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Taxi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_Toc196807352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_Toc196807353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_Toc196807354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Operations within control area</w:t>
      </w:r>
      <w:r>
        <w:tab/>
      </w:r>
      <w:r>
        <w:fldChar w:fldCharType="begin"/>
      </w:r>
      <w:r>
        <w:instrText xml:space="preserve"> PAGEREF _Toc196807355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_Toc196807357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Delegatory power of Minister and Director General</w:t>
      </w:r>
      <w:r>
        <w:tab/>
      </w:r>
      <w:r>
        <w:fldChar w:fldCharType="begin"/>
      </w:r>
      <w:r>
        <w:instrText xml:space="preserve"> PAGEREF _Toc196807358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Director General to advise Minister</w:t>
      </w:r>
      <w:r>
        <w:tab/>
      </w:r>
      <w:r>
        <w:fldChar w:fldCharType="begin"/>
      </w:r>
      <w:r>
        <w:instrText xml:space="preserve"> PAGEREF _Toc196807359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Taxi Industry Board</w:t>
      </w:r>
      <w:r>
        <w:tab/>
      </w:r>
      <w:r>
        <w:fldChar w:fldCharType="begin"/>
      </w:r>
      <w:r>
        <w:instrText xml:space="preserve"> PAGEREF _Toc196807360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Tenure of office</w:t>
      </w:r>
      <w:r>
        <w:tab/>
      </w:r>
      <w:r>
        <w:fldChar w:fldCharType="begin"/>
      </w:r>
      <w:r>
        <w:instrText xml:space="preserve"> PAGEREF _Toc196807361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Chairperson</w:t>
      </w:r>
      <w:r>
        <w:tab/>
      </w:r>
      <w:r>
        <w:fldChar w:fldCharType="begin"/>
      </w:r>
      <w:r>
        <w:instrText xml:space="preserve"> PAGEREF _Toc196807362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Meetings</w:t>
      </w:r>
      <w:r>
        <w:tab/>
      </w:r>
      <w:r>
        <w:fldChar w:fldCharType="begin"/>
      </w:r>
      <w:r>
        <w:instrText xml:space="preserve"> PAGEREF _Toc196807363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_Toc196807364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Funding of Board</w:t>
      </w:r>
      <w:r>
        <w:tab/>
      </w:r>
      <w:r>
        <w:fldChar w:fldCharType="begin"/>
      </w:r>
      <w:r>
        <w:instrText xml:space="preserve"> PAGEREF _Toc196807365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_Toc196807366 \h </w:instrText>
      </w:r>
      <w:r>
        <w:fldChar w:fldCharType="separate"/>
      </w:r>
      <w:r>
        <w:t>8</w:t>
      </w:r>
      <w:r>
        <w:fldChar w:fldCharType="end"/>
      </w:r>
    </w:p>
    <w:p>
      <w:pPr>
        <w:pStyle w:val="TOC2"/>
        <w:tabs>
          <w:tab w:val="right" w:leader="dot" w:pos="7086"/>
        </w:tabs>
        <w:rPr>
          <w:b w:val="0"/>
          <w:sz w:val="24"/>
          <w:szCs w:val="24"/>
        </w:rPr>
      </w:pPr>
      <w:r>
        <w:rPr>
          <w:szCs w:val="30"/>
        </w:rPr>
        <w:t>Part 3 — Operation of taxis</w:t>
      </w:r>
    </w:p>
    <w:p>
      <w:pPr>
        <w:pStyle w:val="TOC4"/>
        <w:tabs>
          <w:tab w:val="right" w:leader="dot" w:pos="7086"/>
        </w:tabs>
        <w:rPr>
          <w:b w:val="0"/>
          <w:sz w:val="24"/>
          <w:szCs w:val="24"/>
        </w:rPr>
      </w:pPr>
      <w:r>
        <w:rPr>
          <w:szCs w:val="26"/>
        </w:rPr>
        <w:t>Division 1</w:t>
      </w:r>
      <w:r>
        <w:rPr>
          <w:snapToGrid w:val="0"/>
          <w:szCs w:val="26"/>
        </w:rPr>
        <w:t> — </w:t>
      </w:r>
      <w:r>
        <w:rPr>
          <w:szCs w:val="26"/>
        </w:rPr>
        <w:t>Taxi plates</w:t>
      </w:r>
    </w:p>
    <w:p>
      <w:pPr>
        <w:pStyle w:val="TOC8"/>
        <w:rPr>
          <w:sz w:val="24"/>
          <w:szCs w:val="24"/>
        </w:rPr>
      </w:pPr>
      <w:r>
        <w:rPr>
          <w:szCs w:val="24"/>
        </w:rPr>
        <w:t>15</w:t>
      </w:r>
      <w:r>
        <w:rPr>
          <w:snapToGrid w:val="0"/>
          <w:szCs w:val="24"/>
        </w:rPr>
        <w:t>.</w:t>
      </w:r>
      <w:r>
        <w:rPr>
          <w:snapToGrid w:val="0"/>
          <w:szCs w:val="24"/>
        </w:rPr>
        <w:tab/>
        <w:t>Taxi plates</w:t>
      </w:r>
      <w:r>
        <w:tab/>
      </w:r>
      <w:r>
        <w:fldChar w:fldCharType="begin"/>
      </w:r>
      <w:r>
        <w:instrText xml:space="preserve"> PAGEREF _Toc196807369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Taxi plates offered for sale or lease</w:t>
      </w:r>
      <w:r>
        <w:tab/>
      </w:r>
      <w:r>
        <w:fldChar w:fldCharType="begin"/>
      </w:r>
      <w:r>
        <w:instrText xml:space="preserve"> PAGEREF _Toc196807370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Tenders and applications</w:t>
      </w:r>
      <w:r>
        <w:tab/>
      </w:r>
      <w:r>
        <w:fldChar w:fldCharType="begin"/>
      </w:r>
      <w:r>
        <w:instrText xml:space="preserve"> PAGEREF _Toc196807371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Issue of taxi plates</w:t>
      </w:r>
      <w:r>
        <w:tab/>
      </w:r>
      <w:r>
        <w:fldChar w:fldCharType="begin"/>
      </w:r>
      <w:r>
        <w:instrText xml:space="preserve"> PAGEREF _Toc196807372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Annual fees for taxi plates</w:t>
      </w:r>
      <w:r>
        <w:tab/>
      </w:r>
      <w:r>
        <w:fldChar w:fldCharType="begin"/>
      </w:r>
      <w:r>
        <w:instrText xml:space="preserve"> PAGEREF _Toc196807373 \h </w:instrText>
      </w:r>
      <w:r>
        <w:fldChar w:fldCharType="separate"/>
      </w:r>
      <w:r>
        <w:t>15</w:t>
      </w:r>
      <w:r>
        <w:fldChar w:fldCharType="end"/>
      </w:r>
    </w:p>
    <w:p>
      <w:pPr>
        <w:pStyle w:val="TOC8"/>
        <w:rPr>
          <w:sz w:val="24"/>
          <w:szCs w:val="24"/>
        </w:rPr>
      </w:pPr>
      <w:r>
        <w:rPr>
          <w:szCs w:val="24"/>
        </w:rPr>
        <w:t>19A.</w:t>
      </w:r>
      <w:r>
        <w:rPr>
          <w:szCs w:val="24"/>
        </w:rPr>
        <w:tab/>
        <w:t>Periodic payments for leased taxi plates</w:t>
      </w:r>
      <w:r>
        <w:tab/>
      </w:r>
      <w:r>
        <w:fldChar w:fldCharType="begin"/>
      </w:r>
      <w:r>
        <w:instrText xml:space="preserve"> PAGEREF _Toc196807374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Conditions</w:t>
      </w:r>
      <w:r>
        <w:tab/>
      </w:r>
      <w:r>
        <w:fldChar w:fldCharType="begin"/>
      </w:r>
      <w:r>
        <w:instrText xml:space="preserve"> PAGEREF _Toc196807375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Use of taxi plates</w:t>
      </w:r>
      <w:r>
        <w:tab/>
      </w:r>
      <w:r>
        <w:fldChar w:fldCharType="begin"/>
      </w:r>
      <w:r>
        <w:instrText xml:space="preserve"> PAGEREF _Toc196807376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Variation of conditions</w:t>
      </w:r>
      <w:r>
        <w:tab/>
      </w:r>
      <w:r>
        <w:fldChar w:fldCharType="begin"/>
      </w:r>
      <w:r>
        <w:instrText xml:space="preserve"> PAGEREF _Toc196807377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Divesting and forfeiture of taxi plates</w:t>
      </w:r>
      <w:r>
        <w:tab/>
      </w:r>
      <w:r>
        <w:fldChar w:fldCharType="begin"/>
      </w:r>
      <w:r>
        <w:instrText xml:space="preserve"> PAGEREF _Toc196807378 \h </w:instrText>
      </w:r>
      <w:r>
        <w:fldChar w:fldCharType="separate"/>
      </w:r>
      <w:r>
        <w:t>19</w:t>
      </w:r>
      <w:r>
        <w:fldChar w:fldCharType="end"/>
      </w:r>
    </w:p>
    <w:p>
      <w:pPr>
        <w:pStyle w:val="TOC8"/>
        <w:rPr>
          <w:sz w:val="24"/>
          <w:szCs w:val="24"/>
        </w:rPr>
      </w:pPr>
      <w:r>
        <w:rPr>
          <w:szCs w:val="24"/>
        </w:rPr>
        <w:t>23A.</w:t>
      </w:r>
      <w:r>
        <w:rPr>
          <w:szCs w:val="24"/>
        </w:rPr>
        <w:tab/>
        <w:t>Forfeiture of leased taxi plates</w:t>
      </w:r>
      <w:r>
        <w:tab/>
      </w:r>
      <w:r>
        <w:fldChar w:fldCharType="begin"/>
      </w:r>
      <w:r>
        <w:instrText xml:space="preserve"> PAGEREF _Toc196807379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taxi plates</w:t>
      </w:r>
      <w:r>
        <w:tab/>
      </w:r>
      <w:r>
        <w:fldChar w:fldCharType="begin"/>
      </w:r>
      <w:r>
        <w:instrText xml:space="preserve"> PAGEREF _Toc196807380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Return of taxi plates</w:t>
      </w:r>
      <w:r>
        <w:tab/>
      </w:r>
      <w:r>
        <w:fldChar w:fldCharType="begin"/>
      </w:r>
      <w:r>
        <w:instrText xml:space="preserve"> PAGEREF _Toc196807381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providers of taxi dispatch services</w:t>
      </w:r>
    </w:p>
    <w:p>
      <w:pPr>
        <w:pStyle w:val="TOC8"/>
        <w:rPr>
          <w:sz w:val="24"/>
          <w:szCs w:val="24"/>
        </w:rPr>
      </w:pPr>
      <w:r>
        <w:rPr>
          <w:szCs w:val="24"/>
        </w:rPr>
        <w:t>26</w:t>
      </w:r>
      <w:r>
        <w:rPr>
          <w:snapToGrid w:val="0"/>
          <w:szCs w:val="24"/>
        </w:rPr>
        <w:t>.</w:t>
      </w:r>
      <w:r>
        <w:rPr>
          <w:snapToGrid w:val="0"/>
          <w:szCs w:val="24"/>
        </w:rPr>
        <w:tab/>
        <w:t>Taxi dispatch service</w:t>
      </w:r>
      <w:r>
        <w:tab/>
      </w:r>
      <w:r>
        <w:fldChar w:fldCharType="begin"/>
      </w:r>
      <w:r>
        <w:instrText xml:space="preserve"> PAGEREF _Toc196807383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 for registration</w:t>
      </w:r>
      <w:r>
        <w:tab/>
      </w:r>
      <w:r>
        <w:fldChar w:fldCharType="begin"/>
      </w:r>
      <w:r>
        <w:instrText xml:space="preserve"> PAGEREF _Toc196807384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_Toc196807385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Conditions</w:t>
      </w:r>
      <w:r>
        <w:tab/>
      </w:r>
      <w:r>
        <w:fldChar w:fldCharType="begin"/>
      </w:r>
      <w:r>
        <w:instrText xml:space="preserve"> PAGEREF _Toc196807386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Cancellation of registration</w:t>
      </w:r>
      <w:r>
        <w:tab/>
      </w:r>
      <w:r>
        <w:fldChar w:fldCharType="begin"/>
      </w:r>
      <w:r>
        <w:instrText xml:space="preserve"> PAGEREF _Toc196807387 \h </w:instrText>
      </w:r>
      <w:r>
        <w:fldChar w:fldCharType="separate"/>
      </w:r>
      <w:r>
        <w:t>25</w:t>
      </w:r>
      <w:r>
        <w:fldChar w:fldCharType="end"/>
      </w:r>
    </w:p>
    <w:p>
      <w:pPr>
        <w:pStyle w:val="TOC4"/>
        <w:tabs>
          <w:tab w:val="right" w:leader="dot" w:pos="7086"/>
        </w:tabs>
        <w:rPr>
          <w:b w:val="0"/>
          <w:sz w:val="24"/>
          <w:szCs w:val="24"/>
        </w:rPr>
      </w:pPr>
      <w:r>
        <w:rPr>
          <w:szCs w:val="26"/>
        </w:rPr>
        <w:t>Division 3</w:t>
      </w:r>
      <w:r>
        <w:rPr>
          <w:sz w:val="24"/>
          <w:szCs w:val="26"/>
        </w:rPr>
        <w:t> — </w:t>
      </w:r>
      <w:r>
        <w:rPr>
          <w:szCs w:val="26"/>
        </w:rPr>
        <w:t>Multi</w:t>
      </w:r>
      <w:r>
        <w:rPr>
          <w:szCs w:val="26"/>
        </w:rPr>
        <w:noBreakHyphen/>
        <w:t>purpose taxi plates buy</w:t>
      </w:r>
      <w:r>
        <w:rPr>
          <w:szCs w:val="26"/>
        </w:rPr>
        <w:noBreakHyphen/>
        <w:t>back</w:t>
      </w:r>
    </w:p>
    <w:p>
      <w:pPr>
        <w:pStyle w:val="TOC8"/>
        <w:rPr>
          <w:sz w:val="24"/>
          <w:szCs w:val="24"/>
        </w:rPr>
      </w:pPr>
      <w:r>
        <w:rPr>
          <w:szCs w:val="24"/>
        </w:rPr>
        <w:t>30A.</w:t>
      </w:r>
      <w:r>
        <w:rPr>
          <w:szCs w:val="24"/>
        </w:rPr>
        <w:tab/>
        <w:t>Interpretation and application</w:t>
      </w:r>
      <w:r>
        <w:tab/>
      </w:r>
      <w:r>
        <w:fldChar w:fldCharType="begin"/>
      </w:r>
      <w:r>
        <w:instrText xml:space="preserve"> PAGEREF _Toc196807389 \h </w:instrText>
      </w:r>
      <w:r>
        <w:fldChar w:fldCharType="separate"/>
      </w:r>
      <w:r>
        <w:t>27</w:t>
      </w:r>
      <w:r>
        <w:fldChar w:fldCharType="end"/>
      </w:r>
    </w:p>
    <w:p>
      <w:pPr>
        <w:pStyle w:val="TOC8"/>
        <w:rPr>
          <w:sz w:val="24"/>
          <w:szCs w:val="24"/>
        </w:rPr>
      </w:pPr>
      <w:r>
        <w:rPr>
          <w:szCs w:val="24"/>
        </w:rPr>
        <w:t>30B.</w:t>
      </w:r>
      <w:r>
        <w:rPr>
          <w:szCs w:val="24"/>
        </w:rPr>
        <w:tab/>
        <w:t>Buy</w:t>
      </w:r>
      <w:r>
        <w:rPr>
          <w:szCs w:val="24"/>
        </w:rPr>
        <w:noBreakHyphen/>
        <w:t>back agreements</w:t>
      </w:r>
      <w:r>
        <w:tab/>
      </w:r>
      <w:r>
        <w:fldChar w:fldCharType="begin"/>
      </w:r>
      <w:r>
        <w:instrText xml:space="preserve"> PAGEREF _Toc196807390 \h </w:instrText>
      </w:r>
      <w:r>
        <w:fldChar w:fldCharType="separate"/>
      </w:r>
      <w:r>
        <w:t>28</w:t>
      </w:r>
      <w:r>
        <w:fldChar w:fldCharType="end"/>
      </w:r>
    </w:p>
    <w:p>
      <w:pPr>
        <w:pStyle w:val="TOC8"/>
        <w:rPr>
          <w:sz w:val="24"/>
          <w:szCs w:val="24"/>
        </w:rPr>
      </w:pPr>
      <w:r>
        <w:rPr>
          <w:szCs w:val="24"/>
        </w:rPr>
        <w:t>30C.</w:t>
      </w:r>
      <w:r>
        <w:rPr>
          <w:szCs w:val="24"/>
        </w:rPr>
        <w:tab/>
        <w:t>Operation of sections 30D to 30G to be subject to conditions</w:t>
      </w:r>
      <w:r>
        <w:tab/>
      </w:r>
      <w:r>
        <w:fldChar w:fldCharType="begin"/>
      </w:r>
      <w:r>
        <w:instrText xml:space="preserve"> PAGEREF _Toc196807391 \h </w:instrText>
      </w:r>
      <w:r>
        <w:fldChar w:fldCharType="separate"/>
      </w:r>
      <w:r>
        <w:t>28</w:t>
      </w:r>
      <w:r>
        <w:fldChar w:fldCharType="end"/>
      </w:r>
    </w:p>
    <w:p>
      <w:pPr>
        <w:pStyle w:val="TOC8"/>
        <w:rPr>
          <w:sz w:val="24"/>
          <w:szCs w:val="24"/>
        </w:rPr>
      </w:pPr>
      <w:r>
        <w:rPr>
          <w:szCs w:val="24"/>
        </w:rPr>
        <w:t>30D.</w:t>
      </w:r>
      <w:r>
        <w:rPr>
          <w:szCs w:val="24"/>
        </w:rPr>
        <w:tab/>
        <w:t>Certain MPT owner</w:t>
      </w:r>
      <w:r>
        <w:rPr>
          <w:szCs w:val="24"/>
        </w:rPr>
        <w:noBreakHyphen/>
        <w:t>drivers and eligible operators to be offered leases of taxi plates for multi</w:t>
      </w:r>
      <w:r>
        <w:rPr>
          <w:szCs w:val="24"/>
        </w:rPr>
        <w:noBreakHyphen/>
        <w:t>purpose taxis</w:t>
      </w:r>
      <w:r>
        <w:tab/>
      </w:r>
      <w:r>
        <w:fldChar w:fldCharType="begin"/>
      </w:r>
      <w:r>
        <w:instrText xml:space="preserve"> PAGEREF _Toc196807392 \h </w:instrText>
      </w:r>
      <w:r>
        <w:fldChar w:fldCharType="separate"/>
      </w:r>
      <w:r>
        <w:t>29</w:t>
      </w:r>
      <w:r>
        <w:fldChar w:fldCharType="end"/>
      </w:r>
    </w:p>
    <w:p>
      <w:pPr>
        <w:pStyle w:val="TOC8"/>
        <w:rPr>
          <w:sz w:val="24"/>
          <w:szCs w:val="24"/>
        </w:rPr>
      </w:pPr>
      <w:r>
        <w:rPr>
          <w:szCs w:val="24"/>
        </w:rPr>
        <w:t>30E.</w:t>
      </w:r>
      <w:r>
        <w:rPr>
          <w:szCs w:val="24"/>
        </w:rPr>
        <w:tab/>
        <w:t>Leases by eligible operators of taxi plates for multi</w:t>
      </w:r>
      <w:r>
        <w:rPr>
          <w:szCs w:val="24"/>
        </w:rPr>
        <w:noBreakHyphen/>
        <w:t>purpose taxis</w:t>
      </w:r>
      <w:r>
        <w:tab/>
      </w:r>
      <w:r>
        <w:fldChar w:fldCharType="begin"/>
      </w:r>
      <w:r>
        <w:instrText xml:space="preserve"> PAGEREF _Toc196807393 \h </w:instrText>
      </w:r>
      <w:r>
        <w:fldChar w:fldCharType="separate"/>
      </w:r>
      <w:r>
        <w:t>31</w:t>
      </w:r>
      <w:r>
        <w:fldChar w:fldCharType="end"/>
      </w:r>
    </w:p>
    <w:p>
      <w:pPr>
        <w:pStyle w:val="TOC8"/>
        <w:rPr>
          <w:sz w:val="24"/>
          <w:szCs w:val="24"/>
        </w:rPr>
      </w:pPr>
      <w:r>
        <w:rPr>
          <w:szCs w:val="24"/>
        </w:rPr>
        <w:t>30F.</w:t>
      </w:r>
      <w:r>
        <w:rPr>
          <w:szCs w:val="24"/>
        </w:rPr>
        <w:tab/>
        <w:t>Leases by certain MPT owner</w:t>
      </w:r>
      <w:r>
        <w:rPr>
          <w:szCs w:val="24"/>
        </w:rPr>
        <w:noBreakHyphen/>
        <w:t>drivers and others of taxi plates for multi</w:t>
      </w:r>
      <w:r>
        <w:rPr>
          <w:szCs w:val="24"/>
        </w:rPr>
        <w:noBreakHyphen/>
        <w:t>purpose taxis</w:t>
      </w:r>
      <w:r>
        <w:tab/>
      </w:r>
      <w:r>
        <w:fldChar w:fldCharType="begin"/>
      </w:r>
      <w:r>
        <w:instrText xml:space="preserve"> PAGEREF _Toc196807394 \h </w:instrText>
      </w:r>
      <w:r>
        <w:fldChar w:fldCharType="separate"/>
      </w:r>
      <w:r>
        <w:t>31</w:t>
      </w:r>
      <w:r>
        <w:fldChar w:fldCharType="end"/>
      </w:r>
    </w:p>
    <w:p>
      <w:pPr>
        <w:pStyle w:val="TOC8"/>
        <w:rPr>
          <w:sz w:val="24"/>
          <w:szCs w:val="24"/>
        </w:rPr>
      </w:pPr>
      <w:r>
        <w:rPr>
          <w:szCs w:val="24"/>
        </w:rPr>
        <w:t>30G.</w:t>
      </w:r>
      <w:r>
        <w:rPr>
          <w:szCs w:val="24"/>
        </w:rPr>
        <w:tab/>
        <w:t>Payment of compensation to certain parties to buy</w:t>
      </w:r>
      <w:r>
        <w:rPr>
          <w:szCs w:val="24"/>
        </w:rPr>
        <w:noBreakHyphen/>
        <w:t>back agreements</w:t>
      </w:r>
      <w:r>
        <w:tab/>
      </w:r>
      <w:r>
        <w:fldChar w:fldCharType="begin"/>
      </w:r>
      <w:r>
        <w:instrText xml:space="preserve"> PAGEREF _Toc196807395 \h </w:instrText>
      </w:r>
      <w:r>
        <w:fldChar w:fldCharType="separate"/>
      </w:r>
      <w:r>
        <w:t>32</w:t>
      </w:r>
      <w:r>
        <w:fldChar w:fldCharType="end"/>
      </w:r>
    </w:p>
    <w:p>
      <w:pPr>
        <w:pStyle w:val="TOC8"/>
        <w:rPr>
          <w:sz w:val="24"/>
          <w:szCs w:val="24"/>
        </w:rPr>
      </w:pPr>
      <w:r>
        <w:rPr>
          <w:szCs w:val="24"/>
        </w:rPr>
        <w:t>30H.</w:t>
      </w:r>
      <w:r>
        <w:rPr>
          <w:szCs w:val="24"/>
        </w:rPr>
        <w:tab/>
        <w:t>Consolidated Account charged with payment for plates</w:t>
      </w:r>
      <w:r>
        <w:tab/>
      </w:r>
      <w:r>
        <w:fldChar w:fldCharType="begin"/>
      </w:r>
      <w:r>
        <w:instrText xml:space="preserve"> PAGEREF _Toc196807396 \h </w:instrText>
      </w:r>
      <w:r>
        <w:fldChar w:fldCharType="separate"/>
      </w:r>
      <w:r>
        <w:t>33</w:t>
      </w:r>
      <w:r>
        <w:fldChar w:fldCharType="end"/>
      </w:r>
    </w:p>
    <w:p>
      <w:pPr>
        <w:pStyle w:val="TOC4"/>
        <w:tabs>
          <w:tab w:val="right" w:leader="dot" w:pos="7086"/>
        </w:tabs>
        <w:rPr>
          <w:b w:val="0"/>
          <w:sz w:val="24"/>
          <w:szCs w:val="24"/>
        </w:rPr>
      </w:pPr>
      <w:r>
        <w:rPr>
          <w:szCs w:val="26"/>
        </w:rPr>
        <w:t>Division 4 — Exchange of restricted hours taxi plates</w:t>
      </w:r>
    </w:p>
    <w:p>
      <w:pPr>
        <w:pStyle w:val="TOC8"/>
        <w:rPr>
          <w:sz w:val="24"/>
          <w:szCs w:val="24"/>
        </w:rPr>
      </w:pPr>
      <w:r>
        <w:rPr>
          <w:szCs w:val="24"/>
        </w:rPr>
        <w:t>30I.</w:t>
      </w:r>
      <w:r>
        <w:rPr>
          <w:szCs w:val="24"/>
        </w:rPr>
        <w:tab/>
        <w:t>Restricted hours taxi plates may be exchanged for conventional taxi plates</w:t>
      </w:r>
      <w:r>
        <w:tab/>
      </w:r>
      <w:r>
        <w:fldChar w:fldCharType="begin"/>
      </w:r>
      <w:r>
        <w:instrText xml:space="preserve"> PAGEREF _Toc196807398 \h </w:instrText>
      </w:r>
      <w:r>
        <w:fldChar w:fldCharType="separate"/>
      </w:r>
      <w:r>
        <w:t>34</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31</w:t>
      </w:r>
      <w:r>
        <w:rPr>
          <w:snapToGrid w:val="0"/>
          <w:szCs w:val="24"/>
        </w:rPr>
        <w:t>.</w:t>
      </w:r>
      <w:r>
        <w:rPr>
          <w:snapToGrid w:val="0"/>
          <w:szCs w:val="24"/>
        </w:rPr>
        <w:tab/>
        <w:t>Authorised officers</w:t>
      </w:r>
      <w:r>
        <w:tab/>
      </w:r>
      <w:r>
        <w:fldChar w:fldCharType="begin"/>
      </w:r>
      <w:r>
        <w:instrText xml:space="preserve"> PAGEREF _Toc196807400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Powers of authorised officers</w:t>
      </w:r>
      <w:r>
        <w:tab/>
      </w:r>
      <w:r>
        <w:fldChar w:fldCharType="begin"/>
      </w:r>
      <w:r>
        <w:instrText xml:space="preserve"> PAGEREF _Toc196807401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Averments</w:t>
      </w:r>
      <w:r>
        <w:tab/>
      </w:r>
      <w:r>
        <w:fldChar w:fldCharType="begin"/>
      </w:r>
      <w:r>
        <w:instrText xml:space="preserve"> PAGEREF _Toc196807402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Bonds held by operators</w:t>
      </w:r>
      <w:r>
        <w:tab/>
      </w:r>
      <w:r>
        <w:fldChar w:fldCharType="begin"/>
      </w:r>
      <w:r>
        <w:instrText xml:space="preserve"> PAGEREF _Toc196807403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Applications for review of certain decisions</w:t>
      </w:r>
      <w:r>
        <w:tab/>
      </w:r>
      <w:r>
        <w:fldChar w:fldCharType="begin"/>
      </w:r>
      <w:r>
        <w:instrText xml:space="preserve"> PAGEREF _Toc196807404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Infringement notices</w:t>
      </w:r>
      <w:r>
        <w:tab/>
      </w:r>
      <w:r>
        <w:fldChar w:fldCharType="begin"/>
      </w:r>
      <w:r>
        <w:instrText xml:space="preserve"> PAGEREF _Toc196807405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_Toc196807406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r>
      <w:r>
        <w:rPr>
          <w:szCs w:val="24"/>
        </w:rPr>
        <w:t>Taxi Industry Development Account</w:t>
      </w:r>
      <w:r>
        <w:tab/>
      </w:r>
      <w:r>
        <w:fldChar w:fldCharType="begin"/>
      </w:r>
      <w:r>
        <w:instrText xml:space="preserve"> PAGEREF _Toc196807407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Surrender of certain taxi plates</w:t>
      </w:r>
      <w:r>
        <w:tab/>
      </w:r>
      <w:r>
        <w:fldChar w:fldCharType="begin"/>
      </w:r>
      <w:r>
        <w:instrText xml:space="preserve"> PAGEREF _Toc196807408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Review of Act</w:t>
      </w:r>
      <w:r>
        <w:tab/>
      </w:r>
      <w:r>
        <w:fldChar w:fldCharType="begin"/>
      </w:r>
      <w:r>
        <w:instrText xml:space="preserve"> PAGEREF _Toc196807409 \h </w:instrText>
      </w:r>
      <w:r>
        <w:fldChar w:fldCharType="separate"/>
      </w:r>
      <w:r>
        <w:t>46</w:t>
      </w:r>
      <w:r>
        <w:fldChar w:fldCharType="end"/>
      </w:r>
    </w:p>
    <w:p>
      <w:pPr>
        <w:pStyle w:val="TOC2"/>
        <w:tabs>
          <w:tab w:val="right" w:leader="dot" w:pos="7086"/>
        </w:tabs>
        <w:rPr>
          <w:b w:val="0"/>
          <w:sz w:val="24"/>
          <w:szCs w:val="24"/>
        </w:rPr>
      </w:pPr>
      <w:r>
        <w:rPr>
          <w:szCs w:val="30"/>
        </w:rPr>
        <w:t>Part 5 — Repeal and transitional provisions</w:t>
      </w:r>
    </w:p>
    <w:p>
      <w:pPr>
        <w:pStyle w:val="TOC8"/>
        <w:rPr>
          <w:sz w:val="24"/>
          <w:szCs w:val="24"/>
        </w:rPr>
      </w:pPr>
      <w:r>
        <w:rPr>
          <w:szCs w:val="24"/>
        </w:rPr>
        <w:t>47</w:t>
      </w:r>
      <w:r>
        <w:rPr>
          <w:snapToGrid w:val="0"/>
          <w:szCs w:val="24"/>
        </w:rPr>
        <w:t>.</w:t>
      </w:r>
      <w:r>
        <w:rPr>
          <w:snapToGrid w:val="0"/>
          <w:szCs w:val="24"/>
        </w:rPr>
        <w:tab/>
        <w:t>Transitional</w:t>
      </w:r>
      <w:r>
        <w:tab/>
      </w:r>
      <w:r>
        <w:fldChar w:fldCharType="begin"/>
      </w:r>
      <w:r>
        <w:instrText xml:space="preserve"> PAGEREF _Toc196807411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_Toc196807413 \h </w:instrText>
      </w:r>
      <w:r>
        <w:fldChar w:fldCharType="separate"/>
      </w:r>
      <w:r>
        <w:t>50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03945998"/>
      <w:bookmarkStart w:id="27" w:name="_Toc12345114"/>
      <w:bookmarkStart w:id="28" w:name="_Toc131835849"/>
      <w:bookmarkStart w:id="29" w:name="_Toc143336042"/>
      <w:bookmarkStart w:id="30" w:name="_Toc196807352"/>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1" w:name="_Toc403945999"/>
      <w:bookmarkStart w:id="32" w:name="_Toc12345115"/>
      <w:bookmarkStart w:id="33" w:name="_Toc131835850"/>
      <w:bookmarkStart w:id="34" w:name="_Toc143336043"/>
      <w:bookmarkStart w:id="35" w:name="_Toc196807353"/>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36" w:name="_Toc403946000"/>
      <w:bookmarkStart w:id="37" w:name="_Toc12345116"/>
      <w:bookmarkStart w:id="38" w:name="_Toc131835851"/>
      <w:bookmarkStart w:id="39" w:name="_Toc143336044"/>
      <w:bookmarkStart w:id="40" w:name="_Toc196807354"/>
      <w:r>
        <w:rPr>
          <w:rStyle w:val="CharSectno"/>
        </w:rPr>
        <w:t>3</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lease</w:t>
      </w:r>
      <w:r>
        <w:t xml:space="preserve">, in relation to taxi plates, means to acquire — </w:t>
      </w:r>
    </w:p>
    <w:p>
      <w:pPr>
        <w:pStyle w:val="Defpara"/>
        <w:spacing w:before="60"/>
      </w:pPr>
      <w:r>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w:t>
      </w:r>
    </w:p>
    <w:p>
      <w:pPr>
        <w:pStyle w:val="Heading5"/>
        <w:spacing w:before="260"/>
        <w:rPr>
          <w:snapToGrid w:val="0"/>
        </w:rPr>
      </w:pPr>
      <w:bookmarkStart w:id="41" w:name="_Toc403946001"/>
      <w:bookmarkStart w:id="42" w:name="_Toc12345117"/>
      <w:bookmarkStart w:id="43" w:name="_Toc131835852"/>
      <w:bookmarkStart w:id="44" w:name="_Toc143336045"/>
      <w:bookmarkStart w:id="45" w:name="_Toc196807355"/>
      <w:r>
        <w:rPr>
          <w:rStyle w:val="CharSectno"/>
        </w:rPr>
        <w:t>4</w:t>
      </w:r>
      <w:r>
        <w:rPr>
          <w:snapToGrid w:val="0"/>
        </w:rPr>
        <w:t>.</w:t>
      </w:r>
      <w:r>
        <w:rPr>
          <w:snapToGrid w:val="0"/>
        </w:rPr>
        <w:tab/>
        <w:t>Operations within control area</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46" w:name="_Toc89758972"/>
      <w:bookmarkStart w:id="47" w:name="_Toc91321515"/>
      <w:bookmarkStart w:id="48" w:name="_Toc92772387"/>
      <w:bookmarkStart w:id="49" w:name="_Toc96919145"/>
      <w:bookmarkStart w:id="50" w:name="_Toc103072729"/>
      <w:bookmarkStart w:id="51" w:name="_Toc107910892"/>
      <w:bookmarkStart w:id="52" w:name="_Toc123640046"/>
      <w:bookmarkStart w:id="53" w:name="_Toc131835853"/>
      <w:bookmarkStart w:id="54" w:name="_Toc135106942"/>
      <w:bookmarkStart w:id="55" w:name="_Toc135109250"/>
      <w:bookmarkStart w:id="56" w:name="_Toc137357712"/>
      <w:bookmarkStart w:id="57" w:name="_Toc138561423"/>
      <w:bookmarkStart w:id="58" w:name="_Toc139429334"/>
      <w:bookmarkStart w:id="59" w:name="_Toc139429458"/>
      <w:bookmarkStart w:id="60" w:name="_Toc140398391"/>
      <w:bookmarkStart w:id="61" w:name="_Toc142703849"/>
      <w:bookmarkStart w:id="62" w:name="_Toc143336046"/>
      <w:bookmarkStart w:id="63" w:name="_Toc156985687"/>
      <w:bookmarkStart w:id="64" w:name="_Toc158020876"/>
      <w:bookmarkStart w:id="65" w:name="_Toc180318967"/>
      <w:bookmarkStart w:id="66" w:name="_Toc180319056"/>
      <w:bookmarkStart w:id="67" w:name="_Toc180319120"/>
      <w:bookmarkStart w:id="68" w:name="_Toc180373831"/>
      <w:bookmarkStart w:id="69" w:name="_Toc196807293"/>
      <w:bookmarkStart w:id="70" w:name="_Toc196807356"/>
      <w:r>
        <w:rPr>
          <w:rStyle w:val="CharPartNo"/>
        </w:rPr>
        <w:t>Part 2</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403946002"/>
      <w:bookmarkStart w:id="72" w:name="_Toc12345118"/>
      <w:bookmarkStart w:id="73" w:name="_Toc131835854"/>
      <w:bookmarkStart w:id="74" w:name="_Toc143336047"/>
      <w:bookmarkStart w:id="75" w:name="_Toc196807357"/>
      <w:r>
        <w:rPr>
          <w:rStyle w:val="CharSectno"/>
        </w:rPr>
        <w:t>5</w:t>
      </w:r>
      <w:r>
        <w:rPr>
          <w:snapToGrid w:val="0"/>
        </w:rPr>
        <w:t>.</w:t>
      </w:r>
      <w:r>
        <w:rPr>
          <w:snapToGrid w:val="0"/>
        </w:rPr>
        <w:tab/>
        <w:t>Directions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76" w:name="_Toc403946003"/>
      <w:bookmarkStart w:id="77" w:name="_Toc12345119"/>
      <w:bookmarkStart w:id="78" w:name="_Toc131835855"/>
      <w:bookmarkStart w:id="79" w:name="_Toc143336048"/>
      <w:bookmarkStart w:id="80" w:name="_Toc196807358"/>
      <w:r>
        <w:rPr>
          <w:rStyle w:val="CharSectno"/>
        </w:rPr>
        <w:t>6</w:t>
      </w:r>
      <w:r>
        <w:rPr>
          <w:snapToGrid w:val="0"/>
        </w:rPr>
        <w:t>.</w:t>
      </w:r>
      <w:r>
        <w:rPr>
          <w:snapToGrid w:val="0"/>
        </w:rPr>
        <w:tab/>
        <w:t>Delegatory power of Minister and Director General</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81" w:name="_Toc403946004"/>
      <w:bookmarkStart w:id="82" w:name="_Toc12345120"/>
      <w:bookmarkStart w:id="83" w:name="_Toc131835856"/>
      <w:bookmarkStart w:id="84" w:name="_Toc143336049"/>
      <w:bookmarkStart w:id="85" w:name="_Toc196807359"/>
      <w:r>
        <w:rPr>
          <w:rStyle w:val="CharSectno"/>
        </w:rPr>
        <w:t>7</w:t>
      </w:r>
      <w:r>
        <w:rPr>
          <w:snapToGrid w:val="0"/>
        </w:rPr>
        <w:t>.</w:t>
      </w:r>
      <w:r>
        <w:rPr>
          <w:snapToGrid w:val="0"/>
        </w:rPr>
        <w:tab/>
        <w:t>Director General to advise Minister</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86" w:name="_Toc403946005"/>
      <w:bookmarkStart w:id="87" w:name="_Toc12345121"/>
      <w:bookmarkStart w:id="88" w:name="_Toc131835857"/>
      <w:bookmarkStart w:id="89" w:name="_Toc143336050"/>
      <w:bookmarkStart w:id="90" w:name="_Toc196807360"/>
      <w:r>
        <w:rPr>
          <w:rStyle w:val="CharSectno"/>
        </w:rPr>
        <w:t>8</w:t>
      </w:r>
      <w:r>
        <w:rPr>
          <w:snapToGrid w:val="0"/>
        </w:rPr>
        <w:t>.</w:t>
      </w:r>
      <w:r>
        <w:rPr>
          <w:snapToGrid w:val="0"/>
        </w:rPr>
        <w:tab/>
        <w:t>Taxi Industry Board</w:t>
      </w:r>
      <w:bookmarkEnd w:id="86"/>
      <w:bookmarkEnd w:id="87"/>
      <w:bookmarkEnd w:id="88"/>
      <w:bookmarkEnd w:id="89"/>
      <w:bookmarkEnd w:id="90"/>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91" w:name="_Toc403946006"/>
      <w:bookmarkStart w:id="92" w:name="_Toc12345122"/>
      <w:bookmarkStart w:id="93" w:name="_Toc131835858"/>
      <w:bookmarkStart w:id="94" w:name="_Toc143336051"/>
      <w:bookmarkStart w:id="95" w:name="_Toc196807361"/>
      <w:r>
        <w:rPr>
          <w:rStyle w:val="CharSectno"/>
        </w:rPr>
        <w:t>9</w:t>
      </w:r>
      <w:r>
        <w:rPr>
          <w:snapToGrid w:val="0"/>
        </w:rPr>
        <w:t>.</w:t>
      </w:r>
      <w:r>
        <w:rPr>
          <w:snapToGrid w:val="0"/>
        </w:rPr>
        <w:tab/>
        <w:t>Tenure of office</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96" w:name="_Toc403946007"/>
      <w:bookmarkStart w:id="97" w:name="_Toc12345123"/>
      <w:bookmarkStart w:id="98" w:name="_Toc131835859"/>
      <w:bookmarkStart w:id="99" w:name="_Toc143336052"/>
      <w:bookmarkStart w:id="100" w:name="_Toc196807362"/>
      <w:r>
        <w:rPr>
          <w:rStyle w:val="CharSectno"/>
        </w:rPr>
        <w:t>10</w:t>
      </w:r>
      <w:r>
        <w:rPr>
          <w:snapToGrid w:val="0"/>
        </w:rPr>
        <w:t>.</w:t>
      </w:r>
      <w:r>
        <w:rPr>
          <w:snapToGrid w:val="0"/>
        </w:rPr>
        <w:tab/>
        <w:t>Chairperson</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01" w:name="_Toc403946008"/>
      <w:bookmarkStart w:id="102" w:name="_Toc12345124"/>
      <w:bookmarkStart w:id="103" w:name="_Toc131835860"/>
      <w:bookmarkStart w:id="104" w:name="_Toc143336053"/>
      <w:bookmarkStart w:id="105" w:name="_Toc196807363"/>
      <w:r>
        <w:rPr>
          <w:rStyle w:val="CharSectno"/>
        </w:rPr>
        <w:t>11</w:t>
      </w:r>
      <w:r>
        <w:rPr>
          <w:snapToGrid w:val="0"/>
        </w:rPr>
        <w:t>.</w:t>
      </w:r>
      <w:r>
        <w:rPr>
          <w:snapToGrid w:val="0"/>
        </w:rPr>
        <w:tab/>
        <w:t>Meetings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06" w:name="_Toc403946009"/>
      <w:bookmarkStart w:id="107" w:name="_Toc12345125"/>
      <w:bookmarkStart w:id="108" w:name="_Toc131835861"/>
      <w:bookmarkStart w:id="109" w:name="_Toc143336054"/>
      <w:bookmarkStart w:id="110" w:name="_Toc196807364"/>
      <w:r>
        <w:rPr>
          <w:rStyle w:val="CharSectno"/>
        </w:rPr>
        <w:t>12</w:t>
      </w:r>
      <w:r>
        <w:rPr>
          <w:snapToGrid w:val="0"/>
        </w:rPr>
        <w:t>.</w:t>
      </w:r>
      <w:r>
        <w:rPr>
          <w:snapToGrid w:val="0"/>
        </w:rPr>
        <w:tab/>
        <w:t>Remuneration and allowances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11" w:name="_Toc403946010"/>
      <w:bookmarkStart w:id="112" w:name="_Toc12345126"/>
      <w:bookmarkStart w:id="113" w:name="_Toc131835862"/>
      <w:bookmarkStart w:id="114" w:name="_Toc143336055"/>
      <w:bookmarkStart w:id="115" w:name="_Toc196807365"/>
      <w:r>
        <w:rPr>
          <w:rStyle w:val="CharSectno"/>
        </w:rPr>
        <w:t>13</w:t>
      </w:r>
      <w:r>
        <w:rPr>
          <w:snapToGrid w:val="0"/>
        </w:rPr>
        <w:t>.</w:t>
      </w:r>
      <w:r>
        <w:rPr>
          <w:snapToGrid w:val="0"/>
        </w:rPr>
        <w:tab/>
        <w:t>Funding of Board</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16" w:name="_Toc403946011"/>
      <w:bookmarkStart w:id="117" w:name="_Toc12345127"/>
      <w:bookmarkStart w:id="118" w:name="_Toc131835863"/>
      <w:bookmarkStart w:id="119" w:name="_Toc143336056"/>
      <w:bookmarkStart w:id="120" w:name="_Toc196807366"/>
      <w:r>
        <w:rPr>
          <w:rStyle w:val="CharSectno"/>
        </w:rPr>
        <w:t>14</w:t>
      </w:r>
      <w:r>
        <w:rPr>
          <w:snapToGrid w:val="0"/>
        </w:rPr>
        <w:t>.</w:t>
      </w:r>
      <w:r>
        <w:rPr>
          <w:snapToGrid w:val="0"/>
        </w:rPr>
        <w:tab/>
        <w:t>Functions of Board</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21" w:name="_Toc89758983"/>
      <w:bookmarkStart w:id="122" w:name="_Toc91321526"/>
      <w:bookmarkStart w:id="123" w:name="_Toc92772398"/>
      <w:bookmarkStart w:id="124" w:name="_Toc96919156"/>
      <w:bookmarkStart w:id="125" w:name="_Toc103072740"/>
      <w:bookmarkStart w:id="126" w:name="_Toc107910903"/>
      <w:bookmarkStart w:id="127" w:name="_Toc123640057"/>
      <w:bookmarkStart w:id="128" w:name="_Toc131835864"/>
      <w:bookmarkStart w:id="129" w:name="_Toc135106953"/>
      <w:bookmarkStart w:id="130" w:name="_Toc135109261"/>
      <w:bookmarkStart w:id="131" w:name="_Toc137357723"/>
      <w:bookmarkStart w:id="132" w:name="_Toc138561434"/>
      <w:bookmarkStart w:id="133" w:name="_Toc139429345"/>
      <w:bookmarkStart w:id="134" w:name="_Toc139429469"/>
      <w:bookmarkStart w:id="135" w:name="_Toc140398402"/>
      <w:bookmarkStart w:id="136" w:name="_Toc142703860"/>
      <w:bookmarkStart w:id="137" w:name="_Toc143336057"/>
      <w:bookmarkStart w:id="138" w:name="_Toc156985698"/>
      <w:bookmarkStart w:id="139" w:name="_Toc158020887"/>
      <w:bookmarkStart w:id="140" w:name="_Toc180318978"/>
      <w:bookmarkStart w:id="141" w:name="_Toc180319067"/>
      <w:bookmarkStart w:id="142" w:name="_Toc180319131"/>
      <w:bookmarkStart w:id="143" w:name="_Toc180373842"/>
      <w:bookmarkStart w:id="144" w:name="_Toc196807304"/>
      <w:bookmarkStart w:id="145" w:name="_Toc196807367"/>
      <w:r>
        <w:rPr>
          <w:rStyle w:val="CharPartNo"/>
        </w:rPr>
        <w:t>Part 3</w:t>
      </w:r>
      <w:r>
        <w:t> — </w:t>
      </w:r>
      <w:r>
        <w:rPr>
          <w:rStyle w:val="CharPartText"/>
        </w:rPr>
        <w:t>Operation of taxis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3"/>
        <w:rPr>
          <w:snapToGrid w:val="0"/>
        </w:rPr>
      </w:pPr>
      <w:bookmarkStart w:id="146" w:name="_Toc89758984"/>
      <w:bookmarkStart w:id="147" w:name="_Toc91321527"/>
      <w:bookmarkStart w:id="148" w:name="_Toc92772399"/>
      <w:bookmarkStart w:id="149" w:name="_Toc96919157"/>
      <w:bookmarkStart w:id="150" w:name="_Toc103072741"/>
      <w:bookmarkStart w:id="151" w:name="_Toc107910904"/>
      <w:bookmarkStart w:id="152" w:name="_Toc123640058"/>
      <w:bookmarkStart w:id="153" w:name="_Toc131835865"/>
      <w:bookmarkStart w:id="154" w:name="_Toc135106954"/>
      <w:bookmarkStart w:id="155" w:name="_Toc135109262"/>
      <w:bookmarkStart w:id="156" w:name="_Toc137357724"/>
      <w:bookmarkStart w:id="157" w:name="_Toc138561435"/>
      <w:bookmarkStart w:id="158" w:name="_Toc139429346"/>
      <w:bookmarkStart w:id="159" w:name="_Toc139429470"/>
      <w:bookmarkStart w:id="160" w:name="_Toc140398403"/>
      <w:bookmarkStart w:id="161" w:name="_Toc142703861"/>
      <w:bookmarkStart w:id="162" w:name="_Toc143336058"/>
      <w:bookmarkStart w:id="163" w:name="_Toc156985699"/>
      <w:bookmarkStart w:id="164" w:name="_Toc158020888"/>
      <w:bookmarkStart w:id="165" w:name="_Toc180318979"/>
      <w:bookmarkStart w:id="166" w:name="_Toc180319068"/>
      <w:bookmarkStart w:id="167" w:name="_Toc180319132"/>
      <w:bookmarkStart w:id="168" w:name="_Toc180373843"/>
      <w:bookmarkStart w:id="169" w:name="_Toc196807305"/>
      <w:bookmarkStart w:id="170" w:name="_Toc196807368"/>
      <w:r>
        <w:rPr>
          <w:rStyle w:val="CharDivNo"/>
        </w:rPr>
        <w:t>Division 1</w:t>
      </w:r>
      <w:r>
        <w:rPr>
          <w:snapToGrid w:val="0"/>
        </w:rPr>
        <w:t> — </w:t>
      </w:r>
      <w:r>
        <w:rPr>
          <w:rStyle w:val="CharDivText"/>
        </w:rPr>
        <w:t>Taxi plates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403946012"/>
      <w:bookmarkStart w:id="172" w:name="_Toc12345128"/>
      <w:bookmarkStart w:id="173" w:name="_Toc131835866"/>
      <w:bookmarkStart w:id="174" w:name="_Toc143336059"/>
      <w:bookmarkStart w:id="175" w:name="_Toc196807369"/>
      <w:r>
        <w:rPr>
          <w:rStyle w:val="CharSectno"/>
        </w:rPr>
        <w:t>15</w:t>
      </w:r>
      <w:r>
        <w:rPr>
          <w:snapToGrid w:val="0"/>
        </w:rPr>
        <w:t>.</w:t>
      </w:r>
      <w:r>
        <w:rPr>
          <w:snapToGrid w:val="0"/>
        </w:rPr>
        <w:tab/>
        <w:t>Taxi plates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176" w:name="_Toc403946013"/>
      <w:bookmarkStart w:id="177" w:name="_Toc12345129"/>
      <w:bookmarkStart w:id="178" w:name="_Toc131835867"/>
      <w:bookmarkStart w:id="179" w:name="_Toc143336060"/>
      <w:bookmarkStart w:id="180" w:name="_Toc196807370"/>
      <w:r>
        <w:rPr>
          <w:rStyle w:val="CharSectno"/>
        </w:rPr>
        <w:t>16</w:t>
      </w:r>
      <w:r>
        <w:rPr>
          <w:snapToGrid w:val="0"/>
        </w:rPr>
        <w:t>.</w:t>
      </w:r>
      <w:r>
        <w:rPr>
          <w:snapToGrid w:val="0"/>
        </w:rPr>
        <w:tab/>
        <w:t>Taxi plates offered for sale or lease</w:t>
      </w:r>
      <w:bookmarkEnd w:id="176"/>
      <w:bookmarkEnd w:id="177"/>
      <w:bookmarkEnd w:id="178"/>
      <w:bookmarkEnd w:id="179"/>
      <w:bookmarkEnd w:id="180"/>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181" w:name="_Toc403946014"/>
      <w:bookmarkStart w:id="182"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deleted]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w:t>
      </w:r>
    </w:p>
    <w:p>
      <w:pPr>
        <w:pStyle w:val="Heading5"/>
        <w:rPr>
          <w:snapToGrid w:val="0"/>
        </w:rPr>
      </w:pPr>
      <w:bookmarkStart w:id="183" w:name="_Toc131835868"/>
      <w:bookmarkStart w:id="184" w:name="_Toc143336061"/>
      <w:bookmarkStart w:id="185" w:name="_Toc196807371"/>
      <w:r>
        <w:rPr>
          <w:rStyle w:val="CharSectno"/>
        </w:rPr>
        <w:t>17</w:t>
      </w:r>
      <w:r>
        <w:rPr>
          <w:snapToGrid w:val="0"/>
        </w:rPr>
        <w:t>.</w:t>
      </w:r>
      <w:r>
        <w:rPr>
          <w:snapToGrid w:val="0"/>
        </w:rPr>
        <w:tab/>
        <w:t>Tender</w:t>
      </w:r>
      <w:bookmarkEnd w:id="181"/>
      <w:bookmarkEnd w:id="182"/>
      <w:bookmarkEnd w:id="183"/>
      <w:r>
        <w:rPr>
          <w:snapToGrid w:val="0"/>
        </w:rPr>
        <w:t>s and applications</w:t>
      </w:r>
      <w:bookmarkEnd w:id="184"/>
      <w:bookmarkEnd w:id="185"/>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186" w:name="_Toc403946015"/>
      <w:bookmarkStart w:id="187" w:name="_Toc12345131"/>
      <w:r>
        <w:tab/>
        <w:t>[Section 17 amended by No. 72 of 2003 s. 6.]</w:t>
      </w:r>
    </w:p>
    <w:p>
      <w:pPr>
        <w:pStyle w:val="Heading5"/>
        <w:spacing w:before="260"/>
        <w:rPr>
          <w:snapToGrid w:val="0"/>
        </w:rPr>
      </w:pPr>
      <w:bookmarkStart w:id="188" w:name="_Toc131835869"/>
      <w:bookmarkStart w:id="189" w:name="_Toc143336062"/>
      <w:bookmarkStart w:id="190" w:name="_Toc196807372"/>
      <w:r>
        <w:rPr>
          <w:rStyle w:val="CharSectno"/>
        </w:rPr>
        <w:t>18</w:t>
      </w:r>
      <w:r>
        <w:rPr>
          <w:snapToGrid w:val="0"/>
        </w:rPr>
        <w:t>.</w:t>
      </w:r>
      <w:r>
        <w:rPr>
          <w:snapToGrid w:val="0"/>
        </w:rPr>
        <w:tab/>
        <w:t>Issue of taxi plates</w:t>
      </w:r>
      <w:bookmarkEnd w:id="186"/>
      <w:bookmarkEnd w:id="187"/>
      <w:bookmarkEnd w:id="188"/>
      <w:bookmarkEnd w:id="189"/>
      <w:bookmarkEnd w:id="190"/>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191" w:name="_Toc403946016"/>
      <w:bookmarkStart w:id="192" w:name="_Toc12345132"/>
      <w:r>
        <w:tab/>
        <w:t>[Section 18 amended by No. 72 of 2003 s. 7; No. 4 of 2006 s. 8; No. 26 of 2007 s. 6.]</w:t>
      </w:r>
    </w:p>
    <w:p>
      <w:pPr>
        <w:pStyle w:val="Heading5"/>
        <w:rPr>
          <w:snapToGrid w:val="0"/>
        </w:rPr>
      </w:pPr>
      <w:bookmarkStart w:id="193" w:name="_Toc131835870"/>
      <w:bookmarkStart w:id="194" w:name="_Toc143336063"/>
      <w:bookmarkStart w:id="195" w:name="_Toc196807373"/>
      <w:r>
        <w:rPr>
          <w:rStyle w:val="CharSectno"/>
        </w:rPr>
        <w:t>19</w:t>
      </w:r>
      <w:r>
        <w:rPr>
          <w:snapToGrid w:val="0"/>
        </w:rPr>
        <w:t>.</w:t>
      </w:r>
      <w:r>
        <w:rPr>
          <w:snapToGrid w:val="0"/>
        </w:rPr>
        <w:tab/>
        <w:t>Annual fees for taxi plates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196" w:name="_Toc403946017"/>
      <w:bookmarkStart w:id="197" w:name="_Toc12345133"/>
      <w:r>
        <w:tab/>
        <w:t>[Section 19 amended by No. 72 of 2003 s. 8 and 18.]</w:t>
      </w:r>
    </w:p>
    <w:p>
      <w:pPr>
        <w:pStyle w:val="Heading5"/>
      </w:pPr>
      <w:bookmarkStart w:id="198" w:name="_Toc131835871"/>
      <w:bookmarkStart w:id="199" w:name="_Toc143336064"/>
      <w:bookmarkStart w:id="200" w:name="_Toc196807374"/>
      <w:r>
        <w:rPr>
          <w:rStyle w:val="CharSectno"/>
        </w:rPr>
        <w:t>19A</w:t>
      </w:r>
      <w:r>
        <w:t>.</w:t>
      </w:r>
      <w:r>
        <w:tab/>
        <w:t>Periodic payments for leased taxi plates</w:t>
      </w:r>
      <w:bookmarkEnd w:id="198"/>
      <w:bookmarkEnd w:id="199"/>
      <w:bookmarkEnd w:id="200"/>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01" w:name="_Toc131835872"/>
      <w:bookmarkStart w:id="202" w:name="_Toc143336065"/>
      <w:bookmarkStart w:id="203" w:name="_Toc196807375"/>
      <w:r>
        <w:rPr>
          <w:rStyle w:val="CharSectno"/>
        </w:rPr>
        <w:t>20</w:t>
      </w:r>
      <w:r>
        <w:rPr>
          <w:snapToGrid w:val="0"/>
        </w:rPr>
        <w:t>.</w:t>
      </w:r>
      <w:r>
        <w:rPr>
          <w:snapToGrid w:val="0"/>
        </w:rPr>
        <w:tab/>
        <w:t>Conditions</w:t>
      </w:r>
      <w:bookmarkEnd w:id="196"/>
      <w:bookmarkEnd w:id="197"/>
      <w:bookmarkEnd w:id="201"/>
      <w:bookmarkEnd w:id="202"/>
      <w:bookmarkEnd w:id="203"/>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04" w:name="_Toc403946018"/>
      <w:bookmarkStart w:id="205" w:name="_Toc12345134"/>
      <w:bookmarkStart w:id="206" w:name="_Toc131835873"/>
      <w:bookmarkStart w:id="207" w:name="_Toc143336066"/>
      <w:bookmarkStart w:id="208" w:name="_Toc196807376"/>
      <w:r>
        <w:rPr>
          <w:rStyle w:val="CharSectno"/>
        </w:rPr>
        <w:t>21</w:t>
      </w:r>
      <w:r>
        <w:rPr>
          <w:snapToGrid w:val="0"/>
        </w:rPr>
        <w:t>.</w:t>
      </w:r>
      <w:r>
        <w:rPr>
          <w:snapToGrid w:val="0"/>
        </w:rPr>
        <w:tab/>
        <w:t>Use of taxi plates</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09" w:name="_Toc403946019"/>
      <w:bookmarkStart w:id="210" w:name="_Toc12345135"/>
      <w:bookmarkStart w:id="211" w:name="_Toc131835874"/>
      <w:bookmarkStart w:id="212" w:name="_Toc143336067"/>
      <w:bookmarkStart w:id="213" w:name="_Toc196807377"/>
      <w:r>
        <w:rPr>
          <w:rStyle w:val="CharSectno"/>
        </w:rPr>
        <w:t>22</w:t>
      </w:r>
      <w:r>
        <w:rPr>
          <w:snapToGrid w:val="0"/>
        </w:rPr>
        <w:t>.</w:t>
      </w:r>
      <w:r>
        <w:rPr>
          <w:snapToGrid w:val="0"/>
        </w:rPr>
        <w:tab/>
        <w:t>Variation of conditions</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14" w:name="_Toc403946020"/>
      <w:bookmarkStart w:id="215" w:name="_Toc12345136"/>
      <w:bookmarkStart w:id="216" w:name="_Toc131835875"/>
      <w:bookmarkStart w:id="217" w:name="_Toc143336068"/>
      <w:bookmarkStart w:id="218" w:name="_Toc196807378"/>
      <w:r>
        <w:rPr>
          <w:rStyle w:val="CharSectno"/>
        </w:rPr>
        <w:t>23</w:t>
      </w:r>
      <w:r>
        <w:rPr>
          <w:snapToGrid w:val="0"/>
        </w:rPr>
        <w:t>.</w:t>
      </w:r>
      <w:r>
        <w:rPr>
          <w:snapToGrid w:val="0"/>
        </w:rPr>
        <w:tab/>
        <w:t>Divesting and forfeiture of taxi plates</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19" w:name="_Toc403946021"/>
      <w:bookmarkStart w:id="220" w:name="_Toc12345137"/>
      <w:r>
        <w:tab/>
        <w:t>[Section 23 amended by No. 72 of 2003 s. 11 and 18; No. 55 of 2004 s. 1187.]</w:t>
      </w:r>
    </w:p>
    <w:p>
      <w:pPr>
        <w:pStyle w:val="Heading5"/>
      </w:pPr>
      <w:bookmarkStart w:id="221" w:name="_Toc131835876"/>
      <w:bookmarkStart w:id="222" w:name="_Toc143336069"/>
      <w:bookmarkStart w:id="223" w:name="_Toc196807379"/>
      <w:r>
        <w:rPr>
          <w:rStyle w:val="CharSectno"/>
        </w:rPr>
        <w:t>23A</w:t>
      </w:r>
      <w:r>
        <w:t>.</w:t>
      </w:r>
      <w:r>
        <w:tab/>
        <w:t>Forfeiture of leased taxi plates</w:t>
      </w:r>
      <w:bookmarkEnd w:id="221"/>
      <w:bookmarkEnd w:id="222"/>
      <w:bookmarkEnd w:id="223"/>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24" w:name="_Toc131835877"/>
      <w:bookmarkStart w:id="225" w:name="_Toc143336070"/>
      <w:bookmarkStart w:id="226" w:name="_Toc196807380"/>
      <w:r>
        <w:rPr>
          <w:rStyle w:val="CharSectno"/>
        </w:rPr>
        <w:t>24</w:t>
      </w:r>
      <w:r>
        <w:rPr>
          <w:snapToGrid w:val="0"/>
        </w:rPr>
        <w:t>.</w:t>
      </w:r>
      <w:r>
        <w:rPr>
          <w:snapToGrid w:val="0"/>
        </w:rPr>
        <w:tab/>
        <w:t>Transfer of taxi plates</w:t>
      </w:r>
      <w:bookmarkEnd w:id="219"/>
      <w:bookmarkEnd w:id="220"/>
      <w:bookmarkEnd w:id="224"/>
      <w:bookmarkEnd w:id="225"/>
      <w:bookmarkEnd w:id="226"/>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27" w:name="_Toc403946022"/>
      <w:bookmarkStart w:id="228"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29" w:name="_Toc131835878"/>
      <w:bookmarkStart w:id="230" w:name="_Toc143336071"/>
      <w:bookmarkStart w:id="231" w:name="_Toc196807381"/>
      <w:r>
        <w:rPr>
          <w:rStyle w:val="CharSectno"/>
        </w:rPr>
        <w:t>25</w:t>
      </w:r>
      <w:r>
        <w:rPr>
          <w:snapToGrid w:val="0"/>
        </w:rPr>
        <w:t>.</w:t>
      </w:r>
      <w:r>
        <w:rPr>
          <w:snapToGrid w:val="0"/>
        </w:rPr>
        <w:tab/>
        <w:t>Return of taxi plates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32" w:name="_Toc89758998"/>
      <w:bookmarkStart w:id="233" w:name="_Toc91321541"/>
      <w:bookmarkStart w:id="234" w:name="_Toc92772413"/>
      <w:bookmarkStart w:id="235" w:name="_Toc96919171"/>
      <w:bookmarkStart w:id="236" w:name="_Toc103072755"/>
      <w:bookmarkStart w:id="237" w:name="_Toc107910918"/>
      <w:bookmarkStart w:id="238" w:name="_Toc123640072"/>
      <w:bookmarkStart w:id="239" w:name="_Toc131835879"/>
      <w:bookmarkStart w:id="240" w:name="_Toc135106968"/>
      <w:bookmarkStart w:id="241" w:name="_Toc135109276"/>
      <w:bookmarkStart w:id="242" w:name="_Toc137357738"/>
      <w:bookmarkStart w:id="243" w:name="_Toc138561449"/>
      <w:bookmarkStart w:id="244" w:name="_Toc139429360"/>
      <w:bookmarkStart w:id="245" w:name="_Toc139429484"/>
      <w:bookmarkStart w:id="246" w:name="_Toc140398417"/>
      <w:bookmarkStart w:id="247" w:name="_Toc142703875"/>
      <w:bookmarkStart w:id="248" w:name="_Toc143336072"/>
      <w:bookmarkStart w:id="249" w:name="_Toc156985713"/>
      <w:bookmarkStart w:id="250" w:name="_Toc158020902"/>
      <w:bookmarkStart w:id="251" w:name="_Toc180318993"/>
      <w:bookmarkStart w:id="252" w:name="_Toc180319082"/>
      <w:bookmarkStart w:id="253" w:name="_Toc180319146"/>
      <w:bookmarkStart w:id="254" w:name="_Toc180373857"/>
      <w:bookmarkStart w:id="255" w:name="_Toc196807319"/>
      <w:bookmarkStart w:id="256" w:name="_Toc196807382"/>
      <w:r>
        <w:rPr>
          <w:rStyle w:val="CharDivNo"/>
        </w:rPr>
        <w:t>Division 2</w:t>
      </w:r>
      <w:r>
        <w:rPr>
          <w:snapToGrid w:val="0"/>
        </w:rPr>
        <w:t> — </w:t>
      </w:r>
      <w:r>
        <w:rPr>
          <w:rStyle w:val="CharDivText"/>
        </w:rPr>
        <w:t>Registration of providers of taxi dispatch services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403946023"/>
      <w:bookmarkStart w:id="258" w:name="_Toc12345139"/>
      <w:bookmarkStart w:id="259" w:name="_Toc131835880"/>
      <w:bookmarkStart w:id="260" w:name="_Toc143336073"/>
      <w:bookmarkStart w:id="261" w:name="_Toc196807383"/>
      <w:r>
        <w:rPr>
          <w:rStyle w:val="CharSectno"/>
        </w:rPr>
        <w:t>26</w:t>
      </w:r>
      <w:r>
        <w:rPr>
          <w:snapToGrid w:val="0"/>
        </w:rPr>
        <w:t>.</w:t>
      </w:r>
      <w:r>
        <w:rPr>
          <w:snapToGrid w:val="0"/>
        </w:rPr>
        <w:tab/>
        <w:t>Taxi dispatch service</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262" w:name="_Toc403946024"/>
      <w:bookmarkStart w:id="263" w:name="_Toc12345140"/>
      <w:bookmarkStart w:id="264" w:name="_Toc131835881"/>
      <w:bookmarkStart w:id="265" w:name="_Toc143336074"/>
      <w:bookmarkStart w:id="266" w:name="_Toc196807384"/>
      <w:r>
        <w:rPr>
          <w:rStyle w:val="CharSectno"/>
        </w:rPr>
        <w:t>27</w:t>
      </w:r>
      <w:r>
        <w:rPr>
          <w:snapToGrid w:val="0"/>
        </w:rPr>
        <w:t>.</w:t>
      </w:r>
      <w:r>
        <w:rPr>
          <w:snapToGrid w:val="0"/>
        </w:rPr>
        <w:tab/>
        <w:t>Application for registration</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267" w:name="_Toc403946025"/>
      <w:bookmarkStart w:id="268" w:name="_Toc12345141"/>
      <w:bookmarkStart w:id="269" w:name="_Toc131835882"/>
      <w:bookmarkStart w:id="270" w:name="_Toc143336075"/>
      <w:bookmarkStart w:id="271" w:name="_Toc196807385"/>
      <w:r>
        <w:rPr>
          <w:rStyle w:val="CharSectno"/>
        </w:rPr>
        <w:t>28</w:t>
      </w:r>
      <w:r>
        <w:rPr>
          <w:snapToGrid w:val="0"/>
        </w:rPr>
        <w:t>.</w:t>
      </w:r>
      <w:r>
        <w:rPr>
          <w:snapToGrid w:val="0"/>
        </w:rPr>
        <w:tab/>
        <w:t>Registration</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272" w:name="_Toc403946026"/>
      <w:bookmarkStart w:id="273" w:name="_Toc12345142"/>
      <w:bookmarkStart w:id="274" w:name="_Toc131835883"/>
      <w:bookmarkStart w:id="275" w:name="_Toc143336076"/>
      <w:bookmarkStart w:id="276" w:name="_Toc196807386"/>
      <w:r>
        <w:rPr>
          <w:rStyle w:val="CharSectno"/>
        </w:rPr>
        <w:t>29</w:t>
      </w:r>
      <w:r>
        <w:rPr>
          <w:snapToGrid w:val="0"/>
        </w:rPr>
        <w:t>.</w:t>
      </w:r>
      <w:r>
        <w:rPr>
          <w:snapToGrid w:val="0"/>
        </w:rPr>
        <w:tab/>
        <w:t>Conditions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277" w:name="_Toc403946027"/>
      <w:bookmarkStart w:id="278" w:name="_Toc12345143"/>
      <w:bookmarkStart w:id="279" w:name="_Toc131835884"/>
      <w:bookmarkStart w:id="280" w:name="_Toc143336077"/>
      <w:bookmarkStart w:id="281" w:name="_Toc196807387"/>
      <w:r>
        <w:rPr>
          <w:rStyle w:val="CharSectno"/>
        </w:rPr>
        <w:t>30</w:t>
      </w:r>
      <w:r>
        <w:rPr>
          <w:snapToGrid w:val="0"/>
        </w:rPr>
        <w:t>.</w:t>
      </w:r>
      <w:r>
        <w:rPr>
          <w:snapToGrid w:val="0"/>
        </w:rPr>
        <w:tab/>
        <w:t>Cancellation of registration</w:t>
      </w:r>
      <w:bookmarkEnd w:id="277"/>
      <w:bookmarkEnd w:id="278"/>
      <w:bookmarkEnd w:id="279"/>
      <w:bookmarkEnd w:id="280"/>
      <w:bookmarkEnd w:id="281"/>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282" w:name="_Toc132099347"/>
      <w:bookmarkStart w:id="283" w:name="_Toc135106974"/>
      <w:bookmarkStart w:id="284" w:name="_Toc135109282"/>
      <w:bookmarkStart w:id="285" w:name="_Toc137357744"/>
      <w:bookmarkStart w:id="286" w:name="_Toc138561455"/>
      <w:bookmarkStart w:id="287" w:name="_Toc139429366"/>
      <w:bookmarkStart w:id="288" w:name="_Toc139429490"/>
      <w:bookmarkStart w:id="289" w:name="_Toc140398423"/>
      <w:bookmarkStart w:id="290" w:name="_Toc142703881"/>
      <w:bookmarkStart w:id="291" w:name="_Toc143336078"/>
      <w:bookmarkStart w:id="292" w:name="_Toc156985719"/>
      <w:bookmarkStart w:id="293" w:name="_Toc158020908"/>
      <w:bookmarkStart w:id="294" w:name="_Toc180318999"/>
      <w:bookmarkStart w:id="295" w:name="_Toc180319088"/>
      <w:bookmarkStart w:id="296" w:name="_Toc180319152"/>
      <w:bookmarkStart w:id="297" w:name="_Toc180373863"/>
      <w:bookmarkStart w:id="298" w:name="_Toc196807325"/>
      <w:bookmarkStart w:id="299" w:name="_Toc196807388"/>
      <w:bookmarkStart w:id="300" w:name="_Toc89759004"/>
      <w:bookmarkStart w:id="301" w:name="_Toc91321547"/>
      <w:bookmarkStart w:id="302" w:name="_Toc92772419"/>
      <w:bookmarkStart w:id="303" w:name="_Toc96919177"/>
      <w:bookmarkStart w:id="304" w:name="_Toc103072761"/>
      <w:bookmarkStart w:id="305" w:name="_Toc107910924"/>
      <w:bookmarkStart w:id="306" w:name="_Toc123640078"/>
      <w:bookmarkStart w:id="307"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pPr>
      <w:r>
        <w:tab/>
        <w:t>[Heading inserted by No. 4 of 2006 s. 4.]</w:t>
      </w:r>
    </w:p>
    <w:p>
      <w:pPr>
        <w:pStyle w:val="Heading5"/>
      </w:pPr>
      <w:bookmarkStart w:id="308" w:name="_Toc132099348"/>
      <w:bookmarkStart w:id="309" w:name="_Toc143336079"/>
      <w:bookmarkStart w:id="310" w:name="_Toc196807389"/>
      <w:r>
        <w:rPr>
          <w:rStyle w:val="CharSectno"/>
        </w:rPr>
        <w:t>30A</w:t>
      </w:r>
      <w:r>
        <w:t>.</w:t>
      </w:r>
      <w:r>
        <w:tab/>
        <w:t>Interpretation and application</w:t>
      </w:r>
      <w:bookmarkEnd w:id="308"/>
      <w:bookmarkEnd w:id="309"/>
      <w:bookmarkEnd w:id="310"/>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11" w:name="_Toc132099349"/>
      <w:bookmarkStart w:id="312" w:name="_Toc143336080"/>
      <w:bookmarkStart w:id="313" w:name="_Toc196807390"/>
      <w:r>
        <w:rPr>
          <w:rStyle w:val="CharSectno"/>
        </w:rPr>
        <w:t>30B</w:t>
      </w:r>
      <w:r>
        <w:t>.</w:t>
      </w:r>
      <w:r>
        <w:tab/>
        <w:t>Buy</w:t>
      </w:r>
      <w:r>
        <w:noBreakHyphen/>
        <w:t>back agreements</w:t>
      </w:r>
      <w:bookmarkEnd w:id="311"/>
      <w:bookmarkEnd w:id="312"/>
      <w:bookmarkEnd w:id="313"/>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14" w:name="_Toc132099350"/>
      <w:bookmarkStart w:id="315" w:name="_Toc143336081"/>
      <w:bookmarkStart w:id="316" w:name="_Toc196807391"/>
      <w:r>
        <w:rPr>
          <w:rStyle w:val="CharSectno"/>
        </w:rPr>
        <w:t>30C</w:t>
      </w:r>
      <w:r>
        <w:t>.</w:t>
      </w:r>
      <w:r>
        <w:tab/>
        <w:t>Operation of sections 30D to 30G to be subject to conditions</w:t>
      </w:r>
      <w:bookmarkEnd w:id="314"/>
      <w:bookmarkEnd w:id="315"/>
      <w:bookmarkEnd w:id="316"/>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17" w:name="_Toc132099351"/>
      <w:bookmarkStart w:id="318" w:name="_Toc143336082"/>
      <w:bookmarkStart w:id="319" w:name="_Toc196807392"/>
      <w:r>
        <w:rPr>
          <w:rStyle w:val="CharSectno"/>
        </w:rPr>
        <w:t>30D</w:t>
      </w:r>
      <w:r>
        <w:t>.</w:t>
      </w:r>
      <w:r>
        <w:tab/>
        <w:t>Certain MPT owner</w:t>
      </w:r>
      <w:r>
        <w:noBreakHyphen/>
        <w:t>drivers and eligible operators to be offered leases of taxi plates for multi</w:t>
      </w:r>
      <w:r>
        <w:noBreakHyphen/>
        <w:t>purpose taxis</w:t>
      </w:r>
      <w:bookmarkEnd w:id="317"/>
      <w:bookmarkEnd w:id="318"/>
      <w:bookmarkEnd w:id="319"/>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20" w:name="_Toc132099352"/>
      <w:bookmarkStart w:id="321" w:name="_Toc143336083"/>
      <w:bookmarkStart w:id="322" w:name="_Toc196807393"/>
      <w:r>
        <w:rPr>
          <w:rStyle w:val="CharSectno"/>
        </w:rPr>
        <w:t>30E</w:t>
      </w:r>
      <w:r>
        <w:t>.</w:t>
      </w:r>
      <w:r>
        <w:tab/>
        <w:t>Leases by eligible operators of taxi plates for multi</w:t>
      </w:r>
      <w:r>
        <w:noBreakHyphen/>
        <w:t>purpose taxis</w:t>
      </w:r>
      <w:bookmarkEnd w:id="320"/>
      <w:bookmarkEnd w:id="321"/>
      <w:bookmarkEnd w:id="322"/>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23" w:name="_Toc132099353"/>
      <w:bookmarkStart w:id="324" w:name="_Toc143336084"/>
      <w:bookmarkStart w:id="325" w:name="_Toc196807394"/>
      <w:r>
        <w:rPr>
          <w:rStyle w:val="CharSectno"/>
        </w:rPr>
        <w:t>30F</w:t>
      </w:r>
      <w:r>
        <w:t>.</w:t>
      </w:r>
      <w:r>
        <w:tab/>
        <w:t>Leases by certain MPT owner</w:t>
      </w:r>
      <w:r>
        <w:noBreakHyphen/>
        <w:t>drivers and others of taxi plates for multi</w:t>
      </w:r>
      <w:r>
        <w:noBreakHyphen/>
        <w:t>purpose taxis</w:t>
      </w:r>
      <w:bookmarkEnd w:id="323"/>
      <w:bookmarkEnd w:id="324"/>
      <w:bookmarkEnd w:id="325"/>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326" w:name="_Toc132099354"/>
      <w:bookmarkStart w:id="327" w:name="_Toc143336085"/>
      <w:bookmarkStart w:id="328" w:name="_Toc196807395"/>
      <w:r>
        <w:rPr>
          <w:rStyle w:val="CharSectno"/>
        </w:rPr>
        <w:t>30G</w:t>
      </w:r>
      <w:r>
        <w:t>.</w:t>
      </w:r>
      <w:r>
        <w:tab/>
        <w:t>Payment of compensation to certain parties to buy</w:t>
      </w:r>
      <w:r>
        <w:noBreakHyphen/>
        <w:t>back agreements</w:t>
      </w:r>
      <w:bookmarkEnd w:id="326"/>
      <w:bookmarkEnd w:id="327"/>
      <w:bookmarkEnd w:id="328"/>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329" w:name="_Toc132099355"/>
      <w:r>
        <w:tab/>
        <w:t>[Section 30G inserted by No. 4 of 2006 s. 4.]</w:t>
      </w:r>
    </w:p>
    <w:p>
      <w:pPr>
        <w:pStyle w:val="Heading5"/>
      </w:pPr>
      <w:bookmarkStart w:id="330" w:name="_Toc143336086"/>
      <w:bookmarkStart w:id="331" w:name="_Toc196807396"/>
      <w:r>
        <w:rPr>
          <w:rStyle w:val="CharSectno"/>
        </w:rPr>
        <w:t>30H</w:t>
      </w:r>
      <w:r>
        <w:t>.</w:t>
      </w:r>
      <w:r>
        <w:tab/>
        <w:t>Consolidated Account charged with payment for plates</w:t>
      </w:r>
      <w:bookmarkEnd w:id="329"/>
      <w:bookmarkEnd w:id="330"/>
      <w:bookmarkEnd w:id="331"/>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332" w:name="_Toc159915513"/>
      <w:bookmarkStart w:id="333" w:name="_Toc159915700"/>
      <w:bookmarkStart w:id="334" w:name="_Toc161052284"/>
      <w:bookmarkStart w:id="335" w:name="_Toc161052959"/>
      <w:bookmarkStart w:id="336" w:name="_Toc161222330"/>
      <w:bookmarkStart w:id="337" w:name="_Toc161222600"/>
      <w:bookmarkStart w:id="338" w:name="_Toc161466394"/>
      <w:bookmarkStart w:id="339" w:name="_Toc161466694"/>
      <w:bookmarkStart w:id="340" w:name="_Toc161468176"/>
      <w:bookmarkStart w:id="341" w:name="_Toc162159889"/>
      <w:bookmarkStart w:id="342" w:name="_Toc162166451"/>
      <w:bookmarkStart w:id="343" w:name="_Toc162173208"/>
      <w:bookmarkStart w:id="344" w:name="_Toc162173425"/>
      <w:bookmarkStart w:id="345" w:name="_Toc162173517"/>
      <w:bookmarkStart w:id="346" w:name="_Toc162235541"/>
      <w:bookmarkStart w:id="347" w:name="_Toc162240817"/>
      <w:bookmarkStart w:id="348" w:name="_Toc162247045"/>
      <w:bookmarkStart w:id="349" w:name="_Toc162251817"/>
      <w:bookmarkStart w:id="350" w:name="_Toc162251848"/>
      <w:bookmarkStart w:id="351" w:name="_Toc162253367"/>
      <w:bookmarkStart w:id="352" w:name="_Toc162255675"/>
      <w:bookmarkStart w:id="353" w:name="_Toc162321110"/>
      <w:bookmarkStart w:id="354" w:name="_Toc162321353"/>
      <w:bookmarkStart w:id="355" w:name="_Toc166569916"/>
      <w:bookmarkStart w:id="356" w:name="_Toc166570097"/>
      <w:bookmarkStart w:id="357" w:name="_Toc179272735"/>
      <w:bookmarkStart w:id="358" w:name="_Toc179272752"/>
      <w:bookmarkStart w:id="359" w:name="_Toc179685736"/>
      <w:bookmarkStart w:id="360" w:name="_Toc180316616"/>
      <w:bookmarkStart w:id="361" w:name="_Toc180319008"/>
      <w:bookmarkStart w:id="362" w:name="_Toc180319097"/>
      <w:bookmarkStart w:id="363" w:name="_Toc180319161"/>
      <w:bookmarkStart w:id="364" w:name="_Toc180373872"/>
      <w:bookmarkStart w:id="365" w:name="_Toc196807334"/>
      <w:bookmarkStart w:id="366" w:name="_Toc196807397"/>
      <w:r>
        <w:rPr>
          <w:rStyle w:val="CharDivNo"/>
        </w:rPr>
        <w:t>Division 4</w:t>
      </w:r>
      <w:r>
        <w:t> — </w:t>
      </w:r>
      <w:r>
        <w:rPr>
          <w:rStyle w:val="CharDivText"/>
        </w:rPr>
        <w:t>Exchange of restricted hours taxi plates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r>
        <w:tab/>
        <w:t>[Heading inserted No. 26 of 2007 s. 11.]</w:t>
      </w:r>
    </w:p>
    <w:p>
      <w:pPr>
        <w:pStyle w:val="Heading5"/>
      </w:pPr>
      <w:bookmarkStart w:id="367" w:name="_Toc179685737"/>
      <w:bookmarkStart w:id="368" w:name="_Toc180316617"/>
      <w:bookmarkStart w:id="369" w:name="_Toc196807398"/>
      <w:r>
        <w:rPr>
          <w:rStyle w:val="CharSectno"/>
        </w:rPr>
        <w:t>30I</w:t>
      </w:r>
      <w:r>
        <w:t>.</w:t>
      </w:r>
      <w:r>
        <w:tab/>
        <w:t>Restricted hours taxi plates may be exchanged for conventional taxi plates</w:t>
      </w:r>
      <w:bookmarkEnd w:id="367"/>
      <w:bookmarkEnd w:id="368"/>
      <w:bookmarkEnd w:id="369"/>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370" w:name="_Toc135106983"/>
      <w:bookmarkStart w:id="371" w:name="_Toc135109291"/>
      <w:bookmarkStart w:id="372" w:name="_Toc137357753"/>
      <w:bookmarkStart w:id="373" w:name="_Toc138561464"/>
      <w:bookmarkStart w:id="374" w:name="_Toc139429375"/>
      <w:bookmarkStart w:id="375" w:name="_Toc139429499"/>
      <w:bookmarkStart w:id="376" w:name="_Toc140398432"/>
      <w:bookmarkStart w:id="377" w:name="_Toc142703890"/>
      <w:bookmarkStart w:id="378" w:name="_Toc143336087"/>
      <w:bookmarkStart w:id="379" w:name="_Toc156985728"/>
      <w:bookmarkStart w:id="380" w:name="_Toc158020917"/>
      <w:bookmarkStart w:id="381" w:name="_Toc180319010"/>
      <w:bookmarkStart w:id="382" w:name="_Toc180319099"/>
      <w:bookmarkStart w:id="383" w:name="_Toc180319163"/>
      <w:bookmarkStart w:id="384" w:name="_Toc180373874"/>
      <w:bookmarkStart w:id="385" w:name="_Toc196807336"/>
      <w:bookmarkStart w:id="386" w:name="_Toc196807399"/>
      <w:r>
        <w:rPr>
          <w:rStyle w:val="CharPartNo"/>
        </w:rPr>
        <w:t>Part 4</w:t>
      </w:r>
      <w:r>
        <w:rPr>
          <w:rStyle w:val="CharDivNo"/>
        </w:rPr>
        <w:t> </w:t>
      </w:r>
      <w:r>
        <w:t>—</w:t>
      </w:r>
      <w:r>
        <w:rPr>
          <w:rStyle w:val="CharDivText"/>
        </w:rPr>
        <w:t> </w:t>
      </w:r>
      <w:r>
        <w:rPr>
          <w:rStyle w:val="CharPartText"/>
        </w:rPr>
        <w:t>General</w:t>
      </w:r>
      <w:bookmarkEnd w:id="300"/>
      <w:bookmarkEnd w:id="301"/>
      <w:bookmarkEnd w:id="302"/>
      <w:bookmarkEnd w:id="303"/>
      <w:bookmarkEnd w:id="304"/>
      <w:bookmarkEnd w:id="305"/>
      <w:bookmarkEnd w:id="306"/>
      <w:bookmarkEnd w:id="307"/>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PartText"/>
        </w:rPr>
        <w:t xml:space="preserve"> </w:t>
      </w:r>
    </w:p>
    <w:p>
      <w:pPr>
        <w:pStyle w:val="Heading5"/>
        <w:rPr>
          <w:snapToGrid w:val="0"/>
        </w:rPr>
      </w:pPr>
      <w:bookmarkStart w:id="387" w:name="_Toc403946028"/>
      <w:bookmarkStart w:id="388" w:name="_Toc12345144"/>
      <w:bookmarkStart w:id="389" w:name="_Toc131835886"/>
      <w:bookmarkStart w:id="390" w:name="_Toc143336088"/>
      <w:bookmarkStart w:id="391" w:name="_Toc196807400"/>
      <w:r>
        <w:rPr>
          <w:rStyle w:val="CharSectno"/>
        </w:rPr>
        <w:t>31</w:t>
      </w:r>
      <w:r>
        <w:rPr>
          <w:snapToGrid w:val="0"/>
        </w:rPr>
        <w:t>.</w:t>
      </w:r>
      <w:r>
        <w:rPr>
          <w:snapToGrid w:val="0"/>
        </w:rPr>
        <w:tab/>
        <w:t>Authorised officers</w:t>
      </w:r>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392" w:name="_Toc403946029"/>
      <w:bookmarkStart w:id="393" w:name="_Toc12345145"/>
      <w:bookmarkStart w:id="394" w:name="_Toc131835887"/>
      <w:bookmarkStart w:id="395" w:name="_Toc143336089"/>
      <w:bookmarkStart w:id="396" w:name="_Toc196807401"/>
      <w:r>
        <w:rPr>
          <w:rStyle w:val="CharSectno"/>
        </w:rPr>
        <w:t>32</w:t>
      </w:r>
      <w:r>
        <w:rPr>
          <w:snapToGrid w:val="0"/>
        </w:rPr>
        <w:t>.</w:t>
      </w:r>
      <w:r>
        <w:rPr>
          <w:snapToGrid w:val="0"/>
        </w:rPr>
        <w:tab/>
        <w:t>Powers of authorised officers</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397" w:name="_Toc403946030"/>
      <w:bookmarkStart w:id="398" w:name="_Toc12345146"/>
      <w:bookmarkStart w:id="399" w:name="_Toc131835888"/>
      <w:bookmarkStart w:id="400" w:name="_Toc143336090"/>
      <w:bookmarkStart w:id="401" w:name="_Toc196807402"/>
      <w:r>
        <w:rPr>
          <w:rStyle w:val="CharSectno"/>
        </w:rPr>
        <w:t>33</w:t>
      </w:r>
      <w:r>
        <w:rPr>
          <w:snapToGrid w:val="0"/>
        </w:rPr>
        <w:t>.</w:t>
      </w:r>
      <w:r>
        <w:rPr>
          <w:snapToGrid w:val="0"/>
        </w:rPr>
        <w:tab/>
        <w:t>Averments</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402" w:name="_Toc403946033"/>
      <w:bookmarkStart w:id="403" w:name="_Toc12345147"/>
      <w:bookmarkStart w:id="404" w:name="_Toc131835889"/>
      <w:bookmarkStart w:id="405" w:name="_Toc143336091"/>
      <w:bookmarkStart w:id="406" w:name="_Toc196807403"/>
      <w:r>
        <w:rPr>
          <w:rStyle w:val="CharSectno"/>
        </w:rPr>
        <w:t>36</w:t>
      </w:r>
      <w:r>
        <w:rPr>
          <w:snapToGrid w:val="0"/>
        </w:rPr>
        <w:t>.</w:t>
      </w:r>
      <w:r>
        <w:rPr>
          <w:snapToGrid w:val="0"/>
        </w:rPr>
        <w:tab/>
        <w:t>Bonds held by operators</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407" w:name="_Toc403946034"/>
      <w:bookmarkStart w:id="408" w:name="_Toc12345148"/>
      <w:bookmarkStart w:id="409" w:name="_Toc131835890"/>
      <w:bookmarkStart w:id="410" w:name="_Toc143336092"/>
      <w:bookmarkStart w:id="411" w:name="_Toc196807404"/>
      <w:r>
        <w:rPr>
          <w:rStyle w:val="CharSectno"/>
        </w:rPr>
        <w:t>37</w:t>
      </w:r>
      <w:r>
        <w:rPr>
          <w:snapToGrid w:val="0"/>
        </w:rPr>
        <w:t>.</w:t>
      </w:r>
      <w:r>
        <w:rPr>
          <w:snapToGrid w:val="0"/>
        </w:rPr>
        <w:tab/>
        <w:t>Applications for review of certain decisions</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412" w:name="_Toc403946035"/>
      <w:bookmarkStart w:id="413" w:name="_Toc12345149"/>
      <w:r>
        <w:tab/>
        <w:t>[Section 37 amended by No. 72 of 2003 s. 16; No. 55 of 2004 s. 1189.]</w:t>
      </w:r>
    </w:p>
    <w:p>
      <w:pPr>
        <w:pStyle w:val="Ednotesection"/>
      </w:pPr>
      <w:bookmarkStart w:id="414" w:name="_Toc403946036"/>
      <w:bookmarkStart w:id="415" w:name="_Toc12345150"/>
      <w:bookmarkEnd w:id="412"/>
      <w:bookmarkEnd w:id="413"/>
      <w:r>
        <w:t>[</w:t>
      </w:r>
      <w:r>
        <w:rPr>
          <w:b/>
        </w:rPr>
        <w:t>38.</w:t>
      </w:r>
      <w:r>
        <w:tab/>
        <w:t>Deleted by No. 55 of 2004 s. 1190.]</w:t>
      </w:r>
    </w:p>
    <w:p>
      <w:pPr>
        <w:pStyle w:val="Heading5"/>
        <w:rPr>
          <w:snapToGrid w:val="0"/>
        </w:rPr>
      </w:pPr>
      <w:bookmarkStart w:id="416" w:name="_Toc131835891"/>
      <w:bookmarkStart w:id="417" w:name="_Toc143336093"/>
      <w:bookmarkStart w:id="418" w:name="_Toc196807405"/>
      <w:r>
        <w:rPr>
          <w:rStyle w:val="CharSectno"/>
        </w:rPr>
        <w:t>39</w:t>
      </w:r>
      <w:r>
        <w:rPr>
          <w:snapToGrid w:val="0"/>
        </w:rPr>
        <w:t>.</w:t>
      </w:r>
      <w:r>
        <w:rPr>
          <w:snapToGrid w:val="0"/>
        </w:rPr>
        <w:tab/>
        <w:t>Infringement notices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419" w:name="_Toc403946037"/>
      <w:bookmarkStart w:id="420" w:name="_Toc12345151"/>
      <w:bookmarkStart w:id="421" w:name="_Toc131835892"/>
      <w:bookmarkStart w:id="422" w:name="_Toc143336094"/>
      <w:bookmarkStart w:id="423" w:name="_Toc196807406"/>
      <w:r>
        <w:rPr>
          <w:rStyle w:val="CharSectno"/>
        </w:rPr>
        <w:t>40</w:t>
      </w:r>
      <w:r>
        <w:rPr>
          <w:snapToGrid w:val="0"/>
        </w:rPr>
        <w:t>.</w:t>
      </w:r>
      <w:r>
        <w:rPr>
          <w:snapToGrid w:val="0"/>
        </w:rPr>
        <w:tab/>
        <w:t>Regulations</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424" w:name="_Toc403946038"/>
      <w:bookmarkStart w:id="425" w:name="_Toc12345152"/>
      <w:bookmarkStart w:id="426" w:name="_Toc131835893"/>
      <w:bookmarkStart w:id="427" w:name="_Toc143336095"/>
      <w:bookmarkStart w:id="428" w:name="_Toc196807407"/>
      <w:r>
        <w:rPr>
          <w:rStyle w:val="CharSectno"/>
        </w:rPr>
        <w:t>41</w:t>
      </w:r>
      <w:r>
        <w:rPr>
          <w:snapToGrid w:val="0"/>
        </w:rPr>
        <w:t>.</w:t>
      </w:r>
      <w:r>
        <w:rPr>
          <w:snapToGrid w:val="0"/>
        </w:rPr>
        <w:tab/>
      </w:r>
      <w:bookmarkEnd w:id="424"/>
      <w:r>
        <w:t>Taxi Industry Development Account</w:t>
      </w:r>
      <w:bookmarkEnd w:id="425"/>
      <w:bookmarkEnd w:id="426"/>
      <w:bookmarkEnd w:id="427"/>
      <w:bookmarkEnd w:id="428"/>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429" w:name="_Toc403946040"/>
      <w:r>
        <w:t>[</w:t>
      </w:r>
      <w:r>
        <w:rPr>
          <w:b/>
        </w:rPr>
        <w:t>42.</w:t>
      </w:r>
      <w:r>
        <w:tab/>
        <w:t>Deleted by No. 7 of 2002 s. 33.]</w:t>
      </w:r>
    </w:p>
    <w:p>
      <w:pPr>
        <w:pStyle w:val="Heading5"/>
        <w:rPr>
          <w:snapToGrid w:val="0"/>
        </w:rPr>
      </w:pPr>
      <w:bookmarkStart w:id="430" w:name="_Toc12345153"/>
      <w:bookmarkStart w:id="431" w:name="_Toc131835894"/>
      <w:bookmarkStart w:id="432" w:name="_Toc143336096"/>
      <w:bookmarkStart w:id="433" w:name="_Toc196807408"/>
      <w:r>
        <w:rPr>
          <w:rStyle w:val="CharSectno"/>
        </w:rPr>
        <w:t>43</w:t>
      </w:r>
      <w:r>
        <w:rPr>
          <w:snapToGrid w:val="0"/>
        </w:rPr>
        <w:t>.</w:t>
      </w:r>
      <w:r>
        <w:rPr>
          <w:snapToGrid w:val="0"/>
        </w:rPr>
        <w:tab/>
        <w:t>Surrender of certain taxi plates</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434" w:name="_Toc403946042"/>
      <w:r>
        <w:t>[</w:t>
      </w:r>
      <w:r>
        <w:rPr>
          <w:b/>
        </w:rPr>
        <w:t>44.</w:t>
      </w:r>
      <w:r>
        <w:tab/>
        <w:t>Deleted by No. 7 of 2002 s. 34.]</w:t>
      </w:r>
    </w:p>
    <w:p>
      <w:pPr>
        <w:pStyle w:val="Heading5"/>
        <w:rPr>
          <w:snapToGrid w:val="0"/>
        </w:rPr>
      </w:pPr>
      <w:bookmarkStart w:id="435" w:name="_Toc12345154"/>
      <w:bookmarkStart w:id="436" w:name="_Toc131835895"/>
      <w:bookmarkStart w:id="437" w:name="_Toc143336097"/>
      <w:bookmarkStart w:id="438" w:name="_Toc196807409"/>
      <w:r>
        <w:rPr>
          <w:rStyle w:val="CharSectno"/>
        </w:rPr>
        <w:t>45</w:t>
      </w:r>
      <w:r>
        <w:rPr>
          <w:snapToGrid w:val="0"/>
        </w:rPr>
        <w:t>.</w:t>
      </w:r>
      <w:r>
        <w:rPr>
          <w:snapToGrid w:val="0"/>
        </w:rPr>
        <w:tab/>
        <w:t>Review of Act</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439" w:name="_Toc89759016"/>
      <w:bookmarkStart w:id="440" w:name="_Toc91321559"/>
      <w:bookmarkStart w:id="441" w:name="_Toc92772430"/>
      <w:bookmarkStart w:id="442" w:name="_Toc96919188"/>
      <w:bookmarkStart w:id="443" w:name="_Toc103072772"/>
      <w:bookmarkStart w:id="444" w:name="_Toc107910935"/>
      <w:bookmarkStart w:id="445" w:name="_Toc123640089"/>
      <w:bookmarkStart w:id="446" w:name="_Toc131835896"/>
      <w:bookmarkStart w:id="447" w:name="_Toc135106994"/>
      <w:bookmarkStart w:id="448" w:name="_Toc135109302"/>
      <w:bookmarkStart w:id="449" w:name="_Toc137357764"/>
      <w:bookmarkStart w:id="450" w:name="_Toc138561475"/>
      <w:bookmarkStart w:id="451" w:name="_Toc139429386"/>
      <w:bookmarkStart w:id="452" w:name="_Toc139429510"/>
      <w:bookmarkStart w:id="453" w:name="_Toc140398443"/>
      <w:bookmarkStart w:id="454" w:name="_Toc142703901"/>
      <w:bookmarkStart w:id="455" w:name="_Toc143336098"/>
      <w:bookmarkStart w:id="456" w:name="_Toc156985739"/>
      <w:bookmarkStart w:id="457" w:name="_Toc158020928"/>
      <w:bookmarkStart w:id="458" w:name="_Toc180319021"/>
      <w:bookmarkStart w:id="459" w:name="_Toc180319110"/>
      <w:bookmarkStart w:id="460" w:name="_Toc180319174"/>
      <w:bookmarkStart w:id="461" w:name="_Toc180373885"/>
      <w:bookmarkStart w:id="462" w:name="_Toc196807347"/>
      <w:bookmarkStart w:id="463" w:name="_Toc196807410"/>
      <w:r>
        <w:rPr>
          <w:rStyle w:val="CharPartNo"/>
        </w:rPr>
        <w:t>Part 5</w:t>
      </w:r>
      <w:r>
        <w:rPr>
          <w:rStyle w:val="CharDivNo"/>
        </w:rPr>
        <w:t> </w:t>
      </w:r>
      <w:r>
        <w:t>—</w:t>
      </w:r>
      <w:r>
        <w:rPr>
          <w:rStyle w:val="CharDivText"/>
        </w:rPr>
        <w:t> </w:t>
      </w:r>
      <w:r>
        <w:rPr>
          <w:rStyle w:val="CharPartText"/>
        </w:rPr>
        <w:t>Repeal and transitional provisions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Ednotesection"/>
        <w:spacing w:before="260"/>
        <w:ind w:left="890" w:hanging="890"/>
      </w:pPr>
      <w:bookmarkStart w:id="464" w:name="_Toc403946043"/>
      <w:bookmarkStart w:id="465" w:name="_Toc12345155"/>
      <w:bookmarkStart w:id="466" w:name="_Toc131835897"/>
      <w:r>
        <w:t>[</w:t>
      </w:r>
      <w:r>
        <w:rPr>
          <w:b/>
        </w:rPr>
        <w:t>46.</w:t>
      </w:r>
      <w:r>
        <w:tab/>
      </w:r>
      <w:bookmarkEnd w:id="464"/>
      <w:bookmarkEnd w:id="465"/>
      <w:bookmarkEnd w:id="466"/>
      <w:r>
        <w:t>Omitted under the Reprints Act 1984 s. 7(4)(f).]</w:t>
      </w:r>
    </w:p>
    <w:p>
      <w:pPr>
        <w:pStyle w:val="Heading5"/>
        <w:spacing w:before="260"/>
        <w:rPr>
          <w:snapToGrid w:val="0"/>
        </w:rPr>
      </w:pPr>
      <w:bookmarkStart w:id="467" w:name="_Toc403946044"/>
      <w:bookmarkStart w:id="468" w:name="_Toc12345156"/>
      <w:bookmarkStart w:id="469" w:name="_Toc131835898"/>
      <w:bookmarkStart w:id="470" w:name="_Toc143336099"/>
      <w:bookmarkStart w:id="471" w:name="_Toc196807411"/>
      <w:r>
        <w:rPr>
          <w:rStyle w:val="CharSectno"/>
        </w:rPr>
        <w:t>47</w:t>
      </w:r>
      <w:r>
        <w:rPr>
          <w:snapToGrid w:val="0"/>
        </w:rPr>
        <w:t>.</w:t>
      </w:r>
      <w:r>
        <w:rPr>
          <w:snapToGrid w:val="0"/>
        </w:rPr>
        <w:tab/>
        <w:t>Transitional</w:t>
      </w:r>
      <w:bookmarkEnd w:id="467"/>
      <w:bookmarkEnd w:id="468"/>
      <w:bookmarkEnd w:id="469"/>
      <w:bookmarkEnd w:id="470"/>
      <w:bookmarkEnd w:id="471"/>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472" w:name="_Toc89759019"/>
      <w:bookmarkStart w:id="473" w:name="_Toc91321562"/>
      <w:bookmarkStart w:id="474" w:name="_Toc92772433"/>
      <w:bookmarkStart w:id="475" w:name="_Toc96919191"/>
      <w:bookmarkStart w:id="476" w:name="_Toc103072775"/>
      <w:bookmarkStart w:id="477" w:name="_Toc107910938"/>
      <w:bookmarkStart w:id="478" w:name="_Toc123640092"/>
      <w:bookmarkStart w:id="479" w:name="_Toc131835899"/>
      <w:bookmarkStart w:id="480" w:name="_Toc135106997"/>
      <w:bookmarkStart w:id="481" w:name="_Toc135109305"/>
      <w:bookmarkStart w:id="482" w:name="_Toc137357767"/>
      <w:bookmarkStart w:id="483" w:name="_Toc138561478"/>
      <w:bookmarkStart w:id="484" w:name="_Toc139429388"/>
      <w:bookmarkStart w:id="485" w:name="_Toc139429512"/>
      <w:bookmarkStart w:id="486" w:name="_Toc140398445"/>
      <w:bookmarkStart w:id="487" w:name="_Toc142703903"/>
      <w:bookmarkStart w:id="488" w:name="_Toc143336100"/>
      <w:bookmarkStart w:id="489" w:name="_Toc156985741"/>
      <w:bookmarkStart w:id="490" w:name="_Toc158020930"/>
      <w:bookmarkStart w:id="491" w:name="_Toc180319023"/>
      <w:bookmarkStart w:id="492" w:name="_Toc180319112"/>
      <w:bookmarkStart w:id="493" w:name="_Toc180319176"/>
      <w:bookmarkStart w:id="494" w:name="_Toc180373887"/>
      <w:bookmarkStart w:id="495" w:name="_Toc196807349"/>
      <w:bookmarkStart w:id="496" w:name="_Toc196807412"/>
      <w:r>
        <w:t>Notes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pPr>
      <w:bookmarkStart w:id="497" w:name="_Toc143336101"/>
      <w:bookmarkStart w:id="498" w:name="_Toc196807413"/>
      <w:r>
        <w:t>Compilation table</w:t>
      </w:r>
      <w:bookmarkEnd w:id="497"/>
      <w:bookmarkEnd w:id="498"/>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9"/>
        <w:gridCol w:w="1111"/>
        <w:gridCol w:w="24"/>
        <w:gridCol w:w="1110"/>
        <w:gridCol w:w="23"/>
        <w:gridCol w:w="2515"/>
        <w:gridCol w:w="35"/>
        <w:gridCol w:w="6"/>
      </w:tblGrid>
      <w:tr>
        <w:trPr>
          <w:gridAfter w:val="2"/>
          <w:wAfter w:w="4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4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4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4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4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4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4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4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6"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4" w:type="dxa"/>
            <w:gridSpan w:val="3"/>
          </w:tcPr>
          <w:p>
            <w:pPr>
              <w:pStyle w:val="nTable"/>
              <w:spacing w:after="40"/>
              <w:rPr>
                <w:sz w:val="19"/>
              </w:rPr>
            </w:pPr>
            <w:r>
              <w:rPr>
                <w:snapToGrid w:val="0"/>
                <w:sz w:val="19"/>
                <w:lang w:val="en-US"/>
              </w:rPr>
              <w:t>84 of 2004</w:t>
            </w:r>
          </w:p>
        </w:tc>
        <w:tc>
          <w:tcPr>
            <w:tcW w:w="1133"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3"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3"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3"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single" w:sz="4" w:space="0" w:color="auto"/>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single" w:sz="4" w:space="0" w:color="auto"/>
            </w:tcBorders>
          </w:tcPr>
          <w:p>
            <w:pPr>
              <w:pStyle w:val="nTable"/>
              <w:spacing w:after="40"/>
              <w:rPr>
                <w:snapToGrid w:val="0"/>
                <w:sz w:val="19"/>
                <w:lang w:val="en-US"/>
              </w:rPr>
            </w:pPr>
            <w:r>
              <w:rPr>
                <w:snapToGrid w:val="0"/>
                <w:sz w:val="19"/>
                <w:lang w:val="en-US"/>
              </w:rPr>
              <w:t>26 of 2007</w:t>
            </w:r>
          </w:p>
        </w:tc>
        <w:tc>
          <w:tcPr>
            <w:tcW w:w="1133" w:type="dxa"/>
            <w:gridSpan w:val="2"/>
            <w:tcBorders>
              <w:top w:val="nil"/>
              <w:bottom w:val="single" w:sz="4" w:space="0" w:color="auto"/>
            </w:tcBorders>
          </w:tcPr>
          <w:p>
            <w:pPr>
              <w:pStyle w:val="nTable"/>
              <w:spacing w:after="40"/>
              <w:ind w:left="12"/>
              <w:rPr>
                <w:sz w:val="19"/>
              </w:rPr>
            </w:pPr>
            <w:r>
              <w:rPr>
                <w:sz w:val="19"/>
              </w:rPr>
              <w:t>16 Oct 2007</w:t>
            </w:r>
          </w:p>
        </w:tc>
        <w:tc>
          <w:tcPr>
            <w:tcW w:w="2550" w:type="dxa"/>
            <w:gridSpan w:val="2"/>
            <w:tcBorders>
              <w:top w:val="nil"/>
              <w:bottom w:val="single" w:sz="4" w:space="0" w:color="auto"/>
            </w:tcBorders>
          </w:tcPr>
          <w:p>
            <w:pPr>
              <w:pStyle w:val="nTable"/>
              <w:spacing w:after="40"/>
              <w:ind w:right="-106"/>
              <w:rPr>
                <w:sz w:val="19"/>
              </w:rPr>
            </w:pPr>
            <w:r>
              <w:rPr>
                <w:sz w:val="19"/>
              </w:rPr>
              <w:t>s. 1 and 2: 16 Oct 2007 (see s. 2(a));</w:t>
            </w:r>
            <w:r>
              <w:rPr>
                <w:sz w:val="19"/>
              </w:rPr>
              <w:br/>
              <w:t>Act other than s. 1 and 2: 17 Oct 2007 (see s. 2(b))</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repealed by the </w:t>
      </w:r>
      <w:r>
        <w:rPr>
          <w:i/>
          <w:iCs/>
          <w:snapToGrid w:val="0"/>
        </w:rPr>
        <w:t>Criminal Law and Evidence Amendment Act 2008</w:t>
      </w:r>
      <w:r>
        <w:rPr>
          <w:snapToGrid w:val="0"/>
        </w:rPr>
        <w:t xml:space="preserve"> s. 77(13).</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bookmarkStart w:id="499" w:name="UpToHere"/>
      <w:bookmarkEnd w:id="499"/>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13585</Words>
  <Characters>62496</Characters>
  <Application>Microsoft Office Word</Application>
  <DocSecurity>0</DocSecurity>
  <Lines>1689</Lines>
  <Paragraphs>963</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1994 - 02-e0-05</dc:title>
  <dc:subject/>
  <dc:creator/>
  <cp:keywords/>
  <dc:description/>
  <cp:lastModifiedBy>svcMRProcess</cp:lastModifiedBy>
  <cp:revision>4</cp:revision>
  <cp:lastPrinted>2006-08-07T00:49:00Z</cp:lastPrinted>
  <dcterms:created xsi:type="dcterms:W3CDTF">2018-09-09T02:58:00Z</dcterms:created>
  <dcterms:modified xsi:type="dcterms:W3CDTF">2018-09-09T02:58:00Z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AsAtDate">
    <vt:lpwstr>27 Apr 2008</vt:lpwstr>
  </property>
  <property fmtid="{D5CDD505-2E9C-101B-9397-08002B2CF9AE}" pid="8" name="Suffix">
    <vt:lpwstr>02-e0-05</vt:lpwstr>
  </property>
</Properties>
</file>