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Corporations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_Toc379895455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_Toc379895456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_Toc379895457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_Toc379895460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_Toc379895461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_Toc379895462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_Toc379895463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_Toc379895465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_Toc379895466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_Toc379895467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_Toc379895468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_Toc379895469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_Toc379895470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_Toc379895473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_Toc379895474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_Toc379895475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_Toc379895476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_Toc379895478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_Toc379895479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_Toc379895480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_Toc379895482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_Toc379895483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_Toc379895485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_Toc379895486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_Toc379895487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_Toc379895489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_Toc379895491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_Toc379895492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_Toc379895493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_Toc379895494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_Toc379895495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_Toc379895496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_Toc379895497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 in this Division</w:t>
      </w:r>
      <w:r>
        <w:tab/>
      </w:r>
      <w:r>
        <w:fldChar w:fldCharType="begin"/>
      </w:r>
      <w:r>
        <w:instrText xml:space="preserve"> PAGEREF _Toc379895501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_Toc379895503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_Toc379895504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_Toc379895505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_Toc379895506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_Toc379895507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_Toc379895508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_Toc379895510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_Toc379895511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_Toc379895512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_Toc379895514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_Toc379895515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_Toc379895516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_Toc379895517 \h </w:instrText>
      </w:r>
      <w:r>
        <w:fldChar w:fldCharType="separate"/>
      </w:r>
      <w:r>
        <w:t>25</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_Toc379895518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_Toc379895519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_Toc379895521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_Toc379895522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_Toc379895523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_Toc379895525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_Toc379895527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_Toc379895528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_Toc379895530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_Toc379895531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_Toc379895532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_Toc379895533 \h </w:instrText>
      </w:r>
      <w:r>
        <w:fldChar w:fldCharType="separate"/>
      </w:r>
      <w:r>
        <w:t>32</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_Toc379895534 \h </w:instrText>
      </w:r>
      <w:r>
        <w:fldChar w:fldCharType="separate"/>
      </w:r>
      <w:r>
        <w:t>34</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_Toc379895535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_Toc379895536 \h </w:instrText>
      </w:r>
      <w:r>
        <w:fldChar w:fldCharType="separate"/>
      </w:r>
      <w:r>
        <w:t>36</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_Toc379895537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_Toc379895538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_Toc379895539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effect of section 65</w:t>
      </w:r>
      <w:r>
        <w:tab/>
      </w:r>
      <w:r>
        <w:fldChar w:fldCharType="begin"/>
      </w:r>
      <w:r>
        <w:instrText xml:space="preserve"> PAGEREF _Toc379895540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_Toc379895541 \h </w:instrText>
      </w:r>
      <w:r>
        <w:fldChar w:fldCharType="separate"/>
      </w:r>
      <w:r>
        <w:t>39</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_Toc379895542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section 68</w:t>
      </w:r>
      <w:r>
        <w:tab/>
      </w:r>
      <w:r>
        <w:fldChar w:fldCharType="begin"/>
      </w:r>
      <w:r>
        <w:instrText xml:space="preserve"> PAGEREF _Toc379895543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_Toc379895544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_Toc379895545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_Toc379895547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_Toc379895548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_Toc379895549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_Toc379895551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_Toc379895553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_Toc379895554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_Toc379895555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sections 76 and 77</w:t>
      </w:r>
      <w:r>
        <w:tab/>
      </w:r>
      <w:r>
        <w:fldChar w:fldCharType="begin"/>
      </w:r>
      <w:r>
        <w:instrText xml:space="preserve"> PAGEREF _Toc379895556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Meaning of terms used in this Part</w:t>
      </w:r>
      <w:r>
        <w:tab/>
      </w:r>
      <w:r>
        <w:fldChar w:fldCharType="begin"/>
      </w:r>
      <w:r>
        <w:instrText xml:space="preserve"> PAGEREF _Toc379895558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_Toc379895559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_Toc379895560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_Toc379895561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and cancellation</w:t>
      </w:r>
      <w:r>
        <w:tab/>
      </w:r>
      <w:r>
        <w:fldChar w:fldCharType="begin"/>
      </w:r>
      <w:r>
        <w:instrText xml:space="preserve"> PAGEREF _Toc379895562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_Toc379895563 \h </w:instrText>
      </w:r>
      <w:r>
        <w:fldChar w:fldCharType="separate"/>
      </w:r>
      <w:r>
        <w:t>50</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_Toc379895564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_Toc379895565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_Toc379895568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_Toc379895569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_Toc379895570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_Toc379895571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_Toc379895572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_Toc379895573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_Toc379895574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_Toc379895575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_Toc379895576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_Toc379895578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_Toc379895579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_Toc379895580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_Toc379895581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_Toc379895582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_Toc379895583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_Toc379895584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_Toc379895585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_Toc379895586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_Toc379895588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_Toc379895589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_Toc379895590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_Toc379895591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_Toc379895593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_Toc379895594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_Toc379895595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_Toc379895596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the supply of gas</w:t>
      </w:r>
      <w:r>
        <w:tab/>
      </w:r>
      <w:r>
        <w:fldChar w:fldCharType="begin"/>
      </w:r>
      <w:r>
        <w:instrText xml:space="preserve"> PAGEREF _Toc379895597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_Toc379895599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_Toc379895600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_Toc379895601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_Toc379895602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_Toc379895603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_Toc379895605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_Toc379895608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_Toc379895609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_Toc379895610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_Toc379895612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section 124</w:t>
      </w:r>
      <w:r>
        <w:tab/>
      </w:r>
      <w:r>
        <w:fldChar w:fldCharType="begin"/>
      </w:r>
      <w:r>
        <w:instrText xml:space="preserve"> PAGEREF _Toc379895613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_Toc379895614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_Toc379895616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_Toc379895617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_Toc379895618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_Toc379895620 \h </w:instrText>
      </w:r>
      <w:r>
        <w:fldChar w:fldCharType="separate"/>
      </w:r>
      <w:r>
        <w:t>76</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_Toc379895621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snapToGrid w:val="0"/>
        </w:rPr>
        <w:t>Financial Administration and Audit Act 1985</w:t>
      </w:r>
      <w:r>
        <w:tab/>
      </w:r>
      <w:r>
        <w:fldChar w:fldCharType="begin"/>
      </w:r>
      <w:r>
        <w:instrText xml:space="preserve"> PAGEREF _Toc379895623 \h </w:instrText>
      </w:r>
      <w:r>
        <w:fldChar w:fldCharType="separate"/>
      </w:r>
      <w:r>
        <w:t>77</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_Toc379895624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_Toc379895626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_Toc379895627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_Toc379895628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_Toc379895629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_Toc379895630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_Toc379895632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_Toc379895633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_Toc379895636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 in this Part</w:t>
      </w:r>
      <w:r>
        <w:tab/>
      </w:r>
      <w:r>
        <w:fldChar w:fldCharType="begin"/>
      </w:r>
      <w:r>
        <w:instrText xml:space="preserve"> PAGEREF _Toc379895637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_Toc379895638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_Toc379895640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_Toc379895641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_Toc379895642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_Toc379895645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_Toc379895646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_Toc379895647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_Toc379895648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_Toc379895649 \h </w:instrText>
      </w:r>
      <w:r>
        <w:fldChar w:fldCharType="separate"/>
      </w:r>
      <w:r>
        <w:t>90</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_Toc379895650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_Toc379895651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_Toc379895653 \h </w:instrText>
      </w:r>
      <w:r>
        <w:fldChar w:fldCharType="separate"/>
      </w:r>
      <w:r>
        <w:t>92</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_Toc379895654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_Toc379895655 \h </w:instrText>
      </w:r>
      <w:r>
        <w:fldChar w:fldCharType="separate"/>
      </w:r>
      <w:r>
        <w:t>94</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_Toc379895656 \h </w:instrText>
      </w:r>
      <w:r>
        <w:fldChar w:fldCharType="separate"/>
      </w:r>
      <w:r>
        <w:t>96</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_Toc379895657 \h </w:instrText>
      </w:r>
      <w:r>
        <w:fldChar w:fldCharType="separate"/>
      </w:r>
      <w:r>
        <w:t>97</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_Toc379895658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_Toc379895660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_Toc379895661 \h </w:instrText>
      </w:r>
      <w:r>
        <w:fldChar w:fldCharType="separate"/>
      </w:r>
      <w:r>
        <w:t>99</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_Toc379895662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that section 169 is to apply</w:t>
      </w:r>
      <w:r>
        <w:tab/>
      </w:r>
      <w:r>
        <w:fldChar w:fldCharType="begin"/>
      </w:r>
      <w:r>
        <w:instrText xml:space="preserve"> PAGEREF _Toc379895664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_Toc379895665 \h </w:instrText>
      </w:r>
      <w:r>
        <w:fldChar w:fldCharType="separate"/>
      </w:r>
      <w:r>
        <w:t>101</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_Toc379895666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_Toc379895668 \h </w:instrText>
      </w:r>
      <w:r>
        <w:fldChar w:fldCharType="separate"/>
      </w:r>
      <w:r>
        <w:t>103</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_Toc379895669 \h </w:instrText>
      </w:r>
      <w:r>
        <w:fldChar w:fldCharType="separate"/>
      </w:r>
      <w:r>
        <w:t>103</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_Toc379895670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_Toc379895672 \h </w:instrText>
      </w:r>
      <w:r>
        <w:fldChar w:fldCharType="separate"/>
      </w:r>
      <w:r>
        <w:t>104</w:t>
      </w:r>
      <w:r>
        <w:fldChar w:fldCharType="end"/>
      </w:r>
    </w:p>
    <w:p>
      <w:pPr>
        <w:pStyle w:val="TOC8"/>
        <w:rPr>
          <w:rFonts w:asciiTheme="minorHAnsi" w:eastAsiaTheme="minorEastAsia" w:hAnsiTheme="minorHAnsi" w:cstheme="minorBidi"/>
          <w:szCs w:val="22"/>
          <w:lang w:eastAsia="en-AU"/>
        </w:rPr>
      </w:pPr>
      <w:r>
        <w:t>170.</w:t>
      </w:r>
      <w:r>
        <w:tab/>
        <w:t>Provisions incidental to section 169</w:t>
      </w:r>
      <w:r>
        <w:tab/>
      </w:r>
      <w:r>
        <w:fldChar w:fldCharType="begin"/>
      </w:r>
      <w:r>
        <w:instrText xml:space="preserve"> PAGEREF _Toc379895673 \h </w:instrText>
      </w:r>
      <w:r>
        <w:fldChar w:fldCharType="separate"/>
      </w:r>
      <w:r>
        <w:t>105</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_Toc379895674 \h </w:instrText>
      </w:r>
      <w:r>
        <w:fldChar w:fldCharType="separate"/>
      </w:r>
      <w:r>
        <w:t>106</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_Toc379895675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_Toc379895677 \h </w:instrText>
      </w:r>
      <w:r>
        <w:fldChar w:fldCharType="separate"/>
      </w:r>
      <w:r>
        <w:t>107</w:t>
      </w:r>
      <w:r>
        <w:fldChar w:fldCharType="end"/>
      </w:r>
    </w:p>
    <w:p>
      <w:pPr>
        <w:pStyle w:val="TOC8"/>
        <w:rPr>
          <w:rFonts w:asciiTheme="minorHAnsi" w:eastAsiaTheme="minorEastAsia" w:hAnsiTheme="minorHAnsi" w:cstheme="minorBidi"/>
          <w:szCs w:val="22"/>
          <w:lang w:eastAsia="en-AU"/>
        </w:rPr>
      </w:pPr>
      <w:r>
        <w:t>174.</w:t>
      </w:r>
      <w:r>
        <w:tab/>
        <w:t>Guarantees to which section 173 does not apply</w:t>
      </w:r>
      <w:r>
        <w:tab/>
      </w:r>
      <w:r>
        <w:fldChar w:fldCharType="begin"/>
      </w:r>
      <w:r>
        <w:instrText xml:space="preserve"> PAGEREF _Toc379895678 \h </w:instrText>
      </w:r>
      <w:r>
        <w:fldChar w:fldCharType="separate"/>
      </w:r>
      <w:r>
        <w:t>108</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_Toc379895679 \h </w:instrText>
      </w:r>
      <w:r>
        <w:fldChar w:fldCharType="separate"/>
      </w:r>
      <w:r>
        <w:t>109</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_Toc379895680 \h </w:instrText>
      </w:r>
      <w:r>
        <w:fldChar w:fldCharType="separate"/>
      </w:r>
      <w:r>
        <w:t>109</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_Toc379895681 \h </w:instrText>
      </w:r>
      <w:r>
        <w:fldChar w:fldCharType="separate"/>
      </w:r>
      <w:r>
        <w:t>110</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_Toc379895682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_Toc379895684 \h </w:instrText>
      </w:r>
      <w:r>
        <w:fldChar w:fldCharType="separate"/>
      </w:r>
      <w:r>
        <w:t>112</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_Toc379895685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_Toc379895687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_Toc379895689 \h </w:instrText>
      </w:r>
      <w:r>
        <w:fldChar w:fldCharType="separate"/>
      </w:r>
      <w:r>
        <w:t>113</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_Toc379895690 \h </w:instrText>
      </w:r>
      <w:r>
        <w:fldChar w:fldCharType="separate"/>
      </w:r>
      <w:r>
        <w:t>114</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_Toc379895691 \h </w:instrText>
      </w:r>
      <w:r>
        <w:fldChar w:fldCharType="separate"/>
      </w:r>
      <w:r>
        <w:t>115</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_Toc379895692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_Toc379895693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_Toc379895694 \h </w:instrText>
      </w:r>
      <w:r>
        <w:fldChar w:fldCharType="separate"/>
      </w:r>
      <w:r>
        <w:t>115</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_Toc379895695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_Toc379895697 \h </w:instrText>
      </w:r>
      <w:r>
        <w:fldChar w:fldCharType="separate"/>
      </w:r>
      <w:r>
        <w:t>117</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_Toc379895698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_Toc379895699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_Toc379895701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Meaning of “director”</w:t>
      </w:r>
      <w:r>
        <w:tab/>
      </w:r>
      <w:r>
        <w:fldChar w:fldCharType="begin"/>
      </w:r>
      <w:r>
        <w:instrText xml:space="preserve"> PAGEREF _Toc379895703 \h </w:instrText>
      </w:r>
      <w:r>
        <w:fldChar w:fldCharType="separate"/>
      </w:r>
      <w:r>
        <w:t>120</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_Toc379895704 \h </w:instrText>
      </w:r>
      <w:r>
        <w:fldChar w:fldCharType="separate"/>
      </w:r>
      <w:r>
        <w:t>120</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_Toc379895705 \h </w:instrText>
      </w:r>
      <w:r>
        <w:fldChar w:fldCharType="separate"/>
      </w:r>
      <w:r>
        <w:t>120</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_Toc379895706 \h </w:instrText>
      </w:r>
      <w:r>
        <w:fldChar w:fldCharType="separate"/>
      </w:r>
      <w:r>
        <w:t>120</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_Toc379895707 \h </w:instrText>
      </w:r>
      <w:r>
        <w:fldChar w:fldCharType="separate"/>
      </w:r>
      <w:r>
        <w:t>121</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_Toc379895708 \h </w:instrText>
      </w:r>
      <w:r>
        <w:fldChar w:fldCharType="separate"/>
      </w:r>
      <w:r>
        <w:t>122</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_Toc379895709 \h </w:instrText>
      </w:r>
      <w:r>
        <w:fldChar w:fldCharType="separate"/>
      </w:r>
      <w:r>
        <w:t>122</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_Toc379895710 \h </w:instrText>
      </w:r>
      <w:r>
        <w:fldChar w:fldCharType="separate"/>
      </w:r>
      <w:r>
        <w:t>122</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_Toc379895711 \h </w:instrText>
      </w:r>
      <w:r>
        <w:fldChar w:fldCharType="separate"/>
      </w:r>
      <w:r>
        <w:t>123</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_Toc379895712 \h </w:instrText>
      </w:r>
      <w:r>
        <w:fldChar w:fldCharType="separate"/>
      </w:r>
      <w:r>
        <w:t>124</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_Toc379895713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_Toc379895716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_Toc379895718 \h </w:instrText>
      </w:r>
      <w:r>
        <w:fldChar w:fldCharType="separate"/>
      </w:r>
      <w:r>
        <w:t>125</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_Toc379895719 \h </w:instrText>
      </w:r>
      <w:r>
        <w:fldChar w:fldCharType="separate"/>
      </w:r>
      <w:r>
        <w:t>125</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_Toc379895720 \h </w:instrText>
      </w:r>
      <w:r>
        <w:fldChar w:fldCharType="separate"/>
      </w:r>
      <w:r>
        <w:t>126</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_Toc379895721 \h </w:instrText>
      </w:r>
      <w:r>
        <w:fldChar w:fldCharType="separate"/>
      </w:r>
      <w:r>
        <w:t>126</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_Toc379895722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_Toc379895724 \h </w:instrText>
      </w:r>
      <w:r>
        <w:fldChar w:fldCharType="separate"/>
      </w:r>
      <w:r>
        <w:t>127</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_Toc379895725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_Toc379895727 \h </w:instrText>
      </w:r>
      <w:r>
        <w:fldChar w:fldCharType="separate"/>
      </w:r>
      <w:r>
        <w:t>128</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_Toc379895728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_Toc379895729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_Toc379895731 \h </w:instrText>
      </w:r>
      <w:r>
        <w:fldChar w:fldCharType="separate"/>
      </w:r>
      <w:r>
        <w:t>129</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_Toc379895732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_Toc379895734 \h </w:instrText>
      </w:r>
      <w:r>
        <w:fldChar w:fldCharType="separate"/>
      </w:r>
      <w:r>
        <w:t>130</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_Toc379895735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_Toc379895736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_Toc379895738 \h </w:instrText>
      </w:r>
      <w:r>
        <w:fldChar w:fldCharType="separate"/>
      </w:r>
      <w:r>
        <w:t>135</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_Toc379895739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_Toc379895740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_Toc379895741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Meaning of terms used in this Schedule</w:t>
      </w:r>
      <w:r>
        <w:tab/>
      </w:r>
      <w:r>
        <w:fldChar w:fldCharType="begin"/>
      </w:r>
      <w:r>
        <w:instrText xml:space="preserve"> PAGEREF _Toc379895744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_Toc379895746 \h </w:instrText>
      </w:r>
      <w:r>
        <w:fldChar w:fldCharType="separate"/>
      </w:r>
      <w:r>
        <w:t>137</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_Toc379895747 \h </w:instrText>
      </w:r>
      <w:r>
        <w:fldChar w:fldCharType="separate"/>
      </w:r>
      <w:r>
        <w:t>137</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_Toc379895748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_Toc379895749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_Toc379895752 \h </w:instrText>
      </w:r>
      <w:r>
        <w:fldChar w:fldCharType="separate"/>
      </w:r>
      <w:r>
        <w:t>139</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_Toc379895753 \h </w:instrText>
      </w:r>
      <w:r>
        <w:fldChar w:fldCharType="separate"/>
      </w:r>
      <w:r>
        <w:t>139</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_Toc379895754 \h </w:instrText>
      </w:r>
      <w:r>
        <w:fldChar w:fldCharType="separate"/>
      </w:r>
      <w:r>
        <w:t>140</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_Toc379895755 \h </w:instrText>
      </w:r>
      <w:r>
        <w:fldChar w:fldCharType="separate"/>
      </w:r>
      <w:r>
        <w:t>140</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_Toc379895756 \h </w:instrText>
      </w:r>
      <w:r>
        <w:fldChar w:fldCharType="separate"/>
      </w:r>
      <w:r>
        <w:t>140</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_Toc379895757 \h </w:instrText>
      </w:r>
      <w:r>
        <w:fldChar w:fldCharType="separate"/>
      </w:r>
      <w:r>
        <w:t>141</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_Toc379895758 \h </w:instrText>
      </w:r>
      <w:r>
        <w:fldChar w:fldCharType="separate"/>
      </w:r>
      <w:r>
        <w:t>142</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_Toc379895759 \h </w:instrText>
      </w:r>
      <w:r>
        <w:fldChar w:fldCharType="separate"/>
      </w:r>
      <w:r>
        <w:t>144</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_Toc379895760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_Toc379895762 \h </w:instrText>
      </w:r>
      <w:r>
        <w:fldChar w:fldCharType="separate"/>
      </w:r>
      <w:r>
        <w:t>144</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_Toc379895763 \h </w:instrText>
      </w:r>
      <w:r>
        <w:fldChar w:fldCharType="separate"/>
      </w:r>
      <w:r>
        <w:t>145</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_Toc379895764 \h </w:instrText>
      </w:r>
      <w:r>
        <w:fldChar w:fldCharType="separate"/>
      </w:r>
      <w:r>
        <w:t>146</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_Toc379895765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_Toc379895767 \h </w:instrText>
      </w:r>
      <w:r>
        <w:fldChar w:fldCharType="separate"/>
      </w:r>
      <w:r>
        <w:t>146</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_Toc379895768 \h </w:instrText>
      </w:r>
      <w:r>
        <w:fldChar w:fldCharType="separate"/>
      </w:r>
      <w:r>
        <w:t>146</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_Toc379895769 \h </w:instrText>
      </w:r>
      <w:r>
        <w:fldChar w:fldCharType="separate"/>
      </w:r>
      <w:r>
        <w:t>147</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_Toc379895770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_Toc379895772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_Toc379895774 \h </w:instrText>
      </w:r>
      <w:r>
        <w:fldChar w:fldCharType="separate"/>
      </w:r>
      <w:r>
        <w:t>148</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_Toc379895775 \h </w:instrText>
      </w:r>
      <w:r>
        <w:fldChar w:fldCharType="separate"/>
      </w:r>
      <w:r>
        <w:t>148</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_Toc379895776 \h </w:instrText>
      </w:r>
      <w:r>
        <w:fldChar w:fldCharType="separate"/>
      </w:r>
      <w:r>
        <w:t>148</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_Toc379895777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_Toc379895779 \h </w:instrText>
      </w:r>
      <w:r>
        <w:fldChar w:fldCharType="separate"/>
      </w:r>
      <w:r>
        <w:t>149</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_Toc379895780 \h </w:instrText>
      </w:r>
      <w:r>
        <w:fldChar w:fldCharType="separate"/>
      </w:r>
      <w:r>
        <w:t>150</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_Toc379895781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_Toc379895783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_Toc379895785 \h </w:instrText>
      </w:r>
      <w:r>
        <w:fldChar w:fldCharType="separate"/>
      </w:r>
      <w:r>
        <w:t>151</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_Toc379895786 \h </w:instrText>
      </w:r>
      <w:r>
        <w:fldChar w:fldCharType="separate"/>
      </w:r>
      <w:r>
        <w:t>151</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_Toc379895787 \h </w:instrText>
      </w:r>
      <w:r>
        <w:fldChar w:fldCharType="separate"/>
      </w:r>
      <w:r>
        <w:t>152</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_Toc379895788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rPr>
        <w:t>Constitution Acts Amendment Act 1899</w:t>
      </w:r>
    </w:p>
    <w:p>
      <w:pPr>
        <w:pStyle w:val="TOC8"/>
        <w:rPr>
          <w:rFonts w:asciiTheme="minorHAnsi" w:eastAsiaTheme="minorEastAsia" w:hAnsiTheme="minorHAnsi" w:cstheme="minorBidi"/>
          <w:szCs w:val="22"/>
          <w:lang w:eastAsia="en-AU"/>
        </w:rPr>
      </w:pPr>
      <w:r>
        <w:t>1.</w:t>
      </w:r>
      <w:r>
        <w:tab/>
        <w:t>The Act amended</w:t>
      </w:r>
      <w:r>
        <w:tab/>
      </w:r>
      <w:r>
        <w:fldChar w:fldCharType="begin"/>
      </w:r>
      <w:r>
        <w:instrText xml:space="preserve"> PAGEREF _Toc379895791 \h </w:instrText>
      </w:r>
      <w:r>
        <w:fldChar w:fldCharType="separate"/>
      </w:r>
      <w:r>
        <w:t>153</w:t>
      </w:r>
      <w:r>
        <w:fldChar w:fldCharType="end"/>
      </w:r>
    </w:p>
    <w:p>
      <w:pPr>
        <w:pStyle w:val="TOC8"/>
        <w:rPr>
          <w:rFonts w:asciiTheme="minorHAnsi" w:eastAsiaTheme="minorEastAsia" w:hAnsiTheme="minorHAnsi" w:cstheme="minorBidi"/>
          <w:szCs w:val="22"/>
          <w:lang w:eastAsia="en-AU"/>
        </w:rPr>
      </w:pPr>
      <w:r>
        <w:t>2.</w:t>
      </w:r>
      <w:r>
        <w:tab/>
        <w:t>Schedule V amended</w:t>
      </w:r>
      <w:r>
        <w:tab/>
      </w:r>
      <w:r>
        <w:fldChar w:fldCharType="begin"/>
      </w:r>
      <w:r>
        <w:instrText xml:space="preserve"> PAGEREF _Toc379895792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rPr>
        <w:t>Economic Regulation Authority Act 2003</w:t>
      </w:r>
    </w:p>
    <w:p>
      <w:pPr>
        <w:pStyle w:val="TOC8"/>
        <w:rPr>
          <w:rFonts w:asciiTheme="minorHAnsi" w:eastAsiaTheme="minorEastAsia" w:hAnsiTheme="minorHAnsi" w:cstheme="minorBidi"/>
          <w:szCs w:val="22"/>
          <w:lang w:eastAsia="en-AU"/>
        </w:rPr>
      </w:pPr>
      <w:r>
        <w:t>3.</w:t>
      </w:r>
      <w:r>
        <w:tab/>
        <w:t>The Act amended</w:t>
      </w:r>
      <w:r>
        <w:tab/>
      </w:r>
      <w:r>
        <w:fldChar w:fldCharType="begin"/>
      </w:r>
      <w:r>
        <w:instrText xml:space="preserve"> PAGEREF _Toc379895794 \h </w:instrText>
      </w:r>
      <w:r>
        <w:fldChar w:fldCharType="separate"/>
      </w:r>
      <w:r>
        <w:t>154</w:t>
      </w:r>
      <w:r>
        <w:fldChar w:fldCharType="end"/>
      </w:r>
    </w:p>
    <w:p>
      <w:pPr>
        <w:pStyle w:val="TOC8"/>
        <w:rPr>
          <w:rFonts w:asciiTheme="minorHAnsi" w:eastAsiaTheme="minorEastAsia" w:hAnsiTheme="minorHAnsi" w:cstheme="minorBidi"/>
          <w:szCs w:val="22"/>
          <w:lang w:eastAsia="en-AU"/>
        </w:rPr>
      </w:pPr>
      <w:r>
        <w:t>4.</w:t>
      </w:r>
      <w:r>
        <w:tab/>
        <w:t>Section 20 amended</w:t>
      </w:r>
      <w:r>
        <w:tab/>
      </w:r>
      <w:r>
        <w:fldChar w:fldCharType="begin"/>
      </w:r>
      <w:r>
        <w:instrText xml:space="preserve"> PAGEREF _Toc379895795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rPr>
        <w:t>Electricity Act 1945</w:t>
      </w:r>
    </w:p>
    <w:p>
      <w:pPr>
        <w:pStyle w:val="TOC8"/>
        <w:rPr>
          <w:rFonts w:asciiTheme="minorHAnsi" w:eastAsiaTheme="minorEastAsia" w:hAnsiTheme="minorHAnsi" w:cstheme="minorBidi"/>
          <w:szCs w:val="22"/>
          <w:lang w:eastAsia="en-AU"/>
        </w:rPr>
      </w:pPr>
      <w:r>
        <w:t>5.</w:t>
      </w:r>
      <w:r>
        <w:tab/>
        <w:t>The Act amended</w:t>
      </w:r>
      <w:r>
        <w:tab/>
      </w:r>
      <w:r>
        <w:fldChar w:fldCharType="begin"/>
      </w:r>
      <w:r>
        <w:instrText xml:space="preserve"> PAGEREF _Toc379895797 \h </w:instrText>
      </w:r>
      <w:r>
        <w:fldChar w:fldCharType="separate"/>
      </w:r>
      <w:r>
        <w:t>154</w:t>
      </w:r>
      <w:r>
        <w:fldChar w:fldCharType="end"/>
      </w:r>
    </w:p>
    <w:p>
      <w:pPr>
        <w:pStyle w:val="TOC8"/>
        <w:rPr>
          <w:rFonts w:asciiTheme="minorHAnsi" w:eastAsiaTheme="minorEastAsia" w:hAnsiTheme="minorHAnsi" w:cstheme="minorBidi"/>
          <w:szCs w:val="22"/>
          <w:lang w:eastAsia="en-AU"/>
        </w:rPr>
      </w:pPr>
      <w:r>
        <w:t>6.</w:t>
      </w:r>
      <w:r>
        <w:tab/>
        <w:t>Section 5 amended</w:t>
      </w:r>
      <w:r>
        <w:tab/>
      </w:r>
      <w:r>
        <w:fldChar w:fldCharType="begin"/>
      </w:r>
      <w:r>
        <w:instrText xml:space="preserve"> PAGEREF _Toc379895798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_Toc379895800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tab/>
        <w:t>Long title amended</w:t>
      </w:r>
      <w:r>
        <w:tab/>
      </w:r>
      <w:r>
        <w:fldChar w:fldCharType="begin"/>
      </w:r>
      <w:r>
        <w:instrText xml:space="preserve"> PAGEREF _Toc379895801 \h </w:instrText>
      </w:r>
      <w:r>
        <w:fldChar w:fldCharType="separate"/>
      </w:r>
      <w:r>
        <w:t>155</w:t>
      </w:r>
      <w:r>
        <w:fldChar w:fldCharType="end"/>
      </w:r>
    </w:p>
    <w:p>
      <w:pPr>
        <w:pStyle w:val="TOC8"/>
        <w:rPr>
          <w:rFonts w:asciiTheme="minorHAnsi" w:eastAsiaTheme="minorEastAsia" w:hAnsiTheme="minorHAnsi" w:cstheme="minorBidi"/>
          <w:szCs w:val="22"/>
          <w:lang w:eastAsia="en-AU"/>
        </w:rPr>
      </w:pPr>
      <w:r>
        <w:t>9.</w:t>
      </w:r>
      <w:r>
        <w:tab/>
        <w:t>Section 1 amended</w:t>
      </w:r>
      <w:r>
        <w:tab/>
      </w:r>
      <w:r>
        <w:fldChar w:fldCharType="begin"/>
      </w:r>
      <w:r>
        <w:instrText xml:space="preserve"> PAGEREF _Toc379895802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tab/>
        <w:t>Sections 2 and 3 replaced by section 2</w:t>
      </w:r>
      <w:r>
        <w:tab/>
      </w:r>
      <w:r>
        <w:fldChar w:fldCharType="begin"/>
      </w:r>
      <w:r>
        <w:instrText xml:space="preserve"> PAGEREF _Toc379895803 \h </w:instrText>
      </w:r>
      <w:r>
        <w:fldChar w:fldCharType="separate"/>
      </w:r>
      <w:r>
        <w:t>155</w:t>
      </w:r>
      <w:r>
        <w:fldChar w:fldCharType="end"/>
      </w:r>
    </w:p>
    <w:p>
      <w:pPr>
        <w:pStyle w:val="TOC9"/>
        <w:rPr>
          <w:rFonts w:asciiTheme="minorHAnsi" w:eastAsiaTheme="minorEastAsia" w:hAnsiTheme="minorHAnsi" w:cstheme="minorBidi"/>
          <w:noProof/>
          <w:sz w:val="22"/>
          <w:szCs w:val="22"/>
          <w:lang w:eastAsia="en-AU"/>
        </w:rPr>
      </w:pPr>
      <w:r>
        <w:rPr>
          <w:noProof/>
        </w:rPr>
        <w:t>2.</w:t>
      </w:r>
      <w:r>
        <w:rPr>
          <w:noProof/>
        </w:rPr>
        <w:tab/>
        <w:t>Terms used in this Act</w:t>
      </w:r>
      <w:r>
        <w:rPr>
          <w:noProof/>
        </w:rPr>
        <w:tab/>
      </w:r>
      <w:r>
        <w:rPr>
          <w:noProof/>
        </w:rPr>
        <w:fldChar w:fldCharType="begin"/>
      </w:r>
      <w:r>
        <w:rPr>
          <w:noProof/>
        </w:rPr>
        <w:instrText xml:space="preserve"> PAGEREF _Toc379895804 \h </w:instrText>
      </w:r>
      <w:r>
        <w:rPr>
          <w:noProof/>
        </w:rPr>
      </w:r>
      <w:r>
        <w:rPr>
          <w:noProof/>
        </w:rPr>
        <w:fldChar w:fldCharType="separate"/>
      </w:r>
      <w:r>
        <w:rPr>
          <w:noProof/>
        </w:rPr>
        <w:t>155</w:t>
      </w:r>
      <w:r>
        <w:rPr>
          <w:noProof/>
        </w:rPr>
        <w:fldChar w:fldCharType="end"/>
      </w:r>
    </w:p>
    <w:p>
      <w:pPr>
        <w:pStyle w:val="TOC8"/>
        <w:rPr>
          <w:rFonts w:asciiTheme="minorHAnsi" w:eastAsiaTheme="minorEastAsia" w:hAnsiTheme="minorHAnsi" w:cstheme="minorBidi"/>
          <w:szCs w:val="22"/>
          <w:lang w:eastAsia="en-AU"/>
        </w:rPr>
      </w:pPr>
      <w:r>
        <w:t>11.</w:t>
      </w:r>
      <w:r>
        <w:tab/>
        <w:t>Parts 2, 3, 4 and 5 repealed</w:t>
      </w:r>
      <w:r>
        <w:tab/>
      </w:r>
      <w:r>
        <w:fldChar w:fldCharType="begin"/>
      </w:r>
      <w:r>
        <w:instrText xml:space="preserve"> PAGEREF _Toc379895805 \h </w:instrText>
      </w:r>
      <w:r>
        <w:fldChar w:fldCharType="separate"/>
      </w:r>
      <w:r>
        <w:t>156</w:t>
      </w:r>
      <w:r>
        <w:fldChar w:fldCharType="end"/>
      </w:r>
    </w:p>
    <w:p>
      <w:pPr>
        <w:pStyle w:val="TOC8"/>
        <w:rPr>
          <w:rFonts w:asciiTheme="minorHAnsi" w:eastAsiaTheme="minorEastAsia" w:hAnsiTheme="minorHAnsi" w:cstheme="minorBidi"/>
          <w:szCs w:val="22"/>
          <w:lang w:eastAsia="en-AU"/>
        </w:rPr>
      </w:pPr>
      <w:r>
        <w:t>12.</w:t>
      </w:r>
      <w:r>
        <w:tab/>
        <w:t>Part 6 heading replaced</w:t>
      </w:r>
      <w:r>
        <w:tab/>
      </w:r>
      <w:r>
        <w:fldChar w:fldCharType="begin"/>
      </w:r>
      <w:r>
        <w:instrText xml:space="preserve"> PAGEREF _Toc379895806 \h </w:instrText>
      </w:r>
      <w:r>
        <w:fldChar w:fldCharType="separate"/>
      </w:r>
      <w:r>
        <w:t>156</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Access to electricity transmission and distribution systems</w:t>
      </w:r>
    </w:p>
    <w:p>
      <w:pPr>
        <w:pStyle w:val="TOC8"/>
        <w:rPr>
          <w:rFonts w:asciiTheme="minorHAnsi" w:eastAsiaTheme="minorEastAsia" w:hAnsiTheme="minorHAnsi" w:cstheme="minorBidi"/>
          <w:szCs w:val="22"/>
          <w:lang w:eastAsia="en-AU"/>
        </w:rPr>
      </w:pPr>
      <w:r>
        <w:t>13.</w:t>
      </w:r>
      <w:r>
        <w:tab/>
        <w:t>Section 89 amended</w:t>
      </w:r>
      <w:r>
        <w:tab/>
      </w:r>
      <w:r>
        <w:fldChar w:fldCharType="begin"/>
      </w:r>
      <w:r>
        <w:instrText xml:space="preserve"> PAGEREF _Toc379895808 \h </w:instrText>
      </w:r>
      <w:r>
        <w:fldChar w:fldCharType="separate"/>
      </w:r>
      <w:r>
        <w:t>156</w:t>
      </w:r>
      <w:r>
        <w:fldChar w:fldCharType="end"/>
      </w:r>
    </w:p>
    <w:p>
      <w:pPr>
        <w:pStyle w:val="TOC8"/>
        <w:rPr>
          <w:rFonts w:asciiTheme="minorHAnsi" w:eastAsiaTheme="minorEastAsia" w:hAnsiTheme="minorHAnsi" w:cstheme="minorBidi"/>
          <w:szCs w:val="22"/>
          <w:lang w:eastAsia="en-AU"/>
        </w:rPr>
      </w:pPr>
      <w:r>
        <w:t>14.</w:t>
      </w:r>
      <w:r>
        <w:tab/>
        <w:t>Sections 92 and 93 repealed</w:t>
      </w:r>
      <w:r>
        <w:tab/>
      </w:r>
      <w:r>
        <w:fldChar w:fldCharType="begin"/>
      </w:r>
      <w:r>
        <w:instrText xml:space="preserve"> PAGEREF _Toc379895809 \h </w:instrText>
      </w:r>
      <w:r>
        <w:fldChar w:fldCharType="separate"/>
      </w:r>
      <w:r>
        <w:t>158</w:t>
      </w:r>
      <w:r>
        <w:fldChar w:fldCharType="end"/>
      </w:r>
    </w:p>
    <w:p>
      <w:pPr>
        <w:pStyle w:val="TOC8"/>
        <w:rPr>
          <w:rFonts w:asciiTheme="minorHAnsi" w:eastAsiaTheme="minorEastAsia" w:hAnsiTheme="minorHAnsi" w:cstheme="minorBidi"/>
          <w:szCs w:val="22"/>
          <w:lang w:eastAsia="en-AU"/>
        </w:rPr>
      </w:pPr>
      <w:r>
        <w:t>15.</w:t>
      </w:r>
      <w:r>
        <w:tab/>
        <w:t>Section 94 amended</w:t>
      </w:r>
      <w:r>
        <w:tab/>
      </w:r>
      <w:r>
        <w:fldChar w:fldCharType="begin"/>
      </w:r>
      <w:r>
        <w:instrText xml:space="preserve"> PAGEREF _Toc379895810 \h </w:instrText>
      </w:r>
      <w:r>
        <w:fldChar w:fldCharType="separate"/>
      </w:r>
      <w:r>
        <w:t>158</w:t>
      </w:r>
      <w:r>
        <w:fldChar w:fldCharType="end"/>
      </w:r>
    </w:p>
    <w:p>
      <w:pPr>
        <w:pStyle w:val="TOC8"/>
        <w:rPr>
          <w:rFonts w:asciiTheme="minorHAnsi" w:eastAsiaTheme="minorEastAsia" w:hAnsiTheme="minorHAnsi" w:cstheme="minorBidi"/>
          <w:szCs w:val="22"/>
          <w:lang w:eastAsia="en-AU"/>
        </w:rPr>
      </w:pPr>
      <w:r>
        <w:t>16.</w:t>
      </w:r>
      <w:r>
        <w:tab/>
        <w:t>Section 95 amended</w:t>
      </w:r>
      <w:r>
        <w:tab/>
      </w:r>
      <w:r>
        <w:fldChar w:fldCharType="begin"/>
      </w:r>
      <w:r>
        <w:instrText xml:space="preserve"> PAGEREF _Toc379895811 \h </w:instrText>
      </w:r>
      <w:r>
        <w:fldChar w:fldCharType="separate"/>
      </w:r>
      <w:r>
        <w:t>158</w:t>
      </w:r>
      <w:r>
        <w:fldChar w:fldCharType="end"/>
      </w:r>
    </w:p>
    <w:p>
      <w:pPr>
        <w:pStyle w:val="TOC8"/>
        <w:rPr>
          <w:rFonts w:asciiTheme="minorHAnsi" w:eastAsiaTheme="minorEastAsia" w:hAnsiTheme="minorHAnsi" w:cstheme="minorBidi"/>
          <w:szCs w:val="22"/>
          <w:lang w:eastAsia="en-AU"/>
        </w:rPr>
      </w:pPr>
      <w:r>
        <w:t>17.</w:t>
      </w:r>
      <w:r>
        <w:tab/>
        <w:t>Section 95A amended</w:t>
      </w:r>
      <w:r>
        <w:tab/>
      </w:r>
      <w:r>
        <w:fldChar w:fldCharType="begin"/>
      </w:r>
      <w:r>
        <w:instrText xml:space="preserve"> PAGEREF _Toc379895812 \h </w:instrText>
      </w:r>
      <w:r>
        <w:fldChar w:fldCharType="separate"/>
      </w:r>
      <w:r>
        <w:t>158</w:t>
      </w:r>
      <w:r>
        <w:fldChar w:fldCharType="end"/>
      </w:r>
    </w:p>
    <w:p>
      <w:pPr>
        <w:pStyle w:val="TOC8"/>
        <w:rPr>
          <w:rFonts w:asciiTheme="minorHAnsi" w:eastAsiaTheme="minorEastAsia" w:hAnsiTheme="minorHAnsi" w:cstheme="minorBidi"/>
          <w:szCs w:val="22"/>
          <w:lang w:eastAsia="en-AU"/>
        </w:rPr>
      </w:pPr>
      <w:r>
        <w:t>18.</w:t>
      </w:r>
      <w:r>
        <w:tab/>
        <w:t>Section 96 inserted</w:t>
      </w:r>
      <w:r>
        <w:tab/>
      </w:r>
      <w:r>
        <w:fldChar w:fldCharType="begin"/>
      </w:r>
      <w:r>
        <w:instrText xml:space="preserve"> PAGEREF _Toc379895813 \h </w:instrText>
      </w:r>
      <w:r>
        <w:fldChar w:fldCharType="separate"/>
      </w:r>
      <w:r>
        <w:t>159</w:t>
      </w:r>
      <w:r>
        <w:fldChar w:fldCharType="end"/>
      </w:r>
    </w:p>
    <w:p>
      <w:pPr>
        <w:pStyle w:val="TOC9"/>
        <w:rPr>
          <w:rFonts w:asciiTheme="minorHAnsi" w:eastAsiaTheme="minorEastAsia" w:hAnsiTheme="minorHAnsi" w:cstheme="minorBidi"/>
          <w:noProof/>
          <w:sz w:val="22"/>
          <w:szCs w:val="22"/>
          <w:lang w:eastAsia="en-AU"/>
        </w:rPr>
      </w:pPr>
      <w:r>
        <w:rPr>
          <w:noProof/>
        </w:rPr>
        <w:t>96.</w:t>
      </w:r>
      <w:r>
        <w:rPr>
          <w:noProof/>
        </w:rPr>
        <w:tab/>
        <w:t>Regulations</w:t>
      </w:r>
      <w:r>
        <w:rPr>
          <w:noProof/>
        </w:rPr>
        <w:tab/>
      </w:r>
      <w:r>
        <w:rPr>
          <w:noProof/>
        </w:rPr>
        <w:fldChar w:fldCharType="begin"/>
      </w:r>
      <w:r>
        <w:rPr>
          <w:noProof/>
        </w:rPr>
        <w:instrText xml:space="preserve"> PAGEREF _Toc379895814 \h </w:instrText>
      </w:r>
      <w:r>
        <w:rPr>
          <w:noProof/>
        </w:rPr>
      </w:r>
      <w:r>
        <w:rPr>
          <w:noProof/>
        </w:rPr>
        <w:fldChar w:fldCharType="separate"/>
      </w:r>
      <w:r>
        <w:rPr>
          <w:noProof/>
        </w:rPr>
        <w:t>160</w:t>
      </w:r>
      <w:r>
        <w:rPr>
          <w:noProof/>
        </w:rPr>
        <w:fldChar w:fldCharType="end"/>
      </w:r>
    </w:p>
    <w:p>
      <w:pPr>
        <w:pStyle w:val="TOC8"/>
        <w:rPr>
          <w:rFonts w:asciiTheme="minorHAnsi" w:eastAsiaTheme="minorEastAsia" w:hAnsiTheme="minorHAnsi" w:cstheme="minorBidi"/>
          <w:szCs w:val="22"/>
          <w:lang w:eastAsia="en-AU"/>
        </w:rPr>
      </w:pPr>
      <w:r>
        <w:t>19.</w:t>
      </w:r>
      <w:r>
        <w:tab/>
        <w:t>Part 7 and Schedules 1, 2, 3 and 4 repealed</w:t>
      </w:r>
      <w:r>
        <w:tab/>
      </w:r>
      <w:r>
        <w:fldChar w:fldCharType="begin"/>
      </w:r>
      <w:r>
        <w:instrText xml:space="preserve"> PAGEREF _Toc379895815 \h </w:instrText>
      </w:r>
      <w:r>
        <w:fldChar w:fldCharType="separate"/>
      </w:r>
      <w:r>
        <w:t>160</w:t>
      </w:r>
      <w:r>
        <w:fldChar w:fldCharType="end"/>
      </w:r>
    </w:p>
    <w:p>
      <w:pPr>
        <w:pStyle w:val="TOC8"/>
        <w:rPr>
          <w:rFonts w:asciiTheme="minorHAnsi" w:eastAsiaTheme="minorEastAsia" w:hAnsiTheme="minorHAnsi" w:cstheme="minorBidi"/>
          <w:szCs w:val="22"/>
          <w:lang w:eastAsia="en-AU"/>
        </w:rPr>
      </w:pPr>
      <w:r>
        <w:t>20.</w:t>
      </w:r>
      <w:r>
        <w:tab/>
        <w:t>Schedule 5 amended</w:t>
      </w:r>
      <w:r>
        <w:tab/>
      </w:r>
      <w:r>
        <w:fldChar w:fldCharType="begin"/>
      </w:r>
      <w:r>
        <w:instrText xml:space="preserve"> PAGEREF _Toc379895816 \h </w:instrText>
      </w:r>
      <w:r>
        <w:fldChar w:fldCharType="separate"/>
      </w:r>
      <w:r>
        <w:t>160</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_Toc379895817 \h </w:instrText>
      </w:r>
      <w:r>
        <w:rPr>
          <w:noProof/>
        </w:rPr>
      </w:r>
      <w:r>
        <w:rPr>
          <w:noProof/>
        </w:rPr>
        <w:fldChar w:fldCharType="separate"/>
      </w:r>
      <w:r>
        <w:rPr>
          <w:noProof/>
        </w:rPr>
        <w:t>162</w:t>
      </w:r>
      <w:r>
        <w:rPr>
          <w:noProof/>
        </w:rPr>
        <w:fldChar w:fldCharType="end"/>
      </w:r>
    </w:p>
    <w:p>
      <w:pPr>
        <w:pStyle w:val="TOC8"/>
        <w:rPr>
          <w:rFonts w:asciiTheme="minorHAnsi" w:eastAsiaTheme="minorEastAsia" w:hAnsiTheme="minorHAnsi" w:cstheme="minorBidi"/>
          <w:szCs w:val="22"/>
          <w:lang w:eastAsia="en-AU"/>
        </w:rPr>
      </w:pPr>
      <w:r>
        <w:t>21.</w:t>
      </w:r>
      <w:r>
        <w:tab/>
        <w:t>Schedule 6 amended</w:t>
      </w:r>
      <w:r>
        <w:tab/>
      </w:r>
      <w:r>
        <w:fldChar w:fldCharType="begin"/>
      </w:r>
      <w:r>
        <w:instrText xml:space="preserve"> PAGEREF _Toc379895818 \h </w:instrText>
      </w:r>
      <w:r>
        <w:fldChar w:fldCharType="separate"/>
      </w:r>
      <w:r>
        <w:t>164</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_Toc379895819 \h </w:instrText>
      </w:r>
      <w:r>
        <w:rPr>
          <w:noProof/>
        </w:rPr>
      </w:r>
      <w:r>
        <w:rPr>
          <w:noProof/>
        </w:rPr>
        <w:fldChar w:fldCharType="separate"/>
      </w:r>
      <w:r>
        <w:rPr>
          <w:noProof/>
        </w:rPr>
        <w:t>166</w:t>
      </w:r>
      <w:r>
        <w:rPr>
          <w:noProof/>
        </w:rP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_Toc379895820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w:t>
      </w:r>
      <w:r>
        <w:rPr>
          <w:i/>
        </w:rPr>
        <w:t>Electricity Industry Act 2004</w:t>
      </w:r>
    </w:p>
    <w:p>
      <w:pPr>
        <w:pStyle w:val="TOC8"/>
        <w:rPr>
          <w:rFonts w:asciiTheme="minorHAnsi" w:eastAsiaTheme="minorEastAsia" w:hAnsiTheme="minorHAnsi" w:cstheme="minorBidi"/>
          <w:szCs w:val="22"/>
          <w:lang w:eastAsia="en-AU"/>
        </w:rPr>
      </w:pPr>
      <w:r>
        <w:t>23.</w:t>
      </w:r>
      <w:r>
        <w:tab/>
        <w:t>The Act amended</w:t>
      </w:r>
      <w:r>
        <w:tab/>
      </w:r>
      <w:r>
        <w:fldChar w:fldCharType="begin"/>
      </w:r>
      <w:r>
        <w:instrText xml:space="preserve"> PAGEREF _Toc379895822 \h </w:instrText>
      </w:r>
      <w:r>
        <w:fldChar w:fldCharType="separate"/>
      </w:r>
      <w:r>
        <w:t>168</w:t>
      </w:r>
      <w:r>
        <w:fldChar w:fldCharType="end"/>
      </w:r>
    </w:p>
    <w:p>
      <w:pPr>
        <w:pStyle w:val="TOC8"/>
        <w:rPr>
          <w:rFonts w:asciiTheme="minorHAnsi" w:eastAsiaTheme="minorEastAsia" w:hAnsiTheme="minorHAnsi" w:cstheme="minorBidi"/>
          <w:szCs w:val="22"/>
          <w:lang w:eastAsia="en-AU"/>
        </w:rPr>
      </w:pPr>
      <w:r>
        <w:t>24.</w:t>
      </w:r>
      <w:r>
        <w:tab/>
        <w:t>Section 3 amended</w:t>
      </w:r>
      <w:r>
        <w:tab/>
      </w:r>
      <w:r>
        <w:fldChar w:fldCharType="begin"/>
      </w:r>
      <w:r>
        <w:instrText xml:space="preserve"> PAGEREF _Toc379895823 \h </w:instrText>
      </w:r>
      <w:r>
        <w:fldChar w:fldCharType="separate"/>
      </w:r>
      <w:r>
        <w:t>168</w:t>
      </w:r>
      <w:r>
        <w:fldChar w:fldCharType="end"/>
      </w:r>
    </w:p>
    <w:p>
      <w:pPr>
        <w:pStyle w:val="TOC8"/>
        <w:rPr>
          <w:rFonts w:asciiTheme="minorHAnsi" w:eastAsiaTheme="minorEastAsia" w:hAnsiTheme="minorHAnsi" w:cstheme="minorBidi"/>
          <w:szCs w:val="22"/>
          <w:lang w:eastAsia="en-AU"/>
        </w:rPr>
      </w:pPr>
      <w:r>
        <w:t>25.</w:t>
      </w:r>
      <w:r>
        <w:tab/>
        <w:t>Section 12 amended</w:t>
      </w:r>
      <w:r>
        <w:tab/>
      </w:r>
      <w:r>
        <w:fldChar w:fldCharType="begin"/>
      </w:r>
      <w:r>
        <w:instrText xml:space="preserve"> PAGEREF _Toc379895824 \h </w:instrText>
      </w:r>
      <w:r>
        <w:fldChar w:fldCharType="separate"/>
      </w:r>
      <w:r>
        <w:t>169</w:t>
      </w:r>
      <w:r>
        <w:fldChar w:fldCharType="end"/>
      </w:r>
    </w:p>
    <w:p>
      <w:pPr>
        <w:pStyle w:val="TOC8"/>
        <w:rPr>
          <w:rFonts w:asciiTheme="minorHAnsi" w:eastAsiaTheme="minorEastAsia" w:hAnsiTheme="minorHAnsi" w:cstheme="minorBidi"/>
          <w:szCs w:val="22"/>
          <w:lang w:eastAsia="en-AU"/>
        </w:rPr>
      </w:pPr>
      <w:r>
        <w:t>26.</w:t>
      </w:r>
      <w:r>
        <w:tab/>
        <w:t>Section 31 amended</w:t>
      </w:r>
      <w:r>
        <w:tab/>
      </w:r>
      <w:r>
        <w:fldChar w:fldCharType="begin"/>
      </w:r>
      <w:r>
        <w:instrText xml:space="preserve"> PAGEREF _Toc379895825 \h </w:instrText>
      </w:r>
      <w:r>
        <w:fldChar w:fldCharType="separate"/>
      </w:r>
      <w:r>
        <w:t>170</w:t>
      </w:r>
      <w:r>
        <w:fldChar w:fldCharType="end"/>
      </w:r>
    </w:p>
    <w:p>
      <w:pPr>
        <w:pStyle w:val="TOC8"/>
        <w:rPr>
          <w:rFonts w:asciiTheme="minorHAnsi" w:eastAsiaTheme="minorEastAsia" w:hAnsiTheme="minorHAnsi" w:cstheme="minorBidi"/>
          <w:szCs w:val="22"/>
          <w:lang w:eastAsia="en-AU"/>
        </w:rPr>
      </w:pPr>
      <w:r>
        <w:t>27.</w:t>
      </w:r>
      <w:r>
        <w:tab/>
        <w:t>Section 39 amended</w:t>
      </w:r>
      <w:r>
        <w:tab/>
      </w:r>
      <w:r>
        <w:fldChar w:fldCharType="begin"/>
      </w:r>
      <w:r>
        <w:instrText xml:space="preserve"> PAGEREF _Toc379895826 \h </w:instrText>
      </w:r>
      <w:r>
        <w:fldChar w:fldCharType="separate"/>
      </w:r>
      <w:r>
        <w:t>170</w:t>
      </w:r>
      <w:r>
        <w:fldChar w:fldCharType="end"/>
      </w:r>
    </w:p>
    <w:p>
      <w:pPr>
        <w:pStyle w:val="TOC8"/>
        <w:rPr>
          <w:rFonts w:asciiTheme="minorHAnsi" w:eastAsiaTheme="minorEastAsia" w:hAnsiTheme="minorHAnsi" w:cstheme="minorBidi"/>
          <w:szCs w:val="22"/>
          <w:lang w:eastAsia="en-AU"/>
        </w:rPr>
      </w:pPr>
      <w:r>
        <w:t>28.</w:t>
      </w:r>
      <w:r>
        <w:tab/>
        <w:t>Section 39A inserted</w:t>
      </w:r>
      <w:r>
        <w:tab/>
      </w:r>
      <w:r>
        <w:fldChar w:fldCharType="begin"/>
      </w:r>
      <w:r>
        <w:instrText xml:space="preserve"> PAGEREF _Toc379895827 \h </w:instrText>
      </w:r>
      <w:r>
        <w:fldChar w:fldCharType="separate"/>
      </w:r>
      <w:r>
        <w:t>170</w:t>
      </w:r>
      <w:r>
        <w:fldChar w:fldCharType="end"/>
      </w:r>
    </w:p>
    <w:p>
      <w:pPr>
        <w:pStyle w:val="TOC9"/>
        <w:rPr>
          <w:rFonts w:asciiTheme="minorHAnsi" w:eastAsiaTheme="minorEastAsia" w:hAnsiTheme="minorHAnsi" w:cstheme="minorBidi"/>
          <w:noProof/>
          <w:sz w:val="22"/>
          <w:szCs w:val="22"/>
          <w:lang w:eastAsia="en-AU"/>
        </w:rPr>
      </w:pPr>
      <w:r>
        <w:rPr>
          <w:noProof/>
        </w:rPr>
        <w:t>39A.</w:t>
      </w:r>
      <w:r>
        <w:rPr>
          <w:noProof/>
        </w:rPr>
        <w:tab/>
        <w:t>Review</w:t>
      </w:r>
      <w:r>
        <w:rPr>
          <w:noProof/>
        </w:rPr>
        <w:tab/>
        <w:t>of code standards applying to Regional Power Corporation</w:t>
      </w:r>
      <w:r>
        <w:rPr>
          <w:noProof/>
        </w:rPr>
        <w:tab/>
      </w:r>
      <w:r>
        <w:rPr>
          <w:noProof/>
        </w:rPr>
        <w:fldChar w:fldCharType="begin"/>
      </w:r>
      <w:r>
        <w:rPr>
          <w:noProof/>
        </w:rPr>
        <w:instrText xml:space="preserve"> PAGEREF _Toc379895828 \h </w:instrText>
      </w:r>
      <w:r>
        <w:rPr>
          <w:noProof/>
        </w:rPr>
      </w:r>
      <w:r>
        <w:rPr>
          <w:noProof/>
        </w:rPr>
        <w:fldChar w:fldCharType="separate"/>
      </w:r>
      <w:r>
        <w:rPr>
          <w:noProof/>
        </w:rPr>
        <w:t>171</w:t>
      </w:r>
      <w:r>
        <w:rPr>
          <w:noProof/>
        </w:rPr>
        <w:fldChar w:fldCharType="end"/>
      </w:r>
    </w:p>
    <w:p>
      <w:pPr>
        <w:pStyle w:val="TOC8"/>
        <w:rPr>
          <w:rFonts w:asciiTheme="minorHAnsi" w:eastAsiaTheme="minorEastAsia" w:hAnsiTheme="minorHAnsi" w:cstheme="minorBidi"/>
          <w:szCs w:val="22"/>
          <w:lang w:eastAsia="en-AU"/>
        </w:rPr>
      </w:pPr>
      <w:r>
        <w:t>29.</w:t>
      </w:r>
      <w:r>
        <w:tab/>
        <w:t>Section 45 amended</w:t>
      </w:r>
      <w:r>
        <w:tab/>
      </w:r>
      <w:r>
        <w:fldChar w:fldCharType="begin"/>
      </w:r>
      <w:r>
        <w:instrText xml:space="preserve"> PAGEREF _Toc379895829 \h </w:instrText>
      </w:r>
      <w:r>
        <w:fldChar w:fldCharType="separate"/>
      </w:r>
      <w:r>
        <w:t>173</w:t>
      </w:r>
      <w:r>
        <w:fldChar w:fldCharType="end"/>
      </w:r>
    </w:p>
    <w:p>
      <w:pPr>
        <w:pStyle w:val="TOC8"/>
        <w:rPr>
          <w:rFonts w:asciiTheme="minorHAnsi" w:eastAsiaTheme="minorEastAsia" w:hAnsiTheme="minorHAnsi" w:cstheme="minorBidi"/>
          <w:szCs w:val="22"/>
          <w:lang w:eastAsia="en-AU"/>
        </w:rPr>
      </w:pPr>
      <w:r>
        <w:t>30.</w:t>
      </w:r>
      <w:r>
        <w:tab/>
        <w:t>Section 46 amended</w:t>
      </w:r>
      <w:r>
        <w:tab/>
      </w:r>
      <w:r>
        <w:fldChar w:fldCharType="begin"/>
      </w:r>
      <w:r>
        <w:instrText xml:space="preserve"> PAGEREF _Toc379895830 \h </w:instrText>
      </w:r>
      <w:r>
        <w:fldChar w:fldCharType="separate"/>
      </w:r>
      <w:r>
        <w:t>173</w:t>
      </w:r>
      <w:r>
        <w:fldChar w:fldCharType="end"/>
      </w:r>
    </w:p>
    <w:p>
      <w:pPr>
        <w:pStyle w:val="TOC8"/>
        <w:rPr>
          <w:rFonts w:asciiTheme="minorHAnsi" w:eastAsiaTheme="minorEastAsia" w:hAnsiTheme="minorHAnsi" w:cstheme="minorBidi"/>
          <w:szCs w:val="22"/>
          <w:lang w:eastAsia="en-AU"/>
        </w:rPr>
      </w:pPr>
      <w:r>
        <w:t>31.</w:t>
      </w:r>
      <w:r>
        <w:tab/>
        <w:t>Sections 54A and 54B inserted</w:t>
      </w:r>
      <w:r>
        <w:tab/>
      </w:r>
      <w:r>
        <w:fldChar w:fldCharType="begin"/>
      </w:r>
      <w:r>
        <w:instrText xml:space="preserve"> PAGEREF _Toc379895831 \h </w:instrText>
      </w:r>
      <w:r>
        <w:fldChar w:fldCharType="separate"/>
      </w:r>
      <w:r>
        <w:t>174</w:t>
      </w:r>
      <w:r>
        <w:fldChar w:fldCharType="end"/>
      </w:r>
    </w:p>
    <w:p>
      <w:pPr>
        <w:pStyle w:val="TOC9"/>
        <w:rPr>
          <w:rFonts w:asciiTheme="minorHAnsi" w:eastAsiaTheme="minorEastAsia" w:hAnsiTheme="minorHAnsi" w:cstheme="minorBidi"/>
          <w:noProof/>
          <w:sz w:val="22"/>
          <w:szCs w:val="22"/>
          <w:lang w:eastAsia="en-AU"/>
        </w:rPr>
      </w:pPr>
      <w:r>
        <w:rPr>
          <w:noProof/>
        </w:rPr>
        <w:t>54A.</w:t>
      </w:r>
      <w:r>
        <w:rPr>
          <w:noProof/>
        </w:rPr>
        <w:tab/>
        <w:t>Electricity corporations required to offer to supply electricity under prescribed form of contract</w:t>
      </w:r>
      <w:r>
        <w:rPr>
          <w:noProof/>
        </w:rPr>
        <w:tab/>
      </w:r>
      <w:r>
        <w:rPr>
          <w:noProof/>
        </w:rPr>
        <w:fldChar w:fldCharType="begin"/>
      </w:r>
      <w:r>
        <w:rPr>
          <w:noProof/>
        </w:rPr>
        <w:instrText xml:space="preserve"> PAGEREF _Toc379895832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lang w:eastAsia="en-AU"/>
        </w:rPr>
      </w:pPr>
      <w:r>
        <w:rPr>
          <w:noProof/>
        </w:rPr>
        <w:t>54B.</w:t>
      </w:r>
      <w:r>
        <w:rPr>
          <w:noProof/>
        </w:rPr>
        <w:tab/>
        <w:t>Enforcement of obligation in section 54A(2)</w:t>
      </w:r>
      <w:r>
        <w:rPr>
          <w:noProof/>
        </w:rPr>
        <w:tab/>
      </w:r>
      <w:r>
        <w:rPr>
          <w:noProof/>
        </w:rPr>
        <w:fldChar w:fldCharType="begin"/>
      </w:r>
      <w:r>
        <w:rPr>
          <w:noProof/>
        </w:rPr>
        <w:instrText xml:space="preserve"> PAGEREF _Toc379895833 \h </w:instrText>
      </w:r>
      <w:r>
        <w:rPr>
          <w:noProof/>
        </w:rPr>
      </w:r>
      <w:r>
        <w:rPr>
          <w:noProof/>
        </w:rPr>
        <w:fldChar w:fldCharType="separate"/>
      </w:r>
      <w:r>
        <w:rPr>
          <w:noProof/>
        </w:rPr>
        <w:t>176</w:t>
      </w:r>
      <w:r>
        <w:rPr>
          <w:noProof/>
        </w:rPr>
        <w:fldChar w:fldCharType="end"/>
      </w:r>
    </w:p>
    <w:p>
      <w:pPr>
        <w:pStyle w:val="TOC8"/>
        <w:rPr>
          <w:rFonts w:asciiTheme="minorHAnsi" w:eastAsiaTheme="minorEastAsia" w:hAnsiTheme="minorHAnsi" w:cstheme="minorBidi"/>
          <w:szCs w:val="22"/>
          <w:lang w:eastAsia="en-AU"/>
        </w:rPr>
      </w:pPr>
      <w:r>
        <w:t>32.</w:t>
      </w:r>
      <w:r>
        <w:tab/>
        <w:t>Sections 55 and 56 repealed</w:t>
      </w:r>
      <w:r>
        <w:tab/>
      </w:r>
      <w:r>
        <w:fldChar w:fldCharType="begin"/>
      </w:r>
      <w:r>
        <w:instrText xml:space="preserve"> PAGEREF _Toc379895834 \h </w:instrText>
      </w:r>
      <w:r>
        <w:fldChar w:fldCharType="separate"/>
      </w:r>
      <w:r>
        <w:t>176</w:t>
      </w:r>
      <w:r>
        <w:fldChar w:fldCharType="end"/>
      </w:r>
    </w:p>
    <w:p>
      <w:pPr>
        <w:pStyle w:val="TOC8"/>
        <w:rPr>
          <w:rFonts w:asciiTheme="minorHAnsi" w:eastAsiaTheme="minorEastAsia" w:hAnsiTheme="minorHAnsi" w:cstheme="minorBidi"/>
          <w:szCs w:val="22"/>
          <w:lang w:eastAsia="en-AU"/>
        </w:rPr>
      </w:pPr>
      <w:r>
        <w:t>33.</w:t>
      </w:r>
      <w:r>
        <w:tab/>
        <w:t>Section 60 amended</w:t>
      </w:r>
      <w:r>
        <w:tab/>
      </w:r>
      <w:r>
        <w:fldChar w:fldCharType="begin"/>
      </w:r>
      <w:r>
        <w:instrText xml:space="preserve"> PAGEREF _Toc379895835 \h </w:instrText>
      </w:r>
      <w:r>
        <w:fldChar w:fldCharType="separate"/>
      </w:r>
      <w:r>
        <w:t>177</w:t>
      </w:r>
      <w:r>
        <w:fldChar w:fldCharType="end"/>
      </w:r>
    </w:p>
    <w:p>
      <w:pPr>
        <w:pStyle w:val="TOC8"/>
        <w:rPr>
          <w:rFonts w:asciiTheme="minorHAnsi" w:eastAsiaTheme="minorEastAsia" w:hAnsiTheme="minorHAnsi" w:cstheme="minorBidi"/>
          <w:szCs w:val="22"/>
          <w:lang w:eastAsia="en-AU"/>
        </w:rPr>
      </w:pPr>
      <w:r>
        <w:t>34.</w:t>
      </w:r>
      <w:r>
        <w:tab/>
        <w:t>Section 71 amended</w:t>
      </w:r>
      <w:r>
        <w:tab/>
      </w:r>
      <w:r>
        <w:fldChar w:fldCharType="begin"/>
      </w:r>
      <w:r>
        <w:instrText xml:space="preserve"> PAGEREF _Toc379895836 \h </w:instrText>
      </w:r>
      <w:r>
        <w:fldChar w:fldCharType="separate"/>
      </w:r>
      <w:r>
        <w:t>177</w:t>
      </w:r>
      <w:r>
        <w:fldChar w:fldCharType="end"/>
      </w:r>
    </w:p>
    <w:p>
      <w:pPr>
        <w:pStyle w:val="TOC8"/>
        <w:rPr>
          <w:rFonts w:asciiTheme="minorHAnsi" w:eastAsiaTheme="minorEastAsia" w:hAnsiTheme="minorHAnsi" w:cstheme="minorBidi"/>
          <w:szCs w:val="22"/>
          <w:lang w:eastAsia="en-AU"/>
        </w:rPr>
      </w:pPr>
      <w:r>
        <w:t>35.</w:t>
      </w:r>
      <w:r>
        <w:tab/>
        <w:t>Section 106 amended</w:t>
      </w:r>
      <w:r>
        <w:tab/>
      </w:r>
      <w:r>
        <w:fldChar w:fldCharType="begin"/>
      </w:r>
      <w:r>
        <w:instrText xml:space="preserve"> PAGEREF _Toc379895837 \h </w:instrText>
      </w:r>
      <w:r>
        <w:fldChar w:fldCharType="separate"/>
      </w:r>
      <w:r>
        <w:t>178</w:t>
      </w:r>
      <w:r>
        <w:fldChar w:fldCharType="end"/>
      </w:r>
    </w:p>
    <w:p>
      <w:pPr>
        <w:pStyle w:val="TOC8"/>
        <w:rPr>
          <w:rFonts w:asciiTheme="minorHAnsi" w:eastAsiaTheme="minorEastAsia" w:hAnsiTheme="minorHAnsi" w:cstheme="minorBidi"/>
          <w:szCs w:val="22"/>
          <w:lang w:eastAsia="en-AU"/>
        </w:rPr>
      </w:pPr>
      <w:r>
        <w:t>36.</w:t>
      </w:r>
      <w:r>
        <w:tab/>
        <w:t>Section 119 amended</w:t>
      </w:r>
      <w:r>
        <w:tab/>
      </w:r>
      <w:r>
        <w:fldChar w:fldCharType="begin"/>
      </w:r>
      <w:r>
        <w:instrText xml:space="preserve"> PAGEREF _Toc379895838 \h </w:instrText>
      </w:r>
      <w:r>
        <w:fldChar w:fldCharType="separate"/>
      </w:r>
      <w:r>
        <w:t>178</w:t>
      </w:r>
      <w:r>
        <w:fldChar w:fldCharType="end"/>
      </w:r>
    </w:p>
    <w:p>
      <w:pPr>
        <w:pStyle w:val="TOC8"/>
        <w:rPr>
          <w:rFonts w:asciiTheme="minorHAnsi" w:eastAsiaTheme="minorEastAsia" w:hAnsiTheme="minorHAnsi" w:cstheme="minorBidi"/>
          <w:szCs w:val="22"/>
          <w:lang w:eastAsia="en-AU"/>
        </w:rPr>
      </w:pPr>
      <w:r>
        <w:t>37.</w:t>
      </w:r>
      <w:r>
        <w:tab/>
        <w:t>Part 9A inserted</w:t>
      </w:r>
      <w:r>
        <w:tab/>
      </w:r>
      <w:r>
        <w:fldChar w:fldCharType="begin"/>
      </w:r>
      <w:r>
        <w:instrText xml:space="preserve"> PAGEREF _Toc379895839 \h </w:instrText>
      </w:r>
      <w:r>
        <w:fldChar w:fldCharType="separate"/>
      </w:r>
      <w:r>
        <w:t>178</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9A</w:t>
      </w:r>
      <w:r>
        <w:rPr>
          <w:b w:val="0"/>
        </w:rPr>
        <w:t> </w:t>
      </w:r>
      <w:r>
        <w:t>—</w:t>
      </w:r>
      <w:r>
        <w:rPr>
          <w:b w:val="0"/>
        </w:rPr>
        <w:t> </w:t>
      </w:r>
      <w:r>
        <w:t>Tariff equalisation</w:t>
      </w:r>
    </w:p>
    <w:p>
      <w:pPr>
        <w:pStyle w:val="TOC9"/>
        <w:rPr>
          <w:rFonts w:asciiTheme="minorHAnsi" w:eastAsiaTheme="minorEastAsia" w:hAnsiTheme="minorHAnsi" w:cstheme="minorBidi"/>
          <w:noProof/>
          <w:sz w:val="22"/>
          <w:szCs w:val="22"/>
          <w:lang w:eastAsia="en-AU"/>
        </w:rPr>
      </w:pPr>
      <w:r>
        <w:rPr>
          <w:noProof/>
        </w:rPr>
        <w:t>129A.</w:t>
      </w:r>
      <w:r>
        <w:rPr>
          <w:noProof/>
        </w:rPr>
        <w:tab/>
        <w:t>Purpose of this Part</w:t>
      </w:r>
      <w:r>
        <w:rPr>
          <w:noProof/>
        </w:rPr>
        <w:tab/>
      </w:r>
      <w:r>
        <w:rPr>
          <w:noProof/>
        </w:rPr>
        <w:fldChar w:fldCharType="begin"/>
      </w:r>
      <w:r>
        <w:rPr>
          <w:noProof/>
        </w:rPr>
        <w:instrText xml:space="preserve"> PAGEREF _Toc379895841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lang w:eastAsia="en-AU"/>
        </w:rPr>
      </w:pPr>
      <w:r>
        <w:rPr>
          <w:noProof/>
        </w:rPr>
        <w:t>129B.</w:t>
      </w:r>
      <w:r>
        <w:rPr>
          <w:noProof/>
        </w:rPr>
        <w:tab/>
        <w:t>Terms used in this Part</w:t>
      </w:r>
      <w:r>
        <w:rPr>
          <w:noProof/>
        </w:rPr>
        <w:tab/>
      </w:r>
      <w:r>
        <w:rPr>
          <w:noProof/>
        </w:rPr>
        <w:fldChar w:fldCharType="begin"/>
      </w:r>
      <w:r>
        <w:rPr>
          <w:noProof/>
        </w:rPr>
        <w:instrText xml:space="preserve"> PAGEREF _Toc379895842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129C.</w:t>
      </w:r>
      <w:r>
        <w:rPr>
          <w:noProof/>
        </w:rPr>
        <w:tab/>
        <w:t>Tariff Equalisation Fund</w:t>
      </w:r>
      <w:r>
        <w:rPr>
          <w:noProof/>
        </w:rPr>
        <w:tab/>
      </w:r>
      <w:r>
        <w:rPr>
          <w:noProof/>
        </w:rPr>
        <w:fldChar w:fldCharType="begin"/>
      </w:r>
      <w:r>
        <w:rPr>
          <w:noProof/>
        </w:rPr>
        <w:instrText xml:space="preserve"> PAGEREF _Toc379895843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129D.</w:t>
      </w:r>
      <w:r>
        <w:rPr>
          <w:noProof/>
        </w:rPr>
        <w:tab/>
        <w:t>Determination of tariff equalisation contributions</w:t>
      </w:r>
      <w:r>
        <w:rPr>
          <w:noProof/>
        </w:rPr>
        <w:tab/>
      </w:r>
      <w:r>
        <w:rPr>
          <w:noProof/>
        </w:rPr>
        <w:fldChar w:fldCharType="begin"/>
      </w:r>
      <w:r>
        <w:rPr>
          <w:noProof/>
        </w:rPr>
        <w:instrText xml:space="preserve"> PAGEREF _Toc379895844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lang w:eastAsia="en-AU"/>
        </w:rPr>
      </w:pPr>
      <w:r>
        <w:rPr>
          <w:noProof/>
        </w:rPr>
        <w:t>129E.</w:t>
      </w:r>
      <w:r>
        <w:rPr>
          <w:noProof/>
        </w:rPr>
        <w:tab/>
        <w:t>Treasurer may seek advice from the Authority</w:t>
      </w:r>
      <w:r>
        <w:rPr>
          <w:noProof/>
        </w:rPr>
        <w:tab/>
      </w:r>
      <w:r>
        <w:rPr>
          <w:noProof/>
        </w:rPr>
        <w:fldChar w:fldCharType="begin"/>
      </w:r>
      <w:r>
        <w:rPr>
          <w:noProof/>
        </w:rPr>
        <w:instrText xml:space="preserve"> PAGEREF _Toc379895845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lang w:eastAsia="en-AU"/>
        </w:rPr>
      </w:pPr>
      <w:r>
        <w:rPr>
          <w:noProof/>
        </w:rPr>
        <w:t>129F.</w:t>
      </w:r>
      <w:r>
        <w:rPr>
          <w:noProof/>
        </w:rPr>
        <w:tab/>
        <w:t>Payment and passing on of tariff equalisation contributions</w:t>
      </w:r>
      <w:r>
        <w:rPr>
          <w:noProof/>
        </w:rPr>
        <w:tab/>
      </w:r>
      <w:r>
        <w:rPr>
          <w:noProof/>
        </w:rPr>
        <w:fldChar w:fldCharType="begin"/>
      </w:r>
      <w:r>
        <w:rPr>
          <w:noProof/>
        </w:rPr>
        <w:instrText xml:space="preserve"> PAGEREF _Toc379895846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lang w:eastAsia="en-AU"/>
        </w:rPr>
      </w:pPr>
      <w:r>
        <w:rPr>
          <w:noProof/>
        </w:rPr>
        <w:t>129G.</w:t>
      </w:r>
      <w:r>
        <w:rPr>
          <w:noProof/>
        </w:rPr>
        <w:tab/>
        <w:t>Payments from the Fund</w:t>
      </w:r>
      <w:r>
        <w:rPr>
          <w:noProof/>
        </w:rPr>
        <w:tab/>
      </w:r>
      <w:r>
        <w:rPr>
          <w:noProof/>
        </w:rPr>
        <w:fldChar w:fldCharType="begin"/>
      </w:r>
      <w:r>
        <w:rPr>
          <w:noProof/>
        </w:rPr>
        <w:instrText xml:space="preserve"> PAGEREF _Toc379895847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129H.</w:t>
      </w:r>
      <w:r>
        <w:rPr>
          <w:noProof/>
        </w:rPr>
        <w:tab/>
        <w:t>Information</w:t>
      </w:r>
      <w:r>
        <w:rPr>
          <w:noProof/>
        </w:rPr>
        <w:tab/>
      </w:r>
      <w:r>
        <w:rPr>
          <w:noProof/>
        </w:rPr>
        <w:fldChar w:fldCharType="begin"/>
      </w:r>
      <w:r>
        <w:rPr>
          <w:noProof/>
        </w:rPr>
        <w:instrText xml:space="preserve"> PAGEREF _Toc379895848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129I.</w:t>
      </w:r>
      <w:r>
        <w:rPr>
          <w:noProof/>
        </w:rPr>
        <w:tab/>
        <w:t>Treasurer to recommend regulations</w:t>
      </w:r>
      <w:r>
        <w:rPr>
          <w:noProof/>
        </w:rPr>
        <w:tab/>
      </w:r>
      <w:r>
        <w:rPr>
          <w:noProof/>
        </w:rPr>
        <w:fldChar w:fldCharType="begin"/>
      </w:r>
      <w:r>
        <w:rPr>
          <w:noProof/>
        </w:rPr>
        <w:instrText xml:space="preserve"> PAGEREF _Toc379895849 \h </w:instrText>
      </w:r>
      <w:r>
        <w:rPr>
          <w:noProof/>
        </w:rPr>
      </w:r>
      <w:r>
        <w:rPr>
          <w:noProof/>
        </w:rPr>
        <w:fldChar w:fldCharType="separate"/>
      </w:r>
      <w:r>
        <w:rPr>
          <w:noProof/>
        </w:rPr>
        <w:t>184</w:t>
      </w:r>
      <w:r>
        <w:rPr>
          <w:noProof/>
        </w:rPr>
        <w:fldChar w:fldCharType="end"/>
      </w:r>
    </w:p>
    <w:p>
      <w:pPr>
        <w:pStyle w:val="TOC9"/>
        <w:rPr>
          <w:rFonts w:asciiTheme="minorHAnsi" w:eastAsiaTheme="minorEastAsia" w:hAnsiTheme="minorHAnsi" w:cstheme="minorBidi"/>
          <w:noProof/>
          <w:sz w:val="22"/>
          <w:szCs w:val="22"/>
          <w:lang w:eastAsia="en-AU"/>
        </w:rPr>
      </w:pPr>
      <w:r>
        <w:rPr>
          <w:noProof/>
        </w:rPr>
        <w:t>129J.</w:t>
      </w:r>
      <w:r>
        <w:rPr>
          <w:noProof/>
        </w:rPr>
        <w:tab/>
        <w:t>Delegation by Treasurer</w:t>
      </w:r>
      <w:r>
        <w:rPr>
          <w:noProof/>
        </w:rPr>
        <w:tab/>
      </w:r>
      <w:r>
        <w:rPr>
          <w:noProof/>
        </w:rPr>
        <w:fldChar w:fldCharType="begin"/>
      </w:r>
      <w:r>
        <w:rPr>
          <w:noProof/>
        </w:rPr>
        <w:instrText xml:space="preserve"> PAGEREF _Toc379895850 \h </w:instrText>
      </w:r>
      <w:r>
        <w:rPr>
          <w:noProof/>
        </w:rPr>
      </w:r>
      <w:r>
        <w:rPr>
          <w:noProof/>
        </w:rPr>
        <w:fldChar w:fldCharType="separate"/>
      </w:r>
      <w:r>
        <w:rPr>
          <w:noProof/>
        </w:rPr>
        <w:t>184</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6 — </w:t>
      </w:r>
      <w:r>
        <w:rPr>
          <w:i/>
        </w:rPr>
        <w:t>Energy Corporations (Transitional and Consequential Provisions) Act 1994</w:t>
      </w:r>
    </w:p>
    <w:p>
      <w:pPr>
        <w:pStyle w:val="TOC8"/>
        <w:rPr>
          <w:rFonts w:asciiTheme="minorHAnsi" w:eastAsiaTheme="minorEastAsia" w:hAnsiTheme="minorHAnsi" w:cstheme="minorBidi"/>
          <w:szCs w:val="22"/>
          <w:lang w:eastAsia="en-AU"/>
        </w:rPr>
      </w:pPr>
      <w:r>
        <w:t>38.</w:t>
      </w:r>
      <w:r>
        <w:tab/>
        <w:t>The Act amended</w:t>
      </w:r>
      <w:r>
        <w:tab/>
      </w:r>
      <w:r>
        <w:fldChar w:fldCharType="begin"/>
      </w:r>
      <w:r>
        <w:instrText xml:space="preserve"> PAGEREF _Toc379895852 \h </w:instrText>
      </w:r>
      <w:r>
        <w:fldChar w:fldCharType="separate"/>
      </w:r>
      <w:r>
        <w:t>184</w:t>
      </w:r>
      <w:r>
        <w:fldChar w:fldCharType="end"/>
      </w:r>
    </w:p>
    <w:p>
      <w:pPr>
        <w:pStyle w:val="TOC8"/>
        <w:rPr>
          <w:rFonts w:asciiTheme="minorHAnsi" w:eastAsiaTheme="minorEastAsia" w:hAnsiTheme="minorHAnsi" w:cstheme="minorBidi"/>
          <w:szCs w:val="22"/>
          <w:lang w:eastAsia="en-AU"/>
        </w:rPr>
      </w:pPr>
      <w:r>
        <w:t>39.</w:t>
      </w:r>
      <w:r>
        <w:tab/>
        <w:t>Section 50 amended</w:t>
      </w:r>
      <w:r>
        <w:tab/>
      </w:r>
      <w:r>
        <w:fldChar w:fldCharType="begin"/>
      </w:r>
      <w:r>
        <w:instrText xml:space="preserve"> PAGEREF _Toc379895853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w:t>
      </w:r>
      <w:r>
        <w:rPr>
          <w:i/>
        </w:rPr>
        <w:t>Energy Operators (Powers) Act 1979</w:t>
      </w:r>
    </w:p>
    <w:p>
      <w:pPr>
        <w:pStyle w:val="TOC8"/>
        <w:rPr>
          <w:rFonts w:asciiTheme="minorHAnsi" w:eastAsiaTheme="minorEastAsia" w:hAnsiTheme="minorHAnsi" w:cstheme="minorBidi"/>
          <w:szCs w:val="22"/>
          <w:lang w:eastAsia="en-AU"/>
        </w:rPr>
      </w:pPr>
      <w:r>
        <w:t>40.</w:t>
      </w:r>
      <w:r>
        <w:tab/>
        <w:t>The Act amended</w:t>
      </w:r>
      <w:r>
        <w:tab/>
      </w:r>
      <w:r>
        <w:fldChar w:fldCharType="begin"/>
      </w:r>
      <w:r>
        <w:instrText xml:space="preserve"> PAGEREF _Toc379895855 \h </w:instrText>
      </w:r>
      <w:r>
        <w:fldChar w:fldCharType="separate"/>
      </w:r>
      <w:r>
        <w:t>185</w:t>
      </w:r>
      <w:r>
        <w:fldChar w:fldCharType="end"/>
      </w:r>
    </w:p>
    <w:p>
      <w:pPr>
        <w:pStyle w:val="TOC8"/>
        <w:rPr>
          <w:rFonts w:asciiTheme="minorHAnsi" w:eastAsiaTheme="minorEastAsia" w:hAnsiTheme="minorHAnsi" w:cstheme="minorBidi"/>
          <w:szCs w:val="22"/>
          <w:lang w:eastAsia="en-AU"/>
        </w:rPr>
      </w:pPr>
      <w:r>
        <w:t>41.</w:t>
      </w:r>
      <w:r>
        <w:tab/>
        <w:t>Section 4 amended</w:t>
      </w:r>
      <w:r>
        <w:tab/>
      </w:r>
      <w:r>
        <w:fldChar w:fldCharType="begin"/>
      </w:r>
      <w:r>
        <w:instrText xml:space="preserve"> PAGEREF _Toc379895856 \h </w:instrText>
      </w:r>
      <w:r>
        <w:fldChar w:fldCharType="separate"/>
      </w:r>
      <w:r>
        <w:t>185</w:t>
      </w:r>
      <w:r>
        <w:fldChar w:fldCharType="end"/>
      </w:r>
    </w:p>
    <w:p>
      <w:pPr>
        <w:pStyle w:val="TOC8"/>
        <w:rPr>
          <w:rFonts w:asciiTheme="minorHAnsi" w:eastAsiaTheme="minorEastAsia" w:hAnsiTheme="minorHAnsi" w:cstheme="minorBidi"/>
          <w:szCs w:val="22"/>
          <w:lang w:eastAsia="en-AU"/>
        </w:rPr>
      </w:pPr>
      <w:r>
        <w:t>42.</w:t>
      </w:r>
      <w:r>
        <w:tab/>
        <w:t>Section 124 amended</w:t>
      </w:r>
      <w:r>
        <w:tab/>
      </w:r>
      <w:r>
        <w:fldChar w:fldCharType="begin"/>
      </w:r>
      <w:r>
        <w:instrText xml:space="preserve"> PAGEREF _Toc379895857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w:t>
      </w:r>
      <w:r>
        <w:rPr>
          <w:i/>
        </w:rPr>
        <w:t>Equal Opportunity Act 1984</w:t>
      </w:r>
    </w:p>
    <w:p>
      <w:pPr>
        <w:pStyle w:val="TOC8"/>
        <w:rPr>
          <w:rFonts w:asciiTheme="minorHAnsi" w:eastAsiaTheme="minorEastAsia" w:hAnsiTheme="minorHAnsi" w:cstheme="minorBidi"/>
          <w:szCs w:val="22"/>
          <w:lang w:eastAsia="en-AU"/>
        </w:rPr>
      </w:pPr>
      <w:r>
        <w:t>43.</w:t>
      </w:r>
      <w:r>
        <w:tab/>
        <w:t>The Act amended</w:t>
      </w:r>
      <w:r>
        <w:tab/>
      </w:r>
      <w:r>
        <w:fldChar w:fldCharType="begin"/>
      </w:r>
      <w:r>
        <w:instrText xml:space="preserve"> PAGEREF _Toc379895859 \h </w:instrText>
      </w:r>
      <w:r>
        <w:fldChar w:fldCharType="separate"/>
      </w:r>
      <w:r>
        <w:t>187</w:t>
      </w:r>
      <w:r>
        <w:fldChar w:fldCharType="end"/>
      </w:r>
    </w:p>
    <w:p>
      <w:pPr>
        <w:pStyle w:val="TOC8"/>
        <w:rPr>
          <w:rFonts w:asciiTheme="minorHAnsi" w:eastAsiaTheme="minorEastAsia" w:hAnsiTheme="minorHAnsi" w:cstheme="minorBidi"/>
          <w:szCs w:val="22"/>
          <w:lang w:eastAsia="en-AU"/>
        </w:rPr>
      </w:pPr>
      <w:r>
        <w:t>44.</w:t>
      </w:r>
      <w:r>
        <w:tab/>
        <w:t>Section 139 amended</w:t>
      </w:r>
      <w:r>
        <w:tab/>
      </w:r>
      <w:r>
        <w:fldChar w:fldCharType="begin"/>
      </w:r>
      <w:r>
        <w:instrText xml:space="preserve"> PAGEREF _Toc379895860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w:t>
      </w:r>
      <w:r>
        <w:rPr>
          <w:i/>
        </w:rPr>
        <w:t>Gas Pipelines Access (Western Australia) Act 1998</w:t>
      </w:r>
    </w:p>
    <w:p>
      <w:pPr>
        <w:pStyle w:val="TOC8"/>
        <w:rPr>
          <w:rFonts w:asciiTheme="minorHAnsi" w:eastAsiaTheme="minorEastAsia" w:hAnsiTheme="minorHAnsi" w:cstheme="minorBidi"/>
          <w:szCs w:val="22"/>
          <w:lang w:eastAsia="en-AU"/>
        </w:rPr>
      </w:pPr>
      <w:r>
        <w:t>45.</w:t>
      </w:r>
      <w:r>
        <w:tab/>
        <w:t>The Act amended</w:t>
      </w:r>
      <w:r>
        <w:tab/>
      </w:r>
      <w:r>
        <w:fldChar w:fldCharType="begin"/>
      </w:r>
      <w:r>
        <w:instrText xml:space="preserve"> PAGEREF _Toc379895862 \h </w:instrText>
      </w:r>
      <w:r>
        <w:fldChar w:fldCharType="separate"/>
      </w:r>
      <w:r>
        <w:t>188</w:t>
      </w:r>
      <w:r>
        <w:fldChar w:fldCharType="end"/>
      </w:r>
    </w:p>
    <w:p>
      <w:pPr>
        <w:pStyle w:val="TOC8"/>
        <w:rPr>
          <w:rFonts w:asciiTheme="minorHAnsi" w:eastAsiaTheme="minorEastAsia" w:hAnsiTheme="minorHAnsi" w:cstheme="minorBidi"/>
          <w:szCs w:val="22"/>
          <w:lang w:eastAsia="en-AU"/>
        </w:rPr>
      </w:pPr>
      <w:r>
        <w:t>46.</w:t>
      </w:r>
      <w:r>
        <w:tab/>
        <w:t>Section 80 amended</w:t>
      </w:r>
      <w:r>
        <w:tab/>
      </w:r>
      <w:r>
        <w:fldChar w:fldCharType="begin"/>
      </w:r>
      <w:r>
        <w:instrText xml:space="preserve"> PAGEREF _Toc379895863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w:t>
      </w:r>
      <w:r>
        <w:rPr>
          <w:i/>
        </w:rPr>
        <w:t>Land Administration Act 1997</w:t>
      </w:r>
    </w:p>
    <w:p>
      <w:pPr>
        <w:pStyle w:val="TOC8"/>
        <w:rPr>
          <w:rFonts w:asciiTheme="minorHAnsi" w:eastAsiaTheme="minorEastAsia" w:hAnsiTheme="minorHAnsi" w:cstheme="minorBidi"/>
          <w:szCs w:val="22"/>
          <w:lang w:eastAsia="en-AU"/>
        </w:rPr>
      </w:pPr>
      <w:r>
        <w:t>47.</w:t>
      </w:r>
      <w:r>
        <w:tab/>
        <w:t>The Act amended</w:t>
      </w:r>
      <w:r>
        <w:tab/>
      </w:r>
      <w:r>
        <w:fldChar w:fldCharType="begin"/>
      </w:r>
      <w:r>
        <w:instrText xml:space="preserve"> PAGEREF _Toc379895865 \h </w:instrText>
      </w:r>
      <w:r>
        <w:fldChar w:fldCharType="separate"/>
      </w:r>
      <w:r>
        <w:t>189</w:t>
      </w:r>
      <w:r>
        <w:fldChar w:fldCharType="end"/>
      </w:r>
    </w:p>
    <w:p>
      <w:pPr>
        <w:pStyle w:val="TOC8"/>
        <w:rPr>
          <w:rFonts w:asciiTheme="minorHAnsi" w:eastAsiaTheme="minorEastAsia" w:hAnsiTheme="minorHAnsi" w:cstheme="minorBidi"/>
          <w:szCs w:val="22"/>
          <w:lang w:eastAsia="en-AU"/>
        </w:rPr>
      </w:pPr>
      <w:r>
        <w:t>48.</w:t>
      </w:r>
      <w:r>
        <w:tab/>
        <w:t>Section 160 amended</w:t>
      </w:r>
      <w:r>
        <w:tab/>
      </w:r>
      <w:r>
        <w:fldChar w:fldCharType="begin"/>
      </w:r>
      <w:r>
        <w:instrText xml:space="preserve"> PAGEREF _Toc379895866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w:t>
      </w:r>
      <w:r>
        <w:rPr>
          <w:i/>
        </w:rPr>
        <w:t>Metropolitan Region Town Planning Scheme Act 1959</w:t>
      </w:r>
    </w:p>
    <w:p>
      <w:pPr>
        <w:pStyle w:val="TOC8"/>
        <w:rPr>
          <w:rFonts w:asciiTheme="minorHAnsi" w:eastAsiaTheme="minorEastAsia" w:hAnsiTheme="minorHAnsi" w:cstheme="minorBidi"/>
          <w:szCs w:val="22"/>
          <w:lang w:eastAsia="en-AU"/>
        </w:rPr>
      </w:pPr>
      <w:r>
        <w:t>49.</w:t>
      </w:r>
      <w:r>
        <w:tab/>
        <w:t>The Act amended</w:t>
      </w:r>
      <w:r>
        <w:tab/>
      </w:r>
      <w:r>
        <w:fldChar w:fldCharType="begin"/>
      </w:r>
      <w:r>
        <w:instrText xml:space="preserve"> PAGEREF _Toc379895868 \h </w:instrText>
      </w:r>
      <w:r>
        <w:fldChar w:fldCharType="separate"/>
      </w:r>
      <w:r>
        <w:t>189</w:t>
      </w:r>
      <w:r>
        <w:fldChar w:fldCharType="end"/>
      </w:r>
    </w:p>
    <w:p>
      <w:pPr>
        <w:pStyle w:val="TOC8"/>
        <w:rPr>
          <w:rFonts w:asciiTheme="minorHAnsi" w:eastAsiaTheme="minorEastAsia" w:hAnsiTheme="minorHAnsi" w:cstheme="minorBidi"/>
          <w:szCs w:val="22"/>
          <w:lang w:eastAsia="en-AU"/>
        </w:rPr>
      </w:pPr>
      <w:r>
        <w:t>50.</w:t>
      </w:r>
      <w:r>
        <w:tab/>
        <w:t>Second Schedule amended</w:t>
      </w:r>
      <w:r>
        <w:tab/>
      </w:r>
      <w:r>
        <w:fldChar w:fldCharType="begin"/>
      </w:r>
      <w:r>
        <w:instrText xml:space="preserve"> PAGEREF _Toc379895869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12 — </w:t>
      </w:r>
      <w:r>
        <w:rPr>
          <w:i/>
        </w:rPr>
        <w:t>Public Sector Management Act 1994</w:t>
      </w:r>
    </w:p>
    <w:p>
      <w:pPr>
        <w:pStyle w:val="TOC8"/>
        <w:rPr>
          <w:rFonts w:asciiTheme="minorHAnsi" w:eastAsiaTheme="minorEastAsia" w:hAnsiTheme="minorHAnsi" w:cstheme="minorBidi"/>
          <w:szCs w:val="22"/>
          <w:lang w:eastAsia="en-AU"/>
        </w:rPr>
      </w:pPr>
      <w:r>
        <w:t>51.</w:t>
      </w:r>
      <w:r>
        <w:tab/>
        <w:t>The Act amended</w:t>
      </w:r>
      <w:r>
        <w:tab/>
      </w:r>
      <w:r>
        <w:fldChar w:fldCharType="begin"/>
      </w:r>
      <w:r>
        <w:instrText xml:space="preserve"> PAGEREF _Toc379895871 \h </w:instrText>
      </w:r>
      <w:r>
        <w:fldChar w:fldCharType="separate"/>
      </w:r>
      <w:r>
        <w:t>190</w:t>
      </w:r>
      <w:r>
        <w:fldChar w:fldCharType="end"/>
      </w:r>
    </w:p>
    <w:p>
      <w:pPr>
        <w:pStyle w:val="TOC8"/>
        <w:rPr>
          <w:rFonts w:asciiTheme="minorHAnsi" w:eastAsiaTheme="minorEastAsia" w:hAnsiTheme="minorHAnsi" w:cstheme="minorBidi"/>
          <w:szCs w:val="22"/>
          <w:lang w:eastAsia="en-AU"/>
        </w:rPr>
      </w:pPr>
      <w:r>
        <w:t>52.</w:t>
      </w:r>
      <w:r>
        <w:tab/>
        <w:t>Schedule 1 amended</w:t>
      </w:r>
      <w:r>
        <w:tab/>
      </w:r>
      <w:r>
        <w:fldChar w:fldCharType="begin"/>
      </w:r>
      <w:r>
        <w:instrText xml:space="preserve"> PAGEREF _Toc379895872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13 — </w:t>
      </w:r>
      <w:r>
        <w:rPr>
          <w:i/>
        </w:rPr>
        <w:t>Public Works Act 1902</w:t>
      </w:r>
    </w:p>
    <w:p>
      <w:pPr>
        <w:pStyle w:val="TOC8"/>
        <w:rPr>
          <w:rFonts w:asciiTheme="minorHAnsi" w:eastAsiaTheme="minorEastAsia" w:hAnsiTheme="minorHAnsi" w:cstheme="minorBidi"/>
          <w:szCs w:val="22"/>
          <w:lang w:eastAsia="en-AU"/>
        </w:rPr>
      </w:pPr>
      <w:r>
        <w:t>53.</w:t>
      </w:r>
      <w:r>
        <w:tab/>
        <w:t>The Act amended</w:t>
      </w:r>
      <w:r>
        <w:tab/>
      </w:r>
      <w:r>
        <w:fldChar w:fldCharType="begin"/>
      </w:r>
      <w:r>
        <w:instrText xml:space="preserve"> PAGEREF _Toc379895874 \h </w:instrText>
      </w:r>
      <w:r>
        <w:fldChar w:fldCharType="separate"/>
      </w:r>
      <w:r>
        <w:t>190</w:t>
      </w:r>
      <w:r>
        <w:fldChar w:fldCharType="end"/>
      </w:r>
    </w:p>
    <w:p>
      <w:pPr>
        <w:pStyle w:val="TOC8"/>
        <w:rPr>
          <w:rFonts w:asciiTheme="minorHAnsi" w:eastAsiaTheme="minorEastAsia" w:hAnsiTheme="minorHAnsi" w:cstheme="minorBidi"/>
          <w:szCs w:val="22"/>
          <w:lang w:eastAsia="en-AU"/>
        </w:rPr>
      </w:pPr>
      <w:r>
        <w:t>54.</w:t>
      </w:r>
      <w:r>
        <w:tab/>
        <w:t>Section 5A amended</w:t>
      </w:r>
      <w:r>
        <w:tab/>
      </w:r>
      <w:r>
        <w:fldChar w:fldCharType="begin"/>
      </w:r>
      <w:r>
        <w:instrText xml:space="preserve"> PAGEREF _Toc379895875 \h </w:instrText>
      </w:r>
      <w:r>
        <w:fldChar w:fldCharType="separate"/>
      </w:r>
      <w:r>
        <w:t>190</w:t>
      </w:r>
      <w:r>
        <w:fldChar w:fldCharType="end"/>
      </w:r>
    </w:p>
    <w:p>
      <w:pPr>
        <w:pStyle w:val="TOC8"/>
        <w:rPr>
          <w:rFonts w:asciiTheme="minorHAnsi" w:eastAsiaTheme="minorEastAsia" w:hAnsiTheme="minorHAnsi" w:cstheme="minorBidi"/>
          <w:szCs w:val="22"/>
          <w:lang w:eastAsia="en-AU"/>
        </w:rPr>
      </w:pPr>
      <w:r>
        <w:t>55.</w:t>
      </w:r>
      <w:r>
        <w:tab/>
        <w:t>Section 5B amended</w:t>
      </w:r>
      <w:r>
        <w:tab/>
      </w:r>
      <w:r>
        <w:fldChar w:fldCharType="begin"/>
      </w:r>
      <w:r>
        <w:instrText xml:space="preserve"> PAGEREF _Toc379895876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14 — </w:t>
      </w:r>
      <w:r>
        <w:rPr>
          <w:i/>
        </w:rPr>
        <w:t>State Records Act 2000</w:t>
      </w:r>
    </w:p>
    <w:p>
      <w:pPr>
        <w:pStyle w:val="TOC8"/>
        <w:rPr>
          <w:rFonts w:asciiTheme="minorHAnsi" w:eastAsiaTheme="minorEastAsia" w:hAnsiTheme="minorHAnsi" w:cstheme="minorBidi"/>
          <w:szCs w:val="22"/>
          <w:lang w:eastAsia="en-AU"/>
        </w:rPr>
      </w:pPr>
      <w:r>
        <w:t>56.</w:t>
      </w:r>
      <w:r>
        <w:tab/>
        <w:t>The Act amended</w:t>
      </w:r>
      <w:r>
        <w:tab/>
      </w:r>
      <w:r>
        <w:fldChar w:fldCharType="begin"/>
      </w:r>
      <w:r>
        <w:instrText xml:space="preserve"> PAGEREF _Toc379895878 \h </w:instrText>
      </w:r>
      <w:r>
        <w:fldChar w:fldCharType="separate"/>
      </w:r>
      <w:r>
        <w:t>191</w:t>
      </w:r>
      <w:r>
        <w:fldChar w:fldCharType="end"/>
      </w:r>
    </w:p>
    <w:p>
      <w:pPr>
        <w:pStyle w:val="TOC8"/>
        <w:rPr>
          <w:rFonts w:asciiTheme="minorHAnsi" w:eastAsiaTheme="minorEastAsia" w:hAnsiTheme="minorHAnsi" w:cstheme="minorBidi"/>
          <w:szCs w:val="22"/>
          <w:lang w:eastAsia="en-AU"/>
        </w:rPr>
      </w:pPr>
      <w:r>
        <w:t>57.</w:t>
      </w:r>
      <w:r>
        <w:tab/>
        <w:t>Schedule 3 amended</w:t>
      </w:r>
      <w:r>
        <w:tab/>
      </w:r>
      <w:r>
        <w:fldChar w:fldCharType="begin"/>
      </w:r>
      <w:r>
        <w:instrText xml:space="preserve"> PAGEREF _Toc379895879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15 — </w:t>
      </w:r>
      <w:r>
        <w:rPr>
          <w:i/>
        </w:rPr>
        <w:t>Town Planning and Development Act 1928</w:t>
      </w:r>
    </w:p>
    <w:p>
      <w:pPr>
        <w:pStyle w:val="TOC8"/>
        <w:rPr>
          <w:rFonts w:asciiTheme="minorHAnsi" w:eastAsiaTheme="minorEastAsia" w:hAnsiTheme="minorHAnsi" w:cstheme="minorBidi"/>
          <w:szCs w:val="22"/>
          <w:lang w:eastAsia="en-AU"/>
        </w:rPr>
      </w:pPr>
      <w:r>
        <w:t>58.</w:t>
      </w:r>
      <w:r>
        <w:tab/>
        <w:t>The Act amended</w:t>
      </w:r>
      <w:r>
        <w:tab/>
      </w:r>
      <w:r>
        <w:fldChar w:fldCharType="begin"/>
      </w:r>
      <w:r>
        <w:instrText xml:space="preserve"> PAGEREF _Toc379895881 \h </w:instrText>
      </w:r>
      <w:r>
        <w:fldChar w:fldCharType="separate"/>
      </w:r>
      <w:r>
        <w:t>191</w:t>
      </w:r>
      <w:r>
        <w:fldChar w:fldCharType="end"/>
      </w:r>
    </w:p>
    <w:p>
      <w:pPr>
        <w:pStyle w:val="TOC8"/>
        <w:rPr>
          <w:rFonts w:asciiTheme="minorHAnsi" w:eastAsiaTheme="minorEastAsia" w:hAnsiTheme="minorHAnsi" w:cstheme="minorBidi"/>
          <w:szCs w:val="22"/>
          <w:lang w:eastAsia="en-AU"/>
        </w:rPr>
      </w:pPr>
      <w:r>
        <w:t>59.</w:t>
      </w:r>
      <w:r>
        <w:tab/>
        <w:t>Section 27A amended</w:t>
      </w:r>
      <w:r>
        <w:tab/>
      </w:r>
      <w:r>
        <w:fldChar w:fldCharType="begin"/>
      </w:r>
      <w:r>
        <w:instrText xml:space="preserve"> PAGEREF _Toc379895882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_Toc379895884 \h </w:instrText>
      </w:r>
      <w:r>
        <w:fldChar w:fldCharType="separate"/>
      </w:r>
      <w:r>
        <w:t>193</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_Toc379895885 \h </w:instrText>
      </w:r>
      <w:r>
        <w:fldChar w:fldCharType="separate"/>
      </w:r>
      <w:r>
        <w:t>193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after="360"/>
      </w:pPr>
      <w:r>
        <w:t>Electricity Corporations Act 2005</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454"/>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455"/>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3" w:name="_Toc379895456"/>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457"/>
      <w:r>
        <w:rPr>
          <w:rStyle w:val="CharSectno"/>
        </w:rPr>
        <w:t>3</w:t>
      </w:r>
      <w:r>
        <w:t>.</w:t>
      </w:r>
      <w:r>
        <w:tab/>
        <w:t>Terms used in this Act</w:t>
      </w:r>
      <w:bookmarkEnd w:id="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a board of directors provided for by section 8;</w:t>
      </w:r>
    </w:p>
    <w:p>
      <w:pPr>
        <w:pStyle w:val="Defstart"/>
      </w:pPr>
      <w:r>
        <w:rPr>
          <w:b/>
        </w:rPr>
        <w:tab/>
        <w:t>“</w:t>
      </w:r>
      <w:r>
        <w:rPr>
          <w:rStyle w:val="CharDefText"/>
        </w:rPr>
        <w:t>chief executive officer</w:t>
      </w:r>
      <w:r>
        <w:rPr>
          <w:b/>
        </w:rPr>
        <w:t>”</w:t>
      </w:r>
      <w:r>
        <w:t xml:space="preserve"> means an officer appointed under section 14 and, except in sections 14 and 16, includes an acting chief executive officer appointed under section 17;</w:t>
      </w:r>
    </w:p>
    <w:p>
      <w:pPr>
        <w:pStyle w:val="Defstart"/>
      </w:pPr>
      <w:r>
        <w:rPr>
          <w:b/>
        </w:rPr>
        <w:tab/>
        <w:t>“</w:t>
      </w:r>
      <w:r>
        <w:rPr>
          <w:rStyle w:val="CharDefText"/>
        </w:rPr>
        <w:t>Commissioner for Public Sector Standards</w:t>
      </w:r>
      <w:r>
        <w:rPr>
          <w:b/>
        </w:rPr>
        <w:t>”</w:t>
      </w:r>
      <w:r>
        <w:t xml:space="preserve"> means the person for the time being holding the office created by the </w:t>
      </w:r>
      <w:r>
        <w:rPr>
          <w:i/>
        </w:rPr>
        <w:t>Public Sector Management Act 1994</w:t>
      </w:r>
      <w:r>
        <w:t xml:space="preserve"> section 16(1);</w:t>
      </w:r>
    </w:p>
    <w:p>
      <w:pPr>
        <w:pStyle w:val="Defstart"/>
      </w:pPr>
      <w:r>
        <w:rPr>
          <w:b/>
        </w:rPr>
        <w:tab/>
        <w:t>“</w:t>
      </w:r>
      <w:r>
        <w:rPr>
          <w:rStyle w:val="CharDefText"/>
        </w:rPr>
        <w:t>corporation</w:t>
      </w:r>
      <w:r>
        <w:rPr>
          <w:b/>
        </w:rPr>
        <w:t>”</w:t>
      </w:r>
      <w:r>
        <w:t xml:space="preserve"> means a body established by section 4(1);</w:t>
      </w:r>
    </w:p>
    <w:p>
      <w:pPr>
        <w:pStyle w:val="Defstart"/>
      </w:pPr>
      <w:r>
        <w:tab/>
      </w:r>
      <w:r>
        <w:rPr>
          <w:b/>
        </w:rPr>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director</w:t>
      </w:r>
      <w:r>
        <w:rPr>
          <w:b/>
        </w:rPr>
        <w:t>”</w:t>
      </w:r>
      <w:r>
        <w:t xml:space="preserve"> means a member of a board;</w:t>
      </w:r>
    </w:p>
    <w:p>
      <w:pPr>
        <w:pStyle w:val="Defstart"/>
      </w:pPr>
      <w:r>
        <w:rPr>
          <w:b/>
        </w:rPr>
        <w:tab/>
        <w:t>“</w:t>
      </w:r>
      <w:r>
        <w:rPr>
          <w:rStyle w:val="CharDefText"/>
        </w:rPr>
        <w:t>Economic Regulation Authority</w:t>
      </w:r>
      <w:r>
        <w:rPr>
          <w:b/>
        </w:rPr>
        <w:t>”</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tab/>
      </w:r>
      <w:r>
        <w:rPr>
          <w:b/>
        </w:rPr>
        <w:t>“</w:t>
      </w:r>
      <w:r>
        <w:rPr>
          <w:rStyle w:val="CharDefText"/>
        </w:rPr>
        <w:t>Electricity Generation Corporation</w:t>
      </w:r>
      <w:r>
        <w:rPr>
          <w:b/>
        </w:rPr>
        <w:t>”</w:t>
      </w:r>
      <w:r>
        <w:t xml:space="preserve"> means the body established by section 4(1)(a);</w:t>
      </w:r>
    </w:p>
    <w:p>
      <w:pPr>
        <w:pStyle w:val="Defstart"/>
      </w:pPr>
      <w:r>
        <w:rPr>
          <w:b/>
        </w:rPr>
        <w:tab/>
        <w:t>“</w:t>
      </w:r>
      <w:r>
        <w:rPr>
          <w:rStyle w:val="CharDefText"/>
        </w:rPr>
        <w:t>Electricity Networks Corporation</w:t>
      </w:r>
      <w:r>
        <w:rPr>
          <w:b/>
        </w:rPr>
        <w:t>”</w:t>
      </w:r>
      <w:r>
        <w:t xml:space="preserve"> means the body established by section 4(1)(b);</w:t>
      </w:r>
    </w:p>
    <w:p>
      <w:pPr>
        <w:pStyle w:val="Defstart"/>
      </w:pPr>
      <w:r>
        <w:rPr>
          <w:b/>
        </w:rPr>
        <w:tab/>
        <w:t>“</w:t>
      </w:r>
      <w:r>
        <w:rPr>
          <w:rStyle w:val="CharDefText"/>
        </w:rPr>
        <w:t>Electricity Retail Corporation</w:t>
      </w:r>
      <w:r>
        <w:rPr>
          <w:b/>
        </w:rPr>
        <w:t>”</w:t>
      </w:r>
      <w:r>
        <w:t xml:space="preserve"> means the body established by section 4(1)(c);</w:t>
      </w:r>
    </w:p>
    <w:p>
      <w:pPr>
        <w:pStyle w:val="Defstart"/>
      </w:pPr>
      <w:r>
        <w:rPr>
          <w:b/>
        </w:rPr>
        <w:tab/>
        <w:t>“</w:t>
      </w:r>
      <w:r>
        <w:rPr>
          <w:rStyle w:val="CharDefText"/>
        </w:rPr>
        <w:t>executive officer</w:t>
      </w:r>
      <w:r>
        <w:rPr>
          <w:b/>
        </w:rPr>
        <w:t>”</w:t>
      </w:r>
      <w:r>
        <w:t xml:space="preserve"> means a member of the staff of a corporation designated under section 20 as an executive officer;</w:t>
      </w:r>
    </w:p>
    <w:p>
      <w:pPr>
        <w:pStyle w:val="Defstart"/>
      </w:pPr>
      <w:r>
        <w:rPr>
          <w:b/>
        </w:rPr>
        <w:tab/>
        <w:t>“</w:t>
      </w:r>
      <w:r>
        <w:rPr>
          <w:rStyle w:val="CharDefText"/>
        </w:rPr>
        <w:t>function</w:t>
      </w:r>
      <w:r>
        <w:rPr>
          <w:b/>
        </w:rPr>
        <w:t>”</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t>“</w:t>
      </w:r>
      <w:r>
        <w:rPr>
          <w:rStyle w:val="CharDefText"/>
        </w:rPr>
        <w:t>gas</w:t>
      </w:r>
      <w:r>
        <w:rPr>
          <w:b/>
        </w:rPr>
        <w:t>”</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w:t>
      </w:r>
      <w:r>
        <w:rPr>
          <w:rStyle w:val="CharDefText"/>
          <w:spacing w:val="40"/>
        </w:rPr>
        <w:t>f</w:t>
      </w:r>
      <w:r>
        <w:rPr>
          <w:b/>
        </w:rPr>
        <w:t>”</w:t>
      </w:r>
      <w:r>
        <w:t xml:space="preserve"> means a person engaged under section 18;</w:t>
      </w:r>
    </w:p>
    <w:p>
      <w:pPr>
        <w:pStyle w:val="Defstart"/>
      </w:pPr>
      <w:r>
        <w:rPr>
          <w:b/>
        </w:rPr>
        <w:tab/>
        <w:t>“</w:t>
      </w:r>
      <w:r>
        <w:rPr>
          <w:rStyle w:val="CharDefText"/>
        </w:rPr>
        <w:t>non</w:t>
      </w:r>
      <w:r>
        <w:rPr>
          <w:rStyle w:val="CharDefText"/>
        </w:rPr>
        <w:noBreakHyphen/>
        <w:t>executive director</w:t>
      </w:r>
      <w:r>
        <w:rPr>
          <w:b/>
        </w:rPr>
        <w:t>”</w:t>
      </w:r>
      <w:r>
        <w:t>, in relation to a corporation, means a director other than the chief executive officer if he or she is a director of the corporation;</w:t>
      </w:r>
    </w:p>
    <w:p>
      <w:pPr>
        <w:pStyle w:val="Defstart"/>
      </w:pPr>
      <w:r>
        <w:rPr>
          <w:b/>
        </w:rPr>
        <w:tab/>
        <w:t>“</w:t>
      </w:r>
      <w:r>
        <w:rPr>
          <w:rStyle w:val="CharDefText"/>
        </w:rPr>
        <w:t>Regional Power Corporation</w:t>
      </w:r>
      <w:r>
        <w:rPr>
          <w:b/>
        </w:rPr>
        <w:t>”</w:t>
      </w:r>
      <w:r>
        <w:t xml:space="preserve"> means the body established by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r>
      <w:r>
        <w:tab/>
        <w:t>as expanded or altered from time to time;</w:t>
      </w:r>
    </w:p>
    <w:p>
      <w:pPr>
        <w:pStyle w:val="Defstart"/>
      </w:pPr>
      <w:r>
        <w:rPr>
          <w:b/>
        </w:rPr>
        <w:tab/>
        <w:t>“</w:t>
      </w:r>
      <w:r>
        <w:rPr>
          <w:rStyle w:val="CharDefText"/>
        </w:rPr>
        <w:t>subsidiary</w:t>
      </w:r>
      <w:r>
        <w:rPr>
          <w:b/>
        </w:rPr>
        <w:t>”</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458"/>
      <w:r>
        <w:rPr>
          <w:rStyle w:val="CharPartNo"/>
        </w:rPr>
        <w:t>Part 2</w:t>
      </w:r>
      <w:r>
        <w:t> — </w:t>
      </w:r>
      <w:r>
        <w:rPr>
          <w:rStyle w:val="CharPartText"/>
        </w:rPr>
        <w:t>Electricity Corporations</w:t>
      </w:r>
      <w:bookmarkEnd w:id="6"/>
    </w:p>
    <w:p>
      <w:pPr>
        <w:pStyle w:val="Heading3"/>
      </w:pPr>
      <w:bookmarkStart w:id="7" w:name="_Toc379895459"/>
      <w:r>
        <w:rPr>
          <w:rStyle w:val="CharDivNo"/>
        </w:rPr>
        <w:t>Division 1</w:t>
      </w:r>
      <w:r>
        <w:t> — </w:t>
      </w:r>
      <w:r>
        <w:rPr>
          <w:rStyle w:val="CharDivText"/>
        </w:rPr>
        <w:t>Establishment of corporations</w:t>
      </w:r>
      <w:bookmarkEnd w:id="7"/>
    </w:p>
    <w:p>
      <w:pPr>
        <w:pStyle w:val="Heading5"/>
      </w:pPr>
      <w:bookmarkStart w:id="8" w:name="_Toc379895460"/>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461"/>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462"/>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463"/>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464"/>
      <w:r>
        <w:rPr>
          <w:rStyle w:val="CharDivNo"/>
        </w:rPr>
        <w:t>Division 2</w:t>
      </w:r>
      <w:r>
        <w:t> — </w:t>
      </w:r>
      <w:r>
        <w:rPr>
          <w:rStyle w:val="CharDivText"/>
        </w:rPr>
        <w:t>Boards of directors</w:t>
      </w:r>
      <w:bookmarkEnd w:id="12"/>
    </w:p>
    <w:p>
      <w:pPr>
        <w:pStyle w:val="Heading5"/>
        <w:spacing w:before="180"/>
        <w:rPr>
          <w:snapToGrid w:val="0"/>
        </w:rPr>
      </w:pPr>
      <w:bookmarkStart w:id="13" w:name="_Toc379895465"/>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466"/>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467"/>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468"/>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469"/>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public service officer</w:t>
      </w:r>
      <w:r>
        <w:rPr>
          <w:b/>
        </w:rPr>
        <w:t>”</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470"/>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471"/>
      <w:r>
        <w:rPr>
          <w:rStyle w:val="CharDivNo"/>
        </w:rPr>
        <w:t>Division 3</w:t>
      </w:r>
      <w:r>
        <w:t> — </w:t>
      </w:r>
      <w:r>
        <w:rPr>
          <w:rStyle w:val="CharDivText"/>
        </w:rPr>
        <w:t>Staff</w:t>
      </w:r>
      <w:bookmarkEnd w:id="19"/>
    </w:p>
    <w:p>
      <w:pPr>
        <w:pStyle w:val="Heading4"/>
      </w:pPr>
      <w:bookmarkStart w:id="20" w:name="_Toc379895472"/>
      <w:r>
        <w:t>Subdivision 1 — Chief executive officer</w:t>
      </w:r>
      <w:bookmarkEnd w:id="20"/>
    </w:p>
    <w:p>
      <w:pPr>
        <w:pStyle w:val="Heading5"/>
        <w:rPr>
          <w:snapToGrid w:val="0"/>
        </w:rPr>
      </w:pPr>
      <w:bookmarkStart w:id="21" w:name="_Toc379895473"/>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474"/>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475"/>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476"/>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477"/>
      <w:r>
        <w:t>Subdivision 2 — Other staff</w:t>
      </w:r>
      <w:bookmarkEnd w:id="25"/>
    </w:p>
    <w:p>
      <w:pPr>
        <w:pStyle w:val="Heading5"/>
        <w:rPr>
          <w:snapToGrid w:val="0"/>
        </w:rPr>
      </w:pPr>
      <w:bookmarkStart w:id="26" w:name="_Toc379895478"/>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479"/>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480"/>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481"/>
      <w:r>
        <w:t xml:space="preserve">Subdivision 3 — </w:t>
      </w:r>
      <w:r>
        <w:rPr>
          <w:snapToGrid w:val="0"/>
        </w:rPr>
        <w:t>Minimum standards for staff management</w:t>
      </w:r>
      <w:bookmarkEnd w:id="29"/>
    </w:p>
    <w:p>
      <w:pPr>
        <w:pStyle w:val="Heading5"/>
        <w:rPr>
          <w:snapToGrid w:val="0"/>
        </w:rPr>
      </w:pPr>
      <w:bookmarkStart w:id="30" w:name="_Toc379895482"/>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483"/>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484"/>
      <w:r>
        <w:t>Subdivision 4 — Joint policy on staff transfers</w:t>
      </w:r>
      <w:bookmarkEnd w:id="32"/>
    </w:p>
    <w:p>
      <w:pPr>
        <w:pStyle w:val="Heading5"/>
      </w:pPr>
      <w:bookmarkStart w:id="33" w:name="_Toc379895485"/>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486"/>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487"/>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488"/>
      <w:r>
        <w:t>Subdivision 5 — General</w:t>
      </w:r>
      <w:bookmarkEnd w:id="36"/>
    </w:p>
    <w:p>
      <w:pPr>
        <w:pStyle w:val="Heading5"/>
        <w:rPr>
          <w:snapToGrid w:val="0"/>
        </w:rPr>
      </w:pPr>
      <w:bookmarkStart w:id="37" w:name="_Toc379895489"/>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t>“</w:t>
      </w:r>
      <w:r>
        <w:rPr>
          <w:rStyle w:val="CharDefText"/>
        </w:rPr>
        <w:t>members of staf</w:t>
      </w:r>
      <w:r>
        <w:rPr>
          <w:rStyle w:val="CharDefText"/>
          <w:spacing w:val="20"/>
        </w:rPr>
        <w:t>f</w:t>
      </w:r>
      <w:r>
        <w:rPr>
          <w:b/>
        </w:rPr>
        <w:t>”</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490"/>
      <w:r>
        <w:rPr>
          <w:rStyle w:val="CharDivNo"/>
        </w:rPr>
        <w:t>Division 4</w:t>
      </w:r>
      <w:r>
        <w:t> — </w:t>
      </w:r>
      <w:r>
        <w:rPr>
          <w:rStyle w:val="CharDivText"/>
        </w:rPr>
        <w:t>Duties of, and relating to, directors and staff</w:t>
      </w:r>
      <w:bookmarkEnd w:id="38"/>
    </w:p>
    <w:p>
      <w:pPr>
        <w:pStyle w:val="Heading5"/>
        <w:rPr>
          <w:snapToGrid w:val="0"/>
        </w:rPr>
      </w:pPr>
      <w:bookmarkStart w:id="39" w:name="_Toc379895491"/>
      <w:r>
        <w:rPr>
          <w:rStyle w:val="CharSectno"/>
        </w:rPr>
        <w:t>27</w:t>
      </w:r>
      <w:r>
        <w:rPr>
          <w:snapToGrid w:val="0"/>
        </w:rPr>
        <w:t>.</w:t>
      </w:r>
      <w:r>
        <w:rPr>
          <w:snapToGrid w:val="0"/>
        </w:rPr>
        <w:tab/>
        <w:t>Duties of, and relating to, directors</w:t>
      </w:r>
      <w:bookmarkEnd w:id="3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0" w:name="_Toc379895492"/>
      <w:r>
        <w:rPr>
          <w:rStyle w:val="CharSectno"/>
        </w:rPr>
        <w:t>28</w:t>
      </w:r>
      <w:r>
        <w:rPr>
          <w:snapToGrid w:val="0"/>
        </w:rPr>
        <w:t>.</w:t>
      </w:r>
      <w:r>
        <w:rPr>
          <w:snapToGrid w:val="0"/>
        </w:rPr>
        <w:tab/>
        <w:t>Chief executive officer, duties imposed</w:t>
      </w:r>
      <w:bookmarkEnd w:id="40"/>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493"/>
      <w:r>
        <w:rPr>
          <w:rStyle w:val="CharSectno"/>
        </w:rPr>
        <w:t>29</w:t>
      </w:r>
      <w:r>
        <w:rPr>
          <w:snapToGrid w:val="0"/>
        </w:rPr>
        <w:t>.</w:t>
      </w:r>
      <w:r>
        <w:rPr>
          <w:snapToGrid w:val="0"/>
        </w:rPr>
        <w:tab/>
        <w:t>Executive officers, duties imposed</w:t>
      </w:r>
      <w:bookmarkEnd w:id="41"/>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494"/>
      <w:r>
        <w:rPr>
          <w:rStyle w:val="CharSectno"/>
        </w:rPr>
        <w:t>30</w:t>
      </w:r>
      <w:r>
        <w:rPr>
          <w:snapToGrid w:val="0"/>
        </w:rPr>
        <w:t>.</w:t>
      </w:r>
      <w:r>
        <w:rPr>
          <w:snapToGrid w:val="0"/>
        </w:rPr>
        <w:tab/>
        <w:t>Members of staff, duties imposed</w:t>
      </w:r>
      <w:bookmarkEnd w:id="42"/>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495"/>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b/>
        </w:rPr>
        <w:t>“</w:t>
      </w:r>
      <w:r>
        <w:rPr>
          <w:rStyle w:val="CharDefText"/>
        </w:rPr>
        <w:t>members of staf</w:t>
      </w:r>
      <w:r>
        <w:rPr>
          <w:rStyle w:val="CharDefText"/>
          <w:spacing w:val="20"/>
        </w:rPr>
        <w:t>f</w:t>
      </w:r>
      <w:r>
        <w:rPr>
          <w:b/>
        </w:rPr>
        <w:t>”</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496"/>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45" w:name="_Toc379895497"/>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498"/>
      <w:r>
        <w:rPr>
          <w:rStyle w:val="CharPartNo"/>
        </w:rPr>
        <w:t>Part 3</w:t>
      </w:r>
      <w:r>
        <w:t> — </w:t>
      </w:r>
      <w:r>
        <w:rPr>
          <w:rStyle w:val="CharPartText"/>
        </w:rPr>
        <w:t>Functions and powers of corporations</w:t>
      </w:r>
      <w:bookmarkEnd w:id="46"/>
    </w:p>
    <w:p>
      <w:pPr>
        <w:pStyle w:val="Heading3"/>
      </w:pPr>
      <w:bookmarkStart w:id="47" w:name="_Toc379895499"/>
      <w:r>
        <w:rPr>
          <w:rStyle w:val="CharDivNo"/>
        </w:rPr>
        <w:t>Division 1</w:t>
      </w:r>
      <w:r>
        <w:t> — </w:t>
      </w:r>
      <w:r>
        <w:rPr>
          <w:rStyle w:val="CharDivText"/>
        </w:rPr>
        <w:t>Functions, powers and related provisions</w:t>
      </w:r>
      <w:bookmarkEnd w:id="47"/>
    </w:p>
    <w:p>
      <w:pPr>
        <w:pStyle w:val="Heading4"/>
      </w:pPr>
      <w:bookmarkStart w:id="48" w:name="_Toc379895500"/>
      <w:r>
        <w:t>Subdivision 1 — Preliminary</w:t>
      </w:r>
      <w:bookmarkEnd w:id="48"/>
    </w:p>
    <w:p>
      <w:pPr>
        <w:pStyle w:val="Heading5"/>
      </w:pPr>
      <w:bookmarkStart w:id="49" w:name="_Toc379895501"/>
      <w:r>
        <w:rPr>
          <w:rStyle w:val="CharSectno"/>
        </w:rPr>
        <w:t>34</w:t>
      </w:r>
      <w:r>
        <w:t>.</w:t>
      </w:r>
      <w:r>
        <w:tab/>
        <w:t>Terms used in this Division</w:t>
      </w:r>
      <w:bookmarkEnd w:id="49"/>
    </w:p>
    <w:p>
      <w:pPr>
        <w:pStyle w:val="Subsection"/>
      </w:pPr>
      <w:r>
        <w:tab/>
        <w:t>(1)</w:t>
      </w:r>
      <w:r>
        <w:tab/>
        <w:t xml:space="preserve">In this Division — </w:t>
      </w:r>
    </w:p>
    <w:p>
      <w:pPr>
        <w:pStyle w:val="Defstart"/>
      </w:pPr>
      <w:r>
        <w:rPr>
          <w:b/>
        </w:rPr>
        <w:tab/>
        <w:t>“</w:t>
      </w:r>
      <w:r>
        <w:rPr>
          <w:rStyle w:val="CharDefText"/>
        </w:rPr>
        <w:t>acquire</w:t>
      </w:r>
      <w:r>
        <w:rPr>
          <w:b/>
        </w:rPr>
        <w:t>”</w:t>
      </w:r>
      <w:r>
        <w:t>, in relation to electricity or gas, includes acquire by way of exchange;</w:t>
      </w:r>
    </w:p>
    <w:p>
      <w:pPr>
        <w:pStyle w:val="Defstart"/>
      </w:pPr>
      <w:r>
        <w:tab/>
      </w:r>
      <w:r>
        <w:rPr>
          <w:b/>
        </w:rPr>
        <w:t>“</w:t>
      </w:r>
      <w:r>
        <w:rPr>
          <w:rStyle w:val="CharDefText"/>
        </w:rPr>
        <w:t>ancillary services</w:t>
      </w:r>
      <w:r>
        <w:rPr>
          <w:b/>
        </w:rPr>
        <w:t>”</w:t>
      </w:r>
      <w:r>
        <w:t xml:space="preserve"> means services that are necessary or expedient for the security or reliability of an electricity system;</w:t>
      </w:r>
    </w:p>
    <w:p>
      <w:pPr>
        <w:pStyle w:val="Defstart"/>
        <w:rPr>
          <w:b/>
        </w:rPr>
      </w:pPr>
      <w:r>
        <w:rPr>
          <w:b/>
        </w:rPr>
        <w:tab/>
        <w:t>“energy efficient technologies”</w:t>
      </w:r>
      <w:r>
        <w:t xml:space="preserve"> means technologies, including but not limited to operating software, designed to improve the efficiency of electricity generation plant and equipment;</w:t>
      </w:r>
    </w:p>
    <w:p>
      <w:pPr>
        <w:pStyle w:val="Defstart"/>
      </w:pPr>
      <w:r>
        <w:rPr>
          <w:b/>
        </w:rPr>
        <w:tab/>
        <w:t>“</w:t>
      </w:r>
      <w:r>
        <w:rPr>
          <w:rStyle w:val="CharDefText"/>
        </w:rPr>
        <w:t>renewable sources</w:t>
      </w:r>
      <w:r>
        <w:rPr>
          <w:b/>
        </w:rPr>
        <w:t>”</w:t>
      </w:r>
      <w:r>
        <w:t xml:space="preserve"> means sources of energy that are replaced rapidly by natural processes, including sunlight, wind, biomass, water in motion and geothermal activity;</w:t>
      </w:r>
    </w:p>
    <w:p>
      <w:pPr>
        <w:pStyle w:val="Defstart"/>
      </w:pPr>
      <w:r>
        <w:rPr>
          <w:b/>
        </w:rPr>
        <w:tab/>
        <w:t>“</w:t>
      </w:r>
      <w:r>
        <w:rPr>
          <w:rStyle w:val="CharDefText"/>
        </w:rPr>
        <w:t>telecommunication services</w:t>
      </w:r>
      <w:r>
        <w:rPr>
          <w:b/>
        </w:rPr>
        <w:t>”</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502"/>
      <w:r>
        <w:t>Subdivision 2 — Electricity Generation Corporation</w:t>
      </w:r>
      <w:bookmarkEnd w:id="50"/>
    </w:p>
    <w:p>
      <w:pPr>
        <w:pStyle w:val="Heading5"/>
      </w:pPr>
      <w:bookmarkStart w:id="51" w:name="_Toc379895503"/>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b/>
          <w:snapToGrid w:val="0"/>
        </w:rPr>
        <w:t>“</w:t>
      </w:r>
      <w:r>
        <w:rPr>
          <w:rStyle w:val="CharDefText"/>
        </w:rPr>
        <w:t>corporation</w:t>
      </w:r>
      <w:r>
        <w:rPr>
          <w:b/>
          <w:snapToGrid w:val="0"/>
        </w:rPr>
        <w:t>”</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504"/>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505"/>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54" w:name="_Toc379895506"/>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507"/>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508"/>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509"/>
      <w:r>
        <w:t>Subdivision 3 — Electricity Networks Corporation</w:t>
      </w:r>
      <w:bookmarkEnd w:id="57"/>
    </w:p>
    <w:p>
      <w:pPr>
        <w:pStyle w:val="Heading5"/>
        <w:rPr>
          <w:snapToGrid w:val="0"/>
        </w:rPr>
      </w:pPr>
      <w:bookmarkStart w:id="58" w:name="_Toc379895510"/>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b/>
          <w:snapToGrid w:val="0"/>
        </w:rPr>
        <w:t>“</w:t>
      </w:r>
      <w:r>
        <w:rPr>
          <w:rStyle w:val="CharDefText"/>
        </w:rPr>
        <w:t>corporation</w:t>
      </w:r>
      <w:r>
        <w:rPr>
          <w:b/>
          <w:snapToGrid w:val="0"/>
        </w:rPr>
        <w:t>”</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511"/>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512"/>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513"/>
      <w:r>
        <w:t>Subdivision 4 — Electricity Retail Corporation</w:t>
      </w:r>
      <w:bookmarkEnd w:id="61"/>
    </w:p>
    <w:p>
      <w:pPr>
        <w:pStyle w:val="Heading5"/>
        <w:rPr>
          <w:snapToGrid w:val="0"/>
        </w:rPr>
      </w:pPr>
      <w:bookmarkStart w:id="62" w:name="_Toc379895514"/>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b/>
          <w:snapToGrid w:val="0"/>
        </w:rPr>
        <w:t>“</w:t>
      </w:r>
      <w:r>
        <w:rPr>
          <w:rStyle w:val="CharDefText"/>
        </w:rPr>
        <w:t>corporation</w:t>
      </w:r>
      <w:r>
        <w:rPr>
          <w:b/>
          <w:snapToGrid w:val="0"/>
        </w:rPr>
        <w:t>”</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515"/>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516"/>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517"/>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r>
      <w:r>
        <w:tab/>
        <w:t>after the commencement of this section.</w:t>
      </w:r>
    </w:p>
    <w:p>
      <w:pPr>
        <w:pStyle w:val="Heading5"/>
      </w:pPr>
      <w:bookmarkStart w:id="66" w:name="_Toc379895518"/>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519"/>
      <w:r>
        <w:rPr>
          <w:rStyle w:val="CharSectno"/>
        </w:rPr>
        <w:t>49</w:t>
      </w:r>
      <w:r>
        <w:t>.</w:t>
      </w:r>
      <w:r>
        <w:tab/>
        <w:t>Extension of designated period</w:t>
      </w:r>
      <w:bookmarkEnd w:id="67"/>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520"/>
      <w:r>
        <w:t>Subdivision 5 — Regional Power Corporation</w:t>
      </w:r>
      <w:bookmarkEnd w:id="68"/>
    </w:p>
    <w:p>
      <w:pPr>
        <w:pStyle w:val="Heading5"/>
        <w:rPr>
          <w:snapToGrid w:val="0"/>
        </w:rPr>
      </w:pPr>
      <w:bookmarkStart w:id="69" w:name="_Toc379895521"/>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b/>
          <w:snapToGrid w:val="0"/>
        </w:rPr>
        <w:t>“</w:t>
      </w:r>
      <w:r>
        <w:rPr>
          <w:rStyle w:val="CharDefText"/>
        </w:rPr>
        <w:t>corporation</w:t>
      </w:r>
      <w:r>
        <w:rPr>
          <w:b/>
          <w:snapToGrid w:val="0"/>
        </w:rPr>
        <w:t>”</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522"/>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71" w:name="_Toc379895523"/>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b/>
        </w:rPr>
        <w:t>“</w:t>
      </w:r>
      <w:r>
        <w:rPr>
          <w:rStyle w:val="CharDefText"/>
        </w:rPr>
        <w:t>area of operations</w:t>
      </w:r>
      <w:r>
        <w:rPr>
          <w:b/>
        </w:rPr>
        <w:t>”</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72" w:name="_Toc379895524"/>
      <w:r>
        <w:t>Subdivision 6 — Special function in respect of certain assets and liabilities</w:t>
      </w:r>
      <w:bookmarkEnd w:id="72"/>
    </w:p>
    <w:p>
      <w:pPr>
        <w:pStyle w:val="Heading5"/>
      </w:pPr>
      <w:bookmarkStart w:id="73" w:name="_Toc379895525"/>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t>“</w:t>
      </w:r>
      <w:r>
        <w:rPr>
          <w:rStyle w:val="CharDefText"/>
        </w:rPr>
        <w:t>unallocated asset or liability</w:t>
      </w:r>
      <w:r>
        <w:rPr>
          <w:b/>
        </w:rPr>
        <w:t>”</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b/>
        </w:rPr>
        <w:t>“</w:t>
      </w:r>
      <w:r>
        <w:rPr>
          <w:rStyle w:val="CharDefText"/>
        </w:rPr>
        <w:t>declared matters</w:t>
      </w:r>
      <w:r>
        <w:rPr>
          <w:b/>
        </w:rPr>
        <w:t>”</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526"/>
      <w:r>
        <w:t>Subdivision 7 — Use of distribution systems for the retail supply of electricity</w:t>
      </w:r>
      <w:bookmarkEnd w:id="74"/>
    </w:p>
    <w:p>
      <w:pPr>
        <w:pStyle w:val="Heading5"/>
      </w:pPr>
      <w:bookmarkStart w:id="75" w:name="_Toc379895527"/>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t>“</w:t>
      </w:r>
      <w:r>
        <w:rPr>
          <w:rStyle w:val="CharDefText"/>
        </w:rPr>
        <w:t>customer</w:t>
      </w:r>
      <w:r>
        <w:rPr>
          <w:b/>
        </w:rPr>
        <w:t>”, “distribution licence”</w:t>
      </w:r>
      <w:r>
        <w:t xml:space="preserve"> and </w:t>
      </w:r>
      <w:r>
        <w:rPr>
          <w:b/>
        </w:rPr>
        <w:t>“integrated regional licence”</w:t>
      </w:r>
      <w:r>
        <w:t xml:space="preserve"> have the meanings given to those terms in the </w:t>
      </w:r>
      <w:r>
        <w:rPr>
          <w:i/>
        </w:rPr>
        <w:t>Electricity Industry Act 2004</w:t>
      </w:r>
      <w:r>
        <w:t xml:space="preserve"> section 3;</w:t>
      </w:r>
    </w:p>
    <w:p>
      <w:pPr>
        <w:pStyle w:val="Defstart"/>
      </w:pPr>
      <w:r>
        <w:rPr>
          <w:b/>
        </w:rPr>
        <w:tab/>
        <w:t>“</w:t>
      </w:r>
      <w:r>
        <w:rPr>
          <w:rStyle w:val="CharDefText"/>
        </w:rPr>
        <w:t>prescribed customer</w:t>
      </w:r>
      <w:r>
        <w:rPr>
          <w:b/>
        </w:rPr>
        <w:t>”</w:t>
      </w:r>
      <w:r>
        <w:t xml:space="preserve"> means a customer of a class prescribed by order under subsection (4);</w:t>
      </w:r>
    </w:p>
    <w:p>
      <w:pPr>
        <w:pStyle w:val="Defstart"/>
      </w:pPr>
      <w:r>
        <w:rPr>
          <w:b/>
        </w:rPr>
        <w:tab/>
        <w:t>“</w:t>
      </w:r>
      <w:r>
        <w:rPr>
          <w:rStyle w:val="CharDefText"/>
        </w:rPr>
        <w:t>services</w:t>
      </w:r>
      <w:r>
        <w:rPr>
          <w:b/>
        </w:rPr>
        <w:t>”</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t>“</w:t>
      </w:r>
      <w:r>
        <w:rPr>
          <w:rStyle w:val="CharDefText"/>
        </w:rPr>
        <w:t>specified</w:t>
      </w:r>
      <w:r>
        <w:rPr>
          <w:b/>
        </w:rPr>
        <w:t>”</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528"/>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529"/>
      <w:r>
        <w:t>Subdivision 8 — Provisions applying to functions of all corporations</w:t>
      </w:r>
      <w:bookmarkEnd w:id="77"/>
    </w:p>
    <w:p>
      <w:pPr>
        <w:pStyle w:val="Heading5"/>
      </w:pPr>
      <w:bookmarkStart w:id="78" w:name="_Toc379895530"/>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531"/>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532"/>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533"/>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534"/>
      <w:r>
        <w:rPr>
          <w:rStyle w:val="CharSectno"/>
        </w:rPr>
        <w:t>60</w:t>
      </w:r>
      <w:r>
        <w:t>.</w:t>
      </w:r>
      <w:r>
        <w:tab/>
        <w:t>Certain works exempt from planning laws</w:t>
      </w:r>
      <w:bookmarkEnd w:id="82"/>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t>“</w:t>
      </w:r>
      <w:r>
        <w:rPr>
          <w:rStyle w:val="CharDefText"/>
        </w:rPr>
        <w:t>electricity distribution system</w:t>
      </w:r>
      <w:r>
        <w:rPr>
          <w:b/>
        </w:rPr>
        <w:t>”</w:t>
      </w:r>
      <w:r>
        <w:t xml:space="preserve"> and </w:t>
      </w:r>
      <w:r>
        <w:rPr>
          <w:b/>
        </w:rPr>
        <w:t>“</w:t>
      </w:r>
      <w:r>
        <w:rPr>
          <w:rStyle w:val="CharDefText"/>
        </w:rPr>
        <w:t>electricity transmission system</w:t>
      </w:r>
      <w:r>
        <w:rPr>
          <w:b/>
        </w:rPr>
        <w:t>”</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 xml:space="preserve">Despite the </w:t>
      </w:r>
      <w:r>
        <w:rPr>
          <w:i/>
        </w:rPr>
        <w:t>Town Planning and Development Act 1928</w:t>
      </w:r>
      <w:r>
        <w:t xml:space="preserve"> sections 7B(7) and 10AB(1), a corporation is not required to comply with the provisions of — </w:t>
      </w:r>
    </w:p>
    <w:p>
      <w:pPr>
        <w:pStyle w:val="Indenta"/>
      </w:pPr>
      <w:r>
        <w:tab/>
        <w:t>(a)</w:t>
      </w:r>
      <w:r>
        <w:tab/>
        <w:t>an interim development order; or</w:t>
      </w:r>
    </w:p>
    <w:p>
      <w:pPr>
        <w:pStyle w:val="Indenta"/>
        <w:keepNext/>
      </w:pPr>
      <w:r>
        <w:tab/>
        <w:t>(b)</w:t>
      </w:r>
      <w:r>
        <w:tab/>
        <w:t>a town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 xml:space="preserve">Town Planning and Development Act 1928 </w:t>
      </w:r>
      <w:r>
        <w:t>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Heading5"/>
        <w:rPr>
          <w:snapToGrid w:val="0"/>
        </w:rPr>
      </w:pPr>
      <w:bookmarkStart w:id="83" w:name="_Toc379895535"/>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536"/>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537"/>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538"/>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539"/>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540"/>
      <w:r>
        <w:rPr>
          <w:rStyle w:val="CharSectno"/>
        </w:rPr>
        <w:t>66</w:t>
      </w:r>
      <w:r>
        <w:t>.</w:t>
      </w:r>
      <w:r>
        <w:tab/>
        <w:t>Corporations Act, effect of section 65</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541"/>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t>“</w:t>
      </w:r>
      <w:r>
        <w:rPr>
          <w:rStyle w:val="CharDefText"/>
        </w:rPr>
        <w:t>dispose o</w:t>
      </w:r>
      <w:r>
        <w:rPr>
          <w:rStyle w:val="CharDefText"/>
          <w:spacing w:val="40"/>
        </w:rPr>
        <w:t>f</w:t>
      </w:r>
      <w:r>
        <w:rPr>
          <w:b/>
        </w:rPr>
        <w:t>”</w:t>
      </w:r>
      <w:r>
        <w:t xml:space="preserve"> means enter into any arrangement or series of arrangements that results in a corporation ceasing to have at least 75% of the beneficial interest in a significant asset;</w:t>
      </w:r>
    </w:p>
    <w:p>
      <w:pPr>
        <w:pStyle w:val="Defstart"/>
      </w:pPr>
      <w:r>
        <w:rPr>
          <w:b/>
        </w:rPr>
        <w:tab/>
        <w:t>“</w:t>
      </w:r>
      <w:r>
        <w:rPr>
          <w:rStyle w:val="CharDefText"/>
        </w:rPr>
        <w:t>significant asset</w:t>
      </w:r>
      <w:r>
        <w:rPr>
          <w:b/>
        </w:rPr>
        <w: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b/>
        </w:rPr>
        <w:t>“</w:t>
      </w:r>
      <w:r>
        <w:rPr>
          <w:rStyle w:val="CharDefText"/>
        </w:rPr>
        <w:t>disposal order</w:t>
      </w:r>
      <w:r>
        <w:rPr>
          <w:b/>
        </w:rPr>
        <w:t>”</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542"/>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t>“</w:t>
      </w:r>
      <w:r>
        <w:rPr>
          <w:rStyle w:val="CharDefText"/>
        </w:rPr>
        <w:t>transaction</w:t>
      </w:r>
      <w:r>
        <w:rPr>
          <w:b/>
        </w:rPr>
        <w:t>”</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543"/>
      <w:r>
        <w:rPr>
          <w:rStyle w:val="CharSectno"/>
        </w:rPr>
        <w:t>69</w:t>
      </w:r>
      <w:r>
        <w:t>.</w:t>
      </w:r>
      <w:r>
        <w:tab/>
      </w:r>
      <w:r>
        <w:rPr>
          <w:snapToGrid w:val="0"/>
        </w:rPr>
        <w:t>Exemptions from section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544"/>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545"/>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546"/>
      <w:r>
        <w:rPr>
          <w:rStyle w:val="CharDivNo"/>
        </w:rPr>
        <w:t>Division 2</w:t>
      </w:r>
      <w:r>
        <w:t> — </w:t>
      </w:r>
      <w:r>
        <w:rPr>
          <w:rStyle w:val="CharDivText"/>
        </w:rPr>
        <w:t>Role of Economic Regulation Authority</w:t>
      </w:r>
      <w:bookmarkEnd w:id="94"/>
    </w:p>
    <w:p>
      <w:pPr>
        <w:pStyle w:val="Heading5"/>
      </w:pPr>
      <w:bookmarkStart w:id="95" w:name="_Toc379895547"/>
      <w:r>
        <w:rPr>
          <w:rStyle w:val="CharSectno"/>
        </w:rPr>
        <w:t>72</w:t>
      </w:r>
      <w:r>
        <w:t>.</w:t>
      </w:r>
      <w:r>
        <w:tab/>
        <w:t>Advisory function</w:t>
      </w:r>
      <w:bookmarkEnd w:id="95"/>
    </w:p>
    <w:p>
      <w:pPr>
        <w:pStyle w:val="Subsection"/>
      </w:pPr>
      <w:r>
        <w:tab/>
      </w:r>
      <w:r>
        <w:tab/>
        <w:t xml:space="preserve">It is a function of the Economic Regulation Authority (the </w:t>
      </w:r>
      <w:r>
        <w:rPr>
          <w:b/>
        </w:rPr>
        <w:t>“</w:t>
      </w:r>
      <w:r>
        <w:rPr>
          <w:rStyle w:val="CharDefText"/>
        </w:rPr>
        <w:t>Authority</w:t>
      </w:r>
      <w:r>
        <w:rPr>
          <w:b/>
        </w:rPr>
        <w:t>”</w:t>
      </w:r>
      <w:r>
        <w:t>)</w:t>
      </w:r>
      <w:r>
        <w:rPr>
          <w:b/>
        </w:rPr>
        <w:t xml:space="preserve"> </w:t>
      </w:r>
      <w:r>
        <w:t>to give advice for the purposes of sections 39(3) and 48(3) and to make any recommendation the Authority thinks fit.</w:t>
      </w:r>
    </w:p>
    <w:p>
      <w:pPr>
        <w:pStyle w:val="Heading5"/>
      </w:pPr>
      <w:bookmarkStart w:id="96" w:name="_Toc379895548"/>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549"/>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550"/>
      <w:r>
        <w:rPr>
          <w:rStyle w:val="CharDivNo"/>
        </w:rPr>
        <w:t>Division 3</w:t>
      </w:r>
      <w:r>
        <w:t> — </w:t>
      </w:r>
      <w:r>
        <w:rPr>
          <w:rStyle w:val="CharDivText"/>
        </w:rPr>
        <w:t>Arrangements authorised or approved by Governor</w:t>
      </w:r>
      <w:bookmarkEnd w:id="98"/>
    </w:p>
    <w:p>
      <w:pPr>
        <w:pStyle w:val="Heading5"/>
        <w:rPr>
          <w:snapToGrid w:val="0"/>
        </w:rPr>
      </w:pPr>
      <w:bookmarkStart w:id="99" w:name="_Toc379895551"/>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552"/>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553"/>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554"/>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having dealings with a person (the</w:t>
      </w:r>
      <w:r>
        <w:rPr>
          <w:b/>
          <w:snapToGrid w:val="0"/>
        </w:rPr>
        <w:t xml:space="preserve"> “</w:t>
      </w:r>
      <w:r>
        <w:rPr>
          <w:rStyle w:val="CharDefText"/>
        </w:rPr>
        <w:t>second party</w:t>
      </w:r>
      <w:r>
        <w:rPr>
          <w:b/>
          <w:snapToGrid w:val="0"/>
        </w:rPr>
        <w:t>”</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555"/>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556"/>
      <w:r>
        <w:rPr>
          <w:rStyle w:val="CharSectno"/>
        </w:rPr>
        <w:t>79</w:t>
      </w:r>
      <w:r>
        <w:t>.</w:t>
      </w:r>
      <w:r>
        <w:tab/>
      </w:r>
      <w:r>
        <w:rPr>
          <w:snapToGrid w:val="0"/>
        </w:rPr>
        <w:t>Exception to sections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557"/>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558"/>
      <w:r>
        <w:rPr>
          <w:rStyle w:val="CharSectno"/>
        </w:rPr>
        <w:t>80</w:t>
      </w:r>
      <w:r>
        <w:t>.</w:t>
      </w:r>
      <w:r>
        <w:tab/>
        <w:t>Meaning of terms used in this Part</w:t>
      </w:r>
      <w:bookmarkEnd w:id="106"/>
    </w:p>
    <w:p>
      <w:pPr>
        <w:pStyle w:val="Subsection"/>
      </w:pPr>
      <w:r>
        <w:tab/>
      </w:r>
      <w:r>
        <w:tab/>
        <w:t xml:space="preserve">In this Part — </w:t>
      </w:r>
    </w:p>
    <w:p>
      <w:pPr>
        <w:pStyle w:val="Defstart"/>
      </w:pPr>
      <w:r>
        <w:rPr>
          <w:b/>
        </w:rPr>
        <w:tab/>
        <w:t>“</w:t>
      </w:r>
      <w:r>
        <w:rPr>
          <w:rStyle w:val="CharDefText"/>
        </w:rPr>
        <w:t>corporation</w:t>
      </w:r>
      <w:r>
        <w:rPr>
          <w:b/>
        </w:rPr>
        <w:t>”</w:t>
      </w:r>
      <w:r>
        <w:t xml:space="preserve"> includes a subsidiary of a corporation;</w:t>
      </w:r>
    </w:p>
    <w:p>
      <w:pPr>
        <w:pStyle w:val="Defstart"/>
      </w:pPr>
      <w:r>
        <w:rPr>
          <w:b/>
        </w:rPr>
        <w:tab/>
        <w:t>“</w:t>
      </w:r>
      <w:r>
        <w:rPr>
          <w:rStyle w:val="CharDefText"/>
        </w:rPr>
        <w:t>prescribed contract</w:t>
      </w:r>
      <w:r>
        <w:rPr>
          <w:b/>
        </w:rPr>
        <w:t>”</w:t>
      </w:r>
      <w:r>
        <w:t xml:space="preserve"> means a contract referred to section 82(1);</w:t>
      </w:r>
    </w:p>
    <w:p>
      <w:pPr>
        <w:pStyle w:val="Defstart"/>
      </w:pPr>
      <w:r>
        <w:rPr>
          <w:b/>
        </w:rPr>
        <w:tab/>
        <w:t>“</w:t>
      </w:r>
      <w:r>
        <w:rPr>
          <w:rStyle w:val="CharDefText"/>
        </w:rPr>
        <w:t>specified</w:t>
      </w:r>
      <w:r>
        <w:rPr>
          <w:b/>
        </w:rPr>
        <w:t>”</w:t>
      </w:r>
      <w:r>
        <w:t xml:space="preserve"> means specified in a prescribed contract.</w:t>
      </w:r>
    </w:p>
    <w:p>
      <w:pPr>
        <w:pStyle w:val="Heading5"/>
      </w:pPr>
      <w:bookmarkStart w:id="107" w:name="_Toc379895559"/>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560"/>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561"/>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110" w:name="_Toc379895562"/>
      <w:r>
        <w:rPr>
          <w:rStyle w:val="CharSectno"/>
        </w:rPr>
        <w:t>84</w:t>
      </w:r>
      <w:r>
        <w:t>.</w:t>
      </w:r>
      <w:r>
        <w:tab/>
        <w:t>Amendment and cancellation</w:t>
      </w:r>
      <w:bookmarkEnd w:id="110"/>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563"/>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564"/>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565"/>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566"/>
      <w:r>
        <w:rPr>
          <w:rStyle w:val="CharPartNo"/>
        </w:rPr>
        <w:t>Part 5</w:t>
      </w:r>
      <w:r>
        <w:t> — </w:t>
      </w:r>
      <w:r>
        <w:rPr>
          <w:rStyle w:val="CharPartText"/>
        </w:rPr>
        <w:t>Provisions about accountability</w:t>
      </w:r>
      <w:bookmarkEnd w:id="114"/>
    </w:p>
    <w:p>
      <w:pPr>
        <w:pStyle w:val="Heading3"/>
      </w:pPr>
      <w:bookmarkStart w:id="115" w:name="_Toc379895567"/>
      <w:r>
        <w:rPr>
          <w:rStyle w:val="CharDivNo"/>
        </w:rPr>
        <w:t>Division 1</w:t>
      </w:r>
      <w:r>
        <w:t> — </w:t>
      </w:r>
      <w:r>
        <w:rPr>
          <w:rStyle w:val="CharDivText"/>
        </w:rPr>
        <w:t>Strategic development plans</w:t>
      </w:r>
      <w:bookmarkEnd w:id="115"/>
    </w:p>
    <w:p>
      <w:pPr>
        <w:pStyle w:val="Heading5"/>
        <w:rPr>
          <w:snapToGrid w:val="0"/>
        </w:rPr>
      </w:pPr>
      <w:bookmarkStart w:id="116" w:name="_Toc379895568"/>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17" w:name="_Toc379895569"/>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118" w:name="_Toc379895570"/>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571"/>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572"/>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573"/>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t>“</w:t>
      </w:r>
      <w:r>
        <w:rPr>
          <w:rStyle w:val="CharDefText"/>
        </w:rPr>
        <w:t>latest draft plan</w:t>
      </w:r>
      <w:r>
        <w:rPr>
          <w:b/>
        </w:rPr>
        <w:t>”</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574"/>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575"/>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576"/>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577"/>
      <w:r>
        <w:rPr>
          <w:rStyle w:val="CharDivNo"/>
        </w:rPr>
        <w:t>Division 2</w:t>
      </w:r>
      <w:r>
        <w:t> — </w:t>
      </w:r>
      <w:r>
        <w:rPr>
          <w:rStyle w:val="CharDivText"/>
        </w:rPr>
        <w:t>Statement of corporate intent</w:t>
      </w:r>
      <w:bookmarkEnd w:id="125"/>
    </w:p>
    <w:p>
      <w:pPr>
        <w:pStyle w:val="Heading5"/>
        <w:rPr>
          <w:snapToGrid w:val="0"/>
        </w:rPr>
      </w:pPr>
      <w:bookmarkStart w:id="126" w:name="_Toc379895578"/>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579"/>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580"/>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t>“</w:t>
      </w:r>
      <w:r>
        <w:rPr>
          <w:rStyle w:val="CharDefText"/>
        </w:rPr>
        <w:t>community service obligations</w:t>
      </w:r>
      <w:r>
        <w:rPr>
          <w:b/>
        </w:rPr>
        <w:t>”</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581"/>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582"/>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583"/>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t>“</w:t>
      </w:r>
      <w:r>
        <w:rPr>
          <w:rStyle w:val="CharDefText"/>
        </w:rPr>
        <w:t>latest draft statement</w:t>
      </w:r>
      <w:r>
        <w:rPr>
          <w:b/>
        </w:rPr>
        <w: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584"/>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585"/>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586"/>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587"/>
      <w:r>
        <w:rPr>
          <w:rStyle w:val="CharDivNo"/>
        </w:rPr>
        <w:t>Division 3</w:t>
      </w:r>
      <w:r>
        <w:t> — </w:t>
      </w:r>
      <w:r>
        <w:rPr>
          <w:rStyle w:val="CharDivText"/>
        </w:rPr>
        <w:t>Quarterly and annual reports</w:t>
      </w:r>
      <w:bookmarkEnd w:id="135"/>
    </w:p>
    <w:p>
      <w:pPr>
        <w:pStyle w:val="Heading5"/>
        <w:rPr>
          <w:snapToGrid w:val="0"/>
        </w:rPr>
      </w:pPr>
      <w:bookmarkStart w:id="136" w:name="_Toc379895588"/>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589"/>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590"/>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591"/>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592"/>
      <w:r>
        <w:rPr>
          <w:rStyle w:val="CharDivNo"/>
        </w:rPr>
        <w:t>Division 4</w:t>
      </w:r>
      <w:r>
        <w:t> — </w:t>
      </w:r>
      <w:r>
        <w:rPr>
          <w:rStyle w:val="CharDivText"/>
        </w:rPr>
        <w:t>Ministerial directions</w:t>
      </w:r>
      <w:bookmarkEnd w:id="140"/>
    </w:p>
    <w:p>
      <w:pPr>
        <w:pStyle w:val="Heading5"/>
        <w:rPr>
          <w:snapToGrid w:val="0"/>
        </w:rPr>
      </w:pPr>
      <w:bookmarkStart w:id="141" w:name="_Toc379895593"/>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594"/>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595"/>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596"/>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597"/>
      <w:r>
        <w:rPr>
          <w:rStyle w:val="CharSectno"/>
        </w:rPr>
        <w:t>114</w:t>
      </w:r>
      <w:r>
        <w:t>.</w:t>
      </w:r>
      <w:r>
        <w:tab/>
        <w:t>Directions relating to the supply of gas</w:t>
      </w:r>
      <w:bookmarkEnd w:id="145"/>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the Electricity Generation Corporation or the Electricity Retail Corporation;</w:t>
      </w:r>
    </w:p>
    <w:p>
      <w:pPr>
        <w:pStyle w:val="Defstart"/>
      </w:pPr>
      <w:r>
        <w:rPr>
          <w:b/>
        </w:rPr>
        <w:tab/>
        <w:t>“</w:t>
      </w:r>
      <w:r>
        <w:rPr>
          <w:rStyle w:val="CharDefText"/>
        </w:rPr>
        <w:t>specified</w:t>
      </w:r>
      <w:r>
        <w:rPr>
          <w:b/>
        </w:rPr>
        <w:t>”</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598"/>
      <w:r>
        <w:rPr>
          <w:rStyle w:val="CharDivNo"/>
        </w:rPr>
        <w:t>Division 5</w:t>
      </w:r>
      <w:r>
        <w:t> — </w:t>
      </w:r>
      <w:r>
        <w:rPr>
          <w:rStyle w:val="CharDivText"/>
        </w:rPr>
        <w:t>Consultation and provision of information</w:t>
      </w:r>
      <w:bookmarkEnd w:id="146"/>
    </w:p>
    <w:p>
      <w:pPr>
        <w:pStyle w:val="Heading5"/>
        <w:rPr>
          <w:snapToGrid w:val="0"/>
        </w:rPr>
      </w:pPr>
      <w:bookmarkStart w:id="147" w:name="_Toc379895599"/>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600"/>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601"/>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602"/>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603"/>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604"/>
      <w:r>
        <w:rPr>
          <w:rStyle w:val="CharDivNo"/>
        </w:rPr>
        <w:t>Division 6</w:t>
      </w:r>
      <w:r>
        <w:t> — </w:t>
      </w:r>
      <w:r>
        <w:rPr>
          <w:rStyle w:val="CharDivText"/>
        </w:rPr>
        <w:t>Protection from liability</w:t>
      </w:r>
      <w:bookmarkEnd w:id="152"/>
    </w:p>
    <w:p>
      <w:pPr>
        <w:pStyle w:val="Heading5"/>
        <w:rPr>
          <w:snapToGrid w:val="0"/>
        </w:rPr>
      </w:pPr>
      <w:bookmarkStart w:id="153" w:name="_Toc379895605"/>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606"/>
      <w:r>
        <w:rPr>
          <w:rStyle w:val="CharPartNo"/>
        </w:rPr>
        <w:t>Part 6</w:t>
      </w:r>
      <w:r>
        <w:t> — </w:t>
      </w:r>
      <w:r>
        <w:rPr>
          <w:rStyle w:val="CharPartText"/>
        </w:rPr>
        <w:t>Financial provisions</w:t>
      </w:r>
      <w:bookmarkEnd w:id="154"/>
    </w:p>
    <w:p>
      <w:pPr>
        <w:pStyle w:val="Heading3"/>
      </w:pPr>
      <w:bookmarkStart w:id="155" w:name="_Toc379895607"/>
      <w:r>
        <w:rPr>
          <w:rStyle w:val="CharDivNo"/>
        </w:rPr>
        <w:t>Division 1</w:t>
      </w:r>
      <w:r>
        <w:t> — </w:t>
      </w:r>
      <w:r>
        <w:rPr>
          <w:rStyle w:val="CharDivText"/>
        </w:rPr>
        <w:t>General</w:t>
      </w:r>
      <w:bookmarkEnd w:id="155"/>
    </w:p>
    <w:p>
      <w:pPr>
        <w:pStyle w:val="Heading5"/>
        <w:rPr>
          <w:snapToGrid w:val="0"/>
        </w:rPr>
      </w:pPr>
      <w:bookmarkStart w:id="156" w:name="_Toc379895608"/>
      <w:r>
        <w:rPr>
          <w:rStyle w:val="CharSectno"/>
        </w:rPr>
        <w:t>121</w:t>
      </w:r>
      <w:r>
        <w:t>.</w:t>
      </w:r>
      <w:r>
        <w:tab/>
      </w:r>
      <w:r>
        <w:rPr>
          <w:snapToGrid w:val="0"/>
        </w:rPr>
        <w:t>Bank account</w:t>
      </w:r>
      <w:bookmarkEnd w:id="156"/>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bank</w:t>
      </w:r>
      <w:r>
        <w:rPr>
          <w:b/>
        </w:rPr>
        <w:t>”</w:t>
      </w:r>
      <w:r>
        <w:t xml:space="preserve"> has the meaning given to that term in the </w:t>
      </w:r>
      <w:r>
        <w:rPr>
          <w:i/>
        </w:rPr>
        <w:t>Financial Administration and Audit Act 1985</w:t>
      </w:r>
      <w:r>
        <w:t xml:space="preserve"> section 3(1).</w:t>
      </w:r>
    </w:p>
    <w:p>
      <w:pPr>
        <w:pStyle w:val="Heading5"/>
        <w:rPr>
          <w:snapToGrid w:val="0"/>
        </w:rPr>
      </w:pPr>
      <w:bookmarkStart w:id="157" w:name="_Toc379895609"/>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610"/>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611"/>
      <w:r>
        <w:rPr>
          <w:rStyle w:val="CharDivNo"/>
        </w:rPr>
        <w:t>Division 2</w:t>
      </w:r>
      <w:r>
        <w:t> — </w:t>
      </w:r>
      <w:r>
        <w:rPr>
          <w:rStyle w:val="CharDivText"/>
        </w:rPr>
        <w:t>Payments to State</w:t>
      </w:r>
      <w:bookmarkEnd w:id="159"/>
    </w:p>
    <w:p>
      <w:pPr>
        <w:pStyle w:val="Heading5"/>
        <w:rPr>
          <w:snapToGrid w:val="0"/>
        </w:rPr>
      </w:pPr>
      <w:bookmarkStart w:id="160" w:name="_Toc379895612"/>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613"/>
      <w:r>
        <w:rPr>
          <w:rStyle w:val="CharSectno"/>
        </w:rPr>
        <w:t>125</w:t>
      </w:r>
      <w:r>
        <w:t>.</w:t>
      </w:r>
      <w:r>
        <w:tab/>
      </w:r>
      <w:r>
        <w:rPr>
          <w:snapToGrid w:val="0"/>
        </w:rPr>
        <w:t>Determination of amounts under section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162" w:name="_Toc379895614"/>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615"/>
      <w:r>
        <w:rPr>
          <w:rStyle w:val="CharDivNo"/>
        </w:rPr>
        <w:t>Division 3</w:t>
      </w:r>
      <w:r>
        <w:t> — </w:t>
      </w:r>
      <w:r>
        <w:rPr>
          <w:rStyle w:val="CharDivText"/>
        </w:rPr>
        <w:t>Borrowing</w:t>
      </w:r>
      <w:bookmarkEnd w:id="163"/>
    </w:p>
    <w:p>
      <w:pPr>
        <w:pStyle w:val="Heading5"/>
        <w:rPr>
          <w:snapToGrid w:val="0"/>
        </w:rPr>
      </w:pPr>
      <w:bookmarkStart w:id="164" w:name="_Toc379895616"/>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617"/>
      <w:r>
        <w:rPr>
          <w:rStyle w:val="CharSectno"/>
        </w:rPr>
        <w:t>128</w:t>
      </w:r>
      <w:r>
        <w:t>.</w:t>
      </w:r>
      <w:r>
        <w:tab/>
      </w:r>
      <w:r>
        <w:rPr>
          <w:snapToGrid w:val="0"/>
        </w:rPr>
        <w:t>Borrowing limits</w:t>
      </w:r>
      <w:bookmarkEnd w:id="165"/>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618"/>
      <w:r>
        <w:rPr>
          <w:rStyle w:val="CharSectno"/>
        </w:rPr>
        <w:t>129</w:t>
      </w:r>
      <w:r>
        <w:t>.</w:t>
      </w:r>
      <w:r>
        <w:tab/>
      </w:r>
      <w:r>
        <w:rPr>
          <w:snapToGrid w:val="0"/>
        </w:rPr>
        <w:t>Hedging transactions</w:t>
      </w:r>
      <w:bookmarkEnd w:id="166"/>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b/>
        </w:rPr>
        <w:t>“</w:t>
      </w:r>
      <w:r>
        <w:rPr>
          <w:rStyle w:val="CharDefText"/>
        </w:rPr>
        <w:t>interest rate</w:t>
      </w:r>
      <w:r>
        <w:rPr>
          <w:b/>
        </w:rPr>
        <w:t>”</w:t>
      </w:r>
      <w:r>
        <w:t xml:space="preserve"> includes coupon rate, discount rate and yield.</w:t>
      </w:r>
    </w:p>
    <w:p>
      <w:pPr>
        <w:pStyle w:val="Heading3"/>
        <w:keepLines/>
      </w:pPr>
      <w:bookmarkStart w:id="167" w:name="_Toc379895619"/>
      <w:r>
        <w:rPr>
          <w:rStyle w:val="CharDivNo"/>
        </w:rPr>
        <w:t>Division 4</w:t>
      </w:r>
      <w:r>
        <w:t> — </w:t>
      </w:r>
      <w:r>
        <w:rPr>
          <w:rStyle w:val="CharDivText"/>
        </w:rPr>
        <w:t>Guarantees</w:t>
      </w:r>
      <w:bookmarkEnd w:id="167"/>
    </w:p>
    <w:p>
      <w:pPr>
        <w:pStyle w:val="Heading5"/>
        <w:rPr>
          <w:snapToGrid w:val="0"/>
        </w:rPr>
      </w:pPr>
      <w:bookmarkStart w:id="168" w:name="_Toc379895620"/>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Fund.</w:t>
      </w:r>
    </w:p>
    <w:p>
      <w:pPr>
        <w:pStyle w:val="Heading5"/>
        <w:rPr>
          <w:snapToGrid w:val="0"/>
        </w:rPr>
      </w:pPr>
      <w:bookmarkStart w:id="169" w:name="_Toc379895621"/>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Fund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Heading3"/>
        <w:rPr>
          <w:snapToGrid w:val="0"/>
        </w:rPr>
      </w:pPr>
      <w:bookmarkStart w:id="170" w:name="_Toc379895622"/>
      <w:r>
        <w:rPr>
          <w:rStyle w:val="CharDivNo"/>
        </w:rPr>
        <w:t>Division 5</w:t>
      </w:r>
      <w:r>
        <w:t> — </w:t>
      </w:r>
      <w:r>
        <w:rPr>
          <w:rStyle w:val="CharDivText"/>
        </w:rPr>
        <w:t>Financial administration and audit</w:t>
      </w:r>
      <w:bookmarkEnd w:id="170"/>
    </w:p>
    <w:p>
      <w:pPr>
        <w:pStyle w:val="Heading5"/>
        <w:rPr>
          <w:snapToGrid w:val="0"/>
        </w:rPr>
      </w:pPr>
      <w:bookmarkStart w:id="171" w:name="_Toc379895623"/>
      <w:r>
        <w:rPr>
          <w:rStyle w:val="CharSectno"/>
        </w:rPr>
        <w:t>132</w:t>
      </w:r>
      <w:r>
        <w:t>.</w:t>
      </w:r>
      <w:r>
        <w:tab/>
      </w:r>
      <w:r>
        <w:rPr>
          <w:snapToGrid w:val="0"/>
        </w:rPr>
        <w:t xml:space="preserve">Limited application of </w:t>
      </w:r>
      <w:r>
        <w:rPr>
          <w:i/>
          <w:snapToGrid w:val="0"/>
        </w:rPr>
        <w:t>Financial Administration and Audit Act 1985</w:t>
      </w:r>
      <w:bookmarkEnd w:id="171"/>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Schedule 4 clauses 34(2) and 35(2), does not apply to a corporation or any person performing functions under this Act.</w:t>
      </w:r>
    </w:p>
    <w:p>
      <w:pPr>
        <w:pStyle w:val="Heading5"/>
        <w:rPr>
          <w:snapToGrid w:val="0"/>
        </w:rPr>
      </w:pPr>
      <w:bookmarkStart w:id="172" w:name="_Toc379895624"/>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625"/>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626"/>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627"/>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628"/>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629"/>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Heading5"/>
        <w:rPr>
          <w:snapToGrid w:val="0"/>
        </w:rPr>
      </w:pPr>
      <w:bookmarkStart w:id="178" w:name="_Toc379895630"/>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631"/>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632"/>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633"/>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634"/>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635"/>
      <w:r>
        <w:rPr>
          <w:rStyle w:val="CharDivNo"/>
        </w:rPr>
        <w:t>Division 1</w:t>
      </w:r>
      <w:r>
        <w:t> — </w:t>
      </w:r>
      <w:r>
        <w:rPr>
          <w:rStyle w:val="CharDivText"/>
        </w:rPr>
        <w:t>Preliminary</w:t>
      </w:r>
      <w:bookmarkEnd w:id="183"/>
    </w:p>
    <w:p>
      <w:pPr>
        <w:pStyle w:val="Heading5"/>
      </w:pPr>
      <w:bookmarkStart w:id="184" w:name="_Toc379895636"/>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637"/>
      <w:bookmarkEnd w:id="186"/>
      <w:r>
        <w:rPr>
          <w:rStyle w:val="CharSectno"/>
        </w:rPr>
        <w:t>142</w:t>
      </w:r>
      <w:r>
        <w:t>.</w:t>
      </w:r>
      <w:r>
        <w:tab/>
        <w:t>Terms used in this Part</w:t>
      </w:r>
      <w:bookmarkEnd w:id="187"/>
    </w:p>
    <w:p>
      <w:pPr>
        <w:pStyle w:val="Subsection"/>
      </w:pPr>
      <w:r>
        <w:tab/>
        <w:t>(1)</w:t>
      </w:r>
      <w:r>
        <w:tab/>
        <w:t>In this Part, unless the contrary intention appears — </w:t>
      </w:r>
    </w:p>
    <w:p>
      <w:pPr>
        <w:pStyle w:val="Defstart"/>
      </w:pPr>
      <w:r>
        <w:rPr>
          <w:b/>
        </w:rPr>
        <w:tab/>
        <w:t>“</w:t>
      </w:r>
      <w:r>
        <w:rPr>
          <w:rStyle w:val="CharDefText"/>
        </w:rPr>
        <w:t>asset</w:t>
      </w:r>
      <w:r>
        <w:rPr>
          <w:b/>
        </w:rPr>
        <w: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commencement day</w:t>
      </w:r>
      <w:r>
        <w:rPr>
          <w:b/>
        </w:rPr>
        <w:t>”</w:t>
      </w:r>
      <w:r>
        <w:t xml:space="preserve"> means the day on which Part 2 comes into operation;</w:t>
      </w:r>
    </w:p>
    <w:p>
      <w:pPr>
        <w:pStyle w:val="Defstart"/>
      </w:pPr>
      <w:r>
        <w:rPr>
          <w:b/>
        </w:rPr>
        <w:tab/>
        <w:t>“</w:t>
      </w:r>
      <w:r>
        <w:rPr>
          <w:rStyle w:val="CharDefText"/>
        </w:rPr>
        <w:t>liability</w:t>
      </w:r>
      <w:r>
        <w:rPr>
          <w:b/>
        </w:rPr>
        <w:t>”</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t>“</w:t>
      </w:r>
      <w:r>
        <w:rPr>
          <w:rStyle w:val="CharDefText"/>
        </w:rPr>
        <w:t>new corporation</w:t>
      </w:r>
      <w:r>
        <w:rPr>
          <w:b/>
        </w:rPr>
        <w:t>”</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r>
      <w:r>
        <w:tab/>
        <w:t>as the case may require;</w:t>
      </w:r>
    </w:p>
    <w:p>
      <w:pPr>
        <w:pStyle w:val="Defstart"/>
      </w:pPr>
      <w:r>
        <w:rPr>
          <w:b/>
        </w:rPr>
        <w:tab/>
        <w:t>“</w:t>
      </w:r>
      <w:r>
        <w:rPr>
          <w:rStyle w:val="CharDefText"/>
        </w:rPr>
        <w:t>principal Act</w:t>
      </w:r>
      <w:r>
        <w:rPr>
          <w:b/>
        </w:rPr>
        <w:t>”</w:t>
      </w:r>
      <w:r>
        <w:t xml:space="preserve"> means the </w:t>
      </w:r>
      <w:r>
        <w:rPr>
          <w:i/>
        </w:rPr>
        <w:t>Electricity Corporation Act 1994</w:t>
      </w:r>
      <w:r>
        <w:t>;</w:t>
      </w:r>
    </w:p>
    <w:p>
      <w:pPr>
        <w:pStyle w:val="Defstart"/>
      </w:pPr>
      <w:r>
        <w:rPr>
          <w:b/>
        </w:rPr>
        <w:tab/>
        <w:t>“</w:t>
      </w:r>
      <w:r>
        <w:rPr>
          <w:rStyle w:val="CharDefText"/>
        </w:rPr>
        <w:t>records</w:t>
      </w:r>
      <w:r>
        <w:rPr>
          <w:b/>
        </w:rPr>
        <w:t>”</w:t>
      </w:r>
      <w:r>
        <w:t xml:space="preserve"> means registers, papers, documents, minutes, receipts, books of account and other records, however compiled, recorded or stored;</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the 1994 Act</w:t>
      </w:r>
      <w:r>
        <w:rPr>
          <w:b/>
        </w:rPr>
        <w:t>”</w:t>
      </w:r>
      <w:r>
        <w:t xml:space="preserve"> means the </w:t>
      </w:r>
      <w:r>
        <w:rPr>
          <w:i/>
        </w:rPr>
        <w:t>Energy Corporations (Transitional and Consequential Provisions) Act 1994</w:t>
      </w:r>
      <w:r>
        <w:t>;</w:t>
      </w:r>
    </w:p>
    <w:p>
      <w:pPr>
        <w:pStyle w:val="Defstart"/>
      </w:pPr>
      <w:r>
        <w:rPr>
          <w:b/>
        </w:rPr>
        <w:tab/>
        <w:t>“</w:t>
      </w:r>
      <w:r>
        <w:rPr>
          <w:rStyle w:val="CharDefText"/>
        </w:rPr>
        <w:t>transfer order</w:t>
      </w:r>
      <w:r>
        <w:rPr>
          <w:b/>
        </w:rPr>
        <w:t>”</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t>“</w:t>
      </w:r>
      <w:r>
        <w:rPr>
          <w:rStyle w:val="CharDefText"/>
        </w:rPr>
        <w:t>Western Power Corporation</w:t>
      </w:r>
      <w:r>
        <w:rPr>
          <w:b/>
        </w:rPr>
        <w:t>”</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638"/>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191" w:name="_Toc379895639"/>
      <w:r>
        <w:rPr>
          <w:rStyle w:val="CharDivNo"/>
        </w:rPr>
        <w:t>Division 2</w:t>
      </w:r>
      <w:r>
        <w:t> — </w:t>
      </w:r>
      <w:r>
        <w:rPr>
          <w:rStyle w:val="CharDivText"/>
        </w:rPr>
        <w:t>Powers conferred on Minister</w:t>
      </w:r>
      <w:bookmarkEnd w:id="191"/>
    </w:p>
    <w:p>
      <w:pPr>
        <w:pStyle w:val="Heading5"/>
      </w:pPr>
      <w:bookmarkStart w:id="192" w:name="_Toc379895640"/>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641"/>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642"/>
      <w:r>
        <w:rPr>
          <w:rStyle w:val="CharSectno"/>
        </w:rPr>
        <w:t>146</w:t>
      </w:r>
      <w:r>
        <w:t>.</w:t>
      </w:r>
      <w:r>
        <w:tab/>
        <w:t>Directions to be laid before Parliament</w:t>
      </w:r>
      <w:bookmarkEnd w:id="197"/>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643"/>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644"/>
      <w:r>
        <w:t>Subdivision 1 — Making of transfer orders</w:t>
      </w:r>
      <w:bookmarkEnd w:id="199"/>
    </w:p>
    <w:p>
      <w:pPr>
        <w:pStyle w:val="Heading5"/>
      </w:pPr>
      <w:bookmarkStart w:id="200" w:name="_Hlt51740178"/>
      <w:bookmarkStart w:id="201" w:name="_Toc379895645"/>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646"/>
      <w:r>
        <w:rPr>
          <w:rStyle w:val="CharSectno"/>
        </w:rPr>
        <w:t>148</w:t>
      </w:r>
      <w:r>
        <w:t>.</w:t>
      </w:r>
      <w:r>
        <w:tab/>
        <w:t>Order may provide for transfer to subsidiary</w:t>
      </w:r>
      <w:bookmarkEnd w:id="208"/>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209" w:name="_Toc379895647"/>
      <w:r>
        <w:rPr>
          <w:rStyle w:val="CharSectno"/>
        </w:rPr>
        <w:t>149</w:t>
      </w:r>
      <w:r>
        <w:t>.</w:t>
      </w:r>
      <w:r>
        <w:tab/>
        <w:t>Transfer order schedules</w:t>
      </w:r>
      <w:bookmarkEnd w:id="209"/>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210" w:name="_Hlt51740271"/>
      <w:bookmarkStart w:id="211" w:name="_Toc379895648"/>
      <w:bookmarkEnd w:id="210"/>
      <w:r>
        <w:rPr>
          <w:rStyle w:val="CharSectno"/>
        </w:rPr>
        <w:t>150</w:t>
      </w:r>
      <w:r>
        <w:t>.</w:t>
      </w:r>
      <w:r>
        <w:tab/>
        <w:t>Treatment of certain internal arrangements of Western Power Corporation</w:t>
      </w:r>
      <w:bookmarkEnd w:id="211"/>
    </w:p>
    <w:p>
      <w:pPr>
        <w:pStyle w:val="Subsection"/>
        <w:keepNext/>
        <w:spacing w:before="100"/>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The definitions of “liability” and “right”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216" w:name="_Toc379895649"/>
      <w:r>
        <w:rPr>
          <w:rStyle w:val="CharSectno"/>
        </w:rPr>
        <w:t>151</w:t>
      </w:r>
      <w:r>
        <w:t>.</w:t>
      </w:r>
      <w:r>
        <w:tab/>
        <w:t>Power to make subsequent order</w:t>
      </w:r>
      <w:bookmarkEnd w:id="216"/>
    </w:p>
    <w:p>
      <w:pPr>
        <w:pStyle w:val="Subsection"/>
        <w:keepNext/>
        <w:keepLines/>
        <w:spacing w:before="100"/>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221" w:name="_Toc379895650"/>
      <w:r>
        <w:rPr>
          <w:rStyle w:val="CharSectno"/>
        </w:rPr>
        <w:t>152</w:t>
      </w:r>
      <w:r>
        <w:t>.</w:t>
      </w:r>
      <w:r>
        <w:tab/>
        <w:t>References in Government agreements</w:t>
      </w:r>
      <w:bookmarkEnd w:id="221"/>
    </w:p>
    <w:p>
      <w:pPr>
        <w:pStyle w:val="Subsection"/>
        <w:keepNext/>
        <w:spacing w:before="100"/>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651"/>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652"/>
      <w:r>
        <w:t>Subdivision 2 — Operation of transfer orders</w:t>
      </w:r>
      <w:bookmarkEnd w:id="226"/>
      <w:r>
        <w:t xml:space="preserve"> </w:t>
      </w:r>
    </w:p>
    <w:p>
      <w:pPr>
        <w:pStyle w:val="Heading5"/>
      </w:pPr>
      <w:bookmarkStart w:id="227" w:name="_Hlt51742557"/>
      <w:bookmarkStart w:id="228" w:name="_Toc379895653"/>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32" w:name="_Hlt51740835"/>
      <w:r>
        <w:t>159</w:t>
      </w:r>
      <w:bookmarkEnd w:id="232"/>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234" w:name="_Toc379895654"/>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655"/>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656"/>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657"/>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658"/>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248" w:name="_Toc379895659"/>
      <w:r>
        <w:t>Subdivision 3 — Re</w:t>
      </w:r>
      <w:r>
        <w:noBreakHyphen/>
        <w:t>allocation of assets, rights and liabilities</w:t>
      </w:r>
      <w:bookmarkEnd w:id="248"/>
    </w:p>
    <w:p>
      <w:pPr>
        <w:pStyle w:val="Heading5"/>
      </w:pPr>
      <w:bookmarkStart w:id="249" w:name="_Hlt55105718"/>
      <w:bookmarkStart w:id="250" w:name="_Toc379895660"/>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661"/>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b/>
        </w:rPr>
        <w:t>“</w:t>
      </w:r>
      <w:r>
        <w:rPr>
          <w:rStyle w:val="CharDefText"/>
        </w:rPr>
        <w:t>corporation or corporations previously concerned</w:t>
      </w:r>
      <w:r>
        <w:rPr>
          <w:b/>
        </w:rPr>
        <w:t>”</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662"/>
      <w:r>
        <w:rPr>
          <w:rStyle w:val="CharSectno"/>
        </w:rPr>
        <w:t>162</w:t>
      </w:r>
      <w:r>
        <w:t>.</w:t>
      </w:r>
      <w:r>
        <w:tab/>
        <w:t>Handing over of records</w:t>
      </w:r>
      <w:bookmarkEnd w:id="25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663"/>
      <w:r>
        <w:t>Subdivision 4 — Order that allocated assets or liabilities pass instead to the State</w:t>
      </w:r>
      <w:bookmarkEnd w:id="255"/>
    </w:p>
    <w:p>
      <w:pPr>
        <w:pStyle w:val="Heading5"/>
      </w:pPr>
      <w:bookmarkStart w:id="256" w:name="_Toc379895664"/>
      <w:r>
        <w:rPr>
          <w:rStyle w:val="CharSectno"/>
        </w:rPr>
        <w:t>163</w:t>
      </w:r>
      <w:r>
        <w:t>.</w:t>
      </w:r>
      <w:r>
        <w:tab/>
        <w:t>Minister may order that section 169 is to apply</w:t>
      </w:r>
      <w:bookmarkEnd w:id="256"/>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665"/>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b/>
        </w:rPr>
        <w:t>“</w:t>
      </w:r>
      <w:r>
        <w:rPr>
          <w:rStyle w:val="CharDefText"/>
        </w:rPr>
        <w:t>specified day</w:t>
      </w:r>
      <w:r>
        <w:rPr>
          <w:b/>
        </w:rPr>
        <w:t>”</w:t>
      </w:r>
      <w:r>
        <w:t xml:space="preserve">), by force of this subsection, as if the State were substituted in the agreement or instrument for the new corporation, or a subsidiary, or new corporations previously entitled or liable (the </w:t>
      </w:r>
      <w:r>
        <w:rPr>
          <w:b/>
        </w:rPr>
        <w:t>“</w:t>
      </w:r>
      <w:r>
        <w:rPr>
          <w:rStyle w:val="CharDefText"/>
        </w:rPr>
        <w:t>corporation or corporations previously concerned</w:t>
      </w:r>
      <w:r>
        <w:rPr>
          <w:b/>
        </w:rPr>
        <w:t>”</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666"/>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667"/>
      <w:r>
        <w:t>Subdivision 5 — Replacement of party in proceedings</w:t>
      </w:r>
      <w:bookmarkEnd w:id="259"/>
    </w:p>
    <w:p>
      <w:pPr>
        <w:pStyle w:val="Heading5"/>
      </w:pPr>
      <w:bookmarkStart w:id="260" w:name="_Hlt51740089"/>
      <w:bookmarkStart w:id="261" w:name="_Toc379895668"/>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b/>
        </w:rPr>
        <w:t>“</w:t>
      </w:r>
      <w:r>
        <w:rPr>
          <w:rStyle w:val="CharDefText"/>
        </w:rPr>
        <w:t>specified day</w:t>
      </w:r>
      <w:r>
        <w:rPr>
          <w:b/>
        </w:rPr>
        <w:t>”</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669"/>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670"/>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671"/>
      <w:r>
        <w:t>Subdivision 6 — Assets, liabilities and proceedings not otherwise provided for</w:t>
      </w:r>
      <w:bookmarkEnd w:id="264"/>
    </w:p>
    <w:p>
      <w:pPr>
        <w:pStyle w:val="Heading5"/>
      </w:pPr>
      <w:bookmarkStart w:id="265" w:name="_Toc379895672"/>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673"/>
      <w:r>
        <w:rPr>
          <w:rStyle w:val="CharSectno"/>
        </w:rPr>
        <w:t>170</w:t>
      </w:r>
      <w:r>
        <w:t>.</w:t>
      </w:r>
      <w:r>
        <w:tab/>
        <w:t>Provisions incidental to section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270" w:name="_Toc379895674"/>
      <w:r>
        <w:rPr>
          <w:rStyle w:val="CharSectno"/>
        </w:rPr>
        <w:t>171</w:t>
      </w:r>
      <w:r>
        <w:t>.</w:t>
      </w:r>
      <w:r>
        <w:tab/>
        <w:t>State to be party to proceedings if no provision made</w:t>
      </w:r>
      <w:bookmarkEnd w:id="270"/>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675"/>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676"/>
      <w:r>
        <w:t>Subdivision 7 — Other matters relating to passing of assets and liabilities</w:t>
      </w:r>
      <w:bookmarkEnd w:id="273"/>
    </w:p>
    <w:p>
      <w:pPr>
        <w:pStyle w:val="Heading5"/>
      </w:pPr>
      <w:bookmarkStart w:id="274" w:name="_Toc379895677"/>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678"/>
      <w:r>
        <w:rPr>
          <w:rStyle w:val="CharSectno"/>
        </w:rPr>
        <w:t>174</w:t>
      </w:r>
      <w:r>
        <w:t>.</w:t>
      </w:r>
      <w:r>
        <w:tab/>
        <w:t>Guarantees to which section 173 does not apply</w:t>
      </w:r>
      <w:bookmarkEnd w:id="277"/>
    </w:p>
    <w:p>
      <w:pPr>
        <w:pStyle w:val="Subsection"/>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b/>
        </w:rPr>
        <w:t>“</w:t>
      </w:r>
      <w:r>
        <w:rPr>
          <w:rStyle w:val="CharDefText"/>
        </w:rPr>
        <w:t>original guarantee</w:t>
      </w:r>
      <w:r>
        <w:rPr>
          <w:b/>
        </w:rPr>
        <w:t>”</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679"/>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t>“</w:t>
      </w:r>
      <w:r>
        <w:rPr>
          <w:rStyle w:val="CharDefText"/>
        </w:rPr>
        <w:t>Gas Corporation assignee</w:t>
      </w:r>
      <w:r>
        <w:rPr>
          <w:b/>
        </w:rPr>
        <w:t>”</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680"/>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681"/>
      <w:r>
        <w:rPr>
          <w:rStyle w:val="CharSectno"/>
        </w:rPr>
        <w:t>177</w:t>
      </w:r>
      <w:r>
        <w:t>.</w:t>
      </w:r>
      <w:r>
        <w:tab/>
        <w:t>Exemption from State taxation</w:t>
      </w:r>
      <w:bookmarkEnd w:id="285"/>
    </w:p>
    <w:p>
      <w:pPr>
        <w:pStyle w:val="Subsection"/>
      </w:pPr>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87" w:name="_Toc379895682"/>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t>“</w:t>
      </w:r>
      <w:r>
        <w:rPr>
          <w:rStyle w:val="CharDefText"/>
        </w:rPr>
        <w:t>relevant officials</w:t>
      </w:r>
      <w:r>
        <w:rPr>
          <w:b/>
        </w:rPr>
        <w:t>”</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683"/>
      <w:r>
        <w:rPr>
          <w:rStyle w:val="CharDivNo"/>
        </w:rPr>
        <w:t>Division 4</w:t>
      </w:r>
      <w:r>
        <w:t> — </w:t>
      </w:r>
      <w:r>
        <w:rPr>
          <w:rStyle w:val="CharDivText"/>
        </w:rPr>
        <w:t>Staff</w:t>
      </w:r>
      <w:bookmarkEnd w:id="292"/>
    </w:p>
    <w:p>
      <w:pPr>
        <w:pStyle w:val="Heading5"/>
      </w:pPr>
      <w:bookmarkStart w:id="293" w:name="_Hlt55026443"/>
      <w:bookmarkStart w:id="294" w:name="_Toc379895684"/>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685"/>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686"/>
      <w:r>
        <w:rPr>
          <w:rStyle w:val="CharDivNo"/>
        </w:rPr>
        <w:t>Division 5</w:t>
      </w:r>
      <w:r>
        <w:t> — </w:t>
      </w:r>
      <w:r>
        <w:rPr>
          <w:rStyle w:val="CharDivText"/>
        </w:rPr>
        <w:t>Contracts with tariff customers</w:t>
      </w:r>
      <w:bookmarkEnd w:id="296"/>
    </w:p>
    <w:p>
      <w:pPr>
        <w:pStyle w:val="Heading5"/>
      </w:pPr>
      <w:bookmarkStart w:id="297" w:name="_Toc379895687"/>
      <w:r>
        <w:rPr>
          <w:rStyle w:val="CharSectno"/>
        </w:rPr>
        <w:t>181</w:t>
      </w:r>
      <w:r>
        <w:t>.</w:t>
      </w:r>
      <w:r>
        <w:tab/>
        <w:t>Minister to prescribe contracts</w:t>
      </w:r>
      <w:bookmarkEnd w:id="297"/>
    </w:p>
    <w:p>
      <w:pPr>
        <w:pStyle w:val="Subsection"/>
      </w:pPr>
      <w:r>
        <w:tab/>
        <w:t>(1)</w:t>
      </w:r>
      <w:r>
        <w:tab/>
        <w:t xml:space="preserve">In this section — </w:t>
      </w:r>
    </w:p>
    <w:p>
      <w:pPr>
        <w:pStyle w:val="Defstart"/>
      </w:pPr>
      <w:r>
        <w:rPr>
          <w:b/>
        </w:rPr>
        <w:tab/>
        <w:t>“</w:t>
      </w:r>
      <w:r>
        <w:rPr>
          <w:rStyle w:val="CharDefText"/>
        </w:rPr>
        <w:t>tariff customer</w:t>
      </w:r>
      <w:r>
        <w:rPr>
          <w:b/>
        </w:rPr>
        <w:t>”</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298" w:name="_Toc379895688"/>
      <w:r>
        <w:rPr>
          <w:rStyle w:val="CharDivNo"/>
        </w:rPr>
        <w:t>Division 6</w:t>
      </w:r>
      <w:r>
        <w:t> — </w:t>
      </w:r>
      <w:r>
        <w:rPr>
          <w:rStyle w:val="CharDivText"/>
        </w:rPr>
        <w:t>Other transitional provisions</w:t>
      </w:r>
      <w:bookmarkEnd w:id="298"/>
    </w:p>
    <w:p>
      <w:pPr>
        <w:pStyle w:val="Heading5"/>
      </w:pPr>
      <w:bookmarkStart w:id="299" w:name="_Toc379895689"/>
      <w:r>
        <w:rPr>
          <w:rStyle w:val="CharSectno"/>
        </w:rPr>
        <w:t>182</w:t>
      </w:r>
      <w:r>
        <w:t>.</w:t>
      </w:r>
      <w:r>
        <w:tab/>
        <w:t>Annual report</w:t>
      </w:r>
      <w:bookmarkEnd w:id="299"/>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690"/>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691"/>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692"/>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693"/>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694"/>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t>“</w:t>
      </w:r>
      <w:r>
        <w:rPr>
          <w:rStyle w:val="CharDefText"/>
        </w:rPr>
        <w:t>instrument</w:t>
      </w:r>
      <w:r>
        <w:rPr>
          <w:b/>
        </w:rPr>
        <w:t>”</w:t>
      </w:r>
      <w:r>
        <w:t xml:space="preserve"> includes subsidiary legislation;</w:t>
      </w:r>
    </w:p>
    <w:p>
      <w:pPr>
        <w:pStyle w:val="Defstart"/>
      </w:pPr>
      <w:r>
        <w:rPr>
          <w:b/>
        </w:rPr>
        <w:tab/>
        <w:t>“</w:t>
      </w:r>
      <w:r>
        <w:rPr>
          <w:rStyle w:val="CharDefText"/>
        </w:rPr>
        <w:t>relevant new corporation</w:t>
      </w:r>
      <w:r>
        <w:rPr>
          <w:b/>
        </w:rPr>
        <w:t>”</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695"/>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696"/>
      <w:r>
        <w:rPr>
          <w:rStyle w:val="CharDivNo"/>
        </w:rPr>
        <w:t>Division 7</w:t>
      </w:r>
      <w:r>
        <w:t> — </w:t>
      </w:r>
      <w:r>
        <w:rPr>
          <w:rStyle w:val="CharDivText"/>
        </w:rPr>
        <w:t>Making of further provision by regulation</w:t>
      </w:r>
      <w:bookmarkEnd w:id="306"/>
    </w:p>
    <w:p>
      <w:pPr>
        <w:pStyle w:val="Heading5"/>
        <w:spacing w:before="120"/>
      </w:pPr>
      <w:bookmarkStart w:id="307" w:name="_Toc379895697"/>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308" w:name="_Toc379895698"/>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699"/>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700"/>
      <w:r>
        <w:rPr>
          <w:rStyle w:val="CharDivNo"/>
        </w:rPr>
        <w:t>Division 8</w:t>
      </w:r>
      <w:r>
        <w:t> — </w:t>
      </w:r>
      <w:r>
        <w:rPr>
          <w:rStyle w:val="CharDivText"/>
        </w:rPr>
        <w:t>Indemnities and guarantees</w:t>
      </w:r>
      <w:bookmarkEnd w:id="310"/>
    </w:p>
    <w:p>
      <w:pPr>
        <w:pStyle w:val="Heading5"/>
      </w:pPr>
      <w:bookmarkStart w:id="311" w:name="_Toc379895701"/>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The payment of any money under an indemnity or guarantee given under this section is to be made by the Treasurer and charged to the Consolidated Fund, which this section appropriates to the necessary extent.</w:t>
      </w:r>
    </w:p>
    <w:p>
      <w:pPr>
        <w:pStyle w:val="Subsection"/>
        <w:keepNext/>
      </w:pPr>
      <w:r>
        <w:tab/>
        <w:t>(3)</w:t>
      </w:r>
      <w:r>
        <w:tab/>
        <w:t>In subsection (1) —</w:t>
      </w:r>
    </w:p>
    <w:p>
      <w:pPr>
        <w:pStyle w:val="Defstart"/>
      </w:pPr>
      <w:r>
        <w:rPr>
          <w:b/>
        </w:rPr>
        <w:tab/>
        <w:t>“</w:t>
      </w:r>
      <w:r>
        <w:rPr>
          <w:rStyle w:val="CharDefText"/>
        </w:rPr>
        <w:t>liability</w:t>
      </w:r>
      <w:r>
        <w:rPr>
          <w:b/>
        </w:rPr>
        <w:t>”</w:t>
      </w:r>
      <w:r>
        <w:t xml:space="preserve"> includes civil liability under the </w:t>
      </w:r>
      <w:r>
        <w:rPr>
          <w:i/>
        </w:rPr>
        <w:t>Corporations Act 2001</w:t>
      </w:r>
      <w:r>
        <w:t xml:space="preserve"> of the Commonwealth.</w:t>
      </w:r>
    </w:p>
    <w:p>
      <w:pPr>
        <w:pStyle w:val="yScheduleHeading"/>
      </w:pPr>
      <w:bookmarkStart w:id="312" w:name="_Toc379895702"/>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pPr>
      <w:bookmarkStart w:id="313" w:name="_Toc379895703"/>
      <w:r>
        <w:rPr>
          <w:rStyle w:val="CharSClsNo"/>
        </w:rPr>
        <w:t>1</w:t>
      </w:r>
      <w:r>
        <w:t>.</w:t>
      </w:r>
      <w:r>
        <w:tab/>
        <w:t>Meaning of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t>“</w:t>
      </w:r>
      <w:r>
        <w:rPr>
          <w:rStyle w:val="CharDefText"/>
        </w:rPr>
        <w:t>director</w:t>
      </w:r>
      <w:r>
        <w:rPr>
          <w:b/>
        </w:rPr>
        <w:t>”</w:t>
      </w:r>
      <w:r>
        <w:t xml:space="preserve"> does not, if the chief executive officer is a director, include him or her in that capacity.</w:t>
      </w:r>
    </w:p>
    <w:p>
      <w:pPr>
        <w:pStyle w:val="yHeading5"/>
      </w:pPr>
      <w:bookmarkStart w:id="314" w:name="_Toc379895704"/>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315" w:name="_Toc379895705"/>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316" w:name="_Toc379895706"/>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317" w:name="_Toc379895707"/>
      <w:r>
        <w:rPr>
          <w:rStyle w:val="CharSClsNo"/>
        </w:rPr>
        <w:t>5</w:t>
      </w:r>
      <w:r>
        <w:t>.</w:t>
      </w:r>
      <w:r>
        <w:tab/>
        <w:t>Alternate directors</w:t>
      </w:r>
      <w:bookmarkEnd w:id="317"/>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18" w:name="_Toc379895708"/>
      <w:r>
        <w:rPr>
          <w:rStyle w:val="CharSClsNo"/>
        </w:rPr>
        <w:t>6</w:t>
      </w:r>
      <w:r>
        <w:t>.</w:t>
      </w:r>
      <w:r>
        <w:tab/>
        <w:t>Meetings</w:t>
      </w:r>
      <w:bookmarkEnd w:id="318"/>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19" w:name="_Toc379895709"/>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20" w:name="_Toc379895710"/>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21" w:name="_Toc379895711"/>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pPr>
      <w:bookmarkStart w:id="322" w:name="_Toc379895712"/>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323" w:name="_Toc379895713"/>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714"/>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pPr>
      <w:bookmarkStart w:id="325" w:name="_Toc379895715"/>
      <w:r>
        <w:rPr>
          <w:rStyle w:val="CharSDivNo"/>
        </w:rPr>
        <w:t>Division 1</w:t>
      </w:r>
      <w:r>
        <w:t> — </w:t>
      </w:r>
      <w:r>
        <w:rPr>
          <w:rStyle w:val="CharSDivText"/>
        </w:rPr>
        <w:t>Preliminary</w:t>
      </w:r>
      <w:bookmarkEnd w:id="325"/>
    </w:p>
    <w:p>
      <w:pPr>
        <w:pStyle w:val="yHeading5"/>
      </w:pPr>
      <w:bookmarkStart w:id="326" w:name="_Toc379895716"/>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327" w:name="_Toc379895717"/>
      <w:r>
        <w:rPr>
          <w:rStyle w:val="CharSDivNo"/>
        </w:rPr>
        <w:t>Division 2</w:t>
      </w:r>
      <w:r>
        <w:t> — </w:t>
      </w:r>
      <w:r>
        <w:rPr>
          <w:rStyle w:val="CharSDivText"/>
        </w:rPr>
        <w:t>Certain duties stated</w:t>
      </w:r>
      <w:bookmarkEnd w:id="327"/>
    </w:p>
    <w:p>
      <w:pPr>
        <w:pStyle w:val="yHeading5"/>
      </w:pPr>
      <w:bookmarkStart w:id="328" w:name="_Toc379895718"/>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329" w:name="_Toc379895719"/>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pPr>
      <w:bookmarkStart w:id="330" w:name="_Toc379895720"/>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331" w:name="_Toc379895721"/>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332" w:name="_Toc379895722"/>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333" w:name="_Toc379895723"/>
      <w:r>
        <w:rPr>
          <w:rStyle w:val="CharSDivNo"/>
        </w:rPr>
        <w:t>Division 3</w:t>
      </w:r>
      <w:r>
        <w:t> — </w:t>
      </w:r>
      <w:r>
        <w:rPr>
          <w:rStyle w:val="CharSDivText"/>
        </w:rPr>
        <w:t>Recovery from director</w:t>
      </w:r>
      <w:bookmarkEnd w:id="333"/>
    </w:p>
    <w:p>
      <w:pPr>
        <w:pStyle w:val="yHeading5"/>
      </w:pPr>
      <w:bookmarkStart w:id="334" w:name="_Toc379895724"/>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335" w:name="_Toc379895725"/>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336" w:name="_Toc379895726"/>
      <w:r>
        <w:rPr>
          <w:rStyle w:val="CharSDivNo"/>
        </w:rPr>
        <w:t>Division 4</w:t>
      </w:r>
      <w:r>
        <w:t> — </w:t>
      </w:r>
      <w:r>
        <w:rPr>
          <w:rStyle w:val="CharSDivText"/>
        </w:rPr>
        <w:t>Relief from liability</w:t>
      </w:r>
      <w:bookmarkEnd w:id="336"/>
    </w:p>
    <w:p>
      <w:pPr>
        <w:pStyle w:val="yHeading5"/>
      </w:pPr>
      <w:bookmarkStart w:id="337" w:name="_Toc379895727"/>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338" w:name="_Toc379895728"/>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339" w:name="_Toc379895729"/>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340" w:name="_Toc379895730"/>
      <w:r>
        <w:rPr>
          <w:rStyle w:val="CharSDivNo"/>
        </w:rPr>
        <w:t>Division 5</w:t>
      </w:r>
      <w:r>
        <w:t> — </w:t>
      </w:r>
      <w:r>
        <w:rPr>
          <w:rStyle w:val="CharSDivText"/>
        </w:rPr>
        <w:t>Personal interests of directors, disclosure and voting</w:t>
      </w:r>
      <w:bookmarkEnd w:id="340"/>
    </w:p>
    <w:p>
      <w:pPr>
        <w:pStyle w:val="yHeading5"/>
      </w:pPr>
      <w:bookmarkStart w:id="341" w:name="_Toc379895731"/>
      <w:r>
        <w:rPr>
          <w:rStyle w:val="CharSClsNo"/>
        </w:rPr>
        <w:t>12</w:t>
      </w:r>
      <w:r>
        <w:t>.</w:t>
      </w:r>
      <w:r>
        <w:tab/>
        <w:t>Disclosure</w:t>
      </w:r>
      <w:bookmarkEnd w:id="341"/>
    </w:p>
    <w:p>
      <w:pPr>
        <w:pStyle w:val="ySubsection"/>
      </w:pPr>
      <w:r>
        <w:tab/>
        <w:t>(1)</w:t>
      </w:r>
      <w:r>
        <w:tab/>
        <w:t xml:space="preserve">In subclause (2) — </w:t>
      </w:r>
    </w:p>
    <w:p>
      <w:pPr>
        <w:pStyle w:val="yDefstart"/>
      </w:pPr>
      <w:r>
        <w:tab/>
      </w:r>
      <w:r>
        <w:rPr>
          <w:b/>
        </w:rPr>
        <w:t>“</w:t>
      </w:r>
      <w:r>
        <w:rPr>
          <w:rStyle w:val="CharDefText"/>
        </w:rPr>
        <w:t>notifiable interest</w:t>
      </w:r>
      <w:r>
        <w:rPr>
          <w:b/>
        </w:rPr>
        <w: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pPr>
      <w:bookmarkStart w:id="342" w:name="_Toc379895732"/>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343" w:name="_Toc379895733"/>
      <w:r>
        <w:rPr>
          <w:rStyle w:val="CharSDivNo"/>
        </w:rPr>
        <w:t>Division 6</w:t>
      </w:r>
      <w:r>
        <w:t> — </w:t>
      </w:r>
      <w:r>
        <w:rPr>
          <w:rStyle w:val="CharSDivText"/>
        </w:rPr>
        <w:t>Other prohibited conduct</w:t>
      </w:r>
      <w:bookmarkEnd w:id="343"/>
    </w:p>
    <w:p>
      <w:pPr>
        <w:pStyle w:val="yHeading5"/>
      </w:pPr>
      <w:bookmarkStart w:id="344" w:name="_Toc379895734"/>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345" w:name="_Toc379895735"/>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46" w:name="_Toc379895736"/>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keepNext/>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737"/>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pPr>
      <w:bookmarkStart w:id="348" w:name="_Toc379895738"/>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349" w:name="_Toc379895739"/>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350" w:name="_Toc379895740"/>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351" w:name="_Toc379895741"/>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pPr>
      <w:bookmarkStart w:id="352" w:name="_Toc379895742"/>
      <w:r>
        <w:rPr>
          <w:rStyle w:val="CharSchNo"/>
        </w:rPr>
        <w:t>Schedule 4</w:t>
      </w:r>
      <w:r>
        <w:t> — </w:t>
      </w:r>
      <w:r>
        <w:rPr>
          <w:rStyle w:val="CharSchText"/>
        </w:rPr>
        <w:t>Financial administration and audit</w:t>
      </w:r>
      <w:bookmarkEnd w:id="352"/>
    </w:p>
    <w:p>
      <w:pPr>
        <w:pStyle w:val="yShoulderClause"/>
      </w:pPr>
      <w:r>
        <w:t>[s. 133(1)]</w:t>
      </w:r>
    </w:p>
    <w:p>
      <w:pPr>
        <w:pStyle w:val="yHeading3"/>
      </w:pPr>
      <w:bookmarkStart w:id="353" w:name="_Toc379895743"/>
      <w:r>
        <w:rPr>
          <w:rStyle w:val="CharSDivNo"/>
        </w:rPr>
        <w:t>Division 1</w:t>
      </w:r>
      <w:r>
        <w:t> — </w:t>
      </w:r>
      <w:r>
        <w:rPr>
          <w:rStyle w:val="CharSDivText"/>
        </w:rPr>
        <w:t>Preliminary</w:t>
      </w:r>
      <w:bookmarkEnd w:id="353"/>
    </w:p>
    <w:p>
      <w:pPr>
        <w:pStyle w:val="yHeading5"/>
      </w:pPr>
      <w:bookmarkStart w:id="354" w:name="_Toc379895744"/>
      <w:r>
        <w:rPr>
          <w:rStyle w:val="CharSClsNo"/>
        </w:rPr>
        <w:t>1</w:t>
      </w:r>
      <w:r>
        <w:t>.</w:t>
      </w:r>
      <w:r>
        <w:tab/>
        <w:t>Meaning of terms used in this Schedule</w:t>
      </w:r>
      <w:bookmarkEnd w:id="354"/>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to that term in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terms (including the terms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them in the Corporations Act Part 1.2.</w:t>
      </w:r>
    </w:p>
    <w:p>
      <w:pPr>
        <w:pStyle w:val="yHeading3"/>
      </w:pPr>
      <w:bookmarkStart w:id="355" w:name="_Toc379895745"/>
      <w:r>
        <w:rPr>
          <w:rStyle w:val="CharSDivNo"/>
        </w:rPr>
        <w:t>Division 2</w:t>
      </w:r>
      <w:r>
        <w:t> — </w:t>
      </w:r>
      <w:r>
        <w:rPr>
          <w:rStyle w:val="CharSDivText"/>
        </w:rPr>
        <w:t>Financial records</w:t>
      </w:r>
      <w:bookmarkEnd w:id="355"/>
    </w:p>
    <w:p>
      <w:pPr>
        <w:pStyle w:val="yHeading5"/>
      </w:pPr>
      <w:bookmarkStart w:id="356" w:name="_Toc379895746"/>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357" w:name="_Toc379895747"/>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358" w:name="_Toc379895748"/>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rPr>
          <w:i/>
        </w:rPr>
      </w:pPr>
      <w:bookmarkStart w:id="359" w:name="_Toc379895749"/>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360" w:name="_Toc379895750"/>
      <w:r>
        <w:rPr>
          <w:rStyle w:val="CharSDivNo"/>
        </w:rPr>
        <w:t>Division 3</w:t>
      </w:r>
      <w:r>
        <w:t> — </w:t>
      </w:r>
      <w:r>
        <w:rPr>
          <w:rStyle w:val="CharSDivText"/>
        </w:rPr>
        <w:t>Financial reporting</w:t>
      </w:r>
      <w:bookmarkEnd w:id="360"/>
    </w:p>
    <w:p>
      <w:pPr>
        <w:pStyle w:val="yHeading4"/>
      </w:pPr>
      <w:bookmarkStart w:id="361" w:name="_Toc379895751"/>
      <w:r>
        <w:t>Subdivision 1 — Annual financial reports and directors’ reports</w:t>
      </w:r>
      <w:bookmarkEnd w:id="361"/>
    </w:p>
    <w:p>
      <w:pPr>
        <w:pStyle w:val="yHeading5"/>
      </w:pPr>
      <w:bookmarkStart w:id="362" w:name="_Toc379895752"/>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pPr>
      <w:bookmarkStart w:id="363" w:name="_Toc379895753"/>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364" w:name="_Toc379895754"/>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365" w:name="_Toc379895755"/>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366" w:name="_Toc379895756"/>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367" w:name="_Toc379895757"/>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368" w:name="_Toc379895758"/>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369" w:name="_Toc379895759"/>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pPr>
      <w:bookmarkStart w:id="370" w:name="_Toc379895760"/>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371" w:name="_Toc379895761"/>
      <w:r>
        <w:t>Subdivision 2 — Audit and auditor’s report</w:t>
      </w:r>
      <w:bookmarkEnd w:id="371"/>
    </w:p>
    <w:p>
      <w:pPr>
        <w:pStyle w:val="yHeading5"/>
      </w:pPr>
      <w:bookmarkStart w:id="372" w:name="_Toc379895762"/>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pPr>
      <w:bookmarkStart w:id="373" w:name="_Toc379895763"/>
      <w:r>
        <w:rPr>
          <w:rStyle w:val="CharSClsNo"/>
        </w:rPr>
        <w:t>16</w:t>
      </w:r>
      <w:r>
        <w:t>.</w:t>
      </w:r>
      <w:r>
        <w:tab/>
        <w:t>Auditor General’s report on annual financial report</w:t>
      </w:r>
      <w:r>
        <w:br/>
      </w:r>
      <w:r>
        <w:rPr>
          <w:i/>
        </w:rPr>
        <w:t>(cf. Corporations Act s. 308)</w:t>
      </w:r>
      <w:bookmarkEnd w:id="37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pPr>
      <w:bookmarkStart w:id="374" w:name="_Toc379895764"/>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375" w:name="_Toc379895765"/>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Heading4"/>
        <w:spacing w:before="200"/>
      </w:pPr>
      <w:bookmarkStart w:id="376" w:name="_Toc379895766"/>
      <w:r>
        <w:t>Subdivision 3 — Special provisions about consolidated financial statements</w:t>
      </w:r>
      <w:bookmarkEnd w:id="376"/>
    </w:p>
    <w:p>
      <w:pPr>
        <w:pStyle w:val="yHeading5"/>
      </w:pPr>
      <w:bookmarkStart w:id="377" w:name="_Toc379895767"/>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378" w:name="_Toc379895768"/>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379" w:name="_Toc379895769"/>
      <w:r>
        <w:rPr>
          <w:rStyle w:val="CharSClsNo"/>
        </w:rPr>
        <w:t>21</w:t>
      </w:r>
      <w:r>
        <w:t>.</w:t>
      </w:r>
      <w:r>
        <w:tab/>
        <w:t>Controlled entity to assist the Auditor General</w:t>
      </w:r>
      <w:r>
        <w:br/>
      </w:r>
      <w:r>
        <w:rPr>
          <w:i/>
        </w:rPr>
        <w:t>(cf. Corporations Act s. 323B)</w:t>
      </w:r>
      <w:bookmarkEnd w:id="379"/>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380" w:name="_Toc379895770"/>
      <w:r>
        <w:rPr>
          <w:rStyle w:val="CharSClsNo"/>
        </w:rPr>
        <w:t>22</w:t>
      </w:r>
      <w:r>
        <w:t>.</w:t>
      </w:r>
      <w:r>
        <w:tab/>
        <w:t>Application of subdivision to entity that has ceased to be controlled</w:t>
      </w:r>
      <w:r>
        <w:br/>
      </w:r>
      <w:r>
        <w:rPr>
          <w:i/>
        </w:rPr>
        <w:t>(cf. Corporations Act s. 323C)</w:t>
      </w:r>
      <w:bookmarkEnd w:id="380"/>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771"/>
      <w:r>
        <w:t>Subdivision 4 — Financial years of the corporation and the entities it controls</w:t>
      </w:r>
      <w:bookmarkEnd w:id="381"/>
    </w:p>
    <w:p>
      <w:pPr>
        <w:pStyle w:val="yHeading5"/>
      </w:pPr>
      <w:bookmarkStart w:id="382" w:name="_Toc379895772"/>
      <w:r>
        <w:rPr>
          <w:rStyle w:val="CharSClsNo"/>
        </w:rPr>
        <w:t>23</w:t>
      </w:r>
      <w:r>
        <w:t>.</w:t>
      </w:r>
      <w:r>
        <w:tab/>
        <w:t>Financial years</w:t>
      </w:r>
      <w:r>
        <w:br/>
      </w:r>
      <w:r>
        <w:rPr>
          <w:i/>
        </w:rPr>
        <w:t>(cf. Corporations Act s. 323D)</w:t>
      </w:r>
      <w:bookmarkEnd w:id="382"/>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383" w:name="_Toc379895773"/>
      <w:r>
        <w:rPr>
          <w:rStyle w:val="CharSDivNo"/>
        </w:rPr>
        <w:t>Division 4</w:t>
      </w:r>
      <w:r>
        <w:t> — </w:t>
      </w:r>
      <w:r>
        <w:rPr>
          <w:rStyle w:val="CharSDivText"/>
        </w:rPr>
        <w:t>Accounting standards</w:t>
      </w:r>
      <w:bookmarkEnd w:id="383"/>
    </w:p>
    <w:p>
      <w:pPr>
        <w:pStyle w:val="yHeading5"/>
      </w:pPr>
      <w:bookmarkStart w:id="384" w:name="_Toc379895774"/>
      <w:r>
        <w:rPr>
          <w:rStyle w:val="CharSClsNo"/>
        </w:rPr>
        <w:t>24</w:t>
      </w:r>
      <w:r>
        <w:t>.</w:t>
      </w:r>
      <w:r>
        <w:tab/>
        <w:t>Accounting standards</w:t>
      </w:r>
      <w:r>
        <w:br/>
      </w:r>
      <w:r>
        <w:rPr>
          <w:i/>
        </w:rPr>
        <w:t>(cf. Corporations Act s. 334)</w:t>
      </w:r>
      <w:bookmarkEnd w:id="38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385" w:name="_Toc379895775"/>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386" w:name="_Toc379895776"/>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387" w:name="_Toc379895777"/>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388" w:name="_Toc379895778"/>
      <w:r>
        <w:rPr>
          <w:rStyle w:val="CharSDivNo"/>
        </w:rPr>
        <w:t>Division 5</w:t>
      </w:r>
      <w:r>
        <w:t> — </w:t>
      </w:r>
      <w:r>
        <w:rPr>
          <w:rStyle w:val="CharSDivText"/>
        </w:rPr>
        <w:t>Exemptions and modifications</w:t>
      </w:r>
      <w:bookmarkEnd w:id="388"/>
    </w:p>
    <w:p>
      <w:pPr>
        <w:pStyle w:val="yHeading5"/>
      </w:pPr>
      <w:bookmarkStart w:id="389" w:name="_Toc379895779"/>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390" w:name="_Toc379895780"/>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pPr>
      <w:bookmarkStart w:id="391" w:name="_Toc379895781"/>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pPr>
      <w:bookmarkStart w:id="392" w:name="_Toc379895782"/>
      <w:r>
        <w:rPr>
          <w:rStyle w:val="CharSDivNo"/>
        </w:rPr>
        <w:t>Division 6</w:t>
      </w:r>
      <w:r>
        <w:t> — </w:t>
      </w:r>
      <w:r>
        <w:rPr>
          <w:rStyle w:val="CharSDivText"/>
        </w:rPr>
        <w:t>Sanctions for contraventions of this Schedule</w:t>
      </w:r>
      <w:bookmarkEnd w:id="392"/>
    </w:p>
    <w:p>
      <w:pPr>
        <w:pStyle w:val="yHeading5"/>
      </w:pPr>
      <w:bookmarkStart w:id="393" w:name="_Toc379895783"/>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pPr>
      <w:bookmarkStart w:id="394" w:name="_Toc379895784"/>
      <w:r>
        <w:rPr>
          <w:rStyle w:val="CharSDivNo"/>
        </w:rPr>
        <w:t>Division 7</w:t>
      </w:r>
      <w:r>
        <w:t> — </w:t>
      </w:r>
      <w:r>
        <w:rPr>
          <w:rStyle w:val="CharSDivText"/>
        </w:rPr>
        <w:t>Miscellaneous</w:t>
      </w:r>
      <w:bookmarkEnd w:id="394"/>
    </w:p>
    <w:p>
      <w:pPr>
        <w:pStyle w:val="yHeading5"/>
      </w:pPr>
      <w:bookmarkStart w:id="395" w:name="_Toc379895785"/>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396" w:name="_Toc379895786"/>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w:t>
      </w:r>
      <w:r>
        <w:rPr>
          <w:spacing w:val="-4"/>
        </w:rPr>
        <w:t>28</w:t>
      </w:r>
      <w:r>
        <w:t>.</w:t>
      </w:r>
    </w:p>
    <w:p>
      <w:pPr>
        <w:pStyle w:val="yHeading5"/>
      </w:pPr>
      <w:bookmarkStart w:id="397" w:name="_Toc379895787"/>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The </w:t>
      </w:r>
      <w:r>
        <w:rPr>
          <w:i/>
        </w:rPr>
        <w:t xml:space="preserve">Financial Administration and Audit Act 1985 </w:t>
      </w:r>
      <w:r>
        <w:t>section 92 applies to the audit of the corporation.</w:t>
      </w:r>
    </w:p>
    <w:p>
      <w:pPr>
        <w:pStyle w:val="yHeading5"/>
      </w:pPr>
      <w:bookmarkStart w:id="398" w:name="_Toc379895788"/>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Financial Administration and Audit Act 1985</w:t>
      </w:r>
      <w:r>
        <w:t xml:space="preserve"> sections 78 to 80, 82 to 91 and 95 apply to the corporation as if it were a statutory authority named in Schedule 1 to that Act.</w:t>
      </w:r>
    </w:p>
    <w:p>
      <w:pPr>
        <w:pStyle w:val="yScheduleHeading"/>
      </w:pPr>
      <w:bookmarkStart w:id="399" w:name="_Toc379895789"/>
      <w:r>
        <w:rPr>
          <w:rStyle w:val="CharSchNo"/>
        </w:rPr>
        <w:t>Schedule 5</w:t>
      </w:r>
      <w:r>
        <w:t> — </w:t>
      </w:r>
      <w:r>
        <w:rPr>
          <w:rStyle w:val="CharSchText"/>
        </w:rPr>
        <w:t>Amendments to other Acts</w:t>
      </w:r>
      <w:bookmarkEnd w:id="399"/>
    </w:p>
    <w:p>
      <w:pPr>
        <w:pStyle w:val="yShoulderClause"/>
      </w:pPr>
      <w:r>
        <w:t>[s. 139]</w:t>
      </w:r>
    </w:p>
    <w:p>
      <w:pPr>
        <w:pStyle w:val="yHeading3"/>
      </w:pPr>
      <w:bookmarkStart w:id="400" w:name="_Toc379895790"/>
      <w:r>
        <w:rPr>
          <w:rStyle w:val="CharSDivNo"/>
        </w:rPr>
        <w:t>Division 1</w:t>
      </w:r>
      <w:r>
        <w:t> — </w:t>
      </w:r>
      <w:r>
        <w:rPr>
          <w:rStyle w:val="CharSDivText"/>
          <w:i/>
        </w:rPr>
        <w:t>Constitution Acts Amendment Act 1899</w:t>
      </w:r>
      <w:bookmarkEnd w:id="400"/>
    </w:p>
    <w:p>
      <w:pPr>
        <w:pStyle w:val="yHeading5"/>
      </w:pPr>
      <w:bookmarkStart w:id="401" w:name="_Toc379895791"/>
      <w:r>
        <w:rPr>
          <w:rStyle w:val="CharSClsNo"/>
        </w:rPr>
        <w:t>1</w:t>
      </w:r>
      <w:r>
        <w:t>.</w:t>
      </w:r>
      <w:r>
        <w:tab/>
        <w:t>The Act amended</w:t>
      </w:r>
      <w:bookmarkEnd w:id="401"/>
    </w:p>
    <w:p>
      <w:pPr>
        <w:pStyle w:val="ySubsection"/>
      </w:pPr>
      <w:r>
        <w:tab/>
      </w:r>
      <w:r>
        <w:tab/>
        <w:t xml:space="preserve">The amendments in this Division are to the </w:t>
      </w:r>
      <w:r>
        <w:rPr>
          <w:rStyle w:val="CharSDivText"/>
          <w:i/>
          <w:sz w:val="22"/>
        </w:rPr>
        <w:t>Constitution Acts Amendment Act 1899</w:t>
      </w:r>
      <w:r>
        <w:t>.</w:t>
      </w:r>
    </w:p>
    <w:p>
      <w:pPr>
        <w:pStyle w:val="yHeading5"/>
      </w:pPr>
      <w:bookmarkStart w:id="402" w:name="_Toc379895792"/>
      <w:r>
        <w:rPr>
          <w:rStyle w:val="CharSClsNo"/>
        </w:rPr>
        <w:t>2</w:t>
      </w:r>
      <w:r>
        <w:t>.</w:t>
      </w:r>
      <w:r>
        <w:tab/>
        <w:t>Schedule V amended</w:t>
      </w:r>
      <w:bookmarkEnd w:id="402"/>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pPr>
      <w:bookmarkStart w:id="403" w:name="_Toc379895793"/>
      <w:r>
        <w:rPr>
          <w:rStyle w:val="CharSDivNo"/>
        </w:rPr>
        <w:t>Division 2</w:t>
      </w:r>
      <w:r>
        <w:t> — </w:t>
      </w:r>
      <w:r>
        <w:rPr>
          <w:rStyle w:val="CharSDivText"/>
          <w:i/>
        </w:rPr>
        <w:t>Economic Regulation Authority Act 2003</w:t>
      </w:r>
      <w:bookmarkEnd w:id="403"/>
    </w:p>
    <w:p>
      <w:pPr>
        <w:pStyle w:val="yHeading5"/>
      </w:pPr>
      <w:bookmarkStart w:id="404" w:name="_Toc379895794"/>
      <w:r>
        <w:rPr>
          <w:rStyle w:val="CharSClsNo"/>
        </w:rPr>
        <w:t>3</w:t>
      </w:r>
      <w:r>
        <w:t>.</w:t>
      </w:r>
      <w:r>
        <w:tab/>
        <w:t>The Act amended</w:t>
      </w:r>
      <w:bookmarkEnd w:id="404"/>
    </w:p>
    <w:p>
      <w:pPr>
        <w:pStyle w:val="ySubsection"/>
        <w:keepNext/>
      </w:pPr>
      <w:r>
        <w:tab/>
      </w:r>
      <w:r>
        <w:tab/>
        <w:t xml:space="preserve">The amendments in this Division are to the </w:t>
      </w:r>
      <w:r>
        <w:rPr>
          <w:i/>
        </w:rPr>
        <w:t>Economic Regulation Authority Act 2003</w:t>
      </w:r>
      <w:r>
        <w:t>.</w:t>
      </w:r>
    </w:p>
    <w:p>
      <w:pPr>
        <w:pStyle w:val="yHeading5"/>
      </w:pPr>
      <w:bookmarkStart w:id="405" w:name="_Toc379895795"/>
      <w:r>
        <w:rPr>
          <w:rStyle w:val="CharSClsNo"/>
        </w:rPr>
        <w:t>4</w:t>
      </w:r>
      <w:r>
        <w:t>.</w:t>
      </w:r>
      <w:r>
        <w:tab/>
        <w:t>Section 20 amended</w:t>
      </w:r>
      <w:bookmarkEnd w:id="405"/>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pPr>
      <w:bookmarkStart w:id="406" w:name="_Toc379895796"/>
      <w:r>
        <w:rPr>
          <w:rStyle w:val="CharSDivNo"/>
        </w:rPr>
        <w:t>Division 3</w:t>
      </w:r>
      <w:r>
        <w:t> — </w:t>
      </w:r>
      <w:r>
        <w:rPr>
          <w:rStyle w:val="CharSDivText"/>
          <w:i/>
        </w:rPr>
        <w:t>Electricity Act 1945</w:t>
      </w:r>
      <w:bookmarkEnd w:id="406"/>
    </w:p>
    <w:p>
      <w:pPr>
        <w:pStyle w:val="yHeading5"/>
      </w:pPr>
      <w:bookmarkStart w:id="407" w:name="_Toc379895797"/>
      <w:r>
        <w:rPr>
          <w:rStyle w:val="CharSClsNo"/>
        </w:rPr>
        <w:t>5</w:t>
      </w:r>
      <w:r>
        <w:t>.</w:t>
      </w:r>
      <w:r>
        <w:tab/>
        <w:t>The Act amended</w:t>
      </w:r>
      <w:bookmarkEnd w:id="407"/>
    </w:p>
    <w:p>
      <w:pPr>
        <w:pStyle w:val="ySubsection"/>
      </w:pPr>
      <w:r>
        <w:tab/>
      </w:r>
      <w:r>
        <w:tab/>
        <w:t xml:space="preserve">The amendments in this Division are to the </w:t>
      </w:r>
      <w:r>
        <w:rPr>
          <w:i/>
        </w:rPr>
        <w:t>Electricity Act 1945</w:t>
      </w:r>
      <w:r>
        <w:t>.</w:t>
      </w:r>
    </w:p>
    <w:p>
      <w:pPr>
        <w:pStyle w:val="yHeading5"/>
      </w:pPr>
      <w:bookmarkStart w:id="408" w:name="_Toc379895798"/>
      <w:r>
        <w:rPr>
          <w:rStyle w:val="CharSClsNo"/>
        </w:rPr>
        <w:t>6</w:t>
      </w:r>
      <w:r>
        <w:t>.</w:t>
      </w:r>
      <w:r>
        <w:tab/>
        <w:t>Section 5 amended</w:t>
      </w:r>
      <w:bookmarkEnd w:id="408"/>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pPr>
      <w:bookmarkStart w:id="409" w:name="_Toc379895799"/>
      <w:r>
        <w:rPr>
          <w:rStyle w:val="CharSDivNo"/>
        </w:rPr>
        <w:t>Division 4</w:t>
      </w:r>
      <w:r>
        <w:t> — </w:t>
      </w:r>
      <w:r>
        <w:rPr>
          <w:rStyle w:val="CharSDivText"/>
          <w:i/>
        </w:rPr>
        <w:t>Electricity Corporation Act 1994</w:t>
      </w:r>
      <w:bookmarkEnd w:id="409"/>
    </w:p>
    <w:p>
      <w:pPr>
        <w:pStyle w:val="yHeading5"/>
      </w:pPr>
      <w:bookmarkStart w:id="410" w:name="_Toc379895800"/>
      <w:r>
        <w:rPr>
          <w:rStyle w:val="CharSClsNo"/>
        </w:rPr>
        <w:t>7</w:t>
      </w:r>
      <w:r>
        <w:t>.</w:t>
      </w:r>
      <w:r>
        <w:tab/>
        <w:t>The Act amended</w:t>
      </w:r>
      <w:bookmarkEnd w:id="410"/>
    </w:p>
    <w:p>
      <w:pPr>
        <w:pStyle w:val="ySubsection"/>
      </w:pPr>
      <w:r>
        <w:tab/>
      </w:r>
      <w:r>
        <w:tab/>
        <w:t xml:space="preserve">The amendments in this Division are to the </w:t>
      </w:r>
      <w:r>
        <w:rPr>
          <w:i/>
        </w:rPr>
        <w:t>Electricity Corporation Act 1994</w:t>
      </w:r>
      <w:r>
        <w:t>.</w:t>
      </w:r>
    </w:p>
    <w:p>
      <w:pPr>
        <w:pStyle w:val="yHeading5"/>
      </w:pPr>
      <w:bookmarkStart w:id="411" w:name="_Toc379895801"/>
      <w:r>
        <w:rPr>
          <w:rStyle w:val="CharSClsNo"/>
        </w:rPr>
        <w:t>8</w:t>
      </w:r>
      <w:r>
        <w:t>.</w:t>
      </w:r>
      <w:r>
        <w:tab/>
        <w:t>Long title amended</w:t>
      </w:r>
      <w:bookmarkEnd w:id="411"/>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pPr>
      <w:bookmarkStart w:id="412" w:name="_Toc379895802"/>
      <w:r>
        <w:rPr>
          <w:rStyle w:val="CharSClsNo"/>
        </w:rPr>
        <w:t>9</w:t>
      </w:r>
      <w:r>
        <w:t>.</w:t>
      </w:r>
      <w:r>
        <w:tab/>
        <w:t>Section 1 amended</w:t>
      </w:r>
      <w:bookmarkEnd w:id="412"/>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pPr>
      <w:bookmarkStart w:id="413" w:name="_Toc379895803"/>
      <w:r>
        <w:rPr>
          <w:rStyle w:val="CharSClsNo"/>
        </w:rPr>
        <w:t>10</w:t>
      </w:r>
      <w:r>
        <w:t>.</w:t>
      </w:r>
      <w:r>
        <w:tab/>
        <w:t>Sections 2 and 3 replaced by section 2</w:t>
      </w:r>
      <w:bookmarkEnd w:id="413"/>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414" w:name="_Toc379895804"/>
      <w:r>
        <w:t>2.</w:t>
      </w:r>
      <w:r>
        <w:tab/>
        <w:t>Terms used in this Act</w:t>
      </w:r>
      <w:bookmarkEnd w:id="414"/>
    </w:p>
    <w:p>
      <w:pPr>
        <w:pStyle w:val="zSubsection"/>
      </w:pPr>
      <w:r>
        <w:tab/>
      </w:r>
      <w:r>
        <w:tab/>
        <w:t xml:space="preserve">In this Act, unless the contrary intention appears — </w:t>
      </w:r>
    </w:p>
    <w:p>
      <w:pPr>
        <w:pStyle w:val="zDefstart"/>
      </w:pPr>
      <w:r>
        <w:rPr>
          <w:b/>
        </w:rPr>
        <w:tab/>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r>
      <w:r>
        <w:tab/>
        <w:t xml:space="preserve">of the </w:t>
      </w:r>
      <w:r>
        <w:rPr>
          <w:i/>
        </w:rPr>
        <w:t>Electricity Corporations Act 2005</w:t>
      </w:r>
      <w:r>
        <w:t>;</w:t>
      </w:r>
    </w:p>
    <w:p>
      <w:pPr>
        <w:pStyle w:val="zDefstart"/>
      </w:pPr>
      <w:r>
        <w:rPr>
          <w:b/>
        </w:rPr>
        <w:tab/>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r>
      <w:r>
        <w:tab/>
        <w:t>as expanded or altered from time to time.</w:t>
      </w:r>
    </w:p>
    <w:p>
      <w:pPr>
        <w:pStyle w:val="MiscClose"/>
        <w:rPr>
          <w:sz w:val="22"/>
        </w:rPr>
      </w:pPr>
      <w:r>
        <w:rPr>
          <w:sz w:val="22"/>
        </w:rPr>
        <w:t xml:space="preserve">    ”.</w:t>
      </w:r>
    </w:p>
    <w:p>
      <w:pPr>
        <w:pStyle w:val="yHeading5"/>
      </w:pPr>
      <w:bookmarkStart w:id="415" w:name="_Toc379895805"/>
      <w:r>
        <w:rPr>
          <w:rStyle w:val="CharSClsNo"/>
        </w:rPr>
        <w:t>11</w:t>
      </w:r>
      <w:r>
        <w:t>.</w:t>
      </w:r>
      <w:r>
        <w:tab/>
        <w:t>Parts 2, 3, 4 and 5 repealed</w:t>
      </w:r>
      <w:bookmarkEnd w:id="415"/>
    </w:p>
    <w:p>
      <w:pPr>
        <w:pStyle w:val="ySubsection"/>
      </w:pPr>
      <w:r>
        <w:tab/>
      </w:r>
      <w:r>
        <w:tab/>
        <w:t>Parts 2, 3, 4 and 5 are repealed.</w:t>
      </w:r>
    </w:p>
    <w:p>
      <w:pPr>
        <w:pStyle w:val="yHeading5"/>
      </w:pPr>
      <w:bookmarkStart w:id="416" w:name="_Toc379895806"/>
      <w:r>
        <w:rPr>
          <w:rStyle w:val="CharSClsNo"/>
        </w:rPr>
        <w:t>12</w:t>
      </w:r>
      <w:r>
        <w:t>.</w:t>
      </w:r>
      <w:r>
        <w:tab/>
        <w:t>Part 6 heading replaced</w:t>
      </w:r>
      <w:bookmarkEnd w:id="416"/>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417" w:name="_Toc379895807"/>
      <w:r>
        <w:t>Part 6</w:t>
      </w:r>
      <w:r>
        <w:rPr>
          <w:b w:val="0"/>
        </w:rPr>
        <w:t> </w:t>
      </w:r>
      <w:r>
        <w:t>—</w:t>
      </w:r>
      <w:r>
        <w:rPr>
          <w:b w:val="0"/>
        </w:rPr>
        <w:t> </w:t>
      </w:r>
      <w:r>
        <w:t>Access to electricity transmission and distribution systems</w:t>
      </w:r>
      <w:bookmarkEnd w:id="417"/>
    </w:p>
    <w:p>
      <w:pPr>
        <w:pStyle w:val="MiscClose"/>
        <w:rPr>
          <w:sz w:val="22"/>
        </w:rPr>
      </w:pPr>
      <w:r>
        <w:rPr>
          <w:sz w:val="22"/>
        </w:rPr>
        <w:t xml:space="preserve">    ”.</w:t>
      </w:r>
    </w:p>
    <w:p>
      <w:pPr>
        <w:pStyle w:val="yHeading5"/>
      </w:pPr>
      <w:bookmarkStart w:id="418" w:name="_Toc379895808"/>
      <w:r>
        <w:rPr>
          <w:rStyle w:val="CharSClsNo"/>
        </w:rPr>
        <w:t>13</w:t>
      </w:r>
      <w:r>
        <w:t>.</w:t>
      </w:r>
      <w:r>
        <w:tab/>
        <w:t>Section 89 amended</w:t>
      </w:r>
      <w:bookmarkEnd w:id="418"/>
    </w:p>
    <w:p>
      <w:pPr>
        <w:pStyle w:val="ySubsection"/>
        <w:keepNext/>
      </w:pPr>
      <w:r>
        <w:tab/>
        <w:t>(1)</w:t>
      </w:r>
      <w:r>
        <w:tab/>
        <w:t>Section 89(1) is amended as follows:</w:t>
      </w:r>
    </w:p>
    <w:p>
      <w:pPr>
        <w:pStyle w:val="yIndenta"/>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distribution system operated by a corporation,</w:t>
      </w:r>
    </w:p>
    <w:p>
      <w:pPr>
        <w:pStyle w:val="MiscClose"/>
        <w:rPr>
          <w:sz w:val="22"/>
        </w:rPr>
      </w:pPr>
      <w:r>
        <w:rPr>
          <w:sz w:val="22"/>
        </w:rPr>
        <w:t xml:space="preserve">    ”; and</w:t>
      </w:r>
    </w:p>
    <w:p>
      <w:pPr>
        <w:pStyle w:val="yIndenti0"/>
      </w:pPr>
      <w:r>
        <w:tab/>
        <w:t>(ii)</w:t>
      </w:r>
      <w:r>
        <w:tab/>
        <w:t>by deleting “electricity distribution” in the second place where it occurs;</w:t>
      </w:r>
    </w:p>
    <w:p>
      <w:pPr>
        <w:pStyle w:val="yIndenta"/>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pPr>
      <w:r>
        <w:tab/>
        <w:t>(d)</w:t>
      </w:r>
      <w:r>
        <w:tab/>
        <w:t xml:space="preserve">in the definition of “electricity transmission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by deleting “electricity transmission” in the second place where it appears;</w:t>
      </w:r>
    </w:p>
    <w:p>
      <w:pPr>
        <w:pStyle w:val="yIndenta"/>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pPr>
      <w:bookmarkStart w:id="419" w:name="_Toc379895809"/>
      <w:r>
        <w:rPr>
          <w:rStyle w:val="CharSClsNo"/>
        </w:rPr>
        <w:t>14</w:t>
      </w:r>
      <w:r>
        <w:t>.</w:t>
      </w:r>
      <w:r>
        <w:tab/>
        <w:t>Sections 92 and 93 repealed</w:t>
      </w:r>
      <w:bookmarkEnd w:id="419"/>
    </w:p>
    <w:p>
      <w:pPr>
        <w:pStyle w:val="ySubsection"/>
      </w:pPr>
      <w:r>
        <w:tab/>
      </w:r>
      <w:r>
        <w:tab/>
        <w:t>Sections 92 and 93 are repealed.</w:t>
      </w:r>
    </w:p>
    <w:p>
      <w:pPr>
        <w:pStyle w:val="yHeading5"/>
      </w:pPr>
      <w:bookmarkStart w:id="420" w:name="_Toc379895810"/>
      <w:r>
        <w:rPr>
          <w:rStyle w:val="CharSClsNo"/>
        </w:rPr>
        <w:t>15</w:t>
      </w:r>
      <w:r>
        <w:t>.</w:t>
      </w:r>
      <w:r>
        <w:tab/>
        <w:t>Section 94 amended</w:t>
      </w:r>
      <w:bookmarkEnd w:id="420"/>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pPr>
      <w:bookmarkStart w:id="421" w:name="_Toc379895811"/>
      <w:r>
        <w:rPr>
          <w:rStyle w:val="CharSClsNo"/>
        </w:rPr>
        <w:t>16</w:t>
      </w:r>
      <w:r>
        <w:t>.</w:t>
      </w:r>
      <w:r>
        <w:tab/>
        <w:t>Section 95 amended</w:t>
      </w:r>
      <w:bookmarkEnd w:id="421"/>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pPr>
      <w:bookmarkStart w:id="422" w:name="_Toc379895812"/>
      <w:r>
        <w:rPr>
          <w:rStyle w:val="CharSClsNo"/>
        </w:rPr>
        <w:t>17</w:t>
      </w:r>
      <w:r>
        <w:t>.</w:t>
      </w:r>
      <w:r>
        <w:tab/>
        <w:t>Section 95A amended</w:t>
      </w:r>
      <w:bookmarkEnd w:id="422"/>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pPr>
      <w:r>
        <w:tab/>
        <w:t>(a)</w:t>
      </w:r>
      <w:r>
        <w:tab/>
        <w:t xml:space="preserve">by deleting “100” and inserting instead — </w:t>
      </w:r>
    </w:p>
    <w:p>
      <w:pPr>
        <w:pStyle w:val="yIndenta"/>
      </w:pPr>
      <w:r>
        <w:tab/>
      </w:r>
      <w:r>
        <w:tab/>
        <w:t xml:space="preserve">“    </w:t>
      </w:r>
      <w:r>
        <w:rPr>
          <w:sz w:val="24"/>
        </w:rPr>
        <w:t>96</w:t>
      </w:r>
      <w:r>
        <w:t xml:space="preserve">    ”;</w:t>
      </w:r>
    </w:p>
    <w:p>
      <w:pPr>
        <w:pStyle w:val="yIndenta"/>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pPr>
      <w:bookmarkStart w:id="423" w:name="_Toc379895813"/>
      <w:r>
        <w:rPr>
          <w:rStyle w:val="CharSClsNo"/>
        </w:rPr>
        <w:t>18</w:t>
      </w:r>
      <w:r>
        <w:t>.</w:t>
      </w:r>
      <w:r>
        <w:tab/>
        <w:t>Section 96 inserted</w:t>
      </w:r>
      <w:bookmarkEnd w:id="423"/>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424" w:name="_Toc379895814"/>
      <w:r>
        <w:t>96.</w:t>
      </w:r>
      <w:r>
        <w:tab/>
        <w:t>Regulations</w:t>
      </w:r>
      <w:bookmarkEnd w:id="424"/>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pPr>
      <w:bookmarkStart w:id="425" w:name="_Toc379895815"/>
      <w:r>
        <w:rPr>
          <w:rStyle w:val="CharSClsNo"/>
        </w:rPr>
        <w:t>19</w:t>
      </w:r>
      <w:r>
        <w:t>.</w:t>
      </w:r>
      <w:r>
        <w:tab/>
        <w:t>Part 7 and Schedules 1, 2, 3 and 4 repealed</w:t>
      </w:r>
      <w:bookmarkEnd w:id="425"/>
    </w:p>
    <w:p>
      <w:pPr>
        <w:pStyle w:val="ySubsection"/>
      </w:pPr>
      <w:r>
        <w:tab/>
      </w:r>
      <w:r>
        <w:tab/>
        <w:t>Part 7 and Schedules 1, 2, 3 and 4 are repealed.</w:t>
      </w:r>
    </w:p>
    <w:p>
      <w:pPr>
        <w:pStyle w:val="yHeading5"/>
      </w:pPr>
      <w:bookmarkStart w:id="426" w:name="_Toc379895816"/>
      <w:r>
        <w:rPr>
          <w:rStyle w:val="CharSClsNo"/>
        </w:rPr>
        <w:t>20</w:t>
      </w:r>
      <w:r>
        <w:t>.</w:t>
      </w:r>
      <w:r>
        <w:tab/>
        <w:t>Schedule 5 amended</w:t>
      </w:r>
      <w:bookmarkEnd w:id="426"/>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pPr>
      <w:r>
        <w:rPr>
          <w:sz w:val="22"/>
        </w:rPr>
        <w:t xml:space="preserve">    ”; and</w:t>
      </w:r>
    </w:p>
    <w:p>
      <w:pPr>
        <w:pStyle w:val="yIndenti0"/>
      </w:pPr>
      <w:r>
        <w:tab/>
        <w:t>(ii)</w:t>
      </w:r>
      <w:r>
        <w:tab/>
        <w:t>by deleting “electricity transmission”;</w:t>
      </w:r>
    </w:p>
    <w:p>
      <w:pPr>
        <w:pStyle w:val="yIndenta"/>
      </w:pPr>
      <w:r>
        <w:tab/>
        <w:t>(c)</w:t>
      </w:r>
      <w:r>
        <w:tab/>
        <w:t>in the definition of “non</w:t>
      </w:r>
      <w:r>
        <w:noBreakHyphen/>
        <w:t xml:space="preserve">firm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w:t>
      </w:r>
    </w:p>
    <w:p>
      <w:pPr>
        <w:pStyle w:val="yIndenta"/>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7" w:name="_Toc379895817"/>
      <w:r>
        <w:t>4.</w:t>
      </w:r>
      <w:r>
        <w:rPr>
          <w:b w:val="0"/>
        </w:rPr>
        <w:tab/>
      </w:r>
      <w:r>
        <w:t>Obligation to provide information</w:t>
      </w:r>
      <w:bookmarkEnd w:id="427"/>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b/>
        </w:rPr>
        <w:t>“</w:t>
      </w:r>
      <w:r>
        <w:rPr>
          <w:rStyle w:val="CharDefText"/>
        </w:rPr>
        <w:t>system</w:t>
      </w:r>
      <w:r>
        <w:rPr>
          <w:b/>
        </w:rPr>
        <w:t>”</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pPr>
      <w:bookmarkStart w:id="428" w:name="_Toc379895818"/>
      <w:r>
        <w:rPr>
          <w:rStyle w:val="CharSClsNo"/>
        </w:rPr>
        <w:t>21</w:t>
      </w:r>
      <w:r>
        <w:t>.</w:t>
      </w:r>
      <w:r>
        <w:tab/>
        <w:t>Schedule 6 amended</w:t>
      </w:r>
      <w:bookmarkEnd w:id="428"/>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 and</w:t>
      </w:r>
    </w:p>
    <w:p>
      <w:pPr>
        <w:pStyle w:val="yEdnotesubpara"/>
      </w:pPr>
      <w:r>
        <w:tab/>
        <w:t>[(ii)</w:t>
      </w:r>
      <w:r>
        <w:tab/>
        <w:t xml:space="preserve">has not come into operation </w:t>
      </w:r>
      <w:r>
        <w:rPr>
          <w:i w:val="0"/>
          <w:vertAlign w:val="superscript"/>
        </w:rPr>
        <w:t>2</w:t>
      </w:r>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9" w:name="_Toc379895819"/>
      <w:r>
        <w:t>4.</w:t>
      </w:r>
      <w:r>
        <w:rPr>
          <w:b w:val="0"/>
        </w:rPr>
        <w:tab/>
      </w:r>
      <w:r>
        <w:t>Obligation to provide information</w:t>
      </w:r>
      <w:bookmarkEnd w:id="429"/>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pPr>
      <w:bookmarkStart w:id="430" w:name="_Toc379895820"/>
      <w:r>
        <w:rPr>
          <w:rStyle w:val="CharSClsNo"/>
        </w:rPr>
        <w:t>22</w:t>
      </w:r>
      <w:r>
        <w:t>.</w:t>
      </w:r>
      <w:r>
        <w:tab/>
        <w:t>Schedule 7 repealed and saving provisions</w:t>
      </w:r>
      <w:bookmarkEnd w:id="43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t>“Western Power Corporation”</w:t>
      </w:r>
      <w:r>
        <w:t xml:space="preserve"> has the meaning given to that term in section 142(1).</w:t>
      </w:r>
    </w:p>
    <w:p>
      <w:pPr>
        <w:pStyle w:val="yHeading3"/>
      </w:pPr>
      <w:bookmarkStart w:id="431" w:name="_Toc379895821"/>
      <w:r>
        <w:rPr>
          <w:rStyle w:val="CharSDivNo"/>
        </w:rPr>
        <w:t>Division 5</w:t>
      </w:r>
      <w:r>
        <w:t> — </w:t>
      </w:r>
      <w:r>
        <w:rPr>
          <w:rStyle w:val="CharSDivText"/>
          <w:i/>
        </w:rPr>
        <w:t>Electricity Industry Act 2004</w:t>
      </w:r>
      <w:bookmarkEnd w:id="431"/>
    </w:p>
    <w:p>
      <w:pPr>
        <w:pStyle w:val="yHeading5"/>
      </w:pPr>
      <w:bookmarkStart w:id="432" w:name="_Toc379895822"/>
      <w:r>
        <w:rPr>
          <w:rStyle w:val="CharSClsNo"/>
        </w:rPr>
        <w:t>23</w:t>
      </w:r>
      <w:r>
        <w:t>.</w:t>
      </w:r>
      <w:r>
        <w:tab/>
        <w:t>The Act amended</w:t>
      </w:r>
      <w:bookmarkEnd w:id="432"/>
    </w:p>
    <w:p>
      <w:pPr>
        <w:pStyle w:val="ySubsection"/>
      </w:pPr>
      <w:r>
        <w:tab/>
      </w:r>
      <w:r>
        <w:tab/>
        <w:t xml:space="preserve">The amendments in this Division are to the </w:t>
      </w:r>
      <w:r>
        <w:rPr>
          <w:i/>
        </w:rPr>
        <w:t>Electricity Industry Act 2004</w:t>
      </w:r>
      <w:r>
        <w:t>.</w:t>
      </w:r>
    </w:p>
    <w:p>
      <w:pPr>
        <w:pStyle w:val="yHeading5"/>
      </w:pPr>
      <w:bookmarkStart w:id="433" w:name="_Toc379895823"/>
      <w:r>
        <w:rPr>
          <w:rStyle w:val="CharSClsNo"/>
        </w:rPr>
        <w:t>24</w:t>
      </w:r>
      <w:r>
        <w:t>.</w:t>
      </w:r>
      <w:r>
        <w:tab/>
        <w:t>Section 3 amended</w:t>
      </w:r>
      <w:bookmarkEnd w:id="433"/>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t>“Electricity Generation Corporation”</w:t>
      </w:r>
      <w:r>
        <w:t xml:space="preserve"> means the body established by the </w:t>
      </w:r>
      <w:r>
        <w:rPr>
          <w:i/>
        </w:rPr>
        <w:t xml:space="preserve">Electricity Corporations Act 2005 </w:t>
      </w:r>
      <w:r>
        <w:t>section 4(1)(a);</w:t>
      </w:r>
    </w:p>
    <w:p>
      <w:pPr>
        <w:pStyle w:val="zDefstart"/>
      </w:pPr>
      <w:r>
        <w:rPr>
          <w:b/>
        </w:rPr>
        <w:tab/>
        <w:t>“Electricity Networks Corporation”</w:t>
      </w:r>
      <w:r>
        <w:t xml:space="preserve"> means the body established by the </w:t>
      </w:r>
      <w:r>
        <w:rPr>
          <w:i/>
        </w:rPr>
        <w:t xml:space="preserve">Electricity Corporations Act 2005 </w:t>
      </w:r>
      <w:r>
        <w:t>section 4(1)(b);</w:t>
      </w:r>
    </w:p>
    <w:p>
      <w:pPr>
        <w:pStyle w:val="zDefstart"/>
      </w:pPr>
      <w:r>
        <w:rPr>
          <w:b/>
        </w:rPr>
        <w:tab/>
        <w:t>“Electricity Retail Corporation”</w:t>
      </w:r>
      <w:r>
        <w:t xml:space="preserve"> means the body established by the </w:t>
      </w:r>
      <w:r>
        <w:rPr>
          <w:i/>
        </w:rPr>
        <w:t xml:space="preserve">Electricity Corporations Act 2005 </w:t>
      </w:r>
      <w:r>
        <w:t>section 4(1)(c);</w:t>
      </w:r>
    </w:p>
    <w:p>
      <w:pPr>
        <w:pStyle w:val="zDefstart"/>
      </w:pPr>
      <w:r>
        <w:rPr>
          <w:b/>
        </w:rPr>
        <w:tab/>
        <w:t>“Regional Power Corporation”</w:t>
      </w:r>
      <w:r>
        <w:t xml:space="preserve"> means the body established by the </w:t>
      </w:r>
      <w:r>
        <w:rPr>
          <w:i/>
        </w:rPr>
        <w:t xml:space="preserve">Electricity Corporations Act 2005 </w:t>
      </w:r>
      <w:r>
        <w:t>section 4(1)(d);</w:t>
      </w:r>
    </w:p>
    <w:p>
      <w:pPr>
        <w:pStyle w:val="zDefstart"/>
      </w:pPr>
      <w:r>
        <w:rPr>
          <w:b/>
        </w:rPr>
        <w:tab/>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pPr>
      <w:bookmarkStart w:id="434" w:name="_Toc379895824"/>
      <w:r>
        <w:rPr>
          <w:rStyle w:val="CharSClsNo"/>
        </w:rPr>
        <w:t>25</w:t>
      </w:r>
      <w:r>
        <w:t>.</w:t>
      </w:r>
      <w:r>
        <w:tab/>
        <w:t>Section 12 amended</w:t>
      </w:r>
      <w:bookmarkEnd w:id="434"/>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pPr>
      <w:bookmarkStart w:id="435" w:name="_Toc379895825"/>
      <w:r>
        <w:rPr>
          <w:rStyle w:val="CharSClsNo"/>
        </w:rPr>
        <w:t>26</w:t>
      </w:r>
      <w:r>
        <w:t>.</w:t>
      </w:r>
      <w:r>
        <w:tab/>
        <w:t>Section 31 amended</w:t>
      </w:r>
      <w:bookmarkEnd w:id="435"/>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pPr>
      <w:bookmarkStart w:id="436" w:name="_Toc379895826"/>
      <w:r>
        <w:rPr>
          <w:rStyle w:val="CharSClsNo"/>
        </w:rPr>
        <w:t>27</w:t>
      </w:r>
      <w:r>
        <w:t>.</w:t>
      </w:r>
      <w:r>
        <w:tab/>
        <w:t>Section 39 amended</w:t>
      </w:r>
      <w:bookmarkEnd w:id="436"/>
    </w:p>
    <w:p>
      <w:pPr>
        <w:pStyle w:val="ySubsection"/>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pPr>
      <w:bookmarkStart w:id="437" w:name="_Toc379895827"/>
      <w:r>
        <w:rPr>
          <w:rStyle w:val="CharSClsNo"/>
        </w:rPr>
        <w:t>28</w:t>
      </w:r>
      <w:r>
        <w:t>.</w:t>
      </w:r>
      <w:r>
        <w:tab/>
        <w:t>Section 39A inserted</w:t>
      </w:r>
      <w:bookmarkEnd w:id="437"/>
    </w:p>
    <w:p>
      <w:pPr>
        <w:pStyle w:val="ySubsection"/>
      </w:pPr>
      <w:r>
        <w:tab/>
      </w:r>
      <w:r>
        <w:tab/>
        <w:t>After section 39 the following section is inserted in Part 2 Division 7 —</w:t>
      </w:r>
    </w:p>
    <w:p>
      <w:pPr>
        <w:pStyle w:val="MiscOpen"/>
      </w:pPr>
      <w:r>
        <w:t>“</w:t>
      </w:r>
    </w:p>
    <w:p>
      <w:pPr>
        <w:pStyle w:val="zHeading5"/>
      </w:pPr>
      <w:bookmarkStart w:id="438" w:name="_Toc379895828"/>
      <w:r>
        <w:t>39A.</w:t>
      </w:r>
      <w:r>
        <w:tab/>
        <w:t>Review</w:t>
      </w:r>
      <w:r>
        <w:tab/>
        <w:t>of code standards applying to Regional Power Corporation</w:t>
      </w:r>
      <w:bookmarkEnd w:id="438"/>
    </w:p>
    <w:p>
      <w:pPr>
        <w:pStyle w:val="zSubsection"/>
      </w:pPr>
      <w:r>
        <w:tab/>
        <w:t>(1)</w:t>
      </w:r>
      <w:r>
        <w:tab/>
        <w:t>In this section —</w:t>
      </w:r>
    </w:p>
    <w:p>
      <w:pPr>
        <w:pStyle w:val="zDefstart"/>
      </w:pPr>
      <w:r>
        <w:tab/>
      </w:r>
      <w:r>
        <w:rPr>
          <w:b/>
        </w:rPr>
        <w:t xml:space="preserve">“access arrangement” </w:t>
      </w:r>
      <w:r>
        <w:t>has the meaning given to that term in section 103;</w:t>
      </w:r>
    </w:p>
    <w:p>
      <w:pPr>
        <w:pStyle w:val="zDefstart"/>
      </w:pPr>
      <w:r>
        <w:rPr>
          <w:b/>
        </w:rPr>
        <w:tab/>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pPr>
      <w:bookmarkStart w:id="439" w:name="_Toc379895829"/>
      <w:r>
        <w:rPr>
          <w:rStyle w:val="CharSClsNo"/>
        </w:rPr>
        <w:t>29</w:t>
      </w:r>
      <w:r>
        <w:t>.</w:t>
      </w:r>
      <w:r>
        <w:tab/>
        <w:t>Section 45 amended</w:t>
      </w:r>
      <w:bookmarkEnd w:id="439"/>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pPr>
      <w:bookmarkStart w:id="440" w:name="_Toc379895830"/>
      <w:r>
        <w:rPr>
          <w:rStyle w:val="CharSClsNo"/>
        </w:rPr>
        <w:t>30</w:t>
      </w:r>
      <w:r>
        <w:t>.</w:t>
      </w:r>
      <w:r>
        <w:tab/>
        <w:t>Section 46 amended</w:t>
      </w:r>
      <w:bookmarkEnd w:id="440"/>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pPr>
      <w:bookmarkStart w:id="441" w:name="_Toc379895831"/>
      <w:r>
        <w:rPr>
          <w:rStyle w:val="CharSClsNo"/>
        </w:rPr>
        <w:t>31</w:t>
      </w:r>
      <w:r>
        <w:t>.</w:t>
      </w:r>
      <w:r>
        <w:tab/>
        <w:t>Sections 54A and 54B inserted</w:t>
      </w:r>
      <w:bookmarkEnd w:id="441"/>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442" w:name="_Toc379895832"/>
      <w:r>
        <w:t>54A.</w:t>
      </w:r>
      <w:r>
        <w:tab/>
        <w:t>Electricity corporations required to offer to supply electricity under prescribed form of contract</w:t>
      </w:r>
      <w:bookmarkEnd w:id="442"/>
    </w:p>
    <w:p>
      <w:pPr>
        <w:pStyle w:val="zSubsection"/>
      </w:pPr>
      <w:r>
        <w:tab/>
        <w:t>(1)</w:t>
      </w:r>
      <w:r>
        <w:tab/>
        <w:t xml:space="preserve">In this section — </w:t>
      </w:r>
    </w:p>
    <w:p>
      <w:pPr>
        <w:pStyle w:val="zDefstart"/>
      </w:pPr>
      <w:r>
        <w:rPr>
          <w:b/>
        </w:rPr>
        <w:tab/>
        <w:t>“corporation”</w:t>
      </w:r>
      <w:r>
        <w:t xml:space="preserve"> means the Electricity Retail Corporation or the Regional Power Corporation;</w:t>
      </w:r>
    </w:p>
    <w:p>
      <w:pPr>
        <w:pStyle w:val="zDefstart"/>
      </w:pPr>
      <w:r>
        <w:rPr>
          <w:b/>
        </w:rPr>
        <w:tab/>
        <w:t>“prescribed form of contract”</w:t>
      </w:r>
      <w:r>
        <w:t xml:space="preserve"> means a form of contract prescribed under the </w:t>
      </w:r>
      <w:r>
        <w:rPr>
          <w:i/>
        </w:rPr>
        <w:t>Electricity Corporations Act 2005</w:t>
      </w:r>
      <w:r>
        <w:t xml:space="preserve"> section 181(3);</w:t>
      </w:r>
    </w:p>
    <w:p>
      <w:pPr>
        <w:pStyle w:val="zDefstart"/>
        <w:keepNext/>
      </w:pPr>
      <w:r>
        <w:rPr>
          <w:b/>
        </w:rPr>
        <w:tab/>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443" w:name="_Toc379895833"/>
      <w:r>
        <w:rPr>
          <w:rStyle w:val="CharSectno"/>
        </w:rPr>
        <w:t>54B.</w:t>
      </w:r>
      <w:r>
        <w:rPr>
          <w:rStyle w:val="CharSectno"/>
        </w:rPr>
        <w:tab/>
      </w:r>
      <w:r>
        <w:t>Enforcement of obligation in section 54A(2)</w:t>
      </w:r>
      <w:bookmarkEnd w:id="443"/>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pPr>
      <w:bookmarkStart w:id="444" w:name="_Toc379895834"/>
      <w:r>
        <w:rPr>
          <w:rStyle w:val="CharSClsNo"/>
        </w:rPr>
        <w:t>32</w:t>
      </w:r>
      <w:r>
        <w:t>.</w:t>
      </w:r>
      <w:r>
        <w:tab/>
        <w:t>Sections 55 and 56 repealed</w:t>
      </w:r>
      <w:bookmarkEnd w:id="444"/>
    </w:p>
    <w:p>
      <w:pPr>
        <w:pStyle w:val="ySubsection"/>
      </w:pPr>
      <w:r>
        <w:tab/>
      </w:r>
      <w:r>
        <w:tab/>
        <w:t>Sections 55 and 56 are repealed.</w:t>
      </w:r>
    </w:p>
    <w:p>
      <w:pPr>
        <w:pStyle w:val="yHeading5"/>
      </w:pPr>
      <w:bookmarkStart w:id="445" w:name="_Toc379895835"/>
      <w:r>
        <w:rPr>
          <w:rStyle w:val="CharSClsNo"/>
        </w:rPr>
        <w:t>33</w:t>
      </w:r>
      <w:r>
        <w:t>.</w:t>
      </w:r>
      <w:r>
        <w:tab/>
        <w:t>Section 60 amended</w:t>
      </w:r>
      <w:bookmarkEnd w:id="445"/>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pPr>
      <w:bookmarkStart w:id="446" w:name="_Toc379895836"/>
      <w:r>
        <w:rPr>
          <w:rStyle w:val="CharSClsNo"/>
        </w:rPr>
        <w:t>34</w:t>
      </w:r>
      <w:r>
        <w:t>.</w:t>
      </w:r>
      <w:r>
        <w:tab/>
        <w:t>Section 71 amended</w:t>
      </w:r>
      <w:bookmarkEnd w:id="446"/>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pPr>
      <w:bookmarkStart w:id="447" w:name="_Toc379895837"/>
      <w:r>
        <w:rPr>
          <w:rStyle w:val="CharSClsNo"/>
        </w:rPr>
        <w:t>35</w:t>
      </w:r>
      <w:r>
        <w:t>.</w:t>
      </w:r>
      <w:r>
        <w:tab/>
        <w:t>Section 106 amended</w:t>
      </w:r>
      <w:bookmarkEnd w:id="447"/>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pPr>
      <w:bookmarkStart w:id="448" w:name="_Toc379895838"/>
      <w:r>
        <w:rPr>
          <w:rStyle w:val="CharSClsNo"/>
        </w:rPr>
        <w:t>36</w:t>
      </w:r>
      <w:r>
        <w:t>.</w:t>
      </w:r>
      <w:r>
        <w:tab/>
        <w:t>Section 119 amended</w:t>
      </w:r>
      <w:bookmarkEnd w:id="448"/>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pPr>
      <w:bookmarkStart w:id="449" w:name="_Toc379895839"/>
      <w:r>
        <w:rPr>
          <w:rStyle w:val="CharSClsNo"/>
        </w:rPr>
        <w:t>37</w:t>
      </w:r>
      <w:r>
        <w:t>.</w:t>
      </w:r>
      <w:r>
        <w:tab/>
        <w:t>Part 9A inserted</w:t>
      </w:r>
      <w:bookmarkEnd w:id="449"/>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pPr>
      <w:bookmarkStart w:id="450" w:name="_Toc379895840"/>
      <w:r>
        <w:t>Part 9A</w:t>
      </w:r>
      <w:r>
        <w:rPr>
          <w:b w:val="0"/>
        </w:rPr>
        <w:t> </w:t>
      </w:r>
      <w:r>
        <w:t>—</w:t>
      </w:r>
      <w:r>
        <w:rPr>
          <w:b w:val="0"/>
        </w:rPr>
        <w:t> </w:t>
      </w:r>
      <w:r>
        <w:t>Tariff equalisation</w:t>
      </w:r>
      <w:bookmarkEnd w:id="450"/>
    </w:p>
    <w:p>
      <w:pPr>
        <w:pStyle w:val="zHeading5"/>
      </w:pPr>
      <w:bookmarkStart w:id="451" w:name="_Toc379895841"/>
      <w:r>
        <w:t>129A.</w:t>
      </w:r>
      <w:r>
        <w:tab/>
        <w:t>Purpose of this Part</w:t>
      </w:r>
      <w:bookmarkEnd w:id="451"/>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452" w:name="_Toc379895842"/>
      <w:r>
        <w:rPr>
          <w:rStyle w:val="CharSectno"/>
        </w:rPr>
        <w:t>129B.</w:t>
      </w:r>
      <w:r>
        <w:rPr>
          <w:rStyle w:val="CharSectno"/>
        </w:rPr>
        <w:tab/>
      </w:r>
      <w:r>
        <w:t>Terms used in this Part</w:t>
      </w:r>
      <w:bookmarkEnd w:id="452"/>
    </w:p>
    <w:p>
      <w:pPr>
        <w:pStyle w:val="zSubsection"/>
      </w:pPr>
      <w:r>
        <w:tab/>
      </w:r>
      <w:r>
        <w:tab/>
        <w:t xml:space="preserve">In this Part, unless the contrary intention appears — </w:t>
      </w:r>
    </w:p>
    <w:p>
      <w:pPr>
        <w:pStyle w:val="zDefstart"/>
      </w:pPr>
      <w:r>
        <w:rPr>
          <w:b/>
        </w:rPr>
        <w:tab/>
        <w:t>“Code”</w:t>
      </w:r>
      <w:r>
        <w:t xml:space="preserve"> means the Code for the time being in force under section 104;</w:t>
      </w:r>
    </w:p>
    <w:p>
      <w:pPr>
        <w:pStyle w:val="zDefstart"/>
      </w:pPr>
      <w:r>
        <w:rPr>
          <w:b/>
        </w:rPr>
        <w:tab/>
        <w:t>“efficient cost of supply”</w:t>
      </w:r>
      <w:r>
        <w:t xml:space="preserve"> means those costs that would be incurred by a prudent service provider acting efficiently and in accordance with accepted and good industry practice;</w:t>
      </w:r>
    </w:p>
    <w:p>
      <w:pPr>
        <w:pStyle w:val="zDefstart"/>
      </w:pPr>
      <w:r>
        <w:rPr>
          <w:b/>
        </w:rPr>
        <w:tab/>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t>“tariff equalisation contribution”</w:t>
      </w:r>
      <w:r>
        <w:t xml:space="preserve"> means a tariff equalisation contribution determined under section 129D(2);</w:t>
      </w:r>
    </w:p>
    <w:p>
      <w:pPr>
        <w:pStyle w:val="zDefstart"/>
      </w:pPr>
      <w:r>
        <w:rPr>
          <w:b/>
        </w:rPr>
        <w:tab/>
        <w:t>“Tariff Equalisation Fund”</w:t>
      </w:r>
      <w:r>
        <w:t xml:space="preserve"> means the account referred to in section 129C;</w:t>
      </w:r>
    </w:p>
    <w:p>
      <w:pPr>
        <w:pStyle w:val="z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453" w:name="_Toc379895843"/>
      <w:r>
        <w:t>129C.</w:t>
      </w:r>
      <w:r>
        <w:tab/>
        <w:t>Tariff Equalisation Fund</w:t>
      </w:r>
      <w:bookmarkEnd w:id="453"/>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454" w:name="_Toc379895844"/>
      <w:r>
        <w:t>129D.</w:t>
      </w:r>
      <w:r>
        <w:tab/>
        <w:t>Determination of tariff equalisation contributions</w:t>
      </w:r>
      <w:bookmarkEnd w:id="454"/>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455" w:name="_Toc379895845"/>
      <w:r>
        <w:t>129E.</w:t>
      </w:r>
      <w:r>
        <w:tab/>
        <w:t>Treasurer may seek advice from the Authority</w:t>
      </w:r>
      <w:bookmarkEnd w:id="455"/>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456" w:name="_Toc379895846"/>
      <w:r>
        <w:t>129F.</w:t>
      </w:r>
      <w:r>
        <w:tab/>
        <w:t>Payment and passing on of tariff equalisation contributions</w:t>
      </w:r>
      <w:bookmarkEnd w:id="456"/>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457" w:name="_Toc379895847"/>
      <w:r>
        <w:rPr>
          <w:rStyle w:val="CharSectno"/>
        </w:rPr>
        <w:t>129G.</w:t>
      </w:r>
      <w:r>
        <w:rPr>
          <w:rStyle w:val="CharSectno"/>
        </w:rPr>
        <w:tab/>
      </w:r>
      <w:r>
        <w:t>Payments from the Fund</w:t>
      </w:r>
      <w:bookmarkEnd w:id="457"/>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458" w:name="_Toc379895848"/>
      <w:r>
        <w:rPr>
          <w:rStyle w:val="CharSectno"/>
        </w:rPr>
        <w:t>129H.</w:t>
      </w:r>
      <w:r>
        <w:rPr>
          <w:rStyle w:val="CharSectno"/>
        </w:rPr>
        <w:tab/>
      </w:r>
      <w:r>
        <w:t>Information</w:t>
      </w:r>
      <w:bookmarkEnd w:id="458"/>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459" w:name="_Toc379895849"/>
      <w:r>
        <w:rPr>
          <w:rStyle w:val="CharSectno"/>
        </w:rPr>
        <w:t>129I.</w:t>
      </w:r>
      <w:r>
        <w:rPr>
          <w:rStyle w:val="CharSectno"/>
        </w:rPr>
        <w:tab/>
      </w:r>
      <w:r>
        <w:t>Treasurer to recommend regulations</w:t>
      </w:r>
      <w:bookmarkEnd w:id="459"/>
    </w:p>
    <w:p>
      <w:pPr>
        <w:pStyle w:val="zSubsection"/>
      </w:pPr>
      <w:r>
        <w:tab/>
      </w:r>
      <w:r>
        <w:tab/>
        <w:t>Regulations are not to be made for this Part except on the Treasurer’s recommendation.</w:t>
      </w:r>
    </w:p>
    <w:p>
      <w:pPr>
        <w:pStyle w:val="zHeading5"/>
      </w:pPr>
      <w:bookmarkStart w:id="460" w:name="_Toc379895850"/>
      <w:r>
        <w:rPr>
          <w:rStyle w:val="CharSectno"/>
        </w:rPr>
        <w:t>129J.</w:t>
      </w:r>
      <w:r>
        <w:rPr>
          <w:rStyle w:val="CharSectno"/>
        </w:rPr>
        <w:tab/>
      </w:r>
      <w:r>
        <w:t>Delegation by Treasurer</w:t>
      </w:r>
      <w:bookmarkEnd w:id="460"/>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461" w:name="_Toc379895851"/>
      <w:r>
        <w:rPr>
          <w:rStyle w:val="CharSDivNo"/>
        </w:rPr>
        <w:t>Division 6</w:t>
      </w:r>
      <w:r>
        <w:t> — </w:t>
      </w:r>
      <w:r>
        <w:rPr>
          <w:rStyle w:val="CharSDivText"/>
          <w:i/>
        </w:rPr>
        <w:t>Energy Corporations (Transitional and Consequential Provisions) Act 1994</w:t>
      </w:r>
      <w:bookmarkEnd w:id="461"/>
    </w:p>
    <w:p>
      <w:pPr>
        <w:pStyle w:val="yHeading5"/>
      </w:pPr>
      <w:bookmarkStart w:id="462" w:name="_Toc379895852"/>
      <w:r>
        <w:rPr>
          <w:rStyle w:val="CharSClsNo"/>
        </w:rPr>
        <w:t>38</w:t>
      </w:r>
      <w:r>
        <w:t>.</w:t>
      </w:r>
      <w:r>
        <w:tab/>
        <w:t>The Act amended</w:t>
      </w:r>
      <w:bookmarkEnd w:id="462"/>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pPr>
      <w:bookmarkStart w:id="463" w:name="_Toc379895853"/>
      <w:r>
        <w:rPr>
          <w:rStyle w:val="CharSClsNo"/>
        </w:rPr>
        <w:t>39</w:t>
      </w:r>
      <w:r>
        <w:t>.</w:t>
      </w:r>
      <w:r>
        <w:tab/>
        <w:t>Section 50 amended</w:t>
      </w:r>
      <w:bookmarkEnd w:id="463"/>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t>“new corporation”</w:t>
      </w:r>
      <w:r>
        <w:t xml:space="preserve"> and </w:t>
      </w:r>
      <w:r>
        <w:rPr>
          <w:b/>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pPr>
      <w:bookmarkStart w:id="464" w:name="_Toc379895854"/>
      <w:r>
        <w:rPr>
          <w:rStyle w:val="CharSDivNo"/>
        </w:rPr>
        <w:t>Division 7</w:t>
      </w:r>
      <w:r>
        <w:t> — </w:t>
      </w:r>
      <w:r>
        <w:rPr>
          <w:rStyle w:val="CharSDivText"/>
          <w:i/>
        </w:rPr>
        <w:t>Energy Operators (Powers) Act 1979</w:t>
      </w:r>
      <w:bookmarkEnd w:id="464"/>
    </w:p>
    <w:p>
      <w:pPr>
        <w:pStyle w:val="yHeading5"/>
      </w:pPr>
      <w:bookmarkStart w:id="465" w:name="_Toc379895855"/>
      <w:r>
        <w:rPr>
          <w:rStyle w:val="CharSClsNo"/>
        </w:rPr>
        <w:t>40</w:t>
      </w:r>
      <w:r>
        <w:t>.</w:t>
      </w:r>
      <w:r>
        <w:tab/>
        <w:t>The Act amended</w:t>
      </w:r>
      <w:bookmarkEnd w:id="465"/>
    </w:p>
    <w:p>
      <w:pPr>
        <w:pStyle w:val="ySubsection"/>
        <w:keepNext/>
      </w:pPr>
      <w:r>
        <w:tab/>
      </w:r>
      <w:r>
        <w:tab/>
        <w:t xml:space="preserve">The amendments in this Division are to the </w:t>
      </w:r>
      <w:r>
        <w:rPr>
          <w:rStyle w:val="CharSDivText"/>
          <w:i/>
          <w:sz w:val="22"/>
        </w:rPr>
        <w:t>Energy Operators (Powers) Act 1979</w:t>
      </w:r>
      <w:r>
        <w:t>.</w:t>
      </w:r>
    </w:p>
    <w:p>
      <w:pPr>
        <w:pStyle w:val="yHeading5"/>
      </w:pPr>
      <w:bookmarkStart w:id="466" w:name="_Toc379895856"/>
      <w:r>
        <w:rPr>
          <w:rStyle w:val="CharSClsNo"/>
        </w:rPr>
        <w:t>41</w:t>
      </w:r>
      <w:r>
        <w:t>.</w:t>
      </w:r>
      <w:r>
        <w:tab/>
        <w:t>Section 4 amended</w:t>
      </w:r>
      <w:bookmarkEnd w:id="466"/>
    </w:p>
    <w:p>
      <w:pPr>
        <w:pStyle w:val="ySubsection"/>
      </w:pPr>
      <w:r>
        <w:tab/>
      </w:r>
      <w:r>
        <w:tab/>
        <w:t>Section 4(1) is amended as follows:</w:t>
      </w:r>
    </w:p>
    <w:p>
      <w:pPr>
        <w:pStyle w:val="y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pPr>
      <w:bookmarkStart w:id="467" w:name="_Toc379895857"/>
      <w:r>
        <w:rPr>
          <w:rStyle w:val="CharSClsNo"/>
        </w:rPr>
        <w:t>42</w:t>
      </w:r>
      <w:r>
        <w:t>.</w:t>
      </w:r>
      <w:r>
        <w:tab/>
        <w:t>Section 124 amended</w:t>
      </w:r>
      <w:bookmarkEnd w:id="467"/>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pPr>
      <w:bookmarkStart w:id="468" w:name="_Toc379895858"/>
      <w:r>
        <w:rPr>
          <w:rStyle w:val="CharSDivNo"/>
        </w:rPr>
        <w:t>Division 8</w:t>
      </w:r>
      <w:r>
        <w:t> — </w:t>
      </w:r>
      <w:r>
        <w:rPr>
          <w:rStyle w:val="CharSDivText"/>
          <w:i/>
        </w:rPr>
        <w:t>Equal Opportunity Act 1984</w:t>
      </w:r>
      <w:bookmarkEnd w:id="468"/>
    </w:p>
    <w:p>
      <w:pPr>
        <w:pStyle w:val="yHeading5"/>
      </w:pPr>
      <w:bookmarkStart w:id="469" w:name="_Toc379895859"/>
      <w:r>
        <w:rPr>
          <w:rStyle w:val="CharSClsNo"/>
        </w:rPr>
        <w:t>43</w:t>
      </w:r>
      <w:r>
        <w:t>.</w:t>
      </w:r>
      <w:r>
        <w:tab/>
        <w:t>The Act amended</w:t>
      </w:r>
      <w:bookmarkEnd w:id="469"/>
    </w:p>
    <w:p>
      <w:pPr>
        <w:pStyle w:val="ySubsection"/>
      </w:pPr>
      <w:r>
        <w:tab/>
      </w:r>
      <w:r>
        <w:tab/>
        <w:t xml:space="preserve">The amendments in this Division are to the </w:t>
      </w:r>
      <w:r>
        <w:rPr>
          <w:rStyle w:val="CharSDivText"/>
          <w:i/>
          <w:sz w:val="22"/>
        </w:rPr>
        <w:t>Equal Opportunity Act 1984</w:t>
      </w:r>
      <w:r>
        <w:t>.</w:t>
      </w:r>
    </w:p>
    <w:p>
      <w:pPr>
        <w:pStyle w:val="yHeading5"/>
      </w:pPr>
      <w:bookmarkStart w:id="470" w:name="_Toc379895860"/>
      <w:r>
        <w:rPr>
          <w:rStyle w:val="CharSClsNo"/>
        </w:rPr>
        <w:t>44</w:t>
      </w:r>
      <w:r>
        <w:t>.</w:t>
      </w:r>
      <w:r>
        <w:tab/>
        <w:t>Section 139 amended</w:t>
      </w:r>
      <w:bookmarkEnd w:id="470"/>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pPr>
      <w:bookmarkStart w:id="471" w:name="_Toc379895861"/>
      <w:r>
        <w:rPr>
          <w:rStyle w:val="CharSDivNo"/>
        </w:rPr>
        <w:t>Division 9</w:t>
      </w:r>
      <w:r>
        <w:t> — </w:t>
      </w:r>
      <w:r>
        <w:rPr>
          <w:rStyle w:val="CharSDivText"/>
          <w:i/>
        </w:rPr>
        <w:t>Gas Pipelines Access (Western Australia) Act 1998</w:t>
      </w:r>
      <w:bookmarkEnd w:id="471"/>
    </w:p>
    <w:p>
      <w:pPr>
        <w:pStyle w:val="yHeading5"/>
      </w:pPr>
      <w:bookmarkStart w:id="472" w:name="_Toc379895862"/>
      <w:r>
        <w:rPr>
          <w:rStyle w:val="CharSClsNo"/>
        </w:rPr>
        <w:t>45</w:t>
      </w:r>
      <w:r>
        <w:t>.</w:t>
      </w:r>
      <w:r>
        <w:tab/>
        <w:t>The Act amended</w:t>
      </w:r>
      <w:bookmarkEnd w:id="472"/>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pPr>
      <w:bookmarkStart w:id="473" w:name="_Toc379895863"/>
      <w:r>
        <w:rPr>
          <w:rStyle w:val="CharSClsNo"/>
        </w:rPr>
        <w:t>46</w:t>
      </w:r>
      <w:r>
        <w:t>.</w:t>
      </w:r>
      <w:r>
        <w:tab/>
        <w:t>Section 80 amended</w:t>
      </w:r>
      <w:bookmarkEnd w:id="473"/>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pPr>
      <w:bookmarkStart w:id="474" w:name="_Toc379895864"/>
      <w:r>
        <w:rPr>
          <w:rStyle w:val="CharSDivNo"/>
        </w:rPr>
        <w:t>Division 10</w:t>
      </w:r>
      <w:r>
        <w:t> — </w:t>
      </w:r>
      <w:r>
        <w:rPr>
          <w:rStyle w:val="CharSDivText"/>
          <w:i/>
        </w:rPr>
        <w:t>Land Administration Act 1997</w:t>
      </w:r>
      <w:bookmarkEnd w:id="474"/>
    </w:p>
    <w:p>
      <w:pPr>
        <w:pStyle w:val="yHeading5"/>
      </w:pPr>
      <w:bookmarkStart w:id="475" w:name="_Toc379895865"/>
      <w:r>
        <w:rPr>
          <w:rStyle w:val="CharSClsNo"/>
        </w:rPr>
        <w:t>47</w:t>
      </w:r>
      <w:r>
        <w:t>.</w:t>
      </w:r>
      <w:r>
        <w:tab/>
        <w:t>The Act amended</w:t>
      </w:r>
      <w:bookmarkEnd w:id="475"/>
    </w:p>
    <w:p>
      <w:pPr>
        <w:pStyle w:val="ySubsection"/>
        <w:keepNext/>
      </w:pPr>
      <w:r>
        <w:tab/>
      </w:r>
      <w:r>
        <w:tab/>
        <w:t xml:space="preserve">The amendments in this Division are to the </w:t>
      </w:r>
      <w:r>
        <w:rPr>
          <w:rStyle w:val="CharSDivText"/>
          <w:i/>
          <w:sz w:val="22"/>
        </w:rPr>
        <w:t>Land Administration Act 1997</w:t>
      </w:r>
      <w:r>
        <w:t>.</w:t>
      </w:r>
    </w:p>
    <w:p>
      <w:pPr>
        <w:pStyle w:val="yHeading5"/>
      </w:pPr>
      <w:bookmarkStart w:id="476" w:name="_Toc379895866"/>
      <w:r>
        <w:rPr>
          <w:rStyle w:val="CharSClsNo"/>
        </w:rPr>
        <w:t>48</w:t>
      </w:r>
      <w:r>
        <w:t>.</w:t>
      </w:r>
      <w:r>
        <w:tab/>
        <w:t>Section 160 amended</w:t>
      </w:r>
      <w:bookmarkEnd w:id="476"/>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pPr>
      <w:bookmarkStart w:id="477" w:name="_Toc379895867"/>
      <w:r>
        <w:rPr>
          <w:rStyle w:val="CharSDivNo"/>
        </w:rPr>
        <w:t>Division 11</w:t>
      </w:r>
      <w:r>
        <w:t> — </w:t>
      </w:r>
      <w:r>
        <w:rPr>
          <w:rStyle w:val="CharSDivText"/>
          <w:i/>
        </w:rPr>
        <w:t>Metropolitan Region Town Planning Scheme Act 1959</w:t>
      </w:r>
      <w:bookmarkEnd w:id="477"/>
    </w:p>
    <w:p>
      <w:pPr>
        <w:pStyle w:val="yHeading5"/>
      </w:pPr>
      <w:bookmarkStart w:id="478" w:name="_Toc379895868"/>
      <w:r>
        <w:rPr>
          <w:rStyle w:val="CharSClsNo"/>
        </w:rPr>
        <w:t>49</w:t>
      </w:r>
      <w:r>
        <w:t>.</w:t>
      </w:r>
      <w:r>
        <w:tab/>
        <w:t>The Act amended</w:t>
      </w:r>
      <w:bookmarkEnd w:id="478"/>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pPr>
      <w:bookmarkStart w:id="479" w:name="_Toc379895869"/>
      <w:r>
        <w:rPr>
          <w:rStyle w:val="CharSClsNo"/>
        </w:rPr>
        <w:t>50</w:t>
      </w:r>
      <w:r>
        <w:t>.</w:t>
      </w:r>
      <w:r>
        <w:tab/>
        <w:t>Second Schedule amended</w:t>
      </w:r>
      <w:bookmarkEnd w:id="479"/>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spacing w:before="120"/>
      </w:pPr>
      <w:bookmarkStart w:id="480" w:name="_Toc379895870"/>
      <w:r>
        <w:rPr>
          <w:rStyle w:val="CharSDivNo"/>
        </w:rPr>
        <w:t>Division 12</w:t>
      </w:r>
      <w:r>
        <w:t> — </w:t>
      </w:r>
      <w:r>
        <w:rPr>
          <w:rStyle w:val="CharSDivText"/>
          <w:i/>
        </w:rPr>
        <w:t>Public Sector Management Act 1994</w:t>
      </w:r>
      <w:bookmarkEnd w:id="480"/>
    </w:p>
    <w:p>
      <w:pPr>
        <w:pStyle w:val="yHeading5"/>
      </w:pPr>
      <w:bookmarkStart w:id="481" w:name="_Toc379895871"/>
      <w:r>
        <w:rPr>
          <w:rStyle w:val="CharSClsNo"/>
        </w:rPr>
        <w:t>51</w:t>
      </w:r>
      <w:r>
        <w:t>.</w:t>
      </w:r>
      <w:r>
        <w:tab/>
        <w:t>The Act amended</w:t>
      </w:r>
      <w:bookmarkEnd w:id="481"/>
    </w:p>
    <w:p>
      <w:pPr>
        <w:pStyle w:val="ySubsection"/>
      </w:pPr>
      <w:r>
        <w:tab/>
      </w:r>
      <w:r>
        <w:tab/>
        <w:t xml:space="preserve">The amendments in this Division are to the </w:t>
      </w:r>
      <w:r>
        <w:rPr>
          <w:rStyle w:val="CharSDivText"/>
          <w:i/>
          <w:sz w:val="22"/>
        </w:rPr>
        <w:t>Public Sector Management Act 1994</w:t>
      </w:r>
      <w:r>
        <w:t>.</w:t>
      </w:r>
    </w:p>
    <w:p>
      <w:pPr>
        <w:pStyle w:val="yHeading5"/>
      </w:pPr>
      <w:bookmarkStart w:id="482" w:name="_Toc379895872"/>
      <w:r>
        <w:rPr>
          <w:rStyle w:val="CharSClsNo"/>
        </w:rPr>
        <w:t>52</w:t>
      </w:r>
      <w:r>
        <w:t>.</w:t>
      </w:r>
      <w:r>
        <w:tab/>
        <w:t>Schedule 1 amended</w:t>
      </w:r>
      <w:bookmarkEnd w:id="482"/>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pPr>
      <w:bookmarkStart w:id="483" w:name="_Toc379895873"/>
      <w:r>
        <w:rPr>
          <w:rStyle w:val="CharSDivNo"/>
        </w:rPr>
        <w:t>Division 13</w:t>
      </w:r>
      <w:r>
        <w:t> — </w:t>
      </w:r>
      <w:r>
        <w:rPr>
          <w:rStyle w:val="CharSDivText"/>
          <w:i/>
        </w:rPr>
        <w:t>Public Works Act 1902</w:t>
      </w:r>
      <w:bookmarkEnd w:id="483"/>
    </w:p>
    <w:p>
      <w:pPr>
        <w:pStyle w:val="yHeading5"/>
      </w:pPr>
      <w:bookmarkStart w:id="484" w:name="_Toc379895874"/>
      <w:r>
        <w:rPr>
          <w:rStyle w:val="CharSClsNo"/>
        </w:rPr>
        <w:t>53</w:t>
      </w:r>
      <w:r>
        <w:t>.</w:t>
      </w:r>
      <w:r>
        <w:tab/>
        <w:t>The Act amended</w:t>
      </w:r>
      <w:bookmarkEnd w:id="484"/>
    </w:p>
    <w:p>
      <w:pPr>
        <w:pStyle w:val="ySubsection"/>
        <w:keepNext/>
      </w:pPr>
      <w:r>
        <w:tab/>
      </w:r>
      <w:r>
        <w:tab/>
        <w:t xml:space="preserve">The amendments in this Division are to the </w:t>
      </w:r>
      <w:r>
        <w:rPr>
          <w:rStyle w:val="CharSDivText"/>
          <w:i/>
          <w:sz w:val="22"/>
        </w:rPr>
        <w:t>Public Works Act 1902</w:t>
      </w:r>
      <w:r>
        <w:t>.</w:t>
      </w:r>
    </w:p>
    <w:p>
      <w:pPr>
        <w:pStyle w:val="yHeading5"/>
      </w:pPr>
      <w:bookmarkStart w:id="485" w:name="_Toc379895875"/>
      <w:r>
        <w:rPr>
          <w:rStyle w:val="CharSClsNo"/>
        </w:rPr>
        <w:t>54</w:t>
      </w:r>
      <w:r>
        <w:t>.</w:t>
      </w:r>
      <w:r>
        <w:tab/>
        <w:t>Section 5A amended</w:t>
      </w:r>
      <w:bookmarkEnd w:id="485"/>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pPr>
      <w:bookmarkStart w:id="486" w:name="_Toc379895876"/>
      <w:r>
        <w:rPr>
          <w:rStyle w:val="CharSClsNo"/>
        </w:rPr>
        <w:t>55</w:t>
      </w:r>
      <w:r>
        <w:t>.</w:t>
      </w:r>
      <w:r>
        <w:tab/>
        <w:t>Section 5B amended</w:t>
      </w:r>
      <w:bookmarkEnd w:id="486"/>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pPr>
      <w:bookmarkStart w:id="487" w:name="_Toc379895877"/>
      <w:r>
        <w:rPr>
          <w:rStyle w:val="CharSDivNo"/>
        </w:rPr>
        <w:t>Division 14</w:t>
      </w:r>
      <w:r>
        <w:t> — </w:t>
      </w:r>
      <w:r>
        <w:rPr>
          <w:rStyle w:val="CharSDivText"/>
          <w:i/>
        </w:rPr>
        <w:t>State Records Act 2000</w:t>
      </w:r>
      <w:bookmarkEnd w:id="487"/>
    </w:p>
    <w:p>
      <w:pPr>
        <w:pStyle w:val="yHeading5"/>
      </w:pPr>
      <w:bookmarkStart w:id="488" w:name="_Toc379895878"/>
      <w:r>
        <w:rPr>
          <w:rStyle w:val="CharSClsNo"/>
        </w:rPr>
        <w:t>56</w:t>
      </w:r>
      <w:r>
        <w:t>.</w:t>
      </w:r>
      <w:r>
        <w:tab/>
        <w:t>The Act amended</w:t>
      </w:r>
      <w:bookmarkEnd w:id="488"/>
    </w:p>
    <w:p>
      <w:pPr>
        <w:pStyle w:val="ySubsection"/>
        <w:keepNext/>
      </w:pPr>
      <w:r>
        <w:tab/>
      </w:r>
      <w:r>
        <w:tab/>
        <w:t xml:space="preserve">The amendments in this Division are to the </w:t>
      </w:r>
      <w:r>
        <w:rPr>
          <w:rStyle w:val="CharSDivText"/>
          <w:i/>
          <w:sz w:val="22"/>
        </w:rPr>
        <w:t>State Records Act 2000</w:t>
      </w:r>
      <w:r>
        <w:t>.</w:t>
      </w:r>
    </w:p>
    <w:p>
      <w:pPr>
        <w:pStyle w:val="yHeading5"/>
      </w:pPr>
      <w:bookmarkStart w:id="489" w:name="_Toc379895879"/>
      <w:r>
        <w:rPr>
          <w:rStyle w:val="CharSClsNo"/>
        </w:rPr>
        <w:t>57</w:t>
      </w:r>
      <w:r>
        <w:t>.</w:t>
      </w:r>
      <w:r>
        <w:tab/>
        <w:t>Schedule 3 amended</w:t>
      </w:r>
      <w:bookmarkEnd w:id="489"/>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pPr>
      <w:bookmarkStart w:id="490" w:name="_Toc379895880"/>
      <w:r>
        <w:rPr>
          <w:rStyle w:val="CharSDivNo"/>
        </w:rPr>
        <w:t>Division 15</w:t>
      </w:r>
      <w:r>
        <w:t> — </w:t>
      </w:r>
      <w:r>
        <w:rPr>
          <w:rStyle w:val="CharSDivText"/>
          <w:i/>
        </w:rPr>
        <w:t>Town Planning and Development Act 1928</w:t>
      </w:r>
      <w:bookmarkEnd w:id="490"/>
    </w:p>
    <w:p>
      <w:pPr>
        <w:pStyle w:val="yHeading5"/>
      </w:pPr>
      <w:bookmarkStart w:id="491" w:name="_Toc379895881"/>
      <w:r>
        <w:rPr>
          <w:rStyle w:val="CharSClsNo"/>
        </w:rPr>
        <w:t>58</w:t>
      </w:r>
      <w:r>
        <w:t>.</w:t>
      </w:r>
      <w:r>
        <w:tab/>
        <w:t>The Act amended</w:t>
      </w:r>
      <w:bookmarkEnd w:id="491"/>
    </w:p>
    <w:p>
      <w:pPr>
        <w:pStyle w:val="ySubsection"/>
      </w:pPr>
      <w:r>
        <w:tab/>
      </w:r>
      <w:r>
        <w:tab/>
        <w:t xml:space="preserve">The amendments in this Division are to the </w:t>
      </w:r>
      <w:r>
        <w:rPr>
          <w:rStyle w:val="CharSDivText"/>
          <w:i/>
          <w:sz w:val="22"/>
        </w:rPr>
        <w:t>Town Planning and Development Act 1928</w:t>
      </w:r>
      <w:r>
        <w:t>.</w:t>
      </w:r>
    </w:p>
    <w:p>
      <w:pPr>
        <w:pStyle w:val="yHeading5"/>
      </w:pPr>
      <w:bookmarkStart w:id="492" w:name="_Toc379895882"/>
      <w:r>
        <w:rPr>
          <w:rStyle w:val="CharSClsNo"/>
        </w:rPr>
        <w:t>59</w:t>
      </w:r>
      <w:r>
        <w:t>.</w:t>
      </w:r>
      <w:r>
        <w:tab/>
        <w:t>Section 27A amended</w:t>
      </w:r>
      <w:bookmarkEnd w:id="492"/>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93" w:name="_Toc379895883"/>
      <w:r>
        <w:t>Notes</w:t>
      </w:r>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94" w:name="_Toc379895884"/>
      <w:r>
        <w:rPr>
          <w:snapToGrid w:val="0"/>
        </w:rPr>
        <w:t>Compilation table</w:t>
      </w:r>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vertAlign w:val="superscript"/>
              </w:rPr>
            </w:pPr>
            <w:r>
              <w:rPr>
                <w:i/>
                <w:noProof/>
                <w:snapToGrid w:val="0"/>
                <w:sz w:val="19"/>
              </w:rPr>
              <w:t>Electricity Corporations Act 2005</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tcBorders>
              <w:top w:val="single" w:sz="4" w:space="0" w:color="auto"/>
              <w:bottom w:val="single" w:sz="4" w:space="0" w:color="auto"/>
            </w:tcBorders>
          </w:tcPr>
          <w:p>
            <w:pPr>
              <w:pStyle w:val="nTable"/>
              <w:spacing w:before="10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before="10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5" w:name="_Toc379895885"/>
      <w:r>
        <w:rPr>
          <w:snapToGrid w:val="0"/>
        </w:rPr>
        <w:t>Provisions that have not come into operation</w:t>
      </w:r>
      <w:bookmarkEnd w:id="495"/>
    </w:p>
    <w:tbl>
      <w:tblPr>
        <w:tblW w:w="7083"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8" w:space="0" w:color="auto"/>
            </w:tcBorders>
          </w:tcPr>
          <w:p>
            <w:pPr>
              <w:pStyle w:val="nTable"/>
              <w:spacing w:after="40"/>
              <w:rPr>
                <w:sz w:val="19"/>
                <w:vertAlign w:val="superscript"/>
              </w:rPr>
            </w:pPr>
            <w:r>
              <w:rPr>
                <w:i/>
                <w:noProof/>
                <w:snapToGrid w:val="0"/>
                <w:sz w:val="19"/>
              </w:rPr>
              <w:t>Electricity Corporations Act 2005</w:t>
            </w:r>
            <w:r>
              <w:rPr>
                <w:iCs/>
                <w:noProof/>
                <w:snapToGrid w:val="0"/>
                <w:sz w:val="19"/>
              </w:rPr>
              <w:t xml:space="preserve"> Sch</w:t>
            </w:r>
            <w:r>
              <w:rPr>
                <w:noProof/>
                <w:snapToGrid w:val="0"/>
                <w:sz w:val="19"/>
              </w:rPr>
              <w:t>. 5 cl. 21(2)(a)(ii) </w:t>
            </w:r>
            <w:r>
              <w:rPr>
                <w:noProof/>
                <w:snapToGrid w:val="0"/>
                <w:sz w:val="19"/>
                <w:vertAlign w:val="superscript"/>
              </w:rPr>
              <w:t>2</w:t>
            </w:r>
          </w:p>
        </w:tc>
        <w:tc>
          <w:tcPr>
            <w:tcW w:w="1148" w:type="dxa"/>
            <w:tcBorders>
              <w:top w:val="single" w:sz="4" w:space="0" w:color="auto"/>
              <w:bottom w:val="single" w:sz="8" w:space="0" w:color="auto"/>
            </w:tcBorders>
          </w:tcPr>
          <w:p>
            <w:pPr>
              <w:pStyle w:val="nTable"/>
              <w:spacing w:after="40"/>
              <w:rPr>
                <w:sz w:val="19"/>
              </w:rPr>
            </w:pPr>
            <w:r>
              <w:rPr>
                <w:sz w:val="19"/>
              </w:rPr>
              <w:t>18 of 2005</w:t>
            </w:r>
          </w:p>
        </w:tc>
        <w:tc>
          <w:tcPr>
            <w:tcW w:w="1148" w:type="dxa"/>
            <w:tcBorders>
              <w:top w:val="single" w:sz="4" w:space="0" w:color="auto"/>
              <w:bottom w:val="single" w:sz="8" w:space="0" w:color="auto"/>
            </w:tcBorders>
          </w:tcPr>
          <w:p>
            <w:pPr>
              <w:pStyle w:val="nTable"/>
              <w:spacing w:after="40"/>
              <w:rPr>
                <w:sz w:val="19"/>
              </w:rPr>
            </w:pPr>
            <w:r>
              <w:rPr>
                <w:sz w:val="19"/>
              </w:rPr>
              <w:t>13 Oct 2005</w:t>
            </w:r>
          </w:p>
        </w:tc>
        <w:tc>
          <w:tcPr>
            <w:tcW w:w="2519" w:type="dxa"/>
            <w:tcBorders>
              <w:top w:val="single" w:sz="4" w:space="0" w:color="auto"/>
              <w:bottom w:val="single" w:sz="8" w:space="0" w:color="auto"/>
            </w:tcBorders>
          </w:tcPr>
          <w:p>
            <w:pPr>
              <w:pStyle w:val="nTable"/>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p>
    <w:p>
      <w:pPr>
        <w:pStyle w:val="MiscOpen"/>
        <w:rPr>
          <w:snapToGrid w:val="0"/>
        </w:rPr>
      </w:pPr>
      <w:r>
        <w:rPr>
          <w:snapToGrid w:val="0"/>
        </w:rPr>
        <w:t>“</w:t>
      </w:r>
    </w:p>
    <w:p>
      <w:pPr>
        <w:pStyle w:val="nzHeading2"/>
      </w:pPr>
      <w:bookmarkStart w:id="496" w:name="_Hlt50948796"/>
      <w:bookmarkStart w:id="497" w:name="_Hlt50864972"/>
      <w:bookmarkStart w:id="498" w:name="_Hlt50773385"/>
      <w:bookmarkStart w:id="499" w:name="_Hlt50860623"/>
      <w:bookmarkStart w:id="500" w:name="_Hlt50861589"/>
      <w:bookmarkStart w:id="501" w:name="_Hlt50861960"/>
      <w:bookmarkStart w:id="502" w:name="_Hlt50861626"/>
      <w:bookmarkStart w:id="503" w:name="_Hlt50862118"/>
      <w:bookmarkStart w:id="504" w:name="_Hlt50862126"/>
      <w:bookmarkStart w:id="505" w:name="_Hlt50950915"/>
      <w:bookmarkStart w:id="506" w:name="_Hlt50950904"/>
      <w:bookmarkStart w:id="507" w:name="_Hlt50860576"/>
      <w:bookmarkStart w:id="508" w:name="_Hlt50860584"/>
      <w:bookmarkStart w:id="509" w:name="_Hlt50951779"/>
      <w:bookmarkStart w:id="510" w:name="_Hlt50864678"/>
      <w:bookmarkStart w:id="511" w:name="_Hlt50861203"/>
      <w:bookmarkStart w:id="512" w:name="_Hlt55120013"/>
      <w:bookmarkStart w:id="513" w:name="_Hlt50865060"/>
      <w:bookmarkStart w:id="514" w:name="_Hlt50865332"/>
      <w:bookmarkStart w:id="515" w:name="_Hlt50862226"/>
      <w:bookmarkStart w:id="516" w:name="_Hlt50949702"/>
      <w:bookmarkStart w:id="517" w:name="_Hlt53999016"/>
      <w:bookmarkStart w:id="518" w:name="_Hlt53999020"/>
      <w:bookmarkStart w:id="519" w:name="_Hlt51743108"/>
      <w:bookmarkStart w:id="520" w:name="_Hlt50948646"/>
      <w:bookmarkStart w:id="521" w:name="_Hlt50948671"/>
      <w:bookmarkStart w:id="522" w:name="_Hlt50861808"/>
      <w:bookmarkStart w:id="523" w:name="_Hlt50861893"/>
      <w:bookmarkStart w:id="524" w:name="_Hlt50861818"/>
      <w:bookmarkStart w:id="525" w:name="_Hlt50861823"/>
      <w:bookmarkStart w:id="526" w:name="_Hlt50861827"/>
      <w:bookmarkStart w:id="527" w:name="_Hlt50803226"/>
      <w:bookmarkStart w:id="528" w:name="_Hlt50802534"/>
      <w:bookmarkStart w:id="529" w:name="_Hlt50802538"/>
      <w:bookmarkStart w:id="530" w:name="_Hlt50804504"/>
      <w:bookmarkStart w:id="531" w:name="_Hlt50954985"/>
      <w:bookmarkStart w:id="532" w:name="_Hlt50954995"/>
      <w:bookmarkStart w:id="533" w:name="_Hlt5080437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chNo"/>
        </w:rPr>
        <w:t>Schedule 5</w:t>
      </w:r>
      <w:r>
        <w:t> — </w:t>
      </w:r>
      <w:r>
        <w:rPr>
          <w:rStyle w:val="CharSchText"/>
        </w:rPr>
        <w:t>Amendments to other Acts</w:t>
      </w:r>
    </w:p>
    <w:p>
      <w:pPr>
        <w:pStyle w:val="nzMiscellaneousBody"/>
        <w:jc w:val="right"/>
      </w:pPr>
      <w:r>
        <w:t>[s. 139]</w:t>
      </w:r>
    </w:p>
    <w:p>
      <w:pPr>
        <w:pStyle w:val="nzHeading3"/>
      </w:pPr>
      <w:r>
        <w:rPr>
          <w:rStyle w:val="CharSDivNo"/>
        </w:rPr>
        <w:t>Division 4</w:t>
      </w:r>
      <w:r>
        <w:t> — </w:t>
      </w:r>
      <w:r>
        <w:rPr>
          <w:rStyle w:val="CharSDivText"/>
          <w:i/>
        </w:rPr>
        <w:t>Electricity Corporation Act 1994</w:t>
      </w:r>
    </w:p>
    <w:p>
      <w:pPr>
        <w:pStyle w:val="nzHeading5"/>
      </w:pPr>
      <w:r>
        <w:rPr>
          <w:rStyle w:val="CharSClsNo"/>
        </w:rPr>
        <w:t>21</w:t>
      </w:r>
      <w:r>
        <w:t>.</w:t>
      </w:r>
      <w:r>
        <w:tab/>
        <w:t>Schedule 6 amended</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47093</Words>
  <Characters>234528</Characters>
  <Application>Microsoft Office Word</Application>
  <DocSecurity>0</DocSecurity>
  <Lines>6514</Lines>
  <Paragraphs>4266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277355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2005 - 00-b0-05</dc:title>
  <dc:subject/>
  <dc:creator/>
  <cp:keywords/>
  <dc:description/>
  <cp:lastModifiedBy>svcMRProcess</cp:lastModifiedBy>
  <cp:revision>4</cp:revision>
  <cp:lastPrinted>2005-10-14T06:20:00Z</cp:lastPrinted>
  <dcterms:created xsi:type="dcterms:W3CDTF">2018-08-28T06:19:00Z</dcterms:created>
  <dcterms:modified xsi:type="dcterms:W3CDTF">2018-08-28T06:19:00Z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9387</vt:i4>
  </property>
  <property fmtid="{D5CDD505-2E9C-101B-9397-08002B2CF9AE}" pid="6" name="AsAtDate">
    <vt:lpwstr>01 Apr 2006</vt:lpwstr>
  </property>
  <property fmtid="{D5CDD505-2E9C-101B-9397-08002B2CF9AE}" pid="7" name="Suffix">
    <vt:lpwstr>00-b0-05</vt:lpwstr>
  </property>
</Properties>
</file>