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Equal Opportunity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Equal Opportunity Act 1984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_Toc131826321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_Toc131826322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Objects</w:t>
      </w:r>
      <w:r>
        <w:rPr>
          <w:noProof/>
        </w:rPr>
        <w:tab/>
      </w:r>
      <w:r>
        <w:rPr>
          <w:noProof/>
        </w:rPr>
        <w:fldChar w:fldCharType="begin"/>
      </w:r>
      <w:r>
        <w:rPr>
          <w:noProof/>
        </w:rPr>
        <w:instrText xml:space="preserve"> PAGEREF _Toc131826323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_Toc131826324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Act done for 2 or more reasons</w:t>
      </w:r>
      <w:r>
        <w:rPr>
          <w:noProof/>
        </w:rPr>
        <w:tab/>
      </w:r>
      <w:r>
        <w:rPr>
          <w:noProof/>
        </w:rPr>
        <w:fldChar w:fldCharType="begin"/>
      </w:r>
      <w:r>
        <w:rPr>
          <w:noProof/>
        </w:rPr>
        <w:instrText xml:space="preserve"> PAGEREF _Toc131826325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Act binds Crown</w:t>
      </w:r>
      <w:r>
        <w:rPr>
          <w:noProof/>
        </w:rPr>
        <w:tab/>
      </w:r>
      <w:r>
        <w:rPr>
          <w:noProof/>
        </w:rPr>
        <w:fldChar w:fldCharType="begin"/>
      </w:r>
      <w:r>
        <w:rPr>
          <w:noProof/>
        </w:rPr>
        <w:instrText xml:space="preserve"> PAGEREF _Toc131826326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Inter</w:t>
      </w:r>
      <w:r>
        <w:rPr>
          <w:noProof/>
          <w:snapToGrid w:val="0"/>
          <w:szCs w:val="24"/>
        </w:rPr>
        <w:noBreakHyphen/>
        <w:t>governmental arrangements</w:t>
      </w:r>
      <w:r>
        <w:rPr>
          <w:noProof/>
        </w:rPr>
        <w:tab/>
      </w:r>
      <w:r>
        <w:rPr>
          <w:noProof/>
        </w:rPr>
        <w:fldChar w:fldCharType="begin"/>
      </w:r>
      <w:r>
        <w:rPr>
          <w:noProof/>
        </w:rPr>
        <w:instrText xml:space="preserve"> PAGEREF _Toc131826327 \h </w:instrText>
      </w:r>
      <w:r>
        <w:rPr>
          <w:noProof/>
        </w:rPr>
      </w:r>
      <w:r>
        <w:rPr>
          <w:noProof/>
        </w:rPr>
        <w:fldChar w:fldCharType="separate"/>
      </w:r>
      <w:r>
        <w:rPr>
          <w:noProof/>
        </w:rPr>
        <w:t>9</w:t>
      </w:r>
      <w:r>
        <w:rPr>
          <w:noProof/>
        </w:rPr>
        <w:fldChar w:fldCharType="end"/>
      </w:r>
    </w:p>
    <w:p>
      <w:pPr>
        <w:pStyle w:val="TOC2"/>
        <w:tabs>
          <w:tab w:val="right" w:leader="dot" w:pos="7086"/>
        </w:tabs>
        <w:rPr>
          <w:b w:val="0"/>
          <w:noProof/>
          <w:sz w:val="24"/>
          <w:szCs w:val="24"/>
        </w:rPr>
      </w:pPr>
      <w:r>
        <w:rPr>
          <w:noProof/>
          <w:szCs w:val="30"/>
        </w:rPr>
        <w:t>Part II — Discrimination on ground of sex, marital status or pregnancy</w:t>
      </w:r>
    </w:p>
    <w:p>
      <w:pPr>
        <w:pStyle w:val="TOC3"/>
        <w:rPr>
          <w:b w:val="0"/>
          <w:noProof/>
          <w:sz w:val="24"/>
          <w:szCs w:val="24"/>
        </w:rPr>
      </w:pPr>
      <w:r>
        <w:rPr>
          <w:noProof/>
          <w:szCs w:val="26"/>
        </w:rPr>
        <w:t>Division 1</w:t>
      </w:r>
      <w:r>
        <w:rPr>
          <w:noProof/>
          <w:snapToGrid w:val="0"/>
          <w:szCs w:val="26"/>
        </w:rPr>
        <w:t> — </w:t>
      </w:r>
      <w:r>
        <w:rPr>
          <w:noProof/>
          <w:szCs w:val="26"/>
        </w:rPr>
        <w:t>General</w:t>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Sex discrimination</w:t>
      </w:r>
      <w:r>
        <w:rPr>
          <w:noProof/>
        </w:rPr>
        <w:tab/>
      </w:r>
      <w:r>
        <w:rPr>
          <w:noProof/>
        </w:rPr>
        <w:fldChar w:fldCharType="begin"/>
      </w:r>
      <w:r>
        <w:rPr>
          <w:noProof/>
        </w:rPr>
        <w:instrText xml:space="preserve"> PAGEREF _Toc131826330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Discrimination on the ground of marital status</w:t>
      </w:r>
      <w:r>
        <w:rPr>
          <w:noProof/>
        </w:rPr>
        <w:tab/>
      </w:r>
      <w:r>
        <w:rPr>
          <w:noProof/>
        </w:rPr>
        <w:fldChar w:fldCharType="begin"/>
      </w:r>
      <w:r>
        <w:rPr>
          <w:noProof/>
        </w:rPr>
        <w:instrText xml:space="preserve"> PAGEREF _Toc131826331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Discrimination on the ground of pregnancy</w:t>
      </w:r>
      <w:r>
        <w:rPr>
          <w:noProof/>
        </w:rPr>
        <w:tab/>
      </w:r>
      <w:r>
        <w:rPr>
          <w:noProof/>
        </w:rPr>
        <w:fldChar w:fldCharType="begin"/>
      </w:r>
      <w:r>
        <w:rPr>
          <w:noProof/>
        </w:rPr>
        <w:instrText xml:space="preserve"> PAGEREF _Toc131826332 \h </w:instrText>
      </w:r>
      <w:r>
        <w:rPr>
          <w:noProof/>
        </w:rPr>
      </w:r>
      <w:r>
        <w:rPr>
          <w:noProof/>
        </w:rPr>
        <w:fldChar w:fldCharType="separate"/>
      </w:r>
      <w:r>
        <w:rPr>
          <w:noProof/>
        </w:rPr>
        <w:t>13</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Discrimination in work</w:t>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Discrimination against applicants and employees</w:t>
      </w:r>
      <w:r>
        <w:rPr>
          <w:noProof/>
        </w:rPr>
        <w:tab/>
      </w:r>
      <w:r>
        <w:rPr>
          <w:noProof/>
        </w:rPr>
        <w:fldChar w:fldCharType="begin"/>
      </w:r>
      <w:r>
        <w:rPr>
          <w:noProof/>
        </w:rPr>
        <w:instrText xml:space="preserve"> PAGEREF _Toc131826334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Discrimination against commission agents</w:t>
      </w:r>
      <w:r>
        <w:rPr>
          <w:noProof/>
        </w:rPr>
        <w:tab/>
      </w:r>
      <w:r>
        <w:rPr>
          <w:noProof/>
        </w:rPr>
        <w:fldChar w:fldCharType="begin"/>
      </w:r>
      <w:r>
        <w:rPr>
          <w:noProof/>
        </w:rPr>
        <w:instrText xml:space="preserve"> PAGEREF _Toc131826335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Discrimination against contract workers</w:t>
      </w:r>
      <w:r>
        <w:rPr>
          <w:noProof/>
        </w:rPr>
        <w:tab/>
      </w:r>
      <w:r>
        <w:rPr>
          <w:noProof/>
        </w:rPr>
        <w:fldChar w:fldCharType="begin"/>
      </w:r>
      <w:r>
        <w:rPr>
          <w:noProof/>
        </w:rPr>
        <w:instrText xml:space="preserve"> PAGEREF _Toc131826336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Partnerships</w:t>
      </w:r>
      <w:r>
        <w:rPr>
          <w:noProof/>
        </w:rPr>
        <w:tab/>
      </w:r>
      <w:r>
        <w:rPr>
          <w:noProof/>
        </w:rPr>
        <w:fldChar w:fldCharType="begin"/>
      </w:r>
      <w:r>
        <w:rPr>
          <w:noProof/>
        </w:rPr>
        <w:instrText xml:space="preserve"> PAGEREF _Toc131826337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Professional or trade organisations, etc.</w:t>
      </w:r>
      <w:r>
        <w:rPr>
          <w:noProof/>
        </w:rPr>
        <w:tab/>
      </w:r>
      <w:r>
        <w:rPr>
          <w:noProof/>
        </w:rPr>
        <w:fldChar w:fldCharType="begin"/>
      </w:r>
      <w:r>
        <w:rPr>
          <w:noProof/>
        </w:rPr>
        <w:instrText xml:space="preserve"> PAGEREF _Toc131826338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Qualifying bodies</w:t>
      </w:r>
      <w:r>
        <w:rPr>
          <w:noProof/>
        </w:rPr>
        <w:tab/>
      </w:r>
      <w:r>
        <w:rPr>
          <w:noProof/>
        </w:rPr>
        <w:fldChar w:fldCharType="begin"/>
      </w:r>
      <w:r>
        <w:rPr>
          <w:noProof/>
        </w:rPr>
        <w:instrText xml:space="preserve"> PAGEREF _Toc131826339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Employment agencies</w:t>
      </w:r>
      <w:r>
        <w:rPr>
          <w:noProof/>
        </w:rPr>
        <w:tab/>
      </w:r>
      <w:r>
        <w:rPr>
          <w:noProof/>
        </w:rPr>
        <w:fldChar w:fldCharType="begin"/>
      </w:r>
      <w:r>
        <w:rPr>
          <w:noProof/>
        </w:rPr>
        <w:instrText xml:space="preserve"> PAGEREF _Toc131826340 \h </w:instrText>
      </w:r>
      <w:r>
        <w:rPr>
          <w:noProof/>
        </w:rPr>
      </w:r>
      <w:r>
        <w:rPr>
          <w:noProof/>
        </w:rPr>
        <w:fldChar w:fldCharType="separate"/>
      </w:r>
      <w:r>
        <w:rPr>
          <w:noProof/>
        </w:rPr>
        <w:t>18</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Discrimination in other areas</w:t>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Education</w:t>
      </w:r>
      <w:r>
        <w:rPr>
          <w:noProof/>
        </w:rPr>
        <w:tab/>
      </w:r>
      <w:r>
        <w:rPr>
          <w:noProof/>
        </w:rPr>
        <w:fldChar w:fldCharType="begin"/>
      </w:r>
      <w:r>
        <w:rPr>
          <w:noProof/>
        </w:rPr>
        <w:instrText xml:space="preserve"> PAGEREF _Toc131826342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Access to places and vehicles</w:t>
      </w:r>
      <w:r>
        <w:rPr>
          <w:noProof/>
        </w:rPr>
        <w:tab/>
      </w:r>
      <w:r>
        <w:rPr>
          <w:noProof/>
        </w:rPr>
        <w:fldChar w:fldCharType="begin"/>
      </w:r>
      <w:r>
        <w:rPr>
          <w:noProof/>
        </w:rPr>
        <w:instrText xml:space="preserve"> PAGEREF _Toc131826343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Goods, services and facilities</w:t>
      </w:r>
      <w:r>
        <w:rPr>
          <w:noProof/>
        </w:rPr>
        <w:tab/>
      </w:r>
      <w:r>
        <w:rPr>
          <w:noProof/>
        </w:rPr>
        <w:fldChar w:fldCharType="begin"/>
      </w:r>
      <w:r>
        <w:rPr>
          <w:noProof/>
        </w:rPr>
        <w:instrText xml:space="preserve"> PAGEREF _Toc131826344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Accommodation</w:t>
      </w:r>
      <w:r>
        <w:rPr>
          <w:noProof/>
        </w:rPr>
        <w:tab/>
      </w:r>
      <w:r>
        <w:rPr>
          <w:noProof/>
        </w:rPr>
        <w:fldChar w:fldCharType="begin"/>
      </w:r>
      <w:r>
        <w:rPr>
          <w:noProof/>
        </w:rPr>
        <w:instrText xml:space="preserve"> PAGEREF _Toc131826345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21A</w:t>
      </w:r>
      <w:r>
        <w:rPr>
          <w:noProof/>
          <w:snapToGrid w:val="0"/>
          <w:szCs w:val="24"/>
        </w:rPr>
        <w:t>.</w:t>
      </w:r>
      <w:r>
        <w:rPr>
          <w:noProof/>
          <w:sz w:val="24"/>
          <w:szCs w:val="24"/>
        </w:rPr>
        <w:tab/>
      </w:r>
      <w:r>
        <w:rPr>
          <w:noProof/>
          <w:snapToGrid w:val="0"/>
          <w:szCs w:val="24"/>
        </w:rPr>
        <w:t>Land</w:t>
      </w:r>
      <w:r>
        <w:rPr>
          <w:noProof/>
        </w:rPr>
        <w:tab/>
      </w:r>
      <w:r>
        <w:rPr>
          <w:noProof/>
        </w:rPr>
        <w:fldChar w:fldCharType="begin"/>
      </w:r>
      <w:r>
        <w:rPr>
          <w:noProof/>
        </w:rPr>
        <w:instrText xml:space="preserve"> PAGEREF _Toc131826346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Clubs</w:t>
      </w:r>
      <w:r>
        <w:rPr>
          <w:noProof/>
        </w:rPr>
        <w:tab/>
      </w:r>
      <w:r>
        <w:rPr>
          <w:noProof/>
        </w:rPr>
        <w:fldChar w:fldCharType="begin"/>
      </w:r>
      <w:r>
        <w:rPr>
          <w:noProof/>
        </w:rPr>
        <w:instrText xml:space="preserve"> PAGEREF _Toc131826347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Application forms, etc.</w:t>
      </w:r>
      <w:r>
        <w:rPr>
          <w:noProof/>
        </w:rPr>
        <w:tab/>
      </w:r>
      <w:r>
        <w:rPr>
          <w:noProof/>
        </w:rPr>
        <w:fldChar w:fldCharType="begin"/>
      </w:r>
      <w:r>
        <w:rPr>
          <w:noProof/>
        </w:rPr>
        <w:instrText xml:space="preserve"> PAGEREF _Toc131826348 \h </w:instrText>
      </w:r>
      <w:r>
        <w:rPr>
          <w:noProof/>
        </w:rPr>
      </w:r>
      <w:r>
        <w:rPr>
          <w:noProof/>
        </w:rPr>
        <w:fldChar w:fldCharType="separate"/>
      </w:r>
      <w:r>
        <w:rPr>
          <w:noProof/>
        </w:rPr>
        <w:t>23</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Discrimination involving sexual harassment</w:t>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Sexual harassment in employment</w:t>
      </w:r>
      <w:r>
        <w:rPr>
          <w:noProof/>
        </w:rPr>
        <w:tab/>
      </w:r>
      <w:r>
        <w:rPr>
          <w:noProof/>
        </w:rPr>
        <w:fldChar w:fldCharType="begin"/>
      </w:r>
      <w:r>
        <w:rPr>
          <w:noProof/>
        </w:rPr>
        <w:instrText xml:space="preserve"> PAGEREF _Toc131826350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Sexual harassment in education</w:t>
      </w:r>
      <w:r>
        <w:rPr>
          <w:noProof/>
        </w:rPr>
        <w:tab/>
      </w:r>
      <w:r>
        <w:rPr>
          <w:noProof/>
        </w:rPr>
        <w:fldChar w:fldCharType="begin"/>
      </w:r>
      <w:r>
        <w:rPr>
          <w:noProof/>
        </w:rPr>
        <w:instrText xml:space="preserve"> PAGEREF _Toc131826351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Sexual harassment related to accommodation</w:t>
      </w:r>
      <w:r>
        <w:rPr>
          <w:noProof/>
        </w:rPr>
        <w:tab/>
      </w:r>
      <w:r>
        <w:rPr>
          <w:noProof/>
        </w:rPr>
        <w:fldChar w:fldCharType="begin"/>
      </w:r>
      <w:r>
        <w:rPr>
          <w:noProof/>
        </w:rPr>
        <w:instrText xml:space="preserve"> PAGEREF _Toc131826352 \h </w:instrText>
      </w:r>
      <w:r>
        <w:rPr>
          <w:noProof/>
        </w:rPr>
      </w:r>
      <w:r>
        <w:rPr>
          <w:noProof/>
        </w:rPr>
        <w:fldChar w:fldCharType="separate"/>
      </w:r>
      <w:r>
        <w:rPr>
          <w:noProof/>
        </w:rPr>
        <w:t>26</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Exceptions to Part II</w:t>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Exception — genuine occupational qualification</w:t>
      </w:r>
      <w:r>
        <w:rPr>
          <w:noProof/>
        </w:rPr>
        <w:tab/>
      </w:r>
      <w:r>
        <w:rPr>
          <w:noProof/>
        </w:rPr>
        <w:fldChar w:fldCharType="begin"/>
      </w:r>
      <w:r>
        <w:rPr>
          <w:noProof/>
        </w:rPr>
        <w:instrText xml:space="preserve"> PAGEREF _Toc131826354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Pregnancy or childbirth</w:t>
      </w:r>
      <w:r>
        <w:rPr>
          <w:noProof/>
        </w:rPr>
        <w:tab/>
      </w:r>
      <w:r>
        <w:rPr>
          <w:noProof/>
        </w:rPr>
        <w:fldChar w:fldCharType="begin"/>
      </w:r>
      <w:r>
        <w:rPr>
          <w:noProof/>
        </w:rPr>
        <w:instrText xml:space="preserve"> PAGEREF _Toc131826355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Employment of married couple or partners in a de facto relationship</w:t>
      </w:r>
      <w:r>
        <w:rPr>
          <w:noProof/>
        </w:rPr>
        <w:tab/>
      </w:r>
      <w:r>
        <w:rPr>
          <w:noProof/>
        </w:rPr>
        <w:fldChar w:fldCharType="begin"/>
      </w:r>
      <w:r>
        <w:rPr>
          <w:noProof/>
        </w:rPr>
        <w:instrText xml:space="preserve"> PAGEREF _Toc131826356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Services for members of one sex</w:t>
      </w:r>
      <w:r>
        <w:rPr>
          <w:noProof/>
        </w:rPr>
        <w:tab/>
      </w:r>
      <w:r>
        <w:rPr>
          <w:noProof/>
        </w:rPr>
        <w:fldChar w:fldCharType="begin"/>
      </w:r>
      <w:r>
        <w:rPr>
          <w:noProof/>
        </w:rPr>
        <w:instrText xml:space="preserve"> PAGEREF _Toc131826357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Measures intended to achieve equality</w:t>
      </w:r>
      <w:r>
        <w:rPr>
          <w:noProof/>
        </w:rPr>
        <w:tab/>
      </w:r>
      <w:r>
        <w:rPr>
          <w:noProof/>
        </w:rPr>
        <w:fldChar w:fldCharType="begin"/>
      </w:r>
      <w:r>
        <w:rPr>
          <w:noProof/>
        </w:rPr>
        <w:instrText xml:space="preserve"> PAGEREF _Toc131826358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Accommodation provided for employees or students</w:t>
      </w:r>
      <w:r>
        <w:rPr>
          <w:noProof/>
        </w:rPr>
        <w:tab/>
      </w:r>
      <w:r>
        <w:rPr>
          <w:noProof/>
        </w:rPr>
        <w:fldChar w:fldCharType="begin"/>
      </w:r>
      <w:r>
        <w:rPr>
          <w:noProof/>
        </w:rPr>
        <w:instrText xml:space="preserve"> PAGEREF _Toc131826359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Residential care of children</w:t>
      </w:r>
      <w:r>
        <w:rPr>
          <w:noProof/>
        </w:rPr>
        <w:tab/>
      </w:r>
      <w:r>
        <w:rPr>
          <w:noProof/>
        </w:rPr>
        <w:fldChar w:fldCharType="begin"/>
      </w:r>
      <w:r>
        <w:rPr>
          <w:noProof/>
        </w:rPr>
        <w:instrText xml:space="preserve"> PAGEREF _Toc131826360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Superannuation and insurance</w:t>
      </w:r>
      <w:r>
        <w:rPr>
          <w:noProof/>
        </w:rPr>
        <w:tab/>
      </w:r>
      <w:r>
        <w:rPr>
          <w:noProof/>
        </w:rPr>
        <w:fldChar w:fldCharType="begin"/>
      </w:r>
      <w:r>
        <w:rPr>
          <w:noProof/>
        </w:rPr>
        <w:instrText xml:space="preserve"> PAGEREF _Toc131826361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Sport</w:t>
      </w:r>
      <w:r>
        <w:rPr>
          <w:noProof/>
        </w:rPr>
        <w:tab/>
      </w:r>
      <w:r>
        <w:rPr>
          <w:noProof/>
        </w:rPr>
        <w:fldChar w:fldCharType="begin"/>
      </w:r>
      <w:r>
        <w:rPr>
          <w:noProof/>
        </w:rPr>
        <w:instrText xml:space="preserve"> PAGEREF _Toc131826362 \h </w:instrText>
      </w:r>
      <w:r>
        <w:rPr>
          <w:noProof/>
        </w:rPr>
      </w:r>
      <w:r>
        <w:rPr>
          <w:noProof/>
        </w:rPr>
        <w:fldChar w:fldCharType="separate"/>
      </w:r>
      <w:r>
        <w:rPr>
          <w:noProof/>
        </w:rPr>
        <w:t>31</w:t>
      </w:r>
      <w:r>
        <w:rPr>
          <w:noProof/>
        </w:rPr>
        <w:fldChar w:fldCharType="end"/>
      </w:r>
    </w:p>
    <w:p>
      <w:pPr>
        <w:pStyle w:val="TOC2"/>
        <w:tabs>
          <w:tab w:val="right" w:leader="dot" w:pos="7086"/>
        </w:tabs>
        <w:rPr>
          <w:b w:val="0"/>
          <w:noProof/>
          <w:sz w:val="24"/>
          <w:szCs w:val="24"/>
        </w:rPr>
      </w:pPr>
      <w:r>
        <w:rPr>
          <w:noProof/>
          <w:szCs w:val="30"/>
        </w:rPr>
        <w:t>Part IIAA — Discrimination on gender history grounds in certain cases</w:t>
      </w:r>
    </w:p>
    <w:p>
      <w:pPr>
        <w:pStyle w:val="TOC3"/>
        <w:rPr>
          <w:b w:val="0"/>
          <w:noProof/>
          <w:sz w:val="24"/>
          <w:szCs w:val="24"/>
        </w:rPr>
      </w:pPr>
      <w:r>
        <w:rPr>
          <w:noProof/>
          <w:szCs w:val="26"/>
        </w:rPr>
        <w:t>Division 1 — General</w:t>
      </w:r>
    </w:p>
    <w:p>
      <w:pPr>
        <w:pStyle w:val="TOC4"/>
        <w:tabs>
          <w:tab w:val="left" w:pos="1701"/>
        </w:tabs>
        <w:rPr>
          <w:noProof/>
          <w:sz w:val="24"/>
          <w:szCs w:val="24"/>
        </w:rPr>
      </w:pPr>
      <w:r>
        <w:rPr>
          <w:noProof/>
          <w:szCs w:val="24"/>
        </w:rPr>
        <w:t>35AA.</w:t>
      </w:r>
      <w:r>
        <w:rPr>
          <w:noProof/>
          <w:sz w:val="24"/>
          <w:szCs w:val="24"/>
        </w:rPr>
        <w:tab/>
      </w:r>
      <w:r>
        <w:rPr>
          <w:noProof/>
          <w:szCs w:val="24"/>
        </w:rPr>
        <w:t>Interpretation</w:t>
      </w:r>
      <w:r>
        <w:rPr>
          <w:noProof/>
        </w:rPr>
        <w:tab/>
      </w:r>
      <w:r>
        <w:rPr>
          <w:noProof/>
        </w:rPr>
        <w:fldChar w:fldCharType="begin"/>
      </w:r>
      <w:r>
        <w:rPr>
          <w:noProof/>
        </w:rPr>
        <w:instrText xml:space="preserve"> PAGEREF _Toc131826365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35AB.</w:t>
      </w:r>
      <w:r>
        <w:rPr>
          <w:noProof/>
          <w:sz w:val="24"/>
          <w:szCs w:val="24"/>
        </w:rPr>
        <w:tab/>
      </w:r>
      <w:r>
        <w:rPr>
          <w:noProof/>
          <w:szCs w:val="24"/>
        </w:rPr>
        <w:t>Discrimination on gender history grounds</w:t>
      </w:r>
      <w:r>
        <w:rPr>
          <w:noProof/>
        </w:rPr>
        <w:tab/>
      </w:r>
      <w:r>
        <w:rPr>
          <w:noProof/>
        </w:rPr>
        <w:fldChar w:fldCharType="begin"/>
      </w:r>
      <w:r>
        <w:rPr>
          <w:noProof/>
        </w:rPr>
        <w:instrText xml:space="preserve"> PAGEREF _Toc131826366 \h </w:instrText>
      </w:r>
      <w:r>
        <w:rPr>
          <w:noProof/>
        </w:rPr>
      </w:r>
      <w:r>
        <w:rPr>
          <w:noProof/>
        </w:rPr>
        <w:fldChar w:fldCharType="separate"/>
      </w:r>
      <w:r>
        <w:rPr>
          <w:noProof/>
        </w:rPr>
        <w:t>32</w:t>
      </w:r>
      <w:r>
        <w:rPr>
          <w:noProof/>
        </w:rPr>
        <w:fldChar w:fldCharType="end"/>
      </w:r>
    </w:p>
    <w:p>
      <w:pPr>
        <w:pStyle w:val="TOC3"/>
        <w:rPr>
          <w:b w:val="0"/>
          <w:noProof/>
          <w:sz w:val="24"/>
          <w:szCs w:val="24"/>
        </w:rPr>
      </w:pPr>
      <w:r>
        <w:rPr>
          <w:noProof/>
          <w:szCs w:val="26"/>
        </w:rPr>
        <w:t>Division 2 — Discrimination in work</w:t>
      </w:r>
    </w:p>
    <w:p>
      <w:pPr>
        <w:pStyle w:val="TOC4"/>
        <w:tabs>
          <w:tab w:val="left" w:pos="1701"/>
        </w:tabs>
        <w:rPr>
          <w:noProof/>
          <w:sz w:val="24"/>
          <w:szCs w:val="24"/>
        </w:rPr>
      </w:pPr>
      <w:r>
        <w:rPr>
          <w:noProof/>
          <w:szCs w:val="24"/>
        </w:rPr>
        <w:t>35AC.</w:t>
      </w:r>
      <w:r>
        <w:rPr>
          <w:noProof/>
          <w:sz w:val="24"/>
          <w:szCs w:val="24"/>
        </w:rPr>
        <w:tab/>
      </w:r>
      <w:r>
        <w:rPr>
          <w:noProof/>
          <w:szCs w:val="24"/>
        </w:rPr>
        <w:t>Discrimination against applicants and employees</w:t>
      </w:r>
      <w:r>
        <w:rPr>
          <w:noProof/>
        </w:rPr>
        <w:tab/>
      </w:r>
      <w:r>
        <w:rPr>
          <w:noProof/>
        </w:rPr>
        <w:fldChar w:fldCharType="begin"/>
      </w:r>
      <w:r>
        <w:rPr>
          <w:noProof/>
        </w:rPr>
        <w:instrText xml:space="preserve"> PAGEREF _Toc131826368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35AD.</w:t>
      </w:r>
      <w:r>
        <w:rPr>
          <w:noProof/>
          <w:sz w:val="24"/>
          <w:szCs w:val="24"/>
        </w:rPr>
        <w:tab/>
      </w:r>
      <w:r>
        <w:rPr>
          <w:noProof/>
          <w:szCs w:val="24"/>
        </w:rPr>
        <w:t>Discrimination against commission agents</w:t>
      </w:r>
      <w:r>
        <w:rPr>
          <w:noProof/>
        </w:rPr>
        <w:tab/>
      </w:r>
      <w:r>
        <w:rPr>
          <w:noProof/>
        </w:rPr>
        <w:fldChar w:fldCharType="begin"/>
      </w:r>
      <w:r>
        <w:rPr>
          <w:noProof/>
        </w:rPr>
        <w:instrText xml:space="preserve"> PAGEREF _Toc131826369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35AE.</w:t>
      </w:r>
      <w:r>
        <w:rPr>
          <w:noProof/>
          <w:sz w:val="24"/>
          <w:szCs w:val="24"/>
        </w:rPr>
        <w:tab/>
      </w:r>
      <w:r>
        <w:rPr>
          <w:noProof/>
          <w:szCs w:val="24"/>
        </w:rPr>
        <w:t>Discrimination against contract workers</w:t>
      </w:r>
      <w:r>
        <w:rPr>
          <w:noProof/>
        </w:rPr>
        <w:tab/>
      </w:r>
      <w:r>
        <w:rPr>
          <w:noProof/>
        </w:rPr>
        <w:fldChar w:fldCharType="begin"/>
      </w:r>
      <w:r>
        <w:rPr>
          <w:noProof/>
        </w:rPr>
        <w:instrText xml:space="preserve"> PAGEREF _Toc131826370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35AF.</w:t>
      </w:r>
      <w:r>
        <w:rPr>
          <w:noProof/>
          <w:sz w:val="24"/>
          <w:szCs w:val="24"/>
        </w:rPr>
        <w:tab/>
      </w:r>
      <w:r>
        <w:rPr>
          <w:noProof/>
          <w:szCs w:val="24"/>
        </w:rPr>
        <w:t>Partnerships</w:t>
      </w:r>
      <w:r>
        <w:rPr>
          <w:noProof/>
        </w:rPr>
        <w:tab/>
      </w:r>
      <w:r>
        <w:rPr>
          <w:noProof/>
        </w:rPr>
        <w:fldChar w:fldCharType="begin"/>
      </w:r>
      <w:r>
        <w:rPr>
          <w:noProof/>
        </w:rPr>
        <w:instrText xml:space="preserve"> PAGEREF _Toc131826371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35AG</w:t>
      </w:r>
      <w:r>
        <w:rPr>
          <w:noProof/>
          <w:spacing w:val="-2"/>
          <w:szCs w:val="24"/>
        </w:rPr>
        <w:t>.</w:t>
      </w:r>
      <w:r>
        <w:rPr>
          <w:noProof/>
          <w:sz w:val="24"/>
          <w:szCs w:val="24"/>
        </w:rPr>
        <w:tab/>
      </w:r>
      <w:r>
        <w:rPr>
          <w:noProof/>
          <w:szCs w:val="24"/>
        </w:rPr>
        <w:t>Professional or trade organisations etc.</w:t>
      </w:r>
      <w:r>
        <w:rPr>
          <w:noProof/>
        </w:rPr>
        <w:tab/>
      </w:r>
      <w:r>
        <w:rPr>
          <w:noProof/>
        </w:rPr>
        <w:fldChar w:fldCharType="begin"/>
      </w:r>
      <w:r>
        <w:rPr>
          <w:noProof/>
        </w:rPr>
        <w:instrText xml:space="preserve"> PAGEREF _Toc131826372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35AH.</w:t>
      </w:r>
      <w:r>
        <w:rPr>
          <w:noProof/>
          <w:sz w:val="24"/>
          <w:szCs w:val="24"/>
        </w:rPr>
        <w:tab/>
      </w:r>
      <w:r>
        <w:rPr>
          <w:noProof/>
          <w:szCs w:val="24"/>
        </w:rPr>
        <w:t>Qualifying bodies</w:t>
      </w:r>
      <w:r>
        <w:rPr>
          <w:noProof/>
        </w:rPr>
        <w:tab/>
      </w:r>
      <w:r>
        <w:rPr>
          <w:noProof/>
        </w:rPr>
        <w:fldChar w:fldCharType="begin"/>
      </w:r>
      <w:r>
        <w:rPr>
          <w:noProof/>
        </w:rPr>
        <w:instrText xml:space="preserve"> PAGEREF _Toc131826373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35AI.</w:t>
      </w:r>
      <w:r>
        <w:rPr>
          <w:noProof/>
          <w:sz w:val="24"/>
          <w:szCs w:val="24"/>
        </w:rPr>
        <w:tab/>
      </w:r>
      <w:r>
        <w:rPr>
          <w:noProof/>
          <w:szCs w:val="24"/>
        </w:rPr>
        <w:t>Employment agencies</w:t>
      </w:r>
      <w:r>
        <w:rPr>
          <w:noProof/>
        </w:rPr>
        <w:tab/>
      </w:r>
      <w:r>
        <w:rPr>
          <w:noProof/>
        </w:rPr>
        <w:fldChar w:fldCharType="begin"/>
      </w:r>
      <w:r>
        <w:rPr>
          <w:noProof/>
        </w:rPr>
        <w:instrText xml:space="preserve"> PAGEREF _Toc131826374 \h </w:instrText>
      </w:r>
      <w:r>
        <w:rPr>
          <w:noProof/>
        </w:rPr>
      </w:r>
      <w:r>
        <w:rPr>
          <w:noProof/>
        </w:rPr>
        <w:fldChar w:fldCharType="separate"/>
      </w:r>
      <w:r>
        <w:rPr>
          <w:noProof/>
        </w:rPr>
        <w:t>37</w:t>
      </w:r>
      <w:r>
        <w:rPr>
          <w:noProof/>
        </w:rPr>
        <w:fldChar w:fldCharType="end"/>
      </w:r>
    </w:p>
    <w:p>
      <w:pPr>
        <w:pStyle w:val="TOC3"/>
        <w:rPr>
          <w:b w:val="0"/>
          <w:noProof/>
          <w:sz w:val="24"/>
          <w:szCs w:val="24"/>
        </w:rPr>
      </w:pPr>
      <w:r>
        <w:rPr>
          <w:noProof/>
          <w:szCs w:val="26"/>
        </w:rPr>
        <w:t>Division 3 — Discrimination in other areas</w:t>
      </w:r>
    </w:p>
    <w:p>
      <w:pPr>
        <w:pStyle w:val="TOC4"/>
        <w:tabs>
          <w:tab w:val="left" w:pos="1701"/>
        </w:tabs>
        <w:rPr>
          <w:noProof/>
          <w:sz w:val="24"/>
          <w:szCs w:val="24"/>
        </w:rPr>
      </w:pPr>
      <w:r>
        <w:rPr>
          <w:noProof/>
          <w:szCs w:val="24"/>
        </w:rPr>
        <w:t>35AJ.</w:t>
      </w:r>
      <w:r>
        <w:rPr>
          <w:noProof/>
          <w:sz w:val="24"/>
          <w:szCs w:val="24"/>
        </w:rPr>
        <w:tab/>
      </w:r>
      <w:r>
        <w:rPr>
          <w:noProof/>
          <w:szCs w:val="24"/>
        </w:rPr>
        <w:t>Education</w:t>
      </w:r>
      <w:r>
        <w:rPr>
          <w:noProof/>
        </w:rPr>
        <w:tab/>
      </w:r>
      <w:r>
        <w:rPr>
          <w:noProof/>
        </w:rPr>
        <w:fldChar w:fldCharType="begin"/>
      </w:r>
      <w:r>
        <w:rPr>
          <w:noProof/>
        </w:rPr>
        <w:instrText xml:space="preserve"> PAGEREF _Toc131826376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35AK.</w:t>
      </w:r>
      <w:r>
        <w:rPr>
          <w:noProof/>
          <w:sz w:val="24"/>
          <w:szCs w:val="24"/>
        </w:rPr>
        <w:tab/>
      </w:r>
      <w:r>
        <w:rPr>
          <w:noProof/>
          <w:szCs w:val="24"/>
        </w:rPr>
        <w:t>Access to places and vehicles</w:t>
      </w:r>
      <w:r>
        <w:rPr>
          <w:noProof/>
        </w:rPr>
        <w:tab/>
      </w:r>
      <w:r>
        <w:rPr>
          <w:noProof/>
        </w:rPr>
        <w:fldChar w:fldCharType="begin"/>
      </w:r>
      <w:r>
        <w:rPr>
          <w:noProof/>
        </w:rPr>
        <w:instrText xml:space="preserve"> PAGEREF _Toc131826377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35AL.</w:t>
      </w:r>
      <w:r>
        <w:rPr>
          <w:noProof/>
          <w:sz w:val="24"/>
          <w:szCs w:val="24"/>
        </w:rPr>
        <w:tab/>
      </w:r>
      <w:r>
        <w:rPr>
          <w:noProof/>
          <w:szCs w:val="24"/>
        </w:rPr>
        <w:t>Goods, services and facilities</w:t>
      </w:r>
      <w:r>
        <w:rPr>
          <w:noProof/>
        </w:rPr>
        <w:tab/>
      </w:r>
      <w:r>
        <w:rPr>
          <w:noProof/>
        </w:rPr>
        <w:fldChar w:fldCharType="begin"/>
      </w:r>
      <w:r>
        <w:rPr>
          <w:noProof/>
        </w:rPr>
        <w:instrText xml:space="preserve"> PAGEREF _Toc131826378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35AM.</w:t>
      </w:r>
      <w:r>
        <w:rPr>
          <w:noProof/>
          <w:sz w:val="24"/>
          <w:szCs w:val="24"/>
        </w:rPr>
        <w:tab/>
      </w:r>
      <w:r>
        <w:rPr>
          <w:noProof/>
          <w:szCs w:val="24"/>
        </w:rPr>
        <w:t>Accommodation</w:t>
      </w:r>
      <w:r>
        <w:rPr>
          <w:noProof/>
        </w:rPr>
        <w:tab/>
      </w:r>
      <w:r>
        <w:rPr>
          <w:noProof/>
        </w:rPr>
        <w:fldChar w:fldCharType="begin"/>
      </w:r>
      <w:r>
        <w:rPr>
          <w:noProof/>
        </w:rPr>
        <w:instrText xml:space="preserve"> PAGEREF _Toc131826379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35AN.</w:t>
      </w:r>
      <w:r>
        <w:rPr>
          <w:noProof/>
          <w:sz w:val="24"/>
          <w:szCs w:val="24"/>
        </w:rPr>
        <w:tab/>
      </w:r>
      <w:r>
        <w:rPr>
          <w:noProof/>
          <w:szCs w:val="24"/>
        </w:rPr>
        <w:t>Land</w:t>
      </w:r>
      <w:r>
        <w:rPr>
          <w:noProof/>
        </w:rPr>
        <w:tab/>
      </w:r>
      <w:r>
        <w:rPr>
          <w:noProof/>
        </w:rPr>
        <w:fldChar w:fldCharType="begin"/>
      </w:r>
      <w:r>
        <w:rPr>
          <w:noProof/>
        </w:rPr>
        <w:instrText xml:space="preserve"> PAGEREF _Toc131826380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35AO.</w:t>
      </w:r>
      <w:r>
        <w:rPr>
          <w:noProof/>
          <w:sz w:val="24"/>
          <w:szCs w:val="24"/>
        </w:rPr>
        <w:tab/>
      </w:r>
      <w:r>
        <w:rPr>
          <w:noProof/>
          <w:szCs w:val="24"/>
        </w:rPr>
        <w:t>Clubs</w:t>
      </w:r>
      <w:r>
        <w:rPr>
          <w:noProof/>
        </w:rPr>
        <w:tab/>
      </w:r>
      <w:r>
        <w:rPr>
          <w:noProof/>
        </w:rPr>
        <w:fldChar w:fldCharType="begin"/>
      </w:r>
      <w:r>
        <w:rPr>
          <w:noProof/>
        </w:rPr>
        <w:instrText xml:space="preserve"> PAGEREF _Toc131826381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35AP.</w:t>
      </w:r>
      <w:r>
        <w:rPr>
          <w:noProof/>
          <w:sz w:val="24"/>
          <w:szCs w:val="24"/>
        </w:rPr>
        <w:tab/>
      </w:r>
      <w:r>
        <w:rPr>
          <w:noProof/>
          <w:szCs w:val="24"/>
        </w:rPr>
        <w:t>Discrimination in sport on gender history grounds</w:t>
      </w:r>
      <w:r>
        <w:rPr>
          <w:noProof/>
        </w:rPr>
        <w:tab/>
      </w:r>
      <w:r>
        <w:rPr>
          <w:noProof/>
        </w:rPr>
        <w:fldChar w:fldCharType="begin"/>
      </w:r>
      <w:r>
        <w:rPr>
          <w:noProof/>
        </w:rPr>
        <w:instrText xml:space="preserve"> PAGEREF _Toc131826382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35AQ.</w:t>
      </w:r>
      <w:r>
        <w:rPr>
          <w:noProof/>
          <w:sz w:val="24"/>
          <w:szCs w:val="24"/>
        </w:rPr>
        <w:tab/>
      </w:r>
      <w:r>
        <w:rPr>
          <w:noProof/>
          <w:szCs w:val="24"/>
        </w:rPr>
        <w:t>Application forms etc.</w:t>
      </w:r>
      <w:r>
        <w:rPr>
          <w:noProof/>
        </w:rPr>
        <w:tab/>
      </w:r>
      <w:r>
        <w:rPr>
          <w:noProof/>
        </w:rPr>
        <w:fldChar w:fldCharType="begin"/>
      </w:r>
      <w:r>
        <w:rPr>
          <w:noProof/>
        </w:rPr>
        <w:instrText xml:space="preserve"> PAGEREF _Toc131826383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35AR.</w:t>
      </w:r>
      <w:r>
        <w:rPr>
          <w:noProof/>
          <w:sz w:val="24"/>
          <w:szCs w:val="24"/>
        </w:rPr>
        <w:tab/>
      </w:r>
      <w:r>
        <w:rPr>
          <w:noProof/>
          <w:szCs w:val="24"/>
        </w:rPr>
        <w:t>Superannuation schemes and provident funds</w:t>
      </w:r>
      <w:r>
        <w:rPr>
          <w:noProof/>
        </w:rPr>
        <w:tab/>
      </w:r>
      <w:r>
        <w:rPr>
          <w:noProof/>
        </w:rPr>
        <w:fldChar w:fldCharType="begin"/>
      </w:r>
      <w:r>
        <w:rPr>
          <w:noProof/>
        </w:rPr>
        <w:instrText xml:space="preserve"> PAGEREF _Toc131826384 \h </w:instrText>
      </w:r>
      <w:r>
        <w:rPr>
          <w:noProof/>
        </w:rPr>
      </w:r>
      <w:r>
        <w:rPr>
          <w:noProof/>
        </w:rPr>
        <w:fldChar w:fldCharType="separate"/>
      </w:r>
      <w:r>
        <w:rPr>
          <w:noProof/>
        </w:rPr>
        <w:t>43</w:t>
      </w:r>
      <w:r>
        <w:rPr>
          <w:noProof/>
        </w:rPr>
        <w:fldChar w:fldCharType="end"/>
      </w:r>
    </w:p>
    <w:p>
      <w:pPr>
        <w:pStyle w:val="TOC2"/>
        <w:tabs>
          <w:tab w:val="right" w:leader="dot" w:pos="7086"/>
        </w:tabs>
        <w:rPr>
          <w:b w:val="0"/>
          <w:noProof/>
          <w:sz w:val="24"/>
          <w:szCs w:val="24"/>
        </w:rPr>
      </w:pPr>
      <w:r>
        <w:rPr>
          <w:noProof/>
          <w:szCs w:val="30"/>
        </w:rPr>
        <w:t>Part IIA — </w:t>
      </w:r>
      <w:r>
        <w:rPr>
          <w:noProof/>
          <w:spacing w:val="-2"/>
          <w:szCs w:val="30"/>
        </w:rPr>
        <w:t>Discrimination on the ground of family responsibility or family status</w:t>
      </w:r>
    </w:p>
    <w:p>
      <w:pPr>
        <w:pStyle w:val="TOC3"/>
        <w:rPr>
          <w:b w:val="0"/>
          <w:noProof/>
          <w:sz w:val="24"/>
          <w:szCs w:val="24"/>
        </w:rPr>
      </w:pPr>
      <w:r>
        <w:rPr>
          <w:noProof/>
          <w:szCs w:val="26"/>
        </w:rPr>
        <w:t>Division 1</w:t>
      </w:r>
      <w:r>
        <w:rPr>
          <w:noProof/>
          <w:snapToGrid w:val="0"/>
          <w:szCs w:val="26"/>
        </w:rPr>
        <w:t> — </w:t>
      </w:r>
      <w:r>
        <w:rPr>
          <w:noProof/>
          <w:szCs w:val="26"/>
        </w:rPr>
        <w:t>General</w:t>
      </w:r>
    </w:p>
    <w:p>
      <w:pPr>
        <w:pStyle w:val="TOC4"/>
        <w:tabs>
          <w:tab w:val="left" w:pos="1701"/>
        </w:tabs>
        <w:rPr>
          <w:noProof/>
          <w:sz w:val="24"/>
          <w:szCs w:val="24"/>
        </w:rPr>
      </w:pPr>
      <w:r>
        <w:rPr>
          <w:noProof/>
          <w:szCs w:val="24"/>
        </w:rPr>
        <w:t>35A</w:t>
      </w:r>
      <w:r>
        <w:rPr>
          <w:noProof/>
          <w:snapToGrid w:val="0"/>
          <w:szCs w:val="24"/>
        </w:rPr>
        <w:t>.</w:t>
      </w:r>
      <w:r>
        <w:rPr>
          <w:noProof/>
          <w:sz w:val="24"/>
          <w:szCs w:val="24"/>
        </w:rPr>
        <w:tab/>
      </w:r>
      <w:r>
        <w:rPr>
          <w:noProof/>
          <w:snapToGrid w:val="0"/>
          <w:szCs w:val="24"/>
        </w:rPr>
        <w:t>Discrimination on the ground of family responsibility or family status</w:t>
      </w:r>
      <w:r>
        <w:rPr>
          <w:noProof/>
        </w:rPr>
        <w:tab/>
      </w:r>
      <w:r>
        <w:rPr>
          <w:noProof/>
        </w:rPr>
        <w:fldChar w:fldCharType="begin"/>
      </w:r>
      <w:r>
        <w:rPr>
          <w:noProof/>
        </w:rPr>
        <w:instrText xml:space="preserve"> PAGEREF _Toc131826387 \h </w:instrText>
      </w:r>
      <w:r>
        <w:rPr>
          <w:noProof/>
        </w:rPr>
      </w:r>
      <w:r>
        <w:rPr>
          <w:noProof/>
        </w:rPr>
        <w:fldChar w:fldCharType="separate"/>
      </w:r>
      <w:r>
        <w:rPr>
          <w:noProof/>
        </w:rPr>
        <w:t>45</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Discrimination in work</w:t>
      </w:r>
    </w:p>
    <w:p>
      <w:pPr>
        <w:pStyle w:val="TOC4"/>
        <w:tabs>
          <w:tab w:val="left" w:pos="1701"/>
        </w:tabs>
        <w:rPr>
          <w:noProof/>
          <w:sz w:val="24"/>
          <w:szCs w:val="24"/>
        </w:rPr>
      </w:pPr>
      <w:r>
        <w:rPr>
          <w:noProof/>
          <w:szCs w:val="24"/>
        </w:rPr>
        <w:t>35B</w:t>
      </w:r>
      <w:r>
        <w:rPr>
          <w:noProof/>
          <w:snapToGrid w:val="0"/>
          <w:szCs w:val="24"/>
        </w:rPr>
        <w:t>.</w:t>
      </w:r>
      <w:r>
        <w:rPr>
          <w:noProof/>
          <w:sz w:val="24"/>
          <w:szCs w:val="24"/>
        </w:rPr>
        <w:tab/>
      </w:r>
      <w:r>
        <w:rPr>
          <w:noProof/>
          <w:snapToGrid w:val="0"/>
          <w:szCs w:val="24"/>
        </w:rPr>
        <w:t>Discrimination against applicants and employees</w:t>
      </w:r>
      <w:r>
        <w:rPr>
          <w:noProof/>
        </w:rPr>
        <w:tab/>
      </w:r>
      <w:r>
        <w:rPr>
          <w:noProof/>
        </w:rPr>
        <w:fldChar w:fldCharType="begin"/>
      </w:r>
      <w:r>
        <w:rPr>
          <w:noProof/>
        </w:rPr>
        <w:instrText xml:space="preserve"> PAGEREF _Toc131826389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35C</w:t>
      </w:r>
      <w:r>
        <w:rPr>
          <w:noProof/>
          <w:snapToGrid w:val="0"/>
          <w:szCs w:val="24"/>
        </w:rPr>
        <w:t>.</w:t>
      </w:r>
      <w:r>
        <w:rPr>
          <w:noProof/>
          <w:sz w:val="24"/>
          <w:szCs w:val="24"/>
        </w:rPr>
        <w:tab/>
      </w:r>
      <w:r>
        <w:rPr>
          <w:noProof/>
          <w:snapToGrid w:val="0"/>
          <w:szCs w:val="24"/>
        </w:rPr>
        <w:t>Discrimination against commission agents</w:t>
      </w:r>
      <w:r>
        <w:rPr>
          <w:noProof/>
        </w:rPr>
        <w:tab/>
      </w:r>
      <w:r>
        <w:rPr>
          <w:noProof/>
        </w:rPr>
        <w:fldChar w:fldCharType="begin"/>
      </w:r>
      <w:r>
        <w:rPr>
          <w:noProof/>
        </w:rPr>
        <w:instrText xml:space="preserve"> PAGEREF _Toc131826390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35D</w:t>
      </w:r>
      <w:r>
        <w:rPr>
          <w:noProof/>
          <w:snapToGrid w:val="0"/>
          <w:szCs w:val="24"/>
        </w:rPr>
        <w:t>.</w:t>
      </w:r>
      <w:r>
        <w:rPr>
          <w:noProof/>
          <w:sz w:val="24"/>
          <w:szCs w:val="24"/>
        </w:rPr>
        <w:tab/>
      </w:r>
      <w:r>
        <w:rPr>
          <w:noProof/>
          <w:snapToGrid w:val="0"/>
          <w:szCs w:val="24"/>
        </w:rPr>
        <w:t>Discrimination against contract workers</w:t>
      </w:r>
      <w:r>
        <w:rPr>
          <w:noProof/>
        </w:rPr>
        <w:tab/>
      </w:r>
      <w:r>
        <w:rPr>
          <w:noProof/>
        </w:rPr>
        <w:fldChar w:fldCharType="begin"/>
      </w:r>
      <w:r>
        <w:rPr>
          <w:noProof/>
        </w:rPr>
        <w:instrText xml:space="preserve"> PAGEREF _Toc131826391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35E</w:t>
      </w:r>
      <w:r>
        <w:rPr>
          <w:noProof/>
          <w:snapToGrid w:val="0"/>
          <w:szCs w:val="24"/>
        </w:rPr>
        <w:t>.</w:t>
      </w:r>
      <w:r>
        <w:rPr>
          <w:noProof/>
          <w:sz w:val="24"/>
          <w:szCs w:val="24"/>
        </w:rPr>
        <w:tab/>
      </w:r>
      <w:r>
        <w:rPr>
          <w:noProof/>
          <w:snapToGrid w:val="0"/>
          <w:szCs w:val="24"/>
        </w:rPr>
        <w:t>Partnerships</w:t>
      </w:r>
      <w:r>
        <w:rPr>
          <w:noProof/>
        </w:rPr>
        <w:tab/>
      </w:r>
      <w:r>
        <w:rPr>
          <w:noProof/>
        </w:rPr>
        <w:fldChar w:fldCharType="begin"/>
      </w:r>
      <w:r>
        <w:rPr>
          <w:noProof/>
        </w:rPr>
        <w:instrText xml:space="preserve"> PAGEREF _Toc131826392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35F</w:t>
      </w:r>
      <w:r>
        <w:rPr>
          <w:noProof/>
          <w:snapToGrid w:val="0"/>
          <w:szCs w:val="24"/>
        </w:rPr>
        <w:t>.</w:t>
      </w:r>
      <w:r>
        <w:rPr>
          <w:noProof/>
          <w:sz w:val="24"/>
          <w:szCs w:val="24"/>
        </w:rPr>
        <w:tab/>
      </w:r>
      <w:r>
        <w:rPr>
          <w:noProof/>
          <w:snapToGrid w:val="0"/>
          <w:szCs w:val="24"/>
        </w:rPr>
        <w:t>Professional or trade organisations, etc.</w:t>
      </w:r>
      <w:r>
        <w:rPr>
          <w:noProof/>
        </w:rPr>
        <w:tab/>
      </w:r>
      <w:r>
        <w:rPr>
          <w:noProof/>
        </w:rPr>
        <w:fldChar w:fldCharType="begin"/>
      </w:r>
      <w:r>
        <w:rPr>
          <w:noProof/>
        </w:rPr>
        <w:instrText xml:space="preserve"> PAGEREF _Toc131826393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35G</w:t>
      </w:r>
      <w:r>
        <w:rPr>
          <w:noProof/>
          <w:snapToGrid w:val="0"/>
          <w:szCs w:val="24"/>
        </w:rPr>
        <w:t>.</w:t>
      </w:r>
      <w:r>
        <w:rPr>
          <w:noProof/>
          <w:sz w:val="24"/>
          <w:szCs w:val="24"/>
        </w:rPr>
        <w:tab/>
      </w:r>
      <w:r>
        <w:rPr>
          <w:noProof/>
          <w:snapToGrid w:val="0"/>
          <w:szCs w:val="24"/>
        </w:rPr>
        <w:t>Qualifying bodies</w:t>
      </w:r>
      <w:r>
        <w:rPr>
          <w:noProof/>
        </w:rPr>
        <w:tab/>
      </w:r>
      <w:r>
        <w:rPr>
          <w:noProof/>
        </w:rPr>
        <w:fldChar w:fldCharType="begin"/>
      </w:r>
      <w:r>
        <w:rPr>
          <w:noProof/>
        </w:rPr>
        <w:instrText xml:space="preserve"> PAGEREF _Toc131826394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35H</w:t>
      </w:r>
      <w:r>
        <w:rPr>
          <w:noProof/>
          <w:snapToGrid w:val="0"/>
          <w:szCs w:val="24"/>
        </w:rPr>
        <w:t>.</w:t>
      </w:r>
      <w:r>
        <w:rPr>
          <w:noProof/>
          <w:sz w:val="24"/>
          <w:szCs w:val="24"/>
        </w:rPr>
        <w:tab/>
      </w:r>
      <w:r>
        <w:rPr>
          <w:noProof/>
          <w:snapToGrid w:val="0"/>
          <w:szCs w:val="24"/>
        </w:rPr>
        <w:t>Employment agencies</w:t>
      </w:r>
      <w:r>
        <w:rPr>
          <w:noProof/>
        </w:rPr>
        <w:tab/>
      </w:r>
      <w:r>
        <w:rPr>
          <w:noProof/>
        </w:rPr>
        <w:fldChar w:fldCharType="begin"/>
      </w:r>
      <w:r>
        <w:rPr>
          <w:noProof/>
        </w:rPr>
        <w:instrText xml:space="preserve"> PAGEREF _Toc131826395 \h </w:instrText>
      </w:r>
      <w:r>
        <w:rPr>
          <w:noProof/>
        </w:rPr>
      </w:r>
      <w:r>
        <w:rPr>
          <w:noProof/>
        </w:rPr>
        <w:fldChar w:fldCharType="separate"/>
      </w:r>
      <w:r>
        <w:rPr>
          <w:noProof/>
        </w:rPr>
        <w:t>50</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Discrimination in other areas</w:t>
      </w:r>
    </w:p>
    <w:p>
      <w:pPr>
        <w:pStyle w:val="TOC4"/>
        <w:tabs>
          <w:tab w:val="left" w:pos="1701"/>
        </w:tabs>
        <w:rPr>
          <w:noProof/>
          <w:sz w:val="24"/>
          <w:szCs w:val="24"/>
        </w:rPr>
      </w:pPr>
      <w:r>
        <w:rPr>
          <w:noProof/>
          <w:szCs w:val="24"/>
        </w:rPr>
        <w:t>35I</w:t>
      </w:r>
      <w:r>
        <w:rPr>
          <w:noProof/>
          <w:snapToGrid w:val="0"/>
          <w:szCs w:val="24"/>
        </w:rPr>
        <w:t>.</w:t>
      </w:r>
      <w:r>
        <w:rPr>
          <w:noProof/>
          <w:sz w:val="24"/>
          <w:szCs w:val="24"/>
        </w:rPr>
        <w:tab/>
      </w:r>
      <w:r>
        <w:rPr>
          <w:noProof/>
          <w:snapToGrid w:val="0"/>
          <w:szCs w:val="24"/>
        </w:rPr>
        <w:t>Education</w:t>
      </w:r>
      <w:r>
        <w:rPr>
          <w:noProof/>
        </w:rPr>
        <w:tab/>
      </w:r>
      <w:r>
        <w:rPr>
          <w:noProof/>
        </w:rPr>
        <w:fldChar w:fldCharType="begin"/>
      </w:r>
      <w:r>
        <w:rPr>
          <w:noProof/>
        </w:rPr>
        <w:instrText xml:space="preserve"> PAGEREF _Toc131826397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35J</w:t>
      </w:r>
      <w:r>
        <w:rPr>
          <w:noProof/>
          <w:snapToGrid w:val="0"/>
          <w:szCs w:val="24"/>
        </w:rPr>
        <w:t>.</w:t>
      </w:r>
      <w:r>
        <w:rPr>
          <w:noProof/>
          <w:sz w:val="24"/>
          <w:szCs w:val="24"/>
        </w:rPr>
        <w:tab/>
      </w:r>
      <w:r>
        <w:rPr>
          <w:noProof/>
          <w:snapToGrid w:val="0"/>
          <w:szCs w:val="24"/>
        </w:rPr>
        <w:t>Application forms, etc.</w:t>
      </w:r>
      <w:r>
        <w:rPr>
          <w:noProof/>
        </w:rPr>
        <w:tab/>
      </w:r>
      <w:r>
        <w:rPr>
          <w:noProof/>
        </w:rPr>
        <w:fldChar w:fldCharType="begin"/>
      </w:r>
      <w:r>
        <w:rPr>
          <w:noProof/>
        </w:rPr>
        <w:instrText xml:space="preserve"> PAGEREF _Toc131826398 \h </w:instrText>
      </w:r>
      <w:r>
        <w:rPr>
          <w:noProof/>
        </w:rPr>
      </w:r>
      <w:r>
        <w:rPr>
          <w:noProof/>
        </w:rPr>
        <w:fldChar w:fldCharType="separate"/>
      </w:r>
      <w:r>
        <w:rPr>
          <w:noProof/>
        </w:rPr>
        <w:t>52</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Exceptions to Part IIA</w:t>
      </w:r>
    </w:p>
    <w:p>
      <w:pPr>
        <w:pStyle w:val="TOC4"/>
        <w:tabs>
          <w:tab w:val="left" w:pos="1701"/>
        </w:tabs>
        <w:rPr>
          <w:noProof/>
          <w:sz w:val="24"/>
          <w:szCs w:val="24"/>
        </w:rPr>
      </w:pPr>
      <w:r>
        <w:rPr>
          <w:noProof/>
          <w:szCs w:val="24"/>
        </w:rPr>
        <w:t>35K</w:t>
      </w:r>
      <w:r>
        <w:rPr>
          <w:noProof/>
          <w:snapToGrid w:val="0"/>
          <w:szCs w:val="24"/>
        </w:rPr>
        <w:t>.</w:t>
      </w:r>
      <w:r>
        <w:rPr>
          <w:noProof/>
          <w:sz w:val="24"/>
          <w:szCs w:val="24"/>
        </w:rPr>
        <w:tab/>
      </w:r>
      <w:r>
        <w:rPr>
          <w:noProof/>
          <w:snapToGrid w:val="0"/>
          <w:szCs w:val="24"/>
        </w:rPr>
        <w:t>Measures intended to meet special needs</w:t>
      </w:r>
      <w:r>
        <w:rPr>
          <w:noProof/>
        </w:rPr>
        <w:tab/>
      </w:r>
      <w:r>
        <w:rPr>
          <w:noProof/>
        </w:rPr>
        <w:fldChar w:fldCharType="begin"/>
      </w:r>
      <w:r>
        <w:rPr>
          <w:noProof/>
        </w:rPr>
        <w:instrText xml:space="preserve"> PAGEREF _Toc131826400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35L</w:t>
      </w:r>
      <w:r>
        <w:rPr>
          <w:noProof/>
          <w:snapToGrid w:val="0"/>
          <w:szCs w:val="24"/>
        </w:rPr>
        <w:t>.</w:t>
      </w:r>
      <w:r>
        <w:rPr>
          <w:noProof/>
          <w:sz w:val="24"/>
          <w:szCs w:val="24"/>
        </w:rPr>
        <w:tab/>
      </w:r>
      <w:r>
        <w:rPr>
          <w:noProof/>
          <w:snapToGrid w:val="0"/>
          <w:szCs w:val="24"/>
        </w:rPr>
        <w:t>Accommodation provided for employees</w:t>
      </w:r>
      <w:r>
        <w:rPr>
          <w:noProof/>
        </w:rPr>
        <w:tab/>
      </w:r>
      <w:r>
        <w:rPr>
          <w:noProof/>
        </w:rPr>
        <w:fldChar w:fldCharType="begin"/>
      </w:r>
      <w:r>
        <w:rPr>
          <w:noProof/>
        </w:rPr>
        <w:instrText xml:space="preserve"> PAGEREF _Toc131826401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35M</w:t>
      </w:r>
      <w:r>
        <w:rPr>
          <w:noProof/>
          <w:snapToGrid w:val="0"/>
          <w:szCs w:val="24"/>
        </w:rPr>
        <w:t>.</w:t>
      </w:r>
      <w:r>
        <w:rPr>
          <w:noProof/>
          <w:sz w:val="24"/>
          <w:szCs w:val="24"/>
        </w:rPr>
        <w:tab/>
      </w:r>
      <w:r>
        <w:rPr>
          <w:noProof/>
          <w:snapToGrid w:val="0"/>
          <w:szCs w:val="24"/>
        </w:rPr>
        <w:t>Identity of relative</w:t>
      </w:r>
      <w:r>
        <w:rPr>
          <w:noProof/>
        </w:rPr>
        <w:tab/>
      </w:r>
      <w:r>
        <w:rPr>
          <w:noProof/>
        </w:rPr>
        <w:fldChar w:fldCharType="begin"/>
      </w:r>
      <w:r>
        <w:rPr>
          <w:noProof/>
        </w:rPr>
        <w:instrText xml:space="preserve"> PAGEREF _Toc131826402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35N</w:t>
      </w:r>
      <w:r>
        <w:rPr>
          <w:noProof/>
          <w:snapToGrid w:val="0"/>
          <w:szCs w:val="24"/>
        </w:rPr>
        <w:t>.</w:t>
      </w:r>
      <w:r>
        <w:rPr>
          <w:noProof/>
          <w:sz w:val="24"/>
          <w:szCs w:val="24"/>
        </w:rPr>
        <w:tab/>
      </w:r>
      <w:r>
        <w:rPr>
          <w:noProof/>
          <w:snapToGrid w:val="0"/>
          <w:szCs w:val="24"/>
        </w:rPr>
        <w:t>Acts done under statutory authority</w:t>
      </w:r>
      <w:r>
        <w:rPr>
          <w:noProof/>
        </w:rPr>
        <w:tab/>
      </w:r>
      <w:r>
        <w:rPr>
          <w:noProof/>
        </w:rPr>
        <w:fldChar w:fldCharType="begin"/>
      </w:r>
      <w:r>
        <w:rPr>
          <w:noProof/>
        </w:rPr>
        <w:instrText xml:space="preserve"> PAGEREF _Toc131826403 \h </w:instrText>
      </w:r>
      <w:r>
        <w:rPr>
          <w:noProof/>
        </w:rPr>
      </w:r>
      <w:r>
        <w:rPr>
          <w:noProof/>
        </w:rPr>
        <w:fldChar w:fldCharType="separate"/>
      </w:r>
      <w:r>
        <w:rPr>
          <w:noProof/>
        </w:rPr>
        <w:t>53</w:t>
      </w:r>
      <w:r>
        <w:rPr>
          <w:noProof/>
        </w:rPr>
        <w:fldChar w:fldCharType="end"/>
      </w:r>
    </w:p>
    <w:p>
      <w:pPr>
        <w:pStyle w:val="TOC2"/>
        <w:tabs>
          <w:tab w:val="right" w:leader="dot" w:pos="7086"/>
        </w:tabs>
        <w:rPr>
          <w:b w:val="0"/>
          <w:noProof/>
          <w:sz w:val="24"/>
          <w:szCs w:val="24"/>
        </w:rPr>
      </w:pPr>
      <w:r>
        <w:rPr>
          <w:noProof/>
          <w:szCs w:val="30"/>
        </w:rPr>
        <w:t>Part IIB — Discrimination on ground of sexual orientation</w:t>
      </w:r>
    </w:p>
    <w:p>
      <w:pPr>
        <w:pStyle w:val="TOC3"/>
        <w:rPr>
          <w:b w:val="0"/>
          <w:noProof/>
          <w:sz w:val="24"/>
          <w:szCs w:val="24"/>
        </w:rPr>
      </w:pPr>
      <w:r>
        <w:rPr>
          <w:noProof/>
          <w:szCs w:val="26"/>
        </w:rPr>
        <w:t>Division 1 — General</w:t>
      </w:r>
    </w:p>
    <w:p>
      <w:pPr>
        <w:pStyle w:val="TOC4"/>
        <w:tabs>
          <w:tab w:val="left" w:pos="1701"/>
        </w:tabs>
        <w:rPr>
          <w:noProof/>
          <w:sz w:val="24"/>
          <w:szCs w:val="24"/>
        </w:rPr>
      </w:pPr>
      <w:r>
        <w:rPr>
          <w:noProof/>
          <w:szCs w:val="24"/>
        </w:rPr>
        <w:t>35O.</w:t>
      </w:r>
      <w:r>
        <w:rPr>
          <w:noProof/>
          <w:sz w:val="24"/>
          <w:szCs w:val="24"/>
        </w:rPr>
        <w:tab/>
      </w:r>
      <w:r>
        <w:rPr>
          <w:noProof/>
          <w:szCs w:val="24"/>
        </w:rPr>
        <w:t>Discrimination on the ground of sexual orientation</w:t>
      </w:r>
      <w:r>
        <w:rPr>
          <w:noProof/>
        </w:rPr>
        <w:tab/>
      </w:r>
      <w:r>
        <w:rPr>
          <w:noProof/>
        </w:rPr>
        <w:fldChar w:fldCharType="begin"/>
      </w:r>
      <w:r>
        <w:rPr>
          <w:noProof/>
        </w:rPr>
        <w:instrText xml:space="preserve"> PAGEREF _Toc131826406 \h </w:instrText>
      </w:r>
      <w:r>
        <w:rPr>
          <w:noProof/>
        </w:rPr>
      </w:r>
      <w:r>
        <w:rPr>
          <w:noProof/>
        </w:rPr>
        <w:fldChar w:fldCharType="separate"/>
      </w:r>
      <w:r>
        <w:rPr>
          <w:noProof/>
        </w:rPr>
        <w:t>55</w:t>
      </w:r>
      <w:r>
        <w:rPr>
          <w:noProof/>
        </w:rPr>
        <w:fldChar w:fldCharType="end"/>
      </w:r>
    </w:p>
    <w:p>
      <w:pPr>
        <w:pStyle w:val="TOC3"/>
        <w:rPr>
          <w:b w:val="0"/>
          <w:noProof/>
          <w:sz w:val="24"/>
          <w:szCs w:val="24"/>
        </w:rPr>
      </w:pPr>
      <w:r>
        <w:rPr>
          <w:noProof/>
          <w:szCs w:val="26"/>
        </w:rPr>
        <w:t>Division 2 — Discrimination in work</w:t>
      </w:r>
    </w:p>
    <w:p>
      <w:pPr>
        <w:pStyle w:val="TOC4"/>
        <w:tabs>
          <w:tab w:val="left" w:pos="1701"/>
        </w:tabs>
        <w:rPr>
          <w:noProof/>
          <w:sz w:val="24"/>
          <w:szCs w:val="24"/>
        </w:rPr>
      </w:pPr>
      <w:r>
        <w:rPr>
          <w:noProof/>
          <w:szCs w:val="24"/>
        </w:rPr>
        <w:t>35P.</w:t>
      </w:r>
      <w:r>
        <w:rPr>
          <w:noProof/>
          <w:sz w:val="24"/>
          <w:szCs w:val="24"/>
        </w:rPr>
        <w:tab/>
      </w:r>
      <w:r>
        <w:rPr>
          <w:noProof/>
          <w:szCs w:val="24"/>
        </w:rPr>
        <w:t>Discrimination against applicants and employees</w:t>
      </w:r>
      <w:r>
        <w:rPr>
          <w:noProof/>
        </w:rPr>
        <w:tab/>
      </w:r>
      <w:r>
        <w:rPr>
          <w:noProof/>
        </w:rPr>
        <w:fldChar w:fldCharType="begin"/>
      </w:r>
      <w:r>
        <w:rPr>
          <w:noProof/>
        </w:rPr>
        <w:instrText xml:space="preserve"> PAGEREF _Toc131826408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35Q.</w:t>
      </w:r>
      <w:r>
        <w:rPr>
          <w:noProof/>
          <w:sz w:val="24"/>
          <w:szCs w:val="24"/>
        </w:rPr>
        <w:tab/>
      </w:r>
      <w:r>
        <w:rPr>
          <w:noProof/>
          <w:szCs w:val="24"/>
        </w:rPr>
        <w:t>Discrimination against commission agents</w:t>
      </w:r>
      <w:r>
        <w:rPr>
          <w:noProof/>
        </w:rPr>
        <w:tab/>
      </w:r>
      <w:r>
        <w:rPr>
          <w:noProof/>
        </w:rPr>
        <w:fldChar w:fldCharType="begin"/>
      </w:r>
      <w:r>
        <w:rPr>
          <w:noProof/>
        </w:rPr>
        <w:instrText xml:space="preserve"> PAGEREF _Toc131826409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35R.</w:t>
      </w:r>
      <w:r>
        <w:rPr>
          <w:noProof/>
          <w:sz w:val="24"/>
          <w:szCs w:val="24"/>
        </w:rPr>
        <w:tab/>
      </w:r>
      <w:r>
        <w:rPr>
          <w:noProof/>
          <w:szCs w:val="24"/>
        </w:rPr>
        <w:t>Discrimination against contract workers</w:t>
      </w:r>
      <w:r>
        <w:rPr>
          <w:noProof/>
        </w:rPr>
        <w:tab/>
      </w:r>
      <w:r>
        <w:rPr>
          <w:noProof/>
        </w:rPr>
        <w:fldChar w:fldCharType="begin"/>
      </w:r>
      <w:r>
        <w:rPr>
          <w:noProof/>
        </w:rPr>
        <w:instrText xml:space="preserve"> PAGEREF _Toc131826410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35S.</w:t>
      </w:r>
      <w:r>
        <w:rPr>
          <w:noProof/>
          <w:sz w:val="24"/>
          <w:szCs w:val="24"/>
        </w:rPr>
        <w:tab/>
      </w:r>
      <w:r>
        <w:rPr>
          <w:noProof/>
          <w:szCs w:val="24"/>
        </w:rPr>
        <w:t>Partnerships</w:t>
      </w:r>
      <w:r>
        <w:rPr>
          <w:noProof/>
        </w:rPr>
        <w:tab/>
      </w:r>
      <w:r>
        <w:rPr>
          <w:noProof/>
        </w:rPr>
        <w:fldChar w:fldCharType="begin"/>
      </w:r>
      <w:r>
        <w:rPr>
          <w:noProof/>
        </w:rPr>
        <w:instrText xml:space="preserve"> PAGEREF _Toc131826411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35T.</w:t>
      </w:r>
      <w:r>
        <w:rPr>
          <w:noProof/>
          <w:sz w:val="24"/>
          <w:szCs w:val="24"/>
        </w:rPr>
        <w:tab/>
      </w:r>
      <w:r>
        <w:rPr>
          <w:noProof/>
          <w:szCs w:val="24"/>
        </w:rPr>
        <w:t>Professional or trade organisations, etc.</w:t>
      </w:r>
      <w:r>
        <w:rPr>
          <w:noProof/>
        </w:rPr>
        <w:tab/>
      </w:r>
      <w:r>
        <w:rPr>
          <w:noProof/>
        </w:rPr>
        <w:fldChar w:fldCharType="begin"/>
      </w:r>
      <w:r>
        <w:rPr>
          <w:noProof/>
        </w:rPr>
        <w:instrText xml:space="preserve"> PAGEREF _Toc131826412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35U.</w:t>
      </w:r>
      <w:r>
        <w:rPr>
          <w:noProof/>
          <w:sz w:val="24"/>
          <w:szCs w:val="24"/>
        </w:rPr>
        <w:tab/>
      </w:r>
      <w:r>
        <w:rPr>
          <w:noProof/>
          <w:szCs w:val="24"/>
        </w:rPr>
        <w:t>Qualifying bodies</w:t>
      </w:r>
      <w:r>
        <w:rPr>
          <w:noProof/>
        </w:rPr>
        <w:tab/>
      </w:r>
      <w:r>
        <w:rPr>
          <w:noProof/>
        </w:rPr>
        <w:fldChar w:fldCharType="begin"/>
      </w:r>
      <w:r>
        <w:rPr>
          <w:noProof/>
        </w:rPr>
        <w:instrText xml:space="preserve"> PAGEREF _Toc131826413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35V.</w:t>
      </w:r>
      <w:r>
        <w:rPr>
          <w:noProof/>
          <w:sz w:val="24"/>
          <w:szCs w:val="24"/>
        </w:rPr>
        <w:tab/>
      </w:r>
      <w:r>
        <w:rPr>
          <w:noProof/>
          <w:szCs w:val="24"/>
        </w:rPr>
        <w:t>Employment agencies</w:t>
      </w:r>
      <w:r>
        <w:rPr>
          <w:noProof/>
        </w:rPr>
        <w:tab/>
      </w:r>
      <w:r>
        <w:rPr>
          <w:noProof/>
        </w:rPr>
        <w:fldChar w:fldCharType="begin"/>
      </w:r>
      <w:r>
        <w:rPr>
          <w:noProof/>
        </w:rPr>
        <w:instrText xml:space="preserve"> PAGEREF _Toc131826414 \h </w:instrText>
      </w:r>
      <w:r>
        <w:rPr>
          <w:noProof/>
        </w:rPr>
      </w:r>
      <w:r>
        <w:rPr>
          <w:noProof/>
        </w:rPr>
        <w:fldChar w:fldCharType="separate"/>
      </w:r>
      <w:r>
        <w:rPr>
          <w:noProof/>
        </w:rPr>
        <w:t>61</w:t>
      </w:r>
      <w:r>
        <w:rPr>
          <w:noProof/>
        </w:rPr>
        <w:fldChar w:fldCharType="end"/>
      </w:r>
    </w:p>
    <w:p>
      <w:pPr>
        <w:pStyle w:val="TOC3"/>
        <w:rPr>
          <w:b w:val="0"/>
          <w:noProof/>
          <w:sz w:val="24"/>
          <w:szCs w:val="24"/>
        </w:rPr>
      </w:pPr>
      <w:r>
        <w:rPr>
          <w:noProof/>
          <w:szCs w:val="26"/>
        </w:rPr>
        <w:t>Division 3 — Discrimination in other areas</w:t>
      </w:r>
    </w:p>
    <w:p>
      <w:pPr>
        <w:pStyle w:val="TOC4"/>
        <w:tabs>
          <w:tab w:val="left" w:pos="1701"/>
        </w:tabs>
        <w:rPr>
          <w:noProof/>
          <w:sz w:val="24"/>
          <w:szCs w:val="24"/>
        </w:rPr>
      </w:pPr>
      <w:r>
        <w:rPr>
          <w:noProof/>
          <w:szCs w:val="24"/>
        </w:rPr>
        <w:t>35W.</w:t>
      </w:r>
      <w:r>
        <w:rPr>
          <w:noProof/>
          <w:sz w:val="24"/>
          <w:szCs w:val="24"/>
        </w:rPr>
        <w:tab/>
      </w:r>
      <w:r>
        <w:rPr>
          <w:noProof/>
          <w:szCs w:val="24"/>
        </w:rPr>
        <w:t>Education</w:t>
      </w:r>
      <w:r>
        <w:rPr>
          <w:noProof/>
        </w:rPr>
        <w:tab/>
      </w:r>
      <w:r>
        <w:rPr>
          <w:noProof/>
        </w:rPr>
        <w:fldChar w:fldCharType="begin"/>
      </w:r>
      <w:r>
        <w:rPr>
          <w:noProof/>
        </w:rPr>
        <w:instrText xml:space="preserve"> PAGEREF _Toc131826416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35X.</w:t>
      </w:r>
      <w:r>
        <w:rPr>
          <w:noProof/>
          <w:sz w:val="24"/>
          <w:szCs w:val="24"/>
        </w:rPr>
        <w:tab/>
      </w:r>
      <w:r>
        <w:rPr>
          <w:noProof/>
          <w:szCs w:val="24"/>
        </w:rPr>
        <w:t>Access to places and vehicles</w:t>
      </w:r>
      <w:r>
        <w:rPr>
          <w:noProof/>
        </w:rPr>
        <w:tab/>
      </w:r>
      <w:r>
        <w:rPr>
          <w:noProof/>
        </w:rPr>
        <w:fldChar w:fldCharType="begin"/>
      </w:r>
      <w:r>
        <w:rPr>
          <w:noProof/>
        </w:rPr>
        <w:instrText xml:space="preserve"> PAGEREF _Toc131826417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35Y.</w:t>
      </w:r>
      <w:r>
        <w:rPr>
          <w:noProof/>
          <w:sz w:val="24"/>
          <w:szCs w:val="24"/>
        </w:rPr>
        <w:tab/>
      </w:r>
      <w:r>
        <w:rPr>
          <w:noProof/>
          <w:szCs w:val="24"/>
        </w:rPr>
        <w:t>Goods, services and facilities</w:t>
      </w:r>
      <w:r>
        <w:rPr>
          <w:noProof/>
        </w:rPr>
        <w:tab/>
      </w:r>
      <w:r>
        <w:rPr>
          <w:noProof/>
        </w:rPr>
        <w:fldChar w:fldCharType="begin"/>
      </w:r>
      <w:r>
        <w:rPr>
          <w:noProof/>
        </w:rPr>
        <w:instrText xml:space="preserve"> PAGEREF _Toc131826418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35Z.</w:t>
      </w:r>
      <w:r>
        <w:rPr>
          <w:noProof/>
          <w:sz w:val="24"/>
          <w:szCs w:val="24"/>
        </w:rPr>
        <w:tab/>
      </w:r>
      <w:r>
        <w:rPr>
          <w:noProof/>
          <w:szCs w:val="24"/>
        </w:rPr>
        <w:t>Accommodation</w:t>
      </w:r>
      <w:r>
        <w:rPr>
          <w:noProof/>
        </w:rPr>
        <w:tab/>
      </w:r>
      <w:r>
        <w:rPr>
          <w:noProof/>
        </w:rPr>
        <w:fldChar w:fldCharType="begin"/>
      </w:r>
      <w:r>
        <w:rPr>
          <w:noProof/>
        </w:rPr>
        <w:instrText xml:space="preserve"> PAGEREF _Toc131826419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35ZA.</w:t>
      </w:r>
      <w:r>
        <w:rPr>
          <w:noProof/>
          <w:sz w:val="24"/>
          <w:szCs w:val="24"/>
        </w:rPr>
        <w:tab/>
      </w:r>
      <w:r>
        <w:rPr>
          <w:noProof/>
          <w:szCs w:val="24"/>
        </w:rPr>
        <w:t>Land</w:t>
      </w:r>
      <w:r>
        <w:rPr>
          <w:noProof/>
        </w:rPr>
        <w:tab/>
      </w:r>
      <w:r>
        <w:rPr>
          <w:noProof/>
        </w:rPr>
        <w:fldChar w:fldCharType="begin"/>
      </w:r>
      <w:r>
        <w:rPr>
          <w:noProof/>
        </w:rPr>
        <w:instrText xml:space="preserve"> PAGEREF _Toc131826420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35ZB.</w:t>
      </w:r>
      <w:r>
        <w:rPr>
          <w:noProof/>
          <w:sz w:val="24"/>
          <w:szCs w:val="24"/>
        </w:rPr>
        <w:tab/>
      </w:r>
      <w:r>
        <w:rPr>
          <w:noProof/>
          <w:szCs w:val="24"/>
        </w:rPr>
        <w:t>Clubs</w:t>
      </w:r>
      <w:r>
        <w:rPr>
          <w:noProof/>
        </w:rPr>
        <w:tab/>
      </w:r>
      <w:r>
        <w:rPr>
          <w:noProof/>
        </w:rPr>
        <w:fldChar w:fldCharType="begin"/>
      </w:r>
      <w:r>
        <w:rPr>
          <w:noProof/>
        </w:rPr>
        <w:instrText xml:space="preserve"> PAGEREF _Toc131826421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35ZC.</w:t>
      </w:r>
      <w:r>
        <w:rPr>
          <w:noProof/>
          <w:sz w:val="24"/>
          <w:szCs w:val="24"/>
        </w:rPr>
        <w:tab/>
      </w:r>
      <w:r>
        <w:rPr>
          <w:noProof/>
          <w:szCs w:val="24"/>
        </w:rPr>
        <w:t>Application forms, etc.</w:t>
      </w:r>
      <w:r>
        <w:rPr>
          <w:noProof/>
        </w:rPr>
        <w:tab/>
      </w:r>
      <w:r>
        <w:rPr>
          <w:noProof/>
        </w:rPr>
        <w:fldChar w:fldCharType="begin"/>
      </w:r>
      <w:r>
        <w:rPr>
          <w:noProof/>
        </w:rPr>
        <w:instrText xml:space="preserve"> PAGEREF _Toc131826422 \h </w:instrText>
      </w:r>
      <w:r>
        <w:rPr>
          <w:noProof/>
        </w:rPr>
      </w:r>
      <w:r>
        <w:rPr>
          <w:noProof/>
        </w:rPr>
        <w:fldChar w:fldCharType="separate"/>
      </w:r>
      <w:r>
        <w:rPr>
          <w:noProof/>
        </w:rPr>
        <w:t>65</w:t>
      </w:r>
      <w:r>
        <w:rPr>
          <w:noProof/>
        </w:rPr>
        <w:fldChar w:fldCharType="end"/>
      </w:r>
    </w:p>
    <w:p>
      <w:pPr>
        <w:pStyle w:val="TOC3"/>
        <w:rPr>
          <w:b w:val="0"/>
          <w:noProof/>
          <w:sz w:val="24"/>
          <w:szCs w:val="24"/>
        </w:rPr>
      </w:pPr>
      <w:r>
        <w:rPr>
          <w:noProof/>
          <w:szCs w:val="26"/>
        </w:rPr>
        <w:t>Division 4 — Exceptions to Part IIB</w:t>
      </w:r>
    </w:p>
    <w:p>
      <w:pPr>
        <w:pStyle w:val="TOC4"/>
        <w:tabs>
          <w:tab w:val="left" w:pos="1701"/>
        </w:tabs>
        <w:rPr>
          <w:noProof/>
          <w:sz w:val="24"/>
          <w:szCs w:val="24"/>
        </w:rPr>
      </w:pPr>
      <w:r>
        <w:rPr>
          <w:noProof/>
          <w:szCs w:val="24"/>
        </w:rPr>
        <w:t>35ZD.</w:t>
      </w:r>
      <w:r>
        <w:rPr>
          <w:noProof/>
          <w:sz w:val="24"/>
          <w:szCs w:val="24"/>
        </w:rPr>
        <w:tab/>
      </w:r>
      <w:r>
        <w:rPr>
          <w:noProof/>
          <w:szCs w:val="24"/>
        </w:rPr>
        <w:t>Measures intended to achieve equality</w:t>
      </w:r>
      <w:r>
        <w:rPr>
          <w:noProof/>
        </w:rPr>
        <w:tab/>
      </w:r>
      <w:r>
        <w:rPr>
          <w:noProof/>
        </w:rPr>
        <w:fldChar w:fldCharType="begin"/>
      </w:r>
      <w:r>
        <w:rPr>
          <w:noProof/>
        </w:rPr>
        <w:instrText xml:space="preserve"> PAGEREF _Toc131826424 \h </w:instrText>
      </w:r>
      <w:r>
        <w:rPr>
          <w:noProof/>
        </w:rPr>
      </w:r>
      <w:r>
        <w:rPr>
          <w:noProof/>
        </w:rPr>
        <w:fldChar w:fldCharType="separate"/>
      </w:r>
      <w:r>
        <w:rPr>
          <w:noProof/>
        </w:rPr>
        <w:t>65</w:t>
      </w:r>
      <w:r>
        <w:rPr>
          <w:noProof/>
        </w:rPr>
        <w:fldChar w:fldCharType="end"/>
      </w:r>
    </w:p>
    <w:p>
      <w:pPr>
        <w:pStyle w:val="TOC2"/>
        <w:tabs>
          <w:tab w:val="right" w:leader="dot" w:pos="7086"/>
        </w:tabs>
        <w:rPr>
          <w:b w:val="0"/>
          <w:noProof/>
          <w:sz w:val="24"/>
          <w:szCs w:val="24"/>
        </w:rPr>
      </w:pPr>
      <w:r>
        <w:rPr>
          <w:noProof/>
          <w:szCs w:val="30"/>
        </w:rPr>
        <w:t>Part III — Discrimination on the ground of race</w:t>
      </w:r>
    </w:p>
    <w:p>
      <w:pPr>
        <w:pStyle w:val="TOC3"/>
        <w:rPr>
          <w:b w:val="0"/>
          <w:noProof/>
          <w:sz w:val="24"/>
          <w:szCs w:val="24"/>
        </w:rPr>
      </w:pPr>
      <w:r>
        <w:rPr>
          <w:noProof/>
          <w:szCs w:val="26"/>
        </w:rPr>
        <w:t>Division 1</w:t>
      </w:r>
      <w:r>
        <w:rPr>
          <w:noProof/>
          <w:snapToGrid w:val="0"/>
          <w:szCs w:val="26"/>
        </w:rPr>
        <w:t> — </w:t>
      </w:r>
      <w:r>
        <w:rPr>
          <w:noProof/>
          <w:szCs w:val="26"/>
        </w:rPr>
        <w:t>General</w:t>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Racial discrimination</w:t>
      </w:r>
      <w:r>
        <w:rPr>
          <w:noProof/>
        </w:rPr>
        <w:tab/>
      </w:r>
      <w:r>
        <w:rPr>
          <w:noProof/>
        </w:rPr>
        <w:fldChar w:fldCharType="begin"/>
      </w:r>
      <w:r>
        <w:rPr>
          <w:noProof/>
        </w:rPr>
        <w:instrText xml:space="preserve"> PAGEREF _Toc131826427 \h </w:instrText>
      </w:r>
      <w:r>
        <w:rPr>
          <w:noProof/>
        </w:rPr>
      </w:r>
      <w:r>
        <w:rPr>
          <w:noProof/>
        </w:rPr>
        <w:fldChar w:fldCharType="separate"/>
      </w:r>
      <w:r>
        <w:rPr>
          <w:noProof/>
        </w:rPr>
        <w:t>67</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Discrimination in work</w:t>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Discrimination against applicants and employees</w:t>
      </w:r>
      <w:r>
        <w:rPr>
          <w:noProof/>
        </w:rPr>
        <w:tab/>
      </w:r>
      <w:r>
        <w:rPr>
          <w:noProof/>
        </w:rPr>
        <w:fldChar w:fldCharType="begin"/>
      </w:r>
      <w:r>
        <w:rPr>
          <w:noProof/>
        </w:rPr>
        <w:instrText xml:space="preserve"> PAGEREF _Toc131826429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Discrimination against commission agents</w:t>
      </w:r>
      <w:r>
        <w:rPr>
          <w:noProof/>
        </w:rPr>
        <w:tab/>
      </w:r>
      <w:r>
        <w:rPr>
          <w:noProof/>
        </w:rPr>
        <w:fldChar w:fldCharType="begin"/>
      </w:r>
      <w:r>
        <w:rPr>
          <w:noProof/>
        </w:rPr>
        <w:instrText xml:space="preserve"> PAGEREF _Toc131826430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Discrimination against contract workers</w:t>
      </w:r>
      <w:r>
        <w:rPr>
          <w:noProof/>
        </w:rPr>
        <w:tab/>
      </w:r>
      <w:r>
        <w:rPr>
          <w:noProof/>
        </w:rPr>
        <w:fldChar w:fldCharType="begin"/>
      </w:r>
      <w:r>
        <w:rPr>
          <w:noProof/>
        </w:rPr>
        <w:instrText xml:space="preserve"> PAGEREF _Toc131826431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Partnerships</w:t>
      </w:r>
      <w:r>
        <w:rPr>
          <w:noProof/>
        </w:rPr>
        <w:tab/>
      </w:r>
      <w:r>
        <w:rPr>
          <w:noProof/>
        </w:rPr>
        <w:fldChar w:fldCharType="begin"/>
      </w:r>
      <w:r>
        <w:rPr>
          <w:noProof/>
        </w:rPr>
        <w:instrText xml:space="preserve"> PAGEREF _Toc131826432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Professional or trade organisations, etc.</w:t>
      </w:r>
      <w:r>
        <w:rPr>
          <w:noProof/>
        </w:rPr>
        <w:tab/>
      </w:r>
      <w:r>
        <w:rPr>
          <w:noProof/>
        </w:rPr>
        <w:fldChar w:fldCharType="begin"/>
      </w:r>
      <w:r>
        <w:rPr>
          <w:noProof/>
        </w:rPr>
        <w:instrText xml:space="preserve"> PAGEREF _Toc131826433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Qualifying bodies</w:t>
      </w:r>
      <w:r>
        <w:rPr>
          <w:noProof/>
        </w:rPr>
        <w:tab/>
      </w:r>
      <w:r>
        <w:rPr>
          <w:noProof/>
        </w:rPr>
        <w:fldChar w:fldCharType="begin"/>
      </w:r>
      <w:r>
        <w:rPr>
          <w:noProof/>
        </w:rPr>
        <w:instrText xml:space="preserve"> PAGEREF _Toc131826434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Employment agencies</w:t>
      </w:r>
      <w:r>
        <w:rPr>
          <w:noProof/>
        </w:rPr>
        <w:tab/>
      </w:r>
      <w:r>
        <w:rPr>
          <w:noProof/>
        </w:rPr>
        <w:fldChar w:fldCharType="begin"/>
      </w:r>
      <w:r>
        <w:rPr>
          <w:noProof/>
        </w:rPr>
        <w:instrText xml:space="preserve"> PAGEREF _Toc131826435 \h </w:instrText>
      </w:r>
      <w:r>
        <w:rPr>
          <w:noProof/>
        </w:rPr>
      </w:r>
      <w:r>
        <w:rPr>
          <w:noProof/>
        </w:rPr>
        <w:fldChar w:fldCharType="separate"/>
      </w:r>
      <w:r>
        <w:rPr>
          <w:noProof/>
        </w:rPr>
        <w:t>72</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Discrimination in other areas</w:t>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Education</w:t>
      </w:r>
      <w:r>
        <w:rPr>
          <w:noProof/>
        </w:rPr>
        <w:tab/>
      </w:r>
      <w:r>
        <w:rPr>
          <w:noProof/>
        </w:rPr>
        <w:fldChar w:fldCharType="begin"/>
      </w:r>
      <w:r>
        <w:rPr>
          <w:noProof/>
        </w:rPr>
        <w:instrText xml:space="preserve"> PAGEREF _Toc131826437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Access to places and vehicles</w:t>
      </w:r>
      <w:r>
        <w:rPr>
          <w:noProof/>
        </w:rPr>
        <w:tab/>
      </w:r>
      <w:r>
        <w:rPr>
          <w:noProof/>
        </w:rPr>
        <w:fldChar w:fldCharType="begin"/>
      </w:r>
      <w:r>
        <w:rPr>
          <w:noProof/>
        </w:rPr>
        <w:instrText xml:space="preserve"> PAGEREF _Toc131826438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Goods, services and facilities</w:t>
      </w:r>
      <w:r>
        <w:rPr>
          <w:noProof/>
        </w:rPr>
        <w:tab/>
      </w:r>
      <w:r>
        <w:rPr>
          <w:noProof/>
        </w:rPr>
        <w:fldChar w:fldCharType="begin"/>
      </w:r>
      <w:r>
        <w:rPr>
          <w:noProof/>
        </w:rPr>
        <w:instrText xml:space="preserve"> PAGEREF _Toc131826439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Accommodation</w:t>
      </w:r>
      <w:r>
        <w:rPr>
          <w:noProof/>
        </w:rPr>
        <w:tab/>
      </w:r>
      <w:r>
        <w:rPr>
          <w:noProof/>
        </w:rPr>
        <w:fldChar w:fldCharType="begin"/>
      </w:r>
      <w:r>
        <w:rPr>
          <w:noProof/>
        </w:rPr>
        <w:instrText xml:space="preserve"> PAGEREF _Toc131826440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47A</w:t>
      </w:r>
      <w:r>
        <w:rPr>
          <w:noProof/>
          <w:snapToGrid w:val="0"/>
          <w:szCs w:val="24"/>
        </w:rPr>
        <w:t>.</w:t>
      </w:r>
      <w:r>
        <w:rPr>
          <w:noProof/>
          <w:sz w:val="24"/>
          <w:szCs w:val="24"/>
        </w:rPr>
        <w:tab/>
      </w:r>
      <w:r>
        <w:rPr>
          <w:noProof/>
          <w:snapToGrid w:val="0"/>
          <w:szCs w:val="24"/>
        </w:rPr>
        <w:t>Land</w:t>
      </w:r>
      <w:r>
        <w:rPr>
          <w:noProof/>
        </w:rPr>
        <w:tab/>
      </w:r>
      <w:r>
        <w:rPr>
          <w:noProof/>
        </w:rPr>
        <w:fldChar w:fldCharType="begin"/>
      </w:r>
      <w:r>
        <w:rPr>
          <w:noProof/>
        </w:rPr>
        <w:instrText xml:space="preserve"> PAGEREF _Toc131826441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Clubs</w:t>
      </w:r>
      <w:r>
        <w:rPr>
          <w:noProof/>
        </w:rPr>
        <w:tab/>
      </w:r>
      <w:r>
        <w:rPr>
          <w:noProof/>
        </w:rPr>
        <w:fldChar w:fldCharType="begin"/>
      </w:r>
      <w:r>
        <w:rPr>
          <w:noProof/>
        </w:rPr>
        <w:instrText xml:space="preserve"> PAGEREF _Toc131826442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Application forms, etc.</w:t>
      </w:r>
      <w:r>
        <w:rPr>
          <w:noProof/>
        </w:rPr>
        <w:tab/>
      </w:r>
      <w:r>
        <w:rPr>
          <w:noProof/>
        </w:rPr>
        <w:fldChar w:fldCharType="begin"/>
      </w:r>
      <w:r>
        <w:rPr>
          <w:noProof/>
        </w:rPr>
        <w:instrText xml:space="preserve"> PAGEREF _Toc131826443 \h </w:instrText>
      </w:r>
      <w:r>
        <w:rPr>
          <w:noProof/>
        </w:rPr>
      </w:r>
      <w:r>
        <w:rPr>
          <w:noProof/>
        </w:rPr>
        <w:fldChar w:fldCharType="separate"/>
      </w:r>
      <w:r>
        <w:rPr>
          <w:noProof/>
        </w:rPr>
        <w:t>77</w:t>
      </w:r>
      <w:r>
        <w:rPr>
          <w:noProof/>
        </w:rPr>
        <w:fldChar w:fldCharType="end"/>
      </w:r>
    </w:p>
    <w:p>
      <w:pPr>
        <w:pStyle w:val="TOC3"/>
        <w:rPr>
          <w:b w:val="0"/>
          <w:noProof/>
          <w:sz w:val="24"/>
          <w:szCs w:val="24"/>
        </w:rPr>
      </w:pPr>
      <w:r>
        <w:rPr>
          <w:noProof/>
          <w:szCs w:val="26"/>
        </w:rPr>
        <w:t>Division 3A — Discrimination involving racial harassment</w:t>
      </w:r>
    </w:p>
    <w:p>
      <w:pPr>
        <w:pStyle w:val="TOC4"/>
        <w:tabs>
          <w:tab w:val="left" w:pos="1701"/>
        </w:tabs>
        <w:rPr>
          <w:noProof/>
          <w:sz w:val="24"/>
          <w:szCs w:val="24"/>
        </w:rPr>
      </w:pPr>
      <w:r>
        <w:rPr>
          <w:noProof/>
          <w:szCs w:val="24"/>
        </w:rPr>
        <w:t>49A</w:t>
      </w:r>
      <w:r>
        <w:rPr>
          <w:noProof/>
          <w:snapToGrid w:val="0"/>
          <w:szCs w:val="24"/>
        </w:rPr>
        <w:t>.</w:t>
      </w:r>
      <w:r>
        <w:rPr>
          <w:noProof/>
          <w:sz w:val="24"/>
          <w:szCs w:val="24"/>
        </w:rPr>
        <w:tab/>
      </w:r>
      <w:r>
        <w:rPr>
          <w:noProof/>
          <w:snapToGrid w:val="0"/>
          <w:szCs w:val="24"/>
        </w:rPr>
        <w:t>Racial harassment in employment</w:t>
      </w:r>
      <w:r>
        <w:rPr>
          <w:noProof/>
        </w:rPr>
        <w:tab/>
      </w:r>
      <w:r>
        <w:rPr>
          <w:noProof/>
        </w:rPr>
        <w:fldChar w:fldCharType="begin"/>
      </w:r>
      <w:r>
        <w:rPr>
          <w:noProof/>
        </w:rPr>
        <w:instrText xml:space="preserve"> PAGEREF _Toc131826445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49B</w:t>
      </w:r>
      <w:r>
        <w:rPr>
          <w:noProof/>
          <w:snapToGrid w:val="0"/>
          <w:szCs w:val="24"/>
        </w:rPr>
        <w:t>.</w:t>
      </w:r>
      <w:r>
        <w:rPr>
          <w:noProof/>
          <w:sz w:val="24"/>
          <w:szCs w:val="24"/>
        </w:rPr>
        <w:tab/>
      </w:r>
      <w:r>
        <w:rPr>
          <w:noProof/>
          <w:snapToGrid w:val="0"/>
          <w:szCs w:val="24"/>
        </w:rPr>
        <w:t>Racial harassment in education</w:t>
      </w:r>
      <w:r>
        <w:rPr>
          <w:noProof/>
        </w:rPr>
        <w:tab/>
      </w:r>
      <w:r>
        <w:rPr>
          <w:noProof/>
        </w:rPr>
        <w:fldChar w:fldCharType="begin"/>
      </w:r>
      <w:r>
        <w:rPr>
          <w:noProof/>
        </w:rPr>
        <w:instrText xml:space="preserve"> PAGEREF _Toc131826446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49C</w:t>
      </w:r>
      <w:r>
        <w:rPr>
          <w:noProof/>
          <w:snapToGrid w:val="0"/>
          <w:szCs w:val="24"/>
        </w:rPr>
        <w:t>.</w:t>
      </w:r>
      <w:r>
        <w:rPr>
          <w:noProof/>
          <w:sz w:val="24"/>
          <w:szCs w:val="24"/>
        </w:rPr>
        <w:tab/>
      </w:r>
      <w:r>
        <w:rPr>
          <w:noProof/>
          <w:snapToGrid w:val="0"/>
          <w:szCs w:val="24"/>
        </w:rPr>
        <w:t>Racial harassment related to accommodation</w:t>
      </w:r>
      <w:r>
        <w:rPr>
          <w:noProof/>
        </w:rPr>
        <w:tab/>
      </w:r>
      <w:r>
        <w:rPr>
          <w:noProof/>
        </w:rPr>
        <w:fldChar w:fldCharType="begin"/>
      </w:r>
      <w:r>
        <w:rPr>
          <w:noProof/>
        </w:rPr>
        <w:instrText xml:space="preserve"> PAGEREF _Toc131826447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49D</w:t>
      </w:r>
      <w:r>
        <w:rPr>
          <w:noProof/>
          <w:snapToGrid w:val="0"/>
          <w:szCs w:val="24"/>
        </w:rPr>
        <w:t>.</w:t>
      </w:r>
      <w:r>
        <w:rPr>
          <w:noProof/>
          <w:sz w:val="24"/>
          <w:szCs w:val="24"/>
        </w:rPr>
        <w:tab/>
      </w:r>
      <w:r>
        <w:rPr>
          <w:noProof/>
          <w:snapToGrid w:val="0"/>
          <w:szCs w:val="24"/>
        </w:rPr>
        <w:t>Racial grounds</w:t>
      </w:r>
      <w:r>
        <w:rPr>
          <w:noProof/>
        </w:rPr>
        <w:tab/>
      </w:r>
      <w:r>
        <w:rPr>
          <w:noProof/>
        </w:rPr>
        <w:fldChar w:fldCharType="begin"/>
      </w:r>
      <w:r>
        <w:rPr>
          <w:noProof/>
        </w:rPr>
        <w:instrText xml:space="preserve"> PAGEREF _Toc131826448 \h </w:instrText>
      </w:r>
      <w:r>
        <w:rPr>
          <w:noProof/>
        </w:rPr>
      </w:r>
      <w:r>
        <w:rPr>
          <w:noProof/>
        </w:rPr>
        <w:fldChar w:fldCharType="separate"/>
      </w:r>
      <w:r>
        <w:rPr>
          <w:noProof/>
        </w:rPr>
        <w:t>80</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Exceptions to Part III</w:t>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Exception — genuine occupational qualification</w:t>
      </w:r>
      <w:r>
        <w:rPr>
          <w:noProof/>
        </w:rPr>
        <w:tab/>
      </w:r>
      <w:r>
        <w:rPr>
          <w:noProof/>
        </w:rPr>
        <w:fldChar w:fldCharType="begin"/>
      </w:r>
      <w:r>
        <w:rPr>
          <w:noProof/>
        </w:rPr>
        <w:instrText xml:space="preserve"> PAGEREF _Toc131826450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Measures intended to achieve equality</w:t>
      </w:r>
      <w:r>
        <w:rPr>
          <w:noProof/>
        </w:rPr>
        <w:tab/>
      </w:r>
      <w:r>
        <w:rPr>
          <w:noProof/>
        </w:rPr>
        <w:fldChar w:fldCharType="begin"/>
      </w:r>
      <w:r>
        <w:rPr>
          <w:noProof/>
        </w:rPr>
        <w:instrText xml:space="preserve"> PAGEREF _Toc131826451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Exception — citizenship</w:t>
      </w:r>
      <w:r>
        <w:rPr>
          <w:noProof/>
        </w:rPr>
        <w:tab/>
      </w:r>
      <w:r>
        <w:rPr>
          <w:noProof/>
        </w:rPr>
        <w:fldChar w:fldCharType="begin"/>
      </w:r>
      <w:r>
        <w:rPr>
          <w:noProof/>
        </w:rPr>
        <w:instrText xml:space="preserve"> PAGEREF _Toc131826452 \h </w:instrText>
      </w:r>
      <w:r>
        <w:rPr>
          <w:noProof/>
        </w:rPr>
      </w:r>
      <w:r>
        <w:rPr>
          <w:noProof/>
        </w:rPr>
        <w:fldChar w:fldCharType="separate"/>
      </w:r>
      <w:r>
        <w:rPr>
          <w:noProof/>
        </w:rPr>
        <w:t>81</w:t>
      </w:r>
      <w:r>
        <w:rPr>
          <w:noProof/>
        </w:rPr>
        <w:fldChar w:fldCharType="end"/>
      </w:r>
    </w:p>
    <w:p>
      <w:pPr>
        <w:pStyle w:val="TOC2"/>
        <w:tabs>
          <w:tab w:val="right" w:leader="dot" w:pos="7086"/>
        </w:tabs>
        <w:rPr>
          <w:b w:val="0"/>
          <w:noProof/>
          <w:sz w:val="24"/>
          <w:szCs w:val="24"/>
        </w:rPr>
      </w:pPr>
      <w:r>
        <w:rPr>
          <w:noProof/>
          <w:szCs w:val="30"/>
        </w:rPr>
        <w:t>Part IV — Discrimination on the ground of religious or political conviction</w:t>
      </w:r>
    </w:p>
    <w:p>
      <w:pPr>
        <w:pStyle w:val="TOC3"/>
        <w:rPr>
          <w:b w:val="0"/>
          <w:noProof/>
          <w:sz w:val="24"/>
          <w:szCs w:val="24"/>
        </w:rPr>
      </w:pPr>
      <w:r>
        <w:rPr>
          <w:noProof/>
          <w:szCs w:val="26"/>
        </w:rPr>
        <w:t>Division 1</w:t>
      </w:r>
      <w:r>
        <w:rPr>
          <w:noProof/>
          <w:snapToGrid w:val="0"/>
          <w:szCs w:val="26"/>
        </w:rPr>
        <w:t> — </w:t>
      </w:r>
      <w:r>
        <w:rPr>
          <w:noProof/>
          <w:szCs w:val="26"/>
        </w:rPr>
        <w:t>General</w:t>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Discrimination on ground of religious or political conviction</w:t>
      </w:r>
      <w:r>
        <w:rPr>
          <w:noProof/>
        </w:rPr>
        <w:tab/>
      </w:r>
      <w:r>
        <w:rPr>
          <w:noProof/>
        </w:rPr>
        <w:fldChar w:fldCharType="begin"/>
      </w:r>
      <w:r>
        <w:rPr>
          <w:noProof/>
        </w:rPr>
        <w:instrText xml:space="preserve"> PAGEREF _Toc131826455 \h </w:instrText>
      </w:r>
      <w:r>
        <w:rPr>
          <w:noProof/>
        </w:rPr>
      </w:r>
      <w:r>
        <w:rPr>
          <w:noProof/>
        </w:rPr>
        <w:fldChar w:fldCharType="separate"/>
      </w:r>
      <w:r>
        <w:rPr>
          <w:noProof/>
        </w:rPr>
        <w:t>82</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Discrimination in work</w:t>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Discrimination against applicants and employees</w:t>
      </w:r>
      <w:r>
        <w:rPr>
          <w:noProof/>
        </w:rPr>
        <w:tab/>
      </w:r>
      <w:r>
        <w:rPr>
          <w:noProof/>
        </w:rPr>
        <w:fldChar w:fldCharType="begin"/>
      </w:r>
      <w:r>
        <w:rPr>
          <w:noProof/>
        </w:rPr>
        <w:instrText xml:space="preserve"> PAGEREF _Toc131826457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Discrimination against commission agents</w:t>
      </w:r>
      <w:r>
        <w:rPr>
          <w:noProof/>
        </w:rPr>
        <w:tab/>
      </w:r>
      <w:r>
        <w:rPr>
          <w:noProof/>
        </w:rPr>
        <w:fldChar w:fldCharType="begin"/>
      </w:r>
      <w:r>
        <w:rPr>
          <w:noProof/>
        </w:rPr>
        <w:instrText xml:space="preserve"> PAGEREF _Toc131826458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Discrimination against contract workers</w:t>
      </w:r>
      <w:r>
        <w:rPr>
          <w:noProof/>
        </w:rPr>
        <w:tab/>
      </w:r>
      <w:r>
        <w:rPr>
          <w:noProof/>
        </w:rPr>
        <w:fldChar w:fldCharType="begin"/>
      </w:r>
      <w:r>
        <w:rPr>
          <w:noProof/>
        </w:rPr>
        <w:instrText xml:space="preserve"> PAGEREF _Toc131826459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Partnerships</w:t>
      </w:r>
      <w:r>
        <w:rPr>
          <w:noProof/>
        </w:rPr>
        <w:tab/>
      </w:r>
      <w:r>
        <w:rPr>
          <w:noProof/>
        </w:rPr>
        <w:fldChar w:fldCharType="begin"/>
      </w:r>
      <w:r>
        <w:rPr>
          <w:noProof/>
        </w:rPr>
        <w:instrText xml:space="preserve"> PAGEREF _Toc131826460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Professional or trade organisations, etc.</w:t>
      </w:r>
      <w:r>
        <w:rPr>
          <w:noProof/>
        </w:rPr>
        <w:tab/>
      </w:r>
      <w:r>
        <w:rPr>
          <w:noProof/>
        </w:rPr>
        <w:fldChar w:fldCharType="begin"/>
      </w:r>
      <w:r>
        <w:rPr>
          <w:noProof/>
        </w:rPr>
        <w:instrText xml:space="preserve"> PAGEREF _Toc131826461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Qualifying bodies</w:t>
      </w:r>
      <w:r>
        <w:rPr>
          <w:noProof/>
        </w:rPr>
        <w:tab/>
      </w:r>
      <w:r>
        <w:rPr>
          <w:noProof/>
        </w:rPr>
        <w:fldChar w:fldCharType="begin"/>
      </w:r>
      <w:r>
        <w:rPr>
          <w:noProof/>
        </w:rPr>
        <w:instrText xml:space="preserve"> PAGEREF _Toc131826462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Employment agencies</w:t>
      </w:r>
      <w:r>
        <w:rPr>
          <w:noProof/>
        </w:rPr>
        <w:tab/>
      </w:r>
      <w:r>
        <w:rPr>
          <w:noProof/>
        </w:rPr>
        <w:fldChar w:fldCharType="begin"/>
      </w:r>
      <w:r>
        <w:rPr>
          <w:noProof/>
        </w:rPr>
        <w:instrText xml:space="preserve"> PAGEREF _Toc131826463 \h </w:instrText>
      </w:r>
      <w:r>
        <w:rPr>
          <w:noProof/>
        </w:rPr>
      </w:r>
      <w:r>
        <w:rPr>
          <w:noProof/>
        </w:rPr>
        <w:fldChar w:fldCharType="separate"/>
      </w:r>
      <w:r>
        <w:rPr>
          <w:noProof/>
        </w:rPr>
        <w:t>87</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Discrimination in other areas</w:t>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Education</w:t>
      </w:r>
      <w:r>
        <w:rPr>
          <w:noProof/>
        </w:rPr>
        <w:tab/>
      </w:r>
      <w:r>
        <w:rPr>
          <w:noProof/>
        </w:rPr>
        <w:fldChar w:fldCharType="begin"/>
      </w:r>
      <w:r>
        <w:rPr>
          <w:noProof/>
        </w:rPr>
        <w:instrText xml:space="preserve"> PAGEREF _Toc131826465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Goods, services and facilities</w:t>
      </w:r>
      <w:r>
        <w:rPr>
          <w:noProof/>
        </w:rPr>
        <w:tab/>
      </w:r>
      <w:r>
        <w:rPr>
          <w:noProof/>
        </w:rPr>
        <w:fldChar w:fldCharType="begin"/>
      </w:r>
      <w:r>
        <w:rPr>
          <w:noProof/>
        </w:rPr>
        <w:instrText xml:space="preserve"> PAGEREF _Toc131826466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Accommodation</w:t>
      </w:r>
      <w:r>
        <w:rPr>
          <w:noProof/>
        </w:rPr>
        <w:tab/>
      </w:r>
      <w:r>
        <w:rPr>
          <w:noProof/>
        </w:rPr>
        <w:fldChar w:fldCharType="begin"/>
      </w:r>
      <w:r>
        <w:rPr>
          <w:noProof/>
        </w:rPr>
        <w:instrText xml:space="preserve"> PAGEREF _Toc131826467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Clubs</w:t>
      </w:r>
      <w:r>
        <w:rPr>
          <w:noProof/>
        </w:rPr>
        <w:tab/>
      </w:r>
      <w:r>
        <w:rPr>
          <w:noProof/>
        </w:rPr>
        <w:fldChar w:fldCharType="begin"/>
      </w:r>
      <w:r>
        <w:rPr>
          <w:noProof/>
        </w:rPr>
        <w:instrText xml:space="preserve"> PAGEREF _Toc131826468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Application forms, etc.</w:t>
      </w:r>
      <w:r>
        <w:rPr>
          <w:noProof/>
        </w:rPr>
        <w:tab/>
      </w:r>
      <w:r>
        <w:rPr>
          <w:noProof/>
        </w:rPr>
        <w:fldChar w:fldCharType="begin"/>
      </w:r>
      <w:r>
        <w:rPr>
          <w:noProof/>
        </w:rPr>
        <w:instrText xml:space="preserve"> PAGEREF _Toc131826469 \h </w:instrText>
      </w:r>
      <w:r>
        <w:rPr>
          <w:noProof/>
        </w:rPr>
      </w:r>
      <w:r>
        <w:rPr>
          <w:noProof/>
        </w:rPr>
        <w:fldChar w:fldCharType="separate"/>
      </w:r>
      <w:r>
        <w:rPr>
          <w:noProof/>
        </w:rPr>
        <w:t>90</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Exceptions to Part IV</w:t>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Exceptions to sections 54 to 56</w:t>
      </w:r>
      <w:r>
        <w:rPr>
          <w:noProof/>
        </w:rPr>
        <w:tab/>
      </w:r>
      <w:r>
        <w:rPr>
          <w:noProof/>
        </w:rPr>
        <w:fldChar w:fldCharType="begin"/>
      </w:r>
      <w:r>
        <w:rPr>
          <w:noProof/>
        </w:rPr>
        <w:instrText xml:space="preserve"> PAGEREF _Toc131826471 \h </w:instrText>
      </w:r>
      <w:r>
        <w:rPr>
          <w:noProof/>
        </w:rPr>
      </w:r>
      <w:r>
        <w:rPr>
          <w:noProof/>
        </w:rPr>
        <w:fldChar w:fldCharType="separate"/>
      </w:r>
      <w:r>
        <w:rPr>
          <w:noProof/>
        </w:rPr>
        <w:t>91</w:t>
      </w:r>
      <w:r>
        <w:rPr>
          <w:noProof/>
        </w:rPr>
        <w:fldChar w:fldCharType="end"/>
      </w:r>
    </w:p>
    <w:p>
      <w:pPr>
        <w:pStyle w:val="TOC2"/>
        <w:tabs>
          <w:tab w:val="right" w:leader="dot" w:pos="7086"/>
        </w:tabs>
        <w:rPr>
          <w:b w:val="0"/>
          <w:noProof/>
          <w:sz w:val="24"/>
          <w:szCs w:val="24"/>
        </w:rPr>
      </w:pPr>
      <w:r>
        <w:rPr>
          <w:noProof/>
          <w:szCs w:val="30"/>
        </w:rPr>
        <w:t>Part IVA — Discrimination on the ground of impairment</w:t>
      </w:r>
    </w:p>
    <w:p>
      <w:pPr>
        <w:pStyle w:val="TOC3"/>
        <w:rPr>
          <w:b w:val="0"/>
          <w:noProof/>
          <w:sz w:val="24"/>
          <w:szCs w:val="24"/>
        </w:rPr>
      </w:pPr>
      <w:r>
        <w:rPr>
          <w:noProof/>
          <w:szCs w:val="26"/>
        </w:rPr>
        <w:t>Division 1</w:t>
      </w:r>
      <w:r>
        <w:rPr>
          <w:noProof/>
          <w:snapToGrid w:val="0"/>
          <w:szCs w:val="26"/>
        </w:rPr>
        <w:t> — </w:t>
      </w:r>
      <w:r>
        <w:rPr>
          <w:noProof/>
          <w:szCs w:val="26"/>
        </w:rPr>
        <w:t>General</w:t>
      </w:r>
    </w:p>
    <w:p>
      <w:pPr>
        <w:pStyle w:val="TOC4"/>
        <w:tabs>
          <w:tab w:val="left" w:pos="1701"/>
        </w:tabs>
        <w:rPr>
          <w:noProof/>
          <w:sz w:val="24"/>
          <w:szCs w:val="24"/>
        </w:rPr>
      </w:pPr>
      <w:r>
        <w:rPr>
          <w:noProof/>
          <w:szCs w:val="24"/>
        </w:rPr>
        <w:t>66A</w:t>
      </w:r>
      <w:r>
        <w:rPr>
          <w:noProof/>
          <w:snapToGrid w:val="0"/>
          <w:szCs w:val="24"/>
        </w:rPr>
        <w:t>.</w:t>
      </w:r>
      <w:r>
        <w:rPr>
          <w:noProof/>
          <w:sz w:val="24"/>
          <w:szCs w:val="24"/>
        </w:rPr>
        <w:tab/>
      </w:r>
      <w:r>
        <w:rPr>
          <w:noProof/>
          <w:snapToGrid w:val="0"/>
          <w:szCs w:val="24"/>
        </w:rPr>
        <w:t>Discrimination on ground of impairment</w:t>
      </w:r>
      <w:r>
        <w:rPr>
          <w:noProof/>
        </w:rPr>
        <w:tab/>
      </w:r>
      <w:r>
        <w:rPr>
          <w:noProof/>
        </w:rPr>
        <w:fldChar w:fldCharType="begin"/>
      </w:r>
      <w:r>
        <w:rPr>
          <w:noProof/>
        </w:rPr>
        <w:instrText xml:space="preserve"> PAGEREF _Toc131826474 \h </w:instrText>
      </w:r>
      <w:r>
        <w:rPr>
          <w:noProof/>
        </w:rPr>
      </w:r>
      <w:r>
        <w:rPr>
          <w:noProof/>
        </w:rPr>
        <w:fldChar w:fldCharType="separate"/>
      </w:r>
      <w:r>
        <w:rPr>
          <w:noProof/>
        </w:rPr>
        <w:t>92</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Discrimination in work</w:t>
      </w:r>
    </w:p>
    <w:p>
      <w:pPr>
        <w:pStyle w:val="TOC4"/>
        <w:tabs>
          <w:tab w:val="left" w:pos="1701"/>
        </w:tabs>
        <w:rPr>
          <w:noProof/>
          <w:sz w:val="24"/>
          <w:szCs w:val="24"/>
        </w:rPr>
      </w:pPr>
      <w:r>
        <w:rPr>
          <w:noProof/>
          <w:szCs w:val="24"/>
        </w:rPr>
        <w:t>66B</w:t>
      </w:r>
      <w:r>
        <w:rPr>
          <w:noProof/>
          <w:snapToGrid w:val="0"/>
          <w:szCs w:val="24"/>
        </w:rPr>
        <w:t>.</w:t>
      </w:r>
      <w:r>
        <w:rPr>
          <w:noProof/>
          <w:sz w:val="24"/>
          <w:szCs w:val="24"/>
        </w:rPr>
        <w:tab/>
      </w:r>
      <w:r>
        <w:rPr>
          <w:noProof/>
          <w:snapToGrid w:val="0"/>
          <w:szCs w:val="24"/>
        </w:rPr>
        <w:t>Discrimination against applicants and employees</w:t>
      </w:r>
      <w:r>
        <w:rPr>
          <w:noProof/>
        </w:rPr>
        <w:tab/>
      </w:r>
      <w:r>
        <w:rPr>
          <w:noProof/>
        </w:rPr>
        <w:fldChar w:fldCharType="begin"/>
      </w:r>
      <w:r>
        <w:rPr>
          <w:noProof/>
        </w:rPr>
        <w:instrText xml:space="preserve"> PAGEREF _Toc131826476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66C</w:t>
      </w:r>
      <w:r>
        <w:rPr>
          <w:noProof/>
          <w:snapToGrid w:val="0"/>
          <w:szCs w:val="24"/>
        </w:rPr>
        <w:t>.</w:t>
      </w:r>
      <w:r>
        <w:rPr>
          <w:noProof/>
          <w:sz w:val="24"/>
          <w:szCs w:val="24"/>
        </w:rPr>
        <w:tab/>
      </w:r>
      <w:r>
        <w:rPr>
          <w:noProof/>
          <w:snapToGrid w:val="0"/>
          <w:szCs w:val="24"/>
        </w:rPr>
        <w:t>Discrimination against commission agents</w:t>
      </w:r>
      <w:r>
        <w:rPr>
          <w:noProof/>
        </w:rPr>
        <w:tab/>
      </w:r>
      <w:r>
        <w:rPr>
          <w:noProof/>
        </w:rPr>
        <w:fldChar w:fldCharType="begin"/>
      </w:r>
      <w:r>
        <w:rPr>
          <w:noProof/>
        </w:rPr>
        <w:instrText xml:space="preserve"> PAGEREF _Toc131826477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66D</w:t>
      </w:r>
      <w:r>
        <w:rPr>
          <w:noProof/>
          <w:snapToGrid w:val="0"/>
          <w:szCs w:val="24"/>
        </w:rPr>
        <w:t>.</w:t>
      </w:r>
      <w:r>
        <w:rPr>
          <w:noProof/>
          <w:sz w:val="24"/>
          <w:szCs w:val="24"/>
        </w:rPr>
        <w:tab/>
      </w:r>
      <w:r>
        <w:rPr>
          <w:noProof/>
          <w:snapToGrid w:val="0"/>
          <w:szCs w:val="24"/>
        </w:rPr>
        <w:t>Discrimination against contract workers</w:t>
      </w:r>
      <w:r>
        <w:rPr>
          <w:noProof/>
        </w:rPr>
        <w:tab/>
      </w:r>
      <w:r>
        <w:rPr>
          <w:noProof/>
        </w:rPr>
        <w:fldChar w:fldCharType="begin"/>
      </w:r>
      <w:r>
        <w:rPr>
          <w:noProof/>
        </w:rPr>
        <w:instrText xml:space="preserve"> PAGEREF _Toc131826478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66E</w:t>
      </w:r>
      <w:r>
        <w:rPr>
          <w:noProof/>
          <w:snapToGrid w:val="0"/>
          <w:szCs w:val="24"/>
        </w:rPr>
        <w:t>.</w:t>
      </w:r>
      <w:r>
        <w:rPr>
          <w:noProof/>
          <w:sz w:val="24"/>
          <w:szCs w:val="24"/>
        </w:rPr>
        <w:tab/>
      </w:r>
      <w:r>
        <w:rPr>
          <w:noProof/>
          <w:snapToGrid w:val="0"/>
          <w:szCs w:val="24"/>
        </w:rPr>
        <w:t>Partnerships</w:t>
      </w:r>
      <w:r>
        <w:rPr>
          <w:noProof/>
        </w:rPr>
        <w:tab/>
      </w:r>
      <w:r>
        <w:rPr>
          <w:noProof/>
        </w:rPr>
        <w:fldChar w:fldCharType="begin"/>
      </w:r>
      <w:r>
        <w:rPr>
          <w:noProof/>
        </w:rPr>
        <w:instrText xml:space="preserve"> PAGEREF _Toc131826479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66F</w:t>
      </w:r>
      <w:r>
        <w:rPr>
          <w:noProof/>
          <w:snapToGrid w:val="0"/>
          <w:szCs w:val="24"/>
        </w:rPr>
        <w:t>.</w:t>
      </w:r>
      <w:r>
        <w:rPr>
          <w:noProof/>
          <w:sz w:val="24"/>
          <w:szCs w:val="24"/>
        </w:rPr>
        <w:tab/>
      </w:r>
      <w:r>
        <w:rPr>
          <w:noProof/>
          <w:snapToGrid w:val="0"/>
          <w:szCs w:val="24"/>
        </w:rPr>
        <w:t>Professional or trade organisations, etc.</w:t>
      </w:r>
      <w:r>
        <w:rPr>
          <w:noProof/>
        </w:rPr>
        <w:tab/>
      </w:r>
      <w:r>
        <w:rPr>
          <w:noProof/>
        </w:rPr>
        <w:fldChar w:fldCharType="begin"/>
      </w:r>
      <w:r>
        <w:rPr>
          <w:noProof/>
        </w:rPr>
        <w:instrText xml:space="preserve"> PAGEREF _Toc131826480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66G</w:t>
      </w:r>
      <w:r>
        <w:rPr>
          <w:noProof/>
          <w:snapToGrid w:val="0"/>
          <w:szCs w:val="24"/>
        </w:rPr>
        <w:t>.</w:t>
      </w:r>
      <w:r>
        <w:rPr>
          <w:noProof/>
          <w:sz w:val="24"/>
          <w:szCs w:val="24"/>
        </w:rPr>
        <w:tab/>
      </w:r>
      <w:r>
        <w:rPr>
          <w:noProof/>
          <w:snapToGrid w:val="0"/>
          <w:szCs w:val="24"/>
        </w:rPr>
        <w:t>Qualifying bodies</w:t>
      </w:r>
      <w:r>
        <w:rPr>
          <w:noProof/>
        </w:rPr>
        <w:tab/>
      </w:r>
      <w:r>
        <w:rPr>
          <w:noProof/>
        </w:rPr>
        <w:fldChar w:fldCharType="begin"/>
      </w:r>
      <w:r>
        <w:rPr>
          <w:noProof/>
        </w:rPr>
        <w:instrText xml:space="preserve"> PAGEREF _Toc131826481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66H</w:t>
      </w:r>
      <w:r>
        <w:rPr>
          <w:noProof/>
          <w:snapToGrid w:val="0"/>
          <w:szCs w:val="24"/>
        </w:rPr>
        <w:t>.</w:t>
      </w:r>
      <w:r>
        <w:rPr>
          <w:noProof/>
          <w:sz w:val="24"/>
          <w:szCs w:val="24"/>
        </w:rPr>
        <w:tab/>
      </w:r>
      <w:r>
        <w:rPr>
          <w:noProof/>
          <w:snapToGrid w:val="0"/>
          <w:szCs w:val="24"/>
        </w:rPr>
        <w:t>Employment agencies</w:t>
      </w:r>
      <w:r>
        <w:rPr>
          <w:noProof/>
        </w:rPr>
        <w:tab/>
      </w:r>
      <w:r>
        <w:rPr>
          <w:noProof/>
        </w:rPr>
        <w:fldChar w:fldCharType="begin"/>
      </w:r>
      <w:r>
        <w:rPr>
          <w:noProof/>
        </w:rPr>
        <w:instrText xml:space="preserve"> PAGEREF _Toc131826482 \h </w:instrText>
      </w:r>
      <w:r>
        <w:rPr>
          <w:noProof/>
        </w:rPr>
      </w:r>
      <w:r>
        <w:rPr>
          <w:noProof/>
        </w:rPr>
        <w:fldChar w:fldCharType="separate"/>
      </w:r>
      <w:r>
        <w:rPr>
          <w:noProof/>
        </w:rPr>
        <w:t>98</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Discrimination in other areas</w:t>
      </w:r>
    </w:p>
    <w:p>
      <w:pPr>
        <w:pStyle w:val="TOC4"/>
        <w:tabs>
          <w:tab w:val="left" w:pos="1701"/>
        </w:tabs>
        <w:rPr>
          <w:noProof/>
          <w:sz w:val="24"/>
          <w:szCs w:val="24"/>
        </w:rPr>
      </w:pPr>
      <w:r>
        <w:rPr>
          <w:noProof/>
          <w:szCs w:val="24"/>
        </w:rPr>
        <w:t>66I</w:t>
      </w:r>
      <w:r>
        <w:rPr>
          <w:noProof/>
          <w:snapToGrid w:val="0"/>
          <w:szCs w:val="24"/>
        </w:rPr>
        <w:t>.</w:t>
      </w:r>
      <w:r>
        <w:rPr>
          <w:noProof/>
          <w:sz w:val="24"/>
          <w:szCs w:val="24"/>
        </w:rPr>
        <w:tab/>
      </w:r>
      <w:r>
        <w:rPr>
          <w:noProof/>
          <w:snapToGrid w:val="0"/>
          <w:szCs w:val="24"/>
        </w:rPr>
        <w:t>Education</w:t>
      </w:r>
      <w:r>
        <w:rPr>
          <w:noProof/>
        </w:rPr>
        <w:tab/>
      </w:r>
      <w:r>
        <w:rPr>
          <w:noProof/>
        </w:rPr>
        <w:fldChar w:fldCharType="begin"/>
      </w:r>
      <w:r>
        <w:rPr>
          <w:noProof/>
        </w:rPr>
        <w:instrText xml:space="preserve"> PAGEREF _Toc131826484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66J</w:t>
      </w:r>
      <w:r>
        <w:rPr>
          <w:noProof/>
          <w:snapToGrid w:val="0"/>
          <w:szCs w:val="24"/>
        </w:rPr>
        <w:t>.</w:t>
      </w:r>
      <w:r>
        <w:rPr>
          <w:noProof/>
          <w:sz w:val="24"/>
          <w:szCs w:val="24"/>
        </w:rPr>
        <w:tab/>
      </w:r>
      <w:r>
        <w:rPr>
          <w:noProof/>
          <w:snapToGrid w:val="0"/>
          <w:szCs w:val="24"/>
        </w:rPr>
        <w:t>Access to places and vehicles</w:t>
      </w:r>
      <w:r>
        <w:rPr>
          <w:noProof/>
        </w:rPr>
        <w:tab/>
      </w:r>
      <w:r>
        <w:rPr>
          <w:noProof/>
        </w:rPr>
        <w:fldChar w:fldCharType="begin"/>
      </w:r>
      <w:r>
        <w:rPr>
          <w:noProof/>
        </w:rPr>
        <w:instrText xml:space="preserve"> PAGEREF _Toc131826485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4"/>
        </w:rPr>
        <w:t>66K</w:t>
      </w:r>
      <w:r>
        <w:rPr>
          <w:noProof/>
          <w:snapToGrid w:val="0"/>
          <w:szCs w:val="24"/>
        </w:rPr>
        <w:t>.</w:t>
      </w:r>
      <w:r>
        <w:rPr>
          <w:noProof/>
          <w:sz w:val="24"/>
          <w:szCs w:val="24"/>
        </w:rPr>
        <w:tab/>
      </w:r>
      <w:r>
        <w:rPr>
          <w:noProof/>
          <w:snapToGrid w:val="0"/>
          <w:szCs w:val="24"/>
        </w:rPr>
        <w:t>Goods, services and facilities</w:t>
      </w:r>
      <w:r>
        <w:rPr>
          <w:noProof/>
        </w:rPr>
        <w:tab/>
      </w:r>
      <w:r>
        <w:rPr>
          <w:noProof/>
        </w:rPr>
        <w:fldChar w:fldCharType="begin"/>
      </w:r>
      <w:r>
        <w:rPr>
          <w:noProof/>
        </w:rPr>
        <w:instrText xml:space="preserve"> PAGEREF _Toc131826486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66L</w:t>
      </w:r>
      <w:r>
        <w:rPr>
          <w:noProof/>
          <w:snapToGrid w:val="0"/>
          <w:szCs w:val="24"/>
        </w:rPr>
        <w:t>.</w:t>
      </w:r>
      <w:r>
        <w:rPr>
          <w:noProof/>
          <w:sz w:val="24"/>
          <w:szCs w:val="24"/>
        </w:rPr>
        <w:tab/>
      </w:r>
      <w:r>
        <w:rPr>
          <w:noProof/>
          <w:snapToGrid w:val="0"/>
          <w:szCs w:val="24"/>
        </w:rPr>
        <w:t>Accommodation</w:t>
      </w:r>
      <w:r>
        <w:rPr>
          <w:noProof/>
        </w:rPr>
        <w:tab/>
      </w:r>
      <w:r>
        <w:rPr>
          <w:noProof/>
        </w:rPr>
        <w:fldChar w:fldCharType="begin"/>
      </w:r>
      <w:r>
        <w:rPr>
          <w:noProof/>
        </w:rPr>
        <w:instrText xml:space="preserve"> PAGEREF _Toc131826487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66M</w:t>
      </w:r>
      <w:r>
        <w:rPr>
          <w:noProof/>
          <w:snapToGrid w:val="0"/>
          <w:szCs w:val="24"/>
        </w:rPr>
        <w:t>.</w:t>
      </w:r>
      <w:r>
        <w:rPr>
          <w:noProof/>
          <w:sz w:val="24"/>
          <w:szCs w:val="24"/>
        </w:rPr>
        <w:tab/>
      </w:r>
      <w:r>
        <w:rPr>
          <w:noProof/>
          <w:snapToGrid w:val="0"/>
          <w:szCs w:val="24"/>
        </w:rPr>
        <w:t>Clubs and incorporated associations</w:t>
      </w:r>
      <w:r>
        <w:rPr>
          <w:noProof/>
        </w:rPr>
        <w:tab/>
      </w:r>
      <w:r>
        <w:rPr>
          <w:noProof/>
        </w:rPr>
        <w:fldChar w:fldCharType="begin"/>
      </w:r>
      <w:r>
        <w:rPr>
          <w:noProof/>
        </w:rPr>
        <w:instrText xml:space="preserve"> PAGEREF _Toc131826488 \h </w:instrText>
      </w:r>
      <w:r>
        <w:rPr>
          <w:noProof/>
        </w:rPr>
      </w:r>
      <w:r>
        <w:rPr>
          <w:noProof/>
        </w:rPr>
        <w:fldChar w:fldCharType="separate"/>
      </w:r>
      <w:r>
        <w:rPr>
          <w:noProof/>
        </w:rPr>
        <w:t>103</w:t>
      </w:r>
      <w:r>
        <w:rPr>
          <w:noProof/>
        </w:rPr>
        <w:fldChar w:fldCharType="end"/>
      </w:r>
    </w:p>
    <w:p>
      <w:pPr>
        <w:pStyle w:val="TOC4"/>
        <w:tabs>
          <w:tab w:val="left" w:pos="1701"/>
        </w:tabs>
        <w:rPr>
          <w:noProof/>
          <w:sz w:val="24"/>
          <w:szCs w:val="24"/>
        </w:rPr>
      </w:pPr>
      <w:r>
        <w:rPr>
          <w:noProof/>
          <w:szCs w:val="24"/>
        </w:rPr>
        <w:t>66N</w:t>
      </w:r>
      <w:r>
        <w:rPr>
          <w:noProof/>
          <w:snapToGrid w:val="0"/>
          <w:szCs w:val="24"/>
        </w:rPr>
        <w:t>.</w:t>
      </w:r>
      <w:r>
        <w:rPr>
          <w:noProof/>
          <w:sz w:val="24"/>
          <w:szCs w:val="24"/>
        </w:rPr>
        <w:tab/>
      </w:r>
      <w:r>
        <w:rPr>
          <w:noProof/>
          <w:snapToGrid w:val="0"/>
          <w:szCs w:val="24"/>
        </w:rPr>
        <w:t>Discrimination in sport on ground of impairment</w:t>
      </w:r>
      <w:r>
        <w:rPr>
          <w:noProof/>
        </w:rPr>
        <w:tab/>
      </w:r>
      <w:r>
        <w:rPr>
          <w:noProof/>
        </w:rPr>
        <w:fldChar w:fldCharType="begin"/>
      </w:r>
      <w:r>
        <w:rPr>
          <w:noProof/>
        </w:rPr>
        <w:instrText xml:space="preserve"> PAGEREF _Toc131826489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66O</w:t>
      </w:r>
      <w:r>
        <w:rPr>
          <w:noProof/>
          <w:snapToGrid w:val="0"/>
          <w:szCs w:val="24"/>
        </w:rPr>
        <w:t>.</w:t>
      </w:r>
      <w:r>
        <w:rPr>
          <w:noProof/>
          <w:sz w:val="24"/>
          <w:szCs w:val="24"/>
        </w:rPr>
        <w:tab/>
      </w:r>
      <w:r>
        <w:rPr>
          <w:noProof/>
          <w:snapToGrid w:val="0"/>
          <w:szCs w:val="24"/>
        </w:rPr>
        <w:t>Application forms, etc.</w:t>
      </w:r>
      <w:r>
        <w:rPr>
          <w:noProof/>
        </w:rPr>
        <w:tab/>
      </w:r>
      <w:r>
        <w:rPr>
          <w:noProof/>
        </w:rPr>
        <w:fldChar w:fldCharType="begin"/>
      </w:r>
      <w:r>
        <w:rPr>
          <w:noProof/>
        </w:rPr>
        <w:instrText xml:space="preserve"> PAGEREF _Toc131826490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66P</w:t>
      </w:r>
      <w:r>
        <w:rPr>
          <w:noProof/>
          <w:snapToGrid w:val="0"/>
          <w:szCs w:val="24"/>
        </w:rPr>
        <w:t>.</w:t>
      </w:r>
      <w:r>
        <w:rPr>
          <w:noProof/>
          <w:sz w:val="24"/>
          <w:szCs w:val="24"/>
        </w:rPr>
        <w:tab/>
      </w:r>
      <w:r>
        <w:rPr>
          <w:noProof/>
          <w:snapToGrid w:val="0"/>
          <w:szCs w:val="24"/>
        </w:rPr>
        <w:t>Superannuation schemes and provident funds</w:t>
      </w:r>
      <w:r>
        <w:rPr>
          <w:noProof/>
        </w:rPr>
        <w:tab/>
      </w:r>
      <w:r>
        <w:rPr>
          <w:noProof/>
        </w:rPr>
        <w:fldChar w:fldCharType="begin"/>
      </w:r>
      <w:r>
        <w:rPr>
          <w:noProof/>
        </w:rPr>
        <w:instrText xml:space="preserve"> PAGEREF _Toc131826491 \h </w:instrText>
      </w:r>
      <w:r>
        <w:rPr>
          <w:noProof/>
        </w:rPr>
      </w:r>
      <w:r>
        <w:rPr>
          <w:noProof/>
        </w:rPr>
        <w:fldChar w:fldCharType="separate"/>
      </w:r>
      <w:r>
        <w:rPr>
          <w:noProof/>
        </w:rPr>
        <w:t>106</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Exceptions to Part IVA</w:t>
      </w:r>
    </w:p>
    <w:p>
      <w:pPr>
        <w:pStyle w:val="TOC4"/>
        <w:tabs>
          <w:tab w:val="left" w:pos="1701"/>
        </w:tabs>
        <w:rPr>
          <w:noProof/>
          <w:sz w:val="24"/>
          <w:szCs w:val="24"/>
        </w:rPr>
      </w:pPr>
      <w:r>
        <w:rPr>
          <w:noProof/>
          <w:szCs w:val="24"/>
        </w:rPr>
        <w:t>66Q</w:t>
      </w:r>
      <w:r>
        <w:rPr>
          <w:noProof/>
          <w:snapToGrid w:val="0"/>
          <w:szCs w:val="24"/>
        </w:rPr>
        <w:t>.</w:t>
      </w:r>
      <w:r>
        <w:rPr>
          <w:noProof/>
          <w:sz w:val="24"/>
          <w:szCs w:val="24"/>
        </w:rPr>
        <w:tab/>
      </w:r>
      <w:r>
        <w:rPr>
          <w:noProof/>
          <w:snapToGrid w:val="0"/>
          <w:szCs w:val="24"/>
        </w:rPr>
        <w:t>Exceptions to certain work related provisions in Division 2</w:t>
      </w:r>
      <w:r>
        <w:rPr>
          <w:noProof/>
        </w:rPr>
        <w:tab/>
      </w:r>
      <w:r>
        <w:rPr>
          <w:noProof/>
        </w:rPr>
        <w:fldChar w:fldCharType="begin"/>
      </w:r>
      <w:r>
        <w:rPr>
          <w:noProof/>
        </w:rPr>
        <w:instrText xml:space="preserve"> PAGEREF _Toc131826493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66R</w:t>
      </w:r>
      <w:r>
        <w:rPr>
          <w:noProof/>
          <w:snapToGrid w:val="0"/>
          <w:szCs w:val="24"/>
        </w:rPr>
        <w:t>.</w:t>
      </w:r>
      <w:r>
        <w:rPr>
          <w:noProof/>
          <w:sz w:val="24"/>
          <w:szCs w:val="24"/>
        </w:rPr>
        <w:tab/>
      </w:r>
      <w:r>
        <w:rPr>
          <w:noProof/>
          <w:snapToGrid w:val="0"/>
          <w:szCs w:val="24"/>
        </w:rPr>
        <w:t>Measures intended to achieve equality</w:t>
      </w:r>
      <w:r>
        <w:rPr>
          <w:noProof/>
        </w:rPr>
        <w:tab/>
      </w:r>
      <w:r>
        <w:rPr>
          <w:noProof/>
        </w:rPr>
        <w:fldChar w:fldCharType="begin"/>
      </w:r>
      <w:r>
        <w:rPr>
          <w:noProof/>
        </w:rPr>
        <w:instrText xml:space="preserve"> PAGEREF _Toc131826494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66S</w:t>
      </w:r>
      <w:r>
        <w:rPr>
          <w:noProof/>
          <w:snapToGrid w:val="0"/>
          <w:szCs w:val="24"/>
        </w:rPr>
        <w:t>.</w:t>
      </w:r>
      <w:r>
        <w:rPr>
          <w:noProof/>
          <w:sz w:val="24"/>
          <w:szCs w:val="24"/>
        </w:rPr>
        <w:tab/>
      </w:r>
      <w:r>
        <w:rPr>
          <w:noProof/>
          <w:snapToGrid w:val="0"/>
          <w:szCs w:val="24"/>
        </w:rPr>
        <w:t>Exception — genuine occupational qualification</w:t>
      </w:r>
      <w:r>
        <w:rPr>
          <w:noProof/>
        </w:rPr>
        <w:tab/>
      </w:r>
      <w:r>
        <w:rPr>
          <w:noProof/>
        </w:rPr>
        <w:fldChar w:fldCharType="begin"/>
      </w:r>
      <w:r>
        <w:rPr>
          <w:noProof/>
        </w:rPr>
        <w:instrText xml:space="preserve"> PAGEREF _Toc131826495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66T</w:t>
      </w:r>
      <w:r>
        <w:rPr>
          <w:noProof/>
          <w:snapToGrid w:val="0"/>
          <w:szCs w:val="24"/>
        </w:rPr>
        <w:t>.</w:t>
      </w:r>
      <w:r>
        <w:rPr>
          <w:noProof/>
          <w:sz w:val="24"/>
          <w:szCs w:val="24"/>
        </w:rPr>
        <w:tab/>
      </w:r>
      <w:r>
        <w:rPr>
          <w:noProof/>
          <w:snapToGrid w:val="0"/>
          <w:szCs w:val="24"/>
        </w:rPr>
        <w:t>Insurance</w:t>
      </w:r>
      <w:r>
        <w:rPr>
          <w:noProof/>
        </w:rPr>
        <w:tab/>
      </w:r>
      <w:r>
        <w:rPr>
          <w:noProof/>
        </w:rPr>
        <w:fldChar w:fldCharType="begin"/>
      </w:r>
      <w:r>
        <w:rPr>
          <w:noProof/>
        </w:rPr>
        <w:instrText xml:space="preserve"> PAGEREF _Toc131826496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4"/>
        </w:rPr>
        <w:t>66U</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_Toc131826497 \h </w:instrText>
      </w:r>
      <w:r>
        <w:rPr>
          <w:noProof/>
        </w:rPr>
      </w:r>
      <w:r>
        <w:rPr>
          <w:noProof/>
        </w:rPr>
        <w:fldChar w:fldCharType="separate"/>
      </w:r>
      <w:r>
        <w:rPr>
          <w:noProof/>
        </w:rPr>
        <w:t>109</w:t>
      </w:r>
      <w:r>
        <w:rPr>
          <w:noProof/>
        </w:rPr>
        <w:fldChar w:fldCharType="end"/>
      </w:r>
    </w:p>
    <w:p>
      <w:pPr>
        <w:pStyle w:val="TOC2"/>
        <w:tabs>
          <w:tab w:val="right" w:leader="dot" w:pos="7086"/>
        </w:tabs>
        <w:rPr>
          <w:b w:val="0"/>
          <w:noProof/>
          <w:sz w:val="24"/>
          <w:szCs w:val="24"/>
        </w:rPr>
      </w:pPr>
      <w:r>
        <w:rPr>
          <w:noProof/>
          <w:szCs w:val="30"/>
        </w:rPr>
        <w:t>Part IVB — Discrimination on the ground of age</w:t>
      </w:r>
    </w:p>
    <w:p>
      <w:pPr>
        <w:pStyle w:val="TOC3"/>
        <w:rPr>
          <w:b w:val="0"/>
          <w:noProof/>
          <w:sz w:val="24"/>
          <w:szCs w:val="24"/>
        </w:rPr>
      </w:pPr>
      <w:r>
        <w:rPr>
          <w:noProof/>
          <w:szCs w:val="26"/>
        </w:rPr>
        <w:t>Division 1</w:t>
      </w:r>
      <w:r>
        <w:rPr>
          <w:noProof/>
          <w:snapToGrid w:val="0"/>
          <w:szCs w:val="26"/>
        </w:rPr>
        <w:t> — </w:t>
      </w:r>
      <w:r>
        <w:rPr>
          <w:noProof/>
          <w:szCs w:val="26"/>
        </w:rPr>
        <w:t>General</w:t>
      </w:r>
    </w:p>
    <w:p>
      <w:pPr>
        <w:pStyle w:val="TOC4"/>
        <w:tabs>
          <w:tab w:val="left" w:pos="1701"/>
        </w:tabs>
        <w:rPr>
          <w:noProof/>
          <w:sz w:val="24"/>
          <w:szCs w:val="24"/>
        </w:rPr>
      </w:pPr>
      <w:r>
        <w:rPr>
          <w:noProof/>
          <w:szCs w:val="24"/>
        </w:rPr>
        <w:t>66V</w:t>
      </w:r>
      <w:r>
        <w:rPr>
          <w:noProof/>
          <w:snapToGrid w:val="0"/>
          <w:szCs w:val="24"/>
        </w:rPr>
        <w:t>.</w:t>
      </w:r>
      <w:r>
        <w:rPr>
          <w:noProof/>
          <w:sz w:val="24"/>
          <w:szCs w:val="24"/>
        </w:rPr>
        <w:tab/>
      </w:r>
      <w:r>
        <w:rPr>
          <w:noProof/>
          <w:snapToGrid w:val="0"/>
          <w:szCs w:val="24"/>
        </w:rPr>
        <w:t>Discrimination on ground of age</w:t>
      </w:r>
      <w:r>
        <w:rPr>
          <w:noProof/>
        </w:rPr>
        <w:tab/>
      </w:r>
      <w:r>
        <w:rPr>
          <w:noProof/>
        </w:rPr>
        <w:fldChar w:fldCharType="begin"/>
      </w:r>
      <w:r>
        <w:rPr>
          <w:noProof/>
        </w:rPr>
        <w:instrText xml:space="preserve"> PAGEREF _Toc131826500 \h </w:instrText>
      </w:r>
      <w:r>
        <w:rPr>
          <w:noProof/>
        </w:rPr>
      </w:r>
      <w:r>
        <w:rPr>
          <w:noProof/>
        </w:rPr>
        <w:fldChar w:fldCharType="separate"/>
      </w:r>
      <w:r>
        <w:rPr>
          <w:noProof/>
        </w:rPr>
        <w:t>111</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Discrimination in work</w:t>
      </w:r>
    </w:p>
    <w:p>
      <w:pPr>
        <w:pStyle w:val="TOC4"/>
        <w:tabs>
          <w:tab w:val="left" w:pos="1701"/>
        </w:tabs>
        <w:rPr>
          <w:noProof/>
          <w:sz w:val="24"/>
          <w:szCs w:val="24"/>
        </w:rPr>
      </w:pPr>
      <w:r>
        <w:rPr>
          <w:noProof/>
          <w:szCs w:val="24"/>
        </w:rPr>
        <w:t>66W</w:t>
      </w:r>
      <w:r>
        <w:rPr>
          <w:noProof/>
          <w:snapToGrid w:val="0"/>
          <w:szCs w:val="24"/>
        </w:rPr>
        <w:t>.</w:t>
      </w:r>
      <w:r>
        <w:rPr>
          <w:noProof/>
          <w:sz w:val="24"/>
          <w:szCs w:val="24"/>
        </w:rPr>
        <w:tab/>
      </w:r>
      <w:r>
        <w:rPr>
          <w:noProof/>
          <w:snapToGrid w:val="0"/>
          <w:szCs w:val="24"/>
        </w:rPr>
        <w:t>Discrimination against applicants and employees</w:t>
      </w:r>
      <w:r>
        <w:rPr>
          <w:noProof/>
        </w:rPr>
        <w:tab/>
      </w:r>
      <w:r>
        <w:rPr>
          <w:noProof/>
        </w:rPr>
        <w:fldChar w:fldCharType="begin"/>
      </w:r>
      <w:r>
        <w:rPr>
          <w:noProof/>
        </w:rPr>
        <w:instrText xml:space="preserve"> PAGEREF _Toc131826502 \h </w:instrText>
      </w:r>
      <w:r>
        <w:rPr>
          <w:noProof/>
        </w:rPr>
      </w:r>
      <w:r>
        <w:rPr>
          <w:noProof/>
        </w:rPr>
        <w:fldChar w:fldCharType="separate"/>
      </w:r>
      <w:r>
        <w:rPr>
          <w:noProof/>
        </w:rPr>
        <w:t>112</w:t>
      </w:r>
      <w:r>
        <w:rPr>
          <w:noProof/>
        </w:rPr>
        <w:fldChar w:fldCharType="end"/>
      </w:r>
    </w:p>
    <w:p>
      <w:pPr>
        <w:pStyle w:val="TOC4"/>
        <w:tabs>
          <w:tab w:val="left" w:pos="1701"/>
        </w:tabs>
        <w:rPr>
          <w:noProof/>
          <w:sz w:val="24"/>
          <w:szCs w:val="24"/>
        </w:rPr>
      </w:pPr>
      <w:r>
        <w:rPr>
          <w:noProof/>
          <w:szCs w:val="24"/>
        </w:rPr>
        <w:t>66X</w:t>
      </w:r>
      <w:r>
        <w:rPr>
          <w:noProof/>
          <w:snapToGrid w:val="0"/>
          <w:szCs w:val="24"/>
        </w:rPr>
        <w:t>.</w:t>
      </w:r>
      <w:r>
        <w:rPr>
          <w:noProof/>
          <w:sz w:val="24"/>
          <w:szCs w:val="24"/>
        </w:rPr>
        <w:tab/>
      </w:r>
      <w:r>
        <w:rPr>
          <w:noProof/>
          <w:snapToGrid w:val="0"/>
          <w:szCs w:val="24"/>
        </w:rPr>
        <w:t>Discrimination against commission agents</w:t>
      </w:r>
      <w:r>
        <w:rPr>
          <w:noProof/>
        </w:rPr>
        <w:tab/>
      </w:r>
      <w:r>
        <w:rPr>
          <w:noProof/>
        </w:rPr>
        <w:fldChar w:fldCharType="begin"/>
      </w:r>
      <w:r>
        <w:rPr>
          <w:noProof/>
        </w:rPr>
        <w:instrText xml:space="preserve"> PAGEREF _Toc131826503 \h </w:instrText>
      </w:r>
      <w:r>
        <w:rPr>
          <w:noProof/>
        </w:rPr>
      </w:r>
      <w:r>
        <w:rPr>
          <w:noProof/>
        </w:rPr>
        <w:fldChar w:fldCharType="separate"/>
      </w:r>
      <w:r>
        <w:rPr>
          <w:noProof/>
        </w:rPr>
        <w:t>113</w:t>
      </w:r>
      <w:r>
        <w:rPr>
          <w:noProof/>
        </w:rPr>
        <w:fldChar w:fldCharType="end"/>
      </w:r>
    </w:p>
    <w:p>
      <w:pPr>
        <w:pStyle w:val="TOC4"/>
        <w:tabs>
          <w:tab w:val="left" w:pos="1701"/>
        </w:tabs>
        <w:rPr>
          <w:noProof/>
          <w:sz w:val="24"/>
          <w:szCs w:val="24"/>
        </w:rPr>
      </w:pPr>
      <w:r>
        <w:rPr>
          <w:noProof/>
          <w:szCs w:val="24"/>
        </w:rPr>
        <w:t>66Y</w:t>
      </w:r>
      <w:r>
        <w:rPr>
          <w:noProof/>
          <w:snapToGrid w:val="0"/>
          <w:szCs w:val="24"/>
        </w:rPr>
        <w:t>.</w:t>
      </w:r>
      <w:r>
        <w:rPr>
          <w:noProof/>
          <w:sz w:val="24"/>
          <w:szCs w:val="24"/>
        </w:rPr>
        <w:tab/>
      </w:r>
      <w:r>
        <w:rPr>
          <w:noProof/>
          <w:snapToGrid w:val="0"/>
          <w:szCs w:val="24"/>
        </w:rPr>
        <w:t>Discrimination against contract workers</w:t>
      </w:r>
      <w:r>
        <w:rPr>
          <w:noProof/>
        </w:rPr>
        <w:tab/>
      </w:r>
      <w:r>
        <w:rPr>
          <w:noProof/>
        </w:rPr>
        <w:fldChar w:fldCharType="begin"/>
      </w:r>
      <w:r>
        <w:rPr>
          <w:noProof/>
        </w:rPr>
        <w:instrText xml:space="preserve"> PAGEREF _Toc131826504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66Z</w:t>
      </w:r>
      <w:r>
        <w:rPr>
          <w:noProof/>
          <w:snapToGrid w:val="0"/>
          <w:szCs w:val="24"/>
        </w:rPr>
        <w:t>.</w:t>
      </w:r>
      <w:r>
        <w:rPr>
          <w:noProof/>
          <w:sz w:val="24"/>
          <w:szCs w:val="24"/>
        </w:rPr>
        <w:tab/>
      </w:r>
      <w:r>
        <w:rPr>
          <w:noProof/>
          <w:snapToGrid w:val="0"/>
          <w:szCs w:val="24"/>
        </w:rPr>
        <w:t>Partnerships</w:t>
      </w:r>
      <w:r>
        <w:rPr>
          <w:noProof/>
        </w:rPr>
        <w:tab/>
      </w:r>
      <w:r>
        <w:rPr>
          <w:noProof/>
        </w:rPr>
        <w:fldChar w:fldCharType="begin"/>
      </w:r>
      <w:r>
        <w:rPr>
          <w:noProof/>
        </w:rPr>
        <w:instrText xml:space="preserve"> PAGEREF _Toc131826505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66ZA</w:t>
      </w:r>
      <w:r>
        <w:rPr>
          <w:noProof/>
          <w:snapToGrid w:val="0"/>
          <w:szCs w:val="24"/>
        </w:rPr>
        <w:t>.</w:t>
      </w:r>
      <w:r>
        <w:rPr>
          <w:noProof/>
          <w:sz w:val="24"/>
          <w:szCs w:val="24"/>
        </w:rPr>
        <w:tab/>
      </w:r>
      <w:r>
        <w:rPr>
          <w:noProof/>
          <w:snapToGrid w:val="0"/>
          <w:szCs w:val="24"/>
        </w:rPr>
        <w:t>Professional or trade organisations, etc.</w:t>
      </w:r>
      <w:r>
        <w:rPr>
          <w:noProof/>
        </w:rPr>
        <w:tab/>
      </w:r>
      <w:r>
        <w:rPr>
          <w:noProof/>
        </w:rPr>
        <w:fldChar w:fldCharType="begin"/>
      </w:r>
      <w:r>
        <w:rPr>
          <w:noProof/>
        </w:rPr>
        <w:instrText xml:space="preserve"> PAGEREF _Toc131826506 \h </w:instrText>
      </w:r>
      <w:r>
        <w:rPr>
          <w:noProof/>
        </w:rPr>
      </w:r>
      <w:r>
        <w:rPr>
          <w:noProof/>
        </w:rPr>
        <w:fldChar w:fldCharType="separate"/>
      </w:r>
      <w:r>
        <w:rPr>
          <w:noProof/>
        </w:rPr>
        <w:t>115</w:t>
      </w:r>
      <w:r>
        <w:rPr>
          <w:noProof/>
        </w:rPr>
        <w:fldChar w:fldCharType="end"/>
      </w:r>
    </w:p>
    <w:p>
      <w:pPr>
        <w:pStyle w:val="TOC4"/>
        <w:tabs>
          <w:tab w:val="left" w:pos="1701"/>
        </w:tabs>
        <w:rPr>
          <w:noProof/>
          <w:sz w:val="24"/>
          <w:szCs w:val="24"/>
        </w:rPr>
      </w:pPr>
      <w:r>
        <w:rPr>
          <w:noProof/>
          <w:szCs w:val="24"/>
        </w:rPr>
        <w:t>66ZB</w:t>
      </w:r>
      <w:r>
        <w:rPr>
          <w:noProof/>
          <w:snapToGrid w:val="0"/>
          <w:szCs w:val="24"/>
        </w:rPr>
        <w:t>.</w:t>
      </w:r>
      <w:r>
        <w:rPr>
          <w:noProof/>
          <w:sz w:val="24"/>
          <w:szCs w:val="24"/>
        </w:rPr>
        <w:tab/>
      </w:r>
      <w:r>
        <w:rPr>
          <w:noProof/>
          <w:snapToGrid w:val="0"/>
          <w:szCs w:val="24"/>
        </w:rPr>
        <w:t>Qualifying bodies</w:t>
      </w:r>
      <w:r>
        <w:rPr>
          <w:noProof/>
        </w:rPr>
        <w:tab/>
      </w:r>
      <w:r>
        <w:rPr>
          <w:noProof/>
        </w:rPr>
        <w:fldChar w:fldCharType="begin"/>
      </w:r>
      <w:r>
        <w:rPr>
          <w:noProof/>
        </w:rPr>
        <w:instrText xml:space="preserve"> PAGEREF _Toc131826507 \h </w:instrText>
      </w:r>
      <w:r>
        <w:rPr>
          <w:noProof/>
        </w:rPr>
      </w:r>
      <w:r>
        <w:rPr>
          <w:noProof/>
        </w:rPr>
        <w:fldChar w:fldCharType="separate"/>
      </w:r>
      <w:r>
        <w:rPr>
          <w:noProof/>
        </w:rPr>
        <w:t>116</w:t>
      </w:r>
      <w:r>
        <w:rPr>
          <w:noProof/>
        </w:rPr>
        <w:fldChar w:fldCharType="end"/>
      </w:r>
    </w:p>
    <w:p>
      <w:pPr>
        <w:pStyle w:val="TOC4"/>
        <w:tabs>
          <w:tab w:val="left" w:pos="1701"/>
        </w:tabs>
        <w:rPr>
          <w:noProof/>
          <w:sz w:val="24"/>
          <w:szCs w:val="24"/>
        </w:rPr>
      </w:pPr>
      <w:r>
        <w:rPr>
          <w:noProof/>
          <w:szCs w:val="24"/>
        </w:rPr>
        <w:t>66ZC</w:t>
      </w:r>
      <w:r>
        <w:rPr>
          <w:noProof/>
          <w:snapToGrid w:val="0"/>
          <w:szCs w:val="24"/>
        </w:rPr>
        <w:t>.</w:t>
      </w:r>
      <w:r>
        <w:rPr>
          <w:noProof/>
          <w:sz w:val="24"/>
          <w:szCs w:val="24"/>
        </w:rPr>
        <w:tab/>
      </w:r>
      <w:r>
        <w:rPr>
          <w:noProof/>
          <w:snapToGrid w:val="0"/>
          <w:szCs w:val="24"/>
        </w:rPr>
        <w:t>Employment agencies</w:t>
      </w:r>
      <w:r>
        <w:rPr>
          <w:noProof/>
        </w:rPr>
        <w:tab/>
      </w:r>
      <w:r>
        <w:rPr>
          <w:noProof/>
        </w:rPr>
        <w:fldChar w:fldCharType="begin"/>
      </w:r>
      <w:r>
        <w:rPr>
          <w:noProof/>
        </w:rPr>
        <w:instrText xml:space="preserve"> PAGEREF _Toc131826508 \h </w:instrText>
      </w:r>
      <w:r>
        <w:rPr>
          <w:noProof/>
        </w:rPr>
      </w:r>
      <w:r>
        <w:rPr>
          <w:noProof/>
        </w:rPr>
        <w:fldChar w:fldCharType="separate"/>
      </w:r>
      <w:r>
        <w:rPr>
          <w:noProof/>
        </w:rPr>
        <w:t>116</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Discrimination in other areas</w:t>
      </w:r>
    </w:p>
    <w:p>
      <w:pPr>
        <w:pStyle w:val="TOC4"/>
        <w:tabs>
          <w:tab w:val="left" w:pos="1701"/>
        </w:tabs>
        <w:rPr>
          <w:noProof/>
          <w:sz w:val="24"/>
          <w:szCs w:val="24"/>
        </w:rPr>
      </w:pPr>
      <w:r>
        <w:rPr>
          <w:noProof/>
          <w:szCs w:val="24"/>
        </w:rPr>
        <w:t>66ZD</w:t>
      </w:r>
      <w:r>
        <w:rPr>
          <w:noProof/>
          <w:snapToGrid w:val="0"/>
          <w:szCs w:val="24"/>
        </w:rPr>
        <w:t>.</w:t>
      </w:r>
      <w:r>
        <w:rPr>
          <w:noProof/>
          <w:sz w:val="24"/>
          <w:szCs w:val="24"/>
        </w:rPr>
        <w:tab/>
      </w:r>
      <w:r>
        <w:rPr>
          <w:noProof/>
          <w:snapToGrid w:val="0"/>
          <w:szCs w:val="24"/>
        </w:rPr>
        <w:t>Education</w:t>
      </w:r>
      <w:r>
        <w:rPr>
          <w:noProof/>
        </w:rPr>
        <w:tab/>
      </w:r>
      <w:r>
        <w:rPr>
          <w:noProof/>
        </w:rPr>
        <w:fldChar w:fldCharType="begin"/>
      </w:r>
      <w:r>
        <w:rPr>
          <w:noProof/>
        </w:rPr>
        <w:instrText xml:space="preserve"> PAGEREF _Toc131826510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66ZE</w:t>
      </w:r>
      <w:r>
        <w:rPr>
          <w:noProof/>
          <w:snapToGrid w:val="0"/>
          <w:szCs w:val="24"/>
        </w:rPr>
        <w:t>.</w:t>
      </w:r>
      <w:r>
        <w:rPr>
          <w:noProof/>
          <w:sz w:val="24"/>
          <w:szCs w:val="24"/>
        </w:rPr>
        <w:tab/>
      </w:r>
      <w:r>
        <w:rPr>
          <w:noProof/>
          <w:snapToGrid w:val="0"/>
          <w:szCs w:val="24"/>
        </w:rPr>
        <w:t>Access to places and vehicles</w:t>
      </w:r>
      <w:r>
        <w:rPr>
          <w:noProof/>
        </w:rPr>
        <w:tab/>
      </w:r>
      <w:r>
        <w:rPr>
          <w:noProof/>
        </w:rPr>
        <w:fldChar w:fldCharType="begin"/>
      </w:r>
      <w:r>
        <w:rPr>
          <w:noProof/>
        </w:rPr>
        <w:instrText xml:space="preserve"> PAGEREF _Toc131826511 \h </w:instrText>
      </w:r>
      <w:r>
        <w:rPr>
          <w:noProof/>
        </w:rPr>
      </w:r>
      <w:r>
        <w:rPr>
          <w:noProof/>
        </w:rPr>
        <w:fldChar w:fldCharType="separate"/>
      </w:r>
      <w:r>
        <w:rPr>
          <w:noProof/>
        </w:rPr>
        <w:t>118</w:t>
      </w:r>
      <w:r>
        <w:rPr>
          <w:noProof/>
        </w:rPr>
        <w:fldChar w:fldCharType="end"/>
      </w:r>
    </w:p>
    <w:p>
      <w:pPr>
        <w:pStyle w:val="TOC4"/>
        <w:tabs>
          <w:tab w:val="left" w:pos="1701"/>
        </w:tabs>
        <w:rPr>
          <w:noProof/>
          <w:sz w:val="24"/>
          <w:szCs w:val="24"/>
        </w:rPr>
      </w:pPr>
      <w:r>
        <w:rPr>
          <w:noProof/>
          <w:szCs w:val="24"/>
        </w:rPr>
        <w:t>66ZF</w:t>
      </w:r>
      <w:r>
        <w:rPr>
          <w:noProof/>
          <w:snapToGrid w:val="0"/>
          <w:szCs w:val="24"/>
        </w:rPr>
        <w:t>.</w:t>
      </w:r>
      <w:r>
        <w:rPr>
          <w:noProof/>
          <w:sz w:val="24"/>
          <w:szCs w:val="24"/>
        </w:rPr>
        <w:tab/>
      </w:r>
      <w:r>
        <w:rPr>
          <w:noProof/>
          <w:snapToGrid w:val="0"/>
          <w:szCs w:val="24"/>
        </w:rPr>
        <w:t>Goods, services and facilities</w:t>
      </w:r>
      <w:r>
        <w:rPr>
          <w:noProof/>
        </w:rPr>
        <w:tab/>
      </w:r>
      <w:r>
        <w:rPr>
          <w:noProof/>
        </w:rPr>
        <w:fldChar w:fldCharType="begin"/>
      </w:r>
      <w:r>
        <w:rPr>
          <w:noProof/>
        </w:rPr>
        <w:instrText xml:space="preserve"> PAGEREF _Toc131826512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zCs w:val="24"/>
        </w:rPr>
        <w:t>66ZG</w:t>
      </w:r>
      <w:r>
        <w:rPr>
          <w:noProof/>
          <w:snapToGrid w:val="0"/>
          <w:szCs w:val="24"/>
        </w:rPr>
        <w:t>.</w:t>
      </w:r>
      <w:r>
        <w:rPr>
          <w:noProof/>
          <w:sz w:val="24"/>
          <w:szCs w:val="24"/>
        </w:rPr>
        <w:tab/>
      </w:r>
      <w:r>
        <w:rPr>
          <w:noProof/>
          <w:snapToGrid w:val="0"/>
          <w:szCs w:val="24"/>
        </w:rPr>
        <w:t>Accommodation</w:t>
      </w:r>
      <w:r>
        <w:rPr>
          <w:noProof/>
        </w:rPr>
        <w:tab/>
      </w:r>
      <w:r>
        <w:rPr>
          <w:noProof/>
        </w:rPr>
        <w:fldChar w:fldCharType="begin"/>
      </w:r>
      <w:r>
        <w:rPr>
          <w:noProof/>
        </w:rPr>
        <w:instrText xml:space="preserve"> PAGEREF _Toc131826513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zCs w:val="24"/>
        </w:rPr>
        <w:t>66ZH</w:t>
      </w:r>
      <w:r>
        <w:rPr>
          <w:noProof/>
          <w:snapToGrid w:val="0"/>
          <w:szCs w:val="24"/>
        </w:rPr>
        <w:t>.</w:t>
      </w:r>
      <w:r>
        <w:rPr>
          <w:noProof/>
          <w:sz w:val="24"/>
          <w:szCs w:val="24"/>
        </w:rPr>
        <w:tab/>
      </w:r>
      <w:r>
        <w:rPr>
          <w:noProof/>
          <w:snapToGrid w:val="0"/>
          <w:szCs w:val="24"/>
        </w:rPr>
        <w:t>Land</w:t>
      </w:r>
      <w:r>
        <w:rPr>
          <w:noProof/>
        </w:rPr>
        <w:tab/>
      </w:r>
      <w:r>
        <w:rPr>
          <w:noProof/>
        </w:rPr>
        <w:fldChar w:fldCharType="begin"/>
      </w:r>
      <w:r>
        <w:rPr>
          <w:noProof/>
        </w:rPr>
        <w:instrText xml:space="preserve"> PAGEREF _Toc131826514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zCs w:val="24"/>
        </w:rPr>
        <w:t>66ZI</w:t>
      </w:r>
      <w:r>
        <w:rPr>
          <w:noProof/>
          <w:snapToGrid w:val="0"/>
          <w:szCs w:val="24"/>
        </w:rPr>
        <w:t>.</w:t>
      </w:r>
      <w:r>
        <w:rPr>
          <w:noProof/>
          <w:sz w:val="24"/>
          <w:szCs w:val="24"/>
        </w:rPr>
        <w:tab/>
      </w:r>
      <w:r>
        <w:rPr>
          <w:noProof/>
          <w:snapToGrid w:val="0"/>
          <w:szCs w:val="24"/>
        </w:rPr>
        <w:t>Clubs and incorporated associations</w:t>
      </w:r>
      <w:r>
        <w:rPr>
          <w:noProof/>
        </w:rPr>
        <w:tab/>
      </w:r>
      <w:r>
        <w:rPr>
          <w:noProof/>
        </w:rPr>
        <w:fldChar w:fldCharType="begin"/>
      </w:r>
      <w:r>
        <w:rPr>
          <w:noProof/>
        </w:rPr>
        <w:instrText xml:space="preserve"> PAGEREF _Toc131826515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zCs w:val="24"/>
        </w:rPr>
        <w:t>66ZJ</w:t>
      </w:r>
      <w:r>
        <w:rPr>
          <w:noProof/>
          <w:snapToGrid w:val="0"/>
          <w:szCs w:val="24"/>
        </w:rPr>
        <w:t>.</w:t>
      </w:r>
      <w:r>
        <w:rPr>
          <w:noProof/>
          <w:sz w:val="24"/>
          <w:szCs w:val="24"/>
        </w:rPr>
        <w:tab/>
      </w:r>
      <w:r>
        <w:rPr>
          <w:noProof/>
          <w:snapToGrid w:val="0"/>
          <w:szCs w:val="24"/>
        </w:rPr>
        <w:t>Discrimination in sport on ground of age</w:t>
      </w:r>
      <w:r>
        <w:rPr>
          <w:noProof/>
        </w:rPr>
        <w:tab/>
      </w:r>
      <w:r>
        <w:rPr>
          <w:noProof/>
        </w:rPr>
        <w:fldChar w:fldCharType="begin"/>
      </w:r>
      <w:r>
        <w:rPr>
          <w:noProof/>
        </w:rPr>
        <w:instrText xml:space="preserve"> PAGEREF _Toc131826516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zCs w:val="24"/>
        </w:rPr>
        <w:t>66ZK</w:t>
      </w:r>
      <w:r>
        <w:rPr>
          <w:noProof/>
          <w:snapToGrid w:val="0"/>
          <w:szCs w:val="24"/>
        </w:rPr>
        <w:t>.</w:t>
      </w:r>
      <w:r>
        <w:rPr>
          <w:noProof/>
          <w:sz w:val="24"/>
          <w:szCs w:val="24"/>
        </w:rPr>
        <w:tab/>
      </w:r>
      <w:r>
        <w:rPr>
          <w:noProof/>
          <w:snapToGrid w:val="0"/>
          <w:szCs w:val="24"/>
        </w:rPr>
        <w:t>Application forms, etc.</w:t>
      </w:r>
      <w:r>
        <w:rPr>
          <w:noProof/>
        </w:rPr>
        <w:tab/>
      </w:r>
      <w:r>
        <w:rPr>
          <w:noProof/>
        </w:rPr>
        <w:fldChar w:fldCharType="begin"/>
      </w:r>
      <w:r>
        <w:rPr>
          <w:noProof/>
        </w:rPr>
        <w:instrText xml:space="preserve"> PAGEREF _Toc131826517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zCs w:val="24"/>
        </w:rPr>
        <w:t>66ZL</w:t>
      </w:r>
      <w:r>
        <w:rPr>
          <w:noProof/>
          <w:snapToGrid w:val="0"/>
          <w:szCs w:val="24"/>
        </w:rPr>
        <w:t>.</w:t>
      </w:r>
      <w:r>
        <w:rPr>
          <w:noProof/>
          <w:sz w:val="24"/>
          <w:szCs w:val="24"/>
        </w:rPr>
        <w:tab/>
      </w:r>
      <w:r>
        <w:rPr>
          <w:noProof/>
          <w:snapToGrid w:val="0"/>
          <w:szCs w:val="24"/>
        </w:rPr>
        <w:t>Superannuation schemes and provident funds</w:t>
      </w:r>
      <w:r>
        <w:rPr>
          <w:noProof/>
        </w:rPr>
        <w:tab/>
      </w:r>
      <w:r>
        <w:rPr>
          <w:noProof/>
        </w:rPr>
        <w:fldChar w:fldCharType="begin"/>
      </w:r>
      <w:r>
        <w:rPr>
          <w:noProof/>
        </w:rPr>
        <w:instrText xml:space="preserve"> PAGEREF _Toc131826518 \h </w:instrText>
      </w:r>
      <w:r>
        <w:rPr>
          <w:noProof/>
        </w:rPr>
      </w:r>
      <w:r>
        <w:rPr>
          <w:noProof/>
        </w:rPr>
        <w:fldChar w:fldCharType="separate"/>
      </w:r>
      <w:r>
        <w:rPr>
          <w:noProof/>
        </w:rPr>
        <w:t>124</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Exceptions to Part IVB</w:t>
      </w:r>
    </w:p>
    <w:p>
      <w:pPr>
        <w:pStyle w:val="TOC4"/>
        <w:tabs>
          <w:tab w:val="left" w:pos="1701"/>
        </w:tabs>
        <w:rPr>
          <w:noProof/>
          <w:sz w:val="24"/>
          <w:szCs w:val="24"/>
        </w:rPr>
      </w:pPr>
      <w:r>
        <w:rPr>
          <w:noProof/>
          <w:szCs w:val="24"/>
        </w:rPr>
        <w:t>66ZM</w:t>
      </w:r>
      <w:r>
        <w:rPr>
          <w:noProof/>
          <w:snapToGrid w:val="0"/>
          <w:szCs w:val="24"/>
        </w:rPr>
        <w:t>.</w:t>
      </w:r>
      <w:r>
        <w:rPr>
          <w:noProof/>
          <w:sz w:val="24"/>
          <w:szCs w:val="24"/>
        </w:rPr>
        <w:tab/>
      </w:r>
      <w:r>
        <w:rPr>
          <w:noProof/>
          <w:snapToGrid w:val="0"/>
          <w:szCs w:val="24"/>
        </w:rPr>
        <w:t>Exceptions to Division 2</w:t>
      </w:r>
      <w:r>
        <w:rPr>
          <w:noProof/>
        </w:rPr>
        <w:tab/>
      </w:r>
      <w:r>
        <w:rPr>
          <w:noProof/>
        </w:rPr>
        <w:fldChar w:fldCharType="begin"/>
      </w:r>
      <w:r>
        <w:rPr>
          <w:noProof/>
        </w:rPr>
        <w:instrText xml:space="preserve"> PAGEREF _Toc131826520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66ZN</w:t>
      </w:r>
      <w:r>
        <w:rPr>
          <w:noProof/>
          <w:snapToGrid w:val="0"/>
          <w:szCs w:val="24"/>
        </w:rPr>
        <w:t>.</w:t>
      </w:r>
      <w:r>
        <w:rPr>
          <w:noProof/>
          <w:sz w:val="24"/>
          <w:szCs w:val="24"/>
        </w:rPr>
        <w:tab/>
      </w:r>
      <w:r>
        <w:rPr>
          <w:noProof/>
          <w:snapToGrid w:val="0"/>
          <w:szCs w:val="24"/>
        </w:rPr>
        <w:t>Retirement</w:t>
      </w:r>
      <w:r>
        <w:rPr>
          <w:noProof/>
        </w:rPr>
        <w:tab/>
      </w:r>
      <w:r>
        <w:rPr>
          <w:noProof/>
        </w:rPr>
        <w:fldChar w:fldCharType="begin"/>
      </w:r>
      <w:r>
        <w:rPr>
          <w:noProof/>
        </w:rPr>
        <w:instrText xml:space="preserve"> PAGEREF _Toc131826521 \h </w:instrText>
      </w:r>
      <w:r>
        <w:rPr>
          <w:noProof/>
        </w:rPr>
      </w:r>
      <w:r>
        <w:rPr>
          <w:noProof/>
        </w:rPr>
        <w:fldChar w:fldCharType="separate"/>
      </w:r>
      <w:r>
        <w:rPr>
          <w:noProof/>
        </w:rPr>
        <w:t>126</w:t>
      </w:r>
      <w:r>
        <w:rPr>
          <w:noProof/>
        </w:rPr>
        <w:fldChar w:fldCharType="end"/>
      </w:r>
    </w:p>
    <w:p>
      <w:pPr>
        <w:pStyle w:val="TOC4"/>
        <w:tabs>
          <w:tab w:val="left" w:pos="1701"/>
        </w:tabs>
        <w:rPr>
          <w:noProof/>
          <w:sz w:val="24"/>
          <w:szCs w:val="24"/>
        </w:rPr>
      </w:pPr>
      <w:r>
        <w:rPr>
          <w:noProof/>
          <w:szCs w:val="24"/>
        </w:rPr>
        <w:t>66ZO</w:t>
      </w:r>
      <w:r>
        <w:rPr>
          <w:noProof/>
          <w:snapToGrid w:val="0"/>
          <w:szCs w:val="24"/>
        </w:rPr>
        <w:t>.</w:t>
      </w:r>
      <w:r>
        <w:rPr>
          <w:noProof/>
          <w:sz w:val="24"/>
          <w:szCs w:val="24"/>
        </w:rPr>
        <w:tab/>
      </w:r>
      <w:r>
        <w:rPr>
          <w:noProof/>
          <w:snapToGrid w:val="0"/>
          <w:szCs w:val="24"/>
        </w:rPr>
        <w:t>Contracts with minors</w:t>
      </w:r>
      <w:r>
        <w:rPr>
          <w:noProof/>
        </w:rPr>
        <w:tab/>
      </w:r>
      <w:r>
        <w:rPr>
          <w:noProof/>
        </w:rPr>
        <w:fldChar w:fldCharType="begin"/>
      </w:r>
      <w:r>
        <w:rPr>
          <w:noProof/>
        </w:rPr>
        <w:instrText xml:space="preserve"> PAGEREF _Toc131826522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zCs w:val="24"/>
        </w:rPr>
        <w:t>66ZP</w:t>
      </w:r>
      <w:r>
        <w:rPr>
          <w:noProof/>
          <w:snapToGrid w:val="0"/>
          <w:szCs w:val="24"/>
        </w:rPr>
        <w:t>.</w:t>
      </w:r>
      <w:r>
        <w:rPr>
          <w:noProof/>
          <w:sz w:val="24"/>
          <w:szCs w:val="24"/>
        </w:rPr>
        <w:tab/>
      </w:r>
      <w:r>
        <w:rPr>
          <w:noProof/>
          <w:snapToGrid w:val="0"/>
          <w:szCs w:val="24"/>
        </w:rPr>
        <w:t>Measures intended to achieve equality</w:t>
      </w:r>
      <w:r>
        <w:rPr>
          <w:noProof/>
        </w:rPr>
        <w:tab/>
      </w:r>
      <w:r>
        <w:rPr>
          <w:noProof/>
        </w:rPr>
        <w:fldChar w:fldCharType="begin"/>
      </w:r>
      <w:r>
        <w:rPr>
          <w:noProof/>
        </w:rPr>
        <w:instrText xml:space="preserve"> PAGEREF _Toc131826523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zCs w:val="24"/>
        </w:rPr>
        <w:t>66ZQ</w:t>
      </w:r>
      <w:r>
        <w:rPr>
          <w:noProof/>
          <w:snapToGrid w:val="0"/>
          <w:szCs w:val="24"/>
        </w:rPr>
        <w:t>.</w:t>
      </w:r>
      <w:r>
        <w:rPr>
          <w:noProof/>
          <w:sz w:val="24"/>
          <w:szCs w:val="24"/>
        </w:rPr>
        <w:tab/>
      </w:r>
      <w:r>
        <w:rPr>
          <w:noProof/>
          <w:snapToGrid w:val="0"/>
          <w:szCs w:val="24"/>
        </w:rPr>
        <w:t>Exception — genuine occupational qualification</w:t>
      </w:r>
      <w:r>
        <w:rPr>
          <w:noProof/>
        </w:rPr>
        <w:tab/>
      </w:r>
      <w:r>
        <w:rPr>
          <w:noProof/>
        </w:rPr>
        <w:fldChar w:fldCharType="begin"/>
      </w:r>
      <w:r>
        <w:rPr>
          <w:noProof/>
        </w:rPr>
        <w:instrText xml:space="preserve"> PAGEREF _Toc131826524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zCs w:val="24"/>
        </w:rPr>
        <w:t>66ZR</w:t>
      </w:r>
      <w:r>
        <w:rPr>
          <w:noProof/>
          <w:snapToGrid w:val="0"/>
          <w:szCs w:val="24"/>
        </w:rPr>
        <w:t>.</w:t>
      </w:r>
      <w:r>
        <w:rPr>
          <w:noProof/>
          <w:sz w:val="24"/>
          <w:szCs w:val="24"/>
        </w:rPr>
        <w:tab/>
      </w:r>
      <w:r>
        <w:rPr>
          <w:noProof/>
          <w:snapToGrid w:val="0"/>
          <w:szCs w:val="24"/>
        </w:rPr>
        <w:t>Insurance</w:t>
      </w:r>
      <w:r>
        <w:rPr>
          <w:noProof/>
        </w:rPr>
        <w:tab/>
      </w:r>
      <w:r>
        <w:rPr>
          <w:noProof/>
        </w:rPr>
        <w:fldChar w:fldCharType="begin"/>
      </w:r>
      <w:r>
        <w:rPr>
          <w:noProof/>
        </w:rPr>
        <w:instrText xml:space="preserve"> PAGEREF _Toc131826525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zCs w:val="24"/>
        </w:rPr>
        <w:t>66ZS</w:t>
      </w:r>
      <w:r>
        <w:rPr>
          <w:noProof/>
          <w:snapToGrid w:val="0"/>
          <w:szCs w:val="24"/>
        </w:rPr>
        <w:t>.</w:t>
      </w:r>
      <w:r>
        <w:rPr>
          <w:noProof/>
          <w:sz w:val="24"/>
          <w:szCs w:val="24"/>
        </w:rPr>
        <w:tab/>
      </w:r>
      <w:r>
        <w:rPr>
          <w:noProof/>
          <w:snapToGrid w:val="0"/>
          <w:szCs w:val="24"/>
        </w:rPr>
        <w:t>Acts done under statutory authority, etc.</w:t>
      </w:r>
      <w:r>
        <w:rPr>
          <w:noProof/>
        </w:rPr>
        <w:tab/>
      </w:r>
      <w:r>
        <w:rPr>
          <w:noProof/>
        </w:rPr>
        <w:fldChar w:fldCharType="begin"/>
      </w:r>
      <w:r>
        <w:rPr>
          <w:noProof/>
        </w:rPr>
        <w:instrText xml:space="preserve"> PAGEREF _Toc131826526 \h </w:instrText>
      </w:r>
      <w:r>
        <w:rPr>
          <w:noProof/>
        </w:rPr>
      </w:r>
      <w:r>
        <w:rPr>
          <w:noProof/>
        </w:rPr>
        <w:fldChar w:fldCharType="separate"/>
      </w:r>
      <w:r>
        <w:rPr>
          <w:noProof/>
        </w:rPr>
        <w:t>128</w:t>
      </w:r>
      <w:r>
        <w:rPr>
          <w:noProof/>
        </w:rPr>
        <w:fldChar w:fldCharType="end"/>
      </w:r>
    </w:p>
    <w:p>
      <w:pPr>
        <w:pStyle w:val="TOC2"/>
        <w:tabs>
          <w:tab w:val="right" w:leader="dot" w:pos="7086"/>
        </w:tabs>
        <w:rPr>
          <w:b w:val="0"/>
          <w:noProof/>
          <w:sz w:val="24"/>
          <w:szCs w:val="24"/>
        </w:rPr>
      </w:pPr>
      <w:r>
        <w:rPr>
          <w:noProof/>
          <w:szCs w:val="30"/>
        </w:rPr>
        <w:t>Part V — Other unlawful acts</w:t>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Victimisation</w:t>
      </w:r>
      <w:r>
        <w:rPr>
          <w:noProof/>
        </w:rPr>
        <w:tab/>
      </w:r>
      <w:r>
        <w:rPr>
          <w:noProof/>
        </w:rPr>
        <w:fldChar w:fldCharType="begin"/>
      </w:r>
      <w:r>
        <w:rPr>
          <w:noProof/>
        </w:rPr>
        <w:instrText xml:space="preserve"> PAGEREF _Toc131826528 \h </w:instrText>
      </w:r>
      <w:r>
        <w:rPr>
          <w:noProof/>
        </w:rPr>
      </w:r>
      <w:r>
        <w:rPr>
          <w:noProof/>
        </w:rPr>
        <w:fldChar w:fldCharType="separate"/>
      </w:r>
      <w:r>
        <w:rPr>
          <w:noProof/>
        </w:rPr>
        <w:t>131</w:t>
      </w:r>
      <w:r>
        <w:rPr>
          <w:noProof/>
        </w:rPr>
        <w:fldChar w:fldCharType="end"/>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Advertisements</w:t>
      </w:r>
      <w:r>
        <w:rPr>
          <w:noProof/>
        </w:rPr>
        <w:tab/>
      </w:r>
      <w:r>
        <w:rPr>
          <w:noProof/>
        </w:rPr>
        <w:fldChar w:fldCharType="begin"/>
      </w:r>
      <w:r>
        <w:rPr>
          <w:noProof/>
        </w:rPr>
        <w:instrText xml:space="preserve"> PAGEREF _Toc131826529 \h </w:instrText>
      </w:r>
      <w:r>
        <w:rPr>
          <w:noProof/>
        </w:rPr>
      </w:r>
      <w:r>
        <w:rPr>
          <w:noProof/>
        </w:rPr>
        <w:fldChar w:fldCharType="separate"/>
      </w:r>
      <w:r>
        <w:rPr>
          <w:noProof/>
        </w:rPr>
        <w:t>132</w:t>
      </w:r>
      <w:r>
        <w:rPr>
          <w:noProof/>
        </w:rPr>
        <w:fldChar w:fldCharType="end"/>
      </w:r>
    </w:p>
    <w:p>
      <w:pPr>
        <w:pStyle w:val="TOC2"/>
        <w:tabs>
          <w:tab w:val="right" w:leader="dot" w:pos="7086"/>
        </w:tabs>
        <w:rPr>
          <w:b w:val="0"/>
          <w:noProof/>
          <w:sz w:val="24"/>
          <w:szCs w:val="24"/>
        </w:rPr>
      </w:pPr>
      <w:r>
        <w:rPr>
          <w:noProof/>
          <w:szCs w:val="30"/>
        </w:rPr>
        <w:t>Part VI — General exceptions to this Act</w:t>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Acts done under statutory authority, etc.</w:t>
      </w:r>
      <w:r>
        <w:rPr>
          <w:noProof/>
        </w:rPr>
        <w:tab/>
      </w:r>
      <w:r>
        <w:rPr>
          <w:noProof/>
        </w:rPr>
        <w:fldChar w:fldCharType="begin"/>
      </w:r>
      <w:r>
        <w:rPr>
          <w:noProof/>
        </w:rPr>
        <w:instrText xml:space="preserve"> PAGEREF _Toc131826531 \h </w:instrText>
      </w:r>
      <w:r>
        <w:rPr>
          <w:noProof/>
        </w:rPr>
      </w:r>
      <w:r>
        <w:rPr>
          <w:noProof/>
        </w:rPr>
        <w:fldChar w:fldCharType="separate"/>
      </w:r>
      <w:r>
        <w:rPr>
          <w:noProof/>
        </w:rPr>
        <w:t>133</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Charities</w:t>
      </w:r>
      <w:r>
        <w:rPr>
          <w:noProof/>
        </w:rPr>
        <w:tab/>
      </w:r>
      <w:r>
        <w:rPr>
          <w:noProof/>
        </w:rPr>
        <w:fldChar w:fldCharType="begin"/>
      </w:r>
      <w:r>
        <w:rPr>
          <w:noProof/>
        </w:rPr>
        <w:instrText xml:space="preserve"> PAGEREF _Toc131826532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71.</w:t>
      </w:r>
      <w:r>
        <w:rPr>
          <w:noProof/>
          <w:sz w:val="24"/>
          <w:szCs w:val="24"/>
        </w:rPr>
        <w:tab/>
      </w:r>
      <w:r>
        <w:rPr>
          <w:noProof/>
          <w:szCs w:val="24"/>
        </w:rPr>
        <w:t>Voluntary bodies</w:t>
      </w:r>
      <w:r>
        <w:rPr>
          <w:noProof/>
        </w:rPr>
        <w:tab/>
      </w:r>
      <w:r>
        <w:rPr>
          <w:noProof/>
        </w:rPr>
        <w:fldChar w:fldCharType="begin"/>
      </w:r>
      <w:r>
        <w:rPr>
          <w:noProof/>
        </w:rPr>
        <w:instrText xml:space="preserve"> PAGEREF _Toc131826533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Religious bodies</w:t>
      </w:r>
      <w:r>
        <w:rPr>
          <w:noProof/>
        </w:rPr>
        <w:tab/>
      </w:r>
      <w:r>
        <w:rPr>
          <w:noProof/>
        </w:rPr>
        <w:fldChar w:fldCharType="begin"/>
      </w:r>
      <w:r>
        <w:rPr>
          <w:noProof/>
        </w:rPr>
        <w:instrText xml:space="preserve"> PAGEREF _Toc131826534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Educational institutions established for religious purposes</w:t>
      </w:r>
      <w:r>
        <w:rPr>
          <w:noProof/>
        </w:rPr>
        <w:tab/>
      </w:r>
      <w:r>
        <w:rPr>
          <w:noProof/>
        </w:rPr>
        <w:fldChar w:fldCharType="begin"/>
      </w:r>
      <w:r>
        <w:rPr>
          <w:noProof/>
        </w:rPr>
        <w:instrText xml:space="preserve"> PAGEREF _Toc131826535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Establishments providing housing accommodation, etc., for aged persons</w:t>
      </w:r>
      <w:r>
        <w:rPr>
          <w:noProof/>
        </w:rPr>
        <w:tab/>
      </w:r>
      <w:r>
        <w:rPr>
          <w:noProof/>
        </w:rPr>
        <w:fldChar w:fldCharType="begin"/>
      </w:r>
      <w:r>
        <w:rPr>
          <w:noProof/>
        </w:rPr>
        <w:instrText xml:space="preserve"> PAGEREF _Toc131826536 \h </w:instrText>
      </w:r>
      <w:r>
        <w:rPr>
          <w:noProof/>
        </w:rPr>
      </w:r>
      <w:r>
        <w:rPr>
          <w:noProof/>
        </w:rPr>
        <w:fldChar w:fldCharType="separate"/>
      </w:r>
      <w:r>
        <w:rPr>
          <w:noProof/>
        </w:rPr>
        <w:t>136</w:t>
      </w:r>
      <w:r>
        <w:rPr>
          <w:noProof/>
        </w:rPr>
        <w:fldChar w:fldCharType="end"/>
      </w:r>
    </w:p>
    <w:p>
      <w:pPr>
        <w:pStyle w:val="TOC2"/>
        <w:tabs>
          <w:tab w:val="right" w:leader="dot" w:pos="7086"/>
        </w:tabs>
        <w:rPr>
          <w:b w:val="0"/>
          <w:noProof/>
          <w:sz w:val="24"/>
          <w:szCs w:val="24"/>
        </w:rPr>
      </w:pPr>
      <w:r>
        <w:rPr>
          <w:noProof/>
          <w:szCs w:val="30"/>
        </w:rPr>
        <w:t>Part VII — The Commissioner for Equal Opportunity</w:t>
      </w:r>
    </w:p>
    <w:p>
      <w:pPr>
        <w:pStyle w:val="TOC3"/>
        <w:rPr>
          <w:b w:val="0"/>
          <w:noProof/>
          <w:sz w:val="24"/>
          <w:szCs w:val="24"/>
        </w:rPr>
      </w:pPr>
      <w:r>
        <w:rPr>
          <w:noProof/>
          <w:szCs w:val="26"/>
        </w:rPr>
        <w:t>Division 1</w:t>
      </w:r>
      <w:r>
        <w:rPr>
          <w:noProof/>
          <w:snapToGrid w:val="0"/>
          <w:szCs w:val="26"/>
        </w:rPr>
        <w:t> — </w:t>
      </w:r>
      <w:r>
        <w:rPr>
          <w:noProof/>
          <w:szCs w:val="26"/>
        </w:rPr>
        <w:t>Office of Commissioner</w:t>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Commissioner for Equal Opportunity</w:t>
      </w:r>
      <w:r>
        <w:rPr>
          <w:noProof/>
        </w:rPr>
        <w:tab/>
      </w:r>
      <w:r>
        <w:rPr>
          <w:noProof/>
        </w:rPr>
        <w:fldChar w:fldCharType="begin"/>
      </w:r>
      <w:r>
        <w:rPr>
          <w:noProof/>
        </w:rPr>
        <w:instrText xml:space="preserve"> PAGEREF _Toc131826539 \h </w:instrText>
      </w:r>
      <w:r>
        <w:rPr>
          <w:noProof/>
        </w:rPr>
      </w:r>
      <w:r>
        <w:rPr>
          <w:noProof/>
        </w:rPr>
        <w:fldChar w:fldCharType="separate"/>
      </w:r>
      <w:r>
        <w:rPr>
          <w:noProof/>
        </w:rPr>
        <w:t>138</w:t>
      </w:r>
      <w:r>
        <w:rPr>
          <w:noProof/>
        </w:rPr>
        <w:fldChar w:fldCharType="end"/>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Vacation of office</w:t>
      </w:r>
      <w:r>
        <w:rPr>
          <w:noProof/>
        </w:rPr>
        <w:tab/>
      </w:r>
      <w:r>
        <w:rPr>
          <w:noProof/>
        </w:rPr>
        <w:fldChar w:fldCharType="begin"/>
      </w:r>
      <w:r>
        <w:rPr>
          <w:noProof/>
        </w:rPr>
        <w:instrText xml:space="preserve"> PAGEREF _Toc131826540 \h </w:instrText>
      </w:r>
      <w:r>
        <w:rPr>
          <w:noProof/>
        </w:rPr>
      </w:r>
      <w:r>
        <w:rPr>
          <w:noProof/>
        </w:rPr>
        <w:fldChar w:fldCharType="separate"/>
      </w:r>
      <w:r>
        <w:rPr>
          <w:noProof/>
        </w:rPr>
        <w:t>138</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Existing rights, etc.</w:t>
      </w:r>
      <w:r>
        <w:rPr>
          <w:noProof/>
        </w:rPr>
        <w:tab/>
      </w:r>
      <w:r>
        <w:rPr>
          <w:noProof/>
        </w:rPr>
        <w:fldChar w:fldCharType="begin"/>
      </w:r>
      <w:r>
        <w:rPr>
          <w:noProof/>
        </w:rPr>
        <w:instrText xml:space="preserve"> PAGEREF _Toc131826541 \h </w:instrText>
      </w:r>
      <w:r>
        <w:rPr>
          <w:noProof/>
        </w:rPr>
      </w:r>
      <w:r>
        <w:rPr>
          <w:noProof/>
        </w:rPr>
        <w:fldChar w:fldCharType="separate"/>
      </w:r>
      <w:r>
        <w:rPr>
          <w:noProof/>
        </w:rPr>
        <w:t>139</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Acting Commissioner</w:t>
      </w:r>
      <w:r>
        <w:rPr>
          <w:noProof/>
        </w:rPr>
        <w:tab/>
      </w:r>
      <w:r>
        <w:rPr>
          <w:noProof/>
        </w:rPr>
        <w:fldChar w:fldCharType="begin"/>
      </w:r>
      <w:r>
        <w:rPr>
          <w:noProof/>
        </w:rPr>
        <w:instrText xml:space="preserve"> PAGEREF _Toc131826542 \h </w:instrText>
      </w:r>
      <w:r>
        <w:rPr>
          <w:noProof/>
        </w:rPr>
      </w:r>
      <w:r>
        <w:rPr>
          <w:noProof/>
        </w:rPr>
        <w:fldChar w:fldCharType="separate"/>
      </w:r>
      <w:r>
        <w:rPr>
          <w:noProof/>
        </w:rPr>
        <w:t>139</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Staff</w:t>
      </w:r>
      <w:r>
        <w:rPr>
          <w:noProof/>
        </w:rPr>
        <w:tab/>
      </w:r>
      <w:r>
        <w:rPr>
          <w:noProof/>
        </w:rPr>
        <w:fldChar w:fldCharType="begin"/>
      </w:r>
      <w:r>
        <w:rPr>
          <w:noProof/>
        </w:rPr>
        <w:instrText xml:space="preserve"> PAGEREF _Toc131826543 \h </w:instrText>
      </w:r>
      <w:r>
        <w:rPr>
          <w:noProof/>
        </w:rPr>
      </w:r>
      <w:r>
        <w:rPr>
          <w:noProof/>
        </w:rPr>
        <w:fldChar w:fldCharType="separate"/>
      </w:r>
      <w:r>
        <w:rPr>
          <w:noProof/>
        </w:rPr>
        <w:t>140</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Functions of the Commissioner</w:t>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General functions of Commissioner</w:t>
      </w:r>
      <w:r>
        <w:rPr>
          <w:noProof/>
        </w:rPr>
        <w:tab/>
      </w:r>
      <w:r>
        <w:rPr>
          <w:noProof/>
        </w:rPr>
        <w:fldChar w:fldCharType="begin"/>
      </w:r>
      <w:r>
        <w:rPr>
          <w:noProof/>
        </w:rPr>
        <w:instrText xml:space="preserve"> PAGEREF _Toc131826545 \h </w:instrText>
      </w:r>
      <w:r>
        <w:rPr>
          <w:noProof/>
        </w:rPr>
      </w:r>
      <w:r>
        <w:rPr>
          <w:noProof/>
        </w:rPr>
        <w:fldChar w:fldCharType="separate"/>
      </w:r>
      <w:r>
        <w:rPr>
          <w:noProof/>
        </w:rPr>
        <w:t>141</w:t>
      </w:r>
      <w:r>
        <w:rPr>
          <w:noProof/>
        </w:rPr>
        <w:fldChar w:fldCharType="end"/>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Reference by the Minister to the Commissioner</w:t>
      </w:r>
      <w:r>
        <w:rPr>
          <w:noProof/>
        </w:rPr>
        <w:tab/>
      </w:r>
      <w:r>
        <w:rPr>
          <w:noProof/>
        </w:rPr>
        <w:fldChar w:fldCharType="begin"/>
      </w:r>
      <w:r>
        <w:rPr>
          <w:noProof/>
        </w:rPr>
        <w:instrText xml:space="preserve"> PAGEREF _Toc131826546 \h </w:instrText>
      </w:r>
      <w:r>
        <w:rPr>
          <w:noProof/>
        </w:rPr>
      </w:r>
      <w:r>
        <w:rPr>
          <w:noProof/>
        </w:rPr>
        <w:fldChar w:fldCharType="separate"/>
      </w:r>
      <w:r>
        <w:rPr>
          <w:noProof/>
        </w:rPr>
        <w:t>143</w:t>
      </w:r>
      <w:r>
        <w:rPr>
          <w:noProof/>
        </w:rPr>
        <w:fldChar w:fldCharType="end"/>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Review of legislation, etc.</w:t>
      </w:r>
      <w:r>
        <w:rPr>
          <w:noProof/>
        </w:rPr>
        <w:tab/>
      </w:r>
      <w:r>
        <w:rPr>
          <w:noProof/>
        </w:rPr>
        <w:fldChar w:fldCharType="begin"/>
      </w:r>
      <w:r>
        <w:rPr>
          <w:noProof/>
        </w:rPr>
        <w:instrText xml:space="preserve"> PAGEREF _Toc131826547 \h </w:instrText>
      </w:r>
      <w:r>
        <w:rPr>
          <w:noProof/>
        </w:rPr>
      </w:r>
      <w:r>
        <w:rPr>
          <w:noProof/>
        </w:rPr>
        <w:fldChar w:fldCharType="separate"/>
      </w:r>
      <w:r>
        <w:rPr>
          <w:noProof/>
        </w:rPr>
        <w:t>143</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Making of complaints to Commissioner</w:t>
      </w:r>
      <w:r>
        <w:rPr>
          <w:noProof/>
        </w:rPr>
        <w:tab/>
      </w:r>
      <w:r>
        <w:rPr>
          <w:noProof/>
        </w:rPr>
        <w:fldChar w:fldCharType="begin"/>
      </w:r>
      <w:r>
        <w:rPr>
          <w:noProof/>
        </w:rPr>
        <w:instrText xml:space="preserve"> PAGEREF _Toc131826548 \h </w:instrText>
      </w:r>
      <w:r>
        <w:rPr>
          <w:noProof/>
        </w:rPr>
      </w:r>
      <w:r>
        <w:rPr>
          <w:noProof/>
        </w:rPr>
        <w:fldChar w:fldCharType="separate"/>
      </w:r>
      <w:r>
        <w:rPr>
          <w:noProof/>
        </w:rPr>
        <w:t>144</w:t>
      </w:r>
      <w:r>
        <w:rPr>
          <w:noProof/>
        </w:rPr>
        <w:fldChar w:fldCharType="end"/>
      </w:r>
    </w:p>
    <w:p>
      <w:pPr>
        <w:pStyle w:val="TOC4"/>
        <w:tabs>
          <w:tab w:val="left" w:pos="1701"/>
        </w:tabs>
        <w:rPr>
          <w:noProof/>
          <w:sz w:val="24"/>
          <w:szCs w:val="24"/>
        </w:rPr>
      </w:pPr>
      <w:r>
        <w:rPr>
          <w:noProof/>
          <w:szCs w:val="24"/>
        </w:rPr>
        <w:t>83A</w:t>
      </w:r>
      <w:r>
        <w:rPr>
          <w:noProof/>
          <w:snapToGrid w:val="0"/>
          <w:szCs w:val="24"/>
        </w:rPr>
        <w:t>.</w:t>
      </w:r>
      <w:r>
        <w:rPr>
          <w:noProof/>
          <w:sz w:val="24"/>
          <w:szCs w:val="24"/>
        </w:rPr>
        <w:tab/>
      </w:r>
      <w:r>
        <w:rPr>
          <w:noProof/>
          <w:snapToGrid w:val="0"/>
          <w:szCs w:val="24"/>
        </w:rPr>
        <w:t>Withdrawal and lapse of complaints</w:t>
      </w:r>
      <w:r>
        <w:rPr>
          <w:noProof/>
        </w:rPr>
        <w:tab/>
      </w:r>
      <w:r>
        <w:rPr>
          <w:noProof/>
        </w:rPr>
        <w:fldChar w:fldCharType="begin"/>
      </w:r>
      <w:r>
        <w:rPr>
          <w:noProof/>
        </w:rPr>
        <w:instrText xml:space="preserve"> PAGEREF _Toc131826549 \h </w:instrText>
      </w:r>
      <w:r>
        <w:rPr>
          <w:noProof/>
        </w:rPr>
      </w:r>
      <w:r>
        <w:rPr>
          <w:noProof/>
        </w:rPr>
        <w:fldChar w:fldCharType="separate"/>
      </w:r>
      <w:r>
        <w:rPr>
          <w:noProof/>
        </w:rPr>
        <w:t>145</w:t>
      </w:r>
      <w:r>
        <w:rPr>
          <w:noProof/>
        </w:rPr>
        <w:fldChar w:fldCharType="end"/>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Investigation of complaints by Commissioner</w:t>
      </w:r>
      <w:r>
        <w:rPr>
          <w:noProof/>
        </w:rPr>
        <w:tab/>
      </w:r>
      <w:r>
        <w:rPr>
          <w:noProof/>
        </w:rPr>
        <w:fldChar w:fldCharType="begin"/>
      </w:r>
      <w:r>
        <w:rPr>
          <w:noProof/>
        </w:rPr>
        <w:instrText xml:space="preserve"> PAGEREF _Toc131826550 \h </w:instrText>
      </w:r>
      <w:r>
        <w:rPr>
          <w:noProof/>
        </w:rPr>
      </w:r>
      <w:r>
        <w:rPr>
          <w:noProof/>
        </w:rPr>
        <w:fldChar w:fldCharType="separate"/>
      </w:r>
      <w:r>
        <w:rPr>
          <w:noProof/>
        </w:rPr>
        <w:t>146</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Application for interim order</w:t>
      </w:r>
      <w:r>
        <w:rPr>
          <w:noProof/>
        </w:rPr>
        <w:tab/>
      </w:r>
      <w:r>
        <w:rPr>
          <w:noProof/>
        </w:rPr>
        <w:fldChar w:fldCharType="begin"/>
      </w:r>
      <w:r>
        <w:rPr>
          <w:noProof/>
        </w:rPr>
        <w:instrText xml:space="preserve"> PAGEREF _Toc131826551 \h </w:instrText>
      </w:r>
      <w:r>
        <w:rPr>
          <w:noProof/>
        </w:rPr>
      </w:r>
      <w:r>
        <w:rPr>
          <w:noProof/>
        </w:rPr>
        <w:fldChar w:fldCharType="separate"/>
      </w:r>
      <w:r>
        <w:rPr>
          <w:noProof/>
        </w:rPr>
        <w:t>146</w:t>
      </w:r>
      <w:r>
        <w:rPr>
          <w:noProof/>
        </w:rPr>
        <w:fldChar w:fldCharType="end"/>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Power to obtain information and documents</w:t>
      </w:r>
      <w:r>
        <w:rPr>
          <w:noProof/>
        </w:rPr>
        <w:tab/>
      </w:r>
      <w:r>
        <w:rPr>
          <w:noProof/>
        </w:rPr>
        <w:fldChar w:fldCharType="begin"/>
      </w:r>
      <w:r>
        <w:rPr>
          <w:noProof/>
        </w:rPr>
        <w:instrText xml:space="preserve"> PAGEREF _Toc131826552 \h </w:instrText>
      </w:r>
      <w:r>
        <w:rPr>
          <w:noProof/>
        </w:rPr>
      </w:r>
      <w:r>
        <w:rPr>
          <w:noProof/>
        </w:rPr>
        <w:fldChar w:fldCharType="separate"/>
      </w:r>
      <w:r>
        <w:rPr>
          <w:noProof/>
        </w:rPr>
        <w:t>146</w:t>
      </w:r>
      <w:r>
        <w:rPr>
          <w:noProof/>
        </w:rPr>
        <w:fldChar w:fldCharType="end"/>
      </w:r>
    </w:p>
    <w:p>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Directions to attend compulsory conference</w:t>
      </w:r>
      <w:r>
        <w:rPr>
          <w:noProof/>
        </w:rPr>
        <w:tab/>
      </w:r>
      <w:r>
        <w:rPr>
          <w:noProof/>
        </w:rPr>
        <w:fldChar w:fldCharType="begin"/>
      </w:r>
      <w:r>
        <w:rPr>
          <w:noProof/>
        </w:rPr>
        <w:instrText xml:space="preserve"> PAGEREF _Toc131826553 \h </w:instrText>
      </w:r>
      <w:r>
        <w:rPr>
          <w:noProof/>
        </w:rPr>
      </w:r>
      <w:r>
        <w:rPr>
          <w:noProof/>
        </w:rPr>
        <w:fldChar w:fldCharType="separate"/>
      </w:r>
      <w:r>
        <w:rPr>
          <w:noProof/>
        </w:rPr>
        <w:t>147</w:t>
      </w:r>
      <w:r>
        <w:rPr>
          <w:noProof/>
        </w:rPr>
        <w:fldChar w:fldCharType="end"/>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Compulsory conference</w:t>
      </w:r>
      <w:r>
        <w:rPr>
          <w:noProof/>
        </w:rPr>
        <w:tab/>
      </w:r>
      <w:r>
        <w:rPr>
          <w:noProof/>
        </w:rPr>
        <w:fldChar w:fldCharType="begin"/>
      </w:r>
      <w:r>
        <w:rPr>
          <w:noProof/>
        </w:rPr>
        <w:instrText xml:space="preserve"> PAGEREF _Toc131826554 \h </w:instrText>
      </w:r>
      <w:r>
        <w:rPr>
          <w:noProof/>
        </w:rPr>
      </w:r>
      <w:r>
        <w:rPr>
          <w:noProof/>
        </w:rPr>
        <w:fldChar w:fldCharType="separate"/>
      </w:r>
      <w:r>
        <w:rPr>
          <w:noProof/>
        </w:rPr>
        <w:t>148</w:t>
      </w:r>
      <w:r>
        <w:rPr>
          <w:noProof/>
        </w:rPr>
        <w:fldChar w:fldCharType="end"/>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Commissioner may dismiss certain complaints</w:t>
      </w:r>
      <w:r>
        <w:rPr>
          <w:noProof/>
        </w:rPr>
        <w:tab/>
      </w:r>
      <w:r>
        <w:rPr>
          <w:noProof/>
        </w:rPr>
        <w:fldChar w:fldCharType="begin"/>
      </w:r>
      <w:r>
        <w:rPr>
          <w:noProof/>
        </w:rPr>
        <w:instrText xml:space="preserve"> PAGEREF _Toc131826555 \h </w:instrText>
      </w:r>
      <w:r>
        <w:rPr>
          <w:noProof/>
        </w:rPr>
      </w:r>
      <w:r>
        <w:rPr>
          <w:noProof/>
        </w:rPr>
        <w:fldChar w:fldCharType="separate"/>
      </w:r>
      <w:r>
        <w:rPr>
          <w:noProof/>
        </w:rPr>
        <w:t>149</w:t>
      </w:r>
      <w:r>
        <w:rPr>
          <w:noProof/>
        </w:rPr>
        <w:fldChar w:fldCharType="end"/>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Reference of complaint to Tribunal at requirement of complainant</w:t>
      </w:r>
      <w:r>
        <w:rPr>
          <w:noProof/>
        </w:rPr>
        <w:tab/>
      </w:r>
      <w:r>
        <w:rPr>
          <w:noProof/>
        </w:rPr>
        <w:fldChar w:fldCharType="begin"/>
      </w:r>
      <w:r>
        <w:rPr>
          <w:noProof/>
        </w:rPr>
        <w:instrText xml:space="preserve"> PAGEREF _Toc131826556 \h </w:instrText>
      </w:r>
      <w:r>
        <w:rPr>
          <w:noProof/>
        </w:rPr>
      </w:r>
      <w:r>
        <w:rPr>
          <w:noProof/>
        </w:rPr>
        <w:fldChar w:fldCharType="separate"/>
      </w:r>
      <w:r>
        <w:rPr>
          <w:noProof/>
        </w:rPr>
        <w:t>149</w:t>
      </w:r>
      <w:r>
        <w:rPr>
          <w:noProof/>
        </w:rPr>
        <w:fldChar w:fldCharType="end"/>
      </w:r>
    </w:p>
    <w:p>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Resolution of complaint by conciliation</w:t>
      </w:r>
      <w:r>
        <w:rPr>
          <w:noProof/>
        </w:rPr>
        <w:tab/>
      </w:r>
      <w:r>
        <w:rPr>
          <w:noProof/>
        </w:rPr>
        <w:fldChar w:fldCharType="begin"/>
      </w:r>
      <w:r>
        <w:rPr>
          <w:noProof/>
        </w:rPr>
        <w:instrText xml:space="preserve"> PAGEREF _Toc131826557 \h </w:instrText>
      </w:r>
      <w:r>
        <w:rPr>
          <w:noProof/>
        </w:rPr>
      </w:r>
      <w:r>
        <w:rPr>
          <w:noProof/>
        </w:rPr>
        <w:fldChar w:fldCharType="separate"/>
      </w:r>
      <w:r>
        <w:rPr>
          <w:noProof/>
        </w:rPr>
        <w:t>150</w:t>
      </w:r>
      <w:r>
        <w:rPr>
          <w:noProof/>
        </w:rPr>
        <w:fldChar w:fldCharType="end"/>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Representation in conciliation proceedings</w:t>
      </w:r>
      <w:r>
        <w:rPr>
          <w:noProof/>
        </w:rPr>
        <w:tab/>
      </w:r>
      <w:r>
        <w:rPr>
          <w:noProof/>
        </w:rPr>
        <w:fldChar w:fldCharType="begin"/>
      </w:r>
      <w:r>
        <w:rPr>
          <w:noProof/>
        </w:rPr>
        <w:instrText xml:space="preserve"> PAGEREF _Toc131826558 \h </w:instrText>
      </w:r>
      <w:r>
        <w:rPr>
          <w:noProof/>
        </w:rPr>
      </w:r>
      <w:r>
        <w:rPr>
          <w:noProof/>
        </w:rPr>
        <w:fldChar w:fldCharType="separate"/>
      </w:r>
      <w:r>
        <w:rPr>
          <w:noProof/>
        </w:rPr>
        <w:t>150</w:t>
      </w:r>
      <w:r>
        <w:rPr>
          <w:noProof/>
        </w:rPr>
        <w:fldChar w:fldCharType="end"/>
      </w:r>
    </w:p>
    <w:p>
      <w:pPr>
        <w:pStyle w:val="TOC4"/>
        <w:tabs>
          <w:tab w:val="left" w:pos="1701"/>
        </w:tabs>
        <w:rPr>
          <w:noProof/>
          <w:sz w:val="24"/>
          <w:szCs w:val="24"/>
        </w:rPr>
      </w:pPr>
      <w:r>
        <w:rPr>
          <w:noProof/>
          <w:szCs w:val="24"/>
        </w:rPr>
        <w:t>93</w:t>
      </w:r>
      <w:r>
        <w:rPr>
          <w:noProof/>
          <w:snapToGrid w:val="0"/>
          <w:szCs w:val="24"/>
        </w:rPr>
        <w:t>.</w:t>
      </w:r>
      <w:r>
        <w:rPr>
          <w:noProof/>
          <w:sz w:val="24"/>
          <w:szCs w:val="24"/>
        </w:rPr>
        <w:tab/>
      </w:r>
      <w:r>
        <w:rPr>
          <w:noProof/>
          <w:snapToGrid w:val="0"/>
          <w:szCs w:val="24"/>
        </w:rPr>
        <w:t>Reference of complaints to the Tribunal</w:t>
      </w:r>
      <w:r>
        <w:rPr>
          <w:noProof/>
        </w:rPr>
        <w:tab/>
      </w:r>
      <w:r>
        <w:rPr>
          <w:noProof/>
        </w:rPr>
        <w:fldChar w:fldCharType="begin"/>
      </w:r>
      <w:r>
        <w:rPr>
          <w:noProof/>
        </w:rPr>
        <w:instrText xml:space="preserve"> PAGEREF _Toc131826559 \h </w:instrText>
      </w:r>
      <w:r>
        <w:rPr>
          <w:noProof/>
        </w:rPr>
      </w:r>
      <w:r>
        <w:rPr>
          <w:noProof/>
        </w:rPr>
        <w:fldChar w:fldCharType="separate"/>
      </w:r>
      <w:r>
        <w:rPr>
          <w:noProof/>
        </w:rPr>
        <w:t>150</w:t>
      </w:r>
      <w:r>
        <w:rPr>
          <w:noProof/>
        </w:rPr>
        <w:fldChar w:fldCharType="end"/>
      </w:r>
    </w:p>
    <w:p>
      <w:pPr>
        <w:pStyle w:val="TOC4"/>
        <w:tabs>
          <w:tab w:val="left" w:pos="1701"/>
        </w:tabs>
        <w:rPr>
          <w:noProof/>
          <w:sz w:val="24"/>
          <w:szCs w:val="24"/>
        </w:rPr>
      </w:pPr>
      <w:r>
        <w:rPr>
          <w:noProof/>
          <w:szCs w:val="24"/>
        </w:rPr>
        <w:t>93A</w:t>
      </w:r>
      <w:r>
        <w:rPr>
          <w:noProof/>
          <w:snapToGrid w:val="0"/>
          <w:szCs w:val="24"/>
        </w:rPr>
        <w:t>.</w:t>
      </w:r>
      <w:r>
        <w:rPr>
          <w:noProof/>
          <w:sz w:val="24"/>
          <w:szCs w:val="24"/>
        </w:rPr>
        <w:tab/>
      </w:r>
      <w:r>
        <w:rPr>
          <w:noProof/>
          <w:snapToGrid w:val="0"/>
          <w:szCs w:val="24"/>
        </w:rPr>
        <w:t>Commissioner may assist complainants on appeal to Supreme Court</w:t>
      </w:r>
      <w:r>
        <w:rPr>
          <w:noProof/>
        </w:rPr>
        <w:tab/>
      </w:r>
      <w:r>
        <w:rPr>
          <w:noProof/>
        </w:rPr>
        <w:fldChar w:fldCharType="begin"/>
      </w:r>
      <w:r>
        <w:rPr>
          <w:noProof/>
        </w:rPr>
        <w:instrText xml:space="preserve"> PAGEREF _Toc131826560 \h </w:instrText>
      </w:r>
      <w:r>
        <w:rPr>
          <w:noProof/>
        </w:rPr>
      </w:r>
      <w:r>
        <w:rPr>
          <w:noProof/>
        </w:rPr>
        <w:fldChar w:fldCharType="separate"/>
      </w:r>
      <w:r>
        <w:rPr>
          <w:noProof/>
        </w:rPr>
        <w:t>152</w:t>
      </w:r>
      <w:r>
        <w:rPr>
          <w:noProof/>
        </w:rPr>
        <w:fldChar w:fldCharType="end"/>
      </w:r>
    </w:p>
    <w:p>
      <w:pPr>
        <w:pStyle w:val="TOC4"/>
        <w:tabs>
          <w:tab w:val="left" w:pos="1701"/>
        </w:tabs>
        <w:rPr>
          <w:noProof/>
          <w:sz w:val="24"/>
          <w:szCs w:val="24"/>
        </w:rPr>
      </w:pPr>
      <w:r>
        <w:rPr>
          <w:noProof/>
          <w:szCs w:val="24"/>
        </w:rPr>
        <w:t>94</w:t>
      </w:r>
      <w:r>
        <w:rPr>
          <w:noProof/>
          <w:snapToGrid w:val="0"/>
          <w:szCs w:val="24"/>
        </w:rPr>
        <w:t>.</w:t>
      </w:r>
      <w:r>
        <w:rPr>
          <w:noProof/>
          <w:sz w:val="24"/>
          <w:szCs w:val="24"/>
        </w:rPr>
        <w:tab/>
      </w:r>
      <w:r>
        <w:rPr>
          <w:noProof/>
          <w:snapToGrid w:val="0"/>
          <w:szCs w:val="24"/>
        </w:rPr>
        <w:t>Delegation by Commissioner</w:t>
      </w:r>
      <w:r>
        <w:rPr>
          <w:noProof/>
        </w:rPr>
        <w:tab/>
      </w:r>
      <w:r>
        <w:rPr>
          <w:noProof/>
        </w:rPr>
        <w:fldChar w:fldCharType="begin"/>
      </w:r>
      <w:r>
        <w:rPr>
          <w:noProof/>
        </w:rPr>
        <w:instrText xml:space="preserve"> PAGEREF _Toc131826561 \h </w:instrText>
      </w:r>
      <w:r>
        <w:rPr>
          <w:noProof/>
        </w:rPr>
      </w:r>
      <w:r>
        <w:rPr>
          <w:noProof/>
        </w:rPr>
        <w:fldChar w:fldCharType="separate"/>
      </w:r>
      <w:r>
        <w:rPr>
          <w:noProof/>
        </w:rPr>
        <w:t>152</w:t>
      </w:r>
      <w:r>
        <w:rPr>
          <w:noProof/>
        </w:rPr>
        <w:fldChar w:fldCharType="end"/>
      </w:r>
    </w:p>
    <w:p>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Annual report</w:t>
      </w:r>
      <w:r>
        <w:rPr>
          <w:noProof/>
        </w:rPr>
        <w:tab/>
      </w:r>
      <w:r>
        <w:rPr>
          <w:noProof/>
        </w:rPr>
        <w:fldChar w:fldCharType="begin"/>
      </w:r>
      <w:r>
        <w:rPr>
          <w:noProof/>
        </w:rPr>
        <w:instrText xml:space="preserve"> PAGEREF _Toc131826562 \h </w:instrText>
      </w:r>
      <w:r>
        <w:rPr>
          <w:noProof/>
        </w:rPr>
      </w:r>
      <w:r>
        <w:rPr>
          <w:noProof/>
        </w:rPr>
        <w:fldChar w:fldCharType="separate"/>
      </w:r>
      <w:r>
        <w:rPr>
          <w:noProof/>
        </w:rPr>
        <w:t>153</w:t>
      </w:r>
      <w:r>
        <w:rPr>
          <w:noProof/>
        </w:rPr>
        <w:fldChar w:fldCharType="end"/>
      </w:r>
    </w:p>
    <w:p>
      <w:pPr>
        <w:pStyle w:val="TOC2"/>
        <w:tabs>
          <w:tab w:val="right" w:leader="dot" w:pos="7086"/>
        </w:tabs>
        <w:rPr>
          <w:b w:val="0"/>
          <w:noProof/>
          <w:sz w:val="24"/>
          <w:szCs w:val="24"/>
        </w:rPr>
      </w:pPr>
      <w:r>
        <w:rPr>
          <w:noProof/>
          <w:szCs w:val="30"/>
        </w:rPr>
        <w:t>Part VIII — The Role of the State Administrative Tribunal</w:t>
      </w:r>
    </w:p>
    <w:p>
      <w:pPr>
        <w:pStyle w:val="TOC3"/>
        <w:rPr>
          <w:b w:val="0"/>
          <w:noProof/>
          <w:sz w:val="24"/>
          <w:szCs w:val="24"/>
        </w:rPr>
      </w:pPr>
      <w:r>
        <w:rPr>
          <w:noProof/>
          <w:szCs w:val="26"/>
        </w:rPr>
        <w:t>Division 1 — Constituting the Tribunal</w:t>
      </w:r>
    </w:p>
    <w:p>
      <w:pPr>
        <w:pStyle w:val="TOC4"/>
        <w:tabs>
          <w:tab w:val="left" w:pos="1701"/>
        </w:tabs>
        <w:rPr>
          <w:noProof/>
          <w:sz w:val="24"/>
          <w:szCs w:val="24"/>
        </w:rPr>
      </w:pPr>
      <w:r>
        <w:rPr>
          <w:noProof/>
          <w:szCs w:val="24"/>
        </w:rPr>
        <w:t>96.</w:t>
      </w:r>
      <w:r>
        <w:rPr>
          <w:noProof/>
          <w:sz w:val="24"/>
          <w:szCs w:val="24"/>
        </w:rPr>
        <w:tab/>
      </w:r>
      <w:r>
        <w:rPr>
          <w:noProof/>
          <w:szCs w:val="24"/>
        </w:rPr>
        <w:t>Presiding member</w:t>
      </w:r>
      <w:r>
        <w:rPr>
          <w:noProof/>
        </w:rPr>
        <w:tab/>
      </w:r>
      <w:r>
        <w:rPr>
          <w:noProof/>
        </w:rPr>
        <w:fldChar w:fldCharType="begin"/>
      </w:r>
      <w:r>
        <w:rPr>
          <w:noProof/>
        </w:rPr>
        <w:instrText xml:space="preserve"> PAGEREF _Toc131826565 \h </w:instrText>
      </w:r>
      <w:r>
        <w:rPr>
          <w:noProof/>
        </w:rPr>
      </w:r>
      <w:r>
        <w:rPr>
          <w:noProof/>
        </w:rPr>
        <w:fldChar w:fldCharType="separate"/>
      </w:r>
      <w:r>
        <w:rPr>
          <w:noProof/>
        </w:rPr>
        <w:t>154</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Functions</w:t>
      </w:r>
    </w:p>
    <w:p>
      <w:pPr>
        <w:pStyle w:val="TOC4"/>
        <w:tabs>
          <w:tab w:val="left" w:pos="1701"/>
        </w:tabs>
        <w:rPr>
          <w:noProof/>
          <w:sz w:val="24"/>
          <w:szCs w:val="24"/>
        </w:rPr>
      </w:pPr>
      <w:r>
        <w:rPr>
          <w:noProof/>
          <w:szCs w:val="24"/>
        </w:rPr>
        <w:t>107</w:t>
      </w:r>
      <w:r>
        <w:rPr>
          <w:noProof/>
          <w:snapToGrid w:val="0"/>
          <w:szCs w:val="24"/>
        </w:rPr>
        <w:t>.</w:t>
      </w:r>
      <w:r>
        <w:rPr>
          <w:noProof/>
          <w:sz w:val="24"/>
          <w:szCs w:val="24"/>
        </w:rPr>
        <w:tab/>
      </w:r>
      <w:r>
        <w:rPr>
          <w:noProof/>
          <w:snapToGrid w:val="0"/>
          <w:szCs w:val="24"/>
        </w:rPr>
        <w:t>Jurisdiction of Tribunal</w:t>
      </w:r>
      <w:r>
        <w:rPr>
          <w:noProof/>
        </w:rPr>
        <w:tab/>
      </w:r>
      <w:r>
        <w:rPr>
          <w:noProof/>
        </w:rPr>
        <w:fldChar w:fldCharType="begin"/>
      </w:r>
      <w:r>
        <w:rPr>
          <w:noProof/>
        </w:rPr>
        <w:instrText xml:space="preserve"> PAGEREF _Toc131826567 \h </w:instrText>
      </w:r>
      <w:r>
        <w:rPr>
          <w:noProof/>
        </w:rPr>
      </w:r>
      <w:r>
        <w:rPr>
          <w:noProof/>
        </w:rPr>
        <w:fldChar w:fldCharType="separate"/>
      </w:r>
      <w:r>
        <w:rPr>
          <w:noProof/>
        </w:rPr>
        <w:t>154</w:t>
      </w:r>
      <w:r>
        <w:rPr>
          <w:noProof/>
        </w:rPr>
        <w:fldChar w:fldCharType="end"/>
      </w:r>
    </w:p>
    <w:p>
      <w:pPr>
        <w:pStyle w:val="TOC4"/>
        <w:tabs>
          <w:tab w:val="left" w:pos="1701"/>
        </w:tabs>
        <w:rPr>
          <w:noProof/>
          <w:sz w:val="24"/>
          <w:szCs w:val="24"/>
        </w:rPr>
      </w:pPr>
      <w:r>
        <w:rPr>
          <w:noProof/>
          <w:szCs w:val="24"/>
        </w:rPr>
        <w:t>108.</w:t>
      </w:r>
      <w:r>
        <w:rPr>
          <w:noProof/>
          <w:sz w:val="24"/>
          <w:szCs w:val="24"/>
        </w:rPr>
        <w:tab/>
      </w:r>
      <w:r>
        <w:rPr>
          <w:noProof/>
          <w:szCs w:val="24"/>
        </w:rPr>
        <w:t>Commissioner’s reference under section 93(1)</w:t>
      </w:r>
      <w:r>
        <w:rPr>
          <w:noProof/>
        </w:rPr>
        <w:tab/>
      </w:r>
      <w:r>
        <w:rPr>
          <w:noProof/>
        </w:rPr>
        <w:fldChar w:fldCharType="begin"/>
      </w:r>
      <w:r>
        <w:rPr>
          <w:noProof/>
        </w:rPr>
        <w:instrText xml:space="preserve"> PAGEREF _Toc131826568 \h </w:instrText>
      </w:r>
      <w:r>
        <w:rPr>
          <w:noProof/>
        </w:rPr>
      </w:r>
      <w:r>
        <w:rPr>
          <w:noProof/>
        </w:rPr>
        <w:fldChar w:fldCharType="separate"/>
      </w:r>
      <w:r>
        <w:rPr>
          <w:noProof/>
        </w:rPr>
        <w:t>155</w:t>
      </w:r>
      <w:r>
        <w:rPr>
          <w:noProof/>
        </w:rPr>
        <w:fldChar w:fldCharType="end"/>
      </w:r>
    </w:p>
    <w:p>
      <w:pPr>
        <w:pStyle w:val="TOC4"/>
        <w:tabs>
          <w:tab w:val="left" w:pos="1701"/>
        </w:tabs>
        <w:rPr>
          <w:noProof/>
          <w:sz w:val="24"/>
          <w:szCs w:val="24"/>
        </w:rPr>
      </w:pPr>
      <w:r>
        <w:rPr>
          <w:noProof/>
          <w:szCs w:val="24"/>
        </w:rPr>
        <w:t>113</w:t>
      </w:r>
      <w:r>
        <w:rPr>
          <w:noProof/>
          <w:snapToGrid w:val="0"/>
          <w:szCs w:val="24"/>
        </w:rPr>
        <w:t>.</w:t>
      </w:r>
      <w:r>
        <w:rPr>
          <w:noProof/>
          <w:sz w:val="24"/>
          <w:szCs w:val="24"/>
        </w:rPr>
        <w:tab/>
      </w:r>
      <w:r>
        <w:rPr>
          <w:noProof/>
          <w:snapToGrid w:val="0"/>
          <w:szCs w:val="24"/>
        </w:rPr>
        <w:t>Officer assisting the Tribunal</w:t>
      </w:r>
      <w:r>
        <w:rPr>
          <w:noProof/>
        </w:rPr>
        <w:tab/>
      </w:r>
      <w:r>
        <w:rPr>
          <w:noProof/>
        </w:rPr>
        <w:fldChar w:fldCharType="begin"/>
      </w:r>
      <w:r>
        <w:rPr>
          <w:noProof/>
        </w:rPr>
        <w:instrText xml:space="preserve"> PAGEREF _Toc131826569 \h </w:instrText>
      </w:r>
      <w:r>
        <w:rPr>
          <w:noProof/>
        </w:rPr>
      </w:r>
      <w:r>
        <w:rPr>
          <w:noProof/>
        </w:rPr>
        <w:fldChar w:fldCharType="separate"/>
      </w:r>
      <w:r>
        <w:rPr>
          <w:noProof/>
        </w:rPr>
        <w:t>155</w:t>
      </w:r>
      <w:r>
        <w:rPr>
          <w:noProof/>
        </w:rPr>
        <w:fldChar w:fldCharType="end"/>
      </w:r>
    </w:p>
    <w:p>
      <w:pPr>
        <w:pStyle w:val="TOC4"/>
        <w:tabs>
          <w:tab w:val="left" w:pos="1701"/>
        </w:tabs>
        <w:rPr>
          <w:noProof/>
          <w:sz w:val="24"/>
          <w:szCs w:val="24"/>
        </w:rPr>
      </w:pPr>
      <w:r>
        <w:rPr>
          <w:noProof/>
          <w:szCs w:val="24"/>
        </w:rPr>
        <w:t>114</w:t>
      </w:r>
      <w:r>
        <w:rPr>
          <w:noProof/>
          <w:snapToGrid w:val="0"/>
          <w:szCs w:val="24"/>
        </w:rPr>
        <w:t>.</w:t>
      </w:r>
      <w:r>
        <w:rPr>
          <w:noProof/>
          <w:sz w:val="24"/>
          <w:szCs w:val="24"/>
        </w:rPr>
        <w:tab/>
      </w:r>
      <w:r>
        <w:rPr>
          <w:noProof/>
          <w:snapToGrid w:val="0"/>
          <w:szCs w:val="24"/>
        </w:rPr>
        <w:t>Determination of representative complaints</w:t>
      </w:r>
      <w:r>
        <w:rPr>
          <w:noProof/>
        </w:rPr>
        <w:tab/>
      </w:r>
      <w:r>
        <w:rPr>
          <w:noProof/>
        </w:rPr>
        <w:fldChar w:fldCharType="begin"/>
      </w:r>
      <w:r>
        <w:rPr>
          <w:noProof/>
        </w:rPr>
        <w:instrText xml:space="preserve"> PAGEREF _Toc131826570 \h </w:instrText>
      </w:r>
      <w:r>
        <w:rPr>
          <w:noProof/>
        </w:rPr>
      </w:r>
      <w:r>
        <w:rPr>
          <w:noProof/>
        </w:rPr>
        <w:fldChar w:fldCharType="separate"/>
      </w:r>
      <w:r>
        <w:rPr>
          <w:noProof/>
        </w:rPr>
        <w:t>156</w:t>
      </w:r>
      <w:r>
        <w:rPr>
          <w:noProof/>
        </w:rPr>
        <w:fldChar w:fldCharType="end"/>
      </w:r>
    </w:p>
    <w:p>
      <w:pPr>
        <w:pStyle w:val="TOC4"/>
        <w:tabs>
          <w:tab w:val="left" w:pos="1701"/>
        </w:tabs>
        <w:rPr>
          <w:noProof/>
          <w:sz w:val="24"/>
          <w:szCs w:val="24"/>
        </w:rPr>
      </w:pPr>
      <w:r>
        <w:rPr>
          <w:noProof/>
          <w:szCs w:val="24"/>
        </w:rPr>
        <w:t>115</w:t>
      </w:r>
      <w:r>
        <w:rPr>
          <w:noProof/>
          <w:snapToGrid w:val="0"/>
          <w:szCs w:val="24"/>
        </w:rPr>
        <w:t>.</w:t>
      </w:r>
      <w:r>
        <w:rPr>
          <w:noProof/>
          <w:sz w:val="24"/>
          <w:szCs w:val="24"/>
        </w:rPr>
        <w:tab/>
      </w:r>
      <w:r>
        <w:rPr>
          <w:noProof/>
          <w:snapToGrid w:val="0"/>
          <w:szCs w:val="24"/>
        </w:rPr>
        <w:t>Matter to be considered in determination of representative complaints</w:t>
      </w:r>
      <w:r>
        <w:rPr>
          <w:noProof/>
        </w:rPr>
        <w:tab/>
      </w:r>
      <w:r>
        <w:rPr>
          <w:noProof/>
        </w:rPr>
        <w:fldChar w:fldCharType="begin"/>
      </w:r>
      <w:r>
        <w:rPr>
          <w:noProof/>
        </w:rPr>
        <w:instrText xml:space="preserve"> PAGEREF _Toc131826571 \h </w:instrText>
      </w:r>
      <w:r>
        <w:rPr>
          <w:noProof/>
        </w:rPr>
      </w:r>
      <w:r>
        <w:rPr>
          <w:noProof/>
        </w:rPr>
        <w:fldChar w:fldCharType="separate"/>
      </w:r>
      <w:r>
        <w:rPr>
          <w:noProof/>
        </w:rPr>
        <w:t>156</w:t>
      </w:r>
      <w:r>
        <w:rPr>
          <w:noProof/>
        </w:rPr>
        <w:fldChar w:fldCharType="end"/>
      </w:r>
    </w:p>
    <w:p>
      <w:pPr>
        <w:pStyle w:val="TOC4"/>
        <w:tabs>
          <w:tab w:val="left" w:pos="1701"/>
        </w:tabs>
        <w:rPr>
          <w:noProof/>
          <w:sz w:val="24"/>
          <w:szCs w:val="24"/>
        </w:rPr>
      </w:pPr>
      <w:r>
        <w:rPr>
          <w:noProof/>
          <w:szCs w:val="24"/>
        </w:rPr>
        <w:t>116</w:t>
      </w:r>
      <w:r>
        <w:rPr>
          <w:noProof/>
          <w:snapToGrid w:val="0"/>
          <w:szCs w:val="24"/>
        </w:rPr>
        <w:t>.</w:t>
      </w:r>
      <w:r>
        <w:rPr>
          <w:noProof/>
          <w:sz w:val="24"/>
          <w:szCs w:val="24"/>
        </w:rPr>
        <w:tab/>
      </w:r>
      <w:r>
        <w:rPr>
          <w:noProof/>
          <w:snapToGrid w:val="0"/>
          <w:szCs w:val="24"/>
        </w:rPr>
        <w:t>Amendment of complaint by Tribunal</w:t>
      </w:r>
      <w:r>
        <w:rPr>
          <w:noProof/>
        </w:rPr>
        <w:tab/>
      </w:r>
      <w:r>
        <w:rPr>
          <w:noProof/>
        </w:rPr>
        <w:fldChar w:fldCharType="begin"/>
      </w:r>
      <w:r>
        <w:rPr>
          <w:noProof/>
        </w:rPr>
        <w:instrText xml:space="preserve"> PAGEREF _Toc131826572 \h </w:instrText>
      </w:r>
      <w:r>
        <w:rPr>
          <w:noProof/>
        </w:rPr>
      </w:r>
      <w:r>
        <w:rPr>
          <w:noProof/>
        </w:rPr>
        <w:fldChar w:fldCharType="separate"/>
      </w:r>
      <w:r>
        <w:rPr>
          <w:noProof/>
        </w:rPr>
        <w:t>157</w:t>
      </w:r>
      <w:r>
        <w:rPr>
          <w:noProof/>
        </w:rPr>
        <w:fldChar w:fldCharType="end"/>
      </w:r>
    </w:p>
    <w:p>
      <w:pPr>
        <w:pStyle w:val="TOC4"/>
        <w:tabs>
          <w:tab w:val="left" w:pos="1701"/>
        </w:tabs>
        <w:rPr>
          <w:noProof/>
          <w:sz w:val="24"/>
          <w:szCs w:val="24"/>
        </w:rPr>
      </w:pPr>
      <w:r>
        <w:rPr>
          <w:noProof/>
          <w:szCs w:val="24"/>
        </w:rPr>
        <w:t>117</w:t>
      </w:r>
      <w:r>
        <w:rPr>
          <w:noProof/>
          <w:snapToGrid w:val="0"/>
          <w:szCs w:val="24"/>
        </w:rPr>
        <w:t>.</w:t>
      </w:r>
      <w:r>
        <w:rPr>
          <w:noProof/>
          <w:sz w:val="24"/>
          <w:szCs w:val="24"/>
        </w:rPr>
        <w:tab/>
      </w:r>
      <w:r>
        <w:rPr>
          <w:noProof/>
          <w:snapToGrid w:val="0"/>
          <w:szCs w:val="24"/>
        </w:rPr>
        <w:t>Ordinary complaint not precluded by representative complaint</w:t>
      </w:r>
      <w:r>
        <w:rPr>
          <w:noProof/>
        </w:rPr>
        <w:tab/>
      </w:r>
      <w:r>
        <w:rPr>
          <w:noProof/>
        </w:rPr>
        <w:fldChar w:fldCharType="begin"/>
      </w:r>
      <w:r>
        <w:rPr>
          <w:noProof/>
        </w:rPr>
        <w:instrText xml:space="preserve"> PAGEREF _Toc131826573 \h </w:instrText>
      </w:r>
      <w:r>
        <w:rPr>
          <w:noProof/>
        </w:rPr>
      </w:r>
      <w:r>
        <w:rPr>
          <w:noProof/>
        </w:rPr>
        <w:fldChar w:fldCharType="separate"/>
      </w:r>
      <w:r>
        <w:rPr>
          <w:noProof/>
        </w:rPr>
        <w:t>157</w:t>
      </w:r>
      <w:r>
        <w:rPr>
          <w:noProof/>
        </w:rPr>
        <w:fldChar w:fldCharType="end"/>
      </w:r>
    </w:p>
    <w:p>
      <w:pPr>
        <w:pStyle w:val="TOC4"/>
        <w:tabs>
          <w:tab w:val="left" w:pos="1701"/>
        </w:tabs>
        <w:rPr>
          <w:noProof/>
          <w:sz w:val="24"/>
          <w:szCs w:val="24"/>
        </w:rPr>
      </w:pPr>
      <w:r>
        <w:rPr>
          <w:noProof/>
          <w:szCs w:val="24"/>
        </w:rPr>
        <w:t>122</w:t>
      </w:r>
      <w:r>
        <w:rPr>
          <w:noProof/>
          <w:snapToGrid w:val="0"/>
          <w:szCs w:val="24"/>
        </w:rPr>
        <w:t>.</w:t>
      </w:r>
      <w:r>
        <w:rPr>
          <w:noProof/>
          <w:sz w:val="24"/>
          <w:szCs w:val="24"/>
        </w:rPr>
        <w:tab/>
      </w:r>
      <w:r>
        <w:rPr>
          <w:noProof/>
          <w:snapToGrid w:val="0"/>
          <w:szCs w:val="24"/>
        </w:rPr>
        <w:t>Tribunal may prohibit publication of evidence</w:t>
      </w:r>
      <w:r>
        <w:rPr>
          <w:noProof/>
        </w:rPr>
        <w:tab/>
      </w:r>
      <w:r>
        <w:rPr>
          <w:noProof/>
        </w:rPr>
        <w:fldChar w:fldCharType="begin"/>
      </w:r>
      <w:r>
        <w:rPr>
          <w:noProof/>
        </w:rPr>
        <w:instrText xml:space="preserve"> PAGEREF _Toc131826574 \h </w:instrText>
      </w:r>
      <w:r>
        <w:rPr>
          <w:noProof/>
        </w:rPr>
      </w:r>
      <w:r>
        <w:rPr>
          <w:noProof/>
        </w:rPr>
        <w:fldChar w:fldCharType="separate"/>
      </w:r>
      <w:r>
        <w:rPr>
          <w:noProof/>
        </w:rPr>
        <w:t>158</w:t>
      </w:r>
      <w:r>
        <w:rPr>
          <w:noProof/>
        </w:rPr>
        <w:fldChar w:fldCharType="end"/>
      </w:r>
    </w:p>
    <w:p>
      <w:pPr>
        <w:pStyle w:val="TOC4"/>
        <w:tabs>
          <w:tab w:val="left" w:pos="1701"/>
        </w:tabs>
        <w:rPr>
          <w:noProof/>
          <w:sz w:val="24"/>
          <w:szCs w:val="24"/>
        </w:rPr>
      </w:pPr>
      <w:r>
        <w:rPr>
          <w:noProof/>
          <w:szCs w:val="24"/>
        </w:rPr>
        <w:t>123</w:t>
      </w:r>
      <w:r>
        <w:rPr>
          <w:noProof/>
          <w:snapToGrid w:val="0"/>
          <w:szCs w:val="24"/>
        </w:rPr>
        <w:t>.</w:t>
      </w:r>
      <w:r>
        <w:rPr>
          <w:noProof/>
          <w:sz w:val="24"/>
          <w:szCs w:val="24"/>
        </w:rPr>
        <w:tab/>
      </w:r>
      <w:r>
        <w:rPr>
          <w:noProof/>
          <w:snapToGrid w:val="0"/>
          <w:szCs w:val="24"/>
        </w:rPr>
        <w:t>Proof of exceptions</w:t>
      </w:r>
      <w:r>
        <w:rPr>
          <w:noProof/>
        </w:rPr>
        <w:tab/>
      </w:r>
      <w:r>
        <w:rPr>
          <w:noProof/>
        </w:rPr>
        <w:fldChar w:fldCharType="begin"/>
      </w:r>
      <w:r>
        <w:rPr>
          <w:noProof/>
        </w:rPr>
        <w:instrText xml:space="preserve"> PAGEREF _Toc131826575 \h </w:instrText>
      </w:r>
      <w:r>
        <w:rPr>
          <w:noProof/>
        </w:rPr>
      </w:r>
      <w:r>
        <w:rPr>
          <w:noProof/>
        </w:rPr>
        <w:fldChar w:fldCharType="separate"/>
      </w:r>
      <w:r>
        <w:rPr>
          <w:noProof/>
        </w:rPr>
        <w:t>158</w:t>
      </w:r>
      <w:r>
        <w:rPr>
          <w:noProof/>
        </w:rPr>
        <w:fldChar w:fldCharType="end"/>
      </w:r>
    </w:p>
    <w:p>
      <w:pPr>
        <w:pStyle w:val="TOC4"/>
        <w:tabs>
          <w:tab w:val="left" w:pos="1701"/>
        </w:tabs>
        <w:rPr>
          <w:noProof/>
          <w:sz w:val="24"/>
          <w:szCs w:val="24"/>
        </w:rPr>
      </w:pPr>
      <w:r>
        <w:rPr>
          <w:noProof/>
          <w:szCs w:val="24"/>
        </w:rPr>
        <w:t>126</w:t>
      </w:r>
      <w:r>
        <w:rPr>
          <w:noProof/>
          <w:snapToGrid w:val="0"/>
          <w:szCs w:val="24"/>
        </w:rPr>
        <w:t>.</w:t>
      </w:r>
      <w:r>
        <w:rPr>
          <w:noProof/>
          <w:sz w:val="24"/>
          <w:szCs w:val="24"/>
        </w:rPr>
        <w:tab/>
      </w:r>
      <w:r>
        <w:rPr>
          <w:noProof/>
          <w:snapToGrid w:val="0"/>
          <w:szCs w:val="24"/>
        </w:rPr>
        <w:t>Interim orders</w:t>
      </w:r>
      <w:r>
        <w:rPr>
          <w:noProof/>
        </w:rPr>
        <w:tab/>
      </w:r>
      <w:r>
        <w:rPr>
          <w:noProof/>
        </w:rPr>
        <w:fldChar w:fldCharType="begin"/>
      </w:r>
      <w:r>
        <w:rPr>
          <w:noProof/>
        </w:rPr>
        <w:instrText xml:space="preserve"> PAGEREF _Toc131826576 \h </w:instrText>
      </w:r>
      <w:r>
        <w:rPr>
          <w:noProof/>
        </w:rPr>
      </w:r>
      <w:r>
        <w:rPr>
          <w:noProof/>
        </w:rPr>
        <w:fldChar w:fldCharType="separate"/>
      </w:r>
      <w:r>
        <w:rPr>
          <w:noProof/>
        </w:rPr>
        <w:t>158</w:t>
      </w:r>
      <w:r>
        <w:rPr>
          <w:noProof/>
        </w:rPr>
        <w:fldChar w:fldCharType="end"/>
      </w:r>
    </w:p>
    <w:p>
      <w:pPr>
        <w:pStyle w:val="TOC4"/>
        <w:tabs>
          <w:tab w:val="left" w:pos="1701"/>
        </w:tabs>
        <w:rPr>
          <w:noProof/>
          <w:sz w:val="24"/>
          <w:szCs w:val="24"/>
        </w:rPr>
      </w:pPr>
      <w:r>
        <w:rPr>
          <w:noProof/>
          <w:szCs w:val="24"/>
        </w:rPr>
        <w:t>127</w:t>
      </w:r>
      <w:r>
        <w:rPr>
          <w:noProof/>
          <w:snapToGrid w:val="0"/>
          <w:szCs w:val="24"/>
        </w:rPr>
        <w:t>.</w:t>
      </w:r>
      <w:r>
        <w:rPr>
          <w:noProof/>
          <w:sz w:val="24"/>
          <w:szCs w:val="24"/>
        </w:rPr>
        <w:tab/>
      </w:r>
      <w:r>
        <w:rPr>
          <w:noProof/>
          <w:snapToGrid w:val="0"/>
          <w:szCs w:val="24"/>
        </w:rPr>
        <w:t>Decisions of Tribunal</w:t>
      </w:r>
      <w:r>
        <w:rPr>
          <w:noProof/>
        </w:rPr>
        <w:tab/>
      </w:r>
      <w:r>
        <w:rPr>
          <w:noProof/>
        </w:rPr>
        <w:fldChar w:fldCharType="begin"/>
      </w:r>
      <w:r>
        <w:rPr>
          <w:noProof/>
        </w:rPr>
        <w:instrText xml:space="preserve"> PAGEREF _Toc131826577 \h </w:instrText>
      </w:r>
      <w:r>
        <w:rPr>
          <w:noProof/>
        </w:rPr>
      </w:r>
      <w:r>
        <w:rPr>
          <w:noProof/>
        </w:rPr>
        <w:fldChar w:fldCharType="separate"/>
      </w:r>
      <w:r>
        <w:rPr>
          <w:noProof/>
        </w:rPr>
        <w:t>159</w:t>
      </w:r>
      <w:r>
        <w:rPr>
          <w:noProof/>
        </w:rPr>
        <w:fldChar w:fldCharType="end"/>
      </w:r>
    </w:p>
    <w:p>
      <w:pPr>
        <w:pStyle w:val="TOC4"/>
        <w:tabs>
          <w:tab w:val="left" w:pos="1701"/>
        </w:tabs>
        <w:rPr>
          <w:noProof/>
          <w:sz w:val="24"/>
          <w:szCs w:val="24"/>
        </w:rPr>
      </w:pPr>
      <w:r>
        <w:rPr>
          <w:noProof/>
          <w:szCs w:val="24"/>
        </w:rPr>
        <w:t>134</w:t>
      </w:r>
      <w:r>
        <w:rPr>
          <w:noProof/>
          <w:snapToGrid w:val="0"/>
          <w:szCs w:val="24"/>
        </w:rPr>
        <w:t>.</w:t>
      </w:r>
      <w:r>
        <w:rPr>
          <w:noProof/>
          <w:sz w:val="24"/>
          <w:szCs w:val="24"/>
        </w:rPr>
        <w:tab/>
      </w:r>
      <w:r>
        <w:rPr>
          <w:noProof/>
          <w:snapToGrid w:val="0"/>
          <w:szCs w:val="24"/>
        </w:rPr>
        <w:t>Appeals</w:t>
      </w:r>
      <w:r>
        <w:rPr>
          <w:noProof/>
        </w:rPr>
        <w:tab/>
      </w:r>
      <w:r>
        <w:rPr>
          <w:noProof/>
        </w:rPr>
        <w:fldChar w:fldCharType="begin"/>
      </w:r>
      <w:r>
        <w:rPr>
          <w:noProof/>
        </w:rPr>
        <w:instrText xml:space="preserve"> PAGEREF _Toc131826578 \h </w:instrText>
      </w:r>
      <w:r>
        <w:rPr>
          <w:noProof/>
        </w:rPr>
      </w:r>
      <w:r>
        <w:rPr>
          <w:noProof/>
        </w:rPr>
        <w:fldChar w:fldCharType="separate"/>
      </w:r>
      <w:r>
        <w:rPr>
          <w:noProof/>
        </w:rPr>
        <w:t>160</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Power of Tribunal to grant exemptions</w:t>
      </w:r>
    </w:p>
    <w:p>
      <w:pPr>
        <w:pStyle w:val="TOC4"/>
        <w:tabs>
          <w:tab w:val="left" w:pos="1701"/>
        </w:tabs>
        <w:rPr>
          <w:noProof/>
          <w:sz w:val="24"/>
          <w:szCs w:val="24"/>
        </w:rPr>
      </w:pPr>
      <w:r>
        <w:rPr>
          <w:noProof/>
          <w:szCs w:val="24"/>
        </w:rPr>
        <w:t>135</w:t>
      </w:r>
      <w:r>
        <w:rPr>
          <w:noProof/>
          <w:snapToGrid w:val="0"/>
          <w:szCs w:val="24"/>
        </w:rPr>
        <w:t>.</w:t>
      </w:r>
      <w:r>
        <w:rPr>
          <w:noProof/>
          <w:sz w:val="24"/>
          <w:szCs w:val="24"/>
        </w:rPr>
        <w:tab/>
      </w:r>
      <w:r>
        <w:rPr>
          <w:noProof/>
          <w:snapToGrid w:val="0"/>
          <w:szCs w:val="24"/>
        </w:rPr>
        <w:t>Tribunal may grant exemptions</w:t>
      </w:r>
      <w:r>
        <w:rPr>
          <w:noProof/>
        </w:rPr>
        <w:tab/>
      </w:r>
      <w:r>
        <w:rPr>
          <w:noProof/>
        </w:rPr>
        <w:fldChar w:fldCharType="begin"/>
      </w:r>
      <w:r>
        <w:rPr>
          <w:noProof/>
        </w:rPr>
        <w:instrText xml:space="preserve"> PAGEREF _Toc131826580 \h </w:instrText>
      </w:r>
      <w:r>
        <w:rPr>
          <w:noProof/>
        </w:rPr>
      </w:r>
      <w:r>
        <w:rPr>
          <w:noProof/>
        </w:rPr>
        <w:fldChar w:fldCharType="separate"/>
      </w:r>
      <w:r>
        <w:rPr>
          <w:noProof/>
        </w:rPr>
        <w:t>160</w:t>
      </w:r>
      <w:r>
        <w:rPr>
          <w:noProof/>
        </w:rPr>
        <w:fldChar w:fldCharType="end"/>
      </w:r>
    </w:p>
    <w:p>
      <w:pPr>
        <w:pStyle w:val="TOC4"/>
        <w:tabs>
          <w:tab w:val="left" w:pos="1701"/>
        </w:tabs>
        <w:rPr>
          <w:noProof/>
          <w:sz w:val="24"/>
          <w:szCs w:val="24"/>
        </w:rPr>
      </w:pPr>
      <w:r>
        <w:rPr>
          <w:noProof/>
          <w:szCs w:val="24"/>
        </w:rPr>
        <w:t>136</w:t>
      </w:r>
      <w:r>
        <w:rPr>
          <w:noProof/>
          <w:snapToGrid w:val="0"/>
          <w:szCs w:val="24"/>
        </w:rPr>
        <w:t>.</w:t>
      </w:r>
      <w:r>
        <w:rPr>
          <w:noProof/>
          <w:sz w:val="24"/>
          <w:szCs w:val="24"/>
        </w:rPr>
        <w:tab/>
      </w:r>
      <w:r>
        <w:rPr>
          <w:noProof/>
          <w:snapToGrid w:val="0"/>
          <w:szCs w:val="24"/>
        </w:rPr>
        <w:t>Notice of decisions to be published</w:t>
      </w:r>
      <w:r>
        <w:rPr>
          <w:noProof/>
        </w:rPr>
        <w:tab/>
      </w:r>
      <w:r>
        <w:rPr>
          <w:noProof/>
        </w:rPr>
        <w:fldChar w:fldCharType="begin"/>
      </w:r>
      <w:r>
        <w:rPr>
          <w:noProof/>
        </w:rPr>
        <w:instrText xml:space="preserve"> PAGEREF _Toc131826581 \h </w:instrText>
      </w:r>
      <w:r>
        <w:rPr>
          <w:noProof/>
        </w:rPr>
      </w:r>
      <w:r>
        <w:rPr>
          <w:noProof/>
        </w:rPr>
        <w:fldChar w:fldCharType="separate"/>
      </w:r>
      <w:r>
        <w:rPr>
          <w:noProof/>
        </w:rPr>
        <w:t>161</w:t>
      </w:r>
      <w:r>
        <w:rPr>
          <w:noProof/>
        </w:rPr>
        <w:fldChar w:fldCharType="end"/>
      </w:r>
    </w:p>
    <w:p>
      <w:pPr>
        <w:pStyle w:val="TOC4"/>
        <w:tabs>
          <w:tab w:val="left" w:pos="1701"/>
        </w:tabs>
        <w:rPr>
          <w:noProof/>
          <w:sz w:val="24"/>
          <w:szCs w:val="24"/>
        </w:rPr>
      </w:pPr>
      <w:r>
        <w:rPr>
          <w:noProof/>
          <w:szCs w:val="24"/>
        </w:rPr>
        <w:t>137</w:t>
      </w:r>
      <w:r>
        <w:rPr>
          <w:noProof/>
          <w:snapToGrid w:val="0"/>
          <w:szCs w:val="24"/>
        </w:rPr>
        <w:t>.</w:t>
      </w:r>
      <w:r>
        <w:rPr>
          <w:noProof/>
          <w:sz w:val="24"/>
          <w:szCs w:val="24"/>
        </w:rPr>
        <w:tab/>
      </w:r>
      <w:r>
        <w:rPr>
          <w:noProof/>
          <w:snapToGrid w:val="0"/>
          <w:szCs w:val="24"/>
        </w:rPr>
        <w:t>Effect of exemption orders</w:t>
      </w:r>
      <w:r>
        <w:rPr>
          <w:noProof/>
        </w:rPr>
        <w:tab/>
      </w:r>
      <w:r>
        <w:rPr>
          <w:noProof/>
        </w:rPr>
        <w:fldChar w:fldCharType="begin"/>
      </w:r>
      <w:r>
        <w:rPr>
          <w:noProof/>
        </w:rPr>
        <w:instrText xml:space="preserve"> PAGEREF _Toc131826582 \h </w:instrText>
      </w:r>
      <w:r>
        <w:rPr>
          <w:noProof/>
        </w:rPr>
      </w:r>
      <w:r>
        <w:rPr>
          <w:noProof/>
        </w:rPr>
        <w:fldChar w:fldCharType="separate"/>
      </w:r>
      <w:r>
        <w:rPr>
          <w:noProof/>
        </w:rPr>
        <w:t>162</w:t>
      </w:r>
      <w:r>
        <w:rPr>
          <w:noProof/>
        </w:rPr>
        <w:fldChar w:fldCharType="end"/>
      </w:r>
    </w:p>
    <w:p>
      <w:pPr>
        <w:pStyle w:val="TOC2"/>
        <w:tabs>
          <w:tab w:val="right" w:leader="dot" w:pos="7086"/>
        </w:tabs>
        <w:rPr>
          <w:b w:val="0"/>
          <w:noProof/>
          <w:sz w:val="24"/>
          <w:szCs w:val="24"/>
        </w:rPr>
      </w:pPr>
      <w:r>
        <w:rPr>
          <w:noProof/>
          <w:szCs w:val="30"/>
        </w:rPr>
        <w:t>Part IX — Equal opportunity in public employment</w:t>
      </w:r>
    </w:p>
    <w:p>
      <w:pPr>
        <w:pStyle w:val="TOC3"/>
        <w:rPr>
          <w:b w:val="0"/>
          <w:noProof/>
          <w:sz w:val="24"/>
          <w:szCs w:val="24"/>
        </w:rPr>
      </w:pPr>
      <w:r>
        <w:rPr>
          <w:noProof/>
          <w:szCs w:val="26"/>
        </w:rPr>
        <w:t>Division 1</w:t>
      </w:r>
      <w:r>
        <w:rPr>
          <w:noProof/>
          <w:snapToGrid w:val="0"/>
          <w:szCs w:val="26"/>
        </w:rPr>
        <w:t> — </w:t>
      </w:r>
      <w:r>
        <w:rPr>
          <w:noProof/>
          <w:szCs w:val="26"/>
        </w:rPr>
        <w:t>General</w:t>
      </w:r>
    </w:p>
    <w:p>
      <w:pPr>
        <w:pStyle w:val="TOC4"/>
        <w:tabs>
          <w:tab w:val="left" w:pos="1701"/>
        </w:tabs>
        <w:rPr>
          <w:noProof/>
          <w:sz w:val="24"/>
          <w:szCs w:val="24"/>
        </w:rPr>
      </w:pPr>
      <w:r>
        <w:rPr>
          <w:noProof/>
          <w:szCs w:val="24"/>
        </w:rPr>
        <w:t>138</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_Toc131826585 \h </w:instrText>
      </w:r>
      <w:r>
        <w:rPr>
          <w:noProof/>
        </w:rPr>
      </w:r>
      <w:r>
        <w:rPr>
          <w:noProof/>
        </w:rPr>
        <w:fldChar w:fldCharType="separate"/>
      </w:r>
      <w:r>
        <w:rPr>
          <w:noProof/>
        </w:rPr>
        <w:t>163</w:t>
      </w:r>
      <w:r>
        <w:rPr>
          <w:noProof/>
        </w:rPr>
        <w:fldChar w:fldCharType="end"/>
      </w:r>
    </w:p>
    <w:p>
      <w:pPr>
        <w:pStyle w:val="TOC4"/>
        <w:tabs>
          <w:tab w:val="left" w:pos="1701"/>
        </w:tabs>
        <w:rPr>
          <w:noProof/>
          <w:sz w:val="24"/>
          <w:szCs w:val="24"/>
        </w:rPr>
      </w:pPr>
      <w:r>
        <w:rPr>
          <w:noProof/>
          <w:szCs w:val="24"/>
        </w:rPr>
        <w:t>139</w:t>
      </w:r>
      <w:r>
        <w:rPr>
          <w:noProof/>
          <w:snapToGrid w:val="0"/>
          <w:szCs w:val="24"/>
        </w:rPr>
        <w:t>.</w:t>
      </w:r>
      <w:r>
        <w:rPr>
          <w:noProof/>
          <w:sz w:val="24"/>
          <w:szCs w:val="24"/>
        </w:rPr>
        <w:tab/>
      </w:r>
      <w:r>
        <w:rPr>
          <w:noProof/>
          <w:snapToGrid w:val="0"/>
          <w:szCs w:val="24"/>
        </w:rPr>
        <w:t>Application of Part IX</w:t>
      </w:r>
      <w:r>
        <w:rPr>
          <w:noProof/>
        </w:rPr>
        <w:tab/>
      </w:r>
      <w:r>
        <w:rPr>
          <w:noProof/>
        </w:rPr>
        <w:fldChar w:fldCharType="begin"/>
      </w:r>
      <w:r>
        <w:rPr>
          <w:noProof/>
        </w:rPr>
        <w:instrText xml:space="preserve"> PAGEREF _Toc131826586 \h </w:instrText>
      </w:r>
      <w:r>
        <w:rPr>
          <w:noProof/>
        </w:rPr>
      </w:r>
      <w:r>
        <w:rPr>
          <w:noProof/>
        </w:rPr>
        <w:fldChar w:fldCharType="separate"/>
      </w:r>
      <w:r>
        <w:rPr>
          <w:noProof/>
        </w:rPr>
        <w:t>163</w:t>
      </w:r>
      <w:r>
        <w:rPr>
          <w:noProof/>
        </w:rPr>
        <w:fldChar w:fldCharType="end"/>
      </w:r>
    </w:p>
    <w:p>
      <w:pPr>
        <w:pStyle w:val="TOC4"/>
        <w:tabs>
          <w:tab w:val="left" w:pos="1701"/>
        </w:tabs>
        <w:rPr>
          <w:noProof/>
          <w:sz w:val="24"/>
          <w:szCs w:val="24"/>
        </w:rPr>
      </w:pPr>
      <w:r>
        <w:rPr>
          <w:noProof/>
          <w:szCs w:val="24"/>
        </w:rPr>
        <w:t>140</w:t>
      </w:r>
      <w:r>
        <w:rPr>
          <w:noProof/>
          <w:snapToGrid w:val="0"/>
          <w:szCs w:val="24"/>
        </w:rPr>
        <w:t>.</w:t>
      </w:r>
      <w:r>
        <w:rPr>
          <w:noProof/>
          <w:sz w:val="24"/>
          <w:szCs w:val="24"/>
        </w:rPr>
        <w:tab/>
      </w:r>
      <w:r>
        <w:rPr>
          <w:noProof/>
          <w:snapToGrid w:val="0"/>
          <w:szCs w:val="24"/>
        </w:rPr>
        <w:t>Objects of Part IX</w:t>
      </w:r>
      <w:r>
        <w:rPr>
          <w:noProof/>
        </w:rPr>
        <w:tab/>
      </w:r>
      <w:r>
        <w:rPr>
          <w:noProof/>
        </w:rPr>
        <w:fldChar w:fldCharType="begin"/>
      </w:r>
      <w:r>
        <w:rPr>
          <w:noProof/>
        </w:rPr>
        <w:instrText xml:space="preserve"> PAGEREF _Toc131826587 \h </w:instrText>
      </w:r>
      <w:r>
        <w:rPr>
          <w:noProof/>
        </w:rPr>
      </w:r>
      <w:r>
        <w:rPr>
          <w:noProof/>
        </w:rPr>
        <w:fldChar w:fldCharType="separate"/>
      </w:r>
      <w:r>
        <w:rPr>
          <w:noProof/>
        </w:rPr>
        <w:t>164</w:t>
      </w:r>
      <w:r>
        <w:rPr>
          <w:noProof/>
        </w:rPr>
        <w:fldChar w:fldCharType="end"/>
      </w:r>
    </w:p>
    <w:p>
      <w:pPr>
        <w:pStyle w:val="TOC4"/>
        <w:tabs>
          <w:tab w:val="left" w:pos="1701"/>
        </w:tabs>
        <w:rPr>
          <w:noProof/>
          <w:sz w:val="24"/>
          <w:szCs w:val="24"/>
        </w:rPr>
      </w:pPr>
      <w:r>
        <w:rPr>
          <w:noProof/>
          <w:szCs w:val="24"/>
        </w:rPr>
        <w:t>141</w:t>
      </w:r>
      <w:r>
        <w:rPr>
          <w:noProof/>
          <w:snapToGrid w:val="0"/>
          <w:szCs w:val="24"/>
        </w:rPr>
        <w:t>.</w:t>
      </w:r>
      <w:r>
        <w:rPr>
          <w:noProof/>
          <w:sz w:val="24"/>
          <w:szCs w:val="24"/>
        </w:rPr>
        <w:tab/>
      </w:r>
      <w:r>
        <w:rPr>
          <w:noProof/>
          <w:snapToGrid w:val="0"/>
          <w:szCs w:val="24"/>
        </w:rPr>
        <w:t>Exercise of functions of authorities</w:t>
      </w:r>
      <w:r>
        <w:rPr>
          <w:noProof/>
        </w:rPr>
        <w:tab/>
      </w:r>
      <w:r>
        <w:rPr>
          <w:noProof/>
        </w:rPr>
        <w:fldChar w:fldCharType="begin"/>
      </w:r>
      <w:r>
        <w:rPr>
          <w:noProof/>
        </w:rPr>
        <w:instrText xml:space="preserve"> PAGEREF _Toc131826588 \h </w:instrText>
      </w:r>
      <w:r>
        <w:rPr>
          <w:noProof/>
        </w:rPr>
      </w:r>
      <w:r>
        <w:rPr>
          <w:noProof/>
        </w:rPr>
        <w:fldChar w:fldCharType="separate"/>
      </w:r>
      <w:r>
        <w:rPr>
          <w:noProof/>
        </w:rPr>
        <w:t>164</w:t>
      </w:r>
      <w:r>
        <w:rPr>
          <w:noProof/>
        </w:rPr>
        <w:fldChar w:fldCharType="end"/>
      </w:r>
    </w:p>
    <w:p>
      <w:pPr>
        <w:pStyle w:val="TOC3"/>
        <w:rPr>
          <w:b w:val="0"/>
          <w:noProof/>
          <w:sz w:val="24"/>
          <w:szCs w:val="24"/>
        </w:rPr>
      </w:pPr>
      <w:r>
        <w:rPr>
          <w:noProof/>
          <w:szCs w:val="26"/>
        </w:rPr>
        <w:t>Division 2 — The Director of Equal Opportunity in Public Employment</w:t>
      </w:r>
    </w:p>
    <w:p>
      <w:pPr>
        <w:pStyle w:val="TOC4"/>
        <w:tabs>
          <w:tab w:val="left" w:pos="1701"/>
        </w:tabs>
        <w:rPr>
          <w:noProof/>
          <w:sz w:val="24"/>
          <w:szCs w:val="24"/>
        </w:rPr>
      </w:pPr>
      <w:r>
        <w:rPr>
          <w:noProof/>
          <w:szCs w:val="24"/>
        </w:rPr>
        <w:t>142</w:t>
      </w:r>
      <w:r>
        <w:rPr>
          <w:noProof/>
          <w:snapToGrid w:val="0"/>
          <w:szCs w:val="24"/>
        </w:rPr>
        <w:t>.</w:t>
      </w:r>
      <w:r>
        <w:rPr>
          <w:noProof/>
          <w:sz w:val="24"/>
          <w:szCs w:val="24"/>
        </w:rPr>
        <w:tab/>
      </w:r>
      <w:r>
        <w:rPr>
          <w:noProof/>
          <w:snapToGrid w:val="0"/>
          <w:szCs w:val="24"/>
        </w:rPr>
        <w:t>The Director</w:t>
      </w:r>
      <w:r>
        <w:rPr>
          <w:noProof/>
        </w:rPr>
        <w:tab/>
      </w:r>
      <w:r>
        <w:rPr>
          <w:noProof/>
        </w:rPr>
        <w:fldChar w:fldCharType="begin"/>
      </w:r>
      <w:r>
        <w:rPr>
          <w:noProof/>
        </w:rPr>
        <w:instrText xml:space="preserve"> PAGEREF _Toc131826590 \h </w:instrText>
      </w:r>
      <w:r>
        <w:rPr>
          <w:noProof/>
        </w:rPr>
      </w:r>
      <w:r>
        <w:rPr>
          <w:noProof/>
        </w:rPr>
        <w:fldChar w:fldCharType="separate"/>
      </w:r>
      <w:r>
        <w:rPr>
          <w:noProof/>
        </w:rPr>
        <w:t>165</w:t>
      </w:r>
      <w:r>
        <w:rPr>
          <w:noProof/>
        </w:rPr>
        <w:fldChar w:fldCharType="end"/>
      </w:r>
    </w:p>
    <w:p>
      <w:pPr>
        <w:pStyle w:val="TOC4"/>
        <w:tabs>
          <w:tab w:val="left" w:pos="1701"/>
        </w:tabs>
        <w:rPr>
          <w:noProof/>
          <w:sz w:val="24"/>
          <w:szCs w:val="24"/>
        </w:rPr>
      </w:pPr>
      <w:r>
        <w:rPr>
          <w:noProof/>
          <w:szCs w:val="24"/>
        </w:rPr>
        <w:t>143</w:t>
      </w:r>
      <w:r>
        <w:rPr>
          <w:noProof/>
          <w:snapToGrid w:val="0"/>
          <w:szCs w:val="24"/>
        </w:rPr>
        <w:t>.</w:t>
      </w:r>
      <w:r>
        <w:rPr>
          <w:noProof/>
          <w:sz w:val="24"/>
          <w:szCs w:val="24"/>
        </w:rPr>
        <w:tab/>
      </w:r>
      <w:r>
        <w:rPr>
          <w:noProof/>
          <w:snapToGrid w:val="0"/>
          <w:szCs w:val="24"/>
        </w:rPr>
        <w:t>Functions of Director</w:t>
      </w:r>
      <w:r>
        <w:rPr>
          <w:noProof/>
        </w:rPr>
        <w:tab/>
      </w:r>
      <w:r>
        <w:rPr>
          <w:noProof/>
        </w:rPr>
        <w:fldChar w:fldCharType="begin"/>
      </w:r>
      <w:r>
        <w:rPr>
          <w:noProof/>
        </w:rPr>
        <w:instrText xml:space="preserve"> PAGEREF _Toc131826591 \h </w:instrText>
      </w:r>
      <w:r>
        <w:rPr>
          <w:noProof/>
        </w:rPr>
      </w:r>
      <w:r>
        <w:rPr>
          <w:noProof/>
        </w:rPr>
        <w:fldChar w:fldCharType="separate"/>
      </w:r>
      <w:r>
        <w:rPr>
          <w:noProof/>
        </w:rPr>
        <w:t>165</w:t>
      </w:r>
      <w:r>
        <w:rPr>
          <w:noProof/>
        </w:rPr>
        <w:fldChar w:fldCharType="end"/>
      </w:r>
    </w:p>
    <w:p>
      <w:pPr>
        <w:pStyle w:val="TOC4"/>
        <w:tabs>
          <w:tab w:val="left" w:pos="1701"/>
        </w:tabs>
        <w:rPr>
          <w:noProof/>
          <w:sz w:val="24"/>
          <w:szCs w:val="24"/>
        </w:rPr>
      </w:pPr>
      <w:r>
        <w:rPr>
          <w:noProof/>
          <w:szCs w:val="24"/>
        </w:rPr>
        <w:t>144</w:t>
      </w:r>
      <w:r>
        <w:rPr>
          <w:noProof/>
          <w:snapToGrid w:val="0"/>
          <w:szCs w:val="24"/>
        </w:rPr>
        <w:t>.</w:t>
      </w:r>
      <w:r>
        <w:rPr>
          <w:noProof/>
          <w:sz w:val="24"/>
          <w:szCs w:val="24"/>
        </w:rPr>
        <w:tab/>
      </w:r>
      <w:r>
        <w:rPr>
          <w:noProof/>
          <w:snapToGrid w:val="0"/>
          <w:szCs w:val="24"/>
        </w:rPr>
        <w:t>Annual report of Director</w:t>
      </w:r>
      <w:r>
        <w:rPr>
          <w:noProof/>
        </w:rPr>
        <w:tab/>
      </w:r>
      <w:r>
        <w:rPr>
          <w:noProof/>
        </w:rPr>
        <w:fldChar w:fldCharType="begin"/>
      </w:r>
      <w:r>
        <w:rPr>
          <w:noProof/>
        </w:rPr>
        <w:instrText xml:space="preserve"> PAGEREF _Toc131826592 \h </w:instrText>
      </w:r>
      <w:r>
        <w:rPr>
          <w:noProof/>
        </w:rPr>
      </w:r>
      <w:r>
        <w:rPr>
          <w:noProof/>
        </w:rPr>
        <w:fldChar w:fldCharType="separate"/>
      </w:r>
      <w:r>
        <w:rPr>
          <w:noProof/>
        </w:rPr>
        <w:t>166</w:t>
      </w:r>
      <w:r>
        <w:rPr>
          <w:noProof/>
        </w:rPr>
        <w:fldChar w:fldCharType="end"/>
      </w:r>
    </w:p>
    <w:p>
      <w:pPr>
        <w:pStyle w:val="TOC3"/>
        <w:rPr>
          <w:b w:val="0"/>
          <w:noProof/>
          <w:sz w:val="24"/>
          <w:szCs w:val="24"/>
        </w:rPr>
      </w:pPr>
      <w:r>
        <w:rPr>
          <w:noProof/>
          <w:szCs w:val="26"/>
        </w:rPr>
        <w:t>Division 3 — Equal employment opportunity management plans</w:t>
      </w:r>
    </w:p>
    <w:p>
      <w:pPr>
        <w:pStyle w:val="TOC4"/>
        <w:tabs>
          <w:tab w:val="left" w:pos="1701"/>
        </w:tabs>
        <w:rPr>
          <w:noProof/>
          <w:sz w:val="24"/>
          <w:szCs w:val="24"/>
        </w:rPr>
      </w:pPr>
      <w:r>
        <w:rPr>
          <w:noProof/>
          <w:szCs w:val="24"/>
        </w:rPr>
        <w:t>145</w:t>
      </w:r>
      <w:r>
        <w:rPr>
          <w:noProof/>
          <w:snapToGrid w:val="0"/>
          <w:szCs w:val="24"/>
        </w:rPr>
        <w:t>.</w:t>
      </w:r>
      <w:r>
        <w:rPr>
          <w:noProof/>
          <w:sz w:val="24"/>
          <w:szCs w:val="24"/>
        </w:rPr>
        <w:tab/>
      </w:r>
      <w:r>
        <w:rPr>
          <w:noProof/>
          <w:snapToGrid w:val="0"/>
          <w:szCs w:val="24"/>
        </w:rPr>
        <w:t>Preparation and implementation of management plans</w:t>
      </w:r>
      <w:r>
        <w:rPr>
          <w:noProof/>
        </w:rPr>
        <w:tab/>
      </w:r>
      <w:r>
        <w:rPr>
          <w:noProof/>
        </w:rPr>
        <w:fldChar w:fldCharType="begin"/>
      </w:r>
      <w:r>
        <w:rPr>
          <w:noProof/>
        </w:rPr>
        <w:instrText xml:space="preserve"> PAGEREF _Toc131826594 \h </w:instrText>
      </w:r>
      <w:r>
        <w:rPr>
          <w:noProof/>
        </w:rPr>
      </w:r>
      <w:r>
        <w:rPr>
          <w:noProof/>
        </w:rPr>
        <w:fldChar w:fldCharType="separate"/>
      </w:r>
      <w:r>
        <w:rPr>
          <w:noProof/>
        </w:rPr>
        <w:t>166</w:t>
      </w:r>
      <w:r>
        <w:rPr>
          <w:noProof/>
        </w:rPr>
        <w:fldChar w:fldCharType="end"/>
      </w:r>
    </w:p>
    <w:p>
      <w:pPr>
        <w:pStyle w:val="TOC4"/>
        <w:tabs>
          <w:tab w:val="left" w:pos="1701"/>
        </w:tabs>
        <w:rPr>
          <w:noProof/>
          <w:sz w:val="24"/>
          <w:szCs w:val="24"/>
        </w:rPr>
      </w:pPr>
      <w:r>
        <w:rPr>
          <w:noProof/>
          <w:szCs w:val="24"/>
        </w:rPr>
        <w:t>146</w:t>
      </w:r>
      <w:r>
        <w:rPr>
          <w:noProof/>
          <w:snapToGrid w:val="0"/>
          <w:szCs w:val="24"/>
        </w:rPr>
        <w:t>.</w:t>
      </w:r>
      <w:r>
        <w:rPr>
          <w:noProof/>
          <w:sz w:val="24"/>
          <w:szCs w:val="24"/>
        </w:rPr>
        <w:tab/>
      </w:r>
      <w:r>
        <w:rPr>
          <w:noProof/>
          <w:snapToGrid w:val="0"/>
          <w:szCs w:val="24"/>
        </w:rPr>
        <w:t>Annual report to Director</w:t>
      </w:r>
      <w:r>
        <w:rPr>
          <w:noProof/>
        </w:rPr>
        <w:tab/>
      </w:r>
      <w:r>
        <w:rPr>
          <w:noProof/>
        </w:rPr>
        <w:fldChar w:fldCharType="begin"/>
      </w:r>
      <w:r>
        <w:rPr>
          <w:noProof/>
        </w:rPr>
        <w:instrText xml:space="preserve"> PAGEREF _Toc131826595 \h </w:instrText>
      </w:r>
      <w:r>
        <w:rPr>
          <w:noProof/>
        </w:rPr>
      </w:r>
      <w:r>
        <w:rPr>
          <w:noProof/>
        </w:rPr>
        <w:fldChar w:fldCharType="separate"/>
      </w:r>
      <w:r>
        <w:rPr>
          <w:noProof/>
        </w:rPr>
        <w:t>168</w:t>
      </w:r>
      <w:r>
        <w:rPr>
          <w:noProof/>
        </w:rPr>
        <w:fldChar w:fldCharType="end"/>
      </w:r>
    </w:p>
    <w:p>
      <w:pPr>
        <w:pStyle w:val="TOC4"/>
        <w:tabs>
          <w:tab w:val="left" w:pos="1701"/>
        </w:tabs>
        <w:rPr>
          <w:noProof/>
          <w:sz w:val="24"/>
          <w:szCs w:val="24"/>
        </w:rPr>
      </w:pPr>
      <w:r>
        <w:rPr>
          <w:noProof/>
          <w:szCs w:val="24"/>
        </w:rPr>
        <w:t>147</w:t>
      </w:r>
      <w:r>
        <w:rPr>
          <w:noProof/>
          <w:snapToGrid w:val="0"/>
          <w:szCs w:val="24"/>
        </w:rPr>
        <w:t>.</w:t>
      </w:r>
      <w:r>
        <w:rPr>
          <w:noProof/>
          <w:sz w:val="24"/>
          <w:szCs w:val="24"/>
        </w:rPr>
        <w:tab/>
      </w:r>
      <w:r>
        <w:rPr>
          <w:noProof/>
          <w:snapToGrid w:val="0"/>
          <w:szCs w:val="24"/>
        </w:rPr>
        <w:t>Investigation by Director</w:t>
      </w:r>
      <w:r>
        <w:rPr>
          <w:noProof/>
        </w:rPr>
        <w:tab/>
      </w:r>
      <w:r>
        <w:rPr>
          <w:noProof/>
        </w:rPr>
        <w:fldChar w:fldCharType="begin"/>
      </w:r>
      <w:r>
        <w:rPr>
          <w:noProof/>
        </w:rPr>
        <w:instrText xml:space="preserve"> PAGEREF _Toc131826596 \h </w:instrText>
      </w:r>
      <w:r>
        <w:rPr>
          <w:noProof/>
        </w:rPr>
      </w:r>
      <w:r>
        <w:rPr>
          <w:noProof/>
        </w:rPr>
        <w:fldChar w:fldCharType="separate"/>
      </w:r>
      <w:r>
        <w:rPr>
          <w:noProof/>
        </w:rPr>
        <w:t>169</w:t>
      </w:r>
      <w:r>
        <w:rPr>
          <w:noProof/>
        </w:rPr>
        <w:fldChar w:fldCharType="end"/>
      </w:r>
    </w:p>
    <w:p>
      <w:pPr>
        <w:pStyle w:val="TOC4"/>
        <w:tabs>
          <w:tab w:val="left" w:pos="1701"/>
        </w:tabs>
        <w:rPr>
          <w:noProof/>
          <w:sz w:val="24"/>
          <w:szCs w:val="24"/>
        </w:rPr>
      </w:pPr>
      <w:r>
        <w:rPr>
          <w:noProof/>
          <w:szCs w:val="24"/>
        </w:rPr>
        <w:t>149</w:t>
      </w:r>
      <w:r>
        <w:rPr>
          <w:noProof/>
          <w:snapToGrid w:val="0"/>
          <w:szCs w:val="24"/>
        </w:rPr>
        <w:t>.</w:t>
      </w:r>
      <w:r>
        <w:rPr>
          <w:noProof/>
          <w:sz w:val="24"/>
          <w:szCs w:val="24"/>
        </w:rPr>
        <w:tab/>
      </w:r>
      <w:r>
        <w:rPr>
          <w:noProof/>
          <w:snapToGrid w:val="0"/>
          <w:szCs w:val="24"/>
        </w:rPr>
        <w:t>Representation in investigation proceedings</w:t>
      </w:r>
      <w:r>
        <w:rPr>
          <w:noProof/>
        </w:rPr>
        <w:tab/>
      </w:r>
      <w:r>
        <w:rPr>
          <w:noProof/>
        </w:rPr>
        <w:fldChar w:fldCharType="begin"/>
      </w:r>
      <w:r>
        <w:rPr>
          <w:noProof/>
        </w:rPr>
        <w:instrText xml:space="preserve"> PAGEREF _Toc131826597 \h </w:instrText>
      </w:r>
      <w:r>
        <w:rPr>
          <w:noProof/>
        </w:rPr>
      </w:r>
      <w:r>
        <w:rPr>
          <w:noProof/>
        </w:rPr>
        <w:fldChar w:fldCharType="separate"/>
      </w:r>
      <w:r>
        <w:rPr>
          <w:noProof/>
        </w:rPr>
        <w:t>169</w:t>
      </w:r>
      <w:r>
        <w:rPr>
          <w:noProof/>
        </w:rPr>
        <w:fldChar w:fldCharType="end"/>
      </w:r>
    </w:p>
    <w:p>
      <w:pPr>
        <w:pStyle w:val="TOC4"/>
        <w:tabs>
          <w:tab w:val="left" w:pos="1701"/>
        </w:tabs>
        <w:rPr>
          <w:noProof/>
          <w:sz w:val="24"/>
          <w:szCs w:val="24"/>
        </w:rPr>
      </w:pPr>
      <w:r>
        <w:rPr>
          <w:noProof/>
          <w:szCs w:val="24"/>
        </w:rPr>
        <w:t>150</w:t>
      </w:r>
      <w:r>
        <w:rPr>
          <w:noProof/>
          <w:snapToGrid w:val="0"/>
          <w:szCs w:val="24"/>
        </w:rPr>
        <w:t>.</w:t>
      </w:r>
      <w:r>
        <w:rPr>
          <w:noProof/>
          <w:sz w:val="24"/>
          <w:szCs w:val="24"/>
        </w:rPr>
        <w:tab/>
      </w:r>
      <w:r>
        <w:rPr>
          <w:noProof/>
          <w:snapToGrid w:val="0"/>
          <w:szCs w:val="24"/>
        </w:rPr>
        <w:t>Powers of Director on an investigation</w:t>
      </w:r>
      <w:r>
        <w:rPr>
          <w:noProof/>
        </w:rPr>
        <w:tab/>
      </w:r>
      <w:r>
        <w:rPr>
          <w:noProof/>
        </w:rPr>
        <w:fldChar w:fldCharType="begin"/>
      </w:r>
      <w:r>
        <w:rPr>
          <w:noProof/>
        </w:rPr>
        <w:instrText xml:space="preserve"> PAGEREF _Toc131826598 \h </w:instrText>
      </w:r>
      <w:r>
        <w:rPr>
          <w:noProof/>
        </w:rPr>
      </w:r>
      <w:r>
        <w:rPr>
          <w:noProof/>
        </w:rPr>
        <w:fldChar w:fldCharType="separate"/>
      </w:r>
      <w:r>
        <w:rPr>
          <w:noProof/>
        </w:rPr>
        <w:t>169</w:t>
      </w:r>
      <w:r>
        <w:rPr>
          <w:noProof/>
        </w:rPr>
        <w:fldChar w:fldCharType="end"/>
      </w:r>
    </w:p>
    <w:p>
      <w:pPr>
        <w:pStyle w:val="TOC4"/>
        <w:tabs>
          <w:tab w:val="left" w:pos="1701"/>
        </w:tabs>
        <w:rPr>
          <w:noProof/>
          <w:sz w:val="24"/>
          <w:szCs w:val="24"/>
        </w:rPr>
      </w:pPr>
      <w:r>
        <w:rPr>
          <w:noProof/>
          <w:szCs w:val="24"/>
        </w:rPr>
        <w:t>151</w:t>
      </w:r>
      <w:r>
        <w:rPr>
          <w:noProof/>
          <w:snapToGrid w:val="0"/>
          <w:szCs w:val="24"/>
        </w:rPr>
        <w:t>.</w:t>
      </w:r>
      <w:r>
        <w:rPr>
          <w:noProof/>
          <w:sz w:val="24"/>
          <w:szCs w:val="24"/>
        </w:rPr>
        <w:tab/>
      </w:r>
      <w:r>
        <w:rPr>
          <w:noProof/>
          <w:snapToGrid w:val="0"/>
          <w:szCs w:val="24"/>
        </w:rPr>
        <w:t>Incriminatory statements</w:t>
      </w:r>
      <w:r>
        <w:rPr>
          <w:noProof/>
        </w:rPr>
        <w:tab/>
      </w:r>
      <w:r>
        <w:rPr>
          <w:noProof/>
        </w:rPr>
        <w:fldChar w:fldCharType="begin"/>
      </w:r>
      <w:r>
        <w:rPr>
          <w:noProof/>
        </w:rPr>
        <w:instrText xml:space="preserve"> PAGEREF _Toc131826599 \h </w:instrText>
      </w:r>
      <w:r>
        <w:rPr>
          <w:noProof/>
        </w:rPr>
      </w:r>
      <w:r>
        <w:rPr>
          <w:noProof/>
        </w:rPr>
        <w:fldChar w:fldCharType="separate"/>
      </w:r>
      <w:r>
        <w:rPr>
          <w:noProof/>
        </w:rPr>
        <w:t>170</w:t>
      </w:r>
      <w:r>
        <w:rPr>
          <w:noProof/>
        </w:rPr>
        <w:fldChar w:fldCharType="end"/>
      </w:r>
    </w:p>
    <w:p>
      <w:pPr>
        <w:pStyle w:val="TOC4"/>
        <w:tabs>
          <w:tab w:val="left" w:pos="1701"/>
        </w:tabs>
        <w:rPr>
          <w:noProof/>
          <w:sz w:val="24"/>
          <w:szCs w:val="24"/>
        </w:rPr>
      </w:pPr>
      <w:r>
        <w:rPr>
          <w:noProof/>
          <w:szCs w:val="24"/>
        </w:rPr>
        <w:t>152</w:t>
      </w:r>
      <w:r>
        <w:rPr>
          <w:noProof/>
          <w:snapToGrid w:val="0"/>
          <w:szCs w:val="24"/>
        </w:rPr>
        <w:t>.</w:t>
      </w:r>
      <w:r>
        <w:rPr>
          <w:noProof/>
          <w:sz w:val="24"/>
          <w:szCs w:val="24"/>
        </w:rPr>
        <w:tab/>
      </w:r>
      <w:r>
        <w:rPr>
          <w:noProof/>
          <w:snapToGrid w:val="0"/>
          <w:szCs w:val="24"/>
        </w:rPr>
        <w:t>Conclusion of investigation</w:t>
      </w:r>
      <w:r>
        <w:rPr>
          <w:noProof/>
        </w:rPr>
        <w:tab/>
      </w:r>
      <w:r>
        <w:rPr>
          <w:noProof/>
        </w:rPr>
        <w:fldChar w:fldCharType="begin"/>
      </w:r>
      <w:r>
        <w:rPr>
          <w:noProof/>
        </w:rPr>
        <w:instrText xml:space="preserve"> PAGEREF _Toc131826600 \h </w:instrText>
      </w:r>
      <w:r>
        <w:rPr>
          <w:noProof/>
        </w:rPr>
      </w:r>
      <w:r>
        <w:rPr>
          <w:noProof/>
        </w:rPr>
        <w:fldChar w:fldCharType="separate"/>
      </w:r>
      <w:r>
        <w:rPr>
          <w:noProof/>
        </w:rPr>
        <w:t>171</w:t>
      </w:r>
      <w:r>
        <w:rPr>
          <w:noProof/>
        </w:rPr>
        <w:fldChar w:fldCharType="end"/>
      </w:r>
    </w:p>
    <w:p>
      <w:pPr>
        <w:pStyle w:val="TOC4"/>
        <w:tabs>
          <w:tab w:val="left" w:pos="1701"/>
        </w:tabs>
        <w:rPr>
          <w:noProof/>
          <w:sz w:val="24"/>
          <w:szCs w:val="24"/>
        </w:rPr>
      </w:pPr>
      <w:r>
        <w:rPr>
          <w:noProof/>
          <w:szCs w:val="24"/>
        </w:rPr>
        <w:t>153</w:t>
      </w:r>
      <w:r>
        <w:rPr>
          <w:noProof/>
          <w:snapToGrid w:val="0"/>
          <w:szCs w:val="24"/>
        </w:rPr>
        <w:t>.</w:t>
      </w:r>
      <w:r>
        <w:rPr>
          <w:noProof/>
          <w:sz w:val="24"/>
          <w:szCs w:val="24"/>
        </w:rPr>
        <w:tab/>
      </w:r>
      <w:r>
        <w:rPr>
          <w:noProof/>
          <w:snapToGrid w:val="0"/>
          <w:szCs w:val="24"/>
        </w:rPr>
        <w:t>Direction to amend management plan</w:t>
      </w:r>
      <w:r>
        <w:rPr>
          <w:noProof/>
        </w:rPr>
        <w:tab/>
      </w:r>
      <w:r>
        <w:rPr>
          <w:noProof/>
        </w:rPr>
        <w:fldChar w:fldCharType="begin"/>
      </w:r>
      <w:r>
        <w:rPr>
          <w:noProof/>
        </w:rPr>
        <w:instrText xml:space="preserve"> PAGEREF _Toc131826601 \h </w:instrText>
      </w:r>
      <w:r>
        <w:rPr>
          <w:noProof/>
        </w:rPr>
      </w:r>
      <w:r>
        <w:rPr>
          <w:noProof/>
        </w:rPr>
        <w:fldChar w:fldCharType="separate"/>
      </w:r>
      <w:r>
        <w:rPr>
          <w:noProof/>
        </w:rPr>
        <w:t>171</w:t>
      </w:r>
      <w:r>
        <w:rPr>
          <w:noProof/>
        </w:rPr>
        <w:fldChar w:fldCharType="end"/>
      </w:r>
    </w:p>
    <w:p>
      <w:pPr>
        <w:pStyle w:val="TOC2"/>
        <w:tabs>
          <w:tab w:val="right" w:leader="dot" w:pos="7086"/>
        </w:tabs>
        <w:rPr>
          <w:b w:val="0"/>
          <w:noProof/>
          <w:sz w:val="24"/>
          <w:szCs w:val="24"/>
        </w:rPr>
      </w:pPr>
      <w:r>
        <w:rPr>
          <w:noProof/>
          <w:szCs w:val="30"/>
        </w:rPr>
        <w:t>Part X — Miscellaneous</w:t>
      </w:r>
    </w:p>
    <w:p>
      <w:pPr>
        <w:pStyle w:val="TOC4"/>
        <w:tabs>
          <w:tab w:val="left" w:pos="1701"/>
        </w:tabs>
        <w:rPr>
          <w:noProof/>
          <w:sz w:val="24"/>
          <w:szCs w:val="24"/>
        </w:rPr>
      </w:pPr>
      <w:r>
        <w:rPr>
          <w:noProof/>
          <w:szCs w:val="24"/>
        </w:rPr>
        <w:t>154</w:t>
      </w:r>
      <w:r>
        <w:rPr>
          <w:noProof/>
          <w:snapToGrid w:val="0"/>
          <w:szCs w:val="24"/>
        </w:rPr>
        <w:t>.</w:t>
      </w:r>
      <w:r>
        <w:rPr>
          <w:noProof/>
          <w:sz w:val="24"/>
          <w:szCs w:val="24"/>
        </w:rPr>
        <w:tab/>
      </w:r>
      <w:r>
        <w:rPr>
          <w:noProof/>
          <w:snapToGrid w:val="0"/>
          <w:szCs w:val="24"/>
        </w:rPr>
        <w:t>Effect of contravention of Act</w:t>
      </w:r>
      <w:r>
        <w:rPr>
          <w:noProof/>
        </w:rPr>
        <w:tab/>
      </w:r>
      <w:r>
        <w:rPr>
          <w:noProof/>
        </w:rPr>
        <w:fldChar w:fldCharType="begin"/>
      </w:r>
      <w:r>
        <w:rPr>
          <w:noProof/>
        </w:rPr>
        <w:instrText xml:space="preserve"> PAGEREF _Toc131826603 \h </w:instrText>
      </w:r>
      <w:r>
        <w:rPr>
          <w:noProof/>
        </w:rPr>
      </w:r>
      <w:r>
        <w:rPr>
          <w:noProof/>
        </w:rPr>
        <w:fldChar w:fldCharType="separate"/>
      </w:r>
      <w:r>
        <w:rPr>
          <w:noProof/>
        </w:rPr>
        <w:t>172</w:t>
      </w:r>
      <w:r>
        <w:rPr>
          <w:noProof/>
        </w:rPr>
        <w:fldChar w:fldCharType="end"/>
      </w:r>
    </w:p>
    <w:p>
      <w:pPr>
        <w:pStyle w:val="TOC4"/>
        <w:tabs>
          <w:tab w:val="left" w:pos="1701"/>
        </w:tabs>
        <w:rPr>
          <w:noProof/>
          <w:sz w:val="24"/>
          <w:szCs w:val="24"/>
        </w:rPr>
      </w:pPr>
      <w:r>
        <w:rPr>
          <w:noProof/>
          <w:szCs w:val="24"/>
        </w:rPr>
        <w:t>155</w:t>
      </w:r>
      <w:r>
        <w:rPr>
          <w:noProof/>
          <w:snapToGrid w:val="0"/>
          <w:szCs w:val="24"/>
        </w:rPr>
        <w:t>.</w:t>
      </w:r>
      <w:r>
        <w:rPr>
          <w:noProof/>
          <w:sz w:val="24"/>
          <w:szCs w:val="24"/>
        </w:rPr>
        <w:tab/>
      </w:r>
      <w:r>
        <w:rPr>
          <w:noProof/>
          <w:snapToGrid w:val="0"/>
          <w:szCs w:val="24"/>
        </w:rPr>
        <w:t>Obstruction</w:t>
      </w:r>
      <w:r>
        <w:rPr>
          <w:noProof/>
        </w:rPr>
        <w:tab/>
      </w:r>
      <w:r>
        <w:rPr>
          <w:noProof/>
        </w:rPr>
        <w:fldChar w:fldCharType="begin"/>
      </w:r>
      <w:r>
        <w:rPr>
          <w:noProof/>
        </w:rPr>
        <w:instrText xml:space="preserve"> PAGEREF _Toc131826604 \h </w:instrText>
      </w:r>
      <w:r>
        <w:rPr>
          <w:noProof/>
        </w:rPr>
      </w:r>
      <w:r>
        <w:rPr>
          <w:noProof/>
        </w:rPr>
        <w:fldChar w:fldCharType="separate"/>
      </w:r>
      <w:r>
        <w:rPr>
          <w:noProof/>
        </w:rPr>
        <w:t>172</w:t>
      </w:r>
      <w:r>
        <w:rPr>
          <w:noProof/>
        </w:rPr>
        <w:fldChar w:fldCharType="end"/>
      </w:r>
    </w:p>
    <w:p>
      <w:pPr>
        <w:pStyle w:val="TOC4"/>
        <w:tabs>
          <w:tab w:val="left" w:pos="1701"/>
        </w:tabs>
        <w:rPr>
          <w:noProof/>
          <w:sz w:val="24"/>
          <w:szCs w:val="24"/>
        </w:rPr>
      </w:pPr>
      <w:r>
        <w:rPr>
          <w:noProof/>
          <w:szCs w:val="24"/>
        </w:rPr>
        <w:t>156</w:t>
      </w:r>
      <w:r>
        <w:rPr>
          <w:noProof/>
          <w:snapToGrid w:val="0"/>
          <w:szCs w:val="24"/>
        </w:rPr>
        <w:t>.</w:t>
      </w:r>
      <w:r>
        <w:rPr>
          <w:noProof/>
          <w:sz w:val="24"/>
          <w:szCs w:val="24"/>
        </w:rPr>
        <w:tab/>
      </w:r>
      <w:r>
        <w:rPr>
          <w:noProof/>
          <w:snapToGrid w:val="0"/>
          <w:szCs w:val="24"/>
        </w:rPr>
        <w:t>Failure to provide actuarial or statistical data</w:t>
      </w:r>
      <w:r>
        <w:rPr>
          <w:noProof/>
        </w:rPr>
        <w:tab/>
      </w:r>
      <w:r>
        <w:rPr>
          <w:noProof/>
        </w:rPr>
        <w:fldChar w:fldCharType="begin"/>
      </w:r>
      <w:r>
        <w:rPr>
          <w:noProof/>
        </w:rPr>
        <w:instrText xml:space="preserve"> PAGEREF _Toc131826605 \h </w:instrText>
      </w:r>
      <w:r>
        <w:rPr>
          <w:noProof/>
        </w:rPr>
      </w:r>
      <w:r>
        <w:rPr>
          <w:noProof/>
        </w:rPr>
        <w:fldChar w:fldCharType="separate"/>
      </w:r>
      <w:r>
        <w:rPr>
          <w:noProof/>
        </w:rPr>
        <w:t>172</w:t>
      </w:r>
      <w:r>
        <w:rPr>
          <w:noProof/>
        </w:rPr>
        <w:fldChar w:fldCharType="end"/>
      </w:r>
    </w:p>
    <w:p>
      <w:pPr>
        <w:pStyle w:val="TOC4"/>
        <w:tabs>
          <w:tab w:val="left" w:pos="1701"/>
        </w:tabs>
        <w:rPr>
          <w:noProof/>
          <w:sz w:val="24"/>
          <w:szCs w:val="24"/>
        </w:rPr>
      </w:pPr>
      <w:r>
        <w:rPr>
          <w:noProof/>
          <w:szCs w:val="24"/>
        </w:rPr>
        <w:t>157</w:t>
      </w:r>
      <w:r>
        <w:rPr>
          <w:noProof/>
          <w:snapToGrid w:val="0"/>
          <w:szCs w:val="24"/>
        </w:rPr>
        <w:t>.</w:t>
      </w:r>
      <w:r>
        <w:rPr>
          <w:noProof/>
          <w:sz w:val="24"/>
          <w:szCs w:val="24"/>
        </w:rPr>
        <w:tab/>
      </w:r>
      <w:r>
        <w:rPr>
          <w:noProof/>
          <w:snapToGrid w:val="0"/>
          <w:szCs w:val="24"/>
        </w:rPr>
        <w:t>Failure to attend conciliation proceedings or conference</w:t>
      </w:r>
      <w:r>
        <w:rPr>
          <w:noProof/>
        </w:rPr>
        <w:tab/>
      </w:r>
      <w:r>
        <w:rPr>
          <w:noProof/>
        </w:rPr>
        <w:fldChar w:fldCharType="begin"/>
      </w:r>
      <w:r>
        <w:rPr>
          <w:noProof/>
        </w:rPr>
        <w:instrText xml:space="preserve"> PAGEREF _Toc131826606 \h </w:instrText>
      </w:r>
      <w:r>
        <w:rPr>
          <w:noProof/>
        </w:rPr>
      </w:r>
      <w:r>
        <w:rPr>
          <w:noProof/>
        </w:rPr>
        <w:fldChar w:fldCharType="separate"/>
      </w:r>
      <w:r>
        <w:rPr>
          <w:noProof/>
        </w:rPr>
        <w:t>173</w:t>
      </w:r>
      <w:r>
        <w:rPr>
          <w:noProof/>
        </w:rPr>
        <w:fldChar w:fldCharType="end"/>
      </w:r>
    </w:p>
    <w:p>
      <w:pPr>
        <w:pStyle w:val="TOC4"/>
        <w:tabs>
          <w:tab w:val="left" w:pos="1701"/>
        </w:tabs>
        <w:rPr>
          <w:noProof/>
          <w:sz w:val="24"/>
          <w:szCs w:val="24"/>
        </w:rPr>
      </w:pPr>
      <w:r>
        <w:rPr>
          <w:noProof/>
          <w:szCs w:val="24"/>
        </w:rPr>
        <w:t>158</w:t>
      </w:r>
      <w:r>
        <w:rPr>
          <w:noProof/>
          <w:snapToGrid w:val="0"/>
          <w:szCs w:val="24"/>
        </w:rPr>
        <w:t>.</w:t>
      </w:r>
      <w:r>
        <w:rPr>
          <w:noProof/>
          <w:sz w:val="24"/>
          <w:szCs w:val="24"/>
        </w:rPr>
        <w:tab/>
      </w:r>
      <w:r>
        <w:rPr>
          <w:noProof/>
          <w:snapToGrid w:val="0"/>
          <w:szCs w:val="24"/>
        </w:rPr>
        <w:t>Failure to furnish information, etc.</w:t>
      </w:r>
      <w:r>
        <w:rPr>
          <w:noProof/>
        </w:rPr>
        <w:tab/>
      </w:r>
      <w:r>
        <w:rPr>
          <w:noProof/>
        </w:rPr>
        <w:fldChar w:fldCharType="begin"/>
      </w:r>
      <w:r>
        <w:rPr>
          <w:noProof/>
        </w:rPr>
        <w:instrText xml:space="preserve"> PAGEREF _Toc131826607 \h </w:instrText>
      </w:r>
      <w:r>
        <w:rPr>
          <w:noProof/>
        </w:rPr>
      </w:r>
      <w:r>
        <w:rPr>
          <w:noProof/>
        </w:rPr>
        <w:fldChar w:fldCharType="separate"/>
      </w:r>
      <w:r>
        <w:rPr>
          <w:noProof/>
        </w:rPr>
        <w:t>173</w:t>
      </w:r>
      <w:r>
        <w:rPr>
          <w:noProof/>
        </w:rPr>
        <w:fldChar w:fldCharType="end"/>
      </w:r>
    </w:p>
    <w:p>
      <w:pPr>
        <w:pStyle w:val="TOC4"/>
        <w:tabs>
          <w:tab w:val="left" w:pos="1701"/>
        </w:tabs>
        <w:rPr>
          <w:noProof/>
          <w:sz w:val="24"/>
          <w:szCs w:val="24"/>
        </w:rPr>
      </w:pPr>
      <w:r>
        <w:rPr>
          <w:noProof/>
          <w:szCs w:val="24"/>
        </w:rPr>
        <w:t>159</w:t>
      </w:r>
      <w:r>
        <w:rPr>
          <w:noProof/>
          <w:snapToGrid w:val="0"/>
          <w:szCs w:val="24"/>
        </w:rPr>
        <w:t>.</w:t>
      </w:r>
      <w:r>
        <w:rPr>
          <w:noProof/>
          <w:sz w:val="24"/>
          <w:szCs w:val="24"/>
        </w:rPr>
        <w:tab/>
      </w:r>
      <w:r>
        <w:rPr>
          <w:noProof/>
          <w:snapToGrid w:val="0"/>
          <w:szCs w:val="24"/>
        </w:rPr>
        <w:t>False or misleading information</w:t>
      </w:r>
      <w:r>
        <w:rPr>
          <w:noProof/>
        </w:rPr>
        <w:tab/>
      </w:r>
      <w:r>
        <w:rPr>
          <w:noProof/>
        </w:rPr>
        <w:fldChar w:fldCharType="begin"/>
      </w:r>
      <w:r>
        <w:rPr>
          <w:noProof/>
        </w:rPr>
        <w:instrText xml:space="preserve"> PAGEREF _Toc131826608 \h </w:instrText>
      </w:r>
      <w:r>
        <w:rPr>
          <w:noProof/>
        </w:rPr>
      </w:r>
      <w:r>
        <w:rPr>
          <w:noProof/>
        </w:rPr>
        <w:fldChar w:fldCharType="separate"/>
      </w:r>
      <w:r>
        <w:rPr>
          <w:noProof/>
        </w:rPr>
        <w:t>174</w:t>
      </w:r>
      <w:r>
        <w:rPr>
          <w:noProof/>
        </w:rPr>
        <w:fldChar w:fldCharType="end"/>
      </w:r>
    </w:p>
    <w:p>
      <w:pPr>
        <w:pStyle w:val="TOC4"/>
        <w:tabs>
          <w:tab w:val="left" w:pos="1701"/>
        </w:tabs>
        <w:rPr>
          <w:noProof/>
          <w:sz w:val="24"/>
          <w:szCs w:val="24"/>
        </w:rPr>
      </w:pPr>
      <w:r>
        <w:rPr>
          <w:noProof/>
          <w:szCs w:val="24"/>
        </w:rPr>
        <w:t>160</w:t>
      </w:r>
      <w:r>
        <w:rPr>
          <w:noProof/>
          <w:snapToGrid w:val="0"/>
          <w:szCs w:val="24"/>
        </w:rPr>
        <w:t>.</w:t>
      </w:r>
      <w:r>
        <w:rPr>
          <w:noProof/>
          <w:sz w:val="24"/>
          <w:szCs w:val="24"/>
        </w:rPr>
        <w:tab/>
      </w:r>
      <w:r>
        <w:rPr>
          <w:noProof/>
          <w:snapToGrid w:val="0"/>
          <w:szCs w:val="24"/>
        </w:rPr>
        <w:t>Liability of persons involved in unlawful acts</w:t>
      </w:r>
      <w:r>
        <w:rPr>
          <w:noProof/>
        </w:rPr>
        <w:tab/>
      </w:r>
      <w:r>
        <w:rPr>
          <w:noProof/>
        </w:rPr>
        <w:fldChar w:fldCharType="begin"/>
      </w:r>
      <w:r>
        <w:rPr>
          <w:noProof/>
        </w:rPr>
        <w:instrText xml:space="preserve"> PAGEREF _Toc131826609 \h </w:instrText>
      </w:r>
      <w:r>
        <w:rPr>
          <w:noProof/>
        </w:rPr>
      </w:r>
      <w:r>
        <w:rPr>
          <w:noProof/>
        </w:rPr>
        <w:fldChar w:fldCharType="separate"/>
      </w:r>
      <w:r>
        <w:rPr>
          <w:noProof/>
        </w:rPr>
        <w:t>174</w:t>
      </w:r>
      <w:r>
        <w:rPr>
          <w:noProof/>
        </w:rPr>
        <w:fldChar w:fldCharType="end"/>
      </w:r>
    </w:p>
    <w:p>
      <w:pPr>
        <w:pStyle w:val="TOC4"/>
        <w:tabs>
          <w:tab w:val="left" w:pos="1701"/>
        </w:tabs>
        <w:rPr>
          <w:noProof/>
          <w:sz w:val="24"/>
          <w:szCs w:val="24"/>
        </w:rPr>
      </w:pPr>
      <w:r>
        <w:rPr>
          <w:noProof/>
          <w:szCs w:val="24"/>
        </w:rPr>
        <w:t>161</w:t>
      </w:r>
      <w:r>
        <w:rPr>
          <w:noProof/>
          <w:snapToGrid w:val="0"/>
          <w:szCs w:val="24"/>
        </w:rPr>
        <w:t>.</w:t>
      </w:r>
      <w:r>
        <w:rPr>
          <w:noProof/>
          <w:sz w:val="24"/>
          <w:szCs w:val="24"/>
        </w:rPr>
        <w:tab/>
      </w:r>
      <w:r>
        <w:rPr>
          <w:noProof/>
          <w:snapToGrid w:val="0"/>
          <w:szCs w:val="24"/>
        </w:rPr>
        <w:t>Vicarious liability</w:t>
      </w:r>
      <w:r>
        <w:rPr>
          <w:noProof/>
        </w:rPr>
        <w:tab/>
      </w:r>
      <w:r>
        <w:rPr>
          <w:noProof/>
        </w:rPr>
        <w:fldChar w:fldCharType="begin"/>
      </w:r>
      <w:r>
        <w:rPr>
          <w:noProof/>
        </w:rPr>
        <w:instrText xml:space="preserve"> PAGEREF _Toc131826610 \h </w:instrText>
      </w:r>
      <w:r>
        <w:rPr>
          <w:noProof/>
        </w:rPr>
      </w:r>
      <w:r>
        <w:rPr>
          <w:noProof/>
        </w:rPr>
        <w:fldChar w:fldCharType="separate"/>
      </w:r>
      <w:r>
        <w:rPr>
          <w:noProof/>
        </w:rPr>
        <w:t>174</w:t>
      </w:r>
      <w:r>
        <w:rPr>
          <w:noProof/>
        </w:rPr>
        <w:fldChar w:fldCharType="end"/>
      </w:r>
    </w:p>
    <w:p>
      <w:pPr>
        <w:pStyle w:val="TOC4"/>
        <w:tabs>
          <w:tab w:val="left" w:pos="1701"/>
        </w:tabs>
        <w:rPr>
          <w:noProof/>
          <w:sz w:val="24"/>
          <w:szCs w:val="24"/>
        </w:rPr>
      </w:pPr>
      <w:r>
        <w:rPr>
          <w:noProof/>
          <w:szCs w:val="24"/>
        </w:rPr>
        <w:t>162</w:t>
      </w:r>
      <w:r>
        <w:rPr>
          <w:noProof/>
          <w:snapToGrid w:val="0"/>
          <w:szCs w:val="24"/>
        </w:rPr>
        <w:t>.</w:t>
      </w:r>
      <w:r>
        <w:rPr>
          <w:noProof/>
          <w:sz w:val="24"/>
          <w:szCs w:val="24"/>
        </w:rPr>
        <w:tab/>
      </w:r>
      <w:r>
        <w:rPr>
          <w:noProof/>
          <w:snapToGrid w:val="0"/>
          <w:szCs w:val="24"/>
        </w:rPr>
        <w:t>Acts done on behalf of bodies</w:t>
      </w:r>
      <w:r>
        <w:rPr>
          <w:noProof/>
        </w:rPr>
        <w:tab/>
      </w:r>
      <w:r>
        <w:rPr>
          <w:noProof/>
        </w:rPr>
        <w:fldChar w:fldCharType="begin"/>
      </w:r>
      <w:r>
        <w:rPr>
          <w:noProof/>
        </w:rPr>
        <w:instrText xml:space="preserve"> PAGEREF _Toc131826611 \h </w:instrText>
      </w:r>
      <w:r>
        <w:rPr>
          <w:noProof/>
        </w:rPr>
      </w:r>
      <w:r>
        <w:rPr>
          <w:noProof/>
        </w:rPr>
        <w:fldChar w:fldCharType="separate"/>
      </w:r>
      <w:r>
        <w:rPr>
          <w:noProof/>
        </w:rPr>
        <w:t>175</w:t>
      </w:r>
      <w:r>
        <w:rPr>
          <w:noProof/>
        </w:rPr>
        <w:fldChar w:fldCharType="end"/>
      </w:r>
    </w:p>
    <w:p>
      <w:pPr>
        <w:pStyle w:val="TOC4"/>
        <w:tabs>
          <w:tab w:val="left" w:pos="1701"/>
        </w:tabs>
        <w:rPr>
          <w:noProof/>
          <w:sz w:val="24"/>
          <w:szCs w:val="24"/>
        </w:rPr>
      </w:pPr>
      <w:r>
        <w:rPr>
          <w:noProof/>
          <w:szCs w:val="24"/>
        </w:rPr>
        <w:t>163</w:t>
      </w:r>
      <w:r>
        <w:rPr>
          <w:noProof/>
          <w:snapToGrid w:val="0"/>
          <w:szCs w:val="24"/>
        </w:rPr>
        <w:t>.</w:t>
      </w:r>
      <w:r>
        <w:rPr>
          <w:noProof/>
          <w:sz w:val="24"/>
          <w:szCs w:val="24"/>
        </w:rPr>
        <w:tab/>
      </w:r>
      <w:r>
        <w:rPr>
          <w:noProof/>
          <w:snapToGrid w:val="0"/>
          <w:szCs w:val="24"/>
        </w:rPr>
        <w:t>References to employer</w:t>
      </w:r>
      <w:r>
        <w:rPr>
          <w:noProof/>
        </w:rPr>
        <w:tab/>
      </w:r>
      <w:r>
        <w:rPr>
          <w:noProof/>
        </w:rPr>
        <w:fldChar w:fldCharType="begin"/>
      </w:r>
      <w:r>
        <w:rPr>
          <w:noProof/>
        </w:rPr>
        <w:instrText xml:space="preserve"> PAGEREF _Toc131826612 \h </w:instrText>
      </w:r>
      <w:r>
        <w:rPr>
          <w:noProof/>
        </w:rPr>
      </w:r>
      <w:r>
        <w:rPr>
          <w:noProof/>
        </w:rPr>
        <w:fldChar w:fldCharType="separate"/>
      </w:r>
      <w:r>
        <w:rPr>
          <w:noProof/>
        </w:rPr>
        <w:t>175</w:t>
      </w:r>
      <w:r>
        <w:rPr>
          <w:noProof/>
        </w:rPr>
        <w:fldChar w:fldCharType="end"/>
      </w:r>
    </w:p>
    <w:p>
      <w:pPr>
        <w:pStyle w:val="TOC4"/>
        <w:tabs>
          <w:tab w:val="left" w:pos="1701"/>
        </w:tabs>
        <w:rPr>
          <w:noProof/>
          <w:sz w:val="24"/>
          <w:szCs w:val="24"/>
        </w:rPr>
      </w:pPr>
      <w:r>
        <w:rPr>
          <w:noProof/>
          <w:szCs w:val="24"/>
        </w:rPr>
        <w:t>164</w:t>
      </w:r>
      <w:r>
        <w:rPr>
          <w:noProof/>
          <w:snapToGrid w:val="0"/>
          <w:szCs w:val="24"/>
        </w:rPr>
        <w:t>.</w:t>
      </w:r>
      <w:r>
        <w:rPr>
          <w:noProof/>
          <w:sz w:val="24"/>
          <w:szCs w:val="24"/>
        </w:rPr>
        <w:tab/>
      </w:r>
      <w:r>
        <w:rPr>
          <w:noProof/>
          <w:snapToGrid w:val="0"/>
          <w:szCs w:val="24"/>
        </w:rPr>
        <w:t>Self</w:t>
      </w:r>
      <w:r>
        <w:rPr>
          <w:noProof/>
          <w:snapToGrid w:val="0"/>
          <w:szCs w:val="24"/>
        </w:rPr>
        <w:noBreakHyphen/>
        <w:t>incrimination</w:t>
      </w:r>
      <w:r>
        <w:rPr>
          <w:noProof/>
        </w:rPr>
        <w:tab/>
      </w:r>
      <w:r>
        <w:rPr>
          <w:noProof/>
        </w:rPr>
        <w:fldChar w:fldCharType="begin"/>
      </w:r>
      <w:r>
        <w:rPr>
          <w:noProof/>
        </w:rPr>
        <w:instrText xml:space="preserve"> PAGEREF _Toc131826613 \h </w:instrText>
      </w:r>
      <w:r>
        <w:rPr>
          <w:noProof/>
        </w:rPr>
      </w:r>
      <w:r>
        <w:rPr>
          <w:noProof/>
        </w:rPr>
        <w:fldChar w:fldCharType="separate"/>
      </w:r>
      <w:r>
        <w:rPr>
          <w:noProof/>
        </w:rPr>
        <w:t>177</w:t>
      </w:r>
      <w:r>
        <w:rPr>
          <w:noProof/>
        </w:rPr>
        <w:fldChar w:fldCharType="end"/>
      </w:r>
    </w:p>
    <w:p>
      <w:pPr>
        <w:pStyle w:val="TOC4"/>
        <w:tabs>
          <w:tab w:val="left" w:pos="1701"/>
        </w:tabs>
        <w:rPr>
          <w:noProof/>
          <w:sz w:val="24"/>
          <w:szCs w:val="24"/>
        </w:rPr>
      </w:pPr>
      <w:r>
        <w:rPr>
          <w:noProof/>
          <w:szCs w:val="24"/>
        </w:rPr>
        <w:t>165</w:t>
      </w:r>
      <w:r>
        <w:rPr>
          <w:noProof/>
          <w:snapToGrid w:val="0"/>
          <w:szCs w:val="24"/>
        </w:rPr>
        <w:t>.</w:t>
      </w:r>
      <w:r>
        <w:rPr>
          <w:noProof/>
          <w:sz w:val="24"/>
          <w:szCs w:val="24"/>
        </w:rPr>
        <w:tab/>
      </w:r>
      <w:r>
        <w:rPr>
          <w:noProof/>
          <w:snapToGrid w:val="0"/>
          <w:szCs w:val="24"/>
        </w:rPr>
        <w:t>Particulars of certain complaints not to be communicated</w:t>
      </w:r>
      <w:r>
        <w:rPr>
          <w:noProof/>
        </w:rPr>
        <w:tab/>
      </w:r>
      <w:r>
        <w:rPr>
          <w:noProof/>
        </w:rPr>
        <w:fldChar w:fldCharType="begin"/>
      </w:r>
      <w:r>
        <w:rPr>
          <w:noProof/>
        </w:rPr>
        <w:instrText xml:space="preserve"> PAGEREF _Toc131826614 \h </w:instrText>
      </w:r>
      <w:r>
        <w:rPr>
          <w:noProof/>
        </w:rPr>
      </w:r>
      <w:r>
        <w:rPr>
          <w:noProof/>
        </w:rPr>
        <w:fldChar w:fldCharType="separate"/>
      </w:r>
      <w:r>
        <w:rPr>
          <w:noProof/>
        </w:rPr>
        <w:t>177</w:t>
      </w:r>
      <w:r>
        <w:rPr>
          <w:noProof/>
        </w:rPr>
        <w:fldChar w:fldCharType="end"/>
      </w:r>
    </w:p>
    <w:p>
      <w:pPr>
        <w:pStyle w:val="TOC4"/>
        <w:tabs>
          <w:tab w:val="left" w:pos="1701"/>
        </w:tabs>
        <w:rPr>
          <w:noProof/>
          <w:sz w:val="24"/>
          <w:szCs w:val="24"/>
        </w:rPr>
      </w:pPr>
      <w:r>
        <w:rPr>
          <w:noProof/>
          <w:szCs w:val="24"/>
        </w:rPr>
        <w:t>166</w:t>
      </w:r>
      <w:r>
        <w:rPr>
          <w:noProof/>
          <w:snapToGrid w:val="0"/>
          <w:szCs w:val="24"/>
        </w:rPr>
        <w:t>.</w:t>
      </w:r>
      <w:r>
        <w:rPr>
          <w:noProof/>
          <w:sz w:val="24"/>
          <w:szCs w:val="24"/>
        </w:rPr>
        <w:tab/>
      </w:r>
      <w:r>
        <w:rPr>
          <w:noProof/>
          <w:snapToGrid w:val="0"/>
          <w:szCs w:val="24"/>
        </w:rPr>
        <w:t>Protection from civil actions</w:t>
      </w:r>
      <w:r>
        <w:rPr>
          <w:noProof/>
        </w:rPr>
        <w:tab/>
      </w:r>
      <w:r>
        <w:rPr>
          <w:noProof/>
        </w:rPr>
        <w:fldChar w:fldCharType="begin"/>
      </w:r>
      <w:r>
        <w:rPr>
          <w:noProof/>
        </w:rPr>
        <w:instrText xml:space="preserve"> PAGEREF _Toc131826615 \h </w:instrText>
      </w:r>
      <w:r>
        <w:rPr>
          <w:noProof/>
        </w:rPr>
      </w:r>
      <w:r>
        <w:rPr>
          <w:noProof/>
        </w:rPr>
        <w:fldChar w:fldCharType="separate"/>
      </w:r>
      <w:r>
        <w:rPr>
          <w:noProof/>
        </w:rPr>
        <w:t>179</w:t>
      </w:r>
      <w:r>
        <w:rPr>
          <w:noProof/>
        </w:rPr>
        <w:fldChar w:fldCharType="end"/>
      </w:r>
    </w:p>
    <w:p>
      <w:pPr>
        <w:pStyle w:val="TOC4"/>
        <w:tabs>
          <w:tab w:val="left" w:pos="1701"/>
        </w:tabs>
        <w:rPr>
          <w:noProof/>
          <w:sz w:val="24"/>
          <w:szCs w:val="24"/>
        </w:rPr>
      </w:pPr>
      <w:r>
        <w:rPr>
          <w:noProof/>
          <w:szCs w:val="24"/>
        </w:rPr>
        <w:t>167</w:t>
      </w:r>
      <w:r>
        <w:rPr>
          <w:noProof/>
          <w:snapToGrid w:val="0"/>
          <w:szCs w:val="24"/>
        </w:rPr>
        <w:t>.</w:t>
      </w:r>
      <w:r>
        <w:rPr>
          <w:noProof/>
          <w:sz w:val="24"/>
          <w:szCs w:val="24"/>
        </w:rPr>
        <w:tab/>
      </w:r>
      <w:r>
        <w:rPr>
          <w:noProof/>
          <w:snapToGrid w:val="0"/>
          <w:szCs w:val="24"/>
        </w:rPr>
        <w:t>Non</w:t>
      </w:r>
      <w:r>
        <w:rPr>
          <w:noProof/>
          <w:snapToGrid w:val="0"/>
          <w:szCs w:val="24"/>
        </w:rPr>
        <w:noBreakHyphen/>
        <w:t>disclosure of private information</w:t>
      </w:r>
      <w:r>
        <w:rPr>
          <w:noProof/>
        </w:rPr>
        <w:tab/>
      </w:r>
      <w:r>
        <w:rPr>
          <w:noProof/>
        </w:rPr>
        <w:fldChar w:fldCharType="begin"/>
      </w:r>
      <w:r>
        <w:rPr>
          <w:noProof/>
        </w:rPr>
        <w:instrText xml:space="preserve"> PAGEREF _Toc131826616 \h </w:instrText>
      </w:r>
      <w:r>
        <w:rPr>
          <w:noProof/>
        </w:rPr>
      </w:r>
      <w:r>
        <w:rPr>
          <w:noProof/>
        </w:rPr>
        <w:fldChar w:fldCharType="separate"/>
      </w:r>
      <w:r>
        <w:rPr>
          <w:noProof/>
        </w:rPr>
        <w:t>180</w:t>
      </w:r>
      <w:r>
        <w:rPr>
          <w:noProof/>
        </w:rPr>
        <w:fldChar w:fldCharType="end"/>
      </w:r>
    </w:p>
    <w:p>
      <w:pPr>
        <w:pStyle w:val="TOC4"/>
        <w:tabs>
          <w:tab w:val="left" w:pos="1701"/>
        </w:tabs>
        <w:rPr>
          <w:noProof/>
          <w:sz w:val="24"/>
          <w:szCs w:val="24"/>
        </w:rPr>
      </w:pPr>
      <w:r>
        <w:rPr>
          <w:noProof/>
          <w:szCs w:val="24"/>
        </w:rPr>
        <w:t>168</w:t>
      </w:r>
      <w:r>
        <w:rPr>
          <w:noProof/>
          <w:snapToGrid w:val="0"/>
          <w:szCs w:val="24"/>
        </w:rPr>
        <w:t>.</w:t>
      </w:r>
      <w:r>
        <w:rPr>
          <w:noProof/>
          <w:sz w:val="24"/>
          <w:szCs w:val="24"/>
        </w:rPr>
        <w:tab/>
      </w:r>
      <w:r>
        <w:rPr>
          <w:noProof/>
          <w:snapToGrid w:val="0"/>
          <w:szCs w:val="24"/>
        </w:rPr>
        <w:t>Information stored otherwise than in written form</w:t>
      </w:r>
      <w:r>
        <w:rPr>
          <w:noProof/>
        </w:rPr>
        <w:tab/>
      </w:r>
      <w:r>
        <w:rPr>
          <w:noProof/>
        </w:rPr>
        <w:fldChar w:fldCharType="begin"/>
      </w:r>
      <w:r>
        <w:rPr>
          <w:noProof/>
        </w:rPr>
        <w:instrText xml:space="preserve"> PAGEREF _Toc131826617 \h </w:instrText>
      </w:r>
      <w:r>
        <w:rPr>
          <w:noProof/>
        </w:rPr>
      </w:r>
      <w:r>
        <w:rPr>
          <w:noProof/>
        </w:rPr>
        <w:fldChar w:fldCharType="separate"/>
      </w:r>
      <w:r>
        <w:rPr>
          <w:noProof/>
        </w:rPr>
        <w:t>181</w:t>
      </w:r>
      <w:r>
        <w:rPr>
          <w:noProof/>
        </w:rPr>
        <w:fldChar w:fldCharType="end"/>
      </w:r>
    </w:p>
    <w:p>
      <w:pPr>
        <w:pStyle w:val="TOC4"/>
        <w:tabs>
          <w:tab w:val="left" w:pos="1701"/>
        </w:tabs>
        <w:rPr>
          <w:noProof/>
          <w:sz w:val="24"/>
          <w:szCs w:val="24"/>
        </w:rPr>
      </w:pPr>
      <w:r>
        <w:rPr>
          <w:noProof/>
          <w:szCs w:val="24"/>
        </w:rPr>
        <w:t>169</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_Toc131826618 \h </w:instrText>
      </w:r>
      <w:r>
        <w:rPr>
          <w:noProof/>
        </w:rPr>
      </w:r>
      <w:r>
        <w:rPr>
          <w:noProof/>
        </w:rPr>
        <w:fldChar w:fldCharType="separate"/>
      </w:r>
      <w:r>
        <w:rPr>
          <w:noProof/>
        </w:rPr>
        <w:t>182</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_Toc131826620 \h </w:instrText>
      </w:r>
      <w:r>
        <w:rPr>
          <w:noProof/>
        </w:rPr>
      </w:r>
      <w:r>
        <w:rPr>
          <w:noProof/>
        </w:rPr>
        <w:fldChar w:fldCharType="separate"/>
      </w:r>
      <w:r>
        <w:rPr>
          <w:noProof/>
        </w:rPr>
        <w:t>183</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_Toc131826621 \h </w:instrText>
      </w:r>
      <w:r>
        <w:rPr>
          <w:noProof/>
        </w:rPr>
      </w:r>
      <w:r>
        <w:rPr>
          <w:noProof/>
        </w:rPr>
        <w:fldChar w:fldCharType="separate"/>
      </w:r>
      <w:r>
        <w:rPr>
          <w:noProof/>
        </w:rPr>
        <w:t>185</w:t>
      </w:r>
      <w:r>
        <w:rPr>
          <w:noProof/>
        </w:rP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Equal Opportunity Act 1984 </w:t>
      </w:r>
    </w:p>
    <w:p>
      <w:pPr>
        <w:pStyle w:val="LongTitle"/>
      </w:pPr>
      <w:r>
        <w:t xml:space="preserve">An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2" w:name="_Toc89517182"/>
      <w:bookmarkStart w:id="3" w:name="_Toc89841421"/>
      <w:bookmarkStart w:id="4" w:name="_Toc92520255"/>
      <w:bookmarkStart w:id="5" w:name="_Toc97537986"/>
      <w:bookmarkStart w:id="6" w:name="_Toc98140230"/>
      <w:bookmarkStart w:id="7" w:name="_Toc98896621"/>
      <w:bookmarkStart w:id="8" w:name="_Toc99962276"/>
      <w:bookmarkStart w:id="9" w:name="_Toc101757734"/>
      <w:bookmarkStart w:id="10" w:name="_Toc102292503"/>
      <w:bookmarkStart w:id="11" w:name="_Toc116709709"/>
      <w:bookmarkStart w:id="12" w:name="_Toc116809462"/>
      <w:bookmarkStart w:id="13" w:name="_Toc116880168"/>
      <w:bookmarkStart w:id="14" w:name="_Toc117503754"/>
      <w:bookmarkStart w:id="15" w:name="_Toc13182632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448647282"/>
      <w:bookmarkStart w:id="17" w:name="_Toc503061590"/>
      <w:bookmarkStart w:id="18" w:name="_Toc131826321"/>
      <w:r>
        <w:rPr>
          <w:rStyle w:val="CharSectno"/>
        </w:rPr>
        <w:t>1</w:t>
      </w:r>
      <w:r>
        <w:rPr>
          <w:snapToGrid w:val="0"/>
        </w:rPr>
        <w:t>.</w:t>
      </w:r>
      <w:r>
        <w:rPr>
          <w:snapToGrid w:val="0"/>
        </w:rPr>
        <w:tab/>
        <w:t>Short title</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19" w:name="_Toc448647283"/>
      <w:bookmarkStart w:id="20" w:name="_Toc503061591"/>
      <w:bookmarkStart w:id="21" w:name="_Toc131826322"/>
      <w:r>
        <w:rPr>
          <w:rStyle w:val="CharSectno"/>
        </w:rPr>
        <w:t>2</w:t>
      </w:r>
      <w:r>
        <w:rPr>
          <w:snapToGrid w:val="0"/>
        </w:rPr>
        <w:t>.</w:t>
      </w:r>
      <w:r>
        <w:rPr>
          <w:snapToGrid w:val="0"/>
        </w:rPr>
        <w:tab/>
        <w:t>Commencement</w:t>
      </w:r>
      <w:bookmarkEnd w:id="19"/>
      <w:bookmarkEnd w:id="20"/>
      <w:bookmarkEnd w:id="21"/>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2" w:name="_Toc448647284"/>
      <w:bookmarkStart w:id="23" w:name="_Toc503061592"/>
      <w:bookmarkStart w:id="24" w:name="_Toc131826323"/>
      <w:r>
        <w:rPr>
          <w:rStyle w:val="CharSectno"/>
        </w:rPr>
        <w:t>3</w:t>
      </w:r>
      <w:r>
        <w:rPr>
          <w:snapToGrid w:val="0"/>
        </w:rPr>
        <w:t>.</w:t>
      </w:r>
      <w:r>
        <w:rPr>
          <w:snapToGrid w:val="0"/>
        </w:rPr>
        <w:tab/>
        <w:t>Objects</w:t>
      </w:r>
      <w:bookmarkEnd w:id="22"/>
      <w:bookmarkEnd w:id="23"/>
      <w:bookmarkEnd w:id="24"/>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25" w:name="_Toc448647285"/>
      <w:bookmarkStart w:id="26" w:name="_Toc503061593"/>
      <w:bookmarkStart w:id="27" w:name="_Toc131826324"/>
      <w:r>
        <w:rPr>
          <w:rStyle w:val="CharSectno"/>
        </w:rPr>
        <w:t>4</w:t>
      </w:r>
      <w:r>
        <w:rPr>
          <w:snapToGrid w:val="0"/>
        </w:rPr>
        <w:t>.</w:t>
      </w:r>
      <w:r>
        <w:rPr>
          <w:snapToGrid w:val="0"/>
        </w:rPr>
        <w:tab/>
        <w:t>Interpretation</w:t>
      </w:r>
      <w:bookmarkEnd w:id="25"/>
      <w:bookmarkEnd w:id="26"/>
      <w:bookmarkEnd w:id="27"/>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accommodation</w:t>
      </w:r>
      <w:r>
        <w:rPr>
          <w:b/>
        </w:rPr>
        <w:t>”</w:t>
      </w:r>
      <w:r>
        <w:t xml:space="preserve"> includes residential and business accommodation;</w:t>
      </w:r>
    </w:p>
    <w:p>
      <w:pPr>
        <w:pStyle w:val="Defstart"/>
      </w:pPr>
      <w:r>
        <w:rPr>
          <w:b/>
        </w:rPr>
        <w:tab/>
        <w:t>“</w:t>
      </w:r>
      <w:r>
        <w:rPr>
          <w:rStyle w:val="CharDefText"/>
        </w:rPr>
        <w:t>age</w:t>
      </w:r>
      <w:r>
        <w:rPr>
          <w:b/>
        </w:rPr>
        <w:t>”</w:t>
      </w:r>
      <w:r>
        <w:t>, in relation to a person, means chronological age of the person;</w:t>
      </w:r>
    </w:p>
    <w:p>
      <w:pPr>
        <w:pStyle w:val="Defstart"/>
      </w:pPr>
      <w:r>
        <w:rPr>
          <w:b/>
        </w:rPr>
        <w:tab/>
        <w:t>“</w:t>
      </w:r>
      <w:r>
        <w:rPr>
          <w:rStyle w:val="CharDefText"/>
        </w:rPr>
        <w:t>charitable benefits</w:t>
      </w:r>
      <w:r>
        <w:rPr>
          <w:b/>
        </w:rPr>
        <w:t>”</w:t>
      </w:r>
      <w:r>
        <w:t xml:space="preserve"> means benefits for purposes that are exclusively charitable according to the law in force in Western Australia;</w:t>
      </w:r>
    </w:p>
    <w:p>
      <w:pPr>
        <w:pStyle w:val="Defstart"/>
      </w:pPr>
      <w:r>
        <w:rPr>
          <w:b/>
        </w:rPr>
        <w:tab/>
        <w:t>“</w:t>
      </w:r>
      <w:r>
        <w:rPr>
          <w:rStyle w:val="CharDefText"/>
        </w:rPr>
        <w:t>club</w:t>
      </w:r>
      <w:r>
        <w:rPr>
          <w:b/>
        </w:rPr>
        <w:t>”</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t>“</w:t>
      </w:r>
      <w:r>
        <w:rPr>
          <w:rStyle w:val="CharDefText"/>
        </w:rPr>
        <w:t>commission agent</w:t>
      </w:r>
      <w:r>
        <w:rPr>
          <w:b/>
        </w:rPr>
        <w:t>”</w:t>
      </w:r>
      <w:r>
        <w:t xml:space="preserve"> means a person who does work for another person as the agent of that person and who is remunerated, whether in whole or in part, by commission;</w:t>
      </w:r>
    </w:p>
    <w:p>
      <w:pPr>
        <w:pStyle w:val="Defstart"/>
      </w:pPr>
      <w:r>
        <w:rPr>
          <w:b/>
        </w:rPr>
        <w:tab/>
        <w:t>“</w:t>
      </w:r>
      <w:r>
        <w:rPr>
          <w:rStyle w:val="CharDefText"/>
        </w:rPr>
        <w:t>Commissioner</w:t>
      </w:r>
      <w:r>
        <w:rPr>
          <w:b/>
        </w:rPr>
        <w:t>”</w:t>
      </w:r>
      <w:r>
        <w:t xml:space="preserve"> means the Commissioner for Equal Opportunity appointed under section 75;</w:t>
      </w:r>
    </w:p>
    <w:p>
      <w:pPr>
        <w:pStyle w:val="Defstart"/>
      </w:pPr>
      <w:r>
        <w:rPr>
          <w:b/>
        </w:rPr>
        <w:tab/>
        <w:t>“</w:t>
      </w:r>
      <w:r>
        <w:rPr>
          <w:rStyle w:val="CharDefText"/>
        </w:rPr>
        <w:t>committee of management</w:t>
      </w:r>
      <w:r>
        <w:rPr>
          <w:b/>
        </w:rPr>
        <w: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t>“</w:t>
      </w:r>
      <w:r>
        <w:rPr>
          <w:rStyle w:val="CharDefText"/>
        </w:rPr>
        <w:t>complainant</w:t>
      </w:r>
      <w:r>
        <w:rPr>
          <w:b/>
        </w:rPr>
        <w:t>”</w:t>
      </w:r>
      <w:r>
        <w:t xml:space="preserve"> in relation to a complaint, means the person or each of the persons by whom that complaint is lodged;</w:t>
      </w:r>
    </w:p>
    <w:p>
      <w:pPr>
        <w:pStyle w:val="Defstart"/>
      </w:pPr>
      <w:r>
        <w:rPr>
          <w:b/>
        </w:rPr>
        <w:tab/>
        <w:t>“</w:t>
      </w:r>
      <w:r>
        <w:rPr>
          <w:rStyle w:val="CharDefText"/>
        </w:rPr>
        <w:t>complaint</w:t>
      </w:r>
      <w:r>
        <w:rPr>
          <w:b/>
        </w:rPr>
        <w: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t>“</w:t>
      </w:r>
      <w:r>
        <w:rPr>
          <w:rStyle w:val="CharDefText"/>
        </w:rPr>
        <w:t>contract worker</w:t>
      </w:r>
      <w:r>
        <w:rPr>
          <w:b/>
        </w:rPr>
        <w:t>”</w:t>
      </w:r>
      <w:r>
        <w:t xml:space="preserve"> means a person who does work for another person pursuant to a contract between the employer of the first</w:t>
      </w:r>
      <w:r>
        <w:noBreakHyphen/>
        <w:t>mentioned person and that other person;</w:t>
      </w:r>
    </w:p>
    <w:p>
      <w:pPr>
        <w:pStyle w:val="Defstart"/>
      </w:pPr>
      <w:r>
        <w:rPr>
          <w:b/>
        </w:rPr>
        <w:tab/>
        <w:t>“</w:t>
      </w:r>
      <w:r>
        <w:rPr>
          <w:rStyle w:val="CharDefText"/>
        </w:rPr>
        <w:t>Director</w:t>
      </w:r>
      <w:r>
        <w:rPr>
          <w:b/>
        </w:rPr>
        <w:t>”</w:t>
      </w:r>
      <w:r>
        <w:t xml:space="preserve"> means the Director of Equal Opportunity in Public Employment appointed under section 142;</w:t>
      </w:r>
    </w:p>
    <w:p>
      <w:pPr>
        <w:pStyle w:val="Defstart"/>
      </w:pPr>
      <w:r>
        <w:rPr>
          <w:b/>
        </w:rPr>
        <w:tab/>
        <w:t>“</w:t>
      </w:r>
      <w:r>
        <w:rPr>
          <w:rStyle w:val="CharDefText"/>
        </w:rPr>
        <w:t>document</w:t>
      </w:r>
      <w:r>
        <w:rPr>
          <w:b/>
        </w:rPr>
        <w:t>”</w:t>
      </w:r>
      <w:r>
        <w:t xml:space="preserve"> includes any book, register or other record of information, however compiled, recorded or stored;</w:t>
      </w:r>
    </w:p>
    <w:p>
      <w:pPr>
        <w:pStyle w:val="Defstart"/>
      </w:pPr>
      <w:r>
        <w:rPr>
          <w:b/>
        </w:rPr>
        <w:tab/>
        <w:t>“</w:t>
      </w:r>
      <w:r>
        <w:rPr>
          <w:rStyle w:val="CharDefText"/>
        </w:rPr>
        <w:t>educational authority</w:t>
      </w:r>
      <w:r>
        <w:rPr>
          <w:b/>
        </w:rPr>
        <w:t>”</w:t>
      </w:r>
      <w:r>
        <w:t xml:space="preserve"> means a body or person administering an educational institution;</w:t>
      </w:r>
    </w:p>
    <w:p>
      <w:pPr>
        <w:pStyle w:val="Defstart"/>
      </w:pPr>
      <w:r>
        <w:rPr>
          <w:b/>
        </w:rPr>
        <w:tab/>
        <w:t>“</w:t>
      </w:r>
      <w:r>
        <w:rPr>
          <w:rStyle w:val="CharDefText"/>
        </w:rPr>
        <w:t>educational institution</w:t>
      </w:r>
      <w:r>
        <w:rPr>
          <w:b/>
        </w:rPr>
        <w:t>”</w:t>
      </w:r>
      <w:r>
        <w:t xml:space="preserve"> means a school, college, university or other institution at which education or training is provided;</w:t>
      </w:r>
    </w:p>
    <w:p>
      <w:pPr>
        <w:pStyle w:val="Defstart"/>
      </w:pPr>
      <w:r>
        <w:rPr>
          <w:b/>
        </w:rPr>
        <w:tab/>
        <w:t>“</w:t>
      </w:r>
      <w:r>
        <w:rPr>
          <w:rStyle w:val="CharDefText"/>
        </w:rPr>
        <w:t>employment</w:t>
      </w:r>
      <w:r>
        <w:rPr>
          <w:b/>
        </w:rPr>
        <w:t>”</w:t>
      </w:r>
      <w:r>
        <w:t xml:space="preserve"> includes — </w:t>
      </w:r>
    </w:p>
    <w:p>
      <w:pPr>
        <w:pStyle w:val="Defpara"/>
      </w:pPr>
      <w:r>
        <w:tab/>
        <w:t>(a)</w:t>
      </w:r>
      <w:r>
        <w:tab/>
        <w:t>part</w:t>
      </w:r>
      <w:r>
        <w:noBreakHyphen/>
        <w:t>time and temporary employment;</w:t>
      </w:r>
    </w:p>
    <w:p>
      <w:pPr>
        <w:pStyle w:val="Defpara"/>
      </w:pPr>
      <w:r>
        <w:tab/>
        <w:t>(b)</w:t>
      </w:r>
      <w:r>
        <w:tab/>
        <w:t>work under a contract for services; and</w:t>
      </w:r>
    </w:p>
    <w:p>
      <w:pPr>
        <w:pStyle w:val="Defpara"/>
      </w:pPr>
      <w:r>
        <w:tab/>
        <w:t>(c)</w:t>
      </w:r>
      <w:r>
        <w:tab/>
        <w:t>work as a State employee;</w:t>
      </w:r>
    </w:p>
    <w:p>
      <w:pPr>
        <w:pStyle w:val="Defstart"/>
      </w:pPr>
      <w:r>
        <w:rPr>
          <w:b/>
        </w:rPr>
        <w:tab/>
        <w:t>“</w:t>
      </w:r>
      <w:r>
        <w:rPr>
          <w:rStyle w:val="CharDefText"/>
        </w:rPr>
        <w:t>employment agency</w:t>
      </w:r>
      <w:r>
        <w:rPr>
          <w:b/>
        </w:rPr>
        <w:t>”</w:t>
      </w:r>
      <w:r>
        <w:t xml:space="preserve"> means any person who or body that, whether for payment or not, assists persons to find employment or other work or assists employers to find employees or workers;</w:t>
      </w:r>
    </w:p>
    <w:p>
      <w:pPr>
        <w:pStyle w:val="Defstart"/>
      </w:pPr>
      <w:r>
        <w:rPr>
          <w:b/>
        </w:rPr>
        <w:tab/>
        <w:t>“</w:t>
      </w:r>
      <w:r>
        <w:rPr>
          <w:rStyle w:val="CharDefText"/>
        </w:rPr>
        <w:t>family responsibility or family status</w:t>
      </w:r>
      <w:r>
        <w:rPr>
          <w:b/>
        </w:rPr>
        <w:t>”</w:t>
      </w:r>
      <w:r>
        <w:t>, in relation to a person, means — </w:t>
      </w:r>
    </w:p>
    <w:p>
      <w:pPr>
        <w:pStyle w:val="Defpara"/>
      </w:pPr>
      <w:r>
        <w:tab/>
        <w:t>(a)</w:t>
      </w:r>
      <w:r>
        <w:tab/>
        <w:t>having responsibility for the care of another person, whether or not that person is a dependant, other than in the course of paid employment;</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t>“</w:t>
      </w:r>
      <w:r>
        <w:rPr>
          <w:rStyle w:val="CharDefText"/>
        </w:rPr>
        <w:t>functions</w:t>
      </w:r>
      <w:r>
        <w:rPr>
          <w:b/>
        </w:rPr>
        <w:t>”</w:t>
      </w:r>
      <w:r>
        <w:t xml:space="preserve"> includes powers, authorities and duties;</w:t>
      </w:r>
    </w:p>
    <w:p>
      <w:pPr>
        <w:pStyle w:val="Defstart"/>
        <w:rPr>
          <w:sz w:val="20"/>
        </w:rPr>
      </w:pPr>
      <w:r>
        <w:rPr>
          <w:b/>
        </w:rPr>
        <w:tab/>
        <w:t>“</w:t>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t>“</w:t>
      </w:r>
      <w:r>
        <w:rPr>
          <w:rStyle w:val="CharDefText"/>
        </w:rPr>
        <w:t>impairment</w:t>
      </w:r>
      <w:r>
        <w:rPr>
          <w:b/>
        </w:rPr>
        <w:t>”</w:t>
      </w:r>
      <w:r>
        <w:t xml:space="preserve"> in relation to a person, means one or more of the following conditions — </w:t>
      </w:r>
    </w:p>
    <w:p>
      <w:pPr>
        <w:pStyle w:val="Defpara"/>
      </w:pPr>
      <w:r>
        <w:tab/>
        <w:t>(a)</w:t>
      </w:r>
      <w:r>
        <w:tab/>
        <w:t>any defect or disturbance in the normal structure or functioning of a person’s body;</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t>“</w:t>
      </w:r>
      <w:r>
        <w:rPr>
          <w:rStyle w:val="CharDefText"/>
        </w:rPr>
        <w:t>incorporated association</w:t>
      </w:r>
      <w:r>
        <w:rPr>
          <w:b/>
        </w:rPr>
        <w:t>”</w:t>
      </w:r>
      <w:r>
        <w:t xml:space="preserve"> means an association that is incorporated or deemed to be incorporated under the </w:t>
      </w:r>
      <w:r>
        <w:rPr>
          <w:i/>
        </w:rPr>
        <w:t>Associations Incorporation Act 1987</w:t>
      </w:r>
      <w:r>
        <w:t>;</w:t>
      </w:r>
    </w:p>
    <w:p>
      <w:pPr>
        <w:pStyle w:val="Defstart"/>
      </w:pPr>
      <w:r>
        <w:rPr>
          <w:b/>
        </w:rPr>
        <w:tab/>
        <w:t>“</w:t>
      </w:r>
      <w:r>
        <w:rPr>
          <w:rStyle w:val="CharDefText"/>
        </w:rPr>
        <w:t>inquiry</w:t>
      </w:r>
      <w:r>
        <w:rPr>
          <w:b/>
        </w:rPr>
        <w:t>”</w:t>
      </w:r>
      <w:r>
        <w:t xml:space="preserve"> in relation to the Tribunal, means an inquiry referred to in section 107;</w:t>
      </w:r>
    </w:p>
    <w:p>
      <w:pPr>
        <w:pStyle w:val="Defstart"/>
      </w:pPr>
      <w:r>
        <w:rPr>
          <w:b/>
        </w:rPr>
        <w:tab/>
        <w:t>“</w:t>
      </w:r>
      <w:r>
        <w:rPr>
          <w:rStyle w:val="CharDefText"/>
        </w:rPr>
        <w:t>institution of tertiary education</w:t>
      </w:r>
      <w:r>
        <w:rPr>
          <w:b/>
        </w:rPr>
        <w:t>”</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man</w:t>
      </w:r>
      <w:r>
        <w:rPr>
          <w:b/>
        </w:rPr>
        <w:t>”</w:t>
      </w:r>
      <w:r>
        <w:t xml:space="preserve"> means a member of the male sex irrespective of age;</w:t>
      </w:r>
    </w:p>
    <w:p>
      <w:pPr>
        <w:pStyle w:val="Defstart"/>
        <w:keepNext/>
      </w:pPr>
      <w:r>
        <w:rPr>
          <w:b/>
        </w:rPr>
        <w:tab/>
        <w:t>“</w:t>
      </w:r>
      <w:r>
        <w:rPr>
          <w:rStyle w:val="CharDefText"/>
        </w:rPr>
        <w:t>marital status</w:t>
      </w:r>
      <w:r>
        <w:rPr>
          <w:b/>
        </w:rPr>
        <w:t>”</w:t>
      </w:r>
      <w:r>
        <w:t xml:space="preserve"> means the status or condition of being — </w:t>
      </w:r>
    </w:p>
    <w:p>
      <w:pPr>
        <w:pStyle w:val="Defpara"/>
      </w:pPr>
      <w:r>
        <w:tab/>
        <w:t>(a)</w:t>
      </w:r>
      <w:r>
        <w:tab/>
        <w:t>single;</w:t>
      </w:r>
    </w:p>
    <w:p>
      <w:pPr>
        <w:pStyle w:val="Defpara"/>
      </w:pPr>
      <w:r>
        <w:tab/>
        <w:t>(b)</w:t>
      </w:r>
      <w:r>
        <w:tab/>
        <w:t>married;</w:t>
      </w:r>
    </w:p>
    <w:p>
      <w:pPr>
        <w:pStyle w:val="Defpara"/>
      </w:pPr>
      <w:r>
        <w:tab/>
        <w:t>(c)</w:t>
      </w:r>
      <w:r>
        <w:tab/>
        <w:t>married but living separately and apart from one’s spouse;</w:t>
      </w:r>
    </w:p>
    <w:p>
      <w:pPr>
        <w:pStyle w:val="Defpara"/>
      </w:pPr>
      <w:r>
        <w:tab/>
        <w:t>(d)</w:t>
      </w:r>
      <w:r>
        <w:tab/>
        <w:t>divorced;</w:t>
      </w:r>
    </w:p>
    <w:p>
      <w:pPr>
        <w:pStyle w:val="Defpara"/>
      </w:pPr>
      <w:r>
        <w:tab/>
        <w:t>(e)</w:t>
      </w:r>
      <w:r>
        <w:tab/>
        <w:t>widowed; or</w:t>
      </w:r>
    </w:p>
    <w:p>
      <w:pPr>
        <w:pStyle w:val="Defpara"/>
      </w:pPr>
      <w:r>
        <w:tab/>
        <w:t>(f)</w:t>
      </w:r>
      <w:r>
        <w:tab/>
        <w:t>the de facto partner of another person;</w:t>
      </w:r>
    </w:p>
    <w:p>
      <w:pPr>
        <w:pStyle w:val="Defstart"/>
      </w:pPr>
      <w:r>
        <w:rPr>
          <w:b/>
        </w:rPr>
        <w:tab/>
        <w:t>“</w:t>
      </w:r>
      <w:r>
        <w:rPr>
          <w:rStyle w:val="CharDefText"/>
        </w:rPr>
        <w:t>near relative</w:t>
      </w:r>
      <w:r>
        <w:rPr>
          <w:b/>
        </w:rPr>
        <w:t>”</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t>“</w:t>
      </w:r>
      <w:r>
        <w:rPr>
          <w:rStyle w:val="CharDefText"/>
        </w:rPr>
        <w:t>principal</w:t>
      </w:r>
      <w:r>
        <w:rPr>
          <w:b/>
        </w:rPr>
        <w:t>”</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t>“</w:t>
      </w:r>
      <w:r>
        <w:rPr>
          <w:rStyle w:val="CharDefText"/>
        </w:rPr>
        <w:t>private educational authority</w:t>
      </w:r>
      <w:r>
        <w:rPr>
          <w:b/>
        </w:rPr>
        <w:t>”</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t>“</w:t>
      </w:r>
      <w:r>
        <w:rPr>
          <w:rStyle w:val="CharDefText"/>
        </w:rPr>
        <w:t>race</w:t>
      </w:r>
      <w:r>
        <w:rPr>
          <w:b/>
        </w:rPr>
        <w:t>”</w:t>
      </w:r>
      <w:r>
        <w:t xml:space="preserve"> includes colour, descent, ethnic or national origin or nationality and the fact that a race may comprise 2 or more distinct races does not prevent it being a race for the purposes of this Act;</w:t>
      </w:r>
    </w:p>
    <w:p>
      <w:pPr>
        <w:pStyle w:val="Defstart"/>
      </w:pPr>
      <w:r>
        <w:rPr>
          <w:b/>
        </w:rPr>
        <w:tab/>
        <w:t>“</w:t>
      </w:r>
      <w:r>
        <w:rPr>
          <w:rStyle w:val="CharDefText"/>
        </w:rPr>
        <w:t>relative</w:t>
      </w:r>
      <w:r>
        <w:rPr>
          <w:b/>
        </w:rPr>
        <w:t>”</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spacing w:before="60"/>
      </w:pPr>
      <w:r>
        <w:rPr>
          <w:b/>
        </w:rPr>
        <w:tab/>
        <w:t>“</w:t>
      </w:r>
      <w:r>
        <w:rPr>
          <w:rStyle w:val="CharDefText"/>
        </w:rPr>
        <w:t>representative complaint</w:t>
      </w:r>
      <w:r>
        <w:rPr>
          <w:b/>
        </w:rPr>
        <w: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spacing w:before="60"/>
      </w:pPr>
      <w:r>
        <w:rPr>
          <w:b/>
        </w:rPr>
        <w:tab/>
        <w:t>“</w:t>
      </w:r>
      <w:r>
        <w:rPr>
          <w:rStyle w:val="CharDefText"/>
        </w:rPr>
        <w:t>respondent</w:t>
      </w:r>
      <w:r>
        <w:rPr>
          <w:b/>
        </w:rPr>
        <w:t>”</w:t>
      </w:r>
      <w:r>
        <w:t xml:space="preserve"> in relation to a complaint, means the person who is, or each of the persons who are, alleged to have done the act to which the complaint relates;</w:t>
      </w:r>
    </w:p>
    <w:p>
      <w:pPr>
        <w:pStyle w:val="Defstart"/>
        <w:spacing w:before="60"/>
      </w:pPr>
      <w:r>
        <w:rPr>
          <w:b/>
        </w:rPr>
        <w:tab/>
        <w:t>“</w:t>
      </w:r>
      <w:r>
        <w:rPr>
          <w:rStyle w:val="CharDefText"/>
        </w:rPr>
        <w:t>services</w:t>
      </w:r>
      <w:r>
        <w:rPr>
          <w:b/>
        </w:rPr>
        <w:t>”</w:t>
      </w:r>
      <w:r>
        <w:t xml:space="preserve"> includes — </w:t>
      </w:r>
    </w:p>
    <w:p>
      <w:pPr>
        <w:pStyle w:val="Defpara"/>
        <w:spacing w:before="60"/>
      </w:pPr>
      <w:r>
        <w:tab/>
        <w:t>(a)</w:t>
      </w:r>
      <w:r>
        <w:tab/>
        <w:t>services relating to banking, insurance, superannuation and the provision of grants, loans, credit or finance;</w:t>
      </w:r>
    </w:p>
    <w:p>
      <w:pPr>
        <w:pStyle w:val="Defpara"/>
        <w:spacing w:before="60"/>
      </w:pPr>
      <w:r>
        <w:tab/>
        <w:t>(b)</w:t>
      </w:r>
      <w:r>
        <w:tab/>
        <w:t>services relating to entertainment, recreation or refreshment;</w:t>
      </w:r>
    </w:p>
    <w:p>
      <w:pPr>
        <w:pStyle w:val="Defpara"/>
        <w:spacing w:before="60"/>
      </w:pPr>
      <w:r>
        <w:tab/>
        <w:t>(c)</w:t>
      </w:r>
      <w:r>
        <w:tab/>
        <w:t>services relating to transport or travel;</w:t>
      </w:r>
    </w:p>
    <w:p>
      <w:pPr>
        <w:pStyle w:val="Defpara"/>
        <w:spacing w:before="60"/>
      </w:pPr>
      <w:r>
        <w:tab/>
        <w:t>(d)</w:t>
      </w:r>
      <w:r>
        <w:tab/>
        <w:t>services of the kind provided by members of any profession or trade; and</w:t>
      </w:r>
    </w:p>
    <w:p>
      <w:pPr>
        <w:pStyle w:val="Defpara"/>
        <w:spacing w:before="60"/>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b/>
        </w:rPr>
        <w:t>“</w:t>
      </w:r>
      <w:r>
        <w:rPr>
          <w:rStyle w:val="CharDefText"/>
        </w:rPr>
        <w:t>sexual orientation</w:t>
      </w:r>
      <w:r>
        <w:rPr>
          <w:b/>
        </w:rPr>
        <w:t>”</w:t>
      </w:r>
      <w:r>
        <w:t>, in relation to a person, means heterosexuality, homosexuality, lesbianism or bisexuality and includes heterosexuality, homosexuality, lesbianism or bisexuality imputed to the person;</w:t>
      </w:r>
    </w:p>
    <w:p>
      <w:pPr>
        <w:pStyle w:val="Defstart"/>
        <w:spacing w:before="60"/>
      </w:pPr>
      <w:r>
        <w:rPr>
          <w:b/>
        </w:rPr>
        <w:tab/>
        <w:t>“</w:t>
      </w:r>
      <w:r>
        <w:rPr>
          <w:rStyle w:val="CharDefText"/>
        </w:rPr>
        <w:t>State employee</w:t>
      </w:r>
      <w:r>
        <w:rPr>
          <w:b/>
        </w:rPr>
        <w:t>”</w:t>
      </w:r>
      <w:r>
        <w:t xml:space="preserve"> includes a member of the Police Force of Western Australia;</w:t>
      </w:r>
    </w:p>
    <w:p>
      <w:pPr>
        <w:pStyle w:val="Defstart"/>
        <w:spacing w:before="60"/>
      </w:pPr>
      <w:r>
        <w:rPr>
          <w:b/>
        </w:rPr>
        <w:tab/>
        <w:t>“</w:t>
      </w:r>
      <w:r>
        <w:rPr>
          <w:rStyle w:val="CharDefText"/>
        </w:rPr>
        <w:t>Tribunal</w:t>
      </w:r>
      <w:r>
        <w:rPr>
          <w:b/>
        </w:rPr>
        <w:t>”</w:t>
      </w:r>
      <w:r>
        <w:t xml:space="preserve"> means the State Administrative Tribunal under the </w:t>
      </w:r>
      <w:r>
        <w:rPr>
          <w:i/>
        </w:rPr>
        <w:t>State Administrative Tribunal Act 2004</w:t>
      </w:r>
      <w:r>
        <w:t>;</w:t>
      </w:r>
    </w:p>
    <w:p>
      <w:pPr>
        <w:pStyle w:val="Defstart"/>
        <w:spacing w:before="60"/>
      </w:pPr>
      <w:r>
        <w:rPr>
          <w:b/>
        </w:rPr>
        <w:tab/>
        <w:t>“</w:t>
      </w:r>
      <w:r>
        <w:rPr>
          <w:rStyle w:val="CharDefText"/>
        </w:rPr>
        <w:t>vehicle</w:t>
      </w:r>
      <w:r>
        <w:rPr>
          <w:b/>
        </w:rPr>
        <w:t>”</w:t>
      </w:r>
      <w:r>
        <w:t xml:space="preserve"> includes a ship and an aircraft;</w:t>
      </w:r>
    </w:p>
    <w:p>
      <w:pPr>
        <w:pStyle w:val="Defstart"/>
        <w:spacing w:before="60"/>
      </w:pPr>
      <w:r>
        <w:rPr>
          <w:b/>
        </w:rPr>
        <w:tab/>
        <w:t>“</w:t>
      </w:r>
      <w:r>
        <w:rPr>
          <w:rStyle w:val="CharDefText"/>
        </w:rPr>
        <w:t>voluntary body</w:t>
      </w:r>
      <w:r>
        <w:rPr>
          <w:b/>
        </w:rPr>
        <w:t>”</w:t>
      </w:r>
      <w:r>
        <w:t xml:space="preserve"> means an association or other body (whether incorporated or unincorporated) the activities of which are not engaged in for the purpose of making a profit, but does not include — </w:t>
      </w:r>
    </w:p>
    <w:p>
      <w:pPr>
        <w:pStyle w:val="Defpara"/>
        <w:spacing w:before="60"/>
      </w:pPr>
      <w:r>
        <w:tab/>
        <w:t>(a)</w:t>
      </w:r>
      <w:r>
        <w:tab/>
        <w:t>a club;</w:t>
      </w:r>
    </w:p>
    <w:p>
      <w:pPr>
        <w:pStyle w:val="Defpara"/>
        <w:spacing w:before="60"/>
      </w:pPr>
      <w:r>
        <w:tab/>
        <w:t>(b)</w:t>
      </w:r>
      <w:r>
        <w:tab/>
        <w:t>a body established by a law of the Commonwealth, or of a State or Territory of the Commonwealth; or</w:t>
      </w:r>
    </w:p>
    <w:p>
      <w:pPr>
        <w:pStyle w:val="Defpara"/>
        <w:spacing w:before="60"/>
      </w:pPr>
      <w:r>
        <w:tab/>
        <w:t>(c)</w:t>
      </w:r>
      <w:r>
        <w:tab/>
        <w:t>an association that provides grants, loans, credit or finance to its members;</w:t>
      </w:r>
    </w:p>
    <w:p>
      <w:pPr>
        <w:pStyle w:val="Defstart"/>
        <w:spacing w:before="60"/>
      </w:pPr>
      <w:r>
        <w:rPr>
          <w:b/>
        </w:rPr>
        <w:tab/>
        <w:t>“</w:t>
      </w:r>
      <w:r>
        <w:rPr>
          <w:rStyle w:val="CharDefText"/>
        </w:rPr>
        <w:t>Western Australian law</w:t>
      </w:r>
      <w:r>
        <w:rPr>
          <w:b/>
        </w:rPr>
        <w:t>”</w:t>
      </w:r>
      <w:r>
        <w:t xml:space="preserve"> means — </w:t>
      </w:r>
    </w:p>
    <w:p>
      <w:pPr>
        <w:pStyle w:val="Defpara"/>
        <w:spacing w:before="60"/>
      </w:pPr>
      <w:r>
        <w:tab/>
        <w:t>(a)</w:t>
      </w:r>
      <w:r>
        <w:tab/>
        <w:t>an Act;</w:t>
      </w:r>
    </w:p>
    <w:p>
      <w:pPr>
        <w:pStyle w:val="Defpara"/>
        <w:spacing w:before="60"/>
      </w:pPr>
      <w:r>
        <w:tab/>
        <w:t>(b)</w:t>
      </w:r>
      <w:r>
        <w:tab/>
        <w:t>a regulation, rule, local law or by</w:t>
      </w:r>
      <w:r>
        <w:noBreakHyphen/>
        <w:t>law made under or pursuant to an Act; or</w:t>
      </w:r>
    </w:p>
    <w:p>
      <w:pPr>
        <w:pStyle w:val="Defpara"/>
        <w:spacing w:before="60"/>
      </w:pPr>
      <w:r>
        <w:tab/>
        <w:t>(c)</w:t>
      </w:r>
      <w:r>
        <w:tab/>
        <w:t>an order or award made under or pursuant to — </w:t>
      </w:r>
    </w:p>
    <w:p>
      <w:pPr>
        <w:pStyle w:val="Defsubpara"/>
        <w:rPr>
          <w:snapToGrid w:val="0"/>
        </w:rPr>
      </w:pPr>
      <w:r>
        <w:rPr>
          <w:snapToGrid w:val="0"/>
        </w:rPr>
        <w:tab/>
        <w:t>(i)</w:t>
      </w:r>
      <w:r>
        <w:rPr>
          <w:snapToGrid w:val="0"/>
        </w:rPr>
        <w:tab/>
        <w:t>an Act;</w:t>
      </w:r>
    </w:p>
    <w:p>
      <w:pPr>
        <w:pStyle w:val="Defsubpara"/>
        <w:rPr>
          <w:snapToGrid w:val="0"/>
        </w:rPr>
      </w:pPr>
      <w:r>
        <w:rPr>
          <w:snapToGrid w:val="0"/>
        </w:rPr>
        <w:tab/>
        <w:t>(ii)</w:t>
      </w:r>
      <w:r>
        <w:rPr>
          <w:snapToGrid w:val="0"/>
        </w:rPr>
        <w:tab/>
        <w:t>a regulation, rule, local law or by</w:t>
      </w:r>
      <w:r>
        <w:rPr>
          <w:snapToGrid w:val="0"/>
        </w:rPr>
        <w:noBreakHyphen/>
        <w:t>law referred to in paragraph (b);</w:t>
      </w:r>
    </w:p>
    <w:p>
      <w:pPr>
        <w:pStyle w:val="Defstart"/>
        <w:spacing w:before="60"/>
        <w:rPr>
          <w:spacing w:val="-4"/>
        </w:rPr>
      </w:pPr>
      <w:r>
        <w:rPr>
          <w:b/>
          <w:spacing w:val="-4"/>
        </w:rPr>
        <w:tab/>
        <w:t>“</w:t>
      </w:r>
      <w:r>
        <w:rPr>
          <w:rStyle w:val="CharDefText"/>
        </w:rPr>
        <w:t>woman</w:t>
      </w:r>
      <w:r>
        <w:rPr>
          <w:b/>
          <w:spacing w:val="-4"/>
        </w:rPr>
        <w:t>”</w:t>
      </w:r>
      <w:r>
        <w:rPr>
          <w:spacing w:val="-4"/>
        </w:rPr>
        <w:t xml:space="preserve"> means a member of the female sex irrespective of age.</w:t>
      </w:r>
    </w:p>
    <w:p>
      <w:pPr>
        <w:pStyle w:val="Subsection"/>
        <w:spacing w:before="120"/>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spacing w:before="120"/>
        <w:rPr>
          <w:snapToGrid w:val="0"/>
        </w:rPr>
      </w:pPr>
      <w:r>
        <w:rPr>
          <w:snapToGrid w:val="0"/>
        </w:rPr>
        <w:tab/>
        <w:t>(3)</w:t>
      </w:r>
      <w:r>
        <w:rPr>
          <w:snapToGrid w:val="0"/>
        </w:rPr>
        <w:tab/>
        <w:t xml:space="preserve">For the purposes of this Act, </w:t>
      </w:r>
      <w:r>
        <w:rPr>
          <w:b/>
          <w:snapToGrid w:val="0"/>
        </w:rPr>
        <w:t>“</w:t>
      </w:r>
      <w:r>
        <w:rPr>
          <w:rStyle w:val="CharDefText"/>
        </w:rPr>
        <w:t>religious or political conviction</w:t>
      </w:r>
      <w:r>
        <w:rPr>
          <w:b/>
          <w:snapToGrid w:val="0"/>
        </w:rPr>
        <w:t>”</w:t>
      </w:r>
      <w:r>
        <w:rPr>
          <w:snapToGrid w:val="0"/>
        </w:rPr>
        <w:t xml:space="preserve"> shall be construed so as to include a lack or absence of religious or political conviction.</w:t>
      </w:r>
    </w:p>
    <w:p>
      <w:pPr>
        <w:pStyle w:val="Subsection"/>
        <w:spacing w:before="120"/>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w:t>
      </w:r>
    </w:p>
    <w:p>
      <w:pPr>
        <w:pStyle w:val="Heading5"/>
        <w:spacing w:before="180"/>
        <w:rPr>
          <w:snapToGrid w:val="0"/>
        </w:rPr>
      </w:pPr>
      <w:bookmarkStart w:id="28" w:name="_Toc448647286"/>
      <w:bookmarkStart w:id="29" w:name="_Toc503061594"/>
      <w:bookmarkStart w:id="30" w:name="_Toc131826325"/>
      <w:r>
        <w:rPr>
          <w:rStyle w:val="CharSectno"/>
        </w:rPr>
        <w:t>5</w:t>
      </w:r>
      <w:r>
        <w:rPr>
          <w:snapToGrid w:val="0"/>
        </w:rPr>
        <w:t>.</w:t>
      </w:r>
      <w:r>
        <w:rPr>
          <w:snapToGrid w:val="0"/>
        </w:rPr>
        <w:tab/>
        <w:t>Act done for 2 or more reasons</w:t>
      </w:r>
      <w:bookmarkEnd w:id="28"/>
      <w:bookmarkEnd w:id="29"/>
      <w:bookmarkEnd w:id="30"/>
      <w:r>
        <w:rPr>
          <w:snapToGrid w:val="0"/>
        </w:rPr>
        <w:t xml:space="preserve"> </w:t>
      </w:r>
    </w:p>
    <w:p>
      <w:pPr>
        <w:pStyle w:val="Subsection"/>
        <w:keepNext/>
        <w:keepLines/>
        <w:rPr>
          <w:snapToGrid w:val="0"/>
          <w:spacing w:val="-4"/>
        </w:rPr>
      </w:pPr>
      <w:r>
        <w:rPr>
          <w:snapToGrid w:val="0"/>
          <w:spacing w:val="-4"/>
        </w:rPr>
        <w:tab/>
      </w:r>
      <w:r>
        <w:rPr>
          <w:snapToGrid w:val="0"/>
          <w:spacing w:val="-4"/>
        </w:rPr>
        <w:tab/>
        <w:t xml:space="preserve">A reference in Part II, </w:t>
      </w:r>
      <w:r>
        <w:t xml:space="preserve">IIAA, </w:t>
      </w:r>
      <w:r>
        <w:rPr>
          <w:snapToGrid w:val="0"/>
          <w:spacing w:val="-4"/>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pPr>
      <w:r>
        <w:tab/>
        <w:t xml:space="preserve">[Section 5 amended by No. 40 of 1988 s. 7; No. 74 of 1992 s. 7 and 40; No. 2 of 2000 s. 28; No. 3 of 2002 s. 49.] </w:t>
      </w:r>
    </w:p>
    <w:p>
      <w:pPr>
        <w:pStyle w:val="Heading5"/>
        <w:spacing w:before="160"/>
        <w:rPr>
          <w:snapToGrid w:val="0"/>
        </w:rPr>
      </w:pPr>
      <w:bookmarkStart w:id="31" w:name="_Toc448647287"/>
      <w:bookmarkStart w:id="32" w:name="_Toc503061595"/>
      <w:bookmarkStart w:id="33" w:name="_Toc131826326"/>
      <w:r>
        <w:rPr>
          <w:rStyle w:val="CharSectno"/>
        </w:rPr>
        <w:t>6</w:t>
      </w:r>
      <w:r>
        <w:rPr>
          <w:snapToGrid w:val="0"/>
        </w:rPr>
        <w:t>.</w:t>
      </w:r>
      <w:r>
        <w:rPr>
          <w:snapToGrid w:val="0"/>
        </w:rPr>
        <w:tab/>
        <w:t>Act binds Crown</w:t>
      </w:r>
      <w:bookmarkEnd w:id="31"/>
      <w:bookmarkEnd w:id="32"/>
      <w:bookmarkEnd w:id="33"/>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60"/>
        <w:rPr>
          <w:snapToGrid w:val="0"/>
        </w:rPr>
      </w:pPr>
      <w:bookmarkStart w:id="34" w:name="_Toc448647288"/>
      <w:bookmarkStart w:id="35" w:name="_Toc503061596"/>
      <w:bookmarkStart w:id="36" w:name="_Toc131826327"/>
      <w:r>
        <w:rPr>
          <w:rStyle w:val="CharSectno"/>
        </w:rPr>
        <w:t>7</w:t>
      </w:r>
      <w:r>
        <w:rPr>
          <w:snapToGrid w:val="0"/>
        </w:rPr>
        <w:t>.</w:t>
      </w:r>
      <w:r>
        <w:rPr>
          <w:snapToGrid w:val="0"/>
        </w:rPr>
        <w:tab/>
        <w:t>Inter</w:t>
      </w:r>
      <w:r>
        <w:rPr>
          <w:snapToGrid w:val="0"/>
        </w:rPr>
        <w:noBreakHyphen/>
        <w:t>governmental arrangements</w:t>
      </w:r>
      <w:bookmarkEnd w:id="34"/>
      <w:bookmarkEnd w:id="35"/>
      <w:bookmarkEnd w:id="36"/>
      <w:r>
        <w:rPr>
          <w:snapToGrid w:val="0"/>
        </w:rPr>
        <w:t xml:space="preserve"> </w:t>
      </w:r>
    </w:p>
    <w:p>
      <w:pPr>
        <w:pStyle w:val="Subsection"/>
        <w:spacing w:before="120"/>
        <w:rPr>
          <w:snapToGrid w:val="0"/>
        </w:rPr>
      </w:pPr>
      <w:r>
        <w:rPr>
          <w:snapToGrid w:val="0"/>
        </w:rPr>
        <w:tab/>
        <w:t>(1)</w:t>
      </w:r>
      <w:r>
        <w:rPr>
          <w:snapToGrid w:val="0"/>
        </w:rPr>
        <w:tab/>
        <w:t>The Minister may make an arrangement with a Minister of the Commonwealth for or in relation to — </w:t>
      </w:r>
    </w:p>
    <w:p>
      <w:pPr>
        <w:pStyle w:val="Indenta"/>
        <w:spacing w:before="60"/>
        <w:rPr>
          <w:snapToGrid w:val="0"/>
        </w:rPr>
      </w:pPr>
      <w:r>
        <w:rPr>
          <w:snapToGrid w:val="0"/>
        </w:rPr>
        <w:tab/>
        <w:t>(a)</w:t>
      </w:r>
      <w:r>
        <w:rPr>
          <w:snapToGrid w:val="0"/>
        </w:rPr>
        <w:tab/>
        <w:t>the performance on a joint basis of functions relating to the promotion of the objects of this Act; or</w:t>
      </w:r>
    </w:p>
    <w:p>
      <w:pPr>
        <w:pStyle w:val="Indenta"/>
        <w:spacing w:before="60"/>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2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20"/>
        <w:rPr>
          <w:snapToGrid w:val="0"/>
        </w:rPr>
      </w:pPr>
      <w:r>
        <w:rPr>
          <w:snapToGrid w:val="0"/>
        </w:rPr>
        <w:tab/>
        <w:t>(3)</w:t>
      </w:r>
      <w:r>
        <w:rPr>
          <w:snapToGrid w:val="0"/>
        </w:rPr>
        <w:tab/>
        <w:t>The Minister may arrange with the Minister of the Commonwealth for the variation or revocation of the arrangement.</w:t>
      </w:r>
    </w:p>
    <w:p>
      <w:pPr>
        <w:pStyle w:val="Subsection"/>
        <w:keepNext/>
        <w:keepLines/>
        <w:spacing w:before="12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37" w:name="_Toc89517190"/>
      <w:bookmarkStart w:id="38" w:name="_Toc89841429"/>
      <w:bookmarkStart w:id="39" w:name="_Toc92520263"/>
      <w:bookmarkStart w:id="40" w:name="_Toc97537994"/>
      <w:bookmarkStart w:id="41" w:name="_Toc98140238"/>
      <w:bookmarkStart w:id="42" w:name="_Toc98896629"/>
      <w:bookmarkStart w:id="43" w:name="_Toc99962284"/>
      <w:bookmarkStart w:id="44" w:name="_Toc101757742"/>
      <w:bookmarkStart w:id="45" w:name="_Toc102292511"/>
      <w:bookmarkStart w:id="46" w:name="_Toc116709717"/>
      <w:bookmarkStart w:id="47" w:name="_Toc116809470"/>
      <w:bookmarkStart w:id="48" w:name="_Toc116880176"/>
      <w:bookmarkStart w:id="49" w:name="_Toc117503762"/>
      <w:bookmarkStart w:id="50" w:name="_Toc131826328"/>
      <w:r>
        <w:rPr>
          <w:rStyle w:val="CharPartNo"/>
        </w:rPr>
        <w:t>Part II</w:t>
      </w:r>
      <w:r>
        <w:t> — </w:t>
      </w:r>
      <w:r>
        <w:rPr>
          <w:rStyle w:val="CharPartText"/>
        </w:rPr>
        <w:t>Discrimination on ground of sex, marital status or pregnancy</w:t>
      </w:r>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Heading3"/>
        <w:rPr>
          <w:snapToGrid w:val="0"/>
        </w:rPr>
      </w:pPr>
      <w:bookmarkStart w:id="51" w:name="_Toc89517191"/>
      <w:bookmarkStart w:id="52" w:name="_Toc89841430"/>
      <w:bookmarkStart w:id="53" w:name="_Toc92520264"/>
      <w:bookmarkStart w:id="54" w:name="_Toc97537995"/>
      <w:bookmarkStart w:id="55" w:name="_Toc98140239"/>
      <w:bookmarkStart w:id="56" w:name="_Toc98896630"/>
      <w:bookmarkStart w:id="57" w:name="_Toc99962285"/>
      <w:bookmarkStart w:id="58" w:name="_Toc101757743"/>
      <w:bookmarkStart w:id="59" w:name="_Toc102292512"/>
      <w:bookmarkStart w:id="60" w:name="_Toc116709718"/>
      <w:bookmarkStart w:id="61" w:name="_Toc116809471"/>
      <w:bookmarkStart w:id="62" w:name="_Toc116880177"/>
      <w:bookmarkStart w:id="63" w:name="_Toc117503763"/>
      <w:bookmarkStart w:id="64" w:name="_Toc131826329"/>
      <w:r>
        <w:rPr>
          <w:rStyle w:val="CharDivNo"/>
        </w:rPr>
        <w:t>Division 1</w:t>
      </w:r>
      <w:r>
        <w:rPr>
          <w:snapToGrid w:val="0"/>
        </w:rPr>
        <w:t> — </w:t>
      </w:r>
      <w:r>
        <w:rPr>
          <w:rStyle w:val="CharDivText"/>
        </w:rPr>
        <w:t>General</w:t>
      </w:r>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DivText"/>
        </w:rPr>
        <w:t xml:space="preserve"> </w:t>
      </w:r>
    </w:p>
    <w:p>
      <w:pPr>
        <w:pStyle w:val="Heading5"/>
        <w:rPr>
          <w:snapToGrid w:val="0"/>
        </w:rPr>
      </w:pPr>
      <w:bookmarkStart w:id="65" w:name="_Toc448647289"/>
      <w:bookmarkStart w:id="66" w:name="_Toc503061597"/>
      <w:bookmarkStart w:id="67" w:name="_Toc131826330"/>
      <w:r>
        <w:rPr>
          <w:rStyle w:val="CharSectno"/>
        </w:rPr>
        <w:t>8</w:t>
      </w:r>
      <w:r>
        <w:rPr>
          <w:snapToGrid w:val="0"/>
        </w:rPr>
        <w:t>.</w:t>
      </w:r>
      <w:r>
        <w:rPr>
          <w:snapToGrid w:val="0"/>
        </w:rPr>
        <w:tab/>
        <w:t>Sex discrimination</w:t>
      </w:r>
      <w:bookmarkEnd w:id="65"/>
      <w:bookmarkEnd w:id="66"/>
      <w:bookmarkEnd w:id="67"/>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 xml:space="preserve">For the purposes of this Act, a person (in this subsection referred to as </w:t>
      </w:r>
      <w:r>
        <w:rPr>
          <w:b/>
          <w:snapToGrid w:val="0"/>
        </w:rPr>
        <w:t>“</w:t>
      </w:r>
      <w:r>
        <w:rPr>
          <w:rStyle w:val="CharDefText"/>
        </w:rPr>
        <w:t>the 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68" w:name="_Toc448647290"/>
      <w:bookmarkStart w:id="69" w:name="_Toc503061598"/>
      <w:bookmarkStart w:id="70" w:name="_Toc131826331"/>
      <w:r>
        <w:rPr>
          <w:rStyle w:val="CharSectno"/>
        </w:rPr>
        <w:t>9</w:t>
      </w:r>
      <w:r>
        <w:rPr>
          <w:snapToGrid w:val="0"/>
        </w:rPr>
        <w:t>.</w:t>
      </w:r>
      <w:r>
        <w:rPr>
          <w:snapToGrid w:val="0"/>
        </w:rPr>
        <w:tab/>
        <w:t>Discrimination on the ground of marital status</w:t>
      </w:r>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71" w:name="_Toc448647291"/>
      <w:bookmarkStart w:id="72" w:name="_Toc503061599"/>
      <w:bookmarkStart w:id="73" w:name="_Toc131826332"/>
      <w:r>
        <w:rPr>
          <w:rStyle w:val="CharSectno"/>
        </w:rPr>
        <w:t>10</w:t>
      </w:r>
      <w:r>
        <w:rPr>
          <w:snapToGrid w:val="0"/>
        </w:rPr>
        <w:t>.</w:t>
      </w:r>
      <w:r>
        <w:rPr>
          <w:snapToGrid w:val="0"/>
        </w:rPr>
        <w:tab/>
        <w:t>Discrimination on the ground of pregnancy</w:t>
      </w:r>
      <w:bookmarkEnd w:id="71"/>
      <w:bookmarkEnd w:id="72"/>
      <w:bookmarkEnd w:id="7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3"/>
        <w:rPr>
          <w:snapToGrid w:val="0"/>
        </w:rPr>
      </w:pPr>
      <w:bookmarkStart w:id="74" w:name="_Toc89517195"/>
      <w:bookmarkStart w:id="75" w:name="_Toc89841434"/>
      <w:bookmarkStart w:id="76" w:name="_Toc92520268"/>
      <w:bookmarkStart w:id="77" w:name="_Toc97537999"/>
      <w:bookmarkStart w:id="78" w:name="_Toc98140243"/>
      <w:bookmarkStart w:id="79" w:name="_Toc98896634"/>
      <w:bookmarkStart w:id="80" w:name="_Toc99962289"/>
      <w:bookmarkStart w:id="81" w:name="_Toc101757747"/>
      <w:bookmarkStart w:id="82" w:name="_Toc102292516"/>
      <w:bookmarkStart w:id="83" w:name="_Toc116709722"/>
      <w:bookmarkStart w:id="84" w:name="_Toc116809475"/>
      <w:bookmarkStart w:id="85" w:name="_Toc116880181"/>
      <w:bookmarkStart w:id="86" w:name="_Toc117503767"/>
      <w:bookmarkStart w:id="87" w:name="_Toc131826333"/>
      <w:r>
        <w:rPr>
          <w:rStyle w:val="CharDivNo"/>
        </w:rPr>
        <w:t>Division 2</w:t>
      </w:r>
      <w:r>
        <w:rPr>
          <w:snapToGrid w:val="0"/>
        </w:rPr>
        <w:t> — </w:t>
      </w:r>
      <w:r>
        <w:rPr>
          <w:rStyle w:val="CharDivText"/>
        </w:rPr>
        <w:t>Discrimination in work</w:t>
      </w:r>
      <w:bookmarkEnd w:id="74"/>
      <w:bookmarkEnd w:id="75"/>
      <w:bookmarkEnd w:id="76"/>
      <w:bookmarkEnd w:id="77"/>
      <w:bookmarkEnd w:id="78"/>
      <w:bookmarkEnd w:id="79"/>
      <w:bookmarkEnd w:id="80"/>
      <w:bookmarkEnd w:id="81"/>
      <w:bookmarkEnd w:id="82"/>
      <w:bookmarkEnd w:id="83"/>
      <w:bookmarkEnd w:id="84"/>
      <w:bookmarkEnd w:id="85"/>
      <w:bookmarkEnd w:id="86"/>
      <w:bookmarkEnd w:id="87"/>
      <w:r>
        <w:rPr>
          <w:rStyle w:val="CharDivText"/>
        </w:rPr>
        <w:t xml:space="preserve"> </w:t>
      </w:r>
    </w:p>
    <w:p>
      <w:pPr>
        <w:pStyle w:val="Heading5"/>
        <w:spacing w:before="180"/>
        <w:rPr>
          <w:snapToGrid w:val="0"/>
        </w:rPr>
      </w:pPr>
      <w:bookmarkStart w:id="88" w:name="_Toc448647292"/>
      <w:bookmarkStart w:id="89" w:name="_Toc503061600"/>
      <w:bookmarkStart w:id="90" w:name="_Toc131826334"/>
      <w:r>
        <w:rPr>
          <w:rStyle w:val="CharSectno"/>
        </w:rPr>
        <w:t>11</w:t>
      </w:r>
      <w:r>
        <w:rPr>
          <w:snapToGrid w:val="0"/>
        </w:rPr>
        <w:t>.</w:t>
      </w:r>
      <w:r>
        <w:rPr>
          <w:snapToGrid w:val="0"/>
        </w:rPr>
        <w:tab/>
        <w:t>Discrimination against applicants and employees</w:t>
      </w:r>
      <w:bookmarkEnd w:id="88"/>
      <w:bookmarkEnd w:id="89"/>
      <w:bookmarkEnd w:id="90"/>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sex, marital status or pregnancy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sex, marital status or pregnancy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Heading5"/>
        <w:spacing w:before="180"/>
        <w:rPr>
          <w:snapToGrid w:val="0"/>
        </w:rPr>
      </w:pPr>
      <w:bookmarkStart w:id="91" w:name="_Toc448647293"/>
      <w:bookmarkStart w:id="92" w:name="_Toc503061601"/>
      <w:bookmarkStart w:id="93" w:name="_Toc131826335"/>
      <w:r>
        <w:rPr>
          <w:rStyle w:val="CharSectno"/>
        </w:rPr>
        <w:t>12</w:t>
      </w:r>
      <w:r>
        <w:rPr>
          <w:snapToGrid w:val="0"/>
        </w:rPr>
        <w:t>.</w:t>
      </w:r>
      <w:r>
        <w:rPr>
          <w:snapToGrid w:val="0"/>
        </w:rPr>
        <w:tab/>
        <w:t>Discrimination against commission agents</w:t>
      </w:r>
      <w:bookmarkEnd w:id="91"/>
      <w:bookmarkEnd w:id="92"/>
      <w:bookmarkEnd w:id="93"/>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the person’s sex, marital status or pregnancy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 or pregnancy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94" w:name="_Toc448647294"/>
      <w:bookmarkStart w:id="95" w:name="_Toc503061602"/>
      <w:bookmarkStart w:id="96" w:name="_Toc131826336"/>
      <w:r>
        <w:rPr>
          <w:rStyle w:val="CharSectno"/>
        </w:rPr>
        <w:t>13</w:t>
      </w:r>
      <w:r>
        <w:rPr>
          <w:snapToGrid w:val="0"/>
        </w:rPr>
        <w:t>.</w:t>
      </w:r>
      <w:r>
        <w:rPr>
          <w:snapToGrid w:val="0"/>
        </w:rPr>
        <w:tab/>
        <w:t>Discrimination against contract workers</w:t>
      </w:r>
      <w:bookmarkEnd w:id="94"/>
      <w:bookmarkEnd w:id="95"/>
      <w:bookmarkEnd w:id="96"/>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 or pregnancy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spacing w:before="60"/>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spacing w:before="60"/>
        <w:rPr>
          <w:snapToGrid w:val="0"/>
        </w:rPr>
      </w:pPr>
      <w:r>
        <w:rPr>
          <w:snapToGrid w:val="0"/>
        </w:rPr>
        <w:tab/>
        <w:t>(d)</w:t>
      </w:r>
      <w:r>
        <w:rPr>
          <w:snapToGrid w:val="0"/>
        </w:rPr>
        <w:tab/>
        <w:t>by subjecting the contract worker to any other detriment.</w:t>
      </w:r>
    </w:p>
    <w:p>
      <w:pPr>
        <w:pStyle w:val="Subsection"/>
        <w:spacing w:before="120"/>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Heading5"/>
        <w:rPr>
          <w:snapToGrid w:val="0"/>
        </w:rPr>
      </w:pPr>
      <w:bookmarkStart w:id="97" w:name="_Toc448647295"/>
      <w:bookmarkStart w:id="98" w:name="_Toc503061603"/>
      <w:bookmarkStart w:id="99" w:name="_Toc131826337"/>
      <w:r>
        <w:rPr>
          <w:rStyle w:val="CharSectno"/>
        </w:rPr>
        <w:t>14</w:t>
      </w:r>
      <w:r>
        <w:rPr>
          <w:snapToGrid w:val="0"/>
        </w:rPr>
        <w:t>.</w:t>
      </w:r>
      <w:r>
        <w:rPr>
          <w:snapToGrid w:val="0"/>
        </w:rPr>
        <w:tab/>
        <w:t>Partnerships</w:t>
      </w:r>
      <w:bookmarkEnd w:id="97"/>
      <w:bookmarkEnd w:id="98"/>
      <w:bookmarkEnd w:id="99"/>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 or pregnancy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Heading5"/>
        <w:rPr>
          <w:snapToGrid w:val="0"/>
        </w:rPr>
      </w:pPr>
      <w:bookmarkStart w:id="100" w:name="_Toc448647296"/>
      <w:bookmarkStart w:id="101" w:name="_Toc503061604"/>
      <w:bookmarkStart w:id="102" w:name="_Toc131826338"/>
      <w:r>
        <w:rPr>
          <w:rStyle w:val="CharSectno"/>
        </w:rPr>
        <w:t>15</w:t>
      </w:r>
      <w:r>
        <w:rPr>
          <w:snapToGrid w:val="0"/>
        </w:rPr>
        <w:t>.</w:t>
      </w:r>
      <w:r>
        <w:rPr>
          <w:snapToGrid w:val="0"/>
        </w:rPr>
        <w:tab/>
        <w:t>Professional or trade organisations, etc.</w:t>
      </w:r>
      <w:bookmarkEnd w:id="100"/>
      <w:bookmarkEnd w:id="101"/>
      <w:bookmarkEnd w:id="102"/>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 or pregnancy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 or pregnancy — </w:t>
      </w:r>
    </w:p>
    <w:p>
      <w:pPr>
        <w:pStyle w:val="Indenta"/>
        <w:spacing w:before="120"/>
        <w:rPr>
          <w:snapToGrid w:val="0"/>
        </w:rPr>
      </w:pPr>
      <w:r>
        <w:rPr>
          <w:snapToGrid w:val="0"/>
        </w:rPr>
        <w:tab/>
        <w:t>(a)</w:t>
      </w:r>
      <w:r>
        <w:rPr>
          <w:snapToGrid w:val="0"/>
        </w:rPr>
        <w:tab/>
        <w:t>by denying the person access, or limiting the person’s access, to any benefit provided by the organisation;</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Heading5"/>
        <w:rPr>
          <w:snapToGrid w:val="0"/>
        </w:rPr>
      </w:pPr>
      <w:bookmarkStart w:id="103" w:name="_Toc448647297"/>
      <w:bookmarkStart w:id="104" w:name="_Toc503061605"/>
      <w:bookmarkStart w:id="105" w:name="_Toc131826339"/>
      <w:r>
        <w:rPr>
          <w:rStyle w:val="CharSectno"/>
        </w:rPr>
        <w:t>16</w:t>
      </w:r>
      <w:r>
        <w:rPr>
          <w:snapToGrid w:val="0"/>
        </w:rPr>
        <w:t>.</w:t>
      </w:r>
      <w:r>
        <w:rPr>
          <w:snapToGrid w:val="0"/>
        </w:rPr>
        <w:tab/>
        <w:t>Qualifying bodies</w:t>
      </w:r>
      <w:bookmarkEnd w:id="103"/>
      <w:bookmarkEnd w:id="104"/>
      <w:bookmarkEnd w:id="105"/>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 or pregnancy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06" w:name="_Toc448647298"/>
      <w:bookmarkStart w:id="107" w:name="_Toc503061606"/>
      <w:bookmarkStart w:id="108" w:name="_Toc131826340"/>
      <w:r>
        <w:rPr>
          <w:rStyle w:val="CharSectno"/>
        </w:rPr>
        <w:t>17</w:t>
      </w:r>
      <w:r>
        <w:rPr>
          <w:snapToGrid w:val="0"/>
        </w:rPr>
        <w:t>.</w:t>
      </w:r>
      <w:r>
        <w:rPr>
          <w:snapToGrid w:val="0"/>
        </w:rPr>
        <w:tab/>
        <w:t>Employment agencies</w:t>
      </w:r>
      <w:bookmarkEnd w:id="106"/>
      <w:bookmarkEnd w:id="107"/>
      <w:bookmarkEnd w:id="10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 or pregnancy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09" w:name="_Toc89517203"/>
      <w:bookmarkStart w:id="110" w:name="_Toc89841442"/>
      <w:bookmarkStart w:id="111" w:name="_Toc92520276"/>
      <w:bookmarkStart w:id="112" w:name="_Toc97538007"/>
      <w:bookmarkStart w:id="113" w:name="_Toc98140251"/>
      <w:bookmarkStart w:id="114" w:name="_Toc98896642"/>
      <w:bookmarkStart w:id="115" w:name="_Toc99962297"/>
      <w:bookmarkStart w:id="116" w:name="_Toc101757755"/>
      <w:bookmarkStart w:id="117" w:name="_Toc102292524"/>
      <w:bookmarkStart w:id="118" w:name="_Toc116709730"/>
      <w:bookmarkStart w:id="119" w:name="_Toc116809483"/>
      <w:bookmarkStart w:id="120" w:name="_Toc116880189"/>
      <w:bookmarkStart w:id="121" w:name="_Toc117503775"/>
      <w:bookmarkStart w:id="122" w:name="_Toc131826341"/>
      <w:r>
        <w:rPr>
          <w:rStyle w:val="CharDivNo"/>
        </w:rPr>
        <w:t>Division 3</w:t>
      </w:r>
      <w:r>
        <w:rPr>
          <w:snapToGrid w:val="0"/>
        </w:rPr>
        <w:t> — </w:t>
      </w:r>
      <w:r>
        <w:rPr>
          <w:rStyle w:val="CharDivText"/>
        </w:rPr>
        <w:t>Discrimination in other areas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DivText"/>
        </w:rPr>
        <w:t xml:space="preserve"> </w:t>
      </w:r>
    </w:p>
    <w:p>
      <w:pPr>
        <w:pStyle w:val="Heading5"/>
        <w:rPr>
          <w:snapToGrid w:val="0"/>
        </w:rPr>
      </w:pPr>
      <w:bookmarkStart w:id="123" w:name="_Toc448647299"/>
      <w:bookmarkStart w:id="124" w:name="_Toc503061607"/>
      <w:bookmarkStart w:id="125" w:name="_Toc131826342"/>
      <w:r>
        <w:rPr>
          <w:rStyle w:val="CharSectno"/>
        </w:rPr>
        <w:t>18</w:t>
      </w:r>
      <w:r>
        <w:rPr>
          <w:snapToGrid w:val="0"/>
        </w:rPr>
        <w:t>.</w:t>
      </w:r>
      <w:r>
        <w:rPr>
          <w:snapToGrid w:val="0"/>
        </w:rPr>
        <w:tab/>
        <w:t>Education</w:t>
      </w:r>
      <w:bookmarkEnd w:id="123"/>
      <w:bookmarkEnd w:id="124"/>
      <w:bookmarkEnd w:id="125"/>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 or pregnancy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 or pregnancy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Heading5"/>
        <w:rPr>
          <w:snapToGrid w:val="0"/>
        </w:rPr>
      </w:pPr>
      <w:bookmarkStart w:id="126" w:name="_Toc448647300"/>
      <w:bookmarkStart w:id="127" w:name="_Toc503061608"/>
      <w:bookmarkStart w:id="128" w:name="_Toc131826343"/>
      <w:r>
        <w:rPr>
          <w:rStyle w:val="CharSectno"/>
        </w:rPr>
        <w:t>19</w:t>
      </w:r>
      <w:r>
        <w:rPr>
          <w:snapToGrid w:val="0"/>
        </w:rPr>
        <w:t>.</w:t>
      </w:r>
      <w:r>
        <w:rPr>
          <w:snapToGrid w:val="0"/>
        </w:rPr>
        <w:tab/>
        <w:t>Access to places and vehicles</w:t>
      </w:r>
      <w:bookmarkEnd w:id="126"/>
      <w:bookmarkEnd w:id="127"/>
      <w:bookmarkEnd w:id="128"/>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sex, marital status or pregnancy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29" w:name="_Toc448647301"/>
      <w:bookmarkStart w:id="130" w:name="_Toc503061609"/>
      <w:bookmarkStart w:id="131" w:name="_Toc131826344"/>
      <w:r>
        <w:rPr>
          <w:rStyle w:val="CharSectno"/>
        </w:rPr>
        <w:t>20</w:t>
      </w:r>
      <w:r>
        <w:rPr>
          <w:snapToGrid w:val="0"/>
        </w:rPr>
        <w:t>.</w:t>
      </w:r>
      <w:r>
        <w:rPr>
          <w:snapToGrid w:val="0"/>
        </w:rPr>
        <w:tab/>
        <w:t>Goods, services and facilities</w:t>
      </w:r>
      <w:bookmarkEnd w:id="129"/>
      <w:bookmarkEnd w:id="130"/>
      <w:bookmarkEnd w:id="131"/>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 or pregnancy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spacing w:before="180"/>
        <w:rPr>
          <w:snapToGrid w:val="0"/>
        </w:rPr>
      </w:pPr>
      <w:bookmarkStart w:id="132" w:name="_Toc448647302"/>
      <w:bookmarkStart w:id="133" w:name="_Toc503061610"/>
      <w:bookmarkStart w:id="134" w:name="_Toc131826345"/>
      <w:r>
        <w:rPr>
          <w:rStyle w:val="CharSectno"/>
        </w:rPr>
        <w:t>21</w:t>
      </w:r>
      <w:r>
        <w:rPr>
          <w:snapToGrid w:val="0"/>
        </w:rPr>
        <w:t>.</w:t>
      </w:r>
      <w:r>
        <w:rPr>
          <w:snapToGrid w:val="0"/>
        </w:rPr>
        <w:tab/>
        <w:t>Accommodation</w:t>
      </w:r>
      <w:bookmarkEnd w:id="132"/>
      <w:bookmarkEnd w:id="133"/>
      <w:bookmarkEnd w:id="134"/>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spacing w:before="120"/>
        <w:rPr>
          <w:snapToGrid w:val="0"/>
        </w:rPr>
      </w:pPr>
      <w:r>
        <w:rPr>
          <w:snapToGrid w:val="0"/>
        </w:rPr>
        <w:tab/>
        <w:t>(2)</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20"/>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religious body; or</w:t>
      </w:r>
    </w:p>
    <w:p>
      <w:pPr>
        <w:pStyle w:val="Indenta"/>
        <w:rPr>
          <w:snapToGrid w:val="0"/>
        </w:rPr>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Heading5"/>
        <w:rPr>
          <w:snapToGrid w:val="0"/>
        </w:rPr>
      </w:pPr>
      <w:bookmarkStart w:id="135" w:name="_Toc448647303"/>
      <w:bookmarkStart w:id="136" w:name="_Toc503061611"/>
      <w:bookmarkStart w:id="137" w:name="_Toc131826346"/>
      <w:r>
        <w:rPr>
          <w:rStyle w:val="CharSectno"/>
        </w:rPr>
        <w:t>21A</w:t>
      </w:r>
      <w:r>
        <w:rPr>
          <w:snapToGrid w:val="0"/>
        </w:rPr>
        <w:t>.</w:t>
      </w:r>
      <w:r>
        <w:rPr>
          <w:snapToGrid w:val="0"/>
        </w:rPr>
        <w:tab/>
        <w:t>Land</w:t>
      </w:r>
      <w:bookmarkEnd w:id="135"/>
      <w:bookmarkEnd w:id="136"/>
      <w:bookmarkEnd w:id="137"/>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 or pregnancy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spacing w:before="12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w:t>
      </w:r>
    </w:p>
    <w:p>
      <w:pPr>
        <w:pStyle w:val="Heading5"/>
        <w:rPr>
          <w:snapToGrid w:val="0"/>
        </w:rPr>
      </w:pPr>
      <w:bookmarkStart w:id="138" w:name="_Toc448647304"/>
      <w:bookmarkStart w:id="139" w:name="_Toc503061612"/>
      <w:bookmarkStart w:id="140" w:name="_Toc131826347"/>
      <w:r>
        <w:rPr>
          <w:rStyle w:val="CharSectno"/>
        </w:rPr>
        <w:t>22</w:t>
      </w:r>
      <w:r>
        <w:rPr>
          <w:snapToGrid w:val="0"/>
        </w:rPr>
        <w:t>.</w:t>
      </w:r>
      <w:r>
        <w:rPr>
          <w:snapToGrid w:val="0"/>
        </w:rPr>
        <w:tab/>
        <w:t>Clubs</w:t>
      </w:r>
      <w:bookmarkEnd w:id="138"/>
      <w:bookmarkEnd w:id="139"/>
      <w:bookmarkEnd w:id="140"/>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 or pregnancy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 or pregnancy — </w:t>
      </w:r>
    </w:p>
    <w:p>
      <w:pPr>
        <w:pStyle w:val="Indenta"/>
        <w:spacing w:before="120"/>
        <w:rPr>
          <w:snapToGrid w:val="0"/>
        </w:rPr>
      </w:pPr>
      <w:r>
        <w:rPr>
          <w:snapToGrid w:val="0"/>
        </w:rPr>
        <w:tab/>
        <w:t>(a)</w:t>
      </w:r>
      <w:r>
        <w:rPr>
          <w:snapToGrid w:val="0"/>
        </w:rPr>
        <w:tab/>
        <w:t>in the terms or conditions of membership that are afforded to the member;</w:t>
      </w:r>
    </w:p>
    <w:p>
      <w:pPr>
        <w:pStyle w:val="Indenta"/>
        <w:spacing w:before="120"/>
        <w:rPr>
          <w:snapToGrid w:val="0"/>
        </w:rPr>
      </w:pPr>
      <w:r>
        <w:rPr>
          <w:snapToGrid w:val="0"/>
        </w:rPr>
        <w:tab/>
        <w:t>(b)</w:t>
      </w:r>
      <w:r>
        <w:rPr>
          <w:snapToGrid w:val="0"/>
        </w:rPr>
        <w:tab/>
        <w:t>by refusing or failing to accept the member’s application for a particular class or type of membership;</w:t>
      </w:r>
    </w:p>
    <w:p>
      <w:pPr>
        <w:pStyle w:val="Indenta"/>
        <w:spacing w:before="120"/>
        <w:rPr>
          <w:snapToGrid w:val="0"/>
        </w:rPr>
      </w:pPr>
      <w:r>
        <w:rPr>
          <w:snapToGrid w:val="0"/>
        </w:rPr>
        <w:tab/>
        <w:t>(c)</w:t>
      </w:r>
      <w:r>
        <w:rPr>
          <w:snapToGrid w:val="0"/>
        </w:rPr>
        <w:tab/>
        <w:t>by denying the member access, or limiting the member’s access, to any benefit provided by the club;</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spacing w:before="120"/>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w:t>
      </w:r>
    </w:p>
    <w:p>
      <w:pPr>
        <w:pStyle w:val="Indenta"/>
        <w:rPr>
          <w:snapToGrid w:val="0"/>
        </w:rPr>
      </w:pPr>
      <w:r>
        <w:rPr>
          <w:snapToGrid w:val="0"/>
        </w:rPr>
        <w:tab/>
        <w:t>(b)</w:t>
      </w:r>
      <w:r>
        <w:rPr>
          <w:snapToGrid w:val="0"/>
        </w:rPr>
        <w:tab/>
        <w:t>the membership of the club, including any class or type of membership;</w:t>
      </w:r>
    </w:p>
    <w:p>
      <w:pPr>
        <w:pStyle w:val="Indenta"/>
        <w:rPr>
          <w:snapToGrid w:val="0"/>
        </w:rPr>
      </w:pPr>
      <w:r>
        <w:rPr>
          <w:snapToGrid w:val="0"/>
        </w:rPr>
        <w:tab/>
        <w:t>(c)</w:t>
      </w:r>
      <w:r>
        <w:rPr>
          <w:snapToGrid w:val="0"/>
        </w:rPr>
        <w:tab/>
        <w:t>the nature of the benefits provided by the club;</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Heading5"/>
        <w:keepLines w:val="0"/>
        <w:spacing w:before="180"/>
        <w:rPr>
          <w:snapToGrid w:val="0"/>
        </w:rPr>
      </w:pPr>
      <w:bookmarkStart w:id="141" w:name="_Toc448647305"/>
      <w:bookmarkStart w:id="142" w:name="_Toc503061613"/>
      <w:bookmarkStart w:id="143" w:name="_Toc131826348"/>
      <w:r>
        <w:rPr>
          <w:rStyle w:val="CharSectno"/>
        </w:rPr>
        <w:t>23</w:t>
      </w:r>
      <w:r>
        <w:rPr>
          <w:snapToGrid w:val="0"/>
        </w:rPr>
        <w:t>.</w:t>
      </w:r>
      <w:r>
        <w:rPr>
          <w:snapToGrid w:val="0"/>
        </w:rPr>
        <w:tab/>
        <w:t>Application forms, etc.</w:t>
      </w:r>
      <w:bookmarkEnd w:id="141"/>
      <w:bookmarkEnd w:id="142"/>
      <w:bookmarkEnd w:id="143"/>
      <w:r>
        <w:rPr>
          <w:snapToGrid w:val="0"/>
        </w:rPr>
        <w:t xml:space="preserve"> </w:t>
      </w:r>
    </w:p>
    <w:p>
      <w:pPr>
        <w:pStyle w:val="Subsection"/>
        <w:spacing w:before="120"/>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 or pregnancy,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 as the case requires, would not, in circumstances that are the same or not materially different, be requested or required to provide.</w:t>
      </w:r>
    </w:p>
    <w:p>
      <w:pPr>
        <w:pStyle w:val="Subsection"/>
        <w:spacing w:before="120"/>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Heading3"/>
        <w:rPr>
          <w:snapToGrid w:val="0"/>
        </w:rPr>
      </w:pPr>
      <w:bookmarkStart w:id="144" w:name="_Toc89517211"/>
      <w:bookmarkStart w:id="145" w:name="_Toc89841450"/>
      <w:bookmarkStart w:id="146" w:name="_Toc92520284"/>
      <w:bookmarkStart w:id="147" w:name="_Toc97538015"/>
      <w:bookmarkStart w:id="148" w:name="_Toc98140259"/>
      <w:bookmarkStart w:id="149" w:name="_Toc98896650"/>
      <w:bookmarkStart w:id="150" w:name="_Toc99962305"/>
      <w:bookmarkStart w:id="151" w:name="_Toc101757763"/>
      <w:bookmarkStart w:id="152" w:name="_Toc102292532"/>
      <w:bookmarkStart w:id="153" w:name="_Toc116709738"/>
      <w:bookmarkStart w:id="154" w:name="_Toc116809491"/>
      <w:bookmarkStart w:id="155" w:name="_Toc116880197"/>
      <w:bookmarkStart w:id="156" w:name="_Toc117503783"/>
      <w:bookmarkStart w:id="157" w:name="_Toc131826349"/>
      <w:r>
        <w:rPr>
          <w:rStyle w:val="CharDivNo"/>
        </w:rPr>
        <w:t>Division 4</w:t>
      </w:r>
      <w:r>
        <w:rPr>
          <w:snapToGrid w:val="0"/>
        </w:rPr>
        <w:t> — </w:t>
      </w:r>
      <w:r>
        <w:rPr>
          <w:rStyle w:val="CharDivText"/>
        </w:rPr>
        <w:t>Discrimination involving sexual harassment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Style w:val="CharDivText"/>
        </w:rPr>
        <w:t xml:space="preserve"> </w:t>
      </w:r>
    </w:p>
    <w:p>
      <w:pPr>
        <w:pStyle w:val="Heading5"/>
        <w:rPr>
          <w:snapToGrid w:val="0"/>
        </w:rPr>
      </w:pPr>
      <w:bookmarkStart w:id="158" w:name="_Toc448647306"/>
      <w:bookmarkStart w:id="159" w:name="_Toc503061614"/>
      <w:bookmarkStart w:id="160" w:name="_Toc131826350"/>
      <w:r>
        <w:rPr>
          <w:rStyle w:val="CharSectno"/>
        </w:rPr>
        <w:t>24</w:t>
      </w:r>
      <w:r>
        <w:rPr>
          <w:snapToGrid w:val="0"/>
        </w:rPr>
        <w:t>.</w:t>
      </w:r>
      <w:r>
        <w:rPr>
          <w:snapToGrid w:val="0"/>
        </w:rPr>
        <w:tab/>
        <w:t>Sexual harassment in employment</w:t>
      </w:r>
      <w:bookmarkEnd w:id="158"/>
      <w:bookmarkEnd w:id="159"/>
      <w:bookmarkEnd w:id="160"/>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161" w:name="_Toc448647307"/>
      <w:bookmarkStart w:id="162" w:name="_Toc503061615"/>
      <w:bookmarkStart w:id="163" w:name="_Toc131826351"/>
      <w:r>
        <w:rPr>
          <w:rStyle w:val="CharSectno"/>
        </w:rPr>
        <w:t>25</w:t>
      </w:r>
      <w:r>
        <w:rPr>
          <w:snapToGrid w:val="0"/>
        </w:rPr>
        <w:t>.</w:t>
      </w:r>
      <w:r>
        <w:rPr>
          <w:snapToGrid w:val="0"/>
        </w:rPr>
        <w:tab/>
        <w:t>Sexual harassment in education</w:t>
      </w:r>
      <w:bookmarkEnd w:id="161"/>
      <w:bookmarkEnd w:id="162"/>
      <w:bookmarkEnd w:id="163"/>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164" w:name="_Toc448647308"/>
      <w:bookmarkStart w:id="165" w:name="_Toc503061616"/>
      <w:bookmarkStart w:id="166" w:name="_Toc131826352"/>
      <w:r>
        <w:rPr>
          <w:rStyle w:val="CharSectno"/>
        </w:rPr>
        <w:t>26</w:t>
      </w:r>
      <w:r>
        <w:rPr>
          <w:snapToGrid w:val="0"/>
        </w:rPr>
        <w:t>.</w:t>
      </w:r>
      <w:r>
        <w:rPr>
          <w:snapToGrid w:val="0"/>
        </w:rPr>
        <w:tab/>
        <w:t>Sexual harassment related to accommodation</w:t>
      </w:r>
      <w:bookmarkEnd w:id="164"/>
      <w:bookmarkEnd w:id="165"/>
      <w:bookmarkEnd w:id="166"/>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167" w:name="_Toc89517215"/>
      <w:bookmarkStart w:id="168" w:name="_Toc89841454"/>
      <w:bookmarkStart w:id="169" w:name="_Toc92520288"/>
      <w:bookmarkStart w:id="170" w:name="_Toc97538019"/>
      <w:bookmarkStart w:id="171" w:name="_Toc98140263"/>
      <w:bookmarkStart w:id="172" w:name="_Toc98896654"/>
      <w:bookmarkStart w:id="173" w:name="_Toc99962309"/>
      <w:bookmarkStart w:id="174" w:name="_Toc101757767"/>
      <w:bookmarkStart w:id="175" w:name="_Toc102292536"/>
      <w:bookmarkStart w:id="176" w:name="_Toc116709742"/>
      <w:bookmarkStart w:id="177" w:name="_Toc116809495"/>
      <w:bookmarkStart w:id="178" w:name="_Toc116880201"/>
      <w:bookmarkStart w:id="179" w:name="_Toc117503787"/>
      <w:bookmarkStart w:id="180" w:name="_Toc131826353"/>
      <w:r>
        <w:rPr>
          <w:rStyle w:val="CharDivNo"/>
        </w:rPr>
        <w:t>Division 5</w:t>
      </w:r>
      <w:r>
        <w:rPr>
          <w:snapToGrid w:val="0"/>
        </w:rPr>
        <w:t> — </w:t>
      </w:r>
      <w:r>
        <w:rPr>
          <w:rStyle w:val="CharDivText"/>
        </w:rPr>
        <w:t>Exceptions to Part II</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rPr>
          <w:snapToGrid w:val="0"/>
        </w:rPr>
      </w:pPr>
      <w:bookmarkStart w:id="181" w:name="_Toc448647309"/>
      <w:bookmarkStart w:id="182" w:name="_Toc503061617"/>
      <w:bookmarkStart w:id="183" w:name="_Toc131826354"/>
      <w:r>
        <w:rPr>
          <w:rStyle w:val="CharSectno"/>
        </w:rPr>
        <w:t>27</w:t>
      </w:r>
      <w:r>
        <w:rPr>
          <w:snapToGrid w:val="0"/>
        </w:rPr>
        <w:t>.</w:t>
      </w:r>
      <w:r>
        <w:rPr>
          <w:snapToGrid w:val="0"/>
        </w:rPr>
        <w:tab/>
        <w:t>Exception — genuine occupational qualification</w:t>
      </w:r>
      <w:bookmarkEnd w:id="181"/>
      <w:bookmarkEnd w:id="182"/>
      <w:bookmarkEnd w:id="183"/>
      <w:r>
        <w:rPr>
          <w:snapToGrid w:val="0"/>
        </w:rPr>
        <w:t xml:space="preserve"> </w:t>
      </w:r>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b/>
          <w:snapToGrid w:val="0"/>
        </w:rPr>
        <w:t>“</w:t>
      </w:r>
      <w:r>
        <w:rPr>
          <w:rStyle w:val="CharDefText"/>
        </w:rPr>
        <w:t>relevant sex</w:t>
      </w:r>
      <w:r>
        <w:rPr>
          <w:b/>
          <w:snapToGrid w:val="0"/>
        </w:rPr>
        <w:t>”</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w:t>
      </w:r>
    </w:p>
    <w:p>
      <w:pPr>
        <w:pStyle w:val="Indenta"/>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w:t>
      </w:r>
    </w:p>
    <w:p>
      <w:pPr>
        <w:pStyle w:val="Indenta"/>
        <w:rPr>
          <w:snapToGrid w:val="0"/>
        </w:rPr>
      </w:pPr>
      <w:r>
        <w:rPr>
          <w:snapToGrid w:val="0"/>
        </w:rPr>
        <w:tab/>
        <w:t>(d)</w:t>
      </w:r>
      <w:r>
        <w:rPr>
          <w:snapToGrid w:val="0"/>
        </w:rPr>
        <w:tab/>
        <w:t>the duties of the position include the conduct of searches of the clothing or bodies of persons of the relevant sex;</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184" w:name="_Toc448647310"/>
      <w:bookmarkStart w:id="185" w:name="_Toc503061618"/>
      <w:bookmarkStart w:id="186" w:name="_Toc131826355"/>
      <w:r>
        <w:rPr>
          <w:rStyle w:val="CharSectno"/>
        </w:rPr>
        <w:t>28</w:t>
      </w:r>
      <w:r>
        <w:rPr>
          <w:snapToGrid w:val="0"/>
        </w:rPr>
        <w:t>.</w:t>
      </w:r>
      <w:r>
        <w:rPr>
          <w:snapToGrid w:val="0"/>
        </w:rPr>
        <w:tab/>
        <w:t>Pregnancy or childbirth</w:t>
      </w:r>
      <w:bookmarkEnd w:id="184"/>
      <w:bookmarkEnd w:id="185"/>
      <w:bookmarkEnd w:id="186"/>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 or childbirth.</w:t>
      </w:r>
    </w:p>
    <w:p>
      <w:pPr>
        <w:pStyle w:val="Heading5"/>
      </w:pPr>
      <w:bookmarkStart w:id="187" w:name="_Toc131826356"/>
      <w:bookmarkStart w:id="188" w:name="_Toc448647312"/>
      <w:bookmarkStart w:id="189" w:name="_Toc503061620"/>
      <w:r>
        <w:rPr>
          <w:rStyle w:val="CharSectno"/>
        </w:rPr>
        <w:t>29</w:t>
      </w:r>
      <w:r>
        <w:t>.</w:t>
      </w:r>
      <w:r>
        <w:tab/>
        <w:t>Employment of married couple or partners in a de facto relationship</w:t>
      </w:r>
      <w:bookmarkEnd w:id="187"/>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190" w:name="_Toc131826357"/>
      <w:r>
        <w:rPr>
          <w:rStyle w:val="CharSectno"/>
        </w:rPr>
        <w:t>30</w:t>
      </w:r>
      <w:r>
        <w:rPr>
          <w:snapToGrid w:val="0"/>
        </w:rPr>
        <w:t>.</w:t>
      </w:r>
      <w:r>
        <w:rPr>
          <w:snapToGrid w:val="0"/>
        </w:rPr>
        <w:tab/>
        <w:t>Services for members of one sex</w:t>
      </w:r>
      <w:bookmarkEnd w:id="188"/>
      <w:bookmarkEnd w:id="189"/>
      <w:bookmarkEnd w:id="190"/>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191" w:name="_Toc448647313"/>
      <w:bookmarkStart w:id="192" w:name="_Toc503061621"/>
      <w:bookmarkStart w:id="193" w:name="_Toc131826358"/>
      <w:r>
        <w:rPr>
          <w:rStyle w:val="CharSectno"/>
        </w:rPr>
        <w:t>31</w:t>
      </w:r>
      <w:r>
        <w:rPr>
          <w:snapToGrid w:val="0"/>
        </w:rPr>
        <w:t>.</w:t>
      </w:r>
      <w:r>
        <w:rPr>
          <w:snapToGrid w:val="0"/>
        </w:rPr>
        <w:tab/>
        <w:t>Measures intended to achieve equality</w:t>
      </w:r>
      <w:bookmarkEnd w:id="191"/>
      <w:bookmarkEnd w:id="192"/>
      <w:bookmarkEnd w:id="193"/>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 or persons who are pregnant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 or persons who are pregnant access to facilities, services or opportunities to meet their special needs in relation to employment, education, training or welfare.</w:t>
      </w:r>
    </w:p>
    <w:p>
      <w:pPr>
        <w:pStyle w:val="Heading5"/>
        <w:rPr>
          <w:snapToGrid w:val="0"/>
        </w:rPr>
      </w:pPr>
      <w:bookmarkStart w:id="194" w:name="_Toc448647314"/>
      <w:bookmarkStart w:id="195" w:name="_Toc503061622"/>
      <w:bookmarkStart w:id="196" w:name="_Toc131826359"/>
      <w:r>
        <w:rPr>
          <w:rStyle w:val="CharSectno"/>
        </w:rPr>
        <w:t>32</w:t>
      </w:r>
      <w:r>
        <w:rPr>
          <w:snapToGrid w:val="0"/>
        </w:rPr>
        <w:t>.</w:t>
      </w:r>
      <w:r>
        <w:rPr>
          <w:snapToGrid w:val="0"/>
        </w:rPr>
        <w:tab/>
        <w:t>Accommodation provided for employees or students</w:t>
      </w:r>
      <w:bookmarkEnd w:id="194"/>
      <w:bookmarkEnd w:id="195"/>
      <w:bookmarkEnd w:id="196"/>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197" w:name="_Toc448647315"/>
      <w:bookmarkStart w:id="198" w:name="_Toc503061623"/>
      <w:bookmarkStart w:id="199" w:name="_Toc131826360"/>
      <w:r>
        <w:rPr>
          <w:rStyle w:val="CharSectno"/>
        </w:rPr>
        <w:t>33</w:t>
      </w:r>
      <w:r>
        <w:rPr>
          <w:snapToGrid w:val="0"/>
        </w:rPr>
        <w:t>.</w:t>
      </w:r>
      <w:r>
        <w:rPr>
          <w:snapToGrid w:val="0"/>
        </w:rPr>
        <w:tab/>
        <w:t>Residential care of children</w:t>
      </w:r>
      <w:bookmarkEnd w:id="197"/>
      <w:bookmarkEnd w:id="198"/>
      <w:bookmarkEnd w:id="199"/>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200" w:name="_Toc448647316"/>
      <w:bookmarkStart w:id="201" w:name="_Toc503061624"/>
      <w:bookmarkStart w:id="202" w:name="_Toc131826361"/>
      <w:r>
        <w:rPr>
          <w:rStyle w:val="CharSectno"/>
        </w:rPr>
        <w:t>34</w:t>
      </w:r>
      <w:r>
        <w:rPr>
          <w:snapToGrid w:val="0"/>
        </w:rPr>
        <w:t>.</w:t>
      </w:r>
      <w:r>
        <w:rPr>
          <w:snapToGrid w:val="0"/>
        </w:rPr>
        <w:tab/>
        <w:t>Superannuation and insurance</w:t>
      </w:r>
      <w:bookmarkEnd w:id="200"/>
      <w:bookmarkEnd w:id="201"/>
      <w:bookmarkEnd w:id="202"/>
      <w:r>
        <w:rPr>
          <w:snapToGrid w:val="0"/>
        </w:rPr>
        <w:t xml:space="preserve"> </w:t>
      </w:r>
    </w:p>
    <w:p>
      <w:pPr>
        <w:pStyle w:val="Ednotesubsection"/>
        <w:tabs>
          <w:tab w:val="clear" w:pos="595"/>
          <w:tab w:val="clear" w:pos="879"/>
        </w:tabs>
        <w:ind w:left="284"/>
      </w:pPr>
      <w:r>
        <w:tab/>
        <w:t>[(1)-(3)</w:t>
      </w:r>
      <w:r>
        <w:tab/>
        <w:t>repealed]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203" w:name="_Toc448647317"/>
      <w:bookmarkStart w:id="204" w:name="_Toc503061625"/>
      <w:bookmarkStart w:id="205" w:name="_Toc131826362"/>
      <w:r>
        <w:rPr>
          <w:rStyle w:val="CharSectno"/>
        </w:rPr>
        <w:t>35</w:t>
      </w:r>
      <w:r>
        <w:rPr>
          <w:snapToGrid w:val="0"/>
        </w:rPr>
        <w:t>.</w:t>
      </w:r>
      <w:r>
        <w:rPr>
          <w:snapToGrid w:val="0"/>
        </w:rPr>
        <w:tab/>
        <w:t>Sport</w:t>
      </w:r>
      <w:bookmarkEnd w:id="203"/>
      <w:bookmarkEnd w:id="204"/>
      <w:bookmarkEnd w:id="205"/>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w:t>
      </w:r>
    </w:p>
    <w:p>
      <w:pPr>
        <w:pStyle w:val="Indenta"/>
        <w:rPr>
          <w:snapToGrid w:val="0"/>
        </w:rPr>
      </w:pPr>
      <w:r>
        <w:rPr>
          <w:snapToGrid w:val="0"/>
        </w:rPr>
        <w:tab/>
        <w:t>(b)</w:t>
      </w:r>
      <w:r>
        <w:rPr>
          <w:snapToGrid w:val="0"/>
        </w:rPr>
        <w:tab/>
        <w:t>the umpiring or refereeing of any sporting activity;</w:t>
      </w:r>
    </w:p>
    <w:p>
      <w:pPr>
        <w:pStyle w:val="Indenta"/>
        <w:rPr>
          <w:snapToGrid w:val="0"/>
        </w:rPr>
      </w:pPr>
      <w:r>
        <w:rPr>
          <w:snapToGrid w:val="0"/>
        </w:rPr>
        <w:tab/>
        <w:t>(c)</w:t>
      </w:r>
      <w:r>
        <w:rPr>
          <w:snapToGrid w:val="0"/>
        </w:rPr>
        <w:tab/>
        <w:t>the administration of any sporting activity;</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206" w:name="_Toc89517225"/>
      <w:bookmarkStart w:id="207" w:name="_Toc89841464"/>
      <w:bookmarkStart w:id="208" w:name="_Toc92520298"/>
      <w:bookmarkStart w:id="209" w:name="_Toc97538029"/>
      <w:bookmarkStart w:id="210" w:name="_Toc98140273"/>
      <w:bookmarkStart w:id="211" w:name="_Toc98896664"/>
      <w:bookmarkStart w:id="212" w:name="_Toc99962319"/>
      <w:bookmarkStart w:id="213" w:name="_Toc101757777"/>
      <w:bookmarkStart w:id="214" w:name="_Toc102292546"/>
      <w:bookmarkStart w:id="215" w:name="_Toc116709752"/>
      <w:bookmarkStart w:id="216" w:name="_Toc116809505"/>
      <w:bookmarkStart w:id="217" w:name="_Toc116880211"/>
      <w:bookmarkStart w:id="218" w:name="_Toc117503797"/>
      <w:bookmarkStart w:id="219" w:name="_Toc131826363"/>
      <w:r>
        <w:rPr>
          <w:rStyle w:val="CharPartNo"/>
        </w:rPr>
        <w:t>Part IIAA</w:t>
      </w:r>
      <w:r>
        <w:t xml:space="preserve"> — </w:t>
      </w:r>
      <w:r>
        <w:rPr>
          <w:rStyle w:val="CharPartText"/>
        </w:rPr>
        <w:t>Discrimination on gender history grounds in certain cases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Footnoteheading"/>
        <w:ind w:left="890"/>
      </w:pPr>
      <w:r>
        <w:tab/>
        <w:t>[Heading inserted by No. 2 of 2000 s. 28.]</w:t>
      </w:r>
    </w:p>
    <w:p>
      <w:pPr>
        <w:pStyle w:val="Heading3"/>
      </w:pPr>
      <w:bookmarkStart w:id="220" w:name="_Toc89517226"/>
      <w:bookmarkStart w:id="221" w:name="_Toc89841465"/>
      <w:bookmarkStart w:id="222" w:name="_Toc92520299"/>
      <w:bookmarkStart w:id="223" w:name="_Toc97538030"/>
      <w:bookmarkStart w:id="224" w:name="_Toc98140274"/>
      <w:bookmarkStart w:id="225" w:name="_Toc98896665"/>
      <w:bookmarkStart w:id="226" w:name="_Toc99962320"/>
      <w:bookmarkStart w:id="227" w:name="_Toc101757778"/>
      <w:bookmarkStart w:id="228" w:name="_Toc102292547"/>
      <w:bookmarkStart w:id="229" w:name="_Toc116709753"/>
      <w:bookmarkStart w:id="230" w:name="_Toc116809506"/>
      <w:bookmarkStart w:id="231" w:name="_Toc116880212"/>
      <w:bookmarkStart w:id="232" w:name="_Toc117503798"/>
      <w:bookmarkStart w:id="233" w:name="_Toc131826364"/>
      <w:r>
        <w:rPr>
          <w:rStyle w:val="CharDivNo"/>
        </w:rPr>
        <w:t>Division 1</w:t>
      </w:r>
      <w:r>
        <w:t> — </w:t>
      </w:r>
      <w:r>
        <w:rPr>
          <w:rStyle w:val="CharDivText"/>
        </w:rPr>
        <w:t>General</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Footnoteheading"/>
        <w:ind w:left="890"/>
      </w:pPr>
      <w:r>
        <w:tab/>
        <w:t>[Heading inserted by No. 2 of 2000 s. 28.]</w:t>
      </w:r>
    </w:p>
    <w:p>
      <w:pPr>
        <w:pStyle w:val="Heading5"/>
      </w:pPr>
      <w:bookmarkStart w:id="234" w:name="_Toc131826365"/>
      <w:r>
        <w:rPr>
          <w:rStyle w:val="CharSectno"/>
        </w:rPr>
        <w:t>35AA</w:t>
      </w:r>
      <w:r>
        <w:t>.</w:t>
      </w:r>
      <w:r>
        <w:tab/>
        <w:t>Interpretation</w:t>
      </w:r>
      <w:bookmarkEnd w:id="234"/>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t>“</w:t>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235" w:name="_Toc131826366"/>
      <w:r>
        <w:rPr>
          <w:rStyle w:val="CharSectno"/>
        </w:rPr>
        <w:t>35AB</w:t>
      </w:r>
      <w:r>
        <w:t>.</w:t>
      </w:r>
      <w:r>
        <w:tab/>
        <w:t>Discrimination on gender history grounds</w:t>
      </w:r>
      <w:bookmarkEnd w:id="235"/>
    </w:p>
    <w:p>
      <w:pPr>
        <w:pStyle w:val="Subsection"/>
      </w:pPr>
      <w:r>
        <w:tab/>
        <w:t>(1)</w:t>
      </w:r>
      <w:r>
        <w:tab/>
        <w:t xml:space="preserve">For the purposes of this Act, a person (in this subsection referred to as the </w:t>
      </w:r>
      <w:r>
        <w:rPr>
          <w:b/>
        </w:rPr>
        <w:t>“</w:t>
      </w:r>
      <w:r>
        <w:rPr>
          <w:rStyle w:val="CharDefText"/>
        </w:rPr>
        <w:t>discriminator</w:t>
      </w:r>
      <w:r>
        <w:rPr>
          <w:b/>
        </w:rPr>
        <w:t>”</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b/>
        </w:rPr>
        <w:t>“</w:t>
      </w:r>
      <w:r>
        <w:rPr>
          <w:rStyle w:val="CharDefText"/>
        </w:rPr>
        <w:t>discriminator</w:t>
      </w:r>
      <w:r>
        <w:rPr>
          <w:b/>
        </w:rPr>
        <w:t>”</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236" w:name="_Toc89517229"/>
      <w:bookmarkStart w:id="237" w:name="_Toc89841468"/>
      <w:bookmarkStart w:id="238" w:name="_Toc92520302"/>
      <w:bookmarkStart w:id="239" w:name="_Toc97538033"/>
      <w:bookmarkStart w:id="240" w:name="_Toc98140277"/>
      <w:bookmarkStart w:id="241" w:name="_Toc98896668"/>
      <w:bookmarkStart w:id="242" w:name="_Toc99962323"/>
      <w:bookmarkStart w:id="243" w:name="_Toc101757781"/>
      <w:bookmarkStart w:id="244" w:name="_Toc102292550"/>
      <w:bookmarkStart w:id="245" w:name="_Toc116709756"/>
      <w:bookmarkStart w:id="246" w:name="_Toc116809509"/>
      <w:bookmarkStart w:id="247" w:name="_Toc116880215"/>
      <w:bookmarkStart w:id="248" w:name="_Toc117503801"/>
      <w:bookmarkStart w:id="249" w:name="_Toc131826367"/>
      <w:r>
        <w:rPr>
          <w:rStyle w:val="CharDivNo"/>
        </w:rPr>
        <w:t>Division 2</w:t>
      </w:r>
      <w:r>
        <w:t xml:space="preserve"> — </w:t>
      </w:r>
      <w:r>
        <w:rPr>
          <w:rStyle w:val="CharDivText"/>
        </w:rPr>
        <w:t>Discrimination in work</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Footnoteheading"/>
        <w:ind w:left="890"/>
      </w:pPr>
      <w:r>
        <w:tab/>
        <w:t>[Heading inserted by No. 2 of 2000 s. 28.]</w:t>
      </w:r>
    </w:p>
    <w:p>
      <w:pPr>
        <w:pStyle w:val="Heading5"/>
      </w:pPr>
      <w:bookmarkStart w:id="250" w:name="_Toc131826368"/>
      <w:r>
        <w:rPr>
          <w:rStyle w:val="CharSectno"/>
        </w:rPr>
        <w:t>35AC</w:t>
      </w:r>
      <w:r>
        <w:t>.</w:t>
      </w:r>
      <w:r>
        <w:tab/>
        <w:t>Discrimination against applicants and employees</w:t>
      </w:r>
      <w:bookmarkEnd w:id="250"/>
    </w:p>
    <w:p>
      <w:pPr>
        <w:pStyle w:val="Subsection"/>
      </w:pPr>
      <w:r>
        <w:tab/>
        <w:t>(1)</w:t>
      </w:r>
      <w:r>
        <w:tab/>
        <w:t>It is unlawful for an employer to discriminate against a gender reassigned person on gender history grounds — </w:t>
      </w:r>
    </w:p>
    <w:p>
      <w:pPr>
        <w:pStyle w:val="Indenta"/>
      </w:pPr>
      <w:r>
        <w:tab/>
        <w:t>(a)</w:t>
      </w:r>
      <w:r>
        <w:tab/>
        <w:t xml:space="preserve">in the arrangements made for the purpose of determining who should be offered employment; </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251" w:name="_Toc131826369"/>
      <w:r>
        <w:rPr>
          <w:rStyle w:val="CharSectno"/>
        </w:rPr>
        <w:t>35AD</w:t>
      </w:r>
      <w:r>
        <w:t>.</w:t>
      </w:r>
      <w:r>
        <w:tab/>
        <w:t>Discrimination against commission agents</w:t>
      </w:r>
      <w:bookmarkEnd w:id="251"/>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keepNext/>
        <w:keepLines/>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252" w:name="_Toc131826370"/>
      <w:r>
        <w:rPr>
          <w:rStyle w:val="CharSectno"/>
        </w:rPr>
        <w:t>35AE</w:t>
      </w:r>
      <w:r>
        <w:t>.</w:t>
      </w:r>
      <w:r>
        <w:tab/>
        <w:t>Discrimination against contract workers</w:t>
      </w:r>
      <w:bookmarkEnd w:id="252"/>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253" w:name="_Toc131826371"/>
      <w:r>
        <w:rPr>
          <w:rStyle w:val="CharSectno"/>
        </w:rPr>
        <w:t>35AF</w:t>
      </w:r>
      <w:r>
        <w:t>.</w:t>
      </w:r>
      <w:r>
        <w:tab/>
        <w:t>Partnerships</w:t>
      </w:r>
      <w:bookmarkEnd w:id="253"/>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spacing w:before="120"/>
      </w:pPr>
      <w:r>
        <w:tab/>
        <w:t>(b)</w:t>
      </w:r>
      <w:r>
        <w:tab/>
        <w:t>in the terms or conditions on which the gender reassigned person is invited to become a partner in the partnership.</w:t>
      </w:r>
    </w:p>
    <w:p>
      <w:pPr>
        <w:pStyle w:val="Subsection"/>
        <w:spacing w:before="220"/>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spacing w:before="120"/>
      </w:pPr>
      <w:r>
        <w:tab/>
        <w:t>(a)</w:t>
      </w:r>
      <w:r>
        <w:tab/>
        <w:t>by denying the partner access, or limiting the partner’s access, to any benefit arising from being a partner in the partnership;</w:t>
      </w:r>
    </w:p>
    <w:p>
      <w:pPr>
        <w:pStyle w:val="Indenta"/>
        <w:spacing w:before="120"/>
      </w:pPr>
      <w:r>
        <w:tab/>
        <w:t>(b)</w:t>
      </w:r>
      <w:r>
        <w:tab/>
        <w:t>by expelling the partner from the partnership; or</w:t>
      </w:r>
    </w:p>
    <w:p>
      <w:pPr>
        <w:pStyle w:val="Indenta"/>
        <w:spacing w:before="120"/>
      </w:pPr>
      <w:r>
        <w:tab/>
        <w:t>(c)</w:t>
      </w:r>
      <w:r>
        <w:tab/>
        <w:t>by subjecting the partner to any other detriment.</w:t>
      </w:r>
    </w:p>
    <w:p>
      <w:pPr>
        <w:pStyle w:val="Footnotesection"/>
        <w:spacing w:before="140"/>
        <w:ind w:left="890" w:hanging="890"/>
      </w:pPr>
      <w:r>
        <w:tab/>
        <w:t>[Section 35AF inserted by No. 2 of 2000 s. 28.]</w:t>
      </w:r>
    </w:p>
    <w:p>
      <w:pPr>
        <w:pStyle w:val="Heading5"/>
        <w:spacing w:before="260"/>
      </w:pPr>
      <w:bookmarkStart w:id="254" w:name="_Toc131826372"/>
      <w:r>
        <w:rPr>
          <w:rStyle w:val="CharSectno"/>
        </w:rPr>
        <w:t>35AG</w:t>
      </w:r>
      <w:r>
        <w:rPr>
          <w:spacing w:val="-2"/>
        </w:rPr>
        <w:t>.</w:t>
      </w:r>
      <w:r>
        <w:rPr>
          <w:spacing w:val="-2"/>
        </w:rPr>
        <w:tab/>
      </w:r>
      <w:r>
        <w:t>Professional or trade organisations etc.</w:t>
      </w:r>
      <w:bookmarkEnd w:id="254"/>
    </w:p>
    <w:p>
      <w:pPr>
        <w:pStyle w:val="Subsection"/>
        <w:spacing w:before="220"/>
      </w:pPr>
      <w:r>
        <w:tab/>
        <w:t>(1)</w:t>
      </w:r>
      <w:r>
        <w:tab/>
        <w:t>This section applies to an organisation of employees and to an organisation of employers.</w:t>
      </w:r>
    </w:p>
    <w:p>
      <w:pPr>
        <w:pStyle w:val="Subsection"/>
        <w:spacing w:before="220"/>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spacing w:before="120"/>
      </w:pPr>
      <w:r>
        <w:tab/>
        <w:t>(a)</w:t>
      </w:r>
      <w:r>
        <w:tab/>
        <w:t>by refusing or failing to accept the gender reassigned person’s application for membership; or</w:t>
      </w:r>
    </w:p>
    <w:p>
      <w:pPr>
        <w:pStyle w:val="Indenta"/>
        <w:spacing w:before="120"/>
      </w:pPr>
      <w:r>
        <w:tab/>
        <w:t>(b)</w:t>
      </w:r>
      <w:r>
        <w:tab/>
        <w:t>in the terms or conditions on which the organisation is prepared to admit the gender reassigned person to membership.</w:t>
      </w:r>
    </w:p>
    <w:p>
      <w:pPr>
        <w:pStyle w:val="Subsection"/>
        <w:spacing w:before="2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spacing w:before="60"/>
      </w:pPr>
      <w:r>
        <w:tab/>
        <w:t>(a)</w:t>
      </w:r>
      <w:r>
        <w:tab/>
        <w:t>by denying the gender reassigned person access, or limiting the gender reassigned person’s access, to any benefit provided by the organisation;</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255" w:name="_Toc131826373"/>
      <w:r>
        <w:rPr>
          <w:rStyle w:val="CharSectno"/>
        </w:rPr>
        <w:t>35AH</w:t>
      </w:r>
      <w:r>
        <w:t>.</w:t>
      </w:r>
      <w:r>
        <w:tab/>
        <w:t>Qualifying bodies</w:t>
      </w:r>
      <w:bookmarkEnd w:id="255"/>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256" w:name="_Toc131826374"/>
      <w:r>
        <w:rPr>
          <w:rStyle w:val="CharSectno"/>
        </w:rPr>
        <w:t>35AI</w:t>
      </w:r>
      <w:r>
        <w:t>.</w:t>
      </w:r>
      <w:r>
        <w:tab/>
        <w:t>Employment agencies</w:t>
      </w:r>
      <w:bookmarkEnd w:id="256"/>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257" w:name="_Toc89517237"/>
      <w:bookmarkStart w:id="258" w:name="_Toc89841476"/>
      <w:bookmarkStart w:id="259" w:name="_Toc92520310"/>
      <w:bookmarkStart w:id="260" w:name="_Toc97538041"/>
      <w:bookmarkStart w:id="261" w:name="_Toc98140285"/>
      <w:bookmarkStart w:id="262" w:name="_Toc98896676"/>
      <w:bookmarkStart w:id="263" w:name="_Toc99962331"/>
      <w:bookmarkStart w:id="264" w:name="_Toc101757789"/>
      <w:bookmarkStart w:id="265" w:name="_Toc102292558"/>
      <w:bookmarkStart w:id="266" w:name="_Toc116709764"/>
      <w:bookmarkStart w:id="267" w:name="_Toc116809517"/>
      <w:bookmarkStart w:id="268" w:name="_Toc116880223"/>
      <w:bookmarkStart w:id="269" w:name="_Toc117503809"/>
      <w:bookmarkStart w:id="270" w:name="_Toc131826375"/>
      <w:r>
        <w:rPr>
          <w:rStyle w:val="CharDivNo"/>
        </w:rPr>
        <w:t>Division 3</w:t>
      </w:r>
      <w:r>
        <w:t> — </w:t>
      </w:r>
      <w:r>
        <w:rPr>
          <w:rStyle w:val="CharDivText"/>
        </w:rPr>
        <w:t>Discrimination in other areas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Footnoteheading"/>
        <w:ind w:left="890"/>
      </w:pPr>
      <w:r>
        <w:tab/>
        <w:t>[Heading inserted by No. 2 of 2000 s. 28.]</w:t>
      </w:r>
    </w:p>
    <w:p>
      <w:pPr>
        <w:pStyle w:val="Heading5"/>
      </w:pPr>
      <w:bookmarkStart w:id="271" w:name="_Toc131826376"/>
      <w:r>
        <w:rPr>
          <w:rStyle w:val="CharSectno"/>
        </w:rPr>
        <w:t>35AJ</w:t>
      </w:r>
      <w:r>
        <w:t>.</w:t>
      </w:r>
      <w:r>
        <w:tab/>
        <w:t>Education</w:t>
      </w:r>
      <w:bookmarkEnd w:id="271"/>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272" w:name="_Toc131826377"/>
      <w:r>
        <w:rPr>
          <w:rStyle w:val="CharSectno"/>
        </w:rPr>
        <w:t>35AK</w:t>
      </w:r>
      <w:r>
        <w:t>.</w:t>
      </w:r>
      <w:r>
        <w:tab/>
        <w:t>Access to places and vehicles</w:t>
      </w:r>
      <w:bookmarkEnd w:id="272"/>
    </w:p>
    <w:p>
      <w:pPr>
        <w:pStyle w:val="Subsection"/>
      </w:pPr>
      <w:r>
        <w:tab/>
      </w:r>
      <w:r>
        <w:tab/>
        <w:t xml:space="preserve">It is unlawful for a person (in this section referred to as the </w:t>
      </w:r>
      <w:r>
        <w:rPr>
          <w:b/>
        </w:rPr>
        <w:t>“</w:t>
      </w:r>
      <w:r>
        <w:rPr>
          <w:rStyle w:val="CharDefText"/>
        </w:rPr>
        <w:t>discriminator</w:t>
      </w:r>
      <w:r>
        <w:rPr>
          <w:b/>
        </w:rPr>
        <w:t>”</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gender reassigned person access to or the use of any such place or vehicle;</w:t>
      </w:r>
    </w:p>
    <w:p>
      <w:pPr>
        <w:pStyle w:val="Indenta"/>
      </w:pPr>
      <w:r>
        <w:tab/>
        <w:t>(c)</w:t>
      </w:r>
      <w:r>
        <w:tab/>
        <w:t>by refusing to allow the gender reassigned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273" w:name="_Toc131826378"/>
      <w:r>
        <w:rPr>
          <w:rStyle w:val="CharSectno"/>
        </w:rPr>
        <w:t>35AL</w:t>
      </w:r>
      <w:r>
        <w:t>.</w:t>
      </w:r>
      <w:r>
        <w:tab/>
        <w:t>Goods, services and facilities</w:t>
      </w:r>
      <w:bookmarkEnd w:id="273"/>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274" w:name="_Toc131826379"/>
      <w:r>
        <w:rPr>
          <w:rStyle w:val="CharSectno"/>
        </w:rPr>
        <w:t>35AM</w:t>
      </w:r>
      <w:r>
        <w:t>.</w:t>
      </w:r>
      <w:r>
        <w:tab/>
        <w:t>Accommodation</w:t>
      </w:r>
      <w:bookmarkEnd w:id="274"/>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275" w:name="_Toc131826380"/>
      <w:r>
        <w:rPr>
          <w:rStyle w:val="CharSectno"/>
        </w:rPr>
        <w:t>35AN</w:t>
      </w:r>
      <w:r>
        <w:t>.</w:t>
      </w:r>
      <w:r>
        <w:tab/>
        <w:t>Land</w:t>
      </w:r>
      <w:bookmarkEnd w:id="275"/>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276" w:name="_Toc131826381"/>
      <w:r>
        <w:rPr>
          <w:rStyle w:val="CharSectno"/>
        </w:rPr>
        <w:t>35AO</w:t>
      </w:r>
      <w:r>
        <w:t>.</w:t>
      </w:r>
      <w:r>
        <w:tab/>
        <w:t>Clubs</w:t>
      </w:r>
      <w:bookmarkEnd w:id="276"/>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w:t>
      </w:r>
    </w:p>
    <w:p>
      <w:pPr>
        <w:pStyle w:val="Indenta"/>
      </w:pPr>
      <w:r>
        <w:tab/>
        <w:t>(b)</w:t>
      </w:r>
      <w:r>
        <w:tab/>
        <w:t>by refusing or failing to accept the member’s application for a particular class or type of membership;</w:t>
      </w:r>
    </w:p>
    <w:p>
      <w:pPr>
        <w:pStyle w:val="Indenta"/>
      </w:pPr>
      <w:r>
        <w:tab/>
        <w:t>(c)</w:t>
      </w:r>
      <w:r>
        <w:tab/>
        <w:t>by denying the member access, or limiting the member’s access, to any benefit provided by the club;</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pPr>
      <w:bookmarkStart w:id="277" w:name="_Toc131826382"/>
      <w:r>
        <w:rPr>
          <w:rStyle w:val="CharSectno"/>
        </w:rPr>
        <w:t>35AP</w:t>
      </w:r>
      <w:r>
        <w:t>.</w:t>
      </w:r>
      <w:r>
        <w:tab/>
        <w:t>Discrimination in sport on gender history grounds</w:t>
      </w:r>
      <w:bookmarkEnd w:id="277"/>
    </w:p>
    <w:p>
      <w:pPr>
        <w:pStyle w:val="Subsection"/>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278" w:name="_Toc131826383"/>
      <w:r>
        <w:rPr>
          <w:rStyle w:val="CharSectno"/>
        </w:rPr>
        <w:t>35AQ</w:t>
      </w:r>
      <w:r>
        <w:t>.</w:t>
      </w:r>
      <w:r>
        <w:tab/>
        <w:t>Application forms etc.</w:t>
      </w:r>
      <w:bookmarkEnd w:id="278"/>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279" w:name="_Toc131826384"/>
      <w:r>
        <w:rPr>
          <w:rStyle w:val="CharSectno"/>
        </w:rPr>
        <w:t>35AR</w:t>
      </w:r>
      <w:r>
        <w:t>.</w:t>
      </w:r>
      <w:r>
        <w:tab/>
        <w:t>Superannuation schemes and provident funds</w:t>
      </w:r>
      <w:bookmarkEnd w:id="279"/>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280" w:name="_Toc89517247"/>
      <w:bookmarkStart w:id="281" w:name="_Toc89841486"/>
      <w:bookmarkStart w:id="282" w:name="_Toc92520320"/>
      <w:bookmarkStart w:id="283" w:name="_Toc97538051"/>
      <w:bookmarkStart w:id="284" w:name="_Toc98140295"/>
      <w:bookmarkStart w:id="285" w:name="_Toc98896686"/>
      <w:bookmarkStart w:id="286" w:name="_Toc99962341"/>
      <w:bookmarkStart w:id="287" w:name="_Toc101757799"/>
      <w:bookmarkStart w:id="288" w:name="_Toc102292568"/>
      <w:bookmarkStart w:id="289" w:name="_Toc116709774"/>
      <w:bookmarkStart w:id="290" w:name="_Toc116809527"/>
      <w:bookmarkStart w:id="291" w:name="_Toc116880233"/>
      <w:bookmarkStart w:id="292" w:name="_Toc117503819"/>
      <w:bookmarkStart w:id="293" w:name="_Toc131826385"/>
      <w:r>
        <w:rPr>
          <w:rStyle w:val="CharPartNo"/>
        </w:rPr>
        <w:t>Part IIA</w:t>
      </w:r>
      <w:r>
        <w:t> — </w:t>
      </w:r>
      <w:r>
        <w:rPr>
          <w:rStyle w:val="CharPartText"/>
          <w:spacing w:val="-2"/>
        </w:rPr>
        <w:t>Discrimination on the ground of family responsibility or family status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Pr>
          <w:rStyle w:val="CharPartText"/>
        </w:rPr>
        <w:t xml:space="preserve"> </w:t>
      </w:r>
    </w:p>
    <w:p>
      <w:pPr>
        <w:pStyle w:val="Footnoteheading"/>
        <w:ind w:left="890"/>
        <w:rPr>
          <w:snapToGrid w:val="0"/>
        </w:rPr>
      </w:pPr>
      <w:r>
        <w:rPr>
          <w:snapToGrid w:val="0"/>
        </w:rPr>
        <w:tab/>
        <w:t xml:space="preserve">[Heading inserted by No. 74 of 1992 s. 11.] </w:t>
      </w:r>
    </w:p>
    <w:p>
      <w:pPr>
        <w:pStyle w:val="Heading3"/>
        <w:spacing w:before="300"/>
        <w:rPr>
          <w:snapToGrid w:val="0"/>
        </w:rPr>
      </w:pPr>
      <w:bookmarkStart w:id="294" w:name="_Toc89517248"/>
      <w:bookmarkStart w:id="295" w:name="_Toc89841487"/>
      <w:bookmarkStart w:id="296" w:name="_Toc92520321"/>
      <w:bookmarkStart w:id="297" w:name="_Toc97538052"/>
      <w:bookmarkStart w:id="298" w:name="_Toc98140296"/>
      <w:bookmarkStart w:id="299" w:name="_Toc98896687"/>
      <w:bookmarkStart w:id="300" w:name="_Toc99962342"/>
      <w:bookmarkStart w:id="301" w:name="_Toc101757800"/>
      <w:bookmarkStart w:id="302" w:name="_Toc102292569"/>
      <w:bookmarkStart w:id="303" w:name="_Toc116709775"/>
      <w:bookmarkStart w:id="304" w:name="_Toc116809528"/>
      <w:bookmarkStart w:id="305" w:name="_Toc116880234"/>
      <w:bookmarkStart w:id="306" w:name="_Toc117503820"/>
      <w:bookmarkStart w:id="307" w:name="_Toc131826386"/>
      <w:r>
        <w:rPr>
          <w:rStyle w:val="CharDivNo"/>
        </w:rPr>
        <w:t>Division 1</w:t>
      </w:r>
      <w:r>
        <w:rPr>
          <w:snapToGrid w:val="0"/>
        </w:rPr>
        <w:t> — </w:t>
      </w:r>
      <w:r>
        <w:rPr>
          <w:rStyle w:val="CharDivText"/>
        </w:rPr>
        <w:t>General</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300"/>
        <w:rPr>
          <w:snapToGrid w:val="0"/>
        </w:rPr>
      </w:pPr>
      <w:bookmarkStart w:id="308" w:name="_Toc448647318"/>
      <w:bookmarkStart w:id="309" w:name="_Toc503061626"/>
      <w:bookmarkStart w:id="310" w:name="_Toc131826387"/>
      <w:r>
        <w:rPr>
          <w:rStyle w:val="CharSectno"/>
        </w:rPr>
        <w:t>35A</w:t>
      </w:r>
      <w:r>
        <w:rPr>
          <w:snapToGrid w:val="0"/>
        </w:rPr>
        <w:t>.</w:t>
      </w:r>
      <w:r>
        <w:rPr>
          <w:snapToGrid w:val="0"/>
        </w:rPr>
        <w:tab/>
        <w:t>Discrimination on the ground of family responsibility or family status</w:t>
      </w:r>
      <w:bookmarkEnd w:id="308"/>
      <w:bookmarkEnd w:id="309"/>
      <w:bookmarkEnd w:id="310"/>
      <w:r>
        <w:rPr>
          <w:snapToGrid w:val="0"/>
        </w:rPr>
        <w:t xml:space="preserve"> </w:t>
      </w:r>
    </w:p>
    <w:p>
      <w:pPr>
        <w:pStyle w:val="Subsection"/>
        <w:spacing w:before="220"/>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family responsibility or family status if, on the ground of — </w:t>
      </w:r>
    </w:p>
    <w:p>
      <w:pPr>
        <w:pStyle w:val="Indenta"/>
        <w:spacing w:before="160"/>
        <w:rPr>
          <w:snapToGrid w:val="0"/>
        </w:rPr>
      </w:pPr>
      <w:r>
        <w:rPr>
          <w:snapToGrid w:val="0"/>
        </w:rPr>
        <w:tab/>
        <w:t>(a)</w:t>
      </w:r>
      <w:r>
        <w:rPr>
          <w:snapToGrid w:val="0"/>
        </w:rPr>
        <w:tab/>
        <w:t>the family responsibility or family status of the aggrieved person;</w:t>
      </w:r>
    </w:p>
    <w:p>
      <w:pPr>
        <w:pStyle w:val="Indenta"/>
        <w:spacing w:before="1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1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22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220"/>
        <w:rPr>
          <w:snapToGrid w:val="0"/>
        </w:rPr>
      </w:pPr>
      <w:r>
        <w:rPr>
          <w:snapToGrid w:val="0"/>
        </w:rPr>
        <w:tab/>
        <w:t>(2)</w:t>
      </w:r>
      <w:r>
        <w:rPr>
          <w:snapToGrid w:val="0"/>
        </w:rPr>
        <w:tab/>
        <w:t xml:space="preserve">For the purposes of this Act, a person (in this subsection referred to as </w:t>
      </w:r>
      <w:r>
        <w:rPr>
          <w:b/>
          <w:snapToGrid w:val="0"/>
        </w:rPr>
        <w:t>“</w:t>
      </w:r>
      <w:r>
        <w:rPr>
          <w:rStyle w:val="CharDefText"/>
        </w:rPr>
        <w:t>the 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family responsibility or family status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311" w:name="_Toc89517250"/>
      <w:bookmarkStart w:id="312" w:name="_Toc89841489"/>
      <w:bookmarkStart w:id="313" w:name="_Toc92520323"/>
      <w:bookmarkStart w:id="314" w:name="_Toc97538054"/>
      <w:bookmarkStart w:id="315" w:name="_Toc98140298"/>
      <w:bookmarkStart w:id="316" w:name="_Toc98896689"/>
      <w:bookmarkStart w:id="317" w:name="_Toc99962344"/>
      <w:bookmarkStart w:id="318" w:name="_Toc101757802"/>
      <w:bookmarkStart w:id="319" w:name="_Toc102292571"/>
      <w:bookmarkStart w:id="320" w:name="_Toc116709777"/>
      <w:bookmarkStart w:id="321" w:name="_Toc116809530"/>
      <w:bookmarkStart w:id="322" w:name="_Toc116880236"/>
      <w:bookmarkStart w:id="323" w:name="_Toc117503822"/>
      <w:bookmarkStart w:id="324" w:name="_Toc131826388"/>
      <w:r>
        <w:rPr>
          <w:rStyle w:val="CharDivNo"/>
        </w:rPr>
        <w:t>Division 2</w:t>
      </w:r>
      <w:r>
        <w:rPr>
          <w:snapToGrid w:val="0"/>
        </w:rPr>
        <w:t> — </w:t>
      </w:r>
      <w:r>
        <w:rPr>
          <w:rStyle w:val="CharDivText"/>
        </w:rPr>
        <w:t>Discrimination in work</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325" w:name="_Toc448647319"/>
      <w:bookmarkStart w:id="326" w:name="_Toc503061627"/>
      <w:bookmarkStart w:id="327" w:name="_Toc131826389"/>
      <w:r>
        <w:rPr>
          <w:rStyle w:val="CharSectno"/>
        </w:rPr>
        <w:t>35B</w:t>
      </w:r>
      <w:r>
        <w:rPr>
          <w:snapToGrid w:val="0"/>
        </w:rPr>
        <w:t>.</w:t>
      </w:r>
      <w:r>
        <w:rPr>
          <w:snapToGrid w:val="0"/>
        </w:rPr>
        <w:tab/>
        <w:t>Discrimination against applicants and employees</w:t>
      </w:r>
      <w:bookmarkEnd w:id="325"/>
      <w:bookmarkEnd w:id="326"/>
      <w:bookmarkEnd w:id="327"/>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328" w:name="_Toc448647320"/>
      <w:bookmarkStart w:id="329" w:name="_Toc503061628"/>
      <w:bookmarkStart w:id="330" w:name="_Toc131826390"/>
      <w:r>
        <w:rPr>
          <w:rStyle w:val="CharSectno"/>
        </w:rPr>
        <w:t>35C</w:t>
      </w:r>
      <w:r>
        <w:rPr>
          <w:snapToGrid w:val="0"/>
        </w:rPr>
        <w:t>.</w:t>
      </w:r>
      <w:r>
        <w:rPr>
          <w:snapToGrid w:val="0"/>
        </w:rPr>
        <w:tab/>
        <w:t>Discrimination against commission agents</w:t>
      </w:r>
      <w:bookmarkEnd w:id="328"/>
      <w:bookmarkEnd w:id="329"/>
      <w:bookmarkEnd w:id="330"/>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331" w:name="_Toc448647321"/>
      <w:bookmarkStart w:id="332" w:name="_Toc503061629"/>
      <w:bookmarkStart w:id="333" w:name="_Toc131826391"/>
      <w:r>
        <w:rPr>
          <w:rStyle w:val="CharSectno"/>
        </w:rPr>
        <w:t>35D</w:t>
      </w:r>
      <w:r>
        <w:rPr>
          <w:snapToGrid w:val="0"/>
        </w:rPr>
        <w:t>.</w:t>
      </w:r>
      <w:r>
        <w:rPr>
          <w:snapToGrid w:val="0"/>
        </w:rPr>
        <w:tab/>
        <w:t>Discrimination against contract workers</w:t>
      </w:r>
      <w:bookmarkEnd w:id="331"/>
      <w:bookmarkEnd w:id="332"/>
      <w:bookmarkEnd w:id="333"/>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rPr>
          <w:snapToGrid w:val="0"/>
        </w:rPr>
      </w:pPr>
      <w:bookmarkStart w:id="334" w:name="_Toc448647322"/>
      <w:bookmarkStart w:id="335" w:name="_Toc503061630"/>
      <w:bookmarkStart w:id="336" w:name="_Toc131826392"/>
      <w:r>
        <w:rPr>
          <w:rStyle w:val="CharSectno"/>
        </w:rPr>
        <w:t>35E</w:t>
      </w:r>
      <w:r>
        <w:rPr>
          <w:snapToGrid w:val="0"/>
        </w:rPr>
        <w:t>.</w:t>
      </w:r>
      <w:r>
        <w:rPr>
          <w:snapToGrid w:val="0"/>
        </w:rPr>
        <w:tab/>
        <w:t>Partnerships</w:t>
      </w:r>
      <w:bookmarkEnd w:id="334"/>
      <w:bookmarkEnd w:id="335"/>
      <w:bookmarkEnd w:id="336"/>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337" w:name="_Toc448647323"/>
      <w:bookmarkStart w:id="338" w:name="_Toc503061631"/>
      <w:bookmarkStart w:id="339" w:name="_Toc131826393"/>
      <w:r>
        <w:rPr>
          <w:rStyle w:val="CharSectno"/>
        </w:rPr>
        <w:t>35F</w:t>
      </w:r>
      <w:r>
        <w:rPr>
          <w:snapToGrid w:val="0"/>
        </w:rPr>
        <w:t>.</w:t>
      </w:r>
      <w:r>
        <w:rPr>
          <w:snapToGrid w:val="0"/>
        </w:rPr>
        <w:tab/>
        <w:t>Professional or trade organisations, etc.</w:t>
      </w:r>
      <w:bookmarkEnd w:id="337"/>
      <w:bookmarkEnd w:id="338"/>
      <w:bookmarkEnd w:id="33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340" w:name="_Toc448647324"/>
      <w:bookmarkStart w:id="341" w:name="_Toc503061632"/>
      <w:bookmarkStart w:id="342" w:name="_Toc131826394"/>
      <w:r>
        <w:rPr>
          <w:rStyle w:val="CharSectno"/>
        </w:rPr>
        <w:t>35G</w:t>
      </w:r>
      <w:r>
        <w:rPr>
          <w:snapToGrid w:val="0"/>
        </w:rPr>
        <w:t>.</w:t>
      </w:r>
      <w:r>
        <w:rPr>
          <w:snapToGrid w:val="0"/>
        </w:rPr>
        <w:tab/>
        <w:t>Qualifying bodies</w:t>
      </w:r>
      <w:bookmarkEnd w:id="340"/>
      <w:bookmarkEnd w:id="341"/>
      <w:bookmarkEnd w:id="34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343" w:name="_Toc448647325"/>
      <w:bookmarkStart w:id="344" w:name="_Toc503061633"/>
      <w:bookmarkStart w:id="345" w:name="_Toc131826395"/>
      <w:r>
        <w:rPr>
          <w:rStyle w:val="CharSectno"/>
        </w:rPr>
        <w:t>35H</w:t>
      </w:r>
      <w:r>
        <w:rPr>
          <w:snapToGrid w:val="0"/>
        </w:rPr>
        <w:t>.</w:t>
      </w:r>
      <w:r>
        <w:rPr>
          <w:snapToGrid w:val="0"/>
        </w:rPr>
        <w:tab/>
        <w:t>Employment agencies</w:t>
      </w:r>
      <w:bookmarkEnd w:id="343"/>
      <w:bookmarkEnd w:id="344"/>
      <w:bookmarkEnd w:id="345"/>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346" w:name="_Toc89517258"/>
      <w:bookmarkStart w:id="347" w:name="_Toc89841497"/>
      <w:bookmarkStart w:id="348" w:name="_Toc92520331"/>
      <w:bookmarkStart w:id="349" w:name="_Toc97538062"/>
      <w:bookmarkStart w:id="350" w:name="_Toc98140306"/>
      <w:bookmarkStart w:id="351" w:name="_Toc98896697"/>
      <w:bookmarkStart w:id="352" w:name="_Toc99962352"/>
      <w:bookmarkStart w:id="353" w:name="_Toc101757810"/>
      <w:bookmarkStart w:id="354" w:name="_Toc102292579"/>
      <w:bookmarkStart w:id="355" w:name="_Toc116709785"/>
      <w:bookmarkStart w:id="356" w:name="_Toc116809538"/>
      <w:bookmarkStart w:id="357" w:name="_Toc116880244"/>
      <w:bookmarkStart w:id="358" w:name="_Toc117503830"/>
      <w:bookmarkStart w:id="359" w:name="_Toc131826396"/>
      <w:r>
        <w:rPr>
          <w:rStyle w:val="CharDivNo"/>
        </w:rPr>
        <w:t>Division 3</w:t>
      </w:r>
      <w:r>
        <w:rPr>
          <w:snapToGrid w:val="0"/>
        </w:rPr>
        <w:t> — </w:t>
      </w:r>
      <w:r>
        <w:rPr>
          <w:rStyle w:val="CharDivText"/>
        </w:rPr>
        <w:t>Discrimination in other areas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360" w:name="_Toc448647326"/>
      <w:bookmarkStart w:id="361" w:name="_Toc503061634"/>
      <w:bookmarkStart w:id="362" w:name="_Toc131826397"/>
      <w:r>
        <w:rPr>
          <w:rStyle w:val="CharSectno"/>
        </w:rPr>
        <w:t>35I</w:t>
      </w:r>
      <w:r>
        <w:rPr>
          <w:snapToGrid w:val="0"/>
        </w:rPr>
        <w:t>.</w:t>
      </w:r>
      <w:r>
        <w:rPr>
          <w:snapToGrid w:val="0"/>
        </w:rPr>
        <w:tab/>
        <w:t>Education</w:t>
      </w:r>
      <w:bookmarkEnd w:id="360"/>
      <w:bookmarkEnd w:id="361"/>
      <w:bookmarkEnd w:id="362"/>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363" w:name="_Toc448647327"/>
      <w:bookmarkStart w:id="364" w:name="_Toc503061635"/>
      <w:bookmarkStart w:id="365" w:name="_Toc131826398"/>
      <w:r>
        <w:rPr>
          <w:rStyle w:val="CharSectno"/>
        </w:rPr>
        <w:t>35J</w:t>
      </w:r>
      <w:r>
        <w:rPr>
          <w:snapToGrid w:val="0"/>
        </w:rPr>
        <w:t>.</w:t>
      </w:r>
      <w:r>
        <w:rPr>
          <w:snapToGrid w:val="0"/>
        </w:rPr>
        <w:tab/>
        <w:t>Application forms, etc.</w:t>
      </w:r>
      <w:bookmarkEnd w:id="363"/>
      <w:bookmarkEnd w:id="364"/>
      <w:bookmarkEnd w:id="365"/>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366" w:name="_Toc89517261"/>
      <w:bookmarkStart w:id="367" w:name="_Toc89841500"/>
      <w:bookmarkStart w:id="368" w:name="_Toc92520334"/>
      <w:bookmarkStart w:id="369" w:name="_Toc97538065"/>
      <w:bookmarkStart w:id="370" w:name="_Toc98140309"/>
      <w:bookmarkStart w:id="371" w:name="_Toc98896700"/>
      <w:bookmarkStart w:id="372" w:name="_Toc99962355"/>
      <w:bookmarkStart w:id="373" w:name="_Toc101757813"/>
      <w:bookmarkStart w:id="374" w:name="_Toc102292582"/>
      <w:bookmarkStart w:id="375" w:name="_Toc116709788"/>
      <w:bookmarkStart w:id="376" w:name="_Toc116809541"/>
      <w:bookmarkStart w:id="377" w:name="_Toc116880247"/>
      <w:bookmarkStart w:id="378" w:name="_Toc117503833"/>
      <w:bookmarkStart w:id="379" w:name="_Toc131826399"/>
      <w:r>
        <w:rPr>
          <w:rStyle w:val="CharDivNo"/>
        </w:rPr>
        <w:t>Division 4</w:t>
      </w:r>
      <w:r>
        <w:rPr>
          <w:snapToGrid w:val="0"/>
        </w:rPr>
        <w:t> — </w:t>
      </w:r>
      <w:r>
        <w:rPr>
          <w:rStyle w:val="CharDivText"/>
        </w:rPr>
        <w:t>Exceptions to Part IIA</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380" w:name="_Toc448647328"/>
      <w:bookmarkStart w:id="381" w:name="_Toc503061636"/>
      <w:bookmarkStart w:id="382" w:name="_Toc131826400"/>
      <w:r>
        <w:rPr>
          <w:rStyle w:val="CharSectno"/>
        </w:rPr>
        <w:t>35K</w:t>
      </w:r>
      <w:r>
        <w:rPr>
          <w:snapToGrid w:val="0"/>
        </w:rPr>
        <w:t>.</w:t>
      </w:r>
      <w:r>
        <w:rPr>
          <w:snapToGrid w:val="0"/>
        </w:rPr>
        <w:tab/>
        <w:t>Measures intended to meet special needs</w:t>
      </w:r>
      <w:bookmarkEnd w:id="380"/>
      <w:bookmarkEnd w:id="381"/>
      <w:bookmarkEnd w:id="382"/>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383" w:name="_Toc448647329"/>
      <w:bookmarkStart w:id="384" w:name="_Toc503061637"/>
      <w:bookmarkStart w:id="385" w:name="_Toc131826401"/>
      <w:r>
        <w:rPr>
          <w:rStyle w:val="CharSectno"/>
        </w:rPr>
        <w:t>35L</w:t>
      </w:r>
      <w:r>
        <w:rPr>
          <w:snapToGrid w:val="0"/>
        </w:rPr>
        <w:t>.</w:t>
      </w:r>
      <w:r>
        <w:rPr>
          <w:snapToGrid w:val="0"/>
        </w:rPr>
        <w:tab/>
        <w:t>Accommodation provided for employees</w:t>
      </w:r>
      <w:bookmarkEnd w:id="383"/>
      <w:bookmarkEnd w:id="384"/>
      <w:bookmarkEnd w:id="385"/>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386" w:name="_Toc448647330"/>
      <w:bookmarkStart w:id="387" w:name="_Toc503061638"/>
      <w:bookmarkStart w:id="388" w:name="_Toc131826402"/>
      <w:r>
        <w:rPr>
          <w:rStyle w:val="CharSectno"/>
        </w:rPr>
        <w:t>35M</w:t>
      </w:r>
      <w:r>
        <w:rPr>
          <w:snapToGrid w:val="0"/>
        </w:rPr>
        <w:t>.</w:t>
      </w:r>
      <w:r>
        <w:rPr>
          <w:snapToGrid w:val="0"/>
        </w:rPr>
        <w:tab/>
        <w:t>Identity of relative</w:t>
      </w:r>
      <w:bookmarkEnd w:id="386"/>
      <w:bookmarkEnd w:id="387"/>
      <w:bookmarkEnd w:id="388"/>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Heading5"/>
        <w:rPr>
          <w:snapToGrid w:val="0"/>
        </w:rPr>
      </w:pPr>
      <w:bookmarkStart w:id="389" w:name="_Toc448647331"/>
      <w:bookmarkStart w:id="390" w:name="_Toc503061639"/>
      <w:bookmarkStart w:id="391" w:name="_Toc131826403"/>
      <w:r>
        <w:rPr>
          <w:rStyle w:val="CharSectno"/>
        </w:rPr>
        <w:t>35N</w:t>
      </w:r>
      <w:r>
        <w:rPr>
          <w:snapToGrid w:val="0"/>
        </w:rPr>
        <w:t>.</w:t>
      </w:r>
      <w:r>
        <w:rPr>
          <w:snapToGrid w:val="0"/>
        </w:rPr>
        <w:tab/>
        <w:t>Acts done under statutory authority</w:t>
      </w:r>
      <w:bookmarkEnd w:id="389"/>
      <w:bookmarkEnd w:id="390"/>
      <w:bookmarkEnd w:id="391"/>
      <w:r>
        <w:rPr>
          <w:snapToGrid w:val="0"/>
        </w:rPr>
        <w:t xml:space="preserve"> </w:t>
      </w:r>
    </w:p>
    <w:p>
      <w:pPr>
        <w:pStyle w:val="Subsection"/>
        <w:rPr>
          <w:snapToGrid w:val="0"/>
        </w:rPr>
      </w:pPr>
      <w:r>
        <w:rPr>
          <w:snapToGrid w:val="0"/>
        </w:rPr>
        <w:tab/>
        <w:t>(1)</w:t>
      </w:r>
      <w:r>
        <w:rPr>
          <w:snapToGrid w:val="0"/>
        </w:rPr>
        <w:tab/>
        <w:t xml:space="preserve">Nothing in this Part renders unlawful anything done by a person if it was necessary for the person to do it in order to comply with a requirement of any other written law which is in force when the </w:t>
      </w:r>
      <w:r>
        <w:rPr>
          <w:i/>
          <w:snapToGrid w:val="0"/>
        </w:rPr>
        <w:t>Equal Opportunity Amendment Act 1992</w:t>
      </w:r>
      <w:r>
        <w:rPr>
          <w:snapToGrid w:val="0"/>
        </w:rPr>
        <w:t xml:space="preserve"> </w:t>
      </w:r>
      <w:r>
        <w:rPr>
          <w:snapToGrid w:val="0"/>
          <w:vertAlign w:val="superscript"/>
        </w:rPr>
        <w:t>1</w:t>
      </w:r>
      <w:r>
        <w:rPr>
          <w:snapToGrid w:val="0"/>
        </w:rPr>
        <w:t xml:space="preserve"> comes into operation, not being — </w:t>
      </w:r>
    </w:p>
    <w:p>
      <w:pPr>
        <w:pStyle w:val="Indenta"/>
        <w:rPr>
          <w:snapToGrid w:val="0"/>
        </w:rPr>
      </w:pPr>
      <w:r>
        <w:rPr>
          <w:snapToGrid w:val="0"/>
        </w:rPr>
        <w:tab/>
        <w:t>(a)</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a"/>
        <w:rPr>
          <w:snapToGrid w:val="0"/>
        </w:rPr>
      </w:pPr>
      <w:r>
        <w:rPr>
          <w:snapToGrid w:val="0"/>
        </w:rPr>
        <w:tab/>
        <w:t>(b)</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the rules of a society registered under the</w:t>
      </w:r>
      <w:r>
        <w:rPr>
          <w:i/>
          <w:snapToGrid w:val="0"/>
        </w:rPr>
        <w:t xml:space="preserve"> Friendly Societies (Western Australia) Code 1999</w:t>
      </w:r>
      <w:r>
        <w:rPr>
          <w:snapToGrid w:val="0"/>
        </w:rPr>
        <w:t>; or</w:t>
      </w:r>
    </w:p>
    <w:p>
      <w:pPr>
        <w:pStyle w:val="Indenta"/>
      </w:pPr>
      <w:r>
        <w:tab/>
        <w:t>(d)</w:t>
      </w:r>
      <w:r>
        <w:tab/>
        <w:t xml:space="preserve">the rules of a society registered under the </w:t>
      </w:r>
      <w:r>
        <w:rPr>
          <w:i/>
        </w:rPr>
        <w:t>Housing Societies Act 1976</w:t>
      </w:r>
      <w:r>
        <w:t>.</w:t>
      </w:r>
    </w:p>
    <w:p>
      <w:pPr>
        <w:pStyle w:val="Subsection"/>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Regulations made for the purposes of subsection (2) may provide generally in relation to the application of subsection (1) or may make provision in relation to specified written laws.</w:t>
      </w:r>
    </w:p>
    <w:p>
      <w:pPr>
        <w:pStyle w:val="Footnotesection"/>
      </w:pPr>
      <w:r>
        <w:tab/>
        <w:t xml:space="preserve">[Section 35N inserted by No. 74 of 1992 s. 11; amended by No. 2 of 1999 s. 19(a); No. 12 of 2001 s. 48(2).] </w:t>
      </w:r>
    </w:p>
    <w:p>
      <w:pPr>
        <w:pStyle w:val="Heading2"/>
      </w:pPr>
      <w:bookmarkStart w:id="392" w:name="_Toc89517266"/>
      <w:bookmarkStart w:id="393" w:name="_Toc89841505"/>
      <w:bookmarkStart w:id="394" w:name="_Toc92520339"/>
      <w:bookmarkStart w:id="395" w:name="_Toc97538070"/>
      <w:bookmarkStart w:id="396" w:name="_Toc98140314"/>
      <w:bookmarkStart w:id="397" w:name="_Toc98896705"/>
      <w:bookmarkStart w:id="398" w:name="_Toc99962360"/>
      <w:bookmarkStart w:id="399" w:name="_Toc101757818"/>
      <w:bookmarkStart w:id="400" w:name="_Toc102292587"/>
      <w:bookmarkStart w:id="401" w:name="_Toc116709793"/>
      <w:bookmarkStart w:id="402" w:name="_Toc116809546"/>
      <w:bookmarkStart w:id="403" w:name="_Toc116880252"/>
      <w:bookmarkStart w:id="404" w:name="_Toc117503838"/>
      <w:bookmarkStart w:id="405" w:name="_Toc131826404"/>
      <w:r>
        <w:rPr>
          <w:rStyle w:val="CharPartNo"/>
        </w:rPr>
        <w:t>Part IIB</w:t>
      </w:r>
      <w:r>
        <w:t xml:space="preserve"> — </w:t>
      </w:r>
      <w:r>
        <w:rPr>
          <w:rStyle w:val="CharPartText"/>
        </w:rPr>
        <w:t>Discrimination on ground of sexual orientation</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Footnoteheading"/>
        <w:ind w:left="890"/>
      </w:pPr>
      <w:r>
        <w:tab/>
        <w:t>[Heading inserted by No. 3 of 2002 s. 52.]</w:t>
      </w:r>
    </w:p>
    <w:p>
      <w:pPr>
        <w:pStyle w:val="Heading3"/>
      </w:pPr>
      <w:bookmarkStart w:id="406" w:name="_Toc89517267"/>
      <w:bookmarkStart w:id="407" w:name="_Toc89841506"/>
      <w:bookmarkStart w:id="408" w:name="_Toc92520340"/>
      <w:bookmarkStart w:id="409" w:name="_Toc97538071"/>
      <w:bookmarkStart w:id="410" w:name="_Toc98140315"/>
      <w:bookmarkStart w:id="411" w:name="_Toc98896706"/>
      <w:bookmarkStart w:id="412" w:name="_Toc99962361"/>
      <w:bookmarkStart w:id="413" w:name="_Toc101757819"/>
      <w:bookmarkStart w:id="414" w:name="_Toc102292588"/>
      <w:bookmarkStart w:id="415" w:name="_Toc116709794"/>
      <w:bookmarkStart w:id="416" w:name="_Toc116809547"/>
      <w:bookmarkStart w:id="417" w:name="_Toc116880253"/>
      <w:bookmarkStart w:id="418" w:name="_Toc117503839"/>
      <w:bookmarkStart w:id="419" w:name="_Toc131826405"/>
      <w:r>
        <w:rPr>
          <w:rStyle w:val="CharDivNo"/>
        </w:rPr>
        <w:t>Division 1</w:t>
      </w:r>
      <w:r>
        <w:t xml:space="preserve"> — </w:t>
      </w:r>
      <w:r>
        <w:rPr>
          <w:rStyle w:val="CharDivText"/>
        </w:rPr>
        <w:t>General</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Footnoteheading"/>
        <w:ind w:left="890"/>
      </w:pPr>
      <w:r>
        <w:tab/>
        <w:t>[Heading inserted by No. 3 of 2002 s. 52.]</w:t>
      </w:r>
    </w:p>
    <w:p>
      <w:pPr>
        <w:pStyle w:val="Heading5"/>
      </w:pPr>
      <w:bookmarkStart w:id="420" w:name="_Toc131826406"/>
      <w:r>
        <w:rPr>
          <w:rStyle w:val="CharSectno"/>
        </w:rPr>
        <w:t>35O</w:t>
      </w:r>
      <w:r>
        <w:t>.</w:t>
      </w:r>
      <w:r>
        <w:tab/>
        <w:t>Discrimination on the ground of sexual orientation</w:t>
      </w:r>
      <w:bookmarkEnd w:id="420"/>
    </w:p>
    <w:p>
      <w:pPr>
        <w:pStyle w:val="Subsection"/>
      </w:pPr>
      <w:r>
        <w:tab/>
        <w:t>(1)</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xml:space="preserve">) on the ground of the sexual orientation of the aggrieved person if, on the ground of — </w:t>
      </w:r>
    </w:p>
    <w:p>
      <w:pPr>
        <w:pStyle w:val="Indenta"/>
      </w:pPr>
      <w:r>
        <w:tab/>
        <w:t>(a)</w:t>
      </w:r>
      <w:r>
        <w:tab/>
        <w:t>the sexual orientation of the aggrieved person;</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pPr>
      <w:r>
        <w:tab/>
        <w:t>(2)</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xml:space="preserve">) on the ground of sexual orientation if, on the ground of — </w:t>
      </w:r>
    </w:p>
    <w:p>
      <w:pPr>
        <w:pStyle w:val="Indenta"/>
      </w:pPr>
      <w:r>
        <w:tab/>
        <w:t>(a)</w:t>
      </w:r>
      <w:r>
        <w:tab/>
        <w:t>the sexual orientation of;</w:t>
      </w:r>
    </w:p>
    <w:p>
      <w:pPr>
        <w:pStyle w:val="Indenta"/>
      </w:pPr>
      <w:r>
        <w:tab/>
        <w:t>(b)</w:t>
      </w:r>
      <w:r>
        <w:tab/>
        <w:t>a characteristic that appertains generally to persons of the same sexual orientation as; or</w:t>
      </w:r>
    </w:p>
    <w:p>
      <w:pPr>
        <w:pStyle w:val="Indenta"/>
      </w:pPr>
      <w:r>
        <w:tab/>
        <w:t>(c)</w:t>
      </w:r>
      <w:r>
        <w:tab/>
        <w:t>a characteristic that is generally imputed to persons of the same sexual orientation as,</w:t>
      </w:r>
    </w:p>
    <w:p>
      <w:pPr>
        <w:pStyle w:val="Subsection"/>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421" w:name="_Toc89517269"/>
      <w:bookmarkStart w:id="422" w:name="_Toc89841508"/>
      <w:bookmarkStart w:id="423" w:name="_Toc92520342"/>
      <w:bookmarkStart w:id="424" w:name="_Toc97538073"/>
      <w:bookmarkStart w:id="425" w:name="_Toc98140317"/>
      <w:bookmarkStart w:id="426" w:name="_Toc98896708"/>
      <w:bookmarkStart w:id="427" w:name="_Toc99962363"/>
      <w:bookmarkStart w:id="428" w:name="_Toc101757821"/>
      <w:bookmarkStart w:id="429" w:name="_Toc102292590"/>
      <w:bookmarkStart w:id="430" w:name="_Toc116709796"/>
      <w:bookmarkStart w:id="431" w:name="_Toc116809549"/>
      <w:bookmarkStart w:id="432" w:name="_Toc116880255"/>
      <w:bookmarkStart w:id="433" w:name="_Toc117503841"/>
      <w:bookmarkStart w:id="434" w:name="_Toc131826407"/>
      <w:r>
        <w:rPr>
          <w:rStyle w:val="CharDivNo"/>
        </w:rPr>
        <w:t>Division 2</w:t>
      </w:r>
      <w:r>
        <w:t xml:space="preserve"> — </w:t>
      </w:r>
      <w:r>
        <w:rPr>
          <w:rStyle w:val="CharDivText"/>
        </w:rPr>
        <w:t>Discrimination in work</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Footnoteheading"/>
        <w:ind w:left="890"/>
      </w:pPr>
      <w:r>
        <w:tab/>
        <w:t>[Heading inserted by No. 3 of 2002 s. 52.]</w:t>
      </w:r>
    </w:p>
    <w:p>
      <w:pPr>
        <w:pStyle w:val="Heading5"/>
      </w:pPr>
      <w:bookmarkStart w:id="435" w:name="_Toc131826408"/>
      <w:r>
        <w:rPr>
          <w:rStyle w:val="CharSectno"/>
        </w:rPr>
        <w:t>35P</w:t>
      </w:r>
      <w:r>
        <w:t>.</w:t>
      </w:r>
      <w:r>
        <w:tab/>
        <w:t>Discrimination against applicants and employees</w:t>
      </w:r>
      <w:bookmarkEnd w:id="435"/>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keepLines/>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436" w:name="_Toc131826409"/>
      <w:r>
        <w:rPr>
          <w:rStyle w:val="CharSectno"/>
        </w:rPr>
        <w:t>35Q</w:t>
      </w:r>
      <w:r>
        <w:t>.</w:t>
      </w:r>
      <w:r>
        <w:tab/>
        <w:t>Discrimination against commission agents</w:t>
      </w:r>
      <w:bookmarkEnd w:id="436"/>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437" w:name="_Toc131826410"/>
      <w:r>
        <w:rPr>
          <w:rStyle w:val="CharSectno"/>
        </w:rPr>
        <w:t>35R</w:t>
      </w:r>
      <w:r>
        <w:t>.</w:t>
      </w:r>
      <w:r>
        <w:tab/>
        <w:t>Discrimination against contract workers</w:t>
      </w:r>
      <w:bookmarkEnd w:id="437"/>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438" w:name="_Toc131826411"/>
      <w:r>
        <w:rPr>
          <w:rStyle w:val="CharSectno"/>
        </w:rPr>
        <w:t>35S</w:t>
      </w:r>
      <w:r>
        <w:t>.</w:t>
      </w:r>
      <w:r>
        <w:tab/>
        <w:t>Partnerships</w:t>
      </w:r>
      <w:bookmarkEnd w:id="438"/>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439" w:name="_Toc131826412"/>
      <w:r>
        <w:rPr>
          <w:rStyle w:val="CharSectno"/>
        </w:rPr>
        <w:t>35T</w:t>
      </w:r>
      <w:r>
        <w:t>.</w:t>
      </w:r>
      <w:r>
        <w:tab/>
        <w:t>Professional or trade organisations, etc.</w:t>
      </w:r>
      <w:bookmarkEnd w:id="439"/>
    </w:p>
    <w:p>
      <w:pPr>
        <w:pStyle w:val="Subsection"/>
        <w:spacing w:before="200"/>
      </w:pPr>
      <w:r>
        <w:tab/>
        <w:t>(1)</w:t>
      </w:r>
      <w:r>
        <w:tab/>
        <w:t>This section applies to an organisation of employees and to an organisation of employers.</w:t>
      </w:r>
    </w:p>
    <w:p>
      <w:pPr>
        <w:pStyle w:val="Subsection"/>
        <w:spacing w:before="200"/>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spacing w:before="60"/>
      </w:pPr>
      <w:r>
        <w:tab/>
        <w:t>(a)</w:t>
      </w:r>
      <w:r>
        <w:tab/>
        <w:t>by refusing or failing to accept the person’s application for membership; or</w:t>
      </w:r>
    </w:p>
    <w:p>
      <w:pPr>
        <w:pStyle w:val="Indenta"/>
        <w:spacing w:before="60"/>
      </w:pPr>
      <w:r>
        <w:tab/>
        <w:t>(b)</w:t>
      </w:r>
      <w:r>
        <w:tab/>
        <w:t>in the terms or conditions on which the organisation is prepared to admit the person to membership.</w:t>
      </w:r>
    </w:p>
    <w:p>
      <w:pPr>
        <w:pStyle w:val="Subsection"/>
        <w:spacing w:before="120"/>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spacing w:before="60"/>
      </w:pPr>
      <w:r>
        <w:tab/>
        <w:t>(a)</w:t>
      </w:r>
      <w:r>
        <w:tab/>
        <w:t>by denying the person access, or limiting the person’s access, to any benefit provided by the organisation;</w:t>
      </w:r>
    </w:p>
    <w:p>
      <w:pPr>
        <w:pStyle w:val="Indenta"/>
        <w:spacing w:before="60"/>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440" w:name="_Toc131826413"/>
      <w:r>
        <w:rPr>
          <w:rStyle w:val="CharSectno"/>
        </w:rPr>
        <w:t>35U</w:t>
      </w:r>
      <w:r>
        <w:t>.</w:t>
      </w:r>
      <w:r>
        <w:tab/>
        <w:t>Qualifying bodies</w:t>
      </w:r>
      <w:bookmarkEnd w:id="440"/>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441" w:name="_Toc131826414"/>
      <w:r>
        <w:rPr>
          <w:rStyle w:val="CharSectno"/>
        </w:rPr>
        <w:t>35V</w:t>
      </w:r>
      <w:r>
        <w:t>.</w:t>
      </w:r>
      <w:r>
        <w:tab/>
        <w:t>Employment agencies</w:t>
      </w:r>
      <w:bookmarkEnd w:id="441"/>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442" w:name="_Toc89517277"/>
      <w:bookmarkStart w:id="443" w:name="_Toc89841516"/>
      <w:bookmarkStart w:id="444" w:name="_Toc92520350"/>
      <w:bookmarkStart w:id="445" w:name="_Toc97538081"/>
      <w:bookmarkStart w:id="446" w:name="_Toc98140325"/>
      <w:bookmarkStart w:id="447" w:name="_Toc98896716"/>
      <w:bookmarkStart w:id="448" w:name="_Toc99962371"/>
      <w:bookmarkStart w:id="449" w:name="_Toc101757829"/>
      <w:bookmarkStart w:id="450" w:name="_Toc102292598"/>
      <w:bookmarkStart w:id="451" w:name="_Toc116709804"/>
      <w:bookmarkStart w:id="452" w:name="_Toc116809557"/>
      <w:bookmarkStart w:id="453" w:name="_Toc116880263"/>
      <w:bookmarkStart w:id="454" w:name="_Toc117503849"/>
      <w:bookmarkStart w:id="455" w:name="_Toc131826415"/>
      <w:r>
        <w:rPr>
          <w:rStyle w:val="CharDivNo"/>
        </w:rPr>
        <w:t>Division 3</w:t>
      </w:r>
      <w:r>
        <w:t xml:space="preserve"> — </w:t>
      </w:r>
      <w:r>
        <w:rPr>
          <w:rStyle w:val="CharDivText"/>
        </w:rPr>
        <w:t>Discrimination in other areas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Footnoteheading"/>
        <w:ind w:left="890"/>
      </w:pPr>
      <w:r>
        <w:tab/>
        <w:t>[Heading inserted by No. 3 of 2002 s. 52.]</w:t>
      </w:r>
    </w:p>
    <w:p>
      <w:pPr>
        <w:pStyle w:val="Heading5"/>
      </w:pPr>
      <w:bookmarkStart w:id="456" w:name="_Toc131826416"/>
      <w:r>
        <w:rPr>
          <w:rStyle w:val="CharSectno"/>
        </w:rPr>
        <w:t>35W</w:t>
      </w:r>
      <w:r>
        <w:t>.</w:t>
      </w:r>
      <w:r>
        <w:tab/>
        <w:t>Education</w:t>
      </w:r>
      <w:bookmarkEnd w:id="456"/>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457" w:name="_Toc131826417"/>
      <w:r>
        <w:rPr>
          <w:rStyle w:val="CharSectno"/>
        </w:rPr>
        <w:t>35X</w:t>
      </w:r>
      <w:r>
        <w:t>.</w:t>
      </w:r>
      <w:r>
        <w:tab/>
        <w:t>Access to places and vehicles</w:t>
      </w:r>
      <w:bookmarkEnd w:id="457"/>
    </w:p>
    <w:p>
      <w:pPr>
        <w:pStyle w:val="Subsection"/>
      </w:pPr>
      <w:r>
        <w:tab/>
      </w:r>
      <w:r>
        <w:tab/>
        <w:t xml:space="preserve">It is unlawful for a person (in this section referred to as the </w:t>
      </w:r>
      <w:r>
        <w:rPr>
          <w:b/>
        </w:rPr>
        <w:t>“</w:t>
      </w:r>
      <w:r>
        <w:rPr>
          <w:rStyle w:val="CharDefText"/>
        </w:rPr>
        <w:t>discriminator</w:t>
      </w:r>
      <w:r>
        <w:rPr>
          <w:b/>
        </w:rPr>
        <w:t>”</w:t>
      </w:r>
      <w:r>
        <w:t xml:space="preserve">) to discriminate against another person (in this section referred to as the </w:t>
      </w:r>
      <w:r>
        <w:rPr>
          <w:b/>
        </w:rPr>
        <w:t>“</w:t>
      </w:r>
      <w:r>
        <w:rPr>
          <w:rStyle w:val="CharDefText"/>
        </w:rPr>
        <w:t>aggrieved person</w:t>
      </w:r>
      <w:r>
        <w:rPr>
          <w:b/>
        </w:rPr>
        <w:t>”</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aggrieved person access to or the use of any such place or vehicle;</w:t>
      </w:r>
    </w:p>
    <w:p>
      <w:pPr>
        <w:pStyle w:val="Indenta"/>
      </w:pPr>
      <w:r>
        <w:tab/>
        <w:t>(c)</w:t>
      </w:r>
      <w:r>
        <w:tab/>
        <w:t>by refusing to allow the aggrieved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458" w:name="_Toc131826418"/>
      <w:r>
        <w:rPr>
          <w:rStyle w:val="CharSectno"/>
        </w:rPr>
        <w:t>35Y</w:t>
      </w:r>
      <w:r>
        <w:t>.</w:t>
      </w:r>
      <w:r>
        <w:tab/>
        <w:t>Goods, services and facilities</w:t>
      </w:r>
      <w:bookmarkEnd w:id="458"/>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459" w:name="_Toc131826419"/>
      <w:r>
        <w:rPr>
          <w:rStyle w:val="CharSectno"/>
        </w:rPr>
        <w:t>35Z</w:t>
      </w:r>
      <w:r>
        <w:t>.</w:t>
      </w:r>
      <w:r>
        <w:tab/>
        <w:t>Accommodation</w:t>
      </w:r>
      <w:bookmarkEnd w:id="459"/>
    </w:p>
    <w:p>
      <w:pPr>
        <w:pStyle w:val="Subsection"/>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 or</w:t>
      </w:r>
    </w:p>
    <w:p>
      <w:pPr>
        <w:pStyle w:val="Indenta"/>
      </w:pPr>
      <w:r>
        <w:tab/>
        <w:t>(b)</w:t>
      </w:r>
      <w:r>
        <w:tab/>
        <w:t>accommodation provided by a religious body.</w:t>
      </w:r>
    </w:p>
    <w:p>
      <w:pPr>
        <w:pStyle w:val="Footnotesection"/>
      </w:pPr>
      <w:r>
        <w:tab/>
        <w:t>[Section 35Z inserted by No. 3 of 2002 s. 52.]</w:t>
      </w:r>
    </w:p>
    <w:p>
      <w:pPr>
        <w:pStyle w:val="Heading5"/>
      </w:pPr>
      <w:bookmarkStart w:id="460" w:name="_Toc131826420"/>
      <w:r>
        <w:rPr>
          <w:rStyle w:val="CharSectno"/>
        </w:rPr>
        <w:t>35ZA</w:t>
      </w:r>
      <w:r>
        <w:t>.</w:t>
      </w:r>
      <w:r>
        <w:tab/>
        <w:t>Land</w:t>
      </w:r>
      <w:bookmarkEnd w:id="460"/>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461" w:name="_Toc131826421"/>
      <w:r>
        <w:rPr>
          <w:rStyle w:val="CharSectno"/>
        </w:rPr>
        <w:t>35ZB</w:t>
      </w:r>
      <w:r>
        <w:t>.</w:t>
      </w:r>
      <w:r>
        <w:tab/>
        <w:t>Clubs</w:t>
      </w:r>
      <w:bookmarkEnd w:id="461"/>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spacing w:before="60"/>
      </w:pPr>
      <w:r>
        <w:tab/>
        <w:t>(a)</w:t>
      </w:r>
      <w:r>
        <w:tab/>
        <w:t>in the terms or conditions of membership that are afforded to the member;</w:t>
      </w:r>
    </w:p>
    <w:p>
      <w:pPr>
        <w:pStyle w:val="Indenta"/>
        <w:spacing w:before="60"/>
      </w:pPr>
      <w:r>
        <w:tab/>
        <w:t>(b)</w:t>
      </w:r>
      <w:r>
        <w:tab/>
        <w:t>by refusing or failing to accept the member’s application for a particular class or type of membership;</w:t>
      </w:r>
    </w:p>
    <w:p>
      <w:pPr>
        <w:pStyle w:val="Indenta"/>
        <w:spacing w:before="60"/>
      </w:pPr>
      <w:r>
        <w:tab/>
        <w:t>(c)</w:t>
      </w:r>
      <w:r>
        <w:tab/>
        <w:t>by denying the member access, or limiting the member’s access, to any benefit provided by the club;</w:t>
      </w:r>
    </w:p>
    <w:p>
      <w:pPr>
        <w:pStyle w:val="Indenta"/>
        <w:spacing w:before="60"/>
      </w:pPr>
      <w:r>
        <w:tab/>
        <w:t>(d)</w:t>
      </w:r>
      <w:r>
        <w:tab/>
        <w:t>by depriving the member of membership or varying the terms of membership; or</w:t>
      </w:r>
    </w:p>
    <w:p>
      <w:pPr>
        <w:pStyle w:val="Indenta"/>
        <w:spacing w:before="60"/>
      </w:pPr>
      <w:r>
        <w:tab/>
        <w:t>(e)</w:t>
      </w:r>
      <w:r>
        <w:tab/>
        <w:t>by subjecting the member to any other detriment.</w:t>
      </w:r>
    </w:p>
    <w:p>
      <w:pPr>
        <w:pStyle w:val="Footnotesection"/>
      </w:pPr>
      <w:r>
        <w:tab/>
        <w:t>[Section 35ZB inserted by No. 3 of 2002 s. 52.]</w:t>
      </w:r>
    </w:p>
    <w:p>
      <w:pPr>
        <w:pStyle w:val="Heading5"/>
        <w:spacing w:before="180"/>
      </w:pPr>
      <w:bookmarkStart w:id="462" w:name="_Toc131826422"/>
      <w:r>
        <w:rPr>
          <w:rStyle w:val="CharSectno"/>
        </w:rPr>
        <w:t>35ZC</w:t>
      </w:r>
      <w:r>
        <w:t>.</w:t>
      </w:r>
      <w:r>
        <w:tab/>
        <w:t>Application forms, etc.</w:t>
      </w:r>
      <w:bookmarkEnd w:id="462"/>
    </w:p>
    <w:p>
      <w:pPr>
        <w:pStyle w:val="Subsection"/>
        <w:spacing w:before="120"/>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pPr>
      <w:r>
        <w:tab/>
        <w:t>[Section 35ZC inserted by No. 3 of 2002 s. 52.]</w:t>
      </w:r>
    </w:p>
    <w:p>
      <w:pPr>
        <w:pStyle w:val="Heading3"/>
        <w:spacing w:before="200"/>
      </w:pPr>
      <w:bookmarkStart w:id="463" w:name="_Toc89517285"/>
      <w:bookmarkStart w:id="464" w:name="_Toc89841524"/>
      <w:bookmarkStart w:id="465" w:name="_Toc92520358"/>
      <w:bookmarkStart w:id="466" w:name="_Toc97538089"/>
      <w:bookmarkStart w:id="467" w:name="_Toc98140333"/>
      <w:bookmarkStart w:id="468" w:name="_Toc98896724"/>
      <w:bookmarkStart w:id="469" w:name="_Toc99962379"/>
      <w:bookmarkStart w:id="470" w:name="_Toc101757837"/>
      <w:bookmarkStart w:id="471" w:name="_Toc102292606"/>
      <w:bookmarkStart w:id="472" w:name="_Toc116709812"/>
      <w:bookmarkStart w:id="473" w:name="_Toc116809565"/>
      <w:bookmarkStart w:id="474" w:name="_Toc116880271"/>
      <w:bookmarkStart w:id="475" w:name="_Toc117503857"/>
      <w:bookmarkStart w:id="476" w:name="_Toc131826423"/>
      <w:r>
        <w:rPr>
          <w:rStyle w:val="CharDivNo"/>
        </w:rPr>
        <w:t>Division 4</w:t>
      </w:r>
      <w:r>
        <w:t xml:space="preserve"> — </w:t>
      </w:r>
      <w:r>
        <w:rPr>
          <w:rStyle w:val="CharDivText"/>
        </w:rPr>
        <w:t>Exceptions to Part IIB</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Footnoteheading"/>
        <w:ind w:left="890"/>
      </w:pPr>
      <w:r>
        <w:tab/>
        <w:t>[Heading inserted by No. 3 of 2002 s. 52.]</w:t>
      </w:r>
    </w:p>
    <w:p>
      <w:pPr>
        <w:pStyle w:val="Heading5"/>
        <w:spacing w:before="180"/>
      </w:pPr>
      <w:bookmarkStart w:id="477" w:name="_Toc131826424"/>
      <w:r>
        <w:rPr>
          <w:rStyle w:val="CharSectno"/>
        </w:rPr>
        <w:t>35ZD</w:t>
      </w:r>
      <w:r>
        <w:t>.</w:t>
      </w:r>
      <w:r>
        <w:tab/>
        <w:t>Measures intended to achieve equality</w:t>
      </w:r>
      <w:bookmarkEnd w:id="477"/>
    </w:p>
    <w:p>
      <w:pPr>
        <w:pStyle w:val="Subsection"/>
        <w:spacing w:before="120"/>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pPr>
      <w:r>
        <w:tab/>
        <w:t>[Section 35ZD inserted by No. 3 of 2002 s. 52.]</w:t>
      </w:r>
    </w:p>
    <w:p>
      <w:pPr>
        <w:pStyle w:val="Heading2"/>
      </w:pPr>
      <w:bookmarkStart w:id="478" w:name="_Toc89517287"/>
      <w:bookmarkStart w:id="479" w:name="_Toc89841526"/>
      <w:bookmarkStart w:id="480" w:name="_Toc92520360"/>
      <w:bookmarkStart w:id="481" w:name="_Toc97538091"/>
      <w:bookmarkStart w:id="482" w:name="_Toc98140335"/>
      <w:bookmarkStart w:id="483" w:name="_Toc98896726"/>
      <w:bookmarkStart w:id="484" w:name="_Toc99962381"/>
      <w:bookmarkStart w:id="485" w:name="_Toc101757839"/>
      <w:bookmarkStart w:id="486" w:name="_Toc102292608"/>
      <w:bookmarkStart w:id="487" w:name="_Toc116709814"/>
      <w:bookmarkStart w:id="488" w:name="_Toc116809567"/>
      <w:bookmarkStart w:id="489" w:name="_Toc116880273"/>
      <w:bookmarkStart w:id="490" w:name="_Toc117503859"/>
      <w:bookmarkStart w:id="491" w:name="_Toc131826425"/>
      <w:r>
        <w:rPr>
          <w:rStyle w:val="CharPartNo"/>
        </w:rPr>
        <w:t>Part III</w:t>
      </w:r>
      <w:r>
        <w:t> — </w:t>
      </w:r>
      <w:r>
        <w:rPr>
          <w:rStyle w:val="CharPartText"/>
        </w:rPr>
        <w:t>Discrimination on the ground of race</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Pr>
          <w:rStyle w:val="CharPartText"/>
        </w:rPr>
        <w:t xml:space="preserve"> </w:t>
      </w:r>
    </w:p>
    <w:p>
      <w:pPr>
        <w:pStyle w:val="Heading3"/>
        <w:rPr>
          <w:snapToGrid w:val="0"/>
        </w:rPr>
      </w:pPr>
      <w:bookmarkStart w:id="492" w:name="_Toc89517288"/>
      <w:bookmarkStart w:id="493" w:name="_Toc89841527"/>
      <w:bookmarkStart w:id="494" w:name="_Toc92520361"/>
      <w:bookmarkStart w:id="495" w:name="_Toc97538092"/>
      <w:bookmarkStart w:id="496" w:name="_Toc98140336"/>
      <w:bookmarkStart w:id="497" w:name="_Toc98896727"/>
      <w:bookmarkStart w:id="498" w:name="_Toc99962382"/>
      <w:bookmarkStart w:id="499" w:name="_Toc101757840"/>
      <w:bookmarkStart w:id="500" w:name="_Toc102292609"/>
      <w:bookmarkStart w:id="501" w:name="_Toc116709815"/>
      <w:bookmarkStart w:id="502" w:name="_Toc116809568"/>
      <w:bookmarkStart w:id="503" w:name="_Toc116880274"/>
      <w:bookmarkStart w:id="504" w:name="_Toc117503860"/>
      <w:bookmarkStart w:id="505" w:name="_Toc131826426"/>
      <w:r>
        <w:rPr>
          <w:rStyle w:val="CharDivNo"/>
        </w:rPr>
        <w:t>Division 1</w:t>
      </w:r>
      <w:r>
        <w:rPr>
          <w:snapToGrid w:val="0"/>
        </w:rPr>
        <w:t> — </w:t>
      </w:r>
      <w:r>
        <w:rPr>
          <w:rStyle w:val="CharDivText"/>
        </w:rPr>
        <w:t>General</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rStyle w:val="CharDivText"/>
        </w:rPr>
        <w:t xml:space="preserve"> </w:t>
      </w:r>
    </w:p>
    <w:p>
      <w:pPr>
        <w:pStyle w:val="Heading5"/>
        <w:rPr>
          <w:snapToGrid w:val="0"/>
        </w:rPr>
      </w:pPr>
      <w:bookmarkStart w:id="506" w:name="_Toc448647332"/>
      <w:bookmarkStart w:id="507" w:name="_Toc503061640"/>
      <w:bookmarkStart w:id="508" w:name="_Toc131826427"/>
      <w:r>
        <w:rPr>
          <w:rStyle w:val="CharSectno"/>
        </w:rPr>
        <w:t>36</w:t>
      </w:r>
      <w:r>
        <w:rPr>
          <w:snapToGrid w:val="0"/>
        </w:rPr>
        <w:t>.</w:t>
      </w:r>
      <w:r>
        <w:rPr>
          <w:snapToGrid w:val="0"/>
        </w:rPr>
        <w:tab/>
        <w:t>Racial discrimination</w:t>
      </w:r>
      <w:bookmarkEnd w:id="506"/>
      <w:bookmarkEnd w:id="507"/>
      <w:bookmarkEnd w:id="50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on the ground of — </w:t>
      </w:r>
    </w:p>
    <w:p>
      <w:pPr>
        <w:pStyle w:val="Indenta"/>
        <w:spacing w:before="120"/>
        <w:rPr>
          <w:snapToGrid w:val="0"/>
        </w:rPr>
      </w:pPr>
      <w:r>
        <w:rPr>
          <w:snapToGrid w:val="0"/>
        </w:rPr>
        <w:tab/>
        <w:t>(a)</w:t>
      </w:r>
      <w:r>
        <w:rPr>
          <w:snapToGrid w:val="0"/>
        </w:rPr>
        <w:tab/>
        <w:t>the race of the aggrieved person;</w:t>
      </w:r>
    </w:p>
    <w:p>
      <w:pPr>
        <w:pStyle w:val="Indenta"/>
        <w:spacing w:before="120"/>
        <w:rPr>
          <w:snapToGrid w:val="0"/>
        </w:rPr>
      </w:pPr>
      <w:r>
        <w:rPr>
          <w:snapToGrid w:val="0"/>
        </w:rPr>
        <w:tab/>
        <w:t>(b)</w:t>
      </w:r>
      <w:r>
        <w:rPr>
          <w:snapToGrid w:val="0"/>
        </w:rPr>
        <w:tab/>
        <w:t>a characteristic that appertains generally to persons of the race of the aggrieved person; or</w:t>
      </w:r>
    </w:p>
    <w:p>
      <w:pPr>
        <w:pStyle w:val="Indenta"/>
        <w:spacing w:before="120"/>
        <w:rPr>
          <w:snapToGrid w:val="0"/>
        </w:rPr>
      </w:pPr>
      <w:r>
        <w:rPr>
          <w:snapToGrid w:val="0"/>
        </w:rPr>
        <w:tab/>
        <w:t>(c)</w:t>
      </w:r>
      <w:r>
        <w:rPr>
          <w:snapToGrid w:val="0"/>
        </w:rPr>
        <w:tab/>
        <w:t>a characteristic that is generally imputed to persons of the race of the aggrieved person,</w:t>
      </w:r>
    </w:p>
    <w:p>
      <w:pPr>
        <w:pStyle w:val="Subsection"/>
        <w:rPr>
          <w:snapToGrid w:val="0"/>
        </w:rPr>
      </w:pPr>
      <w:r>
        <w:rPr>
          <w:snapToGrid w:val="0"/>
        </w:rPr>
        <w:tab/>
      </w:r>
      <w:r>
        <w:rPr>
          <w:snapToGrid w:val="0"/>
        </w:rPr>
        <w:tab/>
        <w:t>the discriminator — </w:t>
      </w:r>
    </w:p>
    <w:p>
      <w:pPr>
        <w:pStyle w:val="Indenta"/>
        <w:spacing w:before="12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120"/>
        <w:rPr>
          <w:snapToGrid w:val="0"/>
        </w:rPr>
      </w:pPr>
      <w:r>
        <w:rPr>
          <w:snapToGrid w:val="0"/>
        </w:rPr>
        <w:tab/>
        <w:t>(e)</w:t>
      </w:r>
      <w:r>
        <w:rPr>
          <w:snapToGrid w:val="0"/>
        </w:rPr>
        <w:tab/>
        <w:t>segregates the aggrieved person from persons of a different race.</w:t>
      </w:r>
    </w:p>
    <w:p>
      <w:pPr>
        <w:pStyle w:val="Subsection"/>
        <w:rPr>
          <w:snapToGrid w:val="0"/>
        </w:rPr>
      </w:pPr>
      <w:r>
        <w:rPr>
          <w:snapToGrid w:val="0"/>
        </w:rPr>
        <w:tab/>
        <w:t>(1a)</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on the ground of — </w:t>
      </w:r>
    </w:p>
    <w:p>
      <w:pPr>
        <w:pStyle w:val="Indenta"/>
        <w:spacing w:before="120"/>
        <w:rPr>
          <w:snapToGrid w:val="0"/>
        </w:rPr>
      </w:pPr>
      <w:r>
        <w:rPr>
          <w:snapToGrid w:val="0"/>
        </w:rPr>
        <w:tab/>
        <w:t>(a)</w:t>
      </w:r>
      <w:r>
        <w:rPr>
          <w:snapToGrid w:val="0"/>
        </w:rPr>
        <w:tab/>
        <w:t>the race of;</w:t>
      </w:r>
    </w:p>
    <w:p>
      <w:pPr>
        <w:pStyle w:val="Indenta"/>
        <w:spacing w:before="120"/>
        <w:rPr>
          <w:snapToGrid w:val="0"/>
        </w:rPr>
      </w:pPr>
      <w:r>
        <w:rPr>
          <w:snapToGrid w:val="0"/>
        </w:rPr>
        <w:tab/>
        <w:t>(b)</w:t>
      </w:r>
      <w:r>
        <w:rPr>
          <w:snapToGrid w:val="0"/>
        </w:rPr>
        <w:tab/>
        <w:t>a characteristic that appertains generally to persons of the same race as; or</w:t>
      </w:r>
    </w:p>
    <w:p>
      <w:pPr>
        <w:pStyle w:val="Indenta"/>
        <w:spacing w:before="120"/>
        <w:rPr>
          <w:snapToGrid w:val="0"/>
        </w:rPr>
      </w:pPr>
      <w:r>
        <w:rPr>
          <w:snapToGrid w:val="0"/>
        </w:rPr>
        <w:tab/>
        <w:t>(c)</w:t>
      </w:r>
      <w:r>
        <w:rPr>
          <w:snapToGrid w:val="0"/>
        </w:rPr>
        <w:tab/>
        <w:t>a characteristic that is generally imputed to persons of the same race as,</w:t>
      </w:r>
    </w:p>
    <w:p>
      <w:pPr>
        <w:pStyle w:val="Subsection"/>
        <w:keepLines/>
        <w:rPr>
          <w:snapToGrid w:val="0"/>
        </w:rPr>
      </w:pPr>
      <w:r>
        <w:rPr>
          <w:snapToGrid w:val="0"/>
        </w:rPr>
        <w:tab/>
      </w:r>
      <w:r>
        <w:rPr>
          <w:snapToGrid w:val="0"/>
        </w:rPr>
        <w:tab/>
        <w:t>any relative or associate of the aggrieved person, the discriminator — </w:t>
      </w:r>
    </w:p>
    <w:p>
      <w:pPr>
        <w:pStyle w:val="Indenta"/>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509" w:name="_Toc89517290"/>
      <w:bookmarkStart w:id="510" w:name="_Toc89841529"/>
      <w:bookmarkStart w:id="511" w:name="_Toc92520363"/>
      <w:bookmarkStart w:id="512" w:name="_Toc97538094"/>
      <w:bookmarkStart w:id="513" w:name="_Toc98140338"/>
      <w:bookmarkStart w:id="514" w:name="_Toc98896729"/>
      <w:bookmarkStart w:id="515" w:name="_Toc99962384"/>
      <w:bookmarkStart w:id="516" w:name="_Toc101757842"/>
      <w:bookmarkStart w:id="517" w:name="_Toc102292611"/>
      <w:bookmarkStart w:id="518" w:name="_Toc116709817"/>
      <w:bookmarkStart w:id="519" w:name="_Toc116809570"/>
      <w:bookmarkStart w:id="520" w:name="_Toc116880276"/>
      <w:bookmarkStart w:id="521" w:name="_Toc117503862"/>
      <w:bookmarkStart w:id="522" w:name="_Toc131826428"/>
      <w:r>
        <w:rPr>
          <w:rStyle w:val="CharDivNo"/>
        </w:rPr>
        <w:t>Division 2</w:t>
      </w:r>
      <w:r>
        <w:rPr>
          <w:snapToGrid w:val="0"/>
        </w:rPr>
        <w:t> — </w:t>
      </w:r>
      <w:r>
        <w:rPr>
          <w:rStyle w:val="CharDivText"/>
        </w:rPr>
        <w:t>Discrimination in work</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Pr>
          <w:rStyle w:val="CharDivText"/>
        </w:rPr>
        <w:t xml:space="preserve"> </w:t>
      </w:r>
    </w:p>
    <w:p>
      <w:pPr>
        <w:pStyle w:val="Heading5"/>
        <w:rPr>
          <w:snapToGrid w:val="0"/>
        </w:rPr>
      </w:pPr>
      <w:bookmarkStart w:id="523" w:name="_Toc448647333"/>
      <w:bookmarkStart w:id="524" w:name="_Toc503061641"/>
      <w:bookmarkStart w:id="525" w:name="_Toc131826429"/>
      <w:r>
        <w:rPr>
          <w:rStyle w:val="CharSectno"/>
        </w:rPr>
        <w:t>37</w:t>
      </w:r>
      <w:r>
        <w:rPr>
          <w:snapToGrid w:val="0"/>
        </w:rPr>
        <w:t>.</w:t>
      </w:r>
      <w:r>
        <w:rPr>
          <w:snapToGrid w:val="0"/>
        </w:rPr>
        <w:tab/>
        <w:t>Discrimination against applicants and employees</w:t>
      </w:r>
      <w:bookmarkEnd w:id="523"/>
      <w:bookmarkEnd w:id="524"/>
      <w:bookmarkEnd w:id="525"/>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526" w:name="_Toc448647334"/>
      <w:bookmarkStart w:id="527" w:name="_Toc503061642"/>
      <w:bookmarkStart w:id="528" w:name="_Toc131826430"/>
      <w:r>
        <w:rPr>
          <w:rStyle w:val="CharSectno"/>
        </w:rPr>
        <w:t>38</w:t>
      </w:r>
      <w:r>
        <w:rPr>
          <w:snapToGrid w:val="0"/>
        </w:rPr>
        <w:t>.</w:t>
      </w:r>
      <w:r>
        <w:rPr>
          <w:snapToGrid w:val="0"/>
        </w:rPr>
        <w:tab/>
        <w:t>Discrimination against commission agents</w:t>
      </w:r>
      <w:bookmarkEnd w:id="526"/>
      <w:bookmarkEnd w:id="527"/>
      <w:bookmarkEnd w:id="52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529" w:name="_Toc448647335"/>
      <w:bookmarkStart w:id="530" w:name="_Toc503061643"/>
      <w:bookmarkStart w:id="531" w:name="_Toc131826431"/>
      <w:r>
        <w:rPr>
          <w:rStyle w:val="CharSectno"/>
        </w:rPr>
        <w:t>39</w:t>
      </w:r>
      <w:r>
        <w:rPr>
          <w:snapToGrid w:val="0"/>
        </w:rPr>
        <w:t>.</w:t>
      </w:r>
      <w:r>
        <w:rPr>
          <w:snapToGrid w:val="0"/>
        </w:rPr>
        <w:tab/>
        <w:t>Discrimination against contract workers</w:t>
      </w:r>
      <w:bookmarkEnd w:id="529"/>
      <w:bookmarkEnd w:id="530"/>
      <w:bookmarkEnd w:id="531"/>
      <w:r>
        <w:rPr>
          <w:snapToGrid w:val="0"/>
        </w:rPr>
        <w:t xml:space="preserve"> </w:t>
      </w:r>
    </w:p>
    <w:p>
      <w:pPr>
        <w:pStyle w:val="Subsection"/>
        <w:spacing w:before="120"/>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532" w:name="_Toc448647336"/>
      <w:bookmarkStart w:id="533" w:name="_Toc503061644"/>
      <w:bookmarkStart w:id="534" w:name="_Toc131826432"/>
      <w:r>
        <w:rPr>
          <w:rStyle w:val="CharSectno"/>
        </w:rPr>
        <w:t>40</w:t>
      </w:r>
      <w:r>
        <w:rPr>
          <w:snapToGrid w:val="0"/>
        </w:rPr>
        <w:t>.</w:t>
      </w:r>
      <w:r>
        <w:rPr>
          <w:snapToGrid w:val="0"/>
        </w:rPr>
        <w:tab/>
        <w:t>Partnerships</w:t>
      </w:r>
      <w:bookmarkEnd w:id="532"/>
      <w:bookmarkEnd w:id="533"/>
      <w:bookmarkEnd w:id="534"/>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535" w:name="_Toc448647337"/>
      <w:bookmarkStart w:id="536" w:name="_Toc503061645"/>
      <w:bookmarkStart w:id="537" w:name="_Toc131826433"/>
      <w:r>
        <w:rPr>
          <w:rStyle w:val="CharSectno"/>
        </w:rPr>
        <w:t>41</w:t>
      </w:r>
      <w:r>
        <w:rPr>
          <w:snapToGrid w:val="0"/>
        </w:rPr>
        <w:t>.</w:t>
      </w:r>
      <w:r>
        <w:rPr>
          <w:snapToGrid w:val="0"/>
        </w:rPr>
        <w:tab/>
        <w:t>Professional or trade organisations, etc.</w:t>
      </w:r>
      <w:bookmarkEnd w:id="535"/>
      <w:bookmarkEnd w:id="536"/>
      <w:bookmarkEnd w:id="537"/>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538" w:name="_Toc448647338"/>
      <w:bookmarkStart w:id="539" w:name="_Toc503061646"/>
      <w:bookmarkStart w:id="540" w:name="_Toc131826434"/>
      <w:r>
        <w:rPr>
          <w:rStyle w:val="CharSectno"/>
        </w:rPr>
        <w:t>42</w:t>
      </w:r>
      <w:r>
        <w:rPr>
          <w:snapToGrid w:val="0"/>
        </w:rPr>
        <w:t>.</w:t>
      </w:r>
      <w:r>
        <w:rPr>
          <w:snapToGrid w:val="0"/>
        </w:rPr>
        <w:tab/>
        <w:t>Qualifying bodies</w:t>
      </w:r>
      <w:bookmarkEnd w:id="538"/>
      <w:bookmarkEnd w:id="539"/>
      <w:bookmarkEnd w:id="540"/>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541" w:name="_Toc448647339"/>
      <w:bookmarkStart w:id="542" w:name="_Toc503061647"/>
      <w:bookmarkStart w:id="543" w:name="_Toc131826435"/>
      <w:r>
        <w:rPr>
          <w:rStyle w:val="CharSectno"/>
        </w:rPr>
        <w:t>43</w:t>
      </w:r>
      <w:r>
        <w:rPr>
          <w:snapToGrid w:val="0"/>
        </w:rPr>
        <w:t>.</w:t>
      </w:r>
      <w:r>
        <w:rPr>
          <w:snapToGrid w:val="0"/>
        </w:rPr>
        <w:tab/>
        <w:t>Employment agencies</w:t>
      </w:r>
      <w:bookmarkEnd w:id="541"/>
      <w:bookmarkEnd w:id="542"/>
      <w:bookmarkEnd w:id="543"/>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544" w:name="_Toc89517298"/>
      <w:bookmarkStart w:id="545" w:name="_Toc89841537"/>
      <w:bookmarkStart w:id="546" w:name="_Toc92520371"/>
      <w:bookmarkStart w:id="547" w:name="_Toc97538102"/>
      <w:bookmarkStart w:id="548" w:name="_Toc98140346"/>
      <w:bookmarkStart w:id="549" w:name="_Toc98896737"/>
      <w:bookmarkStart w:id="550" w:name="_Toc99962392"/>
      <w:bookmarkStart w:id="551" w:name="_Toc101757850"/>
      <w:bookmarkStart w:id="552" w:name="_Toc102292619"/>
      <w:bookmarkStart w:id="553" w:name="_Toc116709825"/>
      <w:bookmarkStart w:id="554" w:name="_Toc116809578"/>
      <w:bookmarkStart w:id="555" w:name="_Toc116880284"/>
      <w:bookmarkStart w:id="556" w:name="_Toc117503870"/>
      <w:bookmarkStart w:id="557" w:name="_Toc131826436"/>
      <w:r>
        <w:rPr>
          <w:rStyle w:val="CharDivNo"/>
        </w:rPr>
        <w:t>Division 3</w:t>
      </w:r>
      <w:r>
        <w:rPr>
          <w:snapToGrid w:val="0"/>
        </w:rPr>
        <w:t> — </w:t>
      </w:r>
      <w:r>
        <w:rPr>
          <w:rStyle w:val="CharDivText"/>
        </w:rPr>
        <w:t>Discrimination in other areas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Pr>
          <w:rStyle w:val="CharDivText"/>
        </w:rPr>
        <w:t xml:space="preserve"> </w:t>
      </w:r>
    </w:p>
    <w:p>
      <w:pPr>
        <w:pStyle w:val="Heading5"/>
        <w:rPr>
          <w:snapToGrid w:val="0"/>
        </w:rPr>
      </w:pPr>
      <w:bookmarkStart w:id="558" w:name="_Toc448647340"/>
      <w:bookmarkStart w:id="559" w:name="_Toc503061648"/>
      <w:bookmarkStart w:id="560" w:name="_Toc131826437"/>
      <w:r>
        <w:rPr>
          <w:rStyle w:val="CharSectno"/>
        </w:rPr>
        <w:t>44</w:t>
      </w:r>
      <w:r>
        <w:rPr>
          <w:snapToGrid w:val="0"/>
        </w:rPr>
        <w:t>.</w:t>
      </w:r>
      <w:r>
        <w:rPr>
          <w:snapToGrid w:val="0"/>
        </w:rPr>
        <w:tab/>
        <w:t>Education</w:t>
      </w:r>
      <w:bookmarkEnd w:id="558"/>
      <w:bookmarkEnd w:id="559"/>
      <w:bookmarkEnd w:id="560"/>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561" w:name="_Toc448647341"/>
      <w:bookmarkStart w:id="562" w:name="_Toc503061649"/>
      <w:bookmarkStart w:id="563" w:name="_Toc131826438"/>
      <w:r>
        <w:rPr>
          <w:rStyle w:val="CharSectno"/>
        </w:rPr>
        <w:t>45</w:t>
      </w:r>
      <w:r>
        <w:rPr>
          <w:snapToGrid w:val="0"/>
        </w:rPr>
        <w:t>.</w:t>
      </w:r>
      <w:r>
        <w:rPr>
          <w:snapToGrid w:val="0"/>
        </w:rPr>
        <w:tab/>
        <w:t>Access to places and vehicles</w:t>
      </w:r>
      <w:bookmarkEnd w:id="561"/>
      <w:bookmarkEnd w:id="562"/>
      <w:bookmarkEnd w:id="563"/>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564" w:name="_Toc448647342"/>
      <w:bookmarkStart w:id="565" w:name="_Toc503061650"/>
      <w:bookmarkStart w:id="566" w:name="_Toc131826439"/>
      <w:r>
        <w:rPr>
          <w:rStyle w:val="CharSectno"/>
        </w:rPr>
        <w:t>46</w:t>
      </w:r>
      <w:r>
        <w:rPr>
          <w:snapToGrid w:val="0"/>
        </w:rPr>
        <w:t>.</w:t>
      </w:r>
      <w:r>
        <w:rPr>
          <w:snapToGrid w:val="0"/>
        </w:rPr>
        <w:tab/>
        <w:t>Goods, services and facilities</w:t>
      </w:r>
      <w:bookmarkEnd w:id="564"/>
      <w:bookmarkEnd w:id="565"/>
      <w:bookmarkEnd w:id="566"/>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567" w:name="_Toc448647343"/>
      <w:bookmarkStart w:id="568" w:name="_Toc503061651"/>
      <w:bookmarkStart w:id="569" w:name="_Toc131826440"/>
      <w:r>
        <w:rPr>
          <w:rStyle w:val="CharSectno"/>
        </w:rPr>
        <w:t>47</w:t>
      </w:r>
      <w:r>
        <w:rPr>
          <w:snapToGrid w:val="0"/>
        </w:rPr>
        <w:t>.</w:t>
      </w:r>
      <w:r>
        <w:rPr>
          <w:snapToGrid w:val="0"/>
        </w:rPr>
        <w:tab/>
        <w:t>Accommodation</w:t>
      </w:r>
      <w:bookmarkEnd w:id="567"/>
      <w:bookmarkEnd w:id="568"/>
      <w:bookmarkEnd w:id="569"/>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keepNext/>
        <w:keepLines/>
        <w:spacing w:before="100"/>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00"/>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spacing w:before="60"/>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spacing w:before="60"/>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accommodation provided by a charitable or other voluntary body solely for persons of one race.</w:t>
      </w:r>
    </w:p>
    <w:p>
      <w:pPr>
        <w:pStyle w:val="Heading5"/>
        <w:spacing w:before="180"/>
        <w:rPr>
          <w:snapToGrid w:val="0"/>
        </w:rPr>
      </w:pPr>
      <w:bookmarkStart w:id="570" w:name="_Toc448647344"/>
      <w:bookmarkStart w:id="571" w:name="_Toc503061652"/>
      <w:bookmarkStart w:id="572" w:name="_Toc131826441"/>
      <w:r>
        <w:rPr>
          <w:rStyle w:val="CharSectno"/>
        </w:rPr>
        <w:t>47A</w:t>
      </w:r>
      <w:r>
        <w:rPr>
          <w:snapToGrid w:val="0"/>
        </w:rPr>
        <w:t>.</w:t>
      </w:r>
      <w:r>
        <w:rPr>
          <w:snapToGrid w:val="0"/>
        </w:rPr>
        <w:tab/>
        <w:t>Land</w:t>
      </w:r>
      <w:bookmarkEnd w:id="570"/>
      <w:bookmarkEnd w:id="571"/>
      <w:bookmarkEnd w:id="572"/>
    </w:p>
    <w:p>
      <w:pPr>
        <w:pStyle w:val="Subsection"/>
        <w:spacing w:before="100"/>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573" w:name="_Toc448647345"/>
      <w:bookmarkStart w:id="574" w:name="_Toc503061653"/>
      <w:bookmarkStart w:id="575" w:name="_Toc131826442"/>
      <w:r>
        <w:rPr>
          <w:rStyle w:val="CharSectno"/>
        </w:rPr>
        <w:t>48</w:t>
      </w:r>
      <w:r>
        <w:rPr>
          <w:snapToGrid w:val="0"/>
        </w:rPr>
        <w:t>.</w:t>
      </w:r>
      <w:r>
        <w:rPr>
          <w:snapToGrid w:val="0"/>
        </w:rPr>
        <w:tab/>
        <w:t>Clubs</w:t>
      </w:r>
      <w:bookmarkEnd w:id="573"/>
      <w:bookmarkEnd w:id="574"/>
      <w:bookmarkEnd w:id="575"/>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576" w:name="_Toc448647346"/>
      <w:bookmarkStart w:id="577" w:name="_Toc503061654"/>
      <w:bookmarkStart w:id="578" w:name="_Toc131826443"/>
      <w:r>
        <w:rPr>
          <w:rStyle w:val="CharSectno"/>
        </w:rPr>
        <w:t>49</w:t>
      </w:r>
      <w:r>
        <w:rPr>
          <w:snapToGrid w:val="0"/>
        </w:rPr>
        <w:t>.</w:t>
      </w:r>
      <w:r>
        <w:rPr>
          <w:snapToGrid w:val="0"/>
        </w:rPr>
        <w:tab/>
        <w:t>Application forms, etc.</w:t>
      </w:r>
      <w:bookmarkEnd w:id="576"/>
      <w:bookmarkEnd w:id="577"/>
      <w:bookmarkEnd w:id="578"/>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579" w:name="_Toc89517306"/>
      <w:bookmarkStart w:id="580" w:name="_Toc89841545"/>
      <w:bookmarkStart w:id="581" w:name="_Toc92520379"/>
      <w:bookmarkStart w:id="582" w:name="_Toc97538110"/>
      <w:bookmarkStart w:id="583" w:name="_Toc98140354"/>
      <w:bookmarkStart w:id="584" w:name="_Toc98896745"/>
      <w:bookmarkStart w:id="585" w:name="_Toc99962400"/>
      <w:bookmarkStart w:id="586" w:name="_Toc101757858"/>
      <w:bookmarkStart w:id="587" w:name="_Toc102292627"/>
      <w:bookmarkStart w:id="588" w:name="_Toc116709833"/>
      <w:bookmarkStart w:id="589" w:name="_Toc116809586"/>
      <w:bookmarkStart w:id="590" w:name="_Toc116880292"/>
      <w:bookmarkStart w:id="591" w:name="_Toc117503878"/>
      <w:bookmarkStart w:id="592" w:name="_Toc131826444"/>
      <w:r>
        <w:rPr>
          <w:rStyle w:val="CharDivNo"/>
        </w:rPr>
        <w:t>Division 3A</w:t>
      </w:r>
      <w:r>
        <w:t> — </w:t>
      </w:r>
      <w:r>
        <w:rPr>
          <w:rStyle w:val="CharDivText"/>
        </w:rPr>
        <w:t>Discrimination involving racial harassment</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593" w:name="_Toc448647347"/>
      <w:bookmarkStart w:id="594" w:name="_Toc503061655"/>
      <w:bookmarkStart w:id="595" w:name="_Toc131826445"/>
      <w:r>
        <w:rPr>
          <w:rStyle w:val="CharSectno"/>
        </w:rPr>
        <w:t>49A</w:t>
      </w:r>
      <w:r>
        <w:rPr>
          <w:snapToGrid w:val="0"/>
        </w:rPr>
        <w:t>.</w:t>
      </w:r>
      <w:r>
        <w:rPr>
          <w:snapToGrid w:val="0"/>
        </w:rPr>
        <w:tab/>
        <w:t>Racial harassment in employment</w:t>
      </w:r>
      <w:bookmarkEnd w:id="593"/>
      <w:bookmarkEnd w:id="594"/>
      <w:bookmarkEnd w:id="595"/>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b/>
          <w:snapToGrid w:val="0"/>
        </w:rPr>
        <w:t>“</w:t>
      </w:r>
      <w:r>
        <w:rPr>
          <w:rStyle w:val="CharDefText"/>
        </w:rPr>
        <w:t>harasser</w:t>
      </w:r>
      <w:r>
        <w:rPr>
          <w:b/>
          <w:snapToGrid w:val="0"/>
        </w:rPr>
        <w:t>”</w:t>
      </w:r>
      <w:r>
        <w:rPr>
          <w:snapToGrid w:val="0"/>
        </w:rPr>
        <w:t>) to harass racially — </w:t>
      </w:r>
    </w:p>
    <w:p>
      <w:pPr>
        <w:pStyle w:val="Indenta"/>
        <w:rPr>
          <w:snapToGrid w:val="0"/>
        </w:rPr>
      </w:pPr>
      <w:r>
        <w:rPr>
          <w:snapToGrid w:val="0"/>
        </w:rPr>
        <w:tab/>
        <w:t>(a)</w:t>
      </w:r>
      <w:r>
        <w:rPr>
          <w:snapToGrid w:val="0"/>
        </w:rPr>
        <w:tab/>
        <w:t>an employee of the harasser;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rPr>
          <w:snapToGrid w:val="0"/>
        </w:rPr>
      </w:pPr>
      <w:r>
        <w:rPr>
          <w:snapToGrid w:val="0"/>
        </w:rPr>
        <w:tab/>
        <w:t>(2)</w:t>
      </w:r>
      <w:r>
        <w:rPr>
          <w:snapToGrid w:val="0"/>
        </w:rPr>
        <w:tab/>
        <w:t xml:space="preserve">It is unlawful for a person (in this subsection referred to as the </w:t>
      </w:r>
      <w:r>
        <w:rPr>
          <w:b/>
          <w:snapToGrid w:val="0"/>
        </w:rPr>
        <w:t>“</w:t>
      </w:r>
      <w:r>
        <w:rPr>
          <w:rStyle w:val="CharDefText"/>
        </w:rPr>
        <w:t>harasser</w:t>
      </w:r>
      <w:r>
        <w:rPr>
          <w:b/>
          <w:snapToGrid w:val="0"/>
        </w:rPr>
        <w:t>”</w:t>
      </w:r>
      <w:r>
        <w:rPr>
          <w:snapToGrid w:val="0"/>
        </w:rPr>
        <w:t>) to harass racially — </w:t>
      </w:r>
    </w:p>
    <w:p>
      <w:pPr>
        <w:pStyle w:val="Indenta"/>
        <w:rPr>
          <w:snapToGrid w:val="0"/>
        </w:rPr>
      </w:pPr>
      <w:r>
        <w:rPr>
          <w:snapToGrid w:val="0"/>
        </w:rPr>
        <w:tab/>
        <w:t>(a)</w:t>
      </w:r>
      <w:r>
        <w:rPr>
          <w:snapToGrid w:val="0"/>
        </w:rPr>
        <w:tab/>
        <w:t>a commission agent or contract worker of the harasser;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596" w:name="_Toc448647348"/>
      <w:bookmarkStart w:id="597" w:name="_Toc503061656"/>
      <w:bookmarkStart w:id="598" w:name="_Toc131826446"/>
      <w:r>
        <w:rPr>
          <w:rStyle w:val="CharSectno"/>
        </w:rPr>
        <w:t>49B</w:t>
      </w:r>
      <w:r>
        <w:rPr>
          <w:snapToGrid w:val="0"/>
        </w:rPr>
        <w:t>.</w:t>
      </w:r>
      <w:r>
        <w:rPr>
          <w:snapToGrid w:val="0"/>
        </w:rPr>
        <w:tab/>
        <w:t>Racial harassment in education</w:t>
      </w:r>
      <w:bookmarkEnd w:id="596"/>
      <w:bookmarkEnd w:id="597"/>
      <w:bookmarkEnd w:id="598"/>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599" w:name="_Toc448647349"/>
      <w:bookmarkStart w:id="600" w:name="_Toc503061657"/>
      <w:bookmarkStart w:id="601" w:name="_Toc131826447"/>
      <w:r>
        <w:rPr>
          <w:rStyle w:val="CharSectno"/>
        </w:rPr>
        <w:t>49C</w:t>
      </w:r>
      <w:r>
        <w:rPr>
          <w:snapToGrid w:val="0"/>
        </w:rPr>
        <w:t>.</w:t>
      </w:r>
      <w:r>
        <w:rPr>
          <w:snapToGrid w:val="0"/>
        </w:rPr>
        <w:tab/>
        <w:t>Racial harassment related to accommodation</w:t>
      </w:r>
      <w:bookmarkEnd w:id="599"/>
      <w:bookmarkEnd w:id="600"/>
      <w:bookmarkEnd w:id="601"/>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602" w:name="_Toc448647350"/>
      <w:bookmarkStart w:id="603" w:name="_Toc503061658"/>
      <w:bookmarkStart w:id="604" w:name="_Toc131826448"/>
      <w:r>
        <w:rPr>
          <w:rStyle w:val="CharSectno"/>
        </w:rPr>
        <w:t>49D</w:t>
      </w:r>
      <w:r>
        <w:rPr>
          <w:snapToGrid w:val="0"/>
        </w:rPr>
        <w:t>.</w:t>
      </w:r>
      <w:r>
        <w:rPr>
          <w:snapToGrid w:val="0"/>
        </w:rPr>
        <w:tab/>
        <w:t>Racial grounds</w:t>
      </w:r>
      <w:bookmarkEnd w:id="602"/>
      <w:bookmarkEnd w:id="603"/>
      <w:bookmarkEnd w:id="604"/>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605" w:name="_Toc89517311"/>
      <w:bookmarkStart w:id="606" w:name="_Toc89841550"/>
      <w:bookmarkStart w:id="607" w:name="_Toc92520384"/>
      <w:bookmarkStart w:id="608" w:name="_Toc97538115"/>
      <w:bookmarkStart w:id="609" w:name="_Toc98140359"/>
      <w:bookmarkStart w:id="610" w:name="_Toc98896750"/>
      <w:bookmarkStart w:id="611" w:name="_Toc99962405"/>
      <w:bookmarkStart w:id="612" w:name="_Toc101757863"/>
      <w:bookmarkStart w:id="613" w:name="_Toc102292632"/>
      <w:bookmarkStart w:id="614" w:name="_Toc116709838"/>
      <w:bookmarkStart w:id="615" w:name="_Toc116809591"/>
      <w:bookmarkStart w:id="616" w:name="_Toc116880297"/>
      <w:bookmarkStart w:id="617" w:name="_Toc117503883"/>
      <w:bookmarkStart w:id="618" w:name="_Toc131826449"/>
      <w:r>
        <w:rPr>
          <w:rStyle w:val="CharDivNo"/>
        </w:rPr>
        <w:t>Division 4</w:t>
      </w:r>
      <w:r>
        <w:rPr>
          <w:snapToGrid w:val="0"/>
        </w:rPr>
        <w:t> — </w:t>
      </w:r>
      <w:r>
        <w:rPr>
          <w:rStyle w:val="CharDivText"/>
        </w:rPr>
        <w:t>Exceptions to Part III</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Heading5"/>
        <w:rPr>
          <w:snapToGrid w:val="0"/>
        </w:rPr>
      </w:pPr>
      <w:bookmarkStart w:id="619" w:name="_Toc448647351"/>
      <w:bookmarkStart w:id="620" w:name="_Toc503061659"/>
      <w:bookmarkStart w:id="621" w:name="_Toc131826450"/>
      <w:r>
        <w:rPr>
          <w:rStyle w:val="CharSectno"/>
        </w:rPr>
        <w:t>50</w:t>
      </w:r>
      <w:r>
        <w:rPr>
          <w:snapToGrid w:val="0"/>
        </w:rPr>
        <w:t>.</w:t>
      </w:r>
      <w:r>
        <w:rPr>
          <w:snapToGrid w:val="0"/>
        </w:rPr>
        <w:tab/>
        <w:t>Exception — genuine occupational qualification</w:t>
      </w:r>
      <w:bookmarkEnd w:id="619"/>
      <w:bookmarkEnd w:id="620"/>
      <w:bookmarkEnd w:id="621"/>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622" w:name="_Toc448647352"/>
      <w:bookmarkStart w:id="623" w:name="_Toc503061660"/>
      <w:bookmarkStart w:id="624" w:name="_Toc131826451"/>
      <w:r>
        <w:rPr>
          <w:rStyle w:val="CharSectno"/>
        </w:rPr>
        <w:t>51</w:t>
      </w:r>
      <w:r>
        <w:rPr>
          <w:snapToGrid w:val="0"/>
        </w:rPr>
        <w:t>.</w:t>
      </w:r>
      <w:r>
        <w:rPr>
          <w:snapToGrid w:val="0"/>
        </w:rPr>
        <w:tab/>
        <w:t>Measures intended to achieve equality</w:t>
      </w:r>
      <w:bookmarkEnd w:id="622"/>
      <w:bookmarkEnd w:id="623"/>
      <w:bookmarkEnd w:id="624"/>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625" w:name="_Toc448647353"/>
      <w:bookmarkStart w:id="626" w:name="_Toc503061661"/>
      <w:bookmarkStart w:id="627" w:name="_Toc131826452"/>
      <w:r>
        <w:rPr>
          <w:rStyle w:val="CharSectno"/>
        </w:rPr>
        <w:t>52</w:t>
      </w:r>
      <w:r>
        <w:rPr>
          <w:snapToGrid w:val="0"/>
        </w:rPr>
        <w:t>.</w:t>
      </w:r>
      <w:r>
        <w:rPr>
          <w:snapToGrid w:val="0"/>
        </w:rPr>
        <w:tab/>
        <w:t>Exception — citizenship</w:t>
      </w:r>
      <w:bookmarkEnd w:id="625"/>
      <w:bookmarkEnd w:id="626"/>
      <w:bookmarkEnd w:id="627"/>
      <w:r>
        <w:rPr>
          <w:snapToGrid w:val="0"/>
        </w:rPr>
        <w:t xml:space="preserve"> </w:t>
      </w:r>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628" w:name="_Toc89517315"/>
      <w:bookmarkStart w:id="629" w:name="_Toc89841554"/>
      <w:bookmarkStart w:id="630" w:name="_Toc92520388"/>
      <w:bookmarkStart w:id="631" w:name="_Toc97538119"/>
      <w:bookmarkStart w:id="632" w:name="_Toc98140363"/>
      <w:bookmarkStart w:id="633" w:name="_Toc98896754"/>
      <w:bookmarkStart w:id="634" w:name="_Toc99962409"/>
      <w:bookmarkStart w:id="635" w:name="_Toc101757867"/>
      <w:bookmarkStart w:id="636" w:name="_Toc102292636"/>
      <w:bookmarkStart w:id="637" w:name="_Toc116709842"/>
      <w:bookmarkStart w:id="638" w:name="_Toc116809595"/>
      <w:bookmarkStart w:id="639" w:name="_Toc116880301"/>
      <w:bookmarkStart w:id="640" w:name="_Toc117503887"/>
      <w:bookmarkStart w:id="641" w:name="_Toc131826453"/>
      <w:r>
        <w:rPr>
          <w:rStyle w:val="CharPartNo"/>
        </w:rPr>
        <w:t>Part IV</w:t>
      </w:r>
      <w:r>
        <w:t> — </w:t>
      </w:r>
      <w:r>
        <w:rPr>
          <w:rStyle w:val="CharPartText"/>
        </w:rPr>
        <w:t>Discrimination on the ground of religious or political conviction</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Pr>
          <w:rStyle w:val="CharPartText"/>
        </w:rPr>
        <w:t xml:space="preserve"> </w:t>
      </w:r>
    </w:p>
    <w:p>
      <w:pPr>
        <w:pStyle w:val="Heading3"/>
        <w:rPr>
          <w:snapToGrid w:val="0"/>
        </w:rPr>
      </w:pPr>
      <w:bookmarkStart w:id="642" w:name="_Toc89517316"/>
      <w:bookmarkStart w:id="643" w:name="_Toc89841555"/>
      <w:bookmarkStart w:id="644" w:name="_Toc92520389"/>
      <w:bookmarkStart w:id="645" w:name="_Toc97538120"/>
      <w:bookmarkStart w:id="646" w:name="_Toc98140364"/>
      <w:bookmarkStart w:id="647" w:name="_Toc98896755"/>
      <w:bookmarkStart w:id="648" w:name="_Toc99962410"/>
      <w:bookmarkStart w:id="649" w:name="_Toc101757868"/>
      <w:bookmarkStart w:id="650" w:name="_Toc102292637"/>
      <w:bookmarkStart w:id="651" w:name="_Toc116709843"/>
      <w:bookmarkStart w:id="652" w:name="_Toc116809596"/>
      <w:bookmarkStart w:id="653" w:name="_Toc116880302"/>
      <w:bookmarkStart w:id="654" w:name="_Toc117503888"/>
      <w:bookmarkStart w:id="655" w:name="_Toc131826454"/>
      <w:r>
        <w:rPr>
          <w:rStyle w:val="CharDivNo"/>
        </w:rPr>
        <w:t>Division 1</w:t>
      </w:r>
      <w:r>
        <w:rPr>
          <w:snapToGrid w:val="0"/>
        </w:rPr>
        <w:t> — </w:t>
      </w:r>
      <w:r>
        <w:rPr>
          <w:rStyle w:val="CharDivText"/>
        </w:rPr>
        <w:t>General</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Pr>
          <w:rStyle w:val="CharDivText"/>
        </w:rPr>
        <w:t xml:space="preserve"> </w:t>
      </w:r>
    </w:p>
    <w:p>
      <w:pPr>
        <w:pStyle w:val="Heading5"/>
        <w:rPr>
          <w:snapToGrid w:val="0"/>
        </w:rPr>
      </w:pPr>
      <w:bookmarkStart w:id="656" w:name="_Toc448647354"/>
      <w:bookmarkStart w:id="657" w:name="_Toc503061662"/>
      <w:bookmarkStart w:id="658" w:name="_Toc131826455"/>
      <w:r>
        <w:rPr>
          <w:rStyle w:val="CharSectno"/>
        </w:rPr>
        <w:t>53</w:t>
      </w:r>
      <w:r>
        <w:rPr>
          <w:snapToGrid w:val="0"/>
        </w:rPr>
        <w:t>.</w:t>
      </w:r>
      <w:r>
        <w:rPr>
          <w:snapToGrid w:val="0"/>
        </w:rPr>
        <w:tab/>
        <w:t>Discrimination on ground of religious or political conviction</w:t>
      </w:r>
      <w:bookmarkEnd w:id="656"/>
      <w:bookmarkEnd w:id="657"/>
      <w:bookmarkEnd w:id="65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659" w:name="_Toc89517318"/>
      <w:bookmarkStart w:id="660" w:name="_Toc89841557"/>
      <w:bookmarkStart w:id="661" w:name="_Toc92520391"/>
      <w:bookmarkStart w:id="662" w:name="_Toc97538122"/>
      <w:bookmarkStart w:id="663" w:name="_Toc98140366"/>
      <w:bookmarkStart w:id="664" w:name="_Toc98896757"/>
      <w:bookmarkStart w:id="665" w:name="_Toc99962412"/>
      <w:bookmarkStart w:id="666" w:name="_Toc101757870"/>
      <w:bookmarkStart w:id="667" w:name="_Toc102292639"/>
      <w:bookmarkStart w:id="668" w:name="_Toc116709845"/>
      <w:bookmarkStart w:id="669" w:name="_Toc116809598"/>
      <w:bookmarkStart w:id="670" w:name="_Toc116880304"/>
      <w:bookmarkStart w:id="671" w:name="_Toc117503890"/>
      <w:bookmarkStart w:id="672" w:name="_Toc131826456"/>
      <w:r>
        <w:rPr>
          <w:rStyle w:val="CharDivNo"/>
        </w:rPr>
        <w:t>Division 2</w:t>
      </w:r>
      <w:r>
        <w:rPr>
          <w:snapToGrid w:val="0"/>
        </w:rPr>
        <w:t> — </w:t>
      </w:r>
      <w:r>
        <w:rPr>
          <w:rStyle w:val="CharDivText"/>
        </w:rPr>
        <w:t>Discrimination in work</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rStyle w:val="CharDivText"/>
        </w:rPr>
        <w:t xml:space="preserve"> </w:t>
      </w:r>
    </w:p>
    <w:p>
      <w:pPr>
        <w:pStyle w:val="Heading5"/>
        <w:spacing w:before="180"/>
        <w:rPr>
          <w:snapToGrid w:val="0"/>
        </w:rPr>
      </w:pPr>
      <w:bookmarkStart w:id="673" w:name="_Toc448647355"/>
      <w:bookmarkStart w:id="674" w:name="_Toc503061663"/>
      <w:bookmarkStart w:id="675" w:name="_Toc131826457"/>
      <w:r>
        <w:rPr>
          <w:rStyle w:val="CharSectno"/>
        </w:rPr>
        <w:t>54</w:t>
      </w:r>
      <w:r>
        <w:rPr>
          <w:snapToGrid w:val="0"/>
        </w:rPr>
        <w:t>.</w:t>
      </w:r>
      <w:r>
        <w:rPr>
          <w:snapToGrid w:val="0"/>
        </w:rPr>
        <w:tab/>
        <w:t>Discrimination against applicants and employees</w:t>
      </w:r>
      <w:bookmarkEnd w:id="673"/>
      <w:bookmarkEnd w:id="674"/>
      <w:bookmarkEnd w:id="675"/>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676" w:name="_Toc448647356"/>
      <w:bookmarkStart w:id="677" w:name="_Toc503061664"/>
      <w:bookmarkStart w:id="678" w:name="_Toc131826458"/>
      <w:r>
        <w:rPr>
          <w:rStyle w:val="CharSectno"/>
        </w:rPr>
        <w:t>55</w:t>
      </w:r>
      <w:r>
        <w:rPr>
          <w:snapToGrid w:val="0"/>
        </w:rPr>
        <w:t>.</w:t>
      </w:r>
      <w:r>
        <w:rPr>
          <w:snapToGrid w:val="0"/>
        </w:rPr>
        <w:tab/>
        <w:t>Discrimination against commission agents</w:t>
      </w:r>
      <w:bookmarkEnd w:id="676"/>
      <w:bookmarkEnd w:id="677"/>
      <w:bookmarkEnd w:id="67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keepNext/>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Heading5"/>
        <w:rPr>
          <w:snapToGrid w:val="0"/>
        </w:rPr>
      </w:pPr>
      <w:bookmarkStart w:id="679" w:name="_Toc448647357"/>
      <w:bookmarkStart w:id="680" w:name="_Toc503061665"/>
      <w:bookmarkStart w:id="681" w:name="_Toc131826459"/>
      <w:r>
        <w:rPr>
          <w:rStyle w:val="CharSectno"/>
        </w:rPr>
        <w:t>56</w:t>
      </w:r>
      <w:r>
        <w:rPr>
          <w:snapToGrid w:val="0"/>
        </w:rPr>
        <w:t>.</w:t>
      </w:r>
      <w:r>
        <w:rPr>
          <w:snapToGrid w:val="0"/>
        </w:rPr>
        <w:tab/>
        <w:t>Discrimination against contract workers</w:t>
      </w:r>
      <w:bookmarkEnd w:id="679"/>
      <w:bookmarkEnd w:id="680"/>
      <w:bookmarkEnd w:id="681"/>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682" w:name="_Toc448647358"/>
      <w:bookmarkStart w:id="683" w:name="_Toc503061666"/>
      <w:bookmarkStart w:id="684" w:name="_Toc131826460"/>
      <w:r>
        <w:rPr>
          <w:rStyle w:val="CharSectno"/>
        </w:rPr>
        <w:t>57</w:t>
      </w:r>
      <w:r>
        <w:rPr>
          <w:snapToGrid w:val="0"/>
        </w:rPr>
        <w:t>.</w:t>
      </w:r>
      <w:r>
        <w:rPr>
          <w:snapToGrid w:val="0"/>
        </w:rPr>
        <w:tab/>
        <w:t>Partnerships</w:t>
      </w:r>
      <w:bookmarkEnd w:id="682"/>
      <w:bookmarkEnd w:id="683"/>
      <w:bookmarkEnd w:id="684"/>
      <w:r>
        <w:rPr>
          <w:snapToGrid w:val="0"/>
        </w:rPr>
        <w:t xml:space="preserve"> </w:t>
      </w:r>
    </w:p>
    <w:p>
      <w:pPr>
        <w:pStyle w:val="Subsection"/>
        <w:keepNext/>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685" w:name="_Toc448647359"/>
      <w:bookmarkStart w:id="686" w:name="_Toc503061667"/>
      <w:bookmarkStart w:id="687" w:name="_Toc131826461"/>
      <w:r>
        <w:rPr>
          <w:rStyle w:val="CharSectno"/>
        </w:rPr>
        <w:t>58</w:t>
      </w:r>
      <w:r>
        <w:rPr>
          <w:snapToGrid w:val="0"/>
        </w:rPr>
        <w:t>.</w:t>
      </w:r>
      <w:r>
        <w:rPr>
          <w:snapToGrid w:val="0"/>
        </w:rPr>
        <w:tab/>
        <w:t>Professional or trade organisations, etc.</w:t>
      </w:r>
      <w:bookmarkEnd w:id="685"/>
      <w:bookmarkEnd w:id="686"/>
      <w:bookmarkEnd w:id="687"/>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688" w:name="_Toc448647360"/>
      <w:bookmarkStart w:id="689" w:name="_Toc503061668"/>
      <w:bookmarkStart w:id="690" w:name="_Toc131826462"/>
      <w:r>
        <w:rPr>
          <w:rStyle w:val="CharSectno"/>
        </w:rPr>
        <w:t>59</w:t>
      </w:r>
      <w:r>
        <w:rPr>
          <w:snapToGrid w:val="0"/>
        </w:rPr>
        <w:t>.</w:t>
      </w:r>
      <w:r>
        <w:rPr>
          <w:snapToGrid w:val="0"/>
        </w:rPr>
        <w:tab/>
        <w:t>Qualifying bodies</w:t>
      </w:r>
      <w:bookmarkEnd w:id="688"/>
      <w:bookmarkEnd w:id="689"/>
      <w:bookmarkEnd w:id="69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691" w:name="_Toc448647361"/>
      <w:bookmarkStart w:id="692" w:name="_Toc503061669"/>
      <w:bookmarkStart w:id="693" w:name="_Toc131826463"/>
      <w:r>
        <w:rPr>
          <w:rStyle w:val="CharSectno"/>
        </w:rPr>
        <w:t>60</w:t>
      </w:r>
      <w:r>
        <w:rPr>
          <w:snapToGrid w:val="0"/>
        </w:rPr>
        <w:t>.</w:t>
      </w:r>
      <w:r>
        <w:rPr>
          <w:snapToGrid w:val="0"/>
        </w:rPr>
        <w:tab/>
        <w:t>Employment agencies</w:t>
      </w:r>
      <w:bookmarkEnd w:id="691"/>
      <w:bookmarkEnd w:id="692"/>
      <w:bookmarkEnd w:id="693"/>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spacing w:val="-4"/>
        </w:rPr>
      </w:pPr>
      <w:r>
        <w:rPr>
          <w:snapToGrid w:val="0"/>
          <w:spacing w:val="-4"/>
        </w:rPr>
        <w:tab/>
        <w:t>(a)</w:t>
      </w:r>
      <w:r>
        <w:rPr>
          <w:snapToGrid w:val="0"/>
          <w:spacing w:val="-4"/>
        </w:rPr>
        <w:tab/>
        <w:t>by refusing to provide the person with any of its services;</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rPr>
          <w:snapToGrid w:val="0"/>
        </w:rPr>
      </w:pPr>
      <w:bookmarkStart w:id="694" w:name="_Toc89517326"/>
      <w:bookmarkStart w:id="695" w:name="_Toc89841565"/>
      <w:bookmarkStart w:id="696" w:name="_Toc92520399"/>
      <w:bookmarkStart w:id="697" w:name="_Toc97538130"/>
      <w:bookmarkStart w:id="698" w:name="_Toc98140374"/>
      <w:bookmarkStart w:id="699" w:name="_Toc98896765"/>
      <w:bookmarkStart w:id="700" w:name="_Toc99962420"/>
      <w:bookmarkStart w:id="701" w:name="_Toc101757878"/>
      <w:bookmarkStart w:id="702" w:name="_Toc102292647"/>
      <w:bookmarkStart w:id="703" w:name="_Toc116709853"/>
      <w:bookmarkStart w:id="704" w:name="_Toc116809606"/>
      <w:bookmarkStart w:id="705" w:name="_Toc116880312"/>
      <w:bookmarkStart w:id="706" w:name="_Toc117503898"/>
      <w:bookmarkStart w:id="707" w:name="_Toc131826464"/>
      <w:r>
        <w:rPr>
          <w:rStyle w:val="CharDivNo"/>
        </w:rPr>
        <w:t>Division 3</w:t>
      </w:r>
      <w:r>
        <w:rPr>
          <w:snapToGrid w:val="0"/>
        </w:rPr>
        <w:t> — </w:t>
      </w:r>
      <w:r>
        <w:rPr>
          <w:rStyle w:val="CharDivText"/>
        </w:rPr>
        <w:t>Discrimination in other areas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Pr>
          <w:rStyle w:val="CharDivText"/>
        </w:rPr>
        <w:t xml:space="preserve"> </w:t>
      </w:r>
    </w:p>
    <w:p>
      <w:pPr>
        <w:pStyle w:val="Heading5"/>
        <w:spacing w:before="180"/>
        <w:rPr>
          <w:snapToGrid w:val="0"/>
        </w:rPr>
      </w:pPr>
      <w:bookmarkStart w:id="708" w:name="_Toc448647362"/>
      <w:bookmarkStart w:id="709" w:name="_Toc503061670"/>
      <w:bookmarkStart w:id="710" w:name="_Toc131826465"/>
      <w:r>
        <w:rPr>
          <w:rStyle w:val="CharSectno"/>
        </w:rPr>
        <w:t>61</w:t>
      </w:r>
      <w:r>
        <w:rPr>
          <w:snapToGrid w:val="0"/>
        </w:rPr>
        <w:t>.</w:t>
      </w:r>
      <w:r>
        <w:rPr>
          <w:snapToGrid w:val="0"/>
        </w:rPr>
        <w:tab/>
        <w:t>Education</w:t>
      </w:r>
      <w:bookmarkEnd w:id="708"/>
      <w:bookmarkEnd w:id="709"/>
      <w:bookmarkEnd w:id="710"/>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spacing w:before="12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20"/>
        <w:rPr>
          <w:snapToGrid w:val="0"/>
        </w:rPr>
      </w:pPr>
      <w:r>
        <w:rPr>
          <w:snapToGrid w:val="0"/>
        </w:rPr>
        <w:tab/>
        <w:t>(b)</w:t>
      </w:r>
      <w:r>
        <w:rPr>
          <w:snapToGrid w:val="0"/>
        </w:rPr>
        <w:tab/>
        <w:t>by expelling the student or subjecting the student to any other detriment.</w:t>
      </w:r>
    </w:p>
    <w:p>
      <w:pPr>
        <w:pStyle w:val="Subsection"/>
        <w:spacing w:before="20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260"/>
        <w:rPr>
          <w:snapToGrid w:val="0"/>
        </w:rPr>
      </w:pPr>
      <w:bookmarkStart w:id="711" w:name="_Toc448647363"/>
      <w:bookmarkStart w:id="712" w:name="_Toc503061671"/>
      <w:bookmarkStart w:id="713" w:name="_Toc131826466"/>
      <w:r>
        <w:rPr>
          <w:rStyle w:val="CharSectno"/>
        </w:rPr>
        <w:t>62</w:t>
      </w:r>
      <w:r>
        <w:rPr>
          <w:snapToGrid w:val="0"/>
        </w:rPr>
        <w:t>.</w:t>
      </w:r>
      <w:r>
        <w:rPr>
          <w:snapToGrid w:val="0"/>
        </w:rPr>
        <w:tab/>
        <w:t>Goods, services and facilities</w:t>
      </w:r>
      <w:bookmarkEnd w:id="711"/>
      <w:bookmarkEnd w:id="712"/>
      <w:bookmarkEnd w:id="713"/>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714" w:name="_Toc448647364"/>
      <w:bookmarkStart w:id="715" w:name="_Toc503061672"/>
      <w:bookmarkStart w:id="716" w:name="_Toc131826467"/>
      <w:r>
        <w:rPr>
          <w:rStyle w:val="CharSectno"/>
        </w:rPr>
        <w:t>63</w:t>
      </w:r>
      <w:r>
        <w:rPr>
          <w:snapToGrid w:val="0"/>
        </w:rPr>
        <w:t>.</w:t>
      </w:r>
      <w:r>
        <w:rPr>
          <w:snapToGrid w:val="0"/>
        </w:rPr>
        <w:tab/>
        <w:t>Accommodation</w:t>
      </w:r>
      <w:bookmarkEnd w:id="714"/>
      <w:bookmarkEnd w:id="715"/>
      <w:bookmarkEnd w:id="716"/>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717" w:name="_Toc448647365"/>
      <w:bookmarkStart w:id="718" w:name="_Toc503061673"/>
      <w:bookmarkStart w:id="719" w:name="_Toc131826468"/>
      <w:r>
        <w:rPr>
          <w:rStyle w:val="CharSectno"/>
        </w:rPr>
        <w:t>64</w:t>
      </w:r>
      <w:r>
        <w:rPr>
          <w:snapToGrid w:val="0"/>
        </w:rPr>
        <w:t>.</w:t>
      </w:r>
      <w:r>
        <w:rPr>
          <w:snapToGrid w:val="0"/>
        </w:rPr>
        <w:tab/>
        <w:t>Clubs</w:t>
      </w:r>
      <w:bookmarkEnd w:id="717"/>
      <w:bookmarkEnd w:id="718"/>
      <w:bookmarkEnd w:id="719"/>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spacing w:before="60"/>
        <w:rPr>
          <w:snapToGrid w:val="0"/>
        </w:rPr>
      </w:pPr>
      <w:r>
        <w:rPr>
          <w:snapToGrid w:val="0"/>
        </w:rPr>
        <w:tab/>
        <w:t>(a)</w:t>
      </w:r>
      <w:r>
        <w:rPr>
          <w:snapToGrid w:val="0"/>
        </w:rPr>
        <w:tab/>
        <w:t>by refusing or failing to accept the person’s application for membership; or</w:t>
      </w:r>
    </w:p>
    <w:p>
      <w:pPr>
        <w:pStyle w:val="Indenta"/>
        <w:spacing w:before="6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spacing w:before="60"/>
        <w:rPr>
          <w:snapToGrid w:val="0"/>
        </w:rPr>
      </w:pPr>
      <w:r>
        <w:rPr>
          <w:snapToGrid w:val="0"/>
        </w:rPr>
        <w:tab/>
        <w:t>(a)</w:t>
      </w:r>
      <w:r>
        <w:rPr>
          <w:snapToGrid w:val="0"/>
        </w:rPr>
        <w:tab/>
        <w:t>in the terms or conditions of membership that are afforded to the member;</w:t>
      </w:r>
    </w:p>
    <w:p>
      <w:pPr>
        <w:pStyle w:val="Indenta"/>
        <w:spacing w:before="60"/>
        <w:rPr>
          <w:snapToGrid w:val="0"/>
        </w:rPr>
      </w:pPr>
      <w:r>
        <w:rPr>
          <w:snapToGrid w:val="0"/>
        </w:rPr>
        <w:tab/>
        <w:t>(b)</w:t>
      </w:r>
      <w:r>
        <w:rPr>
          <w:snapToGrid w:val="0"/>
        </w:rPr>
        <w:tab/>
        <w:t>by refusing or failing to accept the member’s application for a particular class or type of membership;</w:t>
      </w:r>
    </w:p>
    <w:p>
      <w:pPr>
        <w:pStyle w:val="Indenta"/>
        <w:spacing w:before="60"/>
        <w:rPr>
          <w:snapToGrid w:val="0"/>
        </w:rPr>
      </w:pPr>
      <w:r>
        <w:rPr>
          <w:snapToGrid w:val="0"/>
        </w:rPr>
        <w:tab/>
        <w:t>(c)</w:t>
      </w:r>
      <w:r>
        <w:rPr>
          <w:snapToGrid w:val="0"/>
        </w:rPr>
        <w:tab/>
        <w:t>by denying the member access, or limiting the member’s access, to any benefit provided by the club;</w:t>
      </w:r>
    </w:p>
    <w:p>
      <w:pPr>
        <w:pStyle w:val="Indenta"/>
        <w:spacing w:before="60"/>
        <w:rPr>
          <w:snapToGrid w:val="0"/>
        </w:rPr>
      </w:pPr>
      <w:r>
        <w:rPr>
          <w:snapToGrid w:val="0"/>
        </w:rPr>
        <w:tab/>
        <w:t>(d)</w:t>
      </w:r>
      <w:r>
        <w:rPr>
          <w:snapToGrid w:val="0"/>
        </w:rPr>
        <w:tab/>
        <w:t>by depriving the member of membership or varying the terms of the member’s membership; or</w:t>
      </w:r>
    </w:p>
    <w:p>
      <w:pPr>
        <w:pStyle w:val="Indenta"/>
        <w:spacing w:before="60"/>
        <w:rPr>
          <w:snapToGrid w:val="0"/>
        </w:rPr>
      </w:pPr>
      <w:r>
        <w:rPr>
          <w:snapToGrid w:val="0"/>
        </w:rPr>
        <w:tab/>
        <w:t>(e)</w:t>
      </w:r>
      <w:r>
        <w:rPr>
          <w:snapToGrid w:val="0"/>
        </w:rPr>
        <w:tab/>
        <w:t>by subjecting the member to any other detriment.</w:t>
      </w:r>
    </w:p>
    <w:p>
      <w:pPr>
        <w:pStyle w:val="Heading5"/>
        <w:rPr>
          <w:snapToGrid w:val="0"/>
        </w:rPr>
      </w:pPr>
      <w:bookmarkStart w:id="720" w:name="_Toc448647366"/>
      <w:bookmarkStart w:id="721" w:name="_Toc503061674"/>
      <w:bookmarkStart w:id="722" w:name="_Toc131826469"/>
      <w:r>
        <w:rPr>
          <w:rStyle w:val="CharSectno"/>
        </w:rPr>
        <w:t>65</w:t>
      </w:r>
      <w:r>
        <w:rPr>
          <w:snapToGrid w:val="0"/>
        </w:rPr>
        <w:t>.</w:t>
      </w:r>
      <w:r>
        <w:rPr>
          <w:snapToGrid w:val="0"/>
        </w:rPr>
        <w:tab/>
        <w:t>Application forms, etc.</w:t>
      </w:r>
      <w:bookmarkEnd w:id="720"/>
      <w:bookmarkEnd w:id="721"/>
      <w:bookmarkEnd w:id="722"/>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723" w:name="_Toc89517332"/>
      <w:bookmarkStart w:id="724" w:name="_Toc89841571"/>
      <w:bookmarkStart w:id="725" w:name="_Toc92520405"/>
      <w:bookmarkStart w:id="726" w:name="_Toc97538136"/>
      <w:bookmarkStart w:id="727" w:name="_Toc98140380"/>
      <w:bookmarkStart w:id="728" w:name="_Toc98896771"/>
      <w:bookmarkStart w:id="729" w:name="_Toc99962426"/>
      <w:bookmarkStart w:id="730" w:name="_Toc101757884"/>
      <w:bookmarkStart w:id="731" w:name="_Toc102292653"/>
      <w:bookmarkStart w:id="732" w:name="_Toc116709859"/>
      <w:bookmarkStart w:id="733" w:name="_Toc116809612"/>
      <w:bookmarkStart w:id="734" w:name="_Toc116880318"/>
      <w:bookmarkStart w:id="735" w:name="_Toc117503904"/>
      <w:bookmarkStart w:id="736" w:name="_Toc131826470"/>
      <w:r>
        <w:rPr>
          <w:rStyle w:val="CharDivNo"/>
        </w:rPr>
        <w:t>Division 4</w:t>
      </w:r>
      <w:r>
        <w:rPr>
          <w:snapToGrid w:val="0"/>
        </w:rPr>
        <w:t> — </w:t>
      </w:r>
      <w:r>
        <w:rPr>
          <w:rStyle w:val="CharDivText"/>
        </w:rPr>
        <w:t>Exceptions to Part IV</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rPr>
          <w:rStyle w:val="CharDivText"/>
        </w:rPr>
        <w:t xml:space="preserve"> </w:t>
      </w:r>
    </w:p>
    <w:p>
      <w:pPr>
        <w:pStyle w:val="Heading5"/>
        <w:rPr>
          <w:snapToGrid w:val="0"/>
        </w:rPr>
      </w:pPr>
      <w:bookmarkStart w:id="737" w:name="_Toc448647367"/>
      <w:bookmarkStart w:id="738" w:name="_Toc503061675"/>
      <w:bookmarkStart w:id="739" w:name="_Toc131826471"/>
      <w:r>
        <w:rPr>
          <w:rStyle w:val="CharSectno"/>
        </w:rPr>
        <w:t>66</w:t>
      </w:r>
      <w:r>
        <w:rPr>
          <w:snapToGrid w:val="0"/>
        </w:rPr>
        <w:t>.</w:t>
      </w:r>
      <w:r>
        <w:rPr>
          <w:snapToGrid w:val="0"/>
        </w:rPr>
        <w:tab/>
        <w:t>Exceptions to sections 54 to 56</w:t>
      </w:r>
      <w:bookmarkEnd w:id="737"/>
      <w:bookmarkEnd w:id="738"/>
      <w:bookmarkEnd w:id="739"/>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740" w:name="_Toc89517334"/>
      <w:bookmarkStart w:id="741" w:name="_Toc89841573"/>
      <w:bookmarkStart w:id="742" w:name="_Toc92520407"/>
      <w:bookmarkStart w:id="743" w:name="_Toc97538138"/>
      <w:bookmarkStart w:id="744" w:name="_Toc98140382"/>
      <w:bookmarkStart w:id="745" w:name="_Toc98896773"/>
      <w:bookmarkStart w:id="746" w:name="_Toc99962428"/>
      <w:bookmarkStart w:id="747" w:name="_Toc101757886"/>
      <w:bookmarkStart w:id="748" w:name="_Toc102292655"/>
      <w:bookmarkStart w:id="749" w:name="_Toc116709861"/>
      <w:bookmarkStart w:id="750" w:name="_Toc116809614"/>
      <w:bookmarkStart w:id="751" w:name="_Toc116880320"/>
      <w:bookmarkStart w:id="752" w:name="_Toc117503906"/>
      <w:bookmarkStart w:id="753" w:name="_Toc131826472"/>
      <w:r>
        <w:rPr>
          <w:rStyle w:val="CharPartNo"/>
        </w:rPr>
        <w:t>Part IVA</w:t>
      </w:r>
      <w:r>
        <w:t> — </w:t>
      </w:r>
      <w:r>
        <w:rPr>
          <w:rStyle w:val="CharPartText"/>
        </w:rPr>
        <w:t>Discrimination on the ground of impairment</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754" w:name="_Toc89517335"/>
      <w:bookmarkStart w:id="755" w:name="_Toc89841574"/>
      <w:bookmarkStart w:id="756" w:name="_Toc92520408"/>
      <w:bookmarkStart w:id="757" w:name="_Toc97538139"/>
      <w:bookmarkStart w:id="758" w:name="_Toc98140383"/>
      <w:bookmarkStart w:id="759" w:name="_Toc98896774"/>
      <w:bookmarkStart w:id="760" w:name="_Toc99962429"/>
      <w:bookmarkStart w:id="761" w:name="_Toc101757887"/>
      <w:bookmarkStart w:id="762" w:name="_Toc102292656"/>
      <w:bookmarkStart w:id="763" w:name="_Toc116709862"/>
      <w:bookmarkStart w:id="764" w:name="_Toc116809615"/>
      <w:bookmarkStart w:id="765" w:name="_Toc116880321"/>
      <w:bookmarkStart w:id="766" w:name="_Toc117503907"/>
      <w:bookmarkStart w:id="767" w:name="_Toc131826473"/>
      <w:r>
        <w:rPr>
          <w:rStyle w:val="CharDivNo"/>
        </w:rPr>
        <w:t>Division 1</w:t>
      </w:r>
      <w:r>
        <w:rPr>
          <w:snapToGrid w:val="0"/>
        </w:rPr>
        <w:t> — </w:t>
      </w:r>
      <w:r>
        <w:rPr>
          <w:rStyle w:val="CharDivText"/>
        </w:rPr>
        <w:t>General</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768" w:name="_Toc448647368"/>
      <w:bookmarkStart w:id="769" w:name="_Toc503061676"/>
      <w:bookmarkStart w:id="770" w:name="_Toc131826474"/>
      <w:r>
        <w:rPr>
          <w:rStyle w:val="CharSectno"/>
        </w:rPr>
        <w:t>66A</w:t>
      </w:r>
      <w:r>
        <w:rPr>
          <w:snapToGrid w:val="0"/>
        </w:rPr>
        <w:t>.</w:t>
      </w:r>
      <w:r>
        <w:rPr>
          <w:snapToGrid w:val="0"/>
        </w:rPr>
        <w:tab/>
        <w:t>Discrimination on ground of impairment</w:t>
      </w:r>
      <w:bookmarkEnd w:id="768"/>
      <w:bookmarkEnd w:id="769"/>
      <w:bookmarkEnd w:id="77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w:t>
      </w:r>
    </w:p>
    <w:p>
      <w:pPr>
        <w:pStyle w:val="Indenta"/>
        <w:rPr>
          <w:snapToGrid w:val="0"/>
        </w:rPr>
      </w:pPr>
      <w:r>
        <w:rPr>
          <w:snapToGrid w:val="0"/>
        </w:rPr>
        <w:tab/>
        <w:t>(b)</w:t>
      </w:r>
      <w:r>
        <w:rPr>
          <w:snapToGrid w:val="0"/>
        </w:rPr>
        <w:tab/>
        <w:t>a characteristic that appertains generally to persons having the same impairment as the aggrieved person;</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on the ground of — </w:t>
      </w:r>
    </w:p>
    <w:p>
      <w:pPr>
        <w:pStyle w:val="Indenta"/>
        <w:rPr>
          <w:snapToGrid w:val="0"/>
        </w:rPr>
      </w:pPr>
      <w:r>
        <w:rPr>
          <w:snapToGrid w:val="0"/>
        </w:rPr>
        <w:tab/>
        <w:t>(a)</w:t>
      </w:r>
      <w:r>
        <w:rPr>
          <w:snapToGrid w:val="0"/>
        </w:rPr>
        <w:tab/>
        <w:t>the impairment of;</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who is blind, deaf, partially blind or partially deaf (in this subsection referred to as the </w:t>
      </w:r>
      <w:r>
        <w:rPr>
          <w:b/>
          <w:snapToGrid w:val="0"/>
        </w:rPr>
        <w:t>“</w:t>
      </w:r>
      <w:r>
        <w:rPr>
          <w:rStyle w:val="CharDefText"/>
        </w:rPr>
        <w:t>aggrieved person</w:t>
      </w:r>
      <w:r>
        <w:rPr>
          <w:b/>
          <w:snapToGrid w:val="0"/>
        </w:rPr>
        <w:t>”</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pPr>
      <w:r>
        <w:tab/>
        <w:t xml:space="preserve">[Section 66A inserted by No. 40 of 1988 s. 8; amended by No. 74 of 1992 s. 17 and 40.] </w:t>
      </w:r>
    </w:p>
    <w:p>
      <w:pPr>
        <w:pStyle w:val="Heading3"/>
        <w:spacing w:before="200"/>
        <w:rPr>
          <w:snapToGrid w:val="0"/>
        </w:rPr>
      </w:pPr>
      <w:bookmarkStart w:id="771" w:name="_Toc89517337"/>
      <w:bookmarkStart w:id="772" w:name="_Toc89841576"/>
      <w:bookmarkStart w:id="773" w:name="_Toc92520410"/>
      <w:bookmarkStart w:id="774" w:name="_Toc97538141"/>
      <w:bookmarkStart w:id="775" w:name="_Toc98140385"/>
      <w:bookmarkStart w:id="776" w:name="_Toc98896776"/>
      <w:bookmarkStart w:id="777" w:name="_Toc99962431"/>
      <w:bookmarkStart w:id="778" w:name="_Toc101757889"/>
      <w:bookmarkStart w:id="779" w:name="_Toc102292658"/>
      <w:bookmarkStart w:id="780" w:name="_Toc116709864"/>
      <w:bookmarkStart w:id="781" w:name="_Toc116809617"/>
      <w:bookmarkStart w:id="782" w:name="_Toc116880323"/>
      <w:bookmarkStart w:id="783" w:name="_Toc117503909"/>
      <w:bookmarkStart w:id="784" w:name="_Toc131826475"/>
      <w:r>
        <w:rPr>
          <w:rStyle w:val="CharDivNo"/>
        </w:rPr>
        <w:t>Division 2</w:t>
      </w:r>
      <w:r>
        <w:rPr>
          <w:snapToGrid w:val="0"/>
        </w:rPr>
        <w:t> — </w:t>
      </w:r>
      <w:r>
        <w:rPr>
          <w:rStyle w:val="CharDivText"/>
        </w:rPr>
        <w:t>Discrimination in work</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785" w:name="_Toc448647369"/>
      <w:bookmarkStart w:id="786" w:name="_Toc503061677"/>
      <w:bookmarkStart w:id="787" w:name="_Toc131826476"/>
      <w:r>
        <w:rPr>
          <w:rStyle w:val="CharSectno"/>
        </w:rPr>
        <w:t>66B</w:t>
      </w:r>
      <w:r>
        <w:rPr>
          <w:snapToGrid w:val="0"/>
        </w:rPr>
        <w:t>.</w:t>
      </w:r>
      <w:r>
        <w:rPr>
          <w:snapToGrid w:val="0"/>
        </w:rPr>
        <w:tab/>
        <w:t>Discrimination against applicants and employees</w:t>
      </w:r>
      <w:bookmarkEnd w:id="785"/>
      <w:bookmarkEnd w:id="786"/>
      <w:bookmarkEnd w:id="787"/>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spacing w:before="60"/>
        <w:rPr>
          <w:snapToGrid w:val="0"/>
        </w:rPr>
      </w:pPr>
      <w:r>
        <w:rPr>
          <w:snapToGrid w:val="0"/>
        </w:rPr>
        <w:tab/>
        <w:t>(a)</w:t>
      </w:r>
      <w:r>
        <w:rPr>
          <w:snapToGrid w:val="0"/>
        </w:rPr>
        <w:tab/>
        <w:t>in the arrangements made for the purpose of determining who should be offered employment;</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spacing w:before="60"/>
        <w:rPr>
          <w:snapToGrid w:val="0"/>
        </w:rPr>
      </w:pPr>
      <w:r>
        <w:rPr>
          <w:snapToGrid w:val="0"/>
        </w:rPr>
        <w:tab/>
        <w:t>(a)</w:t>
      </w:r>
      <w:r>
        <w:rPr>
          <w:snapToGrid w:val="0"/>
        </w:rPr>
        <w:tab/>
        <w:t>in the terms or conditions of employment that the employer affords the employee;</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100"/>
        <w:ind w:left="890" w:hanging="890"/>
      </w:pPr>
      <w:r>
        <w:tab/>
        <w:t xml:space="preserve">[Section 66B inserted by No. 40 of 1988 s. 8.] </w:t>
      </w:r>
    </w:p>
    <w:p>
      <w:pPr>
        <w:pStyle w:val="Heading5"/>
        <w:rPr>
          <w:snapToGrid w:val="0"/>
        </w:rPr>
      </w:pPr>
      <w:bookmarkStart w:id="788" w:name="_Toc448647370"/>
      <w:bookmarkStart w:id="789" w:name="_Toc503061678"/>
      <w:bookmarkStart w:id="790" w:name="_Toc131826477"/>
      <w:r>
        <w:rPr>
          <w:rStyle w:val="CharSectno"/>
        </w:rPr>
        <w:t>66C</w:t>
      </w:r>
      <w:r>
        <w:rPr>
          <w:snapToGrid w:val="0"/>
        </w:rPr>
        <w:t>.</w:t>
      </w:r>
      <w:r>
        <w:rPr>
          <w:snapToGrid w:val="0"/>
        </w:rPr>
        <w:tab/>
        <w:t>Discrimination against commission agents</w:t>
      </w:r>
      <w:bookmarkEnd w:id="788"/>
      <w:bookmarkEnd w:id="789"/>
      <w:bookmarkEnd w:id="790"/>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791" w:name="_Toc448647371"/>
      <w:bookmarkStart w:id="792" w:name="_Toc503061679"/>
      <w:bookmarkStart w:id="793" w:name="_Toc131826478"/>
      <w:r>
        <w:rPr>
          <w:rStyle w:val="CharSectno"/>
        </w:rPr>
        <w:t>66D</w:t>
      </w:r>
      <w:r>
        <w:rPr>
          <w:snapToGrid w:val="0"/>
        </w:rPr>
        <w:t>.</w:t>
      </w:r>
      <w:r>
        <w:rPr>
          <w:snapToGrid w:val="0"/>
        </w:rPr>
        <w:tab/>
        <w:t>Discrimination against contract workers</w:t>
      </w:r>
      <w:bookmarkEnd w:id="791"/>
      <w:bookmarkEnd w:id="792"/>
      <w:bookmarkEnd w:id="793"/>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rPr>
          <w:snapToGrid w:val="0"/>
        </w:rPr>
      </w:pPr>
      <w:bookmarkStart w:id="794" w:name="_Toc448647372"/>
      <w:bookmarkStart w:id="795" w:name="_Toc503061680"/>
      <w:bookmarkStart w:id="796" w:name="_Toc131826479"/>
      <w:r>
        <w:rPr>
          <w:rStyle w:val="CharSectno"/>
        </w:rPr>
        <w:t>66E</w:t>
      </w:r>
      <w:r>
        <w:rPr>
          <w:snapToGrid w:val="0"/>
        </w:rPr>
        <w:t>.</w:t>
      </w:r>
      <w:r>
        <w:rPr>
          <w:snapToGrid w:val="0"/>
        </w:rPr>
        <w:tab/>
        <w:t>Partnerships</w:t>
      </w:r>
      <w:bookmarkEnd w:id="794"/>
      <w:bookmarkEnd w:id="795"/>
      <w:bookmarkEnd w:id="796"/>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797" w:name="_Toc448647373"/>
      <w:bookmarkStart w:id="798" w:name="_Toc503061681"/>
      <w:bookmarkStart w:id="799" w:name="_Toc131826480"/>
      <w:r>
        <w:rPr>
          <w:rStyle w:val="CharSectno"/>
        </w:rPr>
        <w:t>66F</w:t>
      </w:r>
      <w:r>
        <w:rPr>
          <w:snapToGrid w:val="0"/>
        </w:rPr>
        <w:t>.</w:t>
      </w:r>
      <w:r>
        <w:rPr>
          <w:snapToGrid w:val="0"/>
        </w:rPr>
        <w:tab/>
        <w:t>Professional or trade organisations, etc.</w:t>
      </w:r>
      <w:bookmarkEnd w:id="797"/>
      <w:bookmarkEnd w:id="798"/>
      <w:bookmarkEnd w:id="79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800" w:name="_Toc448647374"/>
      <w:bookmarkStart w:id="801" w:name="_Toc503061682"/>
      <w:bookmarkStart w:id="802" w:name="_Toc131826481"/>
      <w:r>
        <w:rPr>
          <w:rStyle w:val="CharSectno"/>
        </w:rPr>
        <w:t>66G</w:t>
      </w:r>
      <w:r>
        <w:rPr>
          <w:snapToGrid w:val="0"/>
        </w:rPr>
        <w:t>.</w:t>
      </w:r>
      <w:r>
        <w:rPr>
          <w:snapToGrid w:val="0"/>
        </w:rPr>
        <w:tab/>
        <w:t>Qualifying bodies</w:t>
      </w:r>
      <w:bookmarkEnd w:id="800"/>
      <w:bookmarkEnd w:id="801"/>
      <w:bookmarkEnd w:id="80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803" w:name="_Toc448647375"/>
      <w:bookmarkStart w:id="804" w:name="_Toc503061683"/>
      <w:bookmarkStart w:id="805" w:name="_Toc131826482"/>
      <w:r>
        <w:rPr>
          <w:rStyle w:val="CharSectno"/>
        </w:rPr>
        <w:t>66H</w:t>
      </w:r>
      <w:r>
        <w:rPr>
          <w:snapToGrid w:val="0"/>
        </w:rPr>
        <w:t>.</w:t>
      </w:r>
      <w:r>
        <w:rPr>
          <w:snapToGrid w:val="0"/>
        </w:rPr>
        <w:tab/>
        <w:t>Employment agencies</w:t>
      </w:r>
      <w:bookmarkEnd w:id="803"/>
      <w:bookmarkEnd w:id="804"/>
      <w:bookmarkEnd w:id="805"/>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806" w:name="_Toc89517345"/>
      <w:bookmarkStart w:id="807" w:name="_Toc89841584"/>
      <w:bookmarkStart w:id="808" w:name="_Toc92520418"/>
      <w:bookmarkStart w:id="809" w:name="_Toc97538149"/>
      <w:bookmarkStart w:id="810" w:name="_Toc98140393"/>
      <w:bookmarkStart w:id="811" w:name="_Toc98896784"/>
      <w:bookmarkStart w:id="812" w:name="_Toc99962439"/>
      <w:bookmarkStart w:id="813" w:name="_Toc101757897"/>
      <w:bookmarkStart w:id="814" w:name="_Toc102292666"/>
      <w:bookmarkStart w:id="815" w:name="_Toc116709872"/>
      <w:bookmarkStart w:id="816" w:name="_Toc116809625"/>
      <w:bookmarkStart w:id="817" w:name="_Toc116880331"/>
      <w:bookmarkStart w:id="818" w:name="_Toc117503917"/>
      <w:bookmarkStart w:id="819" w:name="_Toc131826483"/>
      <w:r>
        <w:rPr>
          <w:rStyle w:val="CharDivNo"/>
        </w:rPr>
        <w:t>Division 3</w:t>
      </w:r>
      <w:r>
        <w:rPr>
          <w:snapToGrid w:val="0"/>
        </w:rPr>
        <w:t> — </w:t>
      </w:r>
      <w:r>
        <w:rPr>
          <w:rStyle w:val="CharDivText"/>
        </w:rPr>
        <w:t>Discrimination in other areas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820" w:name="_Toc448647376"/>
      <w:bookmarkStart w:id="821" w:name="_Toc503061684"/>
      <w:bookmarkStart w:id="822" w:name="_Toc131826484"/>
      <w:r>
        <w:rPr>
          <w:rStyle w:val="CharSectno"/>
        </w:rPr>
        <w:t>66I</w:t>
      </w:r>
      <w:r>
        <w:rPr>
          <w:snapToGrid w:val="0"/>
        </w:rPr>
        <w:t>.</w:t>
      </w:r>
      <w:r>
        <w:rPr>
          <w:snapToGrid w:val="0"/>
        </w:rPr>
        <w:tab/>
        <w:t>Education</w:t>
      </w:r>
      <w:bookmarkEnd w:id="820"/>
      <w:bookmarkEnd w:id="821"/>
      <w:bookmarkEnd w:id="822"/>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823" w:name="_Toc448647377"/>
      <w:bookmarkStart w:id="824" w:name="_Toc503061685"/>
      <w:bookmarkStart w:id="825" w:name="_Toc131826485"/>
      <w:r>
        <w:rPr>
          <w:rStyle w:val="CharSectno"/>
        </w:rPr>
        <w:t>66J</w:t>
      </w:r>
      <w:r>
        <w:rPr>
          <w:snapToGrid w:val="0"/>
        </w:rPr>
        <w:t>.</w:t>
      </w:r>
      <w:r>
        <w:rPr>
          <w:snapToGrid w:val="0"/>
        </w:rPr>
        <w:tab/>
        <w:t>Access to places and vehicles</w:t>
      </w:r>
      <w:bookmarkEnd w:id="823"/>
      <w:bookmarkEnd w:id="824"/>
      <w:bookmarkEnd w:id="825"/>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r>
        <w:rPr>
          <w:i/>
          <w:snapToGrid w:val="0"/>
        </w:rPr>
        <w:t>Uniform Building Amendment By</w:t>
      </w:r>
      <w:r>
        <w:rPr>
          <w:i/>
          <w:snapToGrid w:val="0"/>
        </w:rPr>
        <w:noBreakHyphen/>
        <w:t>laws (No. 2) 1985</w:t>
      </w:r>
      <w:r>
        <w:rPr>
          <w:snapToGrid w:val="0"/>
        </w:rPr>
        <w:t xml:space="preserve"> </w:t>
      </w:r>
      <w:r>
        <w:rPr>
          <w:snapToGrid w:val="0"/>
          <w:vertAlign w:val="superscript"/>
        </w:rPr>
        <w:t>4</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826" w:name="_Toc448647378"/>
      <w:bookmarkStart w:id="827" w:name="_Toc503061686"/>
      <w:bookmarkStart w:id="828" w:name="_Toc131826486"/>
      <w:r>
        <w:rPr>
          <w:rStyle w:val="CharSectno"/>
        </w:rPr>
        <w:t>66K</w:t>
      </w:r>
      <w:r>
        <w:rPr>
          <w:snapToGrid w:val="0"/>
        </w:rPr>
        <w:t>.</w:t>
      </w:r>
      <w:r>
        <w:rPr>
          <w:snapToGrid w:val="0"/>
        </w:rPr>
        <w:tab/>
        <w:t>Goods, services and facilities</w:t>
      </w:r>
      <w:bookmarkEnd w:id="826"/>
      <w:bookmarkEnd w:id="827"/>
      <w:bookmarkEnd w:id="828"/>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829" w:name="_Toc448647379"/>
      <w:bookmarkStart w:id="830" w:name="_Toc503061687"/>
      <w:bookmarkStart w:id="831" w:name="_Toc131826487"/>
      <w:r>
        <w:rPr>
          <w:rStyle w:val="CharSectno"/>
        </w:rPr>
        <w:t>66L</w:t>
      </w:r>
      <w:r>
        <w:rPr>
          <w:snapToGrid w:val="0"/>
        </w:rPr>
        <w:t>.</w:t>
      </w:r>
      <w:r>
        <w:rPr>
          <w:snapToGrid w:val="0"/>
        </w:rPr>
        <w:tab/>
        <w:t>Accommodation</w:t>
      </w:r>
      <w:bookmarkEnd w:id="829"/>
      <w:bookmarkEnd w:id="830"/>
      <w:bookmarkEnd w:id="831"/>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w:t>
      </w:r>
    </w:p>
    <w:p>
      <w:pPr>
        <w:pStyle w:val="Indenti"/>
        <w:rPr>
          <w:snapToGrid w:val="0"/>
        </w:rPr>
      </w:pPr>
      <w:r>
        <w:rPr>
          <w:snapToGrid w:val="0"/>
        </w:rPr>
        <w:tab/>
        <w:t>(ii)</w:t>
      </w:r>
      <w:r>
        <w:rPr>
          <w:snapToGrid w:val="0"/>
        </w:rPr>
        <w:tab/>
        <w:t>in all the circumstances of the case it is likely that that person will perform the undertaking;</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832" w:name="_Toc448647380"/>
      <w:bookmarkStart w:id="833" w:name="_Toc503061688"/>
      <w:bookmarkStart w:id="834" w:name="_Toc131826488"/>
      <w:r>
        <w:rPr>
          <w:rStyle w:val="CharSectno"/>
        </w:rPr>
        <w:t>66M</w:t>
      </w:r>
      <w:r>
        <w:rPr>
          <w:snapToGrid w:val="0"/>
        </w:rPr>
        <w:t>.</w:t>
      </w:r>
      <w:r>
        <w:rPr>
          <w:snapToGrid w:val="0"/>
        </w:rPr>
        <w:tab/>
        <w:t>Clubs and incorporated associations</w:t>
      </w:r>
      <w:bookmarkEnd w:id="832"/>
      <w:bookmarkEnd w:id="833"/>
      <w:bookmarkEnd w:id="834"/>
      <w:r>
        <w:rPr>
          <w:snapToGrid w:val="0"/>
        </w:rPr>
        <w:t xml:space="preserve"> </w:t>
      </w:r>
    </w:p>
    <w:p>
      <w:pPr>
        <w:pStyle w:val="Subsection"/>
        <w:spacing w:before="120"/>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2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 or incorporated association;</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835" w:name="_Toc448647381"/>
      <w:bookmarkStart w:id="836" w:name="_Toc503061689"/>
      <w:bookmarkStart w:id="837" w:name="_Toc131826489"/>
      <w:r>
        <w:rPr>
          <w:rStyle w:val="CharSectno"/>
        </w:rPr>
        <w:t>66N</w:t>
      </w:r>
      <w:r>
        <w:rPr>
          <w:snapToGrid w:val="0"/>
        </w:rPr>
        <w:t>.</w:t>
      </w:r>
      <w:r>
        <w:rPr>
          <w:snapToGrid w:val="0"/>
        </w:rPr>
        <w:tab/>
        <w:t>Discrimination in sport on ground of impairment</w:t>
      </w:r>
      <w:bookmarkEnd w:id="835"/>
      <w:bookmarkEnd w:id="836"/>
      <w:bookmarkEnd w:id="837"/>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838" w:name="_Toc448647382"/>
      <w:bookmarkStart w:id="839" w:name="_Toc503061690"/>
      <w:bookmarkStart w:id="840" w:name="_Toc131826490"/>
      <w:r>
        <w:rPr>
          <w:rStyle w:val="CharSectno"/>
        </w:rPr>
        <w:t>66O</w:t>
      </w:r>
      <w:r>
        <w:rPr>
          <w:snapToGrid w:val="0"/>
        </w:rPr>
        <w:t>.</w:t>
      </w:r>
      <w:r>
        <w:rPr>
          <w:snapToGrid w:val="0"/>
        </w:rPr>
        <w:tab/>
        <w:t>Application forms, etc.</w:t>
      </w:r>
      <w:bookmarkEnd w:id="838"/>
      <w:bookmarkEnd w:id="839"/>
      <w:bookmarkEnd w:id="840"/>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841" w:name="_Toc448647383"/>
      <w:bookmarkStart w:id="842" w:name="_Toc503061691"/>
      <w:bookmarkStart w:id="843" w:name="_Toc131826491"/>
      <w:r>
        <w:rPr>
          <w:rStyle w:val="CharSectno"/>
        </w:rPr>
        <w:t>66P</w:t>
      </w:r>
      <w:r>
        <w:rPr>
          <w:snapToGrid w:val="0"/>
        </w:rPr>
        <w:t>.</w:t>
      </w:r>
      <w:r>
        <w:rPr>
          <w:snapToGrid w:val="0"/>
        </w:rPr>
        <w:tab/>
        <w:t>Superannuation schemes and provident funds</w:t>
      </w:r>
      <w:bookmarkEnd w:id="841"/>
      <w:bookmarkEnd w:id="842"/>
      <w:bookmarkEnd w:id="843"/>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844" w:name="_Toc89517354"/>
      <w:bookmarkStart w:id="845" w:name="_Toc89841593"/>
      <w:bookmarkStart w:id="846" w:name="_Toc92520427"/>
      <w:bookmarkStart w:id="847" w:name="_Toc97538158"/>
      <w:bookmarkStart w:id="848" w:name="_Toc98140402"/>
      <w:bookmarkStart w:id="849" w:name="_Toc98896793"/>
      <w:bookmarkStart w:id="850" w:name="_Toc99962448"/>
      <w:bookmarkStart w:id="851" w:name="_Toc101757906"/>
      <w:bookmarkStart w:id="852" w:name="_Toc102292675"/>
      <w:bookmarkStart w:id="853" w:name="_Toc116709881"/>
      <w:bookmarkStart w:id="854" w:name="_Toc116809634"/>
      <w:bookmarkStart w:id="855" w:name="_Toc116880340"/>
      <w:bookmarkStart w:id="856" w:name="_Toc117503926"/>
      <w:bookmarkStart w:id="857" w:name="_Toc131826492"/>
      <w:r>
        <w:rPr>
          <w:rStyle w:val="CharDivNo"/>
        </w:rPr>
        <w:t>Division 4</w:t>
      </w:r>
      <w:r>
        <w:rPr>
          <w:snapToGrid w:val="0"/>
        </w:rPr>
        <w:t> — </w:t>
      </w:r>
      <w:r>
        <w:rPr>
          <w:rStyle w:val="CharDivText"/>
        </w:rPr>
        <w:t>Exceptions to Part IVA</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858" w:name="_Toc448647384"/>
      <w:bookmarkStart w:id="859" w:name="_Toc503061692"/>
      <w:bookmarkStart w:id="860" w:name="_Toc131826493"/>
      <w:r>
        <w:rPr>
          <w:rStyle w:val="CharSectno"/>
        </w:rPr>
        <w:t>66Q</w:t>
      </w:r>
      <w:r>
        <w:rPr>
          <w:snapToGrid w:val="0"/>
        </w:rPr>
        <w:t>.</w:t>
      </w:r>
      <w:r>
        <w:rPr>
          <w:snapToGrid w:val="0"/>
        </w:rPr>
        <w:tab/>
        <w:t>Exceptions to certain work related provisions in Division 2</w:t>
      </w:r>
      <w:bookmarkEnd w:id="858"/>
      <w:bookmarkEnd w:id="859"/>
      <w:bookmarkEnd w:id="860"/>
      <w:r>
        <w:rPr>
          <w:snapToGrid w:val="0"/>
        </w:rPr>
        <w:t xml:space="preserve"> </w:t>
      </w:r>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861" w:name="_Toc448647385"/>
      <w:bookmarkStart w:id="862" w:name="_Toc503061693"/>
      <w:bookmarkStart w:id="863" w:name="_Toc131826494"/>
      <w:r>
        <w:rPr>
          <w:rStyle w:val="CharSectno"/>
        </w:rPr>
        <w:t>66R</w:t>
      </w:r>
      <w:r>
        <w:rPr>
          <w:snapToGrid w:val="0"/>
        </w:rPr>
        <w:t>.</w:t>
      </w:r>
      <w:r>
        <w:rPr>
          <w:snapToGrid w:val="0"/>
        </w:rPr>
        <w:tab/>
        <w:t>Measures intended to achieve equality</w:t>
      </w:r>
      <w:bookmarkEnd w:id="861"/>
      <w:bookmarkEnd w:id="862"/>
      <w:bookmarkEnd w:id="863"/>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864" w:name="_Toc448647386"/>
      <w:bookmarkStart w:id="865" w:name="_Toc503061694"/>
      <w:bookmarkStart w:id="866" w:name="_Toc131826495"/>
      <w:r>
        <w:rPr>
          <w:rStyle w:val="CharSectno"/>
        </w:rPr>
        <w:t>66S</w:t>
      </w:r>
      <w:r>
        <w:rPr>
          <w:snapToGrid w:val="0"/>
        </w:rPr>
        <w:t>.</w:t>
      </w:r>
      <w:r>
        <w:rPr>
          <w:snapToGrid w:val="0"/>
        </w:rPr>
        <w:tab/>
        <w:t>Exception — genuine occupational qualification</w:t>
      </w:r>
      <w:bookmarkEnd w:id="864"/>
      <w:bookmarkEnd w:id="865"/>
      <w:bookmarkEnd w:id="866"/>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867" w:name="_Toc448647387"/>
      <w:bookmarkStart w:id="868" w:name="_Toc503061695"/>
      <w:bookmarkStart w:id="869" w:name="_Toc131826496"/>
      <w:r>
        <w:rPr>
          <w:rStyle w:val="CharSectno"/>
        </w:rPr>
        <w:t>66T</w:t>
      </w:r>
      <w:r>
        <w:rPr>
          <w:snapToGrid w:val="0"/>
        </w:rPr>
        <w:t>.</w:t>
      </w:r>
      <w:r>
        <w:rPr>
          <w:snapToGrid w:val="0"/>
        </w:rPr>
        <w:tab/>
        <w:t>Insurance</w:t>
      </w:r>
      <w:bookmarkEnd w:id="867"/>
      <w:bookmarkEnd w:id="868"/>
      <w:bookmarkEnd w:id="869"/>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870" w:name="_Toc448647388"/>
      <w:bookmarkStart w:id="871" w:name="_Toc503061696"/>
      <w:bookmarkStart w:id="872" w:name="_Toc131826497"/>
      <w:r>
        <w:rPr>
          <w:rStyle w:val="CharSectno"/>
        </w:rPr>
        <w:t>66U</w:t>
      </w:r>
      <w:r>
        <w:rPr>
          <w:snapToGrid w:val="0"/>
        </w:rPr>
        <w:t>.</w:t>
      </w:r>
      <w:r>
        <w:rPr>
          <w:snapToGrid w:val="0"/>
        </w:rPr>
        <w:tab/>
        <w:t>Regulations</w:t>
      </w:r>
      <w:bookmarkEnd w:id="870"/>
      <w:bookmarkEnd w:id="871"/>
      <w:bookmarkEnd w:id="872"/>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b/>
          <w:snapToGrid w:val="0"/>
        </w:rPr>
        <w:t>“</w:t>
      </w:r>
      <w:r>
        <w:rPr>
          <w:rStyle w:val="CharDefText"/>
        </w:rPr>
        <w:t>infectious disease</w:t>
      </w:r>
      <w:r>
        <w:rPr>
          <w:b/>
          <w:snapToGrid w:val="0"/>
        </w:rPr>
        <w:t>”</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873" w:name="_Toc89517360"/>
      <w:bookmarkStart w:id="874" w:name="_Toc89841599"/>
      <w:bookmarkStart w:id="875" w:name="_Toc92520433"/>
      <w:bookmarkStart w:id="876" w:name="_Toc97538164"/>
      <w:bookmarkStart w:id="877" w:name="_Toc98140408"/>
      <w:bookmarkStart w:id="878" w:name="_Toc98896799"/>
      <w:bookmarkStart w:id="879" w:name="_Toc99962454"/>
      <w:bookmarkStart w:id="880" w:name="_Toc101757912"/>
      <w:bookmarkStart w:id="881" w:name="_Toc102292681"/>
      <w:bookmarkStart w:id="882" w:name="_Toc116709887"/>
      <w:bookmarkStart w:id="883" w:name="_Toc116809640"/>
      <w:bookmarkStart w:id="884" w:name="_Toc116880346"/>
      <w:bookmarkStart w:id="885" w:name="_Toc117503932"/>
      <w:bookmarkStart w:id="886" w:name="_Toc131826498"/>
      <w:r>
        <w:rPr>
          <w:rStyle w:val="CharPartNo"/>
        </w:rPr>
        <w:t>Part IVB</w:t>
      </w:r>
      <w:r>
        <w:t> — </w:t>
      </w:r>
      <w:r>
        <w:rPr>
          <w:rStyle w:val="CharPartText"/>
        </w:rPr>
        <w:t>Discrimination on the ground of age</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887" w:name="_Toc89517361"/>
      <w:bookmarkStart w:id="888" w:name="_Toc89841600"/>
      <w:bookmarkStart w:id="889" w:name="_Toc92520434"/>
      <w:bookmarkStart w:id="890" w:name="_Toc97538165"/>
      <w:bookmarkStart w:id="891" w:name="_Toc98140409"/>
      <w:bookmarkStart w:id="892" w:name="_Toc98896800"/>
      <w:bookmarkStart w:id="893" w:name="_Toc99962455"/>
      <w:bookmarkStart w:id="894" w:name="_Toc101757913"/>
      <w:bookmarkStart w:id="895" w:name="_Toc102292682"/>
      <w:bookmarkStart w:id="896" w:name="_Toc116709888"/>
      <w:bookmarkStart w:id="897" w:name="_Toc116809641"/>
      <w:bookmarkStart w:id="898" w:name="_Toc116880347"/>
      <w:bookmarkStart w:id="899" w:name="_Toc117503933"/>
      <w:bookmarkStart w:id="900" w:name="_Toc131826499"/>
      <w:r>
        <w:rPr>
          <w:rStyle w:val="CharDivNo"/>
        </w:rPr>
        <w:t>Division 1</w:t>
      </w:r>
      <w:r>
        <w:rPr>
          <w:snapToGrid w:val="0"/>
        </w:rPr>
        <w:t> — </w:t>
      </w:r>
      <w:r>
        <w:rPr>
          <w:rStyle w:val="CharDivText"/>
        </w:rPr>
        <w:t>General</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spacing w:before="180"/>
        <w:rPr>
          <w:snapToGrid w:val="0"/>
        </w:rPr>
      </w:pPr>
      <w:bookmarkStart w:id="901" w:name="_Toc448647389"/>
      <w:bookmarkStart w:id="902" w:name="_Toc503061697"/>
      <w:bookmarkStart w:id="903" w:name="_Toc131826500"/>
      <w:r>
        <w:rPr>
          <w:rStyle w:val="CharSectno"/>
        </w:rPr>
        <w:t>66V</w:t>
      </w:r>
      <w:r>
        <w:rPr>
          <w:snapToGrid w:val="0"/>
        </w:rPr>
        <w:t>.</w:t>
      </w:r>
      <w:r>
        <w:rPr>
          <w:snapToGrid w:val="0"/>
        </w:rPr>
        <w:tab/>
        <w:t>Discrimination on ground of age</w:t>
      </w:r>
      <w:bookmarkEnd w:id="901"/>
      <w:bookmarkEnd w:id="902"/>
      <w:bookmarkEnd w:id="90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on the ground of — </w:t>
      </w:r>
    </w:p>
    <w:p>
      <w:pPr>
        <w:pStyle w:val="Indenta"/>
        <w:spacing w:before="60"/>
        <w:rPr>
          <w:snapToGrid w:val="0"/>
        </w:rPr>
      </w:pPr>
      <w:r>
        <w:rPr>
          <w:snapToGrid w:val="0"/>
        </w:rPr>
        <w:tab/>
        <w:t>(a)</w:t>
      </w:r>
      <w:r>
        <w:rPr>
          <w:snapToGrid w:val="0"/>
        </w:rPr>
        <w:tab/>
        <w:t>the age of the aggrieved person;</w:t>
      </w:r>
    </w:p>
    <w:p>
      <w:pPr>
        <w:pStyle w:val="Indenta"/>
        <w:spacing w:before="60"/>
        <w:rPr>
          <w:snapToGrid w:val="0"/>
        </w:rPr>
      </w:pPr>
      <w:r>
        <w:rPr>
          <w:snapToGrid w:val="0"/>
        </w:rPr>
        <w:tab/>
        <w:t>(b)</w:t>
      </w:r>
      <w:r>
        <w:rPr>
          <w:snapToGrid w:val="0"/>
        </w:rPr>
        <w:tab/>
        <w:t>a characteristic that appertains generally to persons of the same age as the aggrieved person; or</w:t>
      </w:r>
    </w:p>
    <w:p>
      <w:pPr>
        <w:pStyle w:val="Indenta"/>
        <w:spacing w:before="60"/>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on the ground of — </w:t>
      </w:r>
    </w:p>
    <w:p>
      <w:pPr>
        <w:pStyle w:val="Indenta"/>
        <w:spacing w:before="60"/>
        <w:rPr>
          <w:snapToGrid w:val="0"/>
        </w:rPr>
      </w:pPr>
      <w:r>
        <w:rPr>
          <w:snapToGrid w:val="0"/>
        </w:rPr>
        <w:tab/>
        <w:t>(a)</w:t>
      </w:r>
      <w:r>
        <w:rPr>
          <w:snapToGrid w:val="0"/>
        </w:rPr>
        <w:tab/>
        <w:t>the age of;</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904" w:name="_Toc89517363"/>
      <w:bookmarkStart w:id="905" w:name="_Toc89841602"/>
      <w:bookmarkStart w:id="906" w:name="_Toc92520436"/>
      <w:bookmarkStart w:id="907" w:name="_Toc97538167"/>
      <w:bookmarkStart w:id="908" w:name="_Toc98140411"/>
      <w:bookmarkStart w:id="909" w:name="_Toc98896802"/>
      <w:bookmarkStart w:id="910" w:name="_Toc99962457"/>
      <w:bookmarkStart w:id="911" w:name="_Toc101757915"/>
      <w:bookmarkStart w:id="912" w:name="_Toc102292684"/>
      <w:bookmarkStart w:id="913" w:name="_Toc116709890"/>
      <w:bookmarkStart w:id="914" w:name="_Toc116809643"/>
      <w:bookmarkStart w:id="915" w:name="_Toc116880349"/>
      <w:bookmarkStart w:id="916" w:name="_Toc117503935"/>
      <w:bookmarkStart w:id="917" w:name="_Toc131826501"/>
      <w:r>
        <w:rPr>
          <w:rStyle w:val="CharDivNo"/>
        </w:rPr>
        <w:t>Division 2</w:t>
      </w:r>
      <w:r>
        <w:rPr>
          <w:snapToGrid w:val="0"/>
        </w:rPr>
        <w:t> — </w:t>
      </w:r>
      <w:r>
        <w:rPr>
          <w:rStyle w:val="CharDivText"/>
        </w:rPr>
        <w:t>Discrimination in work</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918" w:name="_Toc448647390"/>
      <w:bookmarkStart w:id="919" w:name="_Toc503061698"/>
      <w:bookmarkStart w:id="920" w:name="_Toc131826502"/>
      <w:r>
        <w:rPr>
          <w:rStyle w:val="CharSectno"/>
        </w:rPr>
        <w:t>66W</w:t>
      </w:r>
      <w:r>
        <w:rPr>
          <w:snapToGrid w:val="0"/>
        </w:rPr>
        <w:t>.</w:t>
      </w:r>
      <w:r>
        <w:rPr>
          <w:snapToGrid w:val="0"/>
        </w:rPr>
        <w:tab/>
        <w:t>Discrimination against applicants and employees</w:t>
      </w:r>
      <w:bookmarkEnd w:id="918"/>
      <w:bookmarkEnd w:id="919"/>
      <w:bookmarkEnd w:id="920"/>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keepNext/>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921" w:name="_Toc448647391"/>
      <w:bookmarkStart w:id="922" w:name="_Toc503061699"/>
      <w:bookmarkStart w:id="923" w:name="_Toc131826503"/>
      <w:r>
        <w:rPr>
          <w:rStyle w:val="CharSectno"/>
        </w:rPr>
        <w:t>66X</w:t>
      </w:r>
      <w:r>
        <w:rPr>
          <w:snapToGrid w:val="0"/>
        </w:rPr>
        <w:t>.</w:t>
      </w:r>
      <w:r>
        <w:rPr>
          <w:snapToGrid w:val="0"/>
        </w:rPr>
        <w:tab/>
        <w:t>Discrimination against commission agents</w:t>
      </w:r>
      <w:bookmarkEnd w:id="921"/>
      <w:bookmarkEnd w:id="922"/>
      <w:bookmarkEnd w:id="923"/>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924" w:name="_Toc448647392"/>
      <w:bookmarkStart w:id="925" w:name="_Toc503061700"/>
      <w:bookmarkStart w:id="926" w:name="_Toc131826504"/>
      <w:r>
        <w:rPr>
          <w:rStyle w:val="CharSectno"/>
        </w:rPr>
        <w:t>66Y</w:t>
      </w:r>
      <w:r>
        <w:rPr>
          <w:snapToGrid w:val="0"/>
        </w:rPr>
        <w:t>.</w:t>
      </w:r>
      <w:r>
        <w:rPr>
          <w:snapToGrid w:val="0"/>
        </w:rPr>
        <w:tab/>
        <w:t>Discrimination against contract workers</w:t>
      </w:r>
      <w:bookmarkEnd w:id="924"/>
      <w:bookmarkEnd w:id="925"/>
      <w:bookmarkEnd w:id="926"/>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927" w:name="_Toc448647393"/>
      <w:bookmarkStart w:id="928" w:name="_Toc503061701"/>
      <w:bookmarkStart w:id="929" w:name="_Toc131826505"/>
      <w:r>
        <w:rPr>
          <w:rStyle w:val="CharSectno"/>
        </w:rPr>
        <w:t>66Z</w:t>
      </w:r>
      <w:r>
        <w:rPr>
          <w:snapToGrid w:val="0"/>
        </w:rPr>
        <w:t>.</w:t>
      </w:r>
      <w:r>
        <w:rPr>
          <w:snapToGrid w:val="0"/>
        </w:rPr>
        <w:tab/>
        <w:t>Partnerships</w:t>
      </w:r>
      <w:bookmarkEnd w:id="927"/>
      <w:bookmarkEnd w:id="928"/>
      <w:bookmarkEnd w:id="929"/>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930" w:name="_Toc448647394"/>
      <w:bookmarkStart w:id="931" w:name="_Toc503061702"/>
      <w:bookmarkStart w:id="932" w:name="_Toc131826506"/>
      <w:r>
        <w:rPr>
          <w:rStyle w:val="CharSectno"/>
        </w:rPr>
        <w:t>66ZA</w:t>
      </w:r>
      <w:r>
        <w:rPr>
          <w:snapToGrid w:val="0"/>
        </w:rPr>
        <w:t>.</w:t>
      </w:r>
      <w:r>
        <w:rPr>
          <w:snapToGrid w:val="0"/>
        </w:rPr>
        <w:tab/>
        <w:t>Professional or trade organisations, etc.</w:t>
      </w:r>
      <w:bookmarkEnd w:id="930"/>
      <w:bookmarkEnd w:id="931"/>
      <w:bookmarkEnd w:id="932"/>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933" w:name="_Toc448647395"/>
      <w:bookmarkStart w:id="934" w:name="_Toc503061703"/>
      <w:bookmarkStart w:id="935" w:name="_Toc131826507"/>
      <w:r>
        <w:rPr>
          <w:rStyle w:val="CharSectno"/>
        </w:rPr>
        <w:t>66ZB</w:t>
      </w:r>
      <w:r>
        <w:rPr>
          <w:snapToGrid w:val="0"/>
        </w:rPr>
        <w:t>.</w:t>
      </w:r>
      <w:r>
        <w:rPr>
          <w:snapToGrid w:val="0"/>
        </w:rPr>
        <w:tab/>
        <w:t>Qualifying bodies</w:t>
      </w:r>
      <w:bookmarkEnd w:id="933"/>
      <w:bookmarkEnd w:id="934"/>
      <w:bookmarkEnd w:id="935"/>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936" w:name="_Toc448647396"/>
      <w:bookmarkStart w:id="937" w:name="_Toc503061704"/>
      <w:bookmarkStart w:id="938" w:name="_Toc131826508"/>
      <w:r>
        <w:rPr>
          <w:rStyle w:val="CharSectno"/>
        </w:rPr>
        <w:t>66ZC</w:t>
      </w:r>
      <w:r>
        <w:rPr>
          <w:snapToGrid w:val="0"/>
        </w:rPr>
        <w:t>.</w:t>
      </w:r>
      <w:r>
        <w:rPr>
          <w:snapToGrid w:val="0"/>
        </w:rPr>
        <w:tab/>
        <w:t>Employment agencies</w:t>
      </w:r>
      <w:bookmarkEnd w:id="936"/>
      <w:bookmarkEnd w:id="937"/>
      <w:bookmarkEnd w:id="93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939" w:name="_Toc89517371"/>
      <w:bookmarkStart w:id="940" w:name="_Toc89841610"/>
      <w:bookmarkStart w:id="941" w:name="_Toc92520444"/>
      <w:bookmarkStart w:id="942" w:name="_Toc97538175"/>
      <w:bookmarkStart w:id="943" w:name="_Toc98140419"/>
      <w:bookmarkStart w:id="944" w:name="_Toc98896810"/>
      <w:bookmarkStart w:id="945" w:name="_Toc99962465"/>
      <w:bookmarkStart w:id="946" w:name="_Toc101757923"/>
      <w:bookmarkStart w:id="947" w:name="_Toc102292692"/>
      <w:bookmarkStart w:id="948" w:name="_Toc116709898"/>
      <w:bookmarkStart w:id="949" w:name="_Toc116809651"/>
      <w:bookmarkStart w:id="950" w:name="_Toc116880357"/>
      <w:bookmarkStart w:id="951" w:name="_Toc117503943"/>
      <w:bookmarkStart w:id="952" w:name="_Toc131826509"/>
      <w:r>
        <w:rPr>
          <w:rStyle w:val="CharDivNo"/>
        </w:rPr>
        <w:t>Division 3</w:t>
      </w:r>
      <w:r>
        <w:rPr>
          <w:snapToGrid w:val="0"/>
        </w:rPr>
        <w:t> — </w:t>
      </w:r>
      <w:r>
        <w:rPr>
          <w:rStyle w:val="CharDivText"/>
        </w:rPr>
        <w:t>Discrimination in other areas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953" w:name="_Toc448647397"/>
      <w:bookmarkStart w:id="954" w:name="_Toc503061705"/>
      <w:bookmarkStart w:id="955" w:name="_Toc131826510"/>
      <w:r>
        <w:rPr>
          <w:rStyle w:val="CharSectno"/>
        </w:rPr>
        <w:t>66ZD</w:t>
      </w:r>
      <w:r>
        <w:rPr>
          <w:snapToGrid w:val="0"/>
        </w:rPr>
        <w:t>.</w:t>
      </w:r>
      <w:r>
        <w:rPr>
          <w:snapToGrid w:val="0"/>
        </w:rPr>
        <w:tab/>
        <w:t>Education</w:t>
      </w:r>
      <w:bookmarkEnd w:id="953"/>
      <w:bookmarkEnd w:id="954"/>
      <w:bookmarkEnd w:id="955"/>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rPr>
          <w:b/>
          <w:snapToGrid w:val="0"/>
        </w:rPr>
        <w:t>“</w:t>
      </w:r>
      <w:r>
        <w:rPr>
          <w:rStyle w:val="CharDefText"/>
        </w:rPr>
        <w:t>the aggrieved person</w:t>
      </w:r>
      <w:r>
        <w:rPr>
          <w:b/>
          <w:snapToGrid w:val="0"/>
        </w:rPr>
        <w:t>”</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956" w:name="_Toc448647398"/>
      <w:bookmarkStart w:id="957" w:name="_Toc503061706"/>
      <w:bookmarkStart w:id="958" w:name="_Toc131826511"/>
      <w:r>
        <w:rPr>
          <w:rStyle w:val="CharSectno"/>
        </w:rPr>
        <w:t>66ZE</w:t>
      </w:r>
      <w:r>
        <w:rPr>
          <w:snapToGrid w:val="0"/>
        </w:rPr>
        <w:t>.</w:t>
      </w:r>
      <w:r>
        <w:rPr>
          <w:snapToGrid w:val="0"/>
        </w:rPr>
        <w:tab/>
        <w:t>Access to places and vehicles</w:t>
      </w:r>
      <w:bookmarkEnd w:id="956"/>
      <w:bookmarkEnd w:id="957"/>
      <w:bookmarkEnd w:id="958"/>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959" w:name="_Toc448647399"/>
      <w:bookmarkStart w:id="960" w:name="_Toc503061707"/>
      <w:bookmarkStart w:id="961" w:name="_Toc131826512"/>
      <w:r>
        <w:rPr>
          <w:rStyle w:val="CharSectno"/>
        </w:rPr>
        <w:t>66ZF</w:t>
      </w:r>
      <w:r>
        <w:rPr>
          <w:snapToGrid w:val="0"/>
        </w:rPr>
        <w:t>.</w:t>
      </w:r>
      <w:r>
        <w:rPr>
          <w:snapToGrid w:val="0"/>
        </w:rPr>
        <w:tab/>
        <w:t>Goods, services and facilities</w:t>
      </w:r>
      <w:bookmarkEnd w:id="959"/>
      <w:bookmarkEnd w:id="960"/>
      <w:bookmarkEnd w:id="961"/>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962" w:name="_Toc448647400"/>
      <w:bookmarkStart w:id="963" w:name="_Toc503061708"/>
      <w:bookmarkStart w:id="964" w:name="_Toc131826513"/>
      <w:r>
        <w:rPr>
          <w:rStyle w:val="CharSectno"/>
        </w:rPr>
        <w:t>66ZG</w:t>
      </w:r>
      <w:r>
        <w:rPr>
          <w:snapToGrid w:val="0"/>
        </w:rPr>
        <w:t>.</w:t>
      </w:r>
      <w:r>
        <w:rPr>
          <w:snapToGrid w:val="0"/>
        </w:rPr>
        <w:tab/>
        <w:t>Accommodation</w:t>
      </w:r>
      <w:bookmarkEnd w:id="962"/>
      <w:bookmarkEnd w:id="963"/>
      <w:bookmarkEnd w:id="964"/>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965" w:name="_Toc448647401"/>
      <w:bookmarkStart w:id="966" w:name="_Toc503061709"/>
      <w:bookmarkStart w:id="967" w:name="_Toc131826514"/>
      <w:r>
        <w:rPr>
          <w:rStyle w:val="CharSectno"/>
        </w:rPr>
        <w:t>66ZH</w:t>
      </w:r>
      <w:r>
        <w:rPr>
          <w:snapToGrid w:val="0"/>
        </w:rPr>
        <w:t>.</w:t>
      </w:r>
      <w:r>
        <w:rPr>
          <w:snapToGrid w:val="0"/>
        </w:rPr>
        <w:tab/>
        <w:t>Land</w:t>
      </w:r>
      <w:bookmarkEnd w:id="965"/>
      <w:bookmarkEnd w:id="966"/>
      <w:bookmarkEnd w:id="967"/>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968" w:name="_Toc448647402"/>
      <w:bookmarkStart w:id="969" w:name="_Toc503061710"/>
      <w:bookmarkStart w:id="970" w:name="_Toc131826515"/>
      <w:r>
        <w:rPr>
          <w:rStyle w:val="CharSectno"/>
        </w:rPr>
        <w:t>66ZI</w:t>
      </w:r>
      <w:r>
        <w:rPr>
          <w:snapToGrid w:val="0"/>
        </w:rPr>
        <w:t>.</w:t>
      </w:r>
      <w:r>
        <w:rPr>
          <w:snapToGrid w:val="0"/>
        </w:rPr>
        <w:tab/>
        <w:t>Clubs and incorporated associations</w:t>
      </w:r>
      <w:bookmarkEnd w:id="968"/>
      <w:bookmarkEnd w:id="969"/>
      <w:bookmarkEnd w:id="970"/>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w:t>
      </w:r>
    </w:p>
    <w:p>
      <w:pPr>
        <w:pStyle w:val="Indenta"/>
        <w:rPr>
          <w:snapToGrid w:val="0"/>
        </w:rPr>
      </w:pPr>
      <w:r>
        <w:rPr>
          <w:snapToGrid w:val="0"/>
        </w:rPr>
        <w:tab/>
        <w:t>(b)</w:t>
      </w:r>
      <w:r>
        <w:rPr>
          <w:snapToGrid w:val="0"/>
        </w:rPr>
        <w:tab/>
        <w:t>by refusing or failing to accept the application of that member for a particular class or type of membership;</w:t>
      </w:r>
    </w:p>
    <w:p>
      <w:pPr>
        <w:pStyle w:val="Indenta"/>
        <w:rPr>
          <w:snapToGrid w:val="0"/>
        </w:rPr>
      </w:pPr>
      <w:r>
        <w:rPr>
          <w:snapToGrid w:val="0"/>
        </w:rPr>
        <w:tab/>
        <w:t>(c)</w:t>
      </w:r>
      <w:r>
        <w:rPr>
          <w:snapToGrid w:val="0"/>
        </w:rPr>
        <w:tab/>
        <w:t>by denying that member access, or limiting the member’s access, to any benefit provided by the club or incorporated association;</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180"/>
        <w:rPr>
          <w:snapToGrid w:val="0"/>
        </w:rPr>
      </w:pPr>
      <w:bookmarkStart w:id="971" w:name="_Toc448647403"/>
      <w:bookmarkStart w:id="972" w:name="_Toc503061711"/>
      <w:bookmarkStart w:id="973" w:name="_Toc131826516"/>
      <w:r>
        <w:rPr>
          <w:rStyle w:val="CharSectno"/>
        </w:rPr>
        <w:t>66ZJ</w:t>
      </w:r>
      <w:r>
        <w:rPr>
          <w:snapToGrid w:val="0"/>
        </w:rPr>
        <w:t>.</w:t>
      </w:r>
      <w:r>
        <w:rPr>
          <w:snapToGrid w:val="0"/>
        </w:rPr>
        <w:tab/>
        <w:t>Discrimination in sport on ground of age</w:t>
      </w:r>
      <w:bookmarkEnd w:id="971"/>
      <w:bookmarkEnd w:id="972"/>
      <w:bookmarkEnd w:id="973"/>
      <w:r>
        <w:rPr>
          <w:snapToGrid w:val="0"/>
        </w:rPr>
        <w:t xml:space="preserve"> </w:t>
      </w:r>
    </w:p>
    <w:p>
      <w:pPr>
        <w:pStyle w:val="Subsection"/>
        <w:spacing w:before="120"/>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spacing w:before="120"/>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spacing w:before="120"/>
        <w:rPr>
          <w:snapToGrid w:val="0"/>
        </w:rPr>
      </w:pPr>
      <w:r>
        <w:rPr>
          <w:snapToGrid w:val="0"/>
        </w:rPr>
        <w:tab/>
        <w:t>(3)</w:t>
      </w:r>
      <w:r>
        <w:rPr>
          <w:snapToGrid w:val="0"/>
        </w:rPr>
        <w:tab/>
        <w:t>Subsection (1) does not apply to discrimination against a person if the relevant sporting activity is — </w:t>
      </w:r>
    </w:p>
    <w:p>
      <w:pPr>
        <w:pStyle w:val="Indenta"/>
        <w:spacing w:before="60"/>
        <w:rPr>
          <w:snapToGrid w:val="0"/>
        </w:rPr>
      </w:pPr>
      <w:r>
        <w:rPr>
          <w:snapToGrid w:val="0"/>
        </w:rPr>
        <w:tab/>
        <w:t>(a)</w:t>
      </w:r>
      <w:r>
        <w:rPr>
          <w:snapToGrid w:val="0"/>
        </w:rPr>
        <w:tab/>
        <w:t>a competitive sporting activity; and</w:t>
      </w:r>
    </w:p>
    <w:p>
      <w:pPr>
        <w:pStyle w:val="Indenta"/>
        <w:spacing w:before="60"/>
        <w:rPr>
          <w:snapToGrid w:val="0"/>
        </w:rPr>
      </w:pPr>
      <w:r>
        <w:rPr>
          <w:snapToGrid w:val="0"/>
        </w:rPr>
        <w:tab/>
        <w:t>(b)</w:t>
      </w:r>
      <w:r>
        <w:rPr>
          <w:snapToGrid w:val="0"/>
        </w:rPr>
        <w:tab/>
        <w:t>so conducted that competition is only permitted between persons of a particular age.</w:t>
      </w:r>
    </w:p>
    <w:p>
      <w:pPr>
        <w:pStyle w:val="Subsection"/>
        <w:spacing w:before="120"/>
        <w:rPr>
          <w:snapToGrid w:val="0"/>
        </w:rPr>
      </w:pPr>
      <w:r>
        <w:rPr>
          <w:snapToGrid w:val="0"/>
        </w:rPr>
        <w:tab/>
        <w:t>(4)</w:t>
      </w:r>
      <w:r>
        <w:rPr>
          <w:snapToGrid w:val="0"/>
        </w:rPr>
        <w:tab/>
        <w:t>Subsection (3) does not apply to or in relation to persons participating or wishing to participate in — </w:t>
      </w:r>
    </w:p>
    <w:p>
      <w:pPr>
        <w:pStyle w:val="Indenta"/>
        <w:spacing w:before="60"/>
        <w:rPr>
          <w:snapToGrid w:val="0"/>
        </w:rPr>
      </w:pPr>
      <w:r>
        <w:rPr>
          <w:snapToGrid w:val="0"/>
        </w:rPr>
        <w:tab/>
        <w:t>(a)</w:t>
      </w:r>
      <w:r>
        <w:rPr>
          <w:snapToGrid w:val="0"/>
        </w:rPr>
        <w:tab/>
        <w:t>an administrative, coaching, refereeing or umpiring activity in relation to any sport; or</w:t>
      </w:r>
    </w:p>
    <w:p>
      <w:pPr>
        <w:pStyle w:val="Indenta"/>
        <w:spacing w:before="60"/>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180"/>
        <w:rPr>
          <w:snapToGrid w:val="0"/>
        </w:rPr>
      </w:pPr>
      <w:bookmarkStart w:id="974" w:name="_Toc448647404"/>
      <w:bookmarkStart w:id="975" w:name="_Toc503061712"/>
      <w:bookmarkStart w:id="976" w:name="_Toc131826517"/>
      <w:r>
        <w:rPr>
          <w:rStyle w:val="CharSectno"/>
        </w:rPr>
        <w:t>66ZK</w:t>
      </w:r>
      <w:r>
        <w:rPr>
          <w:snapToGrid w:val="0"/>
        </w:rPr>
        <w:t>.</w:t>
      </w:r>
      <w:r>
        <w:rPr>
          <w:snapToGrid w:val="0"/>
        </w:rPr>
        <w:tab/>
        <w:t>Application forms, etc.</w:t>
      </w:r>
      <w:bookmarkEnd w:id="974"/>
      <w:bookmarkEnd w:id="975"/>
      <w:bookmarkEnd w:id="976"/>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spacing w:before="100"/>
        <w:ind w:left="890" w:hanging="890"/>
      </w:pPr>
      <w:r>
        <w:tab/>
        <w:t xml:space="preserve">[Section 66ZK inserted by No. 74 of 1992 s. 19.] </w:t>
      </w:r>
    </w:p>
    <w:p>
      <w:pPr>
        <w:pStyle w:val="Heading5"/>
        <w:rPr>
          <w:snapToGrid w:val="0"/>
        </w:rPr>
      </w:pPr>
      <w:bookmarkStart w:id="977" w:name="_Toc448647405"/>
      <w:bookmarkStart w:id="978" w:name="_Toc503061713"/>
      <w:bookmarkStart w:id="979" w:name="_Toc131826518"/>
      <w:r>
        <w:rPr>
          <w:rStyle w:val="CharSectno"/>
        </w:rPr>
        <w:t>66ZL</w:t>
      </w:r>
      <w:r>
        <w:rPr>
          <w:snapToGrid w:val="0"/>
        </w:rPr>
        <w:t>.</w:t>
      </w:r>
      <w:r>
        <w:rPr>
          <w:snapToGrid w:val="0"/>
        </w:rPr>
        <w:tab/>
        <w:t>Superannuation schemes and provident funds</w:t>
      </w:r>
      <w:bookmarkEnd w:id="977"/>
      <w:bookmarkEnd w:id="978"/>
      <w:bookmarkEnd w:id="979"/>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spacing w:before="60"/>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spacing w:before="60"/>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spacing w:before="120"/>
        <w:rPr>
          <w:snapToGrid w:val="0"/>
        </w:rPr>
      </w:pPr>
      <w:r>
        <w:rPr>
          <w:snapToGrid w:val="0"/>
        </w:rPr>
        <w:tab/>
      </w:r>
      <w:r>
        <w:rPr>
          <w:snapToGrid w:val="0"/>
        </w:rPr>
        <w:tab/>
        <w:t>except to the extent that — </w:t>
      </w:r>
    </w:p>
    <w:p>
      <w:pPr>
        <w:pStyle w:val="Indenta"/>
        <w:spacing w:before="60"/>
        <w:rPr>
          <w:snapToGrid w:val="0"/>
        </w:rPr>
      </w:pPr>
      <w:r>
        <w:rPr>
          <w:snapToGrid w:val="0"/>
        </w:rPr>
        <w:tab/>
        <w:t>(c)</w:t>
      </w:r>
      <w:r>
        <w:rPr>
          <w:snapToGrid w:val="0"/>
        </w:rPr>
        <w:tab/>
        <w:t>the discrimination — </w:t>
      </w:r>
    </w:p>
    <w:p>
      <w:pPr>
        <w:pStyle w:val="Indenti"/>
        <w:spacing w:before="60"/>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is required in order to comply with, or obtain a benefit of, or avoid a penalty under, any other Act of the Commonwealth;</w:t>
      </w:r>
    </w:p>
    <w:p>
      <w:pPr>
        <w:pStyle w:val="Indenta"/>
        <w:keepNext/>
        <w:spacing w:before="60"/>
        <w:rPr>
          <w:snapToGrid w:val="0"/>
        </w:rPr>
      </w:pPr>
      <w:r>
        <w:rPr>
          <w:snapToGrid w:val="0"/>
        </w:rPr>
        <w:tab/>
        <w:t>(d)</w:t>
      </w:r>
      <w:r>
        <w:rPr>
          <w:snapToGrid w:val="0"/>
        </w:rPr>
        <w:tab/>
        <w:t>the discrimination — </w:t>
      </w:r>
    </w:p>
    <w:p>
      <w:pPr>
        <w:pStyle w:val="Indenti"/>
        <w:keepNext/>
        <w:spacing w:before="60"/>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keepNext/>
        <w:spacing w:before="60"/>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t>“</w:t>
      </w:r>
      <w:r>
        <w:rPr>
          <w:rStyle w:val="CharDefText"/>
        </w:rPr>
        <w:t>amending section</w:t>
      </w:r>
      <w:r>
        <w:rPr>
          <w:b/>
        </w:rPr>
        <w:t>”</w:t>
      </w:r>
      <w:r>
        <w:t xml:space="preserve"> means section 19 of the </w:t>
      </w:r>
      <w:r>
        <w:rPr>
          <w:i/>
        </w:rPr>
        <w:t>Equal Opportunity Amendment Act 1992</w:t>
      </w:r>
      <w:r>
        <w:t xml:space="preserve"> </w:t>
      </w:r>
      <w:r>
        <w:rPr>
          <w:vertAlign w:val="superscript"/>
        </w:rPr>
        <w:t>1</w:t>
      </w:r>
      <w:r>
        <w:t>;</w:t>
      </w:r>
    </w:p>
    <w:p>
      <w:pPr>
        <w:pStyle w:val="Defstart"/>
      </w:pPr>
      <w:r>
        <w:rPr>
          <w:b/>
        </w:rPr>
        <w:tab/>
        <w:t>“</w:t>
      </w:r>
      <w:r>
        <w:rPr>
          <w:rStyle w:val="CharDefText"/>
        </w:rPr>
        <w:t>existing condition</w:t>
      </w:r>
      <w:r>
        <w:rPr>
          <w:b/>
        </w:rPr>
        <w:t>”</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980" w:name="_Toc89517381"/>
      <w:bookmarkStart w:id="981" w:name="_Toc89841620"/>
      <w:bookmarkStart w:id="982" w:name="_Toc92520454"/>
      <w:bookmarkStart w:id="983" w:name="_Toc97538185"/>
      <w:bookmarkStart w:id="984" w:name="_Toc98140429"/>
      <w:bookmarkStart w:id="985" w:name="_Toc98896820"/>
      <w:bookmarkStart w:id="986" w:name="_Toc99962475"/>
      <w:bookmarkStart w:id="987" w:name="_Toc101757933"/>
      <w:bookmarkStart w:id="988" w:name="_Toc102292702"/>
      <w:bookmarkStart w:id="989" w:name="_Toc116709908"/>
      <w:bookmarkStart w:id="990" w:name="_Toc116809661"/>
      <w:bookmarkStart w:id="991" w:name="_Toc116880367"/>
      <w:bookmarkStart w:id="992" w:name="_Toc117503953"/>
      <w:bookmarkStart w:id="993" w:name="_Toc131826519"/>
      <w:r>
        <w:rPr>
          <w:rStyle w:val="CharDivNo"/>
        </w:rPr>
        <w:t>Division 4</w:t>
      </w:r>
      <w:r>
        <w:rPr>
          <w:snapToGrid w:val="0"/>
        </w:rPr>
        <w:t> — </w:t>
      </w:r>
      <w:r>
        <w:rPr>
          <w:rStyle w:val="CharDivText"/>
        </w:rPr>
        <w:t>Exceptions to Part IVB</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994" w:name="_Toc448647406"/>
      <w:bookmarkStart w:id="995" w:name="_Toc503061714"/>
      <w:bookmarkStart w:id="996" w:name="_Toc131826520"/>
      <w:r>
        <w:rPr>
          <w:rStyle w:val="CharSectno"/>
        </w:rPr>
        <w:t>66ZM</w:t>
      </w:r>
      <w:r>
        <w:rPr>
          <w:snapToGrid w:val="0"/>
        </w:rPr>
        <w:t>.</w:t>
      </w:r>
      <w:r>
        <w:rPr>
          <w:snapToGrid w:val="0"/>
        </w:rPr>
        <w:tab/>
        <w:t>Exceptions to Division 2</w:t>
      </w:r>
      <w:bookmarkEnd w:id="994"/>
      <w:bookmarkEnd w:id="995"/>
      <w:bookmarkEnd w:id="996"/>
      <w:r>
        <w:rPr>
          <w:snapToGrid w:val="0"/>
        </w:rPr>
        <w:t xml:space="preserve"> </w:t>
      </w:r>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spacing w:before="60"/>
        <w:rPr>
          <w:snapToGrid w:val="0"/>
        </w:rPr>
      </w:pPr>
      <w:r>
        <w:rPr>
          <w:snapToGrid w:val="0"/>
        </w:rPr>
        <w:tab/>
        <w:t>(a)</w:t>
      </w:r>
      <w:r>
        <w:rPr>
          <w:snapToGrid w:val="0"/>
        </w:rPr>
        <w:tab/>
        <w:t>employment is offered or afforded;</w:t>
      </w:r>
    </w:p>
    <w:p>
      <w:pPr>
        <w:pStyle w:val="Indenta"/>
        <w:spacing w:before="60"/>
        <w:rPr>
          <w:snapToGrid w:val="0"/>
        </w:rPr>
      </w:pPr>
      <w:r>
        <w:rPr>
          <w:snapToGrid w:val="0"/>
        </w:rPr>
        <w:tab/>
        <w:t>(b)</w:t>
      </w:r>
      <w:r>
        <w:rPr>
          <w:snapToGrid w:val="0"/>
        </w:rPr>
        <w:tab/>
        <w:t xml:space="preserve">engagement is offered or afforded; </w:t>
      </w:r>
    </w:p>
    <w:p>
      <w:pPr>
        <w:pStyle w:val="Indenta"/>
        <w:spacing w:before="60"/>
        <w:rPr>
          <w:snapToGrid w:val="0"/>
        </w:rPr>
      </w:pPr>
      <w:r>
        <w:rPr>
          <w:snapToGrid w:val="0"/>
        </w:rPr>
        <w:tab/>
        <w:t>(c)</w:t>
      </w:r>
      <w:r>
        <w:rPr>
          <w:snapToGrid w:val="0"/>
        </w:rPr>
        <w:tab/>
        <w:t>contract work is allowed;</w:t>
      </w:r>
    </w:p>
    <w:p>
      <w:pPr>
        <w:pStyle w:val="Indenta"/>
        <w:spacing w:before="60"/>
        <w:rPr>
          <w:snapToGrid w:val="0"/>
        </w:rPr>
      </w:pPr>
      <w:r>
        <w:rPr>
          <w:snapToGrid w:val="0"/>
        </w:rPr>
        <w:tab/>
        <w:t>(d)</w:t>
      </w:r>
      <w:r>
        <w:rPr>
          <w:snapToGrid w:val="0"/>
        </w:rPr>
        <w:tab/>
        <w:t>access to or the use of places or vehicles is allowed; or</w:t>
      </w:r>
    </w:p>
    <w:p>
      <w:pPr>
        <w:pStyle w:val="Indenta"/>
        <w:spacing w:before="60"/>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spacing w:before="120"/>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spacing w:before="180"/>
        <w:rPr>
          <w:snapToGrid w:val="0"/>
        </w:rPr>
      </w:pPr>
      <w:bookmarkStart w:id="997" w:name="_Toc448647407"/>
      <w:bookmarkStart w:id="998" w:name="_Toc503061715"/>
      <w:bookmarkStart w:id="999" w:name="_Toc131826521"/>
      <w:r>
        <w:rPr>
          <w:rStyle w:val="CharSectno"/>
        </w:rPr>
        <w:t>66ZN</w:t>
      </w:r>
      <w:r>
        <w:rPr>
          <w:snapToGrid w:val="0"/>
        </w:rPr>
        <w:t>.</w:t>
      </w:r>
      <w:r>
        <w:rPr>
          <w:snapToGrid w:val="0"/>
        </w:rPr>
        <w:tab/>
        <w:t>Retirement</w:t>
      </w:r>
      <w:bookmarkEnd w:id="997"/>
      <w:bookmarkEnd w:id="998"/>
      <w:bookmarkEnd w:id="999"/>
      <w:r>
        <w:rPr>
          <w:snapToGrid w:val="0"/>
        </w:rPr>
        <w:t xml:space="preserve"> </w:t>
      </w:r>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Nothing in this Part renders it unlawful for a person to discriminate in accordance with an Act against a person who holds the office of — </w:t>
      </w:r>
    </w:p>
    <w:p>
      <w:pPr>
        <w:pStyle w:val="Indenta"/>
        <w:spacing w:before="60"/>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spacing w:before="60"/>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spacing w:before="60"/>
        <w:rPr>
          <w:snapToGrid w:val="0"/>
        </w:rPr>
      </w:pPr>
      <w:r>
        <w:rPr>
          <w:snapToGrid w:val="0"/>
        </w:rPr>
        <w:tab/>
        <w:t>(c)</w:t>
      </w:r>
      <w:r>
        <w:rPr>
          <w:snapToGrid w:val="0"/>
        </w:rPr>
        <w:tab/>
        <w:t xml:space="preserve">District Court Judge within the meaning of the </w:t>
      </w:r>
      <w:r>
        <w:rPr>
          <w:i/>
          <w:snapToGrid w:val="0"/>
        </w:rPr>
        <w:t>District Court of Western Australia Act 1969</w:t>
      </w:r>
      <w:r>
        <w:rPr>
          <w:snapToGrid w:val="0"/>
        </w:rPr>
        <w:t>;</w:t>
      </w:r>
    </w:p>
    <w:p>
      <w:pPr>
        <w:pStyle w:val="Indenta"/>
        <w:spacing w:before="60"/>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r>
        <w:rPr>
          <w:i/>
        </w:rPr>
        <w:t>Magistrates Court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Indenta"/>
        <w:spacing w:before="60"/>
        <w:rPr>
          <w:snapToGrid w:val="0"/>
        </w:rPr>
      </w:pPr>
      <w:r>
        <w:rPr>
          <w:snapToGrid w:val="0"/>
        </w:rPr>
        <w:tab/>
        <w:t>(h)</w:t>
      </w:r>
      <w:r>
        <w:rPr>
          <w:snapToGrid w:val="0"/>
        </w:rPr>
        <w:tab/>
        <w:t xml:space="preserve">the Judge within the meaning of the </w:t>
      </w:r>
      <w:r>
        <w:rPr>
          <w:i/>
          <w:snapToGrid w:val="0"/>
        </w:rPr>
        <w:t>Liquor Licensing Act 1988</w:t>
      </w:r>
      <w:r>
        <w:rPr>
          <w:snapToGrid w:val="0"/>
        </w:rPr>
        <w:t>; or</w:t>
      </w:r>
    </w:p>
    <w:p>
      <w:pPr>
        <w:pStyle w:val="Indenta"/>
        <w:spacing w:before="60"/>
        <w:rPr>
          <w:snapToGrid w:val="0"/>
        </w:rPr>
      </w:pPr>
      <w:r>
        <w:rPr>
          <w:snapToGrid w:val="0"/>
        </w:rPr>
        <w:tab/>
        <w:t>(i)</w:t>
      </w:r>
      <w:r>
        <w:rPr>
          <w:snapToGrid w:val="0"/>
        </w:rPr>
        <w:tab/>
        <w:t>Solicitor</w:t>
      </w:r>
      <w:r>
        <w:rPr>
          <w:snapToGrid w:val="0"/>
        </w:rPr>
        <w:noBreakHyphen/>
        <w:t>General or acting Solicitor</w:t>
      </w:r>
      <w:r>
        <w:rPr>
          <w:snapToGrid w:val="0"/>
        </w:rPr>
        <w:noBreakHyphen/>
        <w:t xml:space="preserve">General within the meaning of the </w:t>
      </w:r>
      <w:r>
        <w:rPr>
          <w:i/>
          <w:snapToGrid w:val="0"/>
        </w:rPr>
        <w:t>Solicitor</w:t>
      </w:r>
      <w:r>
        <w:rPr>
          <w:i/>
          <w:snapToGrid w:val="0"/>
        </w:rPr>
        <w:noBreakHyphen/>
        <w:t>General Act 1969</w:t>
      </w:r>
      <w:r>
        <w:rPr>
          <w:snapToGrid w:val="0"/>
        </w:rPr>
        <w:t>,</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w:t>
      </w:r>
    </w:p>
    <w:p>
      <w:pPr>
        <w:pStyle w:val="Heading5"/>
        <w:rPr>
          <w:snapToGrid w:val="0"/>
        </w:rPr>
      </w:pPr>
      <w:bookmarkStart w:id="1000" w:name="_Toc448647408"/>
      <w:bookmarkStart w:id="1001" w:name="_Toc503061716"/>
      <w:bookmarkStart w:id="1002" w:name="_Toc131826522"/>
      <w:r>
        <w:rPr>
          <w:rStyle w:val="CharSectno"/>
        </w:rPr>
        <w:t>66ZO</w:t>
      </w:r>
      <w:r>
        <w:rPr>
          <w:snapToGrid w:val="0"/>
        </w:rPr>
        <w:t>.</w:t>
      </w:r>
      <w:r>
        <w:rPr>
          <w:snapToGrid w:val="0"/>
        </w:rPr>
        <w:tab/>
        <w:t>Contracts with minors</w:t>
      </w:r>
      <w:bookmarkEnd w:id="1000"/>
      <w:bookmarkEnd w:id="1001"/>
      <w:bookmarkEnd w:id="1002"/>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1003" w:name="_Toc448647409"/>
      <w:bookmarkStart w:id="1004" w:name="_Toc503061717"/>
      <w:bookmarkStart w:id="1005" w:name="_Toc131826523"/>
      <w:r>
        <w:rPr>
          <w:rStyle w:val="CharSectno"/>
        </w:rPr>
        <w:t>66ZP</w:t>
      </w:r>
      <w:r>
        <w:rPr>
          <w:snapToGrid w:val="0"/>
        </w:rPr>
        <w:t>.</w:t>
      </w:r>
      <w:r>
        <w:rPr>
          <w:snapToGrid w:val="0"/>
        </w:rPr>
        <w:tab/>
        <w:t>Measures intended to achieve equality</w:t>
      </w:r>
      <w:bookmarkEnd w:id="1003"/>
      <w:bookmarkEnd w:id="1004"/>
      <w:bookmarkEnd w:id="1005"/>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1006" w:name="_Toc448647410"/>
      <w:bookmarkStart w:id="1007" w:name="_Toc503061718"/>
      <w:bookmarkStart w:id="1008" w:name="_Toc131826524"/>
      <w:r>
        <w:rPr>
          <w:rStyle w:val="CharSectno"/>
        </w:rPr>
        <w:t>66ZQ</w:t>
      </w:r>
      <w:r>
        <w:rPr>
          <w:snapToGrid w:val="0"/>
        </w:rPr>
        <w:t>.</w:t>
      </w:r>
      <w:r>
        <w:rPr>
          <w:snapToGrid w:val="0"/>
        </w:rPr>
        <w:tab/>
        <w:t>Exception — genuine occupational qualification</w:t>
      </w:r>
      <w:bookmarkEnd w:id="1006"/>
      <w:bookmarkEnd w:id="1007"/>
      <w:bookmarkEnd w:id="1008"/>
      <w:r>
        <w:rPr>
          <w:snapToGrid w:val="0"/>
        </w:rPr>
        <w:t xml:space="preserve"> </w:t>
      </w:r>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1009" w:name="_Toc448647411"/>
      <w:bookmarkStart w:id="1010" w:name="_Toc503061719"/>
      <w:bookmarkStart w:id="1011" w:name="_Toc131826525"/>
      <w:r>
        <w:rPr>
          <w:rStyle w:val="CharSectno"/>
        </w:rPr>
        <w:t>66ZR</w:t>
      </w:r>
      <w:r>
        <w:rPr>
          <w:snapToGrid w:val="0"/>
        </w:rPr>
        <w:t>.</w:t>
      </w:r>
      <w:r>
        <w:rPr>
          <w:snapToGrid w:val="0"/>
        </w:rPr>
        <w:tab/>
        <w:t>Insurance</w:t>
      </w:r>
      <w:bookmarkEnd w:id="1009"/>
      <w:bookmarkEnd w:id="1010"/>
      <w:bookmarkEnd w:id="1011"/>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1012" w:name="_Toc448647412"/>
      <w:bookmarkStart w:id="1013" w:name="_Toc503061720"/>
      <w:bookmarkStart w:id="1014" w:name="_Toc131826526"/>
      <w:r>
        <w:rPr>
          <w:rStyle w:val="CharSectno"/>
        </w:rPr>
        <w:t>66ZS</w:t>
      </w:r>
      <w:r>
        <w:rPr>
          <w:snapToGrid w:val="0"/>
        </w:rPr>
        <w:t>.</w:t>
      </w:r>
      <w:r>
        <w:rPr>
          <w:snapToGrid w:val="0"/>
        </w:rPr>
        <w:tab/>
        <w:t>Acts done under statutory authority, etc.</w:t>
      </w:r>
      <w:bookmarkEnd w:id="1012"/>
      <w:bookmarkEnd w:id="1013"/>
      <w:bookmarkEnd w:id="1014"/>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b/>
          <w:snapToGrid w:val="0"/>
        </w:rPr>
        <w:t>“</w:t>
      </w:r>
      <w:r>
        <w:rPr>
          <w:rStyle w:val="CharDefText"/>
        </w:rPr>
        <w:t>advertisement</w:t>
      </w:r>
      <w:r>
        <w:rPr>
          <w:b/>
          <w:snapToGrid w:val="0"/>
        </w:rPr>
        <w: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snapToGrid w:val="0"/>
        </w:rPr>
        <w:t>Financial Administration and Audit Act 1985</w:t>
      </w:r>
      <w:r>
        <w:rPr>
          <w:snapToGrid w:val="0"/>
        </w:rPr>
        <w:t xml:space="preserve"> a statement as to whether it has complied with this section and shall continue to include a statement until such time as it has complied.</w:t>
      </w:r>
    </w:p>
    <w:p>
      <w:pPr>
        <w:pStyle w:val="Footnotesection"/>
      </w:pPr>
      <w:r>
        <w:tab/>
        <w:t xml:space="preserve">[Section 66ZS inserted by No. 74 of 1992 s. 19; amended by No. 2 of 1999 s. 19(b); No. 12 of 2001 s. 48(3); No. 20 of 2002 s. 183.] </w:t>
      </w:r>
    </w:p>
    <w:p>
      <w:pPr>
        <w:pStyle w:val="Heading2"/>
      </w:pPr>
      <w:bookmarkStart w:id="1015" w:name="_Toc89517389"/>
      <w:bookmarkStart w:id="1016" w:name="_Toc89841628"/>
      <w:bookmarkStart w:id="1017" w:name="_Toc92520462"/>
      <w:bookmarkStart w:id="1018" w:name="_Toc97538193"/>
      <w:bookmarkStart w:id="1019" w:name="_Toc98140437"/>
      <w:bookmarkStart w:id="1020" w:name="_Toc98896828"/>
      <w:bookmarkStart w:id="1021" w:name="_Toc99962483"/>
      <w:bookmarkStart w:id="1022" w:name="_Toc101757941"/>
      <w:bookmarkStart w:id="1023" w:name="_Toc102292710"/>
      <w:bookmarkStart w:id="1024" w:name="_Toc116709916"/>
      <w:bookmarkStart w:id="1025" w:name="_Toc116809669"/>
      <w:bookmarkStart w:id="1026" w:name="_Toc116880375"/>
      <w:bookmarkStart w:id="1027" w:name="_Toc117503961"/>
      <w:bookmarkStart w:id="1028" w:name="_Toc131826527"/>
      <w:r>
        <w:rPr>
          <w:rStyle w:val="CharPartNo"/>
        </w:rPr>
        <w:t>Part V</w:t>
      </w:r>
      <w:r>
        <w:rPr>
          <w:rStyle w:val="CharDivNo"/>
        </w:rPr>
        <w:t> </w:t>
      </w:r>
      <w:r>
        <w:t>—</w:t>
      </w:r>
      <w:r>
        <w:rPr>
          <w:rStyle w:val="CharDivText"/>
        </w:rPr>
        <w:t> </w:t>
      </w:r>
      <w:r>
        <w:rPr>
          <w:rStyle w:val="CharPartText"/>
        </w:rPr>
        <w:t>Other unlawful acts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r>
        <w:rPr>
          <w:rStyle w:val="CharPartText"/>
        </w:rPr>
        <w:t xml:space="preserve"> </w:t>
      </w:r>
    </w:p>
    <w:p>
      <w:pPr>
        <w:pStyle w:val="Heading5"/>
        <w:spacing w:before="180"/>
        <w:rPr>
          <w:snapToGrid w:val="0"/>
        </w:rPr>
      </w:pPr>
      <w:bookmarkStart w:id="1029" w:name="_Toc448647413"/>
      <w:bookmarkStart w:id="1030" w:name="_Toc503061721"/>
      <w:bookmarkStart w:id="1031" w:name="_Toc131826528"/>
      <w:r>
        <w:rPr>
          <w:rStyle w:val="CharSectno"/>
        </w:rPr>
        <w:t>67</w:t>
      </w:r>
      <w:r>
        <w:rPr>
          <w:snapToGrid w:val="0"/>
        </w:rPr>
        <w:t>.</w:t>
      </w:r>
      <w:r>
        <w:rPr>
          <w:snapToGrid w:val="0"/>
        </w:rPr>
        <w:tab/>
        <w:t>Victimisation</w:t>
      </w:r>
      <w:bookmarkEnd w:id="1029"/>
      <w:bookmarkEnd w:id="1030"/>
      <w:bookmarkEnd w:id="1031"/>
      <w:r>
        <w:rPr>
          <w:snapToGrid w:val="0"/>
        </w:rPr>
        <w:t xml:space="preserve"> </w:t>
      </w:r>
    </w:p>
    <w:p>
      <w:pPr>
        <w:pStyle w:val="Subsection"/>
        <w:spacing w:before="120"/>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victimiser</w:t>
      </w:r>
      <w:r>
        <w:rPr>
          <w:b/>
          <w:snapToGrid w:val="0"/>
        </w:rPr>
        <w:t>”</w:t>
      </w:r>
      <w:r>
        <w:rPr>
          <w:snapToGrid w:val="0"/>
        </w:rPr>
        <w:t xml:space="preserve">) to subject, or threaten to subject, another person (in this subsection referred to as the </w:t>
      </w:r>
      <w:r>
        <w:rPr>
          <w:b/>
          <w:snapToGrid w:val="0"/>
        </w:rPr>
        <w:t>“</w:t>
      </w:r>
      <w:r>
        <w:rPr>
          <w:rStyle w:val="CharDefText"/>
        </w:rPr>
        <w:t>person victimised</w:t>
      </w:r>
      <w:r>
        <w:rPr>
          <w:b/>
          <w:snapToGrid w:val="0"/>
        </w:rPr>
        <w:t>”</w:t>
      </w:r>
      <w:r>
        <w:rPr>
          <w:snapToGrid w:val="0"/>
        </w:rPr>
        <w:t>) to any detriment on the ground that the person victimised — </w:t>
      </w:r>
    </w:p>
    <w:p>
      <w:pPr>
        <w:pStyle w:val="Indenta"/>
        <w:rPr>
          <w:snapToGrid w:val="0"/>
        </w:rPr>
      </w:pPr>
      <w:r>
        <w:rPr>
          <w:snapToGrid w:val="0"/>
        </w:rPr>
        <w:tab/>
        <w:t>(a)</w:t>
      </w:r>
      <w:r>
        <w:rPr>
          <w:snapToGrid w:val="0"/>
        </w:rPr>
        <w:tab/>
        <w:t>has made, or proposes to make, a complaint under this Act;</w:t>
      </w:r>
    </w:p>
    <w:p>
      <w:pPr>
        <w:pStyle w:val="Indenta"/>
        <w:rPr>
          <w:snapToGrid w:val="0"/>
        </w:rPr>
      </w:pPr>
      <w:r>
        <w:rPr>
          <w:snapToGrid w:val="0"/>
        </w:rPr>
        <w:tab/>
        <w:t>(b)</w:t>
      </w:r>
      <w:r>
        <w:rPr>
          <w:snapToGrid w:val="0"/>
        </w:rPr>
        <w:tab/>
        <w:t>has brought, or proposes to bring, proceedings against the victimiser or any other person under this Act;</w:t>
      </w:r>
    </w:p>
    <w:p>
      <w:pPr>
        <w:pStyle w:val="Indenta"/>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w:t>
      </w:r>
    </w:p>
    <w:p>
      <w:pPr>
        <w:pStyle w:val="Indenta"/>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w:t>
      </w:r>
    </w:p>
    <w:p>
      <w:pPr>
        <w:pStyle w:val="Indenta"/>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8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120"/>
        <w:rPr>
          <w:snapToGrid w:val="0"/>
        </w:rPr>
      </w:pPr>
      <w:r>
        <w:rPr>
          <w:snapToGrid w:val="0"/>
        </w:rPr>
        <w:tab/>
        <w:t>(2)</w:t>
      </w:r>
      <w:r>
        <w:rPr>
          <w:snapToGrid w:val="0"/>
        </w:rPr>
        <w:tab/>
        <w:t>Subsection (1)(f) does not apply if it is proved that the allegation was false and was not made in good faith.</w:t>
      </w:r>
    </w:p>
    <w:p>
      <w:pPr>
        <w:pStyle w:val="Subsection"/>
        <w:spacing w:before="120"/>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1032" w:name="_Toc448647414"/>
      <w:bookmarkStart w:id="1033" w:name="_Toc503061722"/>
      <w:bookmarkStart w:id="1034" w:name="_Toc131826529"/>
      <w:r>
        <w:rPr>
          <w:rStyle w:val="CharSectno"/>
        </w:rPr>
        <w:t>68</w:t>
      </w:r>
      <w:r>
        <w:rPr>
          <w:snapToGrid w:val="0"/>
        </w:rPr>
        <w:t>.</w:t>
      </w:r>
      <w:r>
        <w:rPr>
          <w:snapToGrid w:val="0"/>
        </w:rPr>
        <w:tab/>
        <w:t>Advertisements</w:t>
      </w:r>
      <w:bookmarkEnd w:id="1032"/>
      <w:bookmarkEnd w:id="1033"/>
      <w:bookmarkEnd w:id="1034"/>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b/>
          <w:snapToGrid w:val="0"/>
        </w:rPr>
        <w:t>“</w:t>
      </w:r>
      <w:r>
        <w:rPr>
          <w:rStyle w:val="CharDefText"/>
        </w:rPr>
        <w:t>advertisement</w:t>
      </w:r>
      <w:r>
        <w:rPr>
          <w:b/>
          <w:snapToGrid w:val="0"/>
        </w:rPr>
        <w: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1035" w:name="_Toc89517392"/>
      <w:bookmarkStart w:id="1036" w:name="_Toc89841631"/>
      <w:bookmarkStart w:id="1037" w:name="_Toc92520465"/>
      <w:bookmarkStart w:id="1038" w:name="_Toc97538196"/>
      <w:bookmarkStart w:id="1039" w:name="_Toc98140440"/>
      <w:bookmarkStart w:id="1040" w:name="_Toc98896831"/>
      <w:bookmarkStart w:id="1041" w:name="_Toc99962486"/>
      <w:bookmarkStart w:id="1042" w:name="_Toc101757944"/>
      <w:bookmarkStart w:id="1043" w:name="_Toc102292713"/>
      <w:bookmarkStart w:id="1044" w:name="_Toc116709919"/>
      <w:bookmarkStart w:id="1045" w:name="_Toc116809672"/>
      <w:bookmarkStart w:id="1046" w:name="_Toc116880378"/>
      <w:bookmarkStart w:id="1047" w:name="_Toc117503964"/>
      <w:bookmarkStart w:id="1048" w:name="_Toc131826530"/>
      <w:r>
        <w:rPr>
          <w:rStyle w:val="CharPartNo"/>
        </w:rPr>
        <w:t>Part VI</w:t>
      </w:r>
      <w:r>
        <w:rPr>
          <w:rStyle w:val="CharDivNo"/>
        </w:rPr>
        <w:t> </w:t>
      </w:r>
      <w:r>
        <w:t>—</w:t>
      </w:r>
      <w:r>
        <w:rPr>
          <w:rStyle w:val="CharDivText"/>
        </w:rPr>
        <w:t> </w:t>
      </w:r>
      <w:r>
        <w:rPr>
          <w:rStyle w:val="CharPartText"/>
        </w:rPr>
        <w:t>General exceptions to this Act</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rPr>
          <w:rStyle w:val="CharPartText"/>
        </w:rPr>
        <w:t xml:space="preserve"> </w:t>
      </w:r>
    </w:p>
    <w:p>
      <w:pPr>
        <w:pStyle w:val="Heading5"/>
        <w:rPr>
          <w:snapToGrid w:val="0"/>
        </w:rPr>
      </w:pPr>
      <w:bookmarkStart w:id="1049" w:name="_Toc448647415"/>
      <w:bookmarkStart w:id="1050" w:name="_Toc503061723"/>
      <w:bookmarkStart w:id="1051" w:name="_Toc131826531"/>
      <w:r>
        <w:rPr>
          <w:rStyle w:val="CharSectno"/>
        </w:rPr>
        <w:t>69</w:t>
      </w:r>
      <w:r>
        <w:rPr>
          <w:snapToGrid w:val="0"/>
        </w:rPr>
        <w:t>.</w:t>
      </w:r>
      <w:r>
        <w:rPr>
          <w:snapToGrid w:val="0"/>
        </w:rPr>
        <w:tab/>
        <w:t>Acts done under statutory authority, etc.</w:t>
      </w:r>
      <w:bookmarkEnd w:id="1049"/>
      <w:bookmarkEnd w:id="1050"/>
      <w:bookmarkEnd w:id="1051"/>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t>(c)</w:t>
      </w:r>
      <w:r>
        <w:rPr>
          <w:snapToGrid w:val="0"/>
        </w:rPr>
        <w:tab/>
        <w:t>an order of the Tribunal;</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w:t>
      </w:r>
    </w:p>
    <w:p>
      <w:pPr>
        <w:pStyle w:val="Heading5"/>
        <w:spacing w:before="180"/>
        <w:rPr>
          <w:snapToGrid w:val="0"/>
        </w:rPr>
      </w:pPr>
      <w:bookmarkStart w:id="1052" w:name="_Toc448647416"/>
      <w:bookmarkStart w:id="1053" w:name="_Toc503061724"/>
      <w:bookmarkStart w:id="1054" w:name="_Toc131826532"/>
      <w:r>
        <w:rPr>
          <w:rStyle w:val="CharSectno"/>
        </w:rPr>
        <w:t>70</w:t>
      </w:r>
      <w:r>
        <w:rPr>
          <w:snapToGrid w:val="0"/>
        </w:rPr>
        <w:t>.</w:t>
      </w:r>
      <w:r>
        <w:rPr>
          <w:snapToGrid w:val="0"/>
        </w:rPr>
        <w:tab/>
        <w:t>Charities</w:t>
      </w:r>
      <w:bookmarkEnd w:id="1052"/>
      <w:bookmarkEnd w:id="1053"/>
      <w:bookmarkEnd w:id="1054"/>
      <w:r>
        <w:rPr>
          <w:snapToGrid w:val="0"/>
        </w:rPr>
        <w:t xml:space="preserve"> </w:t>
      </w:r>
    </w:p>
    <w:p>
      <w:pPr>
        <w:pStyle w:val="Subsection"/>
        <w:spacing w:before="120"/>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charitable benefits</w:t>
      </w:r>
      <w:r>
        <w:rPr>
          <w:b/>
          <w:snapToGrid w:val="0"/>
        </w:rPr>
        <w:t>”</w:t>
      </w:r>
      <w:r>
        <w:rPr>
          <w:snapToGrid w:val="0"/>
        </w:rPr>
        <w:t xml:space="preserve"> means benefits for purposes that are exclusively charitable according to the law in force in Western Australia.</w:t>
      </w:r>
    </w:p>
    <w:p>
      <w:pPr>
        <w:pStyle w:val="Heading5"/>
        <w:spacing w:before="180"/>
        <w:rPr>
          <w:rStyle w:val="CharSectno"/>
        </w:rPr>
      </w:pPr>
      <w:bookmarkStart w:id="1055" w:name="_Toc448647417"/>
      <w:bookmarkStart w:id="1056" w:name="_Toc503061725"/>
      <w:bookmarkStart w:id="1057" w:name="_Toc131826533"/>
      <w:r>
        <w:rPr>
          <w:rStyle w:val="CharSectno"/>
        </w:rPr>
        <w:t>71.</w:t>
      </w:r>
      <w:r>
        <w:rPr>
          <w:rStyle w:val="CharSectno"/>
        </w:rPr>
        <w:tab/>
        <w:t>Voluntary bodies</w:t>
      </w:r>
      <w:bookmarkEnd w:id="1055"/>
      <w:bookmarkEnd w:id="1056"/>
      <w:bookmarkEnd w:id="1057"/>
      <w:r>
        <w:rPr>
          <w:rStyle w:val="CharSectno"/>
        </w:rPr>
        <w:t xml:space="preserve"> </w:t>
      </w:r>
    </w:p>
    <w:p>
      <w:pPr>
        <w:pStyle w:val="Subsection"/>
        <w:spacing w:before="120"/>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1058" w:name="_Toc448647418"/>
      <w:bookmarkStart w:id="1059" w:name="_Toc503061726"/>
      <w:bookmarkStart w:id="1060" w:name="_Toc131826534"/>
      <w:r>
        <w:rPr>
          <w:rStyle w:val="CharSectno"/>
        </w:rPr>
        <w:t>72</w:t>
      </w:r>
      <w:r>
        <w:rPr>
          <w:snapToGrid w:val="0"/>
        </w:rPr>
        <w:t>.</w:t>
      </w:r>
      <w:r>
        <w:rPr>
          <w:snapToGrid w:val="0"/>
        </w:rPr>
        <w:tab/>
        <w:t>Religious bodies</w:t>
      </w:r>
      <w:bookmarkEnd w:id="1058"/>
      <w:bookmarkEnd w:id="1059"/>
      <w:bookmarkEnd w:id="1060"/>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1061" w:name="_Toc448647419"/>
      <w:bookmarkStart w:id="1062" w:name="_Toc503061727"/>
      <w:bookmarkStart w:id="1063" w:name="_Toc131826535"/>
      <w:r>
        <w:rPr>
          <w:rStyle w:val="CharSectno"/>
        </w:rPr>
        <w:t>73</w:t>
      </w:r>
      <w:r>
        <w:rPr>
          <w:snapToGrid w:val="0"/>
        </w:rPr>
        <w:t>.</w:t>
      </w:r>
      <w:r>
        <w:rPr>
          <w:snapToGrid w:val="0"/>
        </w:rPr>
        <w:tab/>
        <w:t>Educational institutions established for religious purposes</w:t>
      </w:r>
      <w:bookmarkEnd w:id="1061"/>
      <w:bookmarkEnd w:id="1062"/>
      <w:bookmarkEnd w:id="1063"/>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1064" w:name="_Toc448647420"/>
      <w:bookmarkStart w:id="1065" w:name="_Toc503061728"/>
      <w:bookmarkStart w:id="1066" w:name="_Toc131826536"/>
      <w:r>
        <w:rPr>
          <w:rStyle w:val="CharSectno"/>
        </w:rPr>
        <w:t>74</w:t>
      </w:r>
      <w:r>
        <w:rPr>
          <w:snapToGrid w:val="0"/>
        </w:rPr>
        <w:t>.</w:t>
      </w:r>
      <w:r>
        <w:rPr>
          <w:snapToGrid w:val="0"/>
        </w:rPr>
        <w:tab/>
        <w:t>Establishments providing housing accommodation, etc., for aged persons</w:t>
      </w:r>
      <w:bookmarkEnd w:id="1064"/>
      <w:bookmarkEnd w:id="1065"/>
      <w:bookmarkEnd w:id="106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institution</w:t>
      </w:r>
      <w:r>
        <w:rPr>
          <w:b/>
          <w:snapToGrid w:val="0"/>
        </w:rPr>
        <w:t>”</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1067" w:name="_Toc89517399"/>
      <w:bookmarkStart w:id="1068" w:name="_Toc89841638"/>
      <w:bookmarkStart w:id="1069" w:name="_Toc92520472"/>
      <w:bookmarkStart w:id="1070" w:name="_Toc97538203"/>
      <w:bookmarkStart w:id="1071" w:name="_Toc98140447"/>
      <w:bookmarkStart w:id="1072" w:name="_Toc98896838"/>
      <w:bookmarkStart w:id="1073" w:name="_Toc99962493"/>
      <w:bookmarkStart w:id="1074" w:name="_Toc101757951"/>
      <w:bookmarkStart w:id="1075" w:name="_Toc102292720"/>
      <w:bookmarkStart w:id="1076" w:name="_Toc116709926"/>
      <w:bookmarkStart w:id="1077" w:name="_Toc116809679"/>
      <w:bookmarkStart w:id="1078" w:name="_Toc116880385"/>
      <w:bookmarkStart w:id="1079" w:name="_Toc117503971"/>
      <w:bookmarkStart w:id="1080" w:name="_Toc131826537"/>
      <w:r>
        <w:rPr>
          <w:rStyle w:val="CharPartNo"/>
        </w:rPr>
        <w:t>Part VII</w:t>
      </w:r>
      <w:r>
        <w:t> — </w:t>
      </w:r>
      <w:r>
        <w:rPr>
          <w:rStyle w:val="CharPartText"/>
        </w:rPr>
        <w:t>The Commissioner for Equal Opportunity</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r>
        <w:rPr>
          <w:rStyle w:val="CharPartText"/>
        </w:rPr>
        <w:t xml:space="preserve"> </w:t>
      </w:r>
    </w:p>
    <w:p>
      <w:pPr>
        <w:pStyle w:val="Heading3"/>
        <w:rPr>
          <w:snapToGrid w:val="0"/>
        </w:rPr>
      </w:pPr>
      <w:bookmarkStart w:id="1081" w:name="_Toc89517400"/>
      <w:bookmarkStart w:id="1082" w:name="_Toc89841639"/>
      <w:bookmarkStart w:id="1083" w:name="_Toc92520473"/>
      <w:bookmarkStart w:id="1084" w:name="_Toc97538204"/>
      <w:bookmarkStart w:id="1085" w:name="_Toc98140448"/>
      <w:bookmarkStart w:id="1086" w:name="_Toc98896839"/>
      <w:bookmarkStart w:id="1087" w:name="_Toc99962494"/>
      <w:bookmarkStart w:id="1088" w:name="_Toc101757952"/>
      <w:bookmarkStart w:id="1089" w:name="_Toc102292721"/>
      <w:bookmarkStart w:id="1090" w:name="_Toc116709927"/>
      <w:bookmarkStart w:id="1091" w:name="_Toc116809680"/>
      <w:bookmarkStart w:id="1092" w:name="_Toc116880386"/>
      <w:bookmarkStart w:id="1093" w:name="_Toc117503972"/>
      <w:bookmarkStart w:id="1094" w:name="_Toc131826538"/>
      <w:r>
        <w:rPr>
          <w:rStyle w:val="CharDivNo"/>
        </w:rPr>
        <w:t>Division 1</w:t>
      </w:r>
      <w:r>
        <w:rPr>
          <w:snapToGrid w:val="0"/>
        </w:rPr>
        <w:t> — </w:t>
      </w:r>
      <w:r>
        <w:rPr>
          <w:rStyle w:val="CharDivText"/>
        </w:rPr>
        <w:t>Office of Commissioner</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r>
        <w:rPr>
          <w:rStyle w:val="CharDivText"/>
        </w:rPr>
        <w:t xml:space="preserve"> </w:t>
      </w:r>
    </w:p>
    <w:p>
      <w:pPr>
        <w:pStyle w:val="Heading5"/>
        <w:rPr>
          <w:snapToGrid w:val="0"/>
        </w:rPr>
      </w:pPr>
      <w:bookmarkStart w:id="1095" w:name="_Toc448647421"/>
      <w:bookmarkStart w:id="1096" w:name="_Toc503061729"/>
      <w:bookmarkStart w:id="1097" w:name="_Toc131826539"/>
      <w:r>
        <w:rPr>
          <w:rStyle w:val="CharSectno"/>
        </w:rPr>
        <w:t>75</w:t>
      </w:r>
      <w:r>
        <w:rPr>
          <w:snapToGrid w:val="0"/>
        </w:rPr>
        <w:t>.</w:t>
      </w:r>
      <w:r>
        <w:rPr>
          <w:snapToGrid w:val="0"/>
        </w:rPr>
        <w:tab/>
        <w:t>Commissioner for Equal Opportunity</w:t>
      </w:r>
      <w:bookmarkEnd w:id="1095"/>
      <w:bookmarkEnd w:id="1096"/>
      <w:bookmarkEnd w:id="1097"/>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repealed]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as the Minister determines from time to time on the recommendation of the Minister for Public Sector Management </w:t>
      </w:r>
      <w:r>
        <w:rPr>
          <w:snapToGrid w:val="0"/>
          <w:vertAlign w:val="superscript"/>
        </w:rPr>
        <w:t>5</w:t>
      </w:r>
      <w:r>
        <w:rPr>
          <w:snapToGrid w:val="0"/>
        </w:rPr>
        <w:t>.</w:t>
      </w:r>
    </w:p>
    <w:p>
      <w:pPr>
        <w:pStyle w:val="Footnotesection"/>
      </w:pPr>
      <w:r>
        <w:tab/>
        <w:t xml:space="preserve">[Section 75 amended by No. 74 of 1992 s. 24; No. 42 of 1997 s. 7.] </w:t>
      </w:r>
    </w:p>
    <w:p>
      <w:pPr>
        <w:pStyle w:val="Heading5"/>
        <w:rPr>
          <w:snapToGrid w:val="0"/>
        </w:rPr>
      </w:pPr>
      <w:bookmarkStart w:id="1098" w:name="_Toc448647422"/>
      <w:bookmarkStart w:id="1099" w:name="_Toc503061730"/>
      <w:bookmarkStart w:id="1100" w:name="_Toc131826540"/>
      <w:r>
        <w:rPr>
          <w:rStyle w:val="CharSectno"/>
        </w:rPr>
        <w:t>76</w:t>
      </w:r>
      <w:r>
        <w:rPr>
          <w:snapToGrid w:val="0"/>
        </w:rPr>
        <w:t>.</w:t>
      </w:r>
      <w:r>
        <w:rPr>
          <w:snapToGrid w:val="0"/>
        </w:rPr>
        <w:tab/>
        <w:t>Vacation of office</w:t>
      </w:r>
      <w:bookmarkEnd w:id="1098"/>
      <w:bookmarkEnd w:id="1099"/>
      <w:bookmarkEnd w:id="1100"/>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rPr>
          <w:snapToGrid w:val="0"/>
        </w:rPr>
      </w:pPr>
      <w:r>
        <w:rPr>
          <w:snapToGrid w:val="0"/>
        </w:rPr>
        <w:tab/>
        <w:t>(c)</w:t>
      </w:r>
      <w:r>
        <w:rPr>
          <w:snapToGrid w:val="0"/>
        </w:rPr>
        <w:tab/>
        <w:t>becomes bankrupt, applies to take the benefit of any law for the relief of bankrupt or insolvent debtors, compounds with creditors or makes an assignment of remuneration for their benefit.</w:t>
      </w:r>
    </w:p>
    <w:p>
      <w:pPr>
        <w:pStyle w:val="Subsection"/>
        <w:keepNext/>
        <w:rPr>
          <w:snapToGrid w:val="0"/>
        </w:rPr>
      </w:pPr>
      <w:r>
        <w:rPr>
          <w:snapToGrid w:val="0"/>
        </w:rPr>
        <w:tab/>
        <w:t>(3)</w:t>
      </w:r>
      <w:r>
        <w:rPr>
          <w:snapToGrid w:val="0"/>
        </w:rPr>
        <w:tab/>
        <w:t>The Commissioner may resign from the office of Commissioner by writing delivered to the Governor.</w:t>
      </w:r>
    </w:p>
    <w:p>
      <w:pPr>
        <w:pStyle w:val="Heading5"/>
        <w:rPr>
          <w:snapToGrid w:val="0"/>
        </w:rPr>
      </w:pPr>
      <w:bookmarkStart w:id="1101" w:name="_Toc448647423"/>
      <w:bookmarkStart w:id="1102" w:name="_Toc503061731"/>
      <w:bookmarkStart w:id="1103" w:name="_Toc131826541"/>
      <w:r>
        <w:rPr>
          <w:rStyle w:val="CharSectno"/>
        </w:rPr>
        <w:t>77</w:t>
      </w:r>
      <w:r>
        <w:rPr>
          <w:snapToGrid w:val="0"/>
        </w:rPr>
        <w:t>.</w:t>
      </w:r>
      <w:r>
        <w:rPr>
          <w:snapToGrid w:val="0"/>
        </w:rPr>
        <w:tab/>
        <w:t>Existing rights, etc.</w:t>
      </w:r>
      <w:bookmarkEnd w:id="1101"/>
      <w:bookmarkEnd w:id="1102"/>
      <w:bookmarkEnd w:id="1103"/>
      <w:r>
        <w:rPr>
          <w:snapToGrid w:val="0"/>
        </w:rPr>
        <w:t xml:space="preserve"> </w:t>
      </w:r>
    </w:p>
    <w:p>
      <w:pPr>
        <w:pStyle w:val="Subsection"/>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1104" w:name="_Toc448647424"/>
      <w:bookmarkStart w:id="1105" w:name="_Toc503061732"/>
      <w:bookmarkStart w:id="1106" w:name="_Toc131826542"/>
      <w:r>
        <w:rPr>
          <w:rStyle w:val="CharSectno"/>
        </w:rPr>
        <w:t>78</w:t>
      </w:r>
      <w:r>
        <w:rPr>
          <w:snapToGrid w:val="0"/>
        </w:rPr>
        <w:t>.</w:t>
      </w:r>
      <w:r>
        <w:rPr>
          <w:snapToGrid w:val="0"/>
        </w:rPr>
        <w:tab/>
        <w:t>Acting Commissioner</w:t>
      </w:r>
      <w:bookmarkEnd w:id="1104"/>
      <w:bookmarkEnd w:id="1105"/>
      <w:bookmarkEnd w:id="1106"/>
      <w:r>
        <w:rPr>
          <w:snapToGrid w:val="0"/>
        </w:rPr>
        <w:t xml:space="preserve"> </w:t>
      </w:r>
    </w:p>
    <w:p>
      <w:pPr>
        <w:pStyle w:val="Subsection"/>
        <w:keepNext/>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during any period, or during all periods, when the Commissioner is absent from duty or from Western Australia,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on the recommendation of the Minister for Public Sector Management </w:t>
      </w:r>
      <w:r>
        <w:rPr>
          <w:snapToGrid w:val="0"/>
          <w:vertAlign w:val="superscript"/>
        </w:rPr>
        <w:t>5</w:t>
      </w:r>
      <w:r>
        <w:rPr>
          <w:snapToGrid w:val="0"/>
        </w:rPr>
        <w:t>,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Heading5"/>
        <w:rPr>
          <w:snapToGrid w:val="0"/>
        </w:rPr>
      </w:pPr>
      <w:bookmarkStart w:id="1107" w:name="_Toc448647425"/>
      <w:bookmarkStart w:id="1108" w:name="_Toc503061733"/>
      <w:bookmarkStart w:id="1109" w:name="_Toc131826543"/>
      <w:r>
        <w:rPr>
          <w:rStyle w:val="CharSectno"/>
        </w:rPr>
        <w:t>79</w:t>
      </w:r>
      <w:r>
        <w:rPr>
          <w:snapToGrid w:val="0"/>
        </w:rPr>
        <w:t>.</w:t>
      </w:r>
      <w:r>
        <w:rPr>
          <w:snapToGrid w:val="0"/>
        </w:rPr>
        <w:tab/>
        <w:t>Staff</w:t>
      </w:r>
      <w:bookmarkEnd w:id="1107"/>
      <w:bookmarkEnd w:id="1108"/>
      <w:bookmarkEnd w:id="1109"/>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1110" w:name="_Toc89517406"/>
      <w:bookmarkStart w:id="1111" w:name="_Toc89841645"/>
      <w:bookmarkStart w:id="1112" w:name="_Toc92520479"/>
      <w:bookmarkStart w:id="1113" w:name="_Toc97538210"/>
      <w:bookmarkStart w:id="1114" w:name="_Toc98140454"/>
      <w:bookmarkStart w:id="1115" w:name="_Toc98896845"/>
      <w:bookmarkStart w:id="1116" w:name="_Toc99962500"/>
      <w:bookmarkStart w:id="1117" w:name="_Toc101757958"/>
      <w:bookmarkStart w:id="1118" w:name="_Toc102292727"/>
      <w:bookmarkStart w:id="1119" w:name="_Toc116709933"/>
      <w:bookmarkStart w:id="1120" w:name="_Toc116809686"/>
      <w:bookmarkStart w:id="1121" w:name="_Toc116880392"/>
      <w:bookmarkStart w:id="1122" w:name="_Toc117503978"/>
      <w:bookmarkStart w:id="1123" w:name="_Toc131826544"/>
      <w:r>
        <w:rPr>
          <w:rStyle w:val="CharDivNo"/>
        </w:rPr>
        <w:t>Division 2</w:t>
      </w:r>
      <w:r>
        <w:rPr>
          <w:snapToGrid w:val="0"/>
        </w:rPr>
        <w:t> — </w:t>
      </w:r>
      <w:r>
        <w:rPr>
          <w:rStyle w:val="CharDivText"/>
        </w:rPr>
        <w:t>Functions of the Commissioner</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r>
        <w:rPr>
          <w:rStyle w:val="CharDivText"/>
        </w:rPr>
        <w:t xml:space="preserve"> </w:t>
      </w:r>
    </w:p>
    <w:p>
      <w:pPr>
        <w:pStyle w:val="Heading5"/>
        <w:rPr>
          <w:snapToGrid w:val="0"/>
        </w:rPr>
      </w:pPr>
      <w:bookmarkStart w:id="1124" w:name="_Toc448647426"/>
      <w:bookmarkStart w:id="1125" w:name="_Toc503061734"/>
      <w:bookmarkStart w:id="1126" w:name="_Toc131826545"/>
      <w:r>
        <w:rPr>
          <w:rStyle w:val="CharSectno"/>
        </w:rPr>
        <w:t>80</w:t>
      </w:r>
      <w:r>
        <w:rPr>
          <w:snapToGrid w:val="0"/>
        </w:rPr>
        <w:t>.</w:t>
      </w:r>
      <w:r>
        <w:rPr>
          <w:snapToGrid w:val="0"/>
        </w:rPr>
        <w:tab/>
        <w:t>General functions of Commissioner</w:t>
      </w:r>
      <w:bookmarkEnd w:id="1124"/>
      <w:bookmarkEnd w:id="1125"/>
      <w:bookmarkEnd w:id="1126"/>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spacing w:before="60"/>
        <w:rPr>
          <w:snapToGrid w:val="0"/>
        </w:rPr>
      </w:pPr>
      <w:r>
        <w:rPr>
          <w:snapToGrid w:val="0"/>
        </w:rPr>
        <w:tab/>
        <w:t>(c)</w:t>
      </w:r>
      <w:r>
        <w:rPr>
          <w:snapToGrid w:val="0"/>
        </w:rPr>
        <w:tab/>
        <w:t>arrange and coordinate consultations, inquiries, discussions, seminars and conferences;</w:t>
      </w:r>
    </w:p>
    <w:p>
      <w:pPr>
        <w:pStyle w:val="Indenta"/>
        <w:spacing w:before="60"/>
        <w:rPr>
          <w:snapToGrid w:val="0"/>
        </w:rPr>
      </w:pPr>
      <w:r>
        <w:rPr>
          <w:snapToGrid w:val="0"/>
        </w:rPr>
        <w:tab/>
        <w:t>(d)</w:t>
      </w:r>
      <w:r>
        <w:rPr>
          <w:snapToGrid w:val="0"/>
        </w:rPr>
        <w:tab/>
        <w:t>review, from time to time, the laws of the State;</w:t>
      </w:r>
    </w:p>
    <w:p>
      <w:pPr>
        <w:pStyle w:val="Indenta"/>
        <w:spacing w:before="60"/>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w:t>
      </w:r>
    </w:p>
    <w:p>
      <w:pPr>
        <w:pStyle w:val="Indenta"/>
        <w:spacing w:before="60"/>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w:t>
      </w:r>
    </w:p>
    <w:p>
      <w:pPr>
        <w:pStyle w:val="Indenta"/>
        <w:spacing w:before="60"/>
        <w:rPr>
          <w:snapToGrid w:val="0"/>
        </w:rPr>
      </w:pPr>
      <w:r>
        <w:rPr>
          <w:snapToGrid w:val="0"/>
        </w:rPr>
        <w:tab/>
        <w:t>(fa)</w:t>
      </w:r>
      <w:r>
        <w:rPr>
          <w:snapToGrid w:val="0"/>
        </w:rPr>
        <w:tab/>
        <w:t>subject to section 167, publish any written reports compiled in the exercise of the powers conferred on the Commissioner by this section and section 82;</w:t>
      </w:r>
    </w:p>
    <w:p>
      <w:pPr>
        <w:pStyle w:val="Indenta"/>
        <w:spacing w:before="60"/>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1127" w:name="_Toc448647427"/>
      <w:bookmarkStart w:id="1128" w:name="_Toc503061735"/>
      <w:bookmarkStart w:id="1129" w:name="_Toc131826546"/>
      <w:r>
        <w:rPr>
          <w:rStyle w:val="CharSectno"/>
        </w:rPr>
        <w:t>81</w:t>
      </w:r>
      <w:r>
        <w:rPr>
          <w:snapToGrid w:val="0"/>
        </w:rPr>
        <w:t>.</w:t>
      </w:r>
      <w:r>
        <w:rPr>
          <w:snapToGrid w:val="0"/>
        </w:rPr>
        <w:tab/>
        <w:t>Reference by the Minister to the Commissioner</w:t>
      </w:r>
      <w:bookmarkEnd w:id="1127"/>
      <w:bookmarkEnd w:id="1128"/>
      <w:bookmarkEnd w:id="1129"/>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1130" w:name="_Toc448647428"/>
      <w:bookmarkStart w:id="1131" w:name="_Toc503061736"/>
      <w:bookmarkStart w:id="1132" w:name="_Toc131826547"/>
      <w:r>
        <w:rPr>
          <w:rStyle w:val="CharSectno"/>
        </w:rPr>
        <w:t>82</w:t>
      </w:r>
      <w:r>
        <w:rPr>
          <w:snapToGrid w:val="0"/>
        </w:rPr>
        <w:t>.</w:t>
      </w:r>
      <w:r>
        <w:rPr>
          <w:snapToGrid w:val="0"/>
        </w:rPr>
        <w:tab/>
        <w:t>Review of legislation, etc.</w:t>
      </w:r>
      <w:bookmarkEnd w:id="1130"/>
      <w:bookmarkEnd w:id="1131"/>
      <w:bookmarkEnd w:id="1132"/>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w:t>
      </w:r>
    </w:p>
    <w:p>
      <w:pPr>
        <w:pStyle w:val="Indenta"/>
        <w:rPr>
          <w:snapToGrid w:val="0"/>
        </w:rPr>
      </w:pPr>
      <w:r>
        <w:rPr>
          <w:snapToGrid w:val="0"/>
        </w:rPr>
        <w:tab/>
        <w:t>(b)</w:t>
      </w:r>
      <w:r>
        <w:rPr>
          <w:snapToGrid w:val="0"/>
        </w:rPr>
        <w:tab/>
        <w:t>governmental policies and practices; and</w:t>
      </w:r>
    </w:p>
    <w:p>
      <w:pPr>
        <w:pStyle w:val="Indenta"/>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1133" w:name="_Toc448647429"/>
      <w:bookmarkStart w:id="1134" w:name="_Toc503061737"/>
      <w:bookmarkStart w:id="1135" w:name="_Toc131826548"/>
      <w:r>
        <w:rPr>
          <w:rStyle w:val="CharSectno"/>
        </w:rPr>
        <w:t>83</w:t>
      </w:r>
      <w:r>
        <w:rPr>
          <w:snapToGrid w:val="0"/>
        </w:rPr>
        <w:t>.</w:t>
      </w:r>
      <w:r>
        <w:rPr>
          <w:snapToGrid w:val="0"/>
        </w:rPr>
        <w:tab/>
        <w:t>Making of complaints to Commissioner</w:t>
      </w:r>
      <w:bookmarkEnd w:id="1133"/>
      <w:bookmarkEnd w:id="1134"/>
      <w:bookmarkEnd w:id="1135"/>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b/>
          <w:snapToGrid w:val="0"/>
        </w:rPr>
        <w:t>“</w:t>
      </w:r>
      <w:r>
        <w:rPr>
          <w:rStyle w:val="CharDefText"/>
        </w:rPr>
        <w:t>trade union</w:t>
      </w:r>
      <w:r>
        <w:rPr>
          <w:b/>
          <w:snapToGrid w:val="0"/>
        </w:rPr>
        <w:t>”</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1136" w:name="_Toc448647430"/>
      <w:bookmarkStart w:id="1137" w:name="_Toc503061738"/>
      <w:bookmarkStart w:id="1138" w:name="_Toc131826549"/>
      <w:r>
        <w:rPr>
          <w:rStyle w:val="CharSectno"/>
        </w:rPr>
        <w:t>83A</w:t>
      </w:r>
      <w:r>
        <w:rPr>
          <w:snapToGrid w:val="0"/>
        </w:rPr>
        <w:t>.</w:t>
      </w:r>
      <w:r>
        <w:rPr>
          <w:snapToGrid w:val="0"/>
        </w:rPr>
        <w:tab/>
        <w:t>Withdrawal and lapse of complaints</w:t>
      </w:r>
      <w:bookmarkEnd w:id="1136"/>
      <w:bookmarkEnd w:id="1137"/>
      <w:bookmarkEnd w:id="1138"/>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1139" w:name="_Toc448647431"/>
      <w:bookmarkStart w:id="1140" w:name="_Toc503061739"/>
      <w:bookmarkStart w:id="1141" w:name="_Toc131826550"/>
      <w:r>
        <w:rPr>
          <w:rStyle w:val="CharSectno"/>
        </w:rPr>
        <w:t>84</w:t>
      </w:r>
      <w:r>
        <w:rPr>
          <w:snapToGrid w:val="0"/>
        </w:rPr>
        <w:t>.</w:t>
      </w:r>
      <w:r>
        <w:rPr>
          <w:snapToGrid w:val="0"/>
        </w:rPr>
        <w:tab/>
        <w:t>Investigation of complaints by Commissioner</w:t>
      </w:r>
      <w:bookmarkEnd w:id="1139"/>
      <w:bookmarkEnd w:id="1140"/>
      <w:bookmarkEnd w:id="1141"/>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1142" w:name="_Toc448647432"/>
      <w:bookmarkStart w:id="1143" w:name="_Toc503061740"/>
      <w:bookmarkStart w:id="1144" w:name="_Toc131826551"/>
      <w:r>
        <w:rPr>
          <w:rStyle w:val="CharSectno"/>
        </w:rPr>
        <w:t>85</w:t>
      </w:r>
      <w:r>
        <w:rPr>
          <w:snapToGrid w:val="0"/>
        </w:rPr>
        <w:t>.</w:t>
      </w:r>
      <w:r>
        <w:rPr>
          <w:snapToGrid w:val="0"/>
        </w:rPr>
        <w:tab/>
        <w:t>Application for interim order</w:t>
      </w:r>
      <w:bookmarkEnd w:id="1142"/>
      <w:bookmarkEnd w:id="1143"/>
      <w:bookmarkEnd w:id="1144"/>
      <w:r>
        <w:rPr>
          <w:snapToGrid w:val="0"/>
        </w:rPr>
        <w:t xml:space="preserve"> </w:t>
      </w:r>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1145" w:name="_Toc448647433"/>
      <w:bookmarkStart w:id="1146" w:name="_Toc503061741"/>
      <w:bookmarkStart w:id="1147" w:name="_Toc131826552"/>
      <w:r>
        <w:rPr>
          <w:rStyle w:val="CharSectno"/>
        </w:rPr>
        <w:t>86</w:t>
      </w:r>
      <w:r>
        <w:rPr>
          <w:snapToGrid w:val="0"/>
        </w:rPr>
        <w:t>.</w:t>
      </w:r>
      <w:r>
        <w:rPr>
          <w:snapToGrid w:val="0"/>
        </w:rPr>
        <w:tab/>
        <w:t>Power to obtain information and documents</w:t>
      </w:r>
      <w:bookmarkEnd w:id="1145"/>
      <w:bookmarkEnd w:id="1146"/>
      <w:bookmarkEnd w:id="1147"/>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b/>
          <w:snapToGrid w:val="0"/>
        </w:rPr>
        <w:t>“</w:t>
      </w:r>
      <w:r>
        <w:rPr>
          <w:rStyle w:val="CharDefText"/>
        </w:rPr>
        <w:t>relevant information</w:t>
      </w:r>
      <w:r>
        <w:rPr>
          <w:b/>
          <w:snapToGrid w:val="0"/>
        </w:rPr>
        <w:t>”</w:t>
      </w:r>
      <w:r>
        <w:rPr>
          <w:snapToGrid w:val="0"/>
        </w:rPr>
        <w:t xml:space="preserve">) or producing documents (in this subsection referred to as </w:t>
      </w:r>
      <w:r>
        <w:rPr>
          <w:b/>
          <w:snapToGrid w:val="0"/>
        </w:rPr>
        <w:t>“</w:t>
      </w:r>
      <w:r>
        <w:rPr>
          <w:rStyle w:val="CharDefText"/>
        </w:rPr>
        <w:t>relevant documents</w:t>
      </w:r>
      <w:r>
        <w:rPr>
          <w:b/>
          <w:snapToGrid w:val="0"/>
        </w:rPr>
        <w:t>”</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1148" w:name="_Toc448647434"/>
      <w:bookmarkStart w:id="1149" w:name="_Toc503061742"/>
      <w:bookmarkStart w:id="1150" w:name="_Toc131826553"/>
      <w:r>
        <w:rPr>
          <w:rStyle w:val="CharSectno"/>
        </w:rPr>
        <w:t>87</w:t>
      </w:r>
      <w:r>
        <w:rPr>
          <w:snapToGrid w:val="0"/>
        </w:rPr>
        <w:t>.</w:t>
      </w:r>
      <w:r>
        <w:rPr>
          <w:snapToGrid w:val="0"/>
        </w:rPr>
        <w:tab/>
        <w:t>Directions to attend compulsory conference</w:t>
      </w:r>
      <w:bookmarkEnd w:id="1148"/>
      <w:bookmarkEnd w:id="1149"/>
      <w:bookmarkEnd w:id="1150"/>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1151" w:name="_Toc448647435"/>
      <w:bookmarkStart w:id="1152" w:name="_Toc503061743"/>
      <w:bookmarkStart w:id="1153" w:name="_Toc131826554"/>
      <w:r>
        <w:rPr>
          <w:rStyle w:val="CharSectno"/>
        </w:rPr>
        <w:t>88</w:t>
      </w:r>
      <w:r>
        <w:rPr>
          <w:snapToGrid w:val="0"/>
        </w:rPr>
        <w:t>.</w:t>
      </w:r>
      <w:r>
        <w:rPr>
          <w:snapToGrid w:val="0"/>
        </w:rPr>
        <w:tab/>
        <w:t>Compulsory conference</w:t>
      </w:r>
      <w:bookmarkEnd w:id="1151"/>
      <w:bookmarkEnd w:id="1152"/>
      <w:bookmarkEnd w:id="1153"/>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1154" w:name="_Toc448647436"/>
      <w:bookmarkStart w:id="1155" w:name="_Toc503061744"/>
      <w:bookmarkStart w:id="1156" w:name="_Toc131826555"/>
      <w:r>
        <w:rPr>
          <w:rStyle w:val="CharSectno"/>
        </w:rPr>
        <w:t>89</w:t>
      </w:r>
      <w:r>
        <w:rPr>
          <w:snapToGrid w:val="0"/>
        </w:rPr>
        <w:t>.</w:t>
      </w:r>
      <w:r>
        <w:rPr>
          <w:snapToGrid w:val="0"/>
        </w:rPr>
        <w:tab/>
        <w:t>Commissioner may dismiss certain complaints</w:t>
      </w:r>
      <w:bookmarkEnd w:id="1154"/>
      <w:bookmarkEnd w:id="1155"/>
      <w:bookmarkEnd w:id="1156"/>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1157" w:name="_Toc448647437"/>
      <w:bookmarkStart w:id="1158" w:name="_Toc503061745"/>
      <w:bookmarkStart w:id="1159" w:name="_Toc131826556"/>
      <w:r>
        <w:rPr>
          <w:rStyle w:val="CharSectno"/>
        </w:rPr>
        <w:t>90</w:t>
      </w:r>
      <w:r>
        <w:rPr>
          <w:snapToGrid w:val="0"/>
        </w:rPr>
        <w:t>.</w:t>
      </w:r>
      <w:r>
        <w:rPr>
          <w:snapToGrid w:val="0"/>
        </w:rPr>
        <w:tab/>
        <w:t>Reference of complaint to Tribunal at requirement of complainant</w:t>
      </w:r>
      <w:bookmarkEnd w:id="1157"/>
      <w:bookmarkEnd w:id="1158"/>
      <w:bookmarkEnd w:id="1159"/>
      <w:r>
        <w:rPr>
          <w:snapToGrid w:val="0"/>
        </w:rPr>
        <w:t xml:space="preserve"> </w:t>
      </w:r>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1160" w:name="_Toc448647438"/>
      <w:bookmarkStart w:id="1161" w:name="_Toc503061746"/>
      <w:bookmarkStart w:id="1162" w:name="_Toc131826557"/>
      <w:r>
        <w:rPr>
          <w:rStyle w:val="CharSectno"/>
        </w:rPr>
        <w:t>91</w:t>
      </w:r>
      <w:r>
        <w:rPr>
          <w:snapToGrid w:val="0"/>
        </w:rPr>
        <w:t>.</w:t>
      </w:r>
      <w:r>
        <w:rPr>
          <w:snapToGrid w:val="0"/>
        </w:rPr>
        <w:tab/>
        <w:t>Resolution of complaint by conciliation</w:t>
      </w:r>
      <w:bookmarkEnd w:id="1160"/>
      <w:bookmarkEnd w:id="1161"/>
      <w:bookmarkEnd w:id="1162"/>
      <w:r>
        <w:rPr>
          <w:snapToGrid w:val="0"/>
        </w:rPr>
        <w:t xml:space="preserve"> </w:t>
      </w:r>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1163" w:name="_Toc448647439"/>
      <w:bookmarkStart w:id="1164" w:name="_Toc503061747"/>
      <w:bookmarkStart w:id="1165" w:name="_Toc131826558"/>
      <w:r>
        <w:rPr>
          <w:rStyle w:val="CharSectno"/>
        </w:rPr>
        <w:t>92</w:t>
      </w:r>
      <w:r>
        <w:rPr>
          <w:snapToGrid w:val="0"/>
        </w:rPr>
        <w:t>.</w:t>
      </w:r>
      <w:r>
        <w:rPr>
          <w:snapToGrid w:val="0"/>
        </w:rPr>
        <w:tab/>
        <w:t>Representation in conciliation proceedings</w:t>
      </w:r>
      <w:bookmarkEnd w:id="1163"/>
      <w:bookmarkEnd w:id="1164"/>
      <w:bookmarkEnd w:id="1165"/>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1166" w:name="_Toc448647440"/>
      <w:bookmarkStart w:id="1167" w:name="_Toc503061748"/>
      <w:bookmarkStart w:id="1168" w:name="_Toc131826559"/>
      <w:r>
        <w:rPr>
          <w:rStyle w:val="CharSectno"/>
        </w:rPr>
        <w:t>93</w:t>
      </w:r>
      <w:r>
        <w:rPr>
          <w:snapToGrid w:val="0"/>
        </w:rPr>
        <w:t>.</w:t>
      </w:r>
      <w:r>
        <w:rPr>
          <w:snapToGrid w:val="0"/>
        </w:rPr>
        <w:tab/>
        <w:t>Reference of complaints to the Tribunal</w:t>
      </w:r>
      <w:bookmarkEnd w:id="1166"/>
      <w:bookmarkEnd w:id="1167"/>
      <w:bookmarkEnd w:id="1168"/>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1169" w:name="_Toc448647441"/>
      <w:bookmarkStart w:id="1170" w:name="_Toc503061749"/>
      <w:bookmarkStart w:id="1171" w:name="_Toc131826560"/>
      <w:r>
        <w:rPr>
          <w:rStyle w:val="CharSectno"/>
        </w:rPr>
        <w:t>93A</w:t>
      </w:r>
      <w:r>
        <w:rPr>
          <w:snapToGrid w:val="0"/>
        </w:rPr>
        <w:t>.</w:t>
      </w:r>
      <w:r>
        <w:rPr>
          <w:snapToGrid w:val="0"/>
        </w:rPr>
        <w:tab/>
        <w:t>Commissioner may assist complainants on appeal to Supreme Court</w:t>
      </w:r>
      <w:bookmarkEnd w:id="1169"/>
      <w:bookmarkEnd w:id="1170"/>
      <w:bookmarkEnd w:id="1171"/>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1172" w:name="_Toc448647442"/>
      <w:bookmarkStart w:id="1173" w:name="_Toc503061750"/>
      <w:bookmarkStart w:id="1174" w:name="_Toc131826561"/>
      <w:r>
        <w:rPr>
          <w:rStyle w:val="CharSectno"/>
        </w:rPr>
        <w:t>94</w:t>
      </w:r>
      <w:r>
        <w:rPr>
          <w:snapToGrid w:val="0"/>
        </w:rPr>
        <w:t>.</w:t>
      </w:r>
      <w:r>
        <w:rPr>
          <w:snapToGrid w:val="0"/>
        </w:rPr>
        <w:tab/>
        <w:t>Delegation by Commissioner</w:t>
      </w:r>
      <w:bookmarkEnd w:id="1172"/>
      <w:bookmarkEnd w:id="1173"/>
      <w:bookmarkEnd w:id="1174"/>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1175" w:name="_Toc448647443"/>
      <w:bookmarkStart w:id="1176" w:name="_Toc503061751"/>
      <w:bookmarkStart w:id="1177" w:name="_Toc131826562"/>
      <w:r>
        <w:rPr>
          <w:rStyle w:val="CharSectno"/>
        </w:rPr>
        <w:t>95</w:t>
      </w:r>
      <w:r>
        <w:rPr>
          <w:snapToGrid w:val="0"/>
        </w:rPr>
        <w:t>.</w:t>
      </w:r>
      <w:r>
        <w:rPr>
          <w:snapToGrid w:val="0"/>
        </w:rPr>
        <w:tab/>
        <w:t>Annual report</w:t>
      </w:r>
      <w:bookmarkEnd w:id="1175"/>
      <w:bookmarkEnd w:id="1176"/>
      <w:bookmarkEnd w:id="1177"/>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the </w:t>
      </w:r>
      <w:r>
        <w:rPr>
          <w:i/>
          <w:snapToGrid w:val="0"/>
        </w:rPr>
        <w:t>Financial Administration and Audit Act 1985</w:t>
      </w:r>
      <w:r>
        <w:rPr>
          <w:snapToGrid w:val="0"/>
        </w:rPr>
        <w:t xml:space="preserve"> a report on — </w:t>
      </w:r>
    </w:p>
    <w:p>
      <w:pPr>
        <w:pStyle w:val="Indenta"/>
        <w:rPr>
          <w:snapToGrid w:val="0"/>
        </w:rPr>
      </w:pPr>
      <w:r>
        <w:rPr>
          <w:snapToGrid w:val="0"/>
        </w:rPr>
        <w:tab/>
        <w:t>(a)</w:t>
      </w:r>
      <w:r>
        <w:rPr>
          <w:snapToGrid w:val="0"/>
        </w:rPr>
        <w:tab/>
        <w:t>the Commissioner’s work and activities for that period;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repealed]</w:t>
      </w:r>
    </w:p>
    <w:p>
      <w:pPr>
        <w:pStyle w:val="Footnotesection"/>
      </w:pPr>
      <w:r>
        <w:tab/>
        <w:t xml:space="preserve">[Section 95 amended by No. 98 of 1985 s. 3; No. 40 of 1988 s. 20.] </w:t>
      </w:r>
    </w:p>
    <w:p>
      <w:pPr>
        <w:pStyle w:val="Heading2"/>
      </w:pPr>
      <w:bookmarkStart w:id="1178" w:name="_Toc89841666"/>
      <w:bookmarkStart w:id="1179" w:name="_Toc92520498"/>
      <w:bookmarkStart w:id="1180" w:name="_Toc97538229"/>
      <w:bookmarkStart w:id="1181" w:name="_Toc98140473"/>
      <w:bookmarkStart w:id="1182" w:name="_Toc98896864"/>
      <w:bookmarkStart w:id="1183" w:name="_Toc99962519"/>
      <w:bookmarkStart w:id="1184" w:name="_Toc101757977"/>
      <w:bookmarkStart w:id="1185" w:name="_Toc102292746"/>
      <w:bookmarkStart w:id="1186" w:name="_Toc116709952"/>
      <w:bookmarkStart w:id="1187" w:name="_Toc116809705"/>
      <w:bookmarkStart w:id="1188" w:name="_Toc116880411"/>
      <w:bookmarkStart w:id="1189" w:name="_Toc117503997"/>
      <w:bookmarkStart w:id="1190" w:name="_Toc131826563"/>
      <w:bookmarkStart w:id="1191" w:name="_Toc448647444"/>
      <w:bookmarkStart w:id="1192" w:name="_Toc503061752"/>
      <w:r>
        <w:rPr>
          <w:rStyle w:val="CharPartNo"/>
        </w:rPr>
        <w:t>Part VIII</w:t>
      </w:r>
      <w:r>
        <w:t xml:space="preserve"> — </w:t>
      </w:r>
      <w:r>
        <w:rPr>
          <w:rStyle w:val="CharPartText"/>
        </w:rPr>
        <w:t>The Role of the State Administrative Tribunal</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Footnoteheading"/>
        <w:tabs>
          <w:tab w:val="left" w:pos="851"/>
        </w:tabs>
      </w:pPr>
      <w:r>
        <w:tab/>
        <w:t>[Heading inserted by No. 55 of 2004 s. 307.]</w:t>
      </w:r>
    </w:p>
    <w:p>
      <w:pPr>
        <w:pStyle w:val="Heading3"/>
      </w:pPr>
      <w:bookmarkStart w:id="1193" w:name="_Toc89841667"/>
      <w:bookmarkStart w:id="1194" w:name="_Toc92520499"/>
      <w:bookmarkStart w:id="1195" w:name="_Toc97538230"/>
      <w:bookmarkStart w:id="1196" w:name="_Toc98140474"/>
      <w:bookmarkStart w:id="1197" w:name="_Toc98896865"/>
      <w:bookmarkStart w:id="1198" w:name="_Toc99962520"/>
      <w:bookmarkStart w:id="1199" w:name="_Toc101757978"/>
      <w:bookmarkStart w:id="1200" w:name="_Toc102292747"/>
      <w:bookmarkStart w:id="1201" w:name="_Toc116709953"/>
      <w:bookmarkStart w:id="1202" w:name="_Toc116809706"/>
      <w:bookmarkStart w:id="1203" w:name="_Toc116880412"/>
      <w:bookmarkStart w:id="1204" w:name="_Toc117503998"/>
      <w:bookmarkStart w:id="1205" w:name="_Toc131826564"/>
      <w:r>
        <w:rPr>
          <w:rStyle w:val="CharDivNo"/>
        </w:rPr>
        <w:t>Division 1</w:t>
      </w:r>
      <w:r>
        <w:t xml:space="preserve"> — </w:t>
      </w:r>
      <w:r>
        <w:rPr>
          <w:rStyle w:val="CharDivText"/>
        </w:rPr>
        <w:t>Constituting the Tribunal</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Footnoteheading"/>
        <w:tabs>
          <w:tab w:val="left" w:pos="851"/>
        </w:tabs>
      </w:pPr>
      <w:r>
        <w:tab/>
        <w:t>[Heading inserted by No. 55 of 2004 s. 307.]</w:t>
      </w:r>
    </w:p>
    <w:p>
      <w:pPr>
        <w:pStyle w:val="Heading5"/>
      </w:pPr>
      <w:bookmarkStart w:id="1206" w:name="_Toc131826565"/>
      <w:bookmarkStart w:id="1207" w:name="_Toc448647445"/>
      <w:bookmarkStart w:id="1208" w:name="_Toc503061753"/>
      <w:bookmarkEnd w:id="1191"/>
      <w:bookmarkEnd w:id="1192"/>
      <w:r>
        <w:rPr>
          <w:rStyle w:val="CharSectno"/>
        </w:rPr>
        <w:t>96</w:t>
      </w:r>
      <w:r>
        <w:t>.</w:t>
      </w:r>
      <w:r>
        <w:tab/>
        <w:t>Presiding member</w:t>
      </w:r>
      <w:bookmarkEnd w:id="1206"/>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1207"/>
    <w:bookmarkEnd w:id="1208"/>
    <w:p>
      <w:pPr>
        <w:pStyle w:val="Ednotesection"/>
      </w:pPr>
      <w:r>
        <w:t>[</w:t>
      </w:r>
      <w:r>
        <w:rPr>
          <w:b/>
        </w:rPr>
        <w:t>97</w:t>
      </w:r>
      <w:r>
        <w:rPr>
          <w:b/>
        </w:rPr>
        <w:noBreakHyphen/>
        <w:t>106.</w:t>
      </w:r>
      <w:r>
        <w:tab/>
        <w:t>Repealed by No. 55 of 2004 s. 309.]</w:t>
      </w:r>
    </w:p>
    <w:p>
      <w:pPr>
        <w:pStyle w:val="Heading3"/>
        <w:rPr>
          <w:snapToGrid w:val="0"/>
        </w:rPr>
      </w:pPr>
      <w:bookmarkStart w:id="1209" w:name="_Toc89517440"/>
      <w:bookmarkStart w:id="1210" w:name="_Toc89841682"/>
      <w:bookmarkStart w:id="1211" w:name="_Toc92520501"/>
      <w:bookmarkStart w:id="1212" w:name="_Toc97538232"/>
      <w:bookmarkStart w:id="1213" w:name="_Toc98140476"/>
      <w:bookmarkStart w:id="1214" w:name="_Toc98896867"/>
      <w:bookmarkStart w:id="1215" w:name="_Toc99962522"/>
      <w:bookmarkStart w:id="1216" w:name="_Toc101757980"/>
      <w:bookmarkStart w:id="1217" w:name="_Toc102292749"/>
      <w:bookmarkStart w:id="1218" w:name="_Toc116709955"/>
      <w:bookmarkStart w:id="1219" w:name="_Toc116809708"/>
      <w:bookmarkStart w:id="1220" w:name="_Toc116880414"/>
      <w:bookmarkStart w:id="1221" w:name="_Toc117504000"/>
      <w:bookmarkStart w:id="1222" w:name="_Toc131826566"/>
      <w:r>
        <w:rPr>
          <w:rStyle w:val="CharDivNo"/>
        </w:rPr>
        <w:t>Division 2</w:t>
      </w:r>
      <w:r>
        <w:rPr>
          <w:snapToGrid w:val="0"/>
        </w:rPr>
        <w:t> — </w:t>
      </w:r>
      <w:r>
        <w:rPr>
          <w:rStyle w:val="CharDivText"/>
        </w:rPr>
        <w:t>Functions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r>
        <w:rPr>
          <w:rStyle w:val="CharDivText"/>
        </w:rPr>
        <w:t xml:space="preserve"> </w:t>
      </w:r>
    </w:p>
    <w:p>
      <w:pPr>
        <w:pStyle w:val="Footnoteheading"/>
        <w:tabs>
          <w:tab w:val="left" w:pos="851"/>
        </w:tabs>
      </w:pPr>
      <w:bookmarkStart w:id="1223" w:name="_Toc448647457"/>
      <w:bookmarkStart w:id="1224" w:name="_Toc503061765"/>
      <w:r>
        <w:tab/>
        <w:t>[Heading amended by No. 55 of 2004 s. 310.]</w:t>
      </w:r>
    </w:p>
    <w:p>
      <w:pPr>
        <w:pStyle w:val="Heading5"/>
        <w:rPr>
          <w:snapToGrid w:val="0"/>
        </w:rPr>
      </w:pPr>
      <w:bookmarkStart w:id="1225" w:name="_Toc131826567"/>
      <w:r>
        <w:rPr>
          <w:rStyle w:val="CharSectno"/>
        </w:rPr>
        <w:t>107</w:t>
      </w:r>
      <w:r>
        <w:rPr>
          <w:snapToGrid w:val="0"/>
        </w:rPr>
        <w:t>.</w:t>
      </w:r>
      <w:r>
        <w:rPr>
          <w:snapToGrid w:val="0"/>
        </w:rPr>
        <w:tab/>
        <w:t>Jurisdiction of Tribunal</w:t>
      </w:r>
      <w:bookmarkEnd w:id="1223"/>
      <w:bookmarkEnd w:id="1224"/>
      <w:bookmarkEnd w:id="1225"/>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spacing w:before="60"/>
        <w:rPr>
          <w:snapToGrid w:val="0"/>
        </w:rPr>
      </w:pPr>
      <w:r>
        <w:rPr>
          <w:snapToGrid w:val="0"/>
        </w:rPr>
        <w:tab/>
        <w:t>(a)</w:t>
      </w:r>
      <w:r>
        <w:rPr>
          <w:snapToGrid w:val="0"/>
        </w:rPr>
        <w:tab/>
        <w:t>a complaint referred to it under section 90(2) or 93(1) if the complainant notifies the Tribunal that the complainant; or</w:t>
      </w:r>
    </w:p>
    <w:p>
      <w:pPr>
        <w:pStyle w:val="Indenta"/>
        <w:spacing w:before="60"/>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spacing w:before="120"/>
        <w:rPr>
          <w:snapToGrid w:val="0"/>
        </w:rPr>
      </w:pPr>
      <w:r>
        <w:rPr>
          <w:snapToGrid w:val="0"/>
        </w:rPr>
        <w:tab/>
        <w:t>(4)</w:t>
      </w:r>
      <w:r>
        <w:rPr>
          <w:snapToGrid w:val="0"/>
        </w:rPr>
        <w:tab/>
        <w:t>The Tribunal may perform — </w:t>
      </w:r>
    </w:p>
    <w:p>
      <w:pPr>
        <w:pStyle w:val="Indenta"/>
        <w:spacing w:before="60"/>
        <w:rPr>
          <w:snapToGrid w:val="0"/>
        </w:rPr>
      </w:pPr>
      <w:r>
        <w:rPr>
          <w:snapToGrid w:val="0"/>
        </w:rPr>
        <w:tab/>
        <w:t>(a)</w:t>
      </w:r>
      <w:r>
        <w:rPr>
          <w:snapToGrid w:val="0"/>
        </w:rPr>
        <w:tab/>
        <w:t>any function conferred on the Tribunal under any arrangement in force under section 7; and</w:t>
      </w:r>
    </w:p>
    <w:p>
      <w:pPr>
        <w:pStyle w:val="Indenta"/>
        <w:spacing w:before="60"/>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spacing w:before="120"/>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spacing w:before="180"/>
      </w:pPr>
      <w:bookmarkStart w:id="1226" w:name="_Toc131826568"/>
      <w:bookmarkStart w:id="1227" w:name="_Toc448647463"/>
      <w:bookmarkStart w:id="1228" w:name="_Toc503061771"/>
      <w:r>
        <w:rPr>
          <w:rStyle w:val="CharSectno"/>
        </w:rPr>
        <w:t>108</w:t>
      </w:r>
      <w:r>
        <w:t>.</w:t>
      </w:r>
      <w:r>
        <w:tab/>
        <w:t>Commissioner’s reference under section 93(1)</w:t>
      </w:r>
      <w:bookmarkEnd w:id="1226"/>
    </w:p>
    <w:p>
      <w:pPr>
        <w:pStyle w:val="Subsection"/>
        <w:spacing w:before="120"/>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Repealed by No. 55 of 2004 s. 312.]</w:t>
      </w:r>
    </w:p>
    <w:p>
      <w:pPr>
        <w:pStyle w:val="Heading5"/>
        <w:keepNext w:val="0"/>
        <w:keepLines w:val="0"/>
        <w:spacing w:before="180"/>
        <w:rPr>
          <w:snapToGrid w:val="0"/>
        </w:rPr>
      </w:pPr>
      <w:bookmarkStart w:id="1229" w:name="_Toc131826569"/>
      <w:r>
        <w:rPr>
          <w:rStyle w:val="CharSectno"/>
        </w:rPr>
        <w:t>113</w:t>
      </w:r>
      <w:r>
        <w:rPr>
          <w:snapToGrid w:val="0"/>
        </w:rPr>
        <w:t>.</w:t>
      </w:r>
      <w:r>
        <w:rPr>
          <w:snapToGrid w:val="0"/>
        </w:rPr>
        <w:tab/>
        <w:t>Officer assisting the Tribunal</w:t>
      </w:r>
      <w:bookmarkEnd w:id="1227"/>
      <w:bookmarkEnd w:id="1228"/>
      <w:bookmarkEnd w:id="1229"/>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1230" w:name="_Toc448647464"/>
      <w:bookmarkStart w:id="1231" w:name="_Toc503061772"/>
      <w:bookmarkStart w:id="1232" w:name="_Toc131826570"/>
      <w:r>
        <w:rPr>
          <w:rStyle w:val="CharSectno"/>
        </w:rPr>
        <w:t>114</w:t>
      </w:r>
      <w:r>
        <w:rPr>
          <w:snapToGrid w:val="0"/>
        </w:rPr>
        <w:t>.</w:t>
      </w:r>
      <w:r>
        <w:rPr>
          <w:snapToGrid w:val="0"/>
        </w:rPr>
        <w:tab/>
        <w:t>Determination of representative complaints</w:t>
      </w:r>
      <w:bookmarkEnd w:id="1230"/>
      <w:bookmarkEnd w:id="1231"/>
      <w:bookmarkEnd w:id="1232"/>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1233" w:name="_Toc448647465"/>
      <w:bookmarkStart w:id="1234" w:name="_Toc503061773"/>
      <w:bookmarkStart w:id="1235" w:name="_Toc131826571"/>
      <w:r>
        <w:rPr>
          <w:rStyle w:val="CharSectno"/>
        </w:rPr>
        <w:t>115</w:t>
      </w:r>
      <w:r>
        <w:rPr>
          <w:snapToGrid w:val="0"/>
        </w:rPr>
        <w:t>.</w:t>
      </w:r>
      <w:r>
        <w:rPr>
          <w:snapToGrid w:val="0"/>
        </w:rPr>
        <w:tab/>
        <w:t>Matter to be considered in determination of representative complaints</w:t>
      </w:r>
      <w:bookmarkEnd w:id="1233"/>
      <w:bookmarkEnd w:id="1234"/>
      <w:bookmarkEnd w:id="1235"/>
      <w:r>
        <w:rPr>
          <w:snapToGrid w:val="0"/>
        </w:rPr>
        <w:t xml:space="preserve"> </w:t>
      </w:r>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w:t>
      </w:r>
    </w:p>
    <w:p>
      <w:pPr>
        <w:pStyle w:val="Indenti"/>
        <w:rPr>
          <w:snapToGrid w:val="0"/>
        </w:rPr>
      </w:pPr>
      <w:r>
        <w:rPr>
          <w:snapToGrid w:val="0"/>
        </w:rPr>
        <w:tab/>
        <w:t>(ii)</w:t>
      </w:r>
      <w:r>
        <w:rPr>
          <w:snapToGrid w:val="0"/>
        </w:rPr>
        <w:tab/>
        <w:t>the complainant has in fact been affected by the conduct of the respondent;</w:t>
      </w:r>
    </w:p>
    <w:p>
      <w:pPr>
        <w:pStyle w:val="Indenti"/>
        <w:rPr>
          <w:snapToGrid w:val="0"/>
        </w:rPr>
      </w:pPr>
      <w:r>
        <w:rPr>
          <w:snapToGrid w:val="0"/>
        </w:rPr>
        <w:tab/>
        <w:t>(iii)</w:t>
      </w:r>
      <w:r>
        <w:rPr>
          <w:snapToGrid w:val="0"/>
        </w:rPr>
        <w:tab/>
        <w:t>the class is so numerous that joinder of all its members is impracticable;</w:t>
      </w:r>
    </w:p>
    <w:p>
      <w:pPr>
        <w:pStyle w:val="Indenti"/>
        <w:rPr>
          <w:snapToGrid w:val="0"/>
        </w:rPr>
      </w:pPr>
      <w:r>
        <w:rPr>
          <w:snapToGrid w:val="0"/>
        </w:rPr>
        <w:tab/>
        <w:t>(iv)</w:t>
      </w:r>
      <w:r>
        <w:rPr>
          <w:snapToGrid w:val="0"/>
        </w:rPr>
        <w:tab/>
        <w:t>there are questions of law or fact common to all members of the class;</w:t>
      </w:r>
    </w:p>
    <w:p>
      <w:pPr>
        <w:pStyle w:val="Indenti"/>
        <w:rPr>
          <w:snapToGrid w:val="0"/>
        </w:rPr>
      </w:pPr>
      <w:r>
        <w:rPr>
          <w:snapToGrid w:val="0"/>
        </w:rPr>
        <w:tab/>
        <w:t>(v)</w:t>
      </w:r>
      <w:r>
        <w:rPr>
          <w:snapToGrid w:val="0"/>
        </w:rPr>
        <w:tab/>
        <w:t>the claims of the complainant are typical of the claims of the class;</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1236" w:name="_Toc448647466"/>
      <w:bookmarkStart w:id="1237" w:name="_Toc503061774"/>
      <w:bookmarkStart w:id="1238" w:name="_Toc131826572"/>
      <w:r>
        <w:rPr>
          <w:rStyle w:val="CharSectno"/>
        </w:rPr>
        <w:t>116</w:t>
      </w:r>
      <w:r>
        <w:rPr>
          <w:snapToGrid w:val="0"/>
        </w:rPr>
        <w:t>.</w:t>
      </w:r>
      <w:r>
        <w:rPr>
          <w:snapToGrid w:val="0"/>
        </w:rPr>
        <w:tab/>
        <w:t>Amendment of complaint by Tribunal</w:t>
      </w:r>
      <w:bookmarkEnd w:id="1236"/>
      <w:bookmarkEnd w:id="1237"/>
      <w:bookmarkEnd w:id="1238"/>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1239" w:name="_Toc448647467"/>
      <w:bookmarkStart w:id="1240" w:name="_Toc503061775"/>
      <w:bookmarkStart w:id="1241" w:name="_Toc131826573"/>
      <w:r>
        <w:rPr>
          <w:rStyle w:val="CharSectno"/>
        </w:rPr>
        <w:t>117</w:t>
      </w:r>
      <w:r>
        <w:rPr>
          <w:snapToGrid w:val="0"/>
        </w:rPr>
        <w:t>.</w:t>
      </w:r>
      <w:r>
        <w:rPr>
          <w:snapToGrid w:val="0"/>
        </w:rPr>
        <w:tab/>
        <w:t>Ordinary complaint not precluded by representative complaint</w:t>
      </w:r>
      <w:bookmarkEnd w:id="1239"/>
      <w:bookmarkEnd w:id="1240"/>
      <w:bookmarkEnd w:id="1241"/>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1242" w:name="_Toc448647473"/>
      <w:bookmarkStart w:id="1243" w:name="_Toc503061781"/>
      <w:r>
        <w:t>[</w:t>
      </w:r>
      <w:r>
        <w:rPr>
          <w:b/>
        </w:rPr>
        <w:t>118</w:t>
      </w:r>
      <w:r>
        <w:rPr>
          <w:b/>
        </w:rPr>
        <w:noBreakHyphen/>
        <w:t>121.</w:t>
      </w:r>
      <w:r>
        <w:tab/>
        <w:t>Repealed by No. 55 of 2004 s. 313.]</w:t>
      </w:r>
    </w:p>
    <w:p>
      <w:pPr>
        <w:pStyle w:val="Heading5"/>
        <w:rPr>
          <w:snapToGrid w:val="0"/>
        </w:rPr>
      </w:pPr>
      <w:bookmarkStart w:id="1244" w:name="_Toc131826574"/>
      <w:r>
        <w:rPr>
          <w:rStyle w:val="CharSectno"/>
        </w:rPr>
        <w:t>122</w:t>
      </w:r>
      <w:r>
        <w:rPr>
          <w:snapToGrid w:val="0"/>
        </w:rPr>
        <w:t>.</w:t>
      </w:r>
      <w:r>
        <w:rPr>
          <w:snapToGrid w:val="0"/>
        </w:rPr>
        <w:tab/>
        <w:t>Tribunal may prohibit publication of evidence</w:t>
      </w:r>
      <w:bookmarkEnd w:id="1242"/>
      <w:bookmarkEnd w:id="1243"/>
      <w:bookmarkEnd w:id="1244"/>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1245" w:name="_Toc448647474"/>
      <w:bookmarkStart w:id="1246" w:name="_Toc503061782"/>
      <w:bookmarkStart w:id="1247" w:name="_Toc131826575"/>
      <w:r>
        <w:rPr>
          <w:rStyle w:val="CharSectno"/>
        </w:rPr>
        <w:t>123</w:t>
      </w:r>
      <w:r>
        <w:rPr>
          <w:snapToGrid w:val="0"/>
        </w:rPr>
        <w:t>.</w:t>
      </w:r>
      <w:r>
        <w:rPr>
          <w:snapToGrid w:val="0"/>
        </w:rPr>
        <w:tab/>
        <w:t>Proof of exceptions</w:t>
      </w:r>
      <w:bookmarkEnd w:id="1245"/>
      <w:bookmarkEnd w:id="1246"/>
      <w:bookmarkEnd w:id="1247"/>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1248" w:name="_Toc448647477"/>
      <w:bookmarkStart w:id="1249" w:name="_Toc503061785"/>
      <w:r>
        <w:t>[</w:t>
      </w:r>
      <w:r>
        <w:rPr>
          <w:b/>
        </w:rPr>
        <w:t>124, 125.</w:t>
      </w:r>
      <w:r>
        <w:tab/>
        <w:t>Repealed by No. 55 of 2004 s. 315.]</w:t>
      </w:r>
    </w:p>
    <w:p>
      <w:pPr>
        <w:pStyle w:val="Heading5"/>
        <w:rPr>
          <w:snapToGrid w:val="0"/>
        </w:rPr>
      </w:pPr>
      <w:bookmarkStart w:id="1250" w:name="_Toc131826576"/>
      <w:r>
        <w:rPr>
          <w:rStyle w:val="CharSectno"/>
        </w:rPr>
        <w:t>126</w:t>
      </w:r>
      <w:r>
        <w:rPr>
          <w:snapToGrid w:val="0"/>
        </w:rPr>
        <w:t>.</w:t>
      </w:r>
      <w:r>
        <w:rPr>
          <w:snapToGrid w:val="0"/>
        </w:rPr>
        <w:tab/>
        <w:t>Interim orders</w:t>
      </w:r>
      <w:bookmarkEnd w:id="1248"/>
      <w:bookmarkEnd w:id="1249"/>
      <w:bookmarkEnd w:id="1250"/>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1251" w:name="_Toc448647478"/>
      <w:bookmarkStart w:id="1252" w:name="_Toc503061786"/>
      <w:bookmarkStart w:id="1253" w:name="_Toc131826577"/>
      <w:r>
        <w:rPr>
          <w:rStyle w:val="CharSectno"/>
        </w:rPr>
        <w:t>127</w:t>
      </w:r>
      <w:r>
        <w:rPr>
          <w:snapToGrid w:val="0"/>
        </w:rPr>
        <w:t>.</w:t>
      </w:r>
      <w:r>
        <w:rPr>
          <w:snapToGrid w:val="0"/>
        </w:rPr>
        <w:tab/>
        <w:t>Decisions of Tribunal</w:t>
      </w:r>
      <w:bookmarkEnd w:id="1251"/>
      <w:bookmarkEnd w:id="1252"/>
      <w:bookmarkEnd w:id="1253"/>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w:t>
      </w:r>
    </w:p>
    <w:p>
      <w:pPr>
        <w:pStyle w:val="Indenti"/>
        <w:rPr>
          <w:snapToGrid w:val="0"/>
        </w:rPr>
      </w:pPr>
      <w:r>
        <w:rPr>
          <w:snapToGrid w:val="0"/>
        </w:rPr>
        <w:tab/>
        <w:t>(ii)</w:t>
      </w:r>
      <w:r>
        <w:rPr>
          <w:snapToGrid w:val="0"/>
        </w:rPr>
        <w:tab/>
        <w:t>make an order enjoining the respondent from continuing or repeating any conduct rendered unlawful by this Act;</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1254" w:name="_Toc448647485"/>
      <w:bookmarkStart w:id="1255" w:name="_Toc503061793"/>
      <w:r>
        <w:t>[</w:t>
      </w:r>
      <w:r>
        <w:rPr>
          <w:b/>
        </w:rPr>
        <w:t>128</w:t>
      </w:r>
      <w:r>
        <w:rPr>
          <w:b/>
        </w:rPr>
        <w:noBreakHyphen/>
        <w:t>133.</w:t>
      </w:r>
      <w:r>
        <w:tab/>
        <w:t>Repealed by No. 55 of 2004 s. 317.]</w:t>
      </w:r>
    </w:p>
    <w:p>
      <w:pPr>
        <w:pStyle w:val="Heading5"/>
        <w:rPr>
          <w:snapToGrid w:val="0"/>
        </w:rPr>
      </w:pPr>
      <w:bookmarkStart w:id="1256" w:name="_Toc131826578"/>
      <w:r>
        <w:rPr>
          <w:rStyle w:val="CharSectno"/>
        </w:rPr>
        <w:t>134</w:t>
      </w:r>
      <w:r>
        <w:rPr>
          <w:snapToGrid w:val="0"/>
        </w:rPr>
        <w:t>.</w:t>
      </w:r>
      <w:r>
        <w:rPr>
          <w:snapToGrid w:val="0"/>
        </w:rPr>
        <w:tab/>
        <w:t>Appeals</w:t>
      </w:r>
      <w:bookmarkEnd w:id="1254"/>
      <w:bookmarkEnd w:id="1255"/>
      <w:bookmarkEnd w:id="1256"/>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Subsection"/>
      </w:pPr>
      <w:r>
        <w:tab/>
        <w:t>(1a)</w:t>
      </w:r>
      <w:r>
        <w:tab/>
        <w:t>An appeal may be brought on any ground that involves a question of law, a question of fact or a question of mixed law and fact.</w:t>
      </w:r>
    </w:p>
    <w:p>
      <w:pPr>
        <w:pStyle w:val="Ednotesubsection"/>
        <w:tabs>
          <w:tab w:val="clear" w:pos="595"/>
          <w:tab w:val="clear" w:pos="879"/>
        </w:tabs>
        <w:ind w:left="284"/>
      </w:pPr>
      <w:r>
        <w:tab/>
        <w:t>[(2)</w:t>
      </w:r>
      <w:r>
        <w:noBreakHyphen/>
        <w:t>(4)</w:t>
      </w:r>
      <w:r>
        <w:tab/>
        <w:t>repealed]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w:t>
      </w:r>
    </w:p>
    <w:p>
      <w:pPr>
        <w:pStyle w:val="Heading3"/>
        <w:rPr>
          <w:snapToGrid w:val="0"/>
        </w:rPr>
      </w:pPr>
      <w:bookmarkStart w:id="1257" w:name="_Toc89517470"/>
      <w:bookmarkStart w:id="1258" w:name="_Toc89841713"/>
      <w:bookmarkStart w:id="1259" w:name="_Toc92520514"/>
      <w:bookmarkStart w:id="1260" w:name="_Toc97538245"/>
      <w:bookmarkStart w:id="1261" w:name="_Toc98140489"/>
      <w:bookmarkStart w:id="1262" w:name="_Toc98896880"/>
      <w:bookmarkStart w:id="1263" w:name="_Toc99962535"/>
      <w:bookmarkStart w:id="1264" w:name="_Toc101757993"/>
      <w:bookmarkStart w:id="1265" w:name="_Toc102292762"/>
      <w:bookmarkStart w:id="1266" w:name="_Toc116709968"/>
      <w:bookmarkStart w:id="1267" w:name="_Toc116809721"/>
      <w:bookmarkStart w:id="1268" w:name="_Toc116880427"/>
      <w:bookmarkStart w:id="1269" w:name="_Toc117504013"/>
      <w:bookmarkStart w:id="1270" w:name="_Toc131826579"/>
      <w:r>
        <w:rPr>
          <w:rStyle w:val="CharDivNo"/>
        </w:rPr>
        <w:t>Division 3</w:t>
      </w:r>
      <w:r>
        <w:rPr>
          <w:snapToGrid w:val="0"/>
        </w:rPr>
        <w:t> — </w:t>
      </w:r>
      <w:r>
        <w:rPr>
          <w:rStyle w:val="CharDivText"/>
        </w:rPr>
        <w:t>Power of Tribunal to grant exemptions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rPr>
          <w:rStyle w:val="CharDivText"/>
        </w:rPr>
        <w:t xml:space="preserve"> </w:t>
      </w:r>
    </w:p>
    <w:p>
      <w:pPr>
        <w:pStyle w:val="Heading5"/>
        <w:rPr>
          <w:snapToGrid w:val="0"/>
        </w:rPr>
      </w:pPr>
      <w:bookmarkStart w:id="1271" w:name="_Toc448647486"/>
      <w:bookmarkStart w:id="1272" w:name="_Toc503061794"/>
      <w:bookmarkStart w:id="1273" w:name="_Toc131826580"/>
      <w:r>
        <w:rPr>
          <w:rStyle w:val="CharSectno"/>
        </w:rPr>
        <w:t>135</w:t>
      </w:r>
      <w:r>
        <w:rPr>
          <w:snapToGrid w:val="0"/>
        </w:rPr>
        <w:t>.</w:t>
      </w:r>
      <w:r>
        <w:rPr>
          <w:snapToGrid w:val="0"/>
        </w:rPr>
        <w:tab/>
        <w:t>Tribunal may grant exemptions</w:t>
      </w:r>
      <w:bookmarkEnd w:id="1271"/>
      <w:bookmarkEnd w:id="1272"/>
      <w:bookmarkEnd w:id="1273"/>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repealed]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w:t>
      </w:r>
    </w:p>
    <w:p>
      <w:pPr>
        <w:pStyle w:val="Indenta"/>
        <w:rPr>
          <w:snapToGrid w:val="0"/>
        </w:rPr>
      </w:pPr>
      <w:r>
        <w:rPr>
          <w:snapToGrid w:val="0"/>
        </w:rPr>
        <w:tab/>
        <w:t>(b)</w:t>
      </w:r>
      <w:r>
        <w:rPr>
          <w:snapToGrid w:val="0"/>
        </w:rPr>
        <w:tab/>
        <w:t>may be varied either on the application of the person to whom the exemption is granted or at the instance of the Tribunal;</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rPr>
          <w:snapToGrid w:val="0"/>
        </w:rPr>
      </w:pPr>
      <w:bookmarkStart w:id="1274" w:name="_Toc448647487"/>
      <w:bookmarkStart w:id="1275" w:name="_Toc503061795"/>
      <w:bookmarkStart w:id="1276" w:name="_Toc131826581"/>
      <w:r>
        <w:rPr>
          <w:rStyle w:val="CharSectno"/>
        </w:rPr>
        <w:t>136</w:t>
      </w:r>
      <w:r>
        <w:rPr>
          <w:snapToGrid w:val="0"/>
        </w:rPr>
        <w:t>.</w:t>
      </w:r>
      <w:r>
        <w:rPr>
          <w:snapToGrid w:val="0"/>
        </w:rPr>
        <w:tab/>
        <w:t>Notice of decisions to be published</w:t>
      </w:r>
      <w:bookmarkEnd w:id="1274"/>
      <w:bookmarkEnd w:id="1275"/>
      <w:bookmarkEnd w:id="1276"/>
      <w:r>
        <w:rPr>
          <w:snapToGrid w:val="0"/>
        </w:rPr>
        <w:t xml:space="preserve"> </w:t>
      </w:r>
    </w:p>
    <w:p>
      <w:pPr>
        <w:pStyle w:val="Subsection"/>
        <w:rPr>
          <w:snapToGrid w:val="0"/>
        </w:rPr>
      </w:pPr>
      <w:r>
        <w:rPr>
          <w:snapToGrid w:val="0"/>
        </w:rPr>
        <w:tab/>
        <w:t>(1)</w:t>
      </w:r>
      <w:r>
        <w:rPr>
          <w:snapToGrid w:val="0"/>
        </w:rPr>
        <w:tab/>
        <w:t xml:space="preserve">The Tribunal shall, not later than one month after it makes a decision under section 135, cause to be published in the </w:t>
      </w:r>
      <w:r>
        <w:rPr>
          <w:i/>
          <w:snapToGrid w:val="0"/>
        </w:rPr>
        <w:t>Gazette</w:t>
      </w:r>
      <w:r>
        <w:rPr>
          <w:snapToGrid w:val="0"/>
        </w:rPr>
        <w:t xml:space="preserve"> a notice of the making of the decision — </w:t>
      </w:r>
    </w:p>
    <w:p>
      <w:pPr>
        <w:pStyle w:val="Indenta"/>
        <w:rPr>
          <w:snapToGrid w:val="0"/>
        </w:rPr>
      </w:pPr>
      <w:r>
        <w:rPr>
          <w:snapToGrid w:val="0"/>
        </w:rPr>
        <w:tab/>
        <w:t>(a)</w:t>
      </w:r>
      <w:r>
        <w:rPr>
          <w:snapToGrid w:val="0"/>
        </w:rPr>
        <w:tab/>
        <w:t>setting out its findings on material questions of fact;</w:t>
      </w:r>
    </w:p>
    <w:p>
      <w:pPr>
        <w:pStyle w:val="Indenta"/>
        <w:rPr>
          <w:snapToGrid w:val="0"/>
        </w:rPr>
      </w:pPr>
      <w:r>
        <w:rPr>
          <w:snapToGrid w:val="0"/>
        </w:rPr>
        <w:tab/>
        <w:t>(b)</w:t>
      </w:r>
      <w:r>
        <w:rPr>
          <w:snapToGrid w:val="0"/>
        </w:rPr>
        <w:tab/>
        <w:t>referring to the evidence on which those findings were based; and</w:t>
      </w:r>
    </w:p>
    <w:p>
      <w:pPr>
        <w:pStyle w:val="Indenta"/>
        <w:rPr>
          <w:snapToGrid w:val="0"/>
        </w:rPr>
      </w:pPr>
      <w:r>
        <w:rPr>
          <w:snapToGrid w:val="0"/>
        </w:rPr>
        <w:tab/>
        <w:t>(c)</w:t>
      </w:r>
      <w:r>
        <w:rPr>
          <w:snapToGrid w:val="0"/>
        </w:rPr>
        <w:tab/>
        <w:t>giving the reasons for the making of the decision.</w:t>
      </w:r>
    </w:p>
    <w:p>
      <w:pPr>
        <w:pStyle w:val="Ednotesubsection"/>
      </w:pPr>
      <w:r>
        <w:tab/>
        <w:t>[(2)</w:t>
      </w:r>
      <w:r>
        <w:tab/>
        <w:t>repealed]</w:t>
      </w:r>
    </w:p>
    <w:p>
      <w:pPr>
        <w:pStyle w:val="Subsection"/>
        <w:rPr>
          <w:snapToGrid w:val="0"/>
        </w:rPr>
      </w:pPr>
      <w:r>
        <w:rPr>
          <w:snapToGrid w:val="0"/>
        </w:rPr>
        <w:tab/>
        <w:t>(3)</w:t>
      </w:r>
      <w:r>
        <w:rPr>
          <w:snapToGrid w:val="0"/>
        </w:rPr>
        <w:tab/>
        <w:t>Any failure to comply with the requirements of subsection (1) in relation to a decision does not affect the validity of the decision.</w:t>
      </w:r>
    </w:p>
    <w:p>
      <w:pPr>
        <w:pStyle w:val="Footnotesection"/>
      </w:pPr>
      <w:r>
        <w:tab/>
        <w:t>[Section 136 amended by No. 55 of 2004 s. 320.]</w:t>
      </w:r>
    </w:p>
    <w:p>
      <w:pPr>
        <w:pStyle w:val="Heading5"/>
        <w:rPr>
          <w:snapToGrid w:val="0"/>
        </w:rPr>
      </w:pPr>
      <w:bookmarkStart w:id="1277" w:name="_Toc448647488"/>
      <w:bookmarkStart w:id="1278" w:name="_Toc503061796"/>
      <w:bookmarkStart w:id="1279" w:name="_Toc131826582"/>
      <w:r>
        <w:rPr>
          <w:rStyle w:val="CharSectno"/>
        </w:rPr>
        <w:t>137</w:t>
      </w:r>
      <w:r>
        <w:rPr>
          <w:snapToGrid w:val="0"/>
        </w:rPr>
        <w:t>.</w:t>
      </w:r>
      <w:r>
        <w:rPr>
          <w:snapToGrid w:val="0"/>
        </w:rPr>
        <w:tab/>
        <w:t>Effect of exemption orders</w:t>
      </w:r>
      <w:bookmarkEnd w:id="1277"/>
      <w:bookmarkEnd w:id="1278"/>
      <w:bookmarkEnd w:id="1279"/>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1280" w:name="_Toc89517474"/>
      <w:bookmarkStart w:id="1281" w:name="_Toc89841717"/>
      <w:bookmarkStart w:id="1282" w:name="_Toc92520518"/>
      <w:bookmarkStart w:id="1283" w:name="_Toc97538249"/>
      <w:bookmarkStart w:id="1284" w:name="_Toc98140493"/>
      <w:bookmarkStart w:id="1285" w:name="_Toc98896884"/>
      <w:bookmarkStart w:id="1286" w:name="_Toc99962539"/>
      <w:bookmarkStart w:id="1287" w:name="_Toc101757997"/>
      <w:bookmarkStart w:id="1288" w:name="_Toc102292766"/>
      <w:bookmarkStart w:id="1289" w:name="_Toc116709972"/>
      <w:bookmarkStart w:id="1290" w:name="_Toc116809725"/>
      <w:bookmarkStart w:id="1291" w:name="_Toc116880431"/>
      <w:bookmarkStart w:id="1292" w:name="_Toc117504017"/>
      <w:bookmarkStart w:id="1293" w:name="_Toc131826583"/>
      <w:r>
        <w:rPr>
          <w:rStyle w:val="CharPartNo"/>
        </w:rPr>
        <w:t>Part IX</w:t>
      </w:r>
      <w:r>
        <w:t> — </w:t>
      </w:r>
      <w:r>
        <w:rPr>
          <w:rStyle w:val="CharPartText"/>
        </w:rPr>
        <w:t>Equal opportunity in public employment</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r>
        <w:rPr>
          <w:rStyle w:val="CharPartText"/>
        </w:rPr>
        <w:t xml:space="preserve"> </w:t>
      </w:r>
    </w:p>
    <w:p>
      <w:pPr>
        <w:pStyle w:val="Heading3"/>
        <w:rPr>
          <w:snapToGrid w:val="0"/>
        </w:rPr>
      </w:pPr>
      <w:bookmarkStart w:id="1294" w:name="_Toc89517475"/>
      <w:bookmarkStart w:id="1295" w:name="_Toc89841718"/>
      <w:bookmarkStart w:id="1296" w:name="_Toc92520519"/>
      <w:bookmarkStart w:id="1297" w:name="_Toc97538250"/>
      <w:bookmarkStart w:id="1298" w:name="_Toc98140494"/>
      <w:bookmarkStart w:id="1299" w:name="_Toc98896885"/>
      <w:bookmarkStart w:id="1300" w:name="_Toc99962540"/>
      <w:bookmarkStart w:id="1301" w:name="_Toc101757998"/>
      <w:bookmarkStart w:id="1302" w:name="_Toc102292767"/>
      <w:bookmarkStart w:id="1303" w:name="_Toc116709973"/>
      <w:bookmarkStart w:id="1304" w:name="_Toc116809726"/>
      <w:bookmarkStart w:id="1305" w:name="_Toc116880432"/>
      <w:bookmarkStart w:id="1306" w:name="_Toc117504018"/>
      <w:bookmarkStart w:id="1307" w:name="_Toc131826584"/>
      <w:r>
        <w:rPr>
          <w:rStyle w:val="CharDivNo"/>
        </w:rPr>
        <w:t>Division 1</w:t>
      </w:r>
      <w:r>
        <w:rPr>
          <w:snapToGrid w:val="0"/>
        </w:rPr>
        <w:t> — </w:t>
      </w:r>
      <w:r>
        <w:rPr>
          <w:rStyle w:val="CharDivText"/>
        </w:rPr>
        <w:t>General</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r>
        <w:rPr>
          <w:rStyle w:val="CharDivText"/>
        </w:rPr>
        <w:t xml:space="preserve"> </w:t>
      </w:r>
    </w:p>
    <w:p>
      <w:pPr>
        <w:pStyle w:val="Heading5"/>
        <w:spacing w:before="260"/>
        <w:rPr>
          <w:snapToGrid w:val="0"/>
        </w:rPr>
      </w:pPr>
      <w:bookmarkStart w:id="1308" w:name="_Toc448647489"/>
      <w:bookmarkStart w:id="1309" w:name="_Toc503061797"/>
      <w:bookmarkStart w:id="1310" w:name="_Toc131826585"/>
      <w:r>
        <w:rPr>
          <w:rStyle w:val="CharSectno"/>
        </w:rPr>
        <w:t>138</w:t>
      </w:r>
      <w:r>
        <w:rPr>
          <w:snapToGrid w:val="0"/>
        </w:rPr>
        <w:t>.</w:t>
      </w:r>
      <w:r>
        <w:rPr>
          <w:snapToGrid w:val="0"/>
        </w:rPr>
        <w:tab/>
        <w:t>Interpretation</w:t>
      </w:r>
      <w:bookmarkEnd w:id="1308"/>
      <w:bookmarkEnd w:id="1309"/>
      <w:bookmarkEnd w:id="131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authority</w:t>
      </w:r>
      <w:r>
        <w:rPr>
          <w:b/>
        </w:rPr>
        <w:t>”</w:t>
      </w:r>
      <w:r>
        <w:t xml:space="preserve"> means a person, group of persons, authority or body specified in section 139(1)(a) to (d) or declared by regulations to be an authority for the purposes of this Part;</w:t>
      </w:r>
    </w:p>
    <w:p>
      <w:pPr>
        <w:pStyle w:val="Defstart"/>
      </w:pPr>
      <w:r>
        <w:rPr>
          <w:b/>
        </w:rPr>
        <w:tab/>
        <w:t>“</w:t>
      </w:r>
      <w:r>
        <w:rPr>
          <w:rStyle w:val="CharDefText"/>
        </w:rPr>
        <w:t>management plan</w:t>
      </w:r>
      <w:r>
        <w:rPr>
          <w:b/>
        </w:rPr>
        <w:t>”</w:t>
      </w:r>
      <w:r>
        <w:t xml:space="preserve"> means an equal opportunity management plan referred to in section 145.</w:t>
      </w:r>
    </w:p>
    <w:p>
      <w:pPr>
        <w:pStyle w:val="Heading5"/>
        <w:spacing w:before="260"/>
        <w:rPr>
          <w:snapToGrid w:val="0"/>
        </w:rPr>
      </w:pPr>
      <w:bookmarkStart w:id="1311" w:name="_Toc448647490"/>
      <w:bookmarkStart w:id="1312" w:name="_Toc503061798"/>
      <w:bookmarkStart w:id="1313" w:name="_Toc131826586"/>
      <w:r>
        <w:rPr>
          <w:rStyle w:val="CharSectno"/>
        </w:rPr>
        <w:t>139</w:t>
      </w:r>
      <w:r>
        <w:rPr>
          <w:snapToGrid w:val="0"/>
        </w:rPr>
        <w:t>.</w:t>
      </w:r>
      <w:r>
        <w:rPr>
          <w:snapToGrid w:val="0"/>
        </w:rPr>
        <w:tab/>
        <w:t>Application of Part IX</w:t>
      </w:r>
      <w:bookmarkEnd w:id="1311"/>
      <w:bookmarkEnd w:id="1312"/>
      <w:bookmarkEnd w:id="1313"/>
      <w:r>
        <w:rPr>
          <w:snapToGrid w:val="0"/>
        </w:rPr>
        <w:t xml:space="preserve"> </w:t>
      </w:r>
    </w:p>
    <w:p>
      <w:pPr>
        <w:pStyle w:val="Subsection"/>
        <w:spacing w:before="200"/>
        <w:rPr>
          <w:snapToGrid w:val="0"/>
        </w:rPr>
      </w:pPr>
      <w:r>
        <w:rPr>
          <w:snapToGrid w:val="0"/>
        </w:rPr>
        <w:tab/>
        <w:t>(1)</w:t>
      </w:r>
      <w:r>
        <w:rPr>
          <w:snapToGrid w:val="0"/>
        </w:rPr>
        <w:tab/>
        <w:t>This Part applies to and in respect of the following authorities — </w:t>
      </w:r>
    </w:p>
    <w:p>
      <w:pPr>
        <w:pStyle w:val="Indenta"/>
        <w:rPr>
          <w:snapToGrid w:val="0"/>
        </w:rPr>
      </w:pPr>
      <w:r>
        <w:rPr>
          <w:snapToGrid w:val="0"/>
        </w:rPr>
        <w:tab/>
        <w:t>(a)</w:t>
      </w:r>
      <w:r>
        <w:rPr>
          <w:snapToGrid w:val="0"/>
        </w:rPr>
        <w:tab/>
        <w:t>the Public Service of the State;</w:t>
      </w:r>
    </w:p>
    <w:p>
      <w:pPr>
        <w:pStyle w:val="Indenta"/>
        <w:rPr>
          <w:snapToGrid w:val="0"/>
        </w:rPr>
      </w:pPr>
      <w:r>
        <w:rPr>
          <w:snapToGrid w:val="0"/>
        </w:rPr>
        <w:tab/>
        <w:t>(b)</w:t>
      </w:r>
      <w:r>
        <w:rPr>
          <w:snapToGrid w:val="0"/>
        </w:rPr>
        <w:tab/>
        <w:t>The Western Australian Government Railways Commission;</w:t>
      </w:r>
    </w:p>
    <w:p>
      <w:pPr>
        <w:pStyle w:val="Indenta"/>
      </w:pPr>
      <w:r>
        <w:tab/>
        <w:t>(c)</w:t>
      </w:r>
      <w:r>
        <w:tab/>
        <w:t xml:space="preserve">each of the bodies established by section 4(1) of the </w:t>
      </w:r>
      <w:r>
        <w:rPr>
          <w:i/>
          <w:iCs/>
        </w:rPr>
        <w:t>Electricity Corporations Act 2005</w:t>
      </w:r>
      <w:r>
        <w:t xml:space="preserve">, namely — </w:t>
      </w:r>
    </w:p>
    <w:p>
      <w:pPr>
        <w:pStyle w:val="Indenti"/>
      </w:pPr>
      <w:r>
        <w:tab/>
        <w:t>(i)</w:t>
      </w:r>
      <w:r>
        <w:tab/>
        <w:t xml:space="preserve">the Electricity Generation Corporation; </w:t>
      </w:r>
    </w:p>
    <w:p>
      <w:pPr>
        <w:pStyle w:val="Indenti"/>
      </w:pPr>
      <w:r>
        <w:tab/>
        <w:t>(ii)</w:t>
      </w:r>
      <w:r>
        <w:tab/>
        <w:t xml:space="preserve">the Electricity Networks Corporation; </w:t>
      </w:r>
    </w:p>
    <w:p>
      <w:pPr>
        <w:pStyle w:val="Indenti"/>
      </w:pPr>
      <w:r>
        <w:tab/>
        <w:t>(iii)</w:t>
      </w:r>
      <w:r>
        <w:tab/>
        <w:t xml:space="preserve">the Electricity Retail Corporation; and </w:t>
      </w:r>
    </w:p>
    <w:p>
      <w:pPr>
        <w:pStyle w:val="Indenti"/>
      </w:pPr>
      <w:r>
        <w:tab/>
        <w:t>(iv)</w:t>
      </w:r>
      <w:r>
        <w:tab/>
        <w:t>the Regional Power Corporation;</w:t>
      </w:r>
    </w:p>
    <w:p>
      <w:pPr>
        <w:pStyle w:val="Indenta"/>
        <w:rPr>
          <w:snapToGrid w:val="0"/>
        </w:rPr>
      </w:pPr>
      <w:r>
        <w:rPr>
          <w:snapToGrid w:val="0"/>
        </w:rPr>
        <w:tab/>
        <w:t>(d)</w:t>
      </w:r>
      <w:r>
        <w:rPr>
          <w:snapToGrid w:val="0"/>
        </w:rPr>
        <w:tab/>
        <w:t>every public authority within the meaning of subsection (3); and</w:t>
      </w:r>
    </w:p>
    <w:p>
      <w:pPr>
        <w:pStyle w:val="Indenta"/>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b/>
          <w:snapToGrid w:val="0"/>
        </w:rPr>
        <w:t>“</w:t>
      </w:r>
      <w:r>
        <w:rPr>
          <w:rStyle w:val="CharDefText"/>
        </w:rPr>
        <w:t>public authority</w:t>
      </w:r>
      <w:r>
        <w:rPr>
          <w:b/>
          <w:snapToGrid w:val="0"/>
        </w:rPr>
        <w:t>”</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1314" w:name="_Toc448647491"/>
      <w:bookmarkStart w:id="1315" w:name="_Toc503061799"/>
      <w:bookmarkStart w:id="1316" w:name="_Toc131826587"/>
      <w:r>
        <w:rPr>
          <w:rStyle w:val="CharSectno"/>
        </w:rPr>
        <w:t>140</w:t>
      </w:r>
      <w:r>
        <w:rPr>
          <w:snapToGrid w:val="0"/>
        </w:rPr>
        <w:t>.</w:t>
      </w:r>
      <w:r>
        <w:rPr>
          <w:snapToGrid w:val="0"/>
        </w:rPr>
        <w:tab/>
        <w:t>Objects of Part IX</w:t>
      </w:r>
      <w:bookmarkEnd w:id="1314"/>
      <w:bookmarkEnd w:id="1315"/>
      <w:bookmarkEnd w:id="1316"/>
      <w:r>
        <w:rPr>
          <w:snapToGrid w:val="0"/>
        </w:rPr>
        <w:t xml:space="preserve"> </w:t>
      </w:r>
    </w:p>
    <w:p>
      <w:pPr>
        <w:pStyle w:val="Subsection"/>
        <w:rPr>
          <w:snapToGrid w:val="0"/>
        </w:rPr>
      </w:pPr>
      <w:r>
        <w:rPr>
          <w:snapToGrid w:val="0"/>
        </w:rPr>
        <w:tab/>
      </w:r>
      <w:r>
        <w:rPr>
          <w:snapToGrid w:val="0"/>
        </w:rPr>
        <w:tab/>
        <w:t>The objects of this Part are — </w:t>
      </w:r>
    </w:p>
    <w:p>
      <w:pPr>
        <w:pStyle w:val="Indenta"/>
        <w:spacing w:before="60"/>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a"/>
        <w:spacing w:before="60"/>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spacing w:before="60"/>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1317" w:name="_Toc448647492"/>
      <w:bookmarkStart w:id="1318" w:name="_Toc503061800"/>
      <w:bookmarkStart w:id="1319" w:name="_Toc131826588"/>
      <w:r>
        <w:rPr>
          <w:rStyle w:val="CharSectno"/>
        </w:rPr>
        <w:t>141</w:t>
      </w:r>
      <w:r>
        <w:rPr>
          <w:snapToGrid w:val="0"/>
        </w:rPr>
        <w:t>.</w:t>
      </w:r>
      <w:r>
        <w:rPr>
          <w:snapToGrid w:val="0"/>
        </w:rPr>
        <w:tab/>
        <w:t>Exercise of functions of authorities</w:t>
      </w:r>
      <w:bookmarkEnd w:id="1317"/>
      <w:bookmarkEnd w:id="1318"/>
      <w:bookmarkEnd w:id="1319"/>
      <w:r>
        <w:rPr>
          <w:snapToGrid w:val="0"/>
        </w:rPr>
        <w:t xml:space="preserve"> </w:t>
      </w:r>
    </w:p>
    <w:p>
      <w:pPr>
        <w:pStyle w:val="Subsection"/>
        <w:spacing w:before="120"/>
        <w:rPr>
          <w:snapToGrid w:val="0"/>
        </w:rPr>
      </w:pPr>
      <w:r>
        <w:rPr>
          <w:snapToGrid w:val="0"/>
        </w:rPr>
        <w:tab/>
      </w:r>
      <w:r>
        <w:rPr>
          <w:snapToGrid w:val="0"/>
        </w:rPr>
        <w:tab/>
        <w:t>The functions conferred or imposed on an authority under this Part shall be exercised — </w:t>
      </w:r>
    </w:p>
    <w:p>
      <w:pPr>
        <w:pStyle w:val="Indenta"/>
        <w:spacing w:before="60"/>
        <w:rPr>
          <w:snapToGrid w:val="0"/>
        </w:rPr>
      </w:pPr>
      <w:r>
        <w:rPr>
          <w:snapToGrid w:val="0"/>
        </w:rPr>
        <w:tab/>
        <w:t>(a)</w:t>
      </w:r>
      <w:r>
        <w:rPr>
          <w:snapToGrid w:val="0"/>
        </w:rPr>
        <w:tab/>
        <w:t>in the case of the Public Service, by the chief executive officer </w:t>
      </w:r>
      <w:r>
        <w:rPr>
          <w:snapToGrid w:val="0"/>
          <w:vertAlign w:val="superscript"/>
        </w:rPr>
        <w:t>6</w:t>
      </w:r>
      <w:r>
        <w:rPr>
          <w:snapToGrid w:val="0"/>
        </w:rPr>
        <w:t xml:space="preserve"> in respect of the department of which that person is the chief executive officer </w:t>
      </w:r>
      <w:r>
        <w:rPr>
          <w:snapToGrid w:val="0"/>
          <w:vertAlign w:val="superscript"/>
        </w:rPr>
        <w:t>6</w:t>
      </w:r>
      <w:r>
        <w:rPr>
          <w:snapToGrid w:val="0"/>
        </w:rPr>
        <w:t>;</w:t>
      </w:r>
    </w:p>
    <w:p>
      <w:pPr>
        <w:pStyle w:val="Indenta"/>
        <w:spacing w:before="60"/>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Heading3"/>
      </w:pPr>
      <w:bookmarkStart w:id="1320" w:name="_Toc89517480"/>
      <w:bookmarkStart w:id="1321" w:name="_Toc89841723"/>
      <w:bookmarkStart w:id="1322" w:name="_Toc92520524"/>
      <w:bookmarkStart w:id="1323" w:name="_Toc97538255"/>
      <w:bookmarkStart w:id="1324" w:name="_Toc98140499"/>
      <w:bookmarkStart w:id="1325" w:name="_Toc98896890"/>
      <w:bookmarkStart w:id="1326" w:name="_Toc99962545"/>
      <w:bookmarkStart w:id="1327" w:name="_Toc101758003"/>
      <w:bookmarkStart w:id="1328" w:name="_Toc102292772"/>
      <w:bookmarkStart w:id="1329" w:name="_Toc116709978"/>
      <w:bookmarkStart w:id="1330" w:name="_Toc116809731"/>
      <w:bookmarkStart w:id="1331" w:name="_Toc116880437"/>
      <w:bookmarkStart w:id="1332" w:name="_Toc117504023"/>
      <w:bookmarkStart w:id="1333" w:name="_Toc131826589"/>
      <w:r>
        <w:rPr>
          <w:rStyle w:val="CharDivNo"/>
        </w:rPr>
        <w:t>Division 2</w:t>
      </w:r>
      <w:r>
        <w:t> — </w:t>
      </w:r>
      <w:r>
        <w:rPr>
          <w:rStyle w:val="CharDivText"/>
        </w:rPr>
        <w:t>The Director of Equal Opportunity in Public Employment</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r>
        <w:rPr>
          <w:rStyle w:val="CharDivText"/>
        </w:rPr>
        <w:t xml:space="preserve"> </w:t>
      </w:r>
    </w:p>
    <w:p>
      <w:pPr>
        <w:pStyle w:val="Heading5"/>
        <w:rPr>
          <w:snapToGrid w:val="0"/>
        </w:rPr>
      </w:pPr>
      <w:bookmarkStart w:id="1334" w:name="_Toc448647493"/>
      <w:bookmarkStart w:id="1335" w:name="_Toc503061801"/>
      <w:bookmarkStart w:id="1336" w:name="_Toc131826590"/>
      <w:r>
        <w:rPr>
          <w:rStyle w:val="CharSectno"/>
        </w:rPr>
        <w:t>142</w:t>
      </w:r>
      <w:r>
        <w:rPr>
          <w:snapToGrid w:val="0"/>
        </w:rPr>
        <w:t>.</w:t>
      </w:r>
      <w:r>
        <w:rPr>
          <w:snapToGrid w:val="0"/>
        </w:rPr>
        <w:tab/>
        <w:t>The Director</w:t>
      </w:r>
      <w:bookmarkEnd w:id="1334"/>
      <w:bookmarkEnd w:id="1335"/>
      <w:bookmarkEnd w:id="1336"/>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Minister for Public Sector Management</w:t>
      </w:r>
      <w:r>
        <w:rPr>
          <w:snapToGrid w:val="0"/>
          <w:vertAlign w:val="superscript"/>
        </w:rPr>
        <w:t> 5</w:t>
      </w:r>
      <w:r>
        <w:rPr>
          <w:snapToGrid w:val="0"/>
        </w:rPr>
        <w:t>.</w:t>
      </w:r>
    </w:p>
    <w:p>
      <w:pPr>
        <w:pStyle w:val="Footnotesection"/>
      </w:pPr>
      <w:r>
        <w:tab/>
        <w:t xml:space="preserve">[Section 142 amended by No. 74 of 1992 s. 35.] </w:t>
      </w:r>
    </w:p>
    <w:p>
      <w:pPr>
        <w:pStyle w:val="Heading5"/>
        <w:rPr>
          <w:snapToGrid w:val="0"/>
        </w:rPr>
      </w:pPr>
      <w:bookmarkStart w:id="1337" w:name="_Toc448647494"/>
      <w:bookmarkStart w:id="1338" w:name="_Toc503061802"/>
      <w:bookmarkStart w:id="1339" w:name="_Toc131826591"/>
      <w:r>
        <w:rPr>
          <w:rStyle w:val="CharSectno"/>
        </w:rPr>
        <w:t>143</w:t>
      </w:r>
      <w:r>
        <w:rPr>
          <w:snapToGrid w:val="0"/>
        </w:rPr>
        <w:t>.</w:t>
      </w:r>
      <w:r>
        <w:rPr>
          <w:snapToGrid w:val="0"/>
        </w:rPr>
        <w:tab/>
        <w:t>Functions of Director</w:t>
      </w:r>
      <w:bookmarkEnd w:id="1337"/>
      <w:bookmarkEnd w:id="1338"/>
      <w:bookmarkEnd w:id="1339"/>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1340" w:name="_Toc448647495"/>
      <w:bookmarkStart w:id="1341" w:name="_Toc503061803"/>
      <w:bookmarkStart w:id="1342" w:name="_Toc131826592"/>
      <w:r>
        <w:rPr>
          <w:rStyle w:val="CharSectno"/>
        </w:rPr>
        <w:t>144</w:t>
      </w:r>
      <w:r>
        <w:rPr>
          <w:snapToGrid w:val="0"/>
        </w:rPr>
        <w:t>.</w:t>
      </w:r>
      <w:r>
        <w:rPr>
          <w:snapToGrid w:val="0"/>
        </w:rPr>
        <w:tab/>
        <w:t>Annual report of Director</w:t>
      </w:r>
      <w:bookmarkEnd w:id="1340"/>
      <w:bookmarkEnd w:id="1341"/>
      <w:bookmarkEnd w:id="1342"/>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pPr>
      <w:bookmarkStart w:id="1343" w:name="_Toc89517484"/>
      <w:bookmarkStart w:id="1344" w:name="_Toc89841727"/>
      <w:bookmarkStart w:id="1345" w:name="_Toc92520528"/>
      <w:bookmarkStart w:id="1346" w:name="_Toc97538259"/>
      <w:bookmarkStart w:id="1347" w:name="_Toc98140503"/>
      <w:bookmarkStart w:id="1348" w:name="_Toc98896894"/>
      <w:bookmarkStart w:id="1349" w:name="_Toc99962549"/>
      <w:bookmarkStart w:id="1350" w:name="_Toc101758007"/>
      <w:bookmarkStart w:id="1351" w:name="_Toc102292776"/>
      <w:bookmarkStart w:id="1352" w:name="_Toc116709982"/>
      <w:bookmarkStart w:id="1353" w:name="_Toc116809735"/>
      <w:bookmarkStart w:id="1354" w:name="_Toc116880441"/>
      <w:bookmarkStart w:id="1355" w:name="_Toc117504027"/>
      <w:bookmarkStart w:id="1356" w:name="_Toc131826593"/>
      <w:r>
        <w:rPr>
          <w:rStyle w:val="CharDivNo"/>
        </w:rPr>
        <w:t>Division 3</w:t>
      </w:r>
      <w:r>
        <w:t> — </w:t>
      </w:r>
      <w:r>
        <w:rPr>
          <w:rStyle w:val="CharDivText"/>
        </w:rPr>
        <w:t>Equal employment opportunity management plans</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r>
        <w:rPr>
          <w:rStyle w:val="CharDivText"/>
        </w:rPr>
        <w:t xml:space="preserve"> </w:t>
      </w:r>
    </w:p>
    <w:p>
      <w:pPr>
        <w:pStyle w:val="Heading5"/>
        <w:rPr>
          <w:snapToGrid w:val="0"/>
        </w:rPr>
      </w:pPr>
      <w:bookmarkStart w:id="1357" w:name="_Toc448647496"/>
      <w:bookmarkStart w:id="1358" w:name="_Toc503061804"/>
      <w:bookmarkStart w:id="1359" w:name="_Toc131826594"/>
      <w:r>
        <w:rPr>
          <w:rStyle w:val="CharSectno"/>
        </w:rPr>
        <w:t>145</w:t>
      </w:r>
      <w:r>
        <w:rPr>
          <w:snapToGrid w:val="0"/>
        </w:rPr>
        <w:t>.</w:t>
      </w:r>
      <w:r>
        <w:rPr>
          <w:snapToGrid w:val="0"/>
        </w:rPr>
        <w:tab/>
        <w:t>Preparation and implementation of management plans</w:t>
      </w:r>
      <w:bookmarkEnd w:id="1357"/>
      <w:bookmarkEnd w:id="1358"/>
      <w:bookmarkEnd w:id="1359"/>
      <w:r>
        <w:rPr>
          <w:snapToGrid w:val="0"/>
        </w:rPr>
        <w:t xml:space="preserve"> </w:t>
      </w:r>
    </w:p>
    <w:p>
      <w:pPr>
        <w:pStyle w:val="Subsection"/>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w:t>
      </w:r>
    </w:p>
    <w:p>
      <w:pPr>
        <w:pStyle w:val="Indenta"/>
        <w:rPr>
          <w:snapToGrid w:val="0"/>
        </w:rPr>
      </w:pPr>
      <w:r>
        <w:rPr>
          <w:snapToGrid w:val="0"/>
        </w:rPr>
        <w:tab/>
        <w:t>(b)</w:t>
      </w:r>
      <w:r>
        <w:rPr>
          <w:snapToGrid w:val="0"/>
        </w:rPr>
        <w:tab/>
        <w:t>the communication of those policies and programmes to persons within the authority;</w:t>
      </w:r>
    </w:p>
    <w:p>
      <w:pPr>
        <w:pStyle w:val="Indenta"/>
        <w:rPr>
          <w:snapToGrid w:val="0"/>
        </w:rPr>
      </w:pPr>
      <w:r>
        <w:rPr>
          <w:snapToGrid w:val="0"/>
        </w:rPr>
        <w:tab/>
        <w:t>(c)</w:t>
      </w:r>
      <w:r>
        <w:rPr>
          <w:snapToGrid w:val="0"/>
        </w:rPr>
        <w:tab/>
        <w:t>the collection and recording of appropriate information;</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w:t>
      </w:r>
    </w:p>
    <w:p>
      <w:pPr>
        <w:pStyle w:val="Indenta"/>
        <w:rPr>
          <w:snapToGrid w:val="0"/>
        </w:rPr>
      </w:pPr>
      <w:r>
        <w:rPr>
          <w:snapToGrid w:val="0"/>
        </w:rPr>
        <w:tab/>
        <w:t>(f)</w:t>
      </w:r>
      <w:r>
        <w:rPr>
          <w:snapToGrid w:val="0"/>
        </w:rPr>
        <w:tab/>
        <w:t>the means, other than those referred to in paragraph (e), of evaluating the policies and programmes referred to in paragraph (a);</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1360" w:name="_Toc448647497"/>
      <w:bookmarkStart w:id="1361" w:name="_Toc503061805"/>
      <w:bookmarkStart w:id="1362" w:name="_Toc131826595"/>
      <w:r>
        <w:rPr>
          <w:rStyle w:val="CharSectno"/>
        </w:rPr>
        <w:t>146</w:t>
      </w:r>
      <w:r>
        <w:rPr>
          <w:snapToGrid w:val="0"/>
        </w:rPr>
        <w:t>.</w:t>
      </w:r>
      <w:r>
        <w:rPr>
          <w:snapToGrid w:val="0"/>
        </w:rPr>
        <w:tab/>
        <w:t>Annual report to Director</w:t>
      </w:r>
      <w:bookmarkEnd w:id="1360"/>
      <w:bookmarkEnd w:id="1361"/>
      <w:bookmarkEnd w:id="1362"/>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rPr>
          <w:snapToGrid w:val="0"/>
        </w:rPr>
      </w:pPr>
      <w:bookmarkStart w:id="1363" w:name="_Toc448647498"/>
      <w:bookmarkStart w:id="1364" w:name="_Toc503061806"/>
      <w:bookmarkStart w:id="1365" w:name="_Toc131826596"/>
      <w:r>
        <w:rPr>
          <w:rStyle w:val="CharSectno"/>
        </w:rPr>
        <w:t>147</w:t>
      </w:r>
      <w:r>
        <w:rPr>
          <w:snapToGrid w:val="0"/>
        </w:rPr>
        <w:t>.</w:t>
      </w:r>
      <w:r>
        <w:rPr>
          <w:snapToGrid w:val="0"/>
        </w:rPr>
        <w:tab/>
        <w:t>Investigation by Director</w:t>
      </w:r>
      <w:bookmarkEnd w:id="1363"/>
      <w:bookmarkEnd w:id="1364"/>
      <w:bookmarkEnd w:id="1365"/>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1366" w:name="_Toc448647499"/>
      <w:bookmarkStart w:id="1367"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1366"/>
    <w:bookmarkEnd w:id="1367"/>
    <w:p>
      <w:pPr>
        <w:pStyle w:val="Ednotesection"/>
      </w:pPr>
      <w:r>
        <w:t>[</w:t>
      </w:r>
      <w:r>
        <w:rPr>
          <w:b/>
        </w:rPr>
        <w:t>148.</w:t>
      </w:r>
      <w:r>
        <w:tab/>
        <w:t>Repealed by No. 55 of 2004 s. 322.]</w:t>
      </w:r>
    </w:p>
    <w:p>
      <w:pPr>
        <w:pStyle w:val="Heading5"/>
        <w:rPr>
          <w:snapToGrid w:val="0"/>
        </w:rPr>
      </w:pPr>
      <w:bookmarkStart w:id="1368" w:name="_Toc448647500"/>
      <w:bookmarkStart w:id="1369" w:name="_Toc503061808"/>
      <w:bookmarkStart w:id="1370" w:name="_Toc131826597"/>
      <w:r>
        <w:rPr>
          <w:rStyle w:val="CharSectno"/>
        </w:rPr>
        <w:t>149</w:t>
      </w:r>
      <w:r>
        <w:rPr>
          <w:snapToGrid w:val="0"/>
        </w:rPr>
        <w:t>.</w:t>
      </w:r>
      <w:r>
        <w:rPr>
          <w:snapToGrid w:val="0"/>
        </w:rPr>
        <w:tab/>
        <w:t>Representation in investigation proceedings</w:t>
      </w:r>
      <w:bookmarkEnd w:id="1368"/>
      <w:bookmarkEnd w:id="1369"/>
      <w:bookmarkEnd w:id="1370"/>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pPr>
      <w:r>
        <w:tab/>
        <w:t>[Section 149 amended by No. 55 of 2004 s. 323.]</w:t>
      </w:r>
    </w:p>
    <w:p>
      <w:pPr>
        <w:pStyle w:val="Heading5"/>
        <w:rPr>
          <w:snapToGrid w:val="0"/>
        </w:rPr>
      </w:pPr>
      <w:bookmarkStart w:id="1371" w:name="_Toc448647501"/>
      <w:bookmarkStart w:id="1372" w:name="_Toc503061809"/>
      <w:bookmarkStart w:id="1373" w:name="_Toc131826598"/>
      <w:r>
        <w:rPr>
          <w:rStyle w:val="CharSectno"/>
        </w:rPr>
        <w:t>150</w:t>
      </w:r>
      <w:r>
        <w:rPr>
          <w:snapToGrid w:val="0"/>
        </w:rPr>
        <w:t>.</w:t>
      </w:r>
      <w:r>
        <w:rPr>
          <w:snapToGrid w:val="0"/>
        </w:rPr>
        <w:tab/>
        <w:t>Powers of Director on an investigation</w:t>
      </w:r>
      <w:bookmarkEnd w:id="1371"/>
      <w:bookmarkEnd w:id="1372"/>
      <w:bookmarkEnd w:id="1373"/>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1374" w:name="_Toc448647502"/>
      <w:bookmarkStart w:id="1375" w:name="_Toc503061810"/>
      <w:r>
        <w:tab/>
        <w:t>[Section 150 amended by No. 55 of 2004 s. 324.]</w:t>
      </w:r>
    </w:p>
    <w:p>
      <w:pPr>
        <w:pStyle w:val="Heading5"/>
        <w:rPr>
          <w:snapToGrid w:val="0"/>
        </w:rPr>
      </w:pPr>
      <w:bookmarkStart w:id="1376" w:name="_Toc131826599"/>
      <w:r>
        <w:rPr>
          <w:rStyle w:val="CharSectno"/>
        </w:rPr>
        <w:t>151</w:t>
      </w:r>
      <w:r>
        <w:rPr>
          <w:snapToGrid w:val="0"/>
        </w:rPr>
        <w:t>.</w:t>
      </w:r>
      <w:r>
        <w:rPr>
          <w:snapToGrid w:val="0"/>
        </w:rPr>
        <w:tab/>
        <w:t>Incriminatory statements</w:t>
      </w:r>
      <w:bookmarkEnd w:id="1374"/>
      <w:bookmarkEnd w:id="1375"/>
      <w:bookmarkEnd w:id="1376"/>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1377" w:name="_Toc448647503"/>
      <w:bookmarkStart w:id="1378" w:name="_Toc503061811"/>
      <w:bookmarkStart w:id="1379" w:name="_Toc131826600"/>
      <w:r>
        <w:rPr>
          <w:rStyle w:val="CharSectno"/>
        </w:rPr>
        <w:t>152</w:t>
      </w:r>
      <w:r>
        <w:rPr>
          <w:snapToGrid w:val="0"/>
        </w:rPr>
        <w:t>.</w:t>
      </w:r>
      <w:r>
        <w:rPr>
          <w:snapToGrid w:val="0"/>
        </w:rPr>
        <w:tab/>
        <w:t>Conclusion of investigation</w:t>
      </w:r>
      <w:bookmarkEnd w:id="1377"/>
      <w:bookmarkEnd w:id="1378"/>
      <w:bookmarkEnd w:id="1379"/>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1380" w:name="_Toc448647504"/>
      <w:bookmarkStart w:id="1381" w:name="_Toc503061812"/>
      <w:r>
        <w:tab/>
        <w:t>[Section 152 amended by No. 55 of 2004 s. 325.]</w:t>
      </w:r>
    </w:p>
    <w:p>
      <w:pPr>
        <w:pStyle w:val="Heading5"/>
        <w:rPr>
          <w:snapToGrid w:val="0"/>
        </w:rPr>
      </w:pPr>
      <w:bookmarkStart w:id="1382" w:name="_Toc131826601"/>
      <w:r>
        <w:rPr>
          <w:rStyle w:val="CharSectno"/>
        </w:rPr>
        <w:t>153</w:t>
      </w:r>
      <w:r>
        <w:rPr>
          <w:snapToGrid w:val="0"/>
        </w:rPr>
        <w:t>.</w:t>
      </w:r>
      <w:r>
        <w:rPr>
          <w:snapToGrid w:val="0"/>
        </w:rPr>
        <w:tab/>
        <w:t>Direction to amend management plan</w:t>
      </w:r>
      <w:bookmarkEnd w:id="1380"/>
      <w:bookmarkEnd w:id="1381"/>
      <w:bookmarkEnd w:id="1382"/>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1383" w:name="_Toc89517494"/>
      <w:r>
        <w:tab/>
        <w:t>[Section 153 amended by No. 55 of 2004 s. 326.]</w:t>
      </w:r>
    </w:p>
    <w:p>
      <w:pPr>
        <w:pStyle w:val="Heading2"/>
      </w:pPr>
      <w:bookmarkStart w:id="1384" w:name="_Toc89841737"/>
      <w:bookmarkStart w:id="1385" w:name="_Toc92520537"/>
      <w:bookmarkStart w:id="1386" w:name="_Toc97538268"/>
      <w:bookmarkStart w:id="1387" w:name="_Toc98140512"/>
      <w:bookmarkStart w:id="1388" w:name="_Toc98896903"/>
      <w:bookmarkStart w:id="1389" w:name="_Toc99962558"/>
      <w:bookmarkStart w:id="1390" w:name="_Toc101758016"/>
      <w:bookmarkStart w:id="1391" w:name="_Toc102292785"/>
      <w:bookmarkStart w:id="1392" w:name="_Toc116709991"/>
      <w:bookmarkStart w:id="1393" w:name="_Toc116809744"/>
      <w:bookmarkStart w:id="1394" w:name="_Toc116880450"/>
      <w:bookmarkStart w:id="1395" w:name="_Toc117504036"/>
      <w:bookmarkStart w:id="1396" w:name="_Toc131826602"/>
      <w:r>
        <w:rPr>
          <w:rStyle w:val="CharPartNo"/>
        </w:rPr>
        <w:t>Part X</w:t>
      </w:r>
      <w:r>
        <w:rPr>
          <w:rStyle w:val="CharDivNo"/>
        </w:rPr>
        <w:t> </w:t>
      </w:r>
      <w:r>
        <w:t>—</w:t>
      </w:r>
      <w:r>
        <w:rPr>
          <w:rStyle w:val="CharDivText"/>
        </w:rPr>
        <w:t> </w:t>
      </w:r>
      <w:r>
        <w:rPr>
          <w:rStyle w:val="CharPartText"/>
        </w:rPr>
        <w:t>Miscellaneous</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rPr>
          <w:rStyle w:val="CharPartText"/>
        </w:rPr>
        <w:t xml:space="preserve"> </w:t>
      </w:r>
    </w:p>
    <w:p>
      <w:pPr>
        <w:pStyle w:val="Heading5"/>
        <w:spacing w:before="180"/>
        <w:rPr>
          <w:snapToGrid w:val="0"/>
        </w:rPr>
      </w:pPr>
      <w:bookmarkStart w:id="1397" w:name="_Toc448647505"/>
      <w:bookmarkStart w:id="1398" w:name="_Toc503061813"/>
      <w:bookmarkStart w:id="1399" w:name="_Toc131826603"/>
      <w:r>
        <w:rPr>
          <w:rStyle w:val="CharSectno"/>
        </w:rPr>
        <w:t>154</w:t>
      </w:r>
      <w:r>
        <w:rPr>
          <w:snapToGrid w:val="0"/>
        </w:rPr>
        <w:t>.</w:t>
      </w:r>
      <w:r>
        <w:rPr>
          <w:snapToGrid w:val="0"/>
        </w:rPr>
        <w:tab/>
        <w:t>Effect of contravention of Act</w:t>
      </w:r>
      <w:bookmarkEnd w:id="1397"/>
      <w:bookmarkEnd w:id="1398"/>
      <w:bookmarkEnd w:id="1399"/>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1400" w:name="_Toc448647506"/>
      <w:bookmarkStart w:id="1401" w:name="_Toc503061814"/>
      <w:r>
        <w:tab/>
        <w:t>[Section 154 amended by No. 55 of 2004 s. 327.]</w:t>
      </w:r>
    </w:p>
    <w:p>
      <w:pPr>
        <w:pStyle w:val="Heading5"/>
        <w:rPr>
          <w:snapToGrid w:val="0"/>
        </w:rPr>
      </w:pPr>
      <w:bookmarkStart w:id="1402" w:name="_Toc131826604"/>
      <w:r>
        <w:rPr>
          <w:rStyle w:val="CharSectno"/>
        </w:rPr>
        <w:t>155</w:t>
      </w:r>
      <w:r>
        <w:rPr>
          <w:snapToGrid w:val="0"/>
        </w:rPr>
        <w:t>.</w:t>
      </w:r>
      <w:r>
        <w:rPr>
          <w:snapToGrid w:val="0"/>
        </w:rPr>
        <w:tab/>
        <w:t>Obstruction</w:t>
      </w:r>
      <w:bookmarkEnd w:id="1400"/>
      <w:bookmarkEnd w:id="1401"/>
      <w:bookmarkEnd w:id="1402"/>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1403" w:name="_Toc448647507"/>
      <w:bookmarkStart w:id="1404" w:name="_Toc503061815"/>
      <w:r>
        <w:tab/>
        <w:t>[Section 155 amended by No. 55 of 2004 s. 328.]</w:t>
      </w:r>
    </w:p>
    <w:p>
      <w:pPr>
        <w:pStyle w:val="Heading5"/>
        <w:rPr>
          <w:snapToGrid w:val="0"/>
        </w:rPr>
      </w:pPr>
      <w:bookmarkStart w:id="1405" w:name="_Toc131826605"/>
      <w:r>
        <w:rPr>
          <w:rStyle w:val="CharSectno"/>
        </w:rPr>
        <w:t>156</w:t>
      </w:r>
      <w:r>
        <w:rPr>
          <w:snapToGrid w:val="0"/>
        </w:rPr>
        <w:t>.</w:t>
      </w:r>
      <w:r>
        <w:rPr>
          <w:snapToGrid w:val="0"/>
        </w:rPr>
        <w:tab/>
        <w:t>Failure to provide actuarial or statistical data</w:t>
      </w:r>
      <w:bookmarkEnd w:id="1403"/>
      <w:bookmarkEnd w:id="1404"/>
      <w:bookmarkEnd w:id="1405"/>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1406" w:name="_Toc448647508"/>
      <w:bookmarkStart w:id="1407" w:name="_Toc503061816"/>
      <w:bookmarkStart w:id="1408" w:name="_Toc131826606"/>
      <w:r>
        <w:rPr>
          <w:rStyle w:val="CharSectno"/>
        </w:rPr>
        <w:t>157</w:t>
      </w:r>
      <w:r>
        <w:rPr>
          <w:snapToGrid w:val="0"/>
        </w:rPr>
        <w:t>.</w:t>
      </w:r>
      <w:r>
        <w:rPr>
          <w:snapToGrid w:val="0"/>
        </w:rPr>
        <w:tab/>
        <w:t>Failure to attend conciliation proceedings or conference</w:t>
      </w:r>
      <w:bookmarkEnd w:id="1406"/>
      <w:bookmarkEnd w:id="1407"/>
      <w:bookmarkEnd w:id="1408"/>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1409" w:name="_Toc448647509"/>
      <w:bookmarkStart w:id="1410" w:name="_Toc503061817"/>
      <w:bookmarkStart w:id="1411" w:name="_Toc131826607"/>
      <w:r>
        <w:rPr>
          <w:rStyle w:val="CharSectno"/>
        </w:rPr>
        <w:t>158</w:t>
      </w:r>
      <w:r>
        <w:rPr>
          <w:snapToGrid w:val="0"/>
        </w:rPr>
        <w:t>.</w:t>
      </w:r>
      <w:r>
        <w:rPr>
          <w:snapToGrid w:val="0"/>
        </w:rPr>
        <w:tab/>
        <w:t>Failure to furnish information, etc.</w:t>
      </w:r>
      <w:bookmarkEnd w:id="1409"/>
      <w:bookmarkEnd w:id="1410"/>
      <w:bookmarkEnd w:id="1411"/>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1412" w:name="_Toc448647510"/>
      <w:bookmarkStart w:id="1413" w:name="_Toc503061818"/>
      <w:bookmarkStart w:id="1414" w:name="_Toc131826608"/>
      <w:r>
        <w:rPr>
          <w:rStyle w:val="CharSectno"/>
        </w:rPr>
        <w:t>159</w:t>
      </w:r>
      <w:r>
        <w:rPr>
          <w:snapToGrid w:val="0"/>
        </w:rPr>
        <w:t>.</w:t>
      </w:r>
      <w:r>
        <w:rPr>
          <w:snapToGrid w:val="0"/>
        </w:rPr>
        <w:tab/>
        <w:t>False or misleading information</w:t>
      </w:r>
      <w:bookmarkEnd w:id="1412"/>
      <w:bookmarkEnd w:id="1413"/>
      <w:bookmarkEnd w:id="1414"/>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1415" w:name="_Toc448647511"/>
      <w:bookmarkStart w:id="1416" w:name="_Toc503061819"/>
      <w:bookmarkStart w:id="1417" w:name="_Toc131826609"/>
      <w:r>
        <w:rPr>
          <w:rStyle w:val="CharSectno"/>
        </w:rPr>
        <w:t>160</w:t>
      </w:r>
      <w:r>
        <w:rPr>
          <w:snapToGrid w:val="0"/>
        </w:rPr>
        <w:t>.</w:t>
      </w:r>
      <w:r>
        <w:rPr>
          <w:snapToGrid w:val="0"/>
        </w:rPr>
        <w:tab/>
        <w:t>Liability of persons involved in unlawful acts</w:t>
      </w:r>
      <w:bookmarkEnd w:id="1415"/>
      <w:bookmarkEnd w:id="1416"/>
      <w:bookmarkEnd w:id="1417"/>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1418" w:name="_Toc448647512"/>
      <w:bookmarkStart w:id="1419" w:name="_Toc503061820"/>
      <w:bookmarkStart w:id="1420" w:name="_Toc131826610"/>
      <w:r>
        <w:rPr>
          <w:rStyle w:val="CharSectno"/>
        </w:rPr>
        <w:t>161</w:t>
      </w:r>
      <w:r>
        <w:rPr>
          <w:snapToGrid w:val="0"/>
        </w:rPr>
        <w:t>.</w:t>
      </w:r>
      <w:r>
        <w:rPr>
          <w:snapToGrid w:val="0"/>
        </w:rPr>
        <w:tab/>
        <w:t>Vicarious liability</w:t>
      </w:r>
      <w:bookmarkEnd w:id="1418"/>
      <w:bookmarkEnd w:id="1419"/>
      <w:bookmarkEnd w:id="1420"/>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1421" w:name="_Toc448647513"/>
      <w:bookmarkStart w:id="1422" w:name="_Toc503061821"/>
      <w:bookmarkStart w:id="1423" w:name="_Toc131826611"/>
      <w:r>
        <w:rPr>
          <w:rStyle w:val="CharSectno"/>
        </w:rPr>
        <w:t>162</w:t>
      </w:r>
      <w:r>
        <w:rPr>
          <w:snapToGrid w:val="0"/>
        </w:rPr>
        <w:t>.</w:t>
      </w:r>
      <w:r>
        <w:rPr>
          <w:snapToGrid w:val="0"/>
        </w:rPr>
        <w:tab/>
        <w:t>Acts done on behalf of bodies</w:t>
      </w:r>
      <w:bookmarkEnd w:id="1421"/>
      <w:bookmarkEnd w:id="1422"/>
      <w:bookmarkEnd w:id="1423"/>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1424" w:name="_Toc448647514"/>
      <w:bookmarkStart w:id="1425" w:name="_Toc503061822"/>
      <w:bookmarkStart w:id="1426" w:name="_Toc131826612"/>
      <w:r>
        <w:rPr>
          <w:rStyle w:val="CharSectno"/>
        </w:rPr>
        <w:t>163</w:t>
      </w:r>
      <w:r>
        <w:rPr>
          <w:snapToGrid w:val="0"/>
        </w:rPr>
        <w:t>.</w:t>
      </w:r>
      <w:r>
        <w:rPr>
          <w:snapToGrid w:val="0"/>
        </w:rPr>
        <w:tab/>
        <w:t>References to employer</w:t>
      </w:r>
      <w:bookmarkEnd w:id="1424"/>
      <w:bookmarkEnd w:id="1425"/>
      <w:bookmarkEnd w:id="1426"/>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7</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8</w:t>
      </w:r>
      <w:r>
        <w:rPr>
          <w:snapToGrid w:val="0"/>
        </w:rPr>
        <w:t xml:space="preserve"> or the Police Force of Western Australia who is authorised to determine and do things in that respect shall be deemed to have been determined or done by the Commissioner of Police.</w:t>
      </w:r>
    </w:p>
    <w:p>
      <w:pPr>
        <w:pStyle w:val="Subsection"/>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b/>
          <w:snapToGrid w:val="0"/>
        </w:rPr>
        <w:t>“</w:t>
      </w:r>
      <w:r>
        <w:rPr>
          <w:rStyle w:val="CharDefText"/>
        </w:rPr>
        <w:t>authority</w:t>
      </w:r>
      <w:r>
        <w:rPr>
          <w:b/>
          <w:snapToGrid w:val="0"/>
        </w:rPr>
        <w:t>”</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1427" w:name="_Toc448647515"/>
      <w:bookmarkStart w:id="1428" w:name="_Toc503061823"/>
      <w:bookmarkStart w:id="1429" w:name="_Toc131826613"/>
      <w:r>
        <w:rPr>
          <w:rStyle w:val="CharSectno"/>
        </w:rPr>
        <w:t>164</w:t>
      </w:r>
      <w:r>
        <w:rPr>
          <w:snapToGrid w:val="0"/>
        </w:rPr>
        <w:t>.</w:t>
      </w:r>
      <w:r>
        <w:rPr>
          <w:snapToGrid w:val="0"/>
        </w:rPr>
        <w:tab/>
        <w:t>Self</w:t>
      </w:r>
      <w:r>
        <w:rPr>
          <w:snapToGrid w:val="0"/>
        </w:rPr>
        <w:noBreakHyphen/>
        <w:t>incrimination</w:t>
      </w:r>
      <w:bookmarkEnd w:id="1427"/>
      <w:bookmarkEnd w:id="1428"/>
      <w:bookmarkEnd w:id="1429"/>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1430" w:name="_Toc448647516"/>
      <w:bookmarkStart w:id="1431" w:name="_Toc503061824"/>
      <w:bookmarkStart w:id="1432" w:name="_Toc131826614"/>
      <w:r>
        <w:rPr>
          <w:rStyle w:val="CharSectno"/>
        </w:rPr>
        <w:t>165</w:t>
      </w:r>
      <w:r>
        <w:rPr>
          <w:snapToGrid w:val="0"/>
        </w:rPr>
        <w:t>.</w:t>
      </w:r>
      <w:r>
        <w:rPr>
          <w:snapToGrid w:val="0"/>
        </w:rPr>
        <w:tab/>
        <w:t>Particulars of certain complaints not to be communicated</w:t>
      </w:r>
      <w:bookmarkEnd w:id="1430"/>
      <w:bookmarkEnd w:id="1431"/>
      <w:bookmarkEnd w:id="1432"/>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w:t>
      </w:r>
    </w:p>
    <w:p>
      <w:pPr>
        <w:pStyle w:val="Indenti"/>
        <w:rPr>
          <w:snapToGrid w:val="0"/>
        </w:rPr>
      </w:pPr>
      <w:r>
        <w:rPr>
          <w:snapToGrid w:val="0"/>
        </w:rPr>
        <w:tab/>
        <w:t>(ii)</w:t>
      </w:r>
      <w:r>
        <w:rPr>
          <w:snapToGrid w:val="0"/>
        </w:rPr>
        <w:tab/>
        <w:t>the person alleged to have done the act to which the complaint relates;</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t>(d)</w:t>
      </w:r>
      <w:r>
        <w:rPr>
          <w:snapToGrid w:val="0"/>
        </w:rPr>
        <w:tab/>
        <w:t xml:space="preserve">a person (in this paragraph referred to as the </w:t>
      </w:r>
      <w:r>
        <w:rPr>
          <w:b/>
          <w:snapToGrid w:val="0"/>
        </w:rPr>
        <w:t>“</w:t>
      </w:r>
      <w:r>
        <w:rPr>
          <w:rStyle w:val="CharDefText"/>
        </w:rPr>
        <w:t>relevant person</w:t>
      </w:r>
      <w:r>
        <w:rPr>
          <w:b/>
          <w:snapToGrid w:val="0"/>
        </w:rPr>
        <w:t>”</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1433" w:name="_Toc448647517"/>
      <w:bookmarkStart w:id="1434" w:name="_Toc503061825"/>
      <w:bookmarkStart w:id="1435" w:name="_Toc131826615"/>
      <w:r>
        <w:rPr>
          <w:rStyle w:val="CharSectno"/>
        </w:rPr>
        <w:t>166</w:t>
      </w:r>
      <w:r>
        <w:rPr>
          <w:snapToGrid w:val="0"/>
        </w:rPr>
        <w:t>.</w:t>
      </w:r>
      <w:r>
        <w:rPr>
          <w:snapToGrid w:val="0"/>
        </w:rPr>
        <w:tab/>
        <w:t>Protection from civil actions</w:t>
      </w:r>
      <w:bookmarkEnd w:id="1433"/>
      <w:bookmarkEnd w:id="1434"/>
      <w:bookmarkEnd w:id="1435"/>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spacing w:before="60"/>
        <w:rPr>
          <w:snapToGrid w:val="0"/>
        </w:rPr>
      </w:pPr>
      <w:r>
        <w:rPr>
          <w:snapToGrid w:val="0"/>
        </w:rPr>
        <w:tab/>
        <w:t>(b)</w:t>
      </w:r>
      <w:r>
        <w:rPr>
          <w:snapToGrid w:val="0"/>
        </w:rPr>
        <w:tab/>
        <w:t>a submission has been made, a document or information has been furnished, or evidence has been given, to the Commissioner,</w:t>
      </w:r>
    </w:p>
    <w:p>
      <w:pPr>
        <w:pStyle w:val="Subsection"/>
        <w:spacing w:before="200"/>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spacing w:before="180"/>
        <w:rPr>
          <w:snapToGrid w:val="0"/>
        </w:rPr>
      </w:pPr>
      <w:bookmarkStart w:id="1436" w:name="_Toc448647518"/>
      <w:bookmarkStart w:id="1437" w:name="_Toc503061826"/>
      <w:bookmarkStart w:id="1438" w:name="_Toc131826616"/>
      <w:r>
        <w:rPr>
          <w:rStyle w:val="CharSectno"/>
        </w:rPr>
        <w:t>167</w:t>
      </w:r>
      <w:r>
        <w:rPr>
          <w:snapToGrid w:val="0"/>
        </w:rPr>
        <w:t>.</w:t>
      </w:r>
      <w:r>
        <w:rPr>
          <w:snapToGrid w:val="0"/>
        </w:rPr>
        <w:tab/>
        <w:t>Non</w:t>
      </w:r>
      <w:r>
        <w:rPr>
          <w:snapToGrid w:val="0"/>
        </w:rPr>
        <w:noBreakHyphen/>
        <w:t>disclosure of private information</w:t>
      </w:r>
      <w:bookmarkEnd w:id="1436"/>
      <w:bookmarkEnd w:id="1437"/>
      <w:bookmarkEnd w:id="1438"/>
      <w:r>
        <w:rPr>
          <w:snapToGrid w:val="0"/>
        </w:rPr>
        <w:t xml:space="preserve"> </w:t>
      </w:r>
    </w:p>
    <w:p>
      <w:pPr>
        <w:pStyle w:val="Subsection"/>
        <w:spacing w:before="120"/>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spacing w:before="60"/>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1439" w:name="_Toc448647519"/>
      <w:bookmarkStart w:id="1440" w:name="_Toc503061827"/>
      <w:bookmarkStart w:id="1441" w:name="_Toc131826617"/>
      <w:r>
        <w:rPr>
          <w:rStyle w:val="CharSectno"/>
        </w:rPr>
        <w:t>168</w:t>
      </w:r>
      <w:r>
        <w:rPr>
          <w:snapToGrid w:val="0"/>
        </w:rPr>
        <w:t>.</w:t>
      </w:r>
      <w:r>
        <w:rPr>
          <w:snapToGrid w:val="0"/>
        </w:rPr>
        <w:tab/>
        <w:t>Information stored otherwise than in written form</w:t>
      </w:r>
      <w:bookmarkEnd w:id="1439"/>
      <w:bookmarkEnd w:id="1440"/>
      <w:bookmarkEnd w:id="1441"/>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1442" w:name="_Toc448647520"/>
      <w:bookmarkStart w:id="1443" w:name="_Toc503061828"/>
      <w:bookmarkStart w:id="1444" w:name="_Toc131826618"/>
      <w:r>
        <w:rPr>
          <w:rStyle w:val="CharSectno"/>
        </w:rPr>
        <w:t>169</w:t>
      </w:r>
      <w:r>
        <w:rPr>
          <w:snapToGrid w:val="0"/>
        </w:rPr>
        <w:t>.</w:t>
      </w:r>
      <w:r>
        <w:rPr>
          <w:snapToGrid w:val="0"/>
        </w:rPr>
        <w:tab/>
        <w:t>Regulations</w:t>
      </w:r>
      <w:bookmarkEnd w:id="1442"/>
      <w:bookmarkEnd w:id="1443"/>
      <w:bookmarkEnd w:id="1444"/>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w:t>
      </w:r>
    </w:p>
    <w:p>
      <w:pPr>
        <w:pStyle w:val="Indenta"/>
        <w:rPr>
          <w:snapToGrid w:val="0"/>
        </w:rPr>
      </w:pPr>
      <w:r>
        <w:rPr>
          <w:snapToGrid w:val="0"/>
        </w:rPr>
        <w:tab/>
        <w:t>(b)</w:t>
      </w:r>
      <w:r>
        <w:rPr>
          <w:snapToGrid w:val="0"/>
        </w:rPr>
        <w:tab/>
        <w:t>the fees to be paid in respect of the lodging of any complaint under Part VII;</w:t>
      </w:r>
    </w:p>
    <w:p>
      <w:pPr>
        <w:pStyle w:val="Indenta"/>
        <w:rPr>
          <w:snapToGrid w:val="0"/>
        </w:rPr>
      </w:pPr>
      <w:r>
        <w:rPr>
          <w:snapToGrid w:val="0"/>
        </w:rPr>
        <w:tab/>
        <w:t>(c)</w:t>
      </w:r>
      <w:r>
        <w:rPr>
          <w:snapToGrid w:val="0"/>
        </w:rPr>
        <w:tab/>
        <w:t>the manner of serving any notice or other document;</w:t>
      </w:r>
    </w:p>
    <w:p>
      <w:pPr>
        <w:pStyle w:val="Ednotepara"/>
        <w:rPr>
          <w:snapToGrid w:val="0"/>
        </w:rPr>
      </w:pPr>
      <w:r>
        <w:rPr>
          <w:snapToGrid w:val="0"/>
        </w:rPr>
        <w:tab/>
        <w:t>[(d)</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445" w:name="_Toc89517511"/>
      <w:bookmarkStart w:id="1446" w:name="_Toc89841754"/>
      <w:bookmarkStart w:id="1447" w:name="_Toc92520554"/>
      <w:bookmarkStart w:id="1448" w:name="_Toc97538285"/>
      <w:bookmarkStart w:id="1449" w:name="_Toc98140529"/>
      <w:bookmarkStart w:id="1450" w:name="_Toc98896920"/>
      <w:bookmarkStart w:id="1451" w:name="_Toc99962575"/>
      <w:bookmarkStart w:id="1452" w:name="_Toc101758033"/>
      <w:bookmarkStart w:id="1453" w:name="_Toc102292802"/>
      <w:bookmarkStart w:id="1454" w:name="_Toc116710008"/>
      <w:bookmarkStart w:id="1455" w:name="_Toc116809761"/>
      <w:bookmarkStart w:id="1456" w:name="_Toc116880467"/>
      <w:bookmarkStart w:id="1457" w:name="_Toc117504053"/>
      <w:bookmarkStart w:id="1458" w:name="_Toc131826619"/>
      <w:r>
        <w:t>Notes</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pStyle w:val="nSubsection"/>
        <w:rPr>
          <w:snapToGrid w:val="0"/>
        </w:rPr>
      </w:pPr>
      <w:r>
        <w:rPr>
          <w:snapToGrid w:val="0"/>
          <w:vertAlign w:val="superscript"/>
        </w:rPr>
        <w:t>1</w:t>
      </w:r>
      <w:r>
        <w:rPr>
          <w:snapToGrid w:val="0"/>
        </w:rPr>
        <w:tab/>
        <w:t xml:space="preserve">This is a compilation of the </w:t>
      </w:r>
      <w:r>
        <w:rPr>
          <w:i/>
          <w:noProof/>
          <w:snapToGrid w:val="0"/>
        </w:rPr>
        <w:t>Equal Opportunity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459" w:name="_Toc131826620"/>
      <w:r>
        <w:rPr>
          <w:snapToGrid w:val="0"/>
        </w:rPr>
        <w:t>Compilation table</w:t>
      </w:r>
      <w:bookmarkEnd w:id="14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Equal Opportunity Act 1984</w:t>
            </w:r>
          </w:p>
        </w:tc>
        <w:tc>
          <w:tcPr>
            <w:tcW w:w="1134" w:type="dxa"/>
            <w:tcBorders>
              <w:top w:val="single" w:sz="8" w:space="0" w:color="auto"/>
            </w:tcBorders>
          </w:tcPr>
          <w:p>
            <w:pPr>
              <w:pStyle w:val="nTable"/>
              <w:spacing w:after="40"/>
              <w:rPr>
                <w:sz w:val="19"/>
              </w:rPr>
            </w:pPr>
            <w:r>
              <w:rPr>
                <w:sz w:val="19"/>
              </w:rPr>
              <w:t>83 of 1984</w:t>
            </w:r>
          </w:p>
        </w:tc>
        <w:tc>
          <w:tcPr>
            <w:tcW w:w="1134" w:type="dxa"/>
            <w:tcBorders>
              <w:top w:val="single" w:sz="8" w:space="0" w:color="auto"/>
            </w:tcBorders>
          </w:tcPr>
          <w:p>
            <w:pPr>
              <w:pStyle w:val="nTable"/>
              <w:spacing w:after="40"/>
              <w:rPr>
                <w:sz w:val="19"/>
              </w:rPr>
            </w:pPr>
            <w:r>
              <w:rPr>
                <w:sz w:val="19"/>
              </w:rPr>
              <w:t>7 Dec 1984</w:t>
            </w:r>
          </w:p>
        </w:tc>
        <w:tc>
          <w:tcPr>
            <w:tcW w:w="2551" w:type="dxa"/>
            <w:tcBorders>
              <w:top w:val="single" w:sz="8" w:space="0" w:color="auto"/>
            </w:tcBorders>
          </w:tcPr>
          <w:p>
            <w:pPr>
              <w:pStyle w:val="nTable"/>
              <w:spacing w:after="40"/>
              <w:rPr>
                <w:sz w:val="19"/>
              </w:rPr>
            </w:pPr>
            <w:r>
              <w:rPr>
                <w:sz w:val="19"/>
              </w:rPr>
              <w:t>8 Jul 1985 (see s. 2 and G</w:t>
            </w:r>
            <w:r>
              <w:rPr>
                <w:i/>
                <w:sz w:val="19"/>
              </w:rPr>
              <w:t>azette</w:t>
            </w:r>
            <w:r>
              <w:rPr>
                <w:sz w:val="19"/>
              </w:rPr>
              <w:t xml:space="preserve"> 5 Jul 1985 p. 2387)</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Equal Opportunity Amendment Act 1988</w:t>
            </w:r>
            <w:r>
              <w:rPr>
                <w:sz w:val="19"/>
              </w:rPr>
              <w:t xml:space="preserve"> </w:t>
            </w:r>
            <w:r>
              <w:rPr>
                <w:sz w:val="19"/>
                <w:vertAlign w:val="superscript"/>
              </w:rPr>
              <w:t>10</w:t>
            </w:r>
          </w:p>
        </w:tc>
        <w:tc>
          <w:tcPr>
            <w:tcW w:w="1134" w:type="dxa"/>
          </w:tcPr>
          <w:p>
            <w:pPr>
              <w:pStyle w:val="nTable"/>
              <w:spacing w:after="40"/>
              <w:rPr>
                <w:sz w:val="19"/>
              </w:rPr>
            </w:pPr>
            <w:r>
              <w:rPr>
                <w:sz w:val="19"/>
              </w:rPr>
              <w:t>40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 xml:space="preserve">s. 14-26, 28 and 31-33: 30 Nov 1988 (see s. 2(2)); </w:t>
            </w:r>
            <w:r>
              <w:rPr>
                <w:sz w:val="19"/>
              </w:rPr>
              <w:br/>
              <w:t xml:space="preserve">balance: 20 Jan 1989 (see s. 2(1) and </w:t>
            </w:r>
            <w:r>
              <w:rPr>
                <w:i/>
                <w:sz w:val="19"/>
              </w:rPr>
              <w:t>Gazette</w:t>
            </w:r>
            <w:r>
              <w:rPr>
                <w:sz w:val="19"/>
              </w:rPr>
              <w:t xml:space="preserve"> 13 Jan 1989 p. 61)</w:t>
            </w:r>
          </w:p>
        </w:tc>
      </w:tr>
      <w:tr>
        <w:trPr>
          <w:cantSplit/>
        </w:trPr>
        <w:tc>
          <w:tcPr>
            <w:tcW w:w="2268" w:type="dxa"/>
          </w:tcPr>
          <w:p>
            <w:pPr>
              <w:pStyle w:val="nTable"/>
              <w:spacing w:after="40"/>
              <w:ind w:right="170"/>
              <w:rPr>
                <w:rFonts w:ascii="Times" w:hAnsi="Times"/>
                <w:sz w:val="19"/>
                <w:vertAlign w:val="superscript"/>
              </w:rPr>
            </w:pPr>
            <w:r>
              <w:rPr>
                <w:i/>
                <w:sz w:val="19"/>
              </w:rPr>
              <w:t>Equal Opportunity Amendment Act 1992</w:t>
            </w:r>
            <w:r>
              <w:rPr>
                <w:sz w:val="19"/>
                <w:vertAlign w:val="superscript"/>
              </w:rPr>
              <w:t> 11, 12</w:t>
            </w:r>
          </w:p>
        </w:tc>
        <w:tc>
          <w:tcPr>
            <w:tcW w:w="1134" w:type="dxa"/>
          </w:tcPr>
          <w:p>
            <w:pPr>
              <w:pStyle w:val="nTable"/>
              <w:spacing w:after="40"/>
              <w:rPr>
                <w:sz w:val="19"/>
              </w:rPr>
            </w:pPr>
            <w:r>
              <w:rPr>
                <w:sz w:val="19"/>
              </w:rPr>
              <w:t>74 of 1992</w:t>
            </w:r>
          </w:p>
        </w:tc>
        <w:tc>
          <w:tcPr>
            <w:tcW w:w="1134" w:type="dxa"/>
          </w:tcPr>
          <w:p>
            <w:pPr>
              <w:pStyle w:val="nTable"/>
              <w:spacing w:after="40"/>
              <w:rPr>
                <w:sz w:val="19"/>
              </w:rPr>
            </w:pPr>
            <w:r>
              <w:rPr>
                <w:sz w:val="19"/>
              </w:rPr>
              <w:t>11 Dec 1992</w:t>
            </w:r>
          </w:p>
        </w:tc>
        <w:tc>
          <w:tcPr>
            <w:tcW w:w="2551" w:type="dxa"/>
          </w:tcPr>
          <w:p>
            <w:pPr>
              <w:pStyle w:val="nTable"/>
              <w:spacing w:after="40"/>
              <w:rPr>
                <w:sz w:val="19"/>
              </w:rPr>
            </w:pPr>
            <w:r>
              <w:rPr>
                <w:sz w:val="19"/>
              </w:rPr>
              <w:t xml:space="preserve">s. 4-8, 10-31, 33-35 and 37-40: 8 Jan 1993 (see s. 2(2)); </w:t>
            </w:r>
            <w:r>
              <w:rPr>
                <w:sz w:val="19"/>
              </w:rPr>
              <w:br/>
              <w:t>balance (subject to s. 9(2) and (3) and s. 36(2)): 11 Dec 1992 (see s. 2(1))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keepNext/>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Vocational Education and Training Act 1996</w:t>
            </w:r>
            <w:r>
              <w:rPr>
                <w:sz w:val="19"/>
              </w:rPr>
              <w:t xml:space="preserve"> 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Pr>
        <w:tc>
          <w:tcPr>
            <w:tcW w:w="2268" w:type="dxa"/>
          </w:tcPr>
          <w:p>
            <w:pPr>
              <w:pStyle w:val="nTable"/>
              <w:spacing w:after="40"/>
              <w:ind w:right="170"/>
              <w:rPr>
                <w:i/>
                <w:sz w:val="19"/>
              </w:rPr>
            </w:pPr>
            <w:r>
              <w:rPr>
                <w:i/>
                <w:sz w:val="19"/>
              </w:rPr>
              <w:t xml:space="preserve">Electoral Legislation Amendment Act 1996 </w:t>
            </w:r>
            <w:r>
              <w:rPr>
                <w:sz w:val="19"/>
              </w:rPr>
              <w:t>s. 28</w:t>
            </w:r>
          </w:p>
        </w:tc>
        <w:tc>
          <w:tcPr>
            <w:tcW w:w="1134" w:type="dxa"/>
          </w:tcPr>
          <w:p>
            <w:pPr>
              <w:pStyle w:val="nTable"/>
              <w:spacing w:after="40"/>
              <w:ind w:right="55"/>
              <w:rPr>
                <w:sz w:val="19"/>
              </w:rPr>
            </w:pPr>
            <w:r>
              <w:rPr>
                <w:sz w:val="19"/>
              </w:rPr>
              <w:t>43 of 1996</w:t>
            </w:r>
          </w:p>
        </w:tc>
        <w:tc>
          <w:tcPr>
            <w:tcW w:w="1134" w:type="dxa"/>
          </w:tcPr>
          <w:p>
            <w:pPr>
              <w:pStyle w:val="nTable"/>
              <w:spacing w:after="40"/>
              <w:rPr>
                <w:sz w:val="19"/>
              </w:rPr>
            </w:pPr>
            <w:r>
              <w:rPr>
                <w:sz w:val="19"/>
              </w:rPr>
              <w:t>16 Oct 1996</w:t>
            </w:r>
          </w:p>
        </w:tc>
        <w:tc>
          <w:tcPr>
            <w:tcW w:w="2551" w:type="dxa"/>
          </w:tcPr>
          <w:p>
            <w:pPr>
              <w:pStyle w:val="nTable"/>
              <w:spacing w:after="40"/>
              <w:ind w:right="17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after="40"/>
              <w:ind w:right="170"/>
              <w:rPr>
                <w:i/>
                <w:sz w:val="19"/>
              </w:rPr>
            </w:pPr>
            <w:r>
              <w:rPr>
                <w:i/>
                <w:sz w:val="19"/>
              </w:rPr>
              <w:t xml:space="preserve">Acts Amendment and Repeal (Family Court) Act 1997 </w:t>
            </w:r>
            <w:r>
              <w:rPr>
                <w:sz w:val="19"/>
              </w:rPr>
              <w:t>s. 31</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70"/>
              <w:rPr>
                <w:i/>
                <w:sz w:val="19"/>
              </w:rPr>
            </w:pPr>
            <w:r>
              <w:rPr>
                <w:i/>
                <w:sz w:val="19"/>
              </w:rPr>
              <w:t>Equal Opportunity Amendment Act (No. 3) 1997</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s. 4: 1 Dec 1993 (see s. 2(2)); </w:t>
            </w:r>
            <w:r>
              <w:rPr>
                <w:sz w:val="19"/>
              </w:rPr>
              <w:br/>
              <w:t>balance: 6 Jan 1998 (see s. 2(1))</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55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33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Friendly Societies (Western Australia) Act 1999</w:t>
            </w:r>
            <w:r>
              <w:rPr>
                <w:sz w:val="19"/>
              </w:rPr>
              <w:t xml:space="preserve"> s. 19</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7087"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(Western Australia) Act 1999</w:t>
            </w:r>
            <w:r>
              <w:rPr>
                <w:sz w:val="19"/>
              </w:rPr>
              <w:t>)</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Gas Corporation (Business Disposal) Act 1999</w:t>
            </w:r>
            <w:r>
              <w:rPr>
                <w:sz w:val="19"/>
              </w:rPr>
              <w:t xml:space="preserve"> s. 101</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68" w:type="dxa"/>
          </w:tcPr>
          <w:p>
            <w:pPr>
              <w:pStyle w:val="nTable"/>
              <w:spacing w:after="40"/>
              <w:ind w:right="170"/>
              <w:rPr>
                <w:sz w:val="19"/>
              </w:rPr>
            </w:pPr>
            <w:r>
              <w:rPr>
                <w:i/>
                <w:sz w:val="19"/>
              </w:rPr>
              <w:t>Gender Reassignment Act 2000</w:t>
            </w:r>
            <w:r>
              <w:rPr>
                <w:sz w:val="19"/>
              </w:rPr>
              <w:t xml:space="preserve"> s. 28</w:t>
            </w:r>
          </w:p>
        </w:tc>
        <w:tc>
          <w:tcPr>
            <w:tcW w:w="1134" w:type="dxa"/>
          </w:tcPr>
          <w:p>
            <w:pPr>
              <w:pStyle w:val="nTable"/>
              <w:spacing w:after="40"/>
              <w:rPr>
                <w:sz w:val="19"/>
              </w:rPr>
            </w:pPr>
            <w:r>
              <w:rPr>
                <w:sz w:val="19"/>
              </w:rPr>
              <w:t>2 of 2000</w:t>
            </w:r>
          </w:p>
        </w:tc>
        <w:tc>
          <w:tcPr>
            <w:tcW w:w="1134" w:type="dxa"/>
          </w:tcPr>
          <w:p>
            <w:pPr>
              <w:pStyle w:val="nTable"/>
              <w:spacing w:after="40"/>
              <w:rPr>
                <w:sz w:val="19"/>
              </w:rPr>
            </w:pPr>
            <w:r>
              <w:rPr>
                <w:sz w:val="19"/>
              </w:rPr>
              <w:t>12 Apr 2000</w:t>
            </w:r>
          </w:p>
        </w:tc>
        <w:tc>
          <w:tcPr>
            <w:tcW w:w="2551" w:type="dxa"/>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Pr>
        <w:tc>
          <w:tcPr>
            <w:tcW w:w="2268" w:type="dxa"/>
          </w:tcPr>
          <w:p>
            <w:pPr>
              <w:pStyle w:val="nTable"/>
              <w:spacing w:after="40"/>
              <w:ind w:right="170"/>
              <w:rPr>
                <w:sz w:val="19"/>
              </w:rPr>
            </w:pPr>
            <w:r>
              <w:rPr>
                <w:i/>
                <w:sz w:val="19"/>
              </w:rPr>
              <w:t>Statutes (Repeals and Minor Amendments) Act 2000</w:t>
            </w:r>
            <w:r>
              <w:rPr>
                <w:sz w:val="19"/>
              </w:rPr>
              <w:t xml:space="preserve"> s. 14(13)</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cantSplit/>
        </w:trPr>
        <w:tc>
          <w:tcPr>
            <w:tcW w:w="2268" w:type="dxa"/>
          </w:tcPr>
          <w:p>
            <w:pPr>
              <w:pStyle w:val="nTable"/>
              <w:spacing w:after="40"/>
              <w:rPr>
                <w:i/>
                <w:sz w:val="19"/>
              </w:rPr>
            </w:pPr>
            <w:r>
              <w:rPr>
                <w:i/>
                <w:sz w:val="19"/>
              </w:rPr>
              <w:t xml:space="preserve">Building Societies Amendment Act 2001 </w:t>
            </w:r>
            <w:r>
              <w:rPr>
                <w:sz w:val="19"/>
              </w:rPr>
              <w:t>s. 48</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8</w:t>
            </w:r>
            <w:r>
              <w:rPr>
                <w:sz w:val="19"/>
                <w:vertAlign w:val="superscript"/>
              </w:rPr>
              <w:t xml:space="preserve">  13</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 xml:space="preserve">Labour Relations Reform Act 2002 </w:t>
            </w:r>
            <w:r>
              <w:rPr>
                <w:sz w:val="19"/>
              </w:rPr>
              <w:t>s. 183</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 xml:space="preserve">8 Jul 2002 </w:t>
            </w:r>
          </w:p>
        </w:tc>
        <w:tc>
          <w:tcPr>
            <w:tcW w:w="2551" w:type="dxa"/>
          </w:tcPr>
          <w:p>
            <w:pPr>
              <w:pStyle w:val="nTable"/>
              <w:spacing w:after="40"/>
              <w:rPr>
                <w:sz w:val="19"/>
              </w:rPr>
            </w:pPr>
            <w:r>
              <w:rPr>
                <w:sz w:val="19"/>
              </w:rPr>
              <w:t xml:space="preserve">1 Aug 2002 (see s. 2 and </w:t>
            </w:r>
            <w:r>
              <w:rPr>
                <w:i/>
                <w:sz w:val="19"/>
              </w:rPr>
              <w:t>Gazette</w:t>
            </w:r>
            <w:r>
              <w:rPr>
                <w:sz w:val="19"/>
              </w:rPr>
              <w:t xml:space="preserve"> 26 Jul 2002 p. 3459)</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33, 112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43</w:t>
            </w:r>
            <w:r>
              <w:rPr>
                <w:snapToGrid w:val="0"/>
                <w:sz w:val="19"/>
                <w:vertAlign w:val="superscript"/>
              </w:rPr>
              <w:t>14, 15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087" w:type="dxa"/>
            <w:gridSpan w:val="4"/>
          </w:tcPr>
          <w:p>
            <w:pPr>
              <w:pStyle w:val="nTable"/>
              <w:spacing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cantSplit/>
        </w:trPr>
        <w:tc>
          <w:tcPr>
            <w:tcW w:w="2268" w:type="dxa"/>
            <w:tcBorders>
              <w:bottom w:val="single" w:sz="4" w:space="0" w:color="auto"/>
            </w:tcBorders>
          </w:tcPr>
          <w:p>
            <w:pPr>
              <w:pStyle w:val="nTable"/>
              <w:spacing w:after="40"/>
              <w:rPr>
                <w:iCs/>
                <w:sz w:val="19"/>
              </w:rPr>
            </w:pPr>
            <w:r>
              <w:rPr>
                <w:i/>
                <w:snapToGrid w:val="0"/>
                <w:sz w:val="19"/>
              </w:rPr>
              <w:t>Electricity Corporations Act 2005</w:t>
            </w:r>
            <w:r>
              <w:rPr>
                <w:iCs/>
                <w:snapToGrid w:val="0"/>
                <w:sz w:val="19"/>
              </w:rPr>
              <w:t xml:space="preserve"> s. 139</w:t>
            </w:r>
          </w:p>
        </w:tc>
        <w:tc>
          <w:tcPr>
            <w:tcW w:w="1134" w:type="dxa"/>
            <w:tcBorders>
              <w:bottom w:val="single" w:sz="4" w:space="0" w:color="auto"/>
            </w:tcBorders>
          </w:tcPr>
          <w:p>
            <w:pPr>
              <w:pStyle w:val="nTable"/>
              <w:spacing w:after="40"/>
              <w:rPr>
                <w:sz w:val="19"/>
              </w:rPr>
            </w:pPr>
            <w:r>
              <w:rPr>
                <w:sz w:val="19"/>
              </w:rPr>
              <w:t>18 of 2005</w:t>
            </w:r>
          </w:p>
        </w:tc>
        <w:tc>
          <w:tcPr>
            <w:tcW w:w="1134" w:type="dxa"/>
            <w:tcBorders>
              <w:bottom w:val="single" w:sz="4" w:space="0" w:color="auto"/>
            </w:tcBorders>
          </w:tcPr>
          <w:p>
            <w:pPr>
              <w:pStyle w:val="nTable"/>
              <w:spacing w:after="40"/>
              <w:rPr>
                <w:sz w:val="19"/>
              </w:rPr>
            </w:pPr>
            <w:r>
              <w:rPr>
                <w:sz w:val="19"/>
              </w:rPr>
              <w:t>13 Oct 2005</w:t>
            </w:r>
          </w:p>
        </w:tc>
        <w:tc>
          <w:tcPr>
            <w:tcW w:w="2551" w:type="dxa"/>
            <w:tcBorders>
              <w:bottom w:val="single" w:sz="4" w:space="0" w:color="auto"/>
            </w:tcBorders>
          </w:tcPr>
          <w:p>
            <w:pPr>
              <w:pStyle w:val="nTable"/>
              <w:spacing w:after="40"/>
              <w:rPr>
                <w:sz w:val="19"/>
              </w:rPr>
            </w:pPr>
            <w:r>
              <w:rPr>
                <w:sz w:val="19"/>
              </w:rPr>
              <w:t xml:space="preserve">1 Apr 2006 (see s. 2(2) and </w:t>
            </w:r>
            <w:r>
              <w:rPr>
                <w:i/>
                <w:iCs/>
                <w:sz w:val="19"/>
              </w:rPr>
              <w:t>Gazette</w:t>
            </w:r>
            <w:r>
              <w:rPr>
                <w:sz w:val="19"/>
              </w:rPr>
              <w:t xml:space="preserve"> 31 Mar 2006 p. 1153)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60" w:name="_Toc534778309"/>
      <w:bookmarkStart w:id="1461" w:name="_Toc7405063"/>
      <w:bookmarkStart w:id="1462" w:name="_Toc116703346"/>
      <w:bookmarkStart w:id="1463" w:name="_Toc131826621"/>
      <w:r>
        <w:rPr>
          <w:snapToGrid w:val="0"/>
        </w:rPr>
        <w:t>Provisions that have not come into operation</w:t>
      </w:r>
      <w:bookmarkEnd w:id="1460"/>
      <w:bookmarkEnd w:id="1461"/>
      <w:bookmarkEnd w:id="1462"/>
      <w:bookmarkEnd w:id="146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18" w:type="dxa"/>
            <w:tcBorders>
              <w:bottom w:val="single" w:sz="4" w:space="0" w:color="auto"/>
            </w:tcBorders>
          </w:tcPr>
          <w:p>
            <w:pPr>
              <w:pStyle w:val="nTable"/>
              <w:rPr>
                <w:b/>
                <w:snapToGrid w:val="0"/>
                <w:lang w:val="en-US"/>
              </w:rPr>
            </w:pPr>
            <w:r>
              <w:rPr>
                <w:b/>
                <w:snapToGrid w:val="0"/>
                <w:lang w:val="en-US"/>
              </w:rPr>
              <w:t>Number and Year</w:t>
            </w:r>
          </w:p>
        </w:tc>
        <w:tc>
          <w:tcPr>
            <w:tcW w:w="1195" w:type="dxa"/>
            <w:tcBorders>
              <w:bottom w:val="single" w:sz="4" w:space="0" w:color="auto"/>
            </w:tcBorders>
          </w:tcPr>
          <w:p>
            <w:pPr>
              <w:pStyle w:val="nTable"/>
              <w:rPr>
                <w:b/>
                <w:snapToGrid w:val="0"/>
                <w:lang w:val="en-US"/>
              </w:rPr>
            </w:pPr>
            <w:r>
              <w:rPr>
                <w:b/>
                <w:snapToGrid w:val="0"/>
                <w:lang w:val="en-US"/>
              </w:rPr>
              <w:t>Assent</w:t>
            </w:r>
          </w:p>
        </w:tc>
        <w:tc>
          <w:tcPr>
            <w:tcW w:w="2552" w:type="dxa"/>
            <w:tcBorders>
              <w:bottom w:val="single" w:sz="4" w:space="0" w:color="auto"/>
            </w:tcBorders>
          </w:tcPr>
          <w:p>
            <w:pPr>
              <w:pStyle w:val="nTable"/>
              <w:rPr>
                <w:b/>
                <w:snapToGrid w:val="0"/>
                <w:lang w:val="en-US"/>
              </w:rPr>
            </w:pPr>
            <w:r>
              <w:rPr>
                <w:b/>
                <w:snapToGrid w:val="0"/>
                <w:lang w:val="en-US"/>
              </w:rPr>
              <w:t>Commencement</w:t>
            </w:r>
          </w:p>
        </w:tc>
      </w:tr>
      <w:tr>
        <w:tc>
          <w:tcPr>
            <w:tcW w:w="2223" w:type="dxa"/>
            <w:tcBorders>
              <w:top w:val="single" w:sz="4" w:space="0" w:color="auto"/>
              <w:bottom w:val="single" w:sz="4" w:space="0" w:color="auto"/>
            </w:tcBorders>
          </w:tcPr>
          <w:p>
            <w:pPr>
              <w:pStyle w:val="nTable"/>
              <w:rPr>
                <w:snapToGrid w:val="0"/>
                <w:vertAlign w:val="superscript"/>
                <w:lang w:val="en-US"/>
              </w:rPr>
            </w:pPr>
            <w:r>
              <w:rPr>
                <w:i/>
                <w:iCs/>
                <w:sz w:val="19"/>
              </w:rPr>
              <w:t>Housing Societies Repeal Act 2005</w:t>
            </w:r>
            <w:r>
              <w:rPr>
                <w:sz w:val="19"/>
              </w:rPr>
              <w:t xml:space="preserve"> s. 26 </w:t>
            </w:r>
            <w:r>
              <w:rPr>
                <w:sz w:val="19"/>
                <w:vertAlign w:val="superscript"/>
              </w:rPr>
              <w:t>16</w:t>
            </w:r>
          </w:p>
        </w:tc>
        <w:tc>
          <w:tcPr>
            <w:tcW w:w="1118" w:type="dxa"/>
            <w:tcBorders>
              <w:top w:val="single" w:sz="4" w:space="0" w:color="auto"/>
              <w:bottom w:val="single" w:sz="4" w:space="0" w:color="auto"/>
            </w:tcBorders>
          </w:tcPr>
          <w:p>
            <w:pPr>
              <w:pStyle w:val="nTable"/>
              <w:rPr>
                <w:snapToGrid w:val="0"/>
                <w:lang w:val="en-US"/>
              </w:rPr>
            </w:pPr>
            <w:r>
              <w:rPr>
                <w:sz w:val="19"/>
              </w:rPr>
              <w:t>17 of 2005</w:t>
            </w:r>
          </w:p>
        </w:tc>
        <w:tc>
          <w:tcPr>
            <w:tcW w:w="1195" w:type="dxa"/>
            <w:tcBorders>
              <w:top w:val="single" w:sz="4" w:space="0" w:color="auto"/>
              <w:bottom w:val="single" w:sz="4" w:space="0" w:color="auto"/>
            </w:tcBorders>
          </w:tcPr>
          <w:p>
            <w:pPr>
              <w:pStyle w:val="nTable"/>
              <w:rPr>
                <w:snapToGrid w:val="0"/>
                <w:lang w:val="en-US"/>
              </w:rPr>
            </w:pPr>
            <w:r>
              <w:rPr>
                <w:sz w:val="19"/>
              </w:rPr>
              <w:t>5 Oct 2005</w:t>
            </w:r>
          </w:p>
        </w:tc>
        <w:tc>
          <w:tcPr>
            <w:tcW w:w="2552" w:type="dxa"/>
            <w:tcBorders>
              <w:top w:val="single" w:sz="4" w:space="0" w:color="auto"/>
              <w:bottom w:val="single" w:sz="4" w:space="0" w:color="auto"/>
            </w:tcBorders>
          </w:tcPr>
          <w:p>
            <w:pPr>
              <w:pStyle w:val="nTable"/>
              <w:rPr>
                <w:snapToGrid w:val="0"/>
                <w:lang w:val="en-US"/>
              </w:rPr>
            </w:pPr>
            <w:r>
              <w:rPr>
                <w:sz w:val="19"/>
              </w:rPr>
              <w:t>To be proclaimed (see s. 2(3) and (4))</w:t>
            </w:r>
          </w:p>
        </w:tc>
      </w:tr>
    </w:tbl>
    <w:p>
      <w:pPr>
        <w:pStyle w:val="nSubsection"/>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rPr>
      </w:pPr>
      <w:r>
        <w:rPr>
          <w:snapToGrid w:val="0"/>
          <w:vertAlign w:val="superscript"/>
        </w:rPr>
        <w:t>3</w:t>
      </w:r>
      <w:r>
        <w:rPr>
          <w:snapToGrid w:val="0"/>
        </w:rPr>
        <w:tab/>
        <w:t xml:space="preserve">Repealed by the </w:t>
      </w:r>
      <w:r>
        <w:rPr>
          <w:i/>
          <w:snapToGrid w:val="0"/>
        </w:rPr>
        <w:t>Financial Institutions (Western Australia) Act 1992</w:t>
      </w:r>
      <w:r>
        <w:rPr>
          <w:snapToGrid w:val="0"/>
        </w:rPr>
        <w:t xml:space="preserve"> s. 22(1).</w:t>
      </w:r>
    </w:p>
    <w:p>
      <w:pPr>
        <w:pStyle w:val="nSubsection"/>
        <w:ind w:left="461" w:hanging="461"/>
        <w:rPr>
          <w:snapToGrid w:val="0"/>
          <w:spacing w:val="-4"/>
        </w:rPr>
      </w:pPr>
      <w:r>
        <w:rPr>
          <w:snapToGrid w:val="0"/>
          <w:spacing w:val="-4"/>
          <w:vertAlign w:val="superscript"/>
        </w:rPr>
        <w:t>4</w:t>
      </w:r>
      <w:r>
        <w:rPr>
          <w:snapToGrid w:val="0"/>
          <w:spacing w:val="-4"/>
        </w:rPr>
        <w:tab/>
        <w:t xml:space="preserve">The </w:t>
      </w:r>
      <w:r>
        <w:rPr>
          <w:i/>
          <w:snapToGrid w:val="0"/>
          <w:spacing w:val="-4"/>
        </w:rPr>
        <w:t>Uniform Building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rPr>
          <w:snapToGrid w:val="0"/>
        </w:rPr>
      </w:pPr>
      <w:r>
        <w:rPr>
          <w:snapToGrid w:val="0"/>
          <w:vertAlign w:val="superscript"/>
        </w:rPr>
        <w:t>5</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or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6</w:t>
      </w:r>
      <w:r>
        <w:tab/>
        <w:t xml:space="preserve">Under the </w:t>
      </w:r>
      <w:r>
        <w:rPr>
          <w:i/>
        </w:rPr>
        <w:t>Acts Amendment (Public Service) Act 1987</w:t>
      </w:r>
      <w:r>
        <w:t xml:space="preserve"> s. 31(1)(f) a reference in a written law to “Permanent Head” is, unless the contrary intention appears, to be construed as if it had been amended to be a reference to “chief executive officer”.  This reference was amended under the </w:t>
      </w:r>
      <w:r>
        <w:rPr>
          <w:i/>
        </w:rPr>
        <w:t xml:space="preserve">Reprints Act 1984 </w:t>
      </w:r>
      <w:r>
        <w:t>s. 7(5)(a).</w:t>
      </w:r>
    </w:p>
    <w:p>
      <w:pPr>
        <w:pStyle w:val="nSubsection"/>
      </w:pPr>
      <w:r>
        <w:rPr>
          <w:vertAlign w:val="superscript"/>
        </w:rPr>
        <w:t>7</w:t>
      </w:r>
      <w:r>
        <w:rPr>
          <w:vertAlign w:val="superscript"/>
        </w:rPr>
        <w:tab/>
      </w:r>
      <w:r>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8</w:t>
      </w:r>
      <w:r>
        <w:tab/>
        <w:t>Now known as the Police Service.</w:t>
      </w:r>
    </w:p>
    <w:p>
      <w:pPr>
        <w:pStyle w:val="nSubsection"/>
      </w:pPr>
      <w:r>
        <w:rPr>
          <w:vertAlign w:val="superscript"/>
        </w:rPr>
        <w:t>9</w:t>
      </w:r>
      <w:r>
        <w:tab/>
        <w:t xml:space="preserve">The </w:t>
      </w:r>
      <w:r>
        <w:rPr>
          <w:i/>
        </w:rPr>
        <w:t>Acts Amendment (Financial Administration and Audit) Act 1985</w:t>
      </w:r>
      <w:r>
        <w:t xml:space="preserve"> s. 4 is a savings and transitional provision that is of no further effect.</w:t>
      </w:r>
    </w:p>
    <w:p>
      <w:pPr>
        <w:pStyle w:val="nSubsection"/>
      </w:pPr>
      <w:r>
        <w:rPr>
          <w:vertAlign w:val="superscript"/>
        </w:rPr>
        <w:t>10</w:t>
      </w:r>
      <w:r>
        <w:tab/>
        <w:t xml:space="preserve">The </w:t>
      </w:r>
      <w:r>
        <w:rPr>
          <w:i/>
        </w:rPr>
        <w:t>Equal Opportunity Amendment Act 1988</w:t>
      </w:r>
      <w:r>
        <w:t xml:space="preserve"> s. 33 is a transitional provision that is of no further effect.</w:t>
      </w:r>
    </w:p>
    <w:p>
      <w:pPr>
        <w:pStyle w:val="nSubsection"/>
      </w:pPr>
      <w:r>
        <w:rPr>
          <w:vertAlign w:val="superscript"/>
        </w:rPr>
        <w:t>11</w:t>
      </w:r>
      <w:r>
        <w:tab/>
        <w:t xml:space="preserve">The </w:t>
      </w:r>
      <w:r>
        <w:rPr>
          <w:i/>
        </w:rPr>
        <w:t>Equal Opportunity Amendment Act 1992</w:t>
      </w:r>
      <w:r>
        <w:rPr>
          <w:i/>
          <w:vertAlign w:val="superscript"/>
        </w:rPr>
        <w:t xml:space="preserve"> </w:t>
      </w:r>
      <w:r>
        <w:t>s. 36(2) is a saving provision that is of no further effect.</w:t>
      </w:r>
    </w:p>
    <w:p>
      <w:pPr>
        <w:pStyle w:val="nSubsection"/>
        <w:spacing w:before="140"/>
        <w:rPr>
          <w:snapToGrid w:val="0"/>
        </w:rPr>
      </w:pPr>
      <w:r>
        <w:rPr>
          <w:snapToGrid w:val="0"/>
          <w:vertAlign w:val="superscript"/>
        </w:rPr>
        <w:t>12</w:t>
      </w:r>
      <w:r>
        <w:rPr>
          <w:snapToGrid w:val="0"/>
        </w:rPr>
        <w:tab/>
        <w:t xml:space="preserve">The </w:t>
      </w:r>
      <w:r>
        <w:rPr>
          <w:i/>
          <w:snapToGrid w:val="0"/>
        </w:rPr>
        <w:t>Equal Opportunity Amendment Act 1992</w:t>
      </w:r>
      <w:r>
        <w:rPr>
          <w:snapToGrid w:val="0"/>
        </w:rPr>
        <w:t xml:space="preserve"> s. 9(2) and (3) read as follows:</w:t>
      </w:r>
    </w:p>
    <w:p>
      <w:pPr>
        <w:pStyle w:val="MiscOpen"/>
        <w:keepLines w:val="0"/>
        <w:spacing w:before="80"/>
        <w:rPr>
          <w:snapToGrid w:val="0"/>
        </w:rPr>
      </w:pPr>
      <w:r>
        <w:rPr>
          <w:snapToGrid w:val="0"/>
        </w:rPr>
        <w:t>“</w:t>
      </w: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MiscClose"/>
        <w:rPr>
          <w:snapToGrid w:val="0"/>
        </w:rPr>
      </w:pPr>
      <w:r>
        <w:rPr>
          <w:snapToGrid w:val="0"/>
        </w:rPr>
        <w:t>”.</w:t>
      </w:r>
    </w:p>
    <w:p>
      <w:pPr>
        <w:pStyle w:val="nSubsection"/>
      </w:pPr>
      <w:r>
        <w:rPr>
          <w:vertAlign w:val="superscript"/>
        </w:rPr>
        <w:t>13</w:t>
      </w:r>
      <w:r>
        <w:tab/>
        <w:t xml:space="preserve">The </w:t>
      </w:r>
      <w:r>
        <w:rPr>
          <w:i/>
        </w:rPr>
        <w:t>Acts Amendment (Lesbian and Gay Law Reform) Act 2002</w:t>
      </w:r>
      <w:r>
        <w:t xml:space="preserve"> s. 51(3) reads as follows:</w:t>
      </w:r>
    </w:p>
    <w:p>
      <w:pPr>
        <w:pStyle w:val="MiscOpen"/>
      </w:pPr>
      <w:r>
        <w:t>“</w:t>
      </w:r>
    </w:p>
    <w:p>
      <w:pPr>
        <w:pStyle w:val="nzSubsection"/>
      </w:pPr>
      <w:r>
        <w:tab/>
        <w:t>(3)</w:t>
      </w:r>
      <w:r>
        <w:tab/>
        <w:t>Despite the repeal of section 34(1) by this section, that subsection</w:t>
      </w:r>
      <w:r>
        <w:rPr>
          <w:i/>
        </w:rPr>
        <w:t xml:space="preserve"> </w:t>
      </w:r>
      <w:r>
        <w:t>continues to have effect for 12 months from the date of that repeal.</w:t>
      </w:r>
    </w:p>
    <w:p>
      <w:pPr>
        <w:pStyle w:val="MiscClose"/>
      </w:pPr>
      <w:r>
        <w:t>”.</w:t>
      </w: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15</w:t>
      </w:r>
      <w:r>
        <w:tab/>
        <w:t xml:space="preserve">The </w:t>
      </w:r>
      <w:r>
        <w:rPr>
          <w:i/>
        </w:rPr>
        <w:t>State Administrative Tribunal Regulations 2004</w:t>
      </w:r>
      <w:r>
        <w:t xml:space="preserve"> r. 48 reads as follows:</w:t>
      </w:r>
    </w:p>
    <w:p>
      <w:pPr>
        <w:pStyle w:val="MiscOpen"/>
      </w:pPr>
      <w:r>
        <w:t>“</w:t>
      </w:r>
    </w:p>
    <w:p>
      <w:pPr>
        <w:pStyle w:val="nzHeading5"/>
      </w:pPr>
      <w:bookmarkStart w:id="1464" w:name="_Toc90957857"/>
      <w:bookmarkStart w:id="1465" w:name="_Toc92182272"/>
      <w:r>
        <w:rPr>
          <w:rStyle w:val="CharSectno"/>
        </w:rPr>
        <w:t>48</w:t>
      </w:r>
      <w:r>
        <w:t>.</w:t>
      </w:r>
      <w:r>
        <w:tab/>
      </w:r>
      <w:r>
        <w:rPr>
          <w:i/>
        </w:rPr>
        <w:t>Equal Opportunity Act 1984</w:t>
      </w:r>
      <w:bookmarkEnd w:id="1464"/>
      <w:bookmarkEnd w:id="1465"/>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MiscClose"/>
      </w:pPr>
      <w:r>
        <w:t>”.</w:t>
      </w:r>
    </w:p>
    <w:p>
      <w:pPr>
        <w:pStyle w:val="nSubsection"/>
        <w:rPr>
          <w:snapToGrid w:val="0"/>
        </w:rPr>
      </w:pPr>
      <w:r>
        <w:rPr>
          <w:snapToGrid w:val="0"/>
          <w:vertAlign w:val="superscript"/>
        </w:rPr>
        <w:t>16</w:t>
      </w:r>
      <w:r>
        <w:rPr>
          <w:snapToGrid w:val="0"/>
        </w:rPr>
        <w:tab/>
        <w:t xml:space="preserve">On the date as at which this compilation was prepared, the </w:t>
      </w:r>
      <w:r>
        <w:rPr>
          <w:i/>
          <w:snapToGrid w:val="0"/>
        </w:rPr>
        <w:t xml:space="preserve">Housing Societies Repeal Act 2005 </w:t>
      </w:r>
      <w:r>
        <w:rPr>
          <w:iCs/>
          <w:snapToGrid w:val="0"/>
        </w:rPr>
        <w:t>s. 26 had</w:t>
      </w:r>
      <w:r>
        <w:rPr>
          <w:snapToGrid w:val="0"/>
        </w:rPr>
        <w:t xml:space="preserve"> not come into operation.  It reads as follows:</w:t>
      </w:r>
    </w:p>
    <w:p>
      <w:pPr>
        <w:pStyle w:val="MiscOpen"/>
        <w:rPr>
          <w:snapToGrid w:val="0"/>
        </w:rPr>
      </w:pPr>
      <w:r>
        <w:rPr>
          <w:snapToGrid w:val="0"/>
        </w:rPr>
        <w:t>“</w:t>
      </w:r>
    </w:p>
    <w:p>
      <w:pPr>
        <w:pStyle w:val="nzHeading5"/>
      </w:pPr>
      <w:bookmarkStart w:id="1466" w:name="_Toc102877594"/>
      <w:bookmarkStart w:id="1467" w:name="_Toc115180708"/>
      <w:r>
        <w:rPr>
          <w:rStyle w:val="CharSectno"/>
        </w:rPr>
        <w:t>26</w:t>
      </w:r>
      <w:r>
        <w:t>.</w:t>
      </w:r>
      <w:r>
        <w:tab/>
      </w:r>
      <w:r>
        <w:rPr>
          <w:i/>
        </w:rPr>
        <w:t xml:space="preserve">Equal Opportunity Act 1984 </w:t>
      </w:r>
      <w:r>
        <w:rPr>
          <w:iCs/>
        </w:rPr>
        <w:t>amended</w:t>
      </w:r>
      <w:bookmarkEnd w:id="1466"/>
      <w:bookmarkEnd w:id="1467"/>
    </w:p>
    <w:p>
      <w:pPr>
        <w:pStyle w:val="nzSubsection"/>
      </w:pPr>
      <w:r>
        <w:tab/>
        <w:t>(1)</w:t>
      </w:r>
      <w:r>
        <w:tab/>
        <w:t xml:space="preserve">The amendments in this section are to the </w:t>
      </w:r>
      <w:r>
        <w:rPr>
          <w:i/>
        </w:rPr>
        <w:t>Equal Opportunity Act 1984</w:t>
      </w:r>
      <w:r>
        <w:t>.</w:t>
      </w:r>
    </w:p>
    <w:p>
      <w:pPr>
        <w:pStyle w:val="nzSubsection"/>
      </w:pPr>
      <w:r>
        <w:tab/>
        <w:t>(2)</w:t>
      </w:r>
      <w:r>
        <w:tab/>
        <w:t>Section 35N(1) is amended as follows:</w:t>
      </w:r>
    </w:p>
    <w:p>
      <w:pPr>
        <w:pStyle w:val="nzIndenta"/>
      </w:pPr>
      <w:r>
        <w:tab/>
        <w:t>(a)</w:t>
      </w:r>
      <w:r>
        <w:tab/>
        <w:t xml:space="preserve">after paragraph (b) by inserting — </w:t>
      </w:r>
    </w:p>
    <w:p>
      <w:pPr>
        <w:pStyle w:val="nzIndenta"/>
      </w:pPr>
      <w:r>
        <w:tab/>
      </w:r>
      <w:r>
        <w:tab/>
        <w:t>“    or    ”;</w:t>
      </w:r>
    </w:p>
    <w:p>
      <w:pPr>
        <w:pStyle w:val="nzIndenta"/>
      </w:pPr>
      <w:r>
        <w:tab/>
        <w:t>(b)</w:t>
      </w:r>
      <w:r>
        <w:tab/>
        <w:t>after paragraph (c) by deleting “; or” and inserting a full stop;</w:t>
      </w:r>
    </w:p>
    <w:p>
      <w:pPr>
        <w:pStyle w:val="nzIndenta"/>
      </w:pPr>
      <w:r>
        <w:tab/>
        <w:t>(c)</w:t>
      </w:r>
      <w:r>
        <w:tab/>
        <w:t>by deleting paragraph (d).</w:t>
      </w:r>
    </w:p>
    <w:p>
      <w:pPr>
        <w:pStyle w:val="nzSubsection"/>
      </w:pPr>
      <w:r>
        <w:tab/>
        <w:t>(3)</w:t>
      </w:r>
      <w:r>
        <w:tab/>
        <w:t>Section 66ZS(1)(a)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nzSubsection"/>
      </w:pPr>
      <w:r>
        <w:tab/>
        <w:t>(4)</w:t>
      </w:r>
      <w:r>
        <w:tab/>
        <w:t>Section 69(1)(b)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MiscClose"/>
      </w:pPr>
      <w:r>
        <w: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Equal Opportunity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Equal Opportunity Act 1984</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Equal Opportunity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2609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461F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E6AC7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1A01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2409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7AED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D6A18C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FCCD5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C180EF2"/>
    <w:lvl w:ilvl="0">
      <w:start w:val="1"/>
      <w:numFmt w:val="decimal"/>
      <w:pStyle w:val="ListNumber"/>
      <w:lvlText w:val="%1."/>
      <w:lvlJc w:val="left"/>
      <w:pPr>
        <w:tabs>
          <w:tab w:val="num" w:pos="360"/>
        </w:tabs>
        <w:ind w:left="360" w:hanging="360"/>
      </w:pPr>
    </w:lvl>
  </w:abstractNum>
  <w:abstractNum w:abstractNumId="9">
    <w:nsid w:val="FFFFFF89"/>
    <w:multiLevelType w:val="singleLevel"/>
    <w:tmpl w:val="BC50D5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01207E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096DBA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EF88D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DB4EDB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200</Pages>
  <Words>49864</Words>
  <Characters>244337</Characters>
  <Application>Microsoft Office Word</Application>
  <DocSecurity>0</DocSecurity>
  <Lines>6429</Lines>
  <Paragraphs>3381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1984 - 04-c0-02</dc:title>
  <dc:subject/>
  <dc:creator/>
  <cp:keywords/>
  <dc:description/>
  <cp:lastModifiedBy>svcMRProcess</cp:lastModifiedBy>
  <cp:revision>4</cp:revision>
  <cp:lastPrinted>2005-04-06T02:56:00Z</cp:lastPrinted>
  <dcterms:created xsi:type="dcterms:W3CDTF">2018-08-28T14:31:00Z</dcterms:created>
  <dcterms:modified xsi:type="dcterms:W3CDTF">2018-08-28T14:31:00Z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20060401</vt:lpwstr>
  </property>
  <property fmtid="{D5CDD505-2E9C-101B-9397-08002B2CF9AE}" pid="4" name="DocumentType">
    <vt:lpwstr>Act</vt:lpwstr>
  </property>
  <property fmtid="{D5CDD505-2E9C-101B-9397-08002B2CF9AE}" pid="5" name="OwlsUID">
    <vt:i4>253</vt:i4>
  </property>
  <property fmtid="{D5CDD505-2E9C-101B-9397-08002B2CF9AE}" pid="6" name="AsAtDate">
    <vt:lpwstr>01 Apr 2006</vt:lpwstr>
  </property>
  <property fmtid="{D5CDD505-2E9C-101B-9397-08002B2CF9AE}" pid="7" name="Suffix">
    <vt:lpwstr>04-c0-02</vt:lpwstr>
  </property>
</Properties>
</file>