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July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_Toc202842835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_Toc202842836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_Toc202842837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_Toc202842838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_Toc202842839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_Toc202842840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_Toc202842841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_Toc202842842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_Toc202842843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_Toc202842844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_Toc202842845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_Toc202842846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_Toc202842847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_Toc202842848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_Toc202842849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_Toc202842850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_Toc202842851 \h </w:instrText>
      </w:r>
      <w:r>
        <w:fldChar w:fldCharType="separate"/>
      </w:r>
      <w:r>
        <w:t>12</w:t>
      </w:r>
      <w:r>
        <w:fldChar w:fldCharType="end"/>
      </w:r>
    </w:p>
    <w:p>
      <w:pPr>
        <w:pStyle w:val="TOC8"/>
        <w:rPr>
          <w:sz w:val="24"/>
          <w:szCs w:val="24"/>
        </w:rPr>
      </w:pPr>
      <w:r>
        <w:rPr>
          <w:szCs w:val="24"/>
        </w:rPr>
        <w:lastRenderedPageBreak/>
        <w:t>9AA.</w:t>
      </w:r>
      <w:r>
        <w:rPr>
          <w:szCs w:val="24"/>
        </w:rPr>
        <w:tab/>
        <w:t>Prescribed distance outside country townsites — section 36A</w:t>
      </w:r>
      <w:r>
        <w:tab/>
      </w:r>
      <w:r>
        <w:fldChar w:fldCharType="begin"/>
      </w:r>
      <w:r>
        <w:instrText xml:space="preserve"> PAGEREF _Toc202842852 \h </w:instrText>
      </w:r>
      <w:r>
        <w:fldChar w:fldCharType="separate"/>
      </w:r>
      <w:r>
        <w:t>12</w:t>
      </w:r>
      <w:r>
        <w:fldChar w:fldCharType="end"/>
      </w:r>
    </w:p>
    <w:p>
      <w:pPr>
        <w:pStyle w:val="TOC8"/>
        <w:rPr>
          <w:sz w:val="24"/>
          <w:szCs w:val="24"/>
        </w:rPr>
      </w:pPr>
      <w:r>
        <w:rPr>
          <w:szCs w:val="24"/>
        </w:rPr>
        <w:t>9A.</w:t>
      </w:r>
      <w:r>
        <w:rPr>
          <w:szCs w:val="24"/>
        </w:rPr>
        <w:tab/>
      </w:r>
      <w:r>
        <w:rPr>
          <w:snapToGrid w:val="0"/>
          <w:szCs w:val="24"/>
        </w:rPr>
        <w:t>Purposes for which a special facility licence may be granted</w:t>
      </w:r>
      <w:r>
        <w:tab/>
      </w:r>
      <w:r>
        <w:fldChar w:fldCharType="begin"/>
      </w:r>
      <w:r>
        <w:instrText xml:space="preserve"> PAGEREF _Toc202842853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_Toc202842854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_Toc202842855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_Toc202842856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_Toc202842857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_Toc202842858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_Toc202842859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_Toc202842860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_Toc202842861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_Toc202842862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_Toc202842863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_Toc202842864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_Toc202842865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_Toc202842866 \h </w:instrText>
      </w:r>
      <w:r>
        <w:fldChar w:fldCharType="separate"/>
      </w:r>
      <w:r>
        <w:t>25</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_Toc202842867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_Toc202842868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_Toc202842869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_Toc202842870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_Toc202842871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_Toc202842872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_Toc202842873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_Toc202842874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_Toc202842875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_Toc202842876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_Toc202842877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_Toc202842878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_Toc202842879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_Toc202842880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_Toc202842881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_Toc202842882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_Toc202842883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_Toc202842884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_Toc202842885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_Toc202842886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_Toc202842887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_Toc202842888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_Toc202842889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_Toc202842890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_Toc202842891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_Toc202842892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_Toc202842893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_Toc202842894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_Toc202842895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_Toc202842896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_Toc202842897 \h </w:instrText>
      </w:r>
      <w:r>
        <w:fldChar w:fldCharType="separate"/>
      </w:r>
      <w:r>
        <w:t>48</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_Toc202842904 \h </w:instrText>
      </w:r>
      <w:r>
        <w:fldChar w:fldCharType="separate"/>
      </w:r>
      <w:r>
        <w:t>65</w:t>
      </w:r>
      <w:r>
        <w:fldChar w:fldCharType="end"/>
      </w:r>
    </w:p>
    <w:p>
      <w:pPr>
        <w:pStyle w:val="TOC2"/>
        <w:tabs>
          <w:tab w:val="right" w:leader="dot" w:pos="7086"/>
        </w:tabs>
        <w:rPr>
          <w:b w:val="0"/>
          <w:sz w:val="24"/>
          <w:szCs w:val="24"/>
        </w:rPr>
      </w:pPr>
      <w:r>
        <w:rPr>
          <w:szCs w:val="28"/>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July 2008</w:t>
            </w:r>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02842835"/>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02842836"/>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02842837"/>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02842838"/>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202842839"/>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202842840"/>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202842841"/>
      <w:r>
        <w:rPr>
          <w:rStyle w:val="CharSectno"/>
        </w:rPr>
        <w:t>4</w:t>
      </w:r>
      <w:r>
        <w:rPr>
          <w:snapToGrid w:val="0"/>
        </w:rPr>
        <w:t>.</w:t>
      </w:r>
      <w:r>
        <w:rPr>
          <w:snapToGrid w:val="0"/>
        </w:rPr>
        <w:tab/>
        <w:t>“</w:t>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02842842"/>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02842843"/>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202842844"/>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02842845"/>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02842846"/>
      <w:r>
        <w:rPr>
          <w:rStyle w:val="CharSectno"/>
        </w:rPr>
        <w:t>5</w:t>
      </w:r>
      <w:r>
        <w:rPr>
          <w:snapToGrid w:val="0"/>
        </w:rPr>
        <w:t>.</w:t>
      </w:r>
      <w:r>
        <w:rPr>
          <w:snapToGrid w:val="0"/>
        </w:rPr>
        <w:tab/>
        <w:t>“</w:t>
      </w:r>
      <w: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202842847"/>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02842848"/>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202842849"/>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02842850"/>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02842851"/>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02842852"/>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02842853"/>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202842854"/>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02842855"/>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02842856"/>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02842857"/>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02842858"/>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02842859"/>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02842860"/>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02842861"/>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02842862"/>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02842863"/>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02842864"/>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202842865"/>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02842866"/>
      <w:r>
        <w:rPr>
          <w:rStyle w:val="CharSectno"/>
        </w:rPr>
        <w:t>14AB</w:t>
      </w:r>
      <w:r>
        <w:t>.</w:t>
      </w:r>
      <w:r>
        <w:tab/>
        <w:t>Lodgement periods for applications for certain occasional licences — section 75(1)(b)</w:t>
      </w:r>
      <w:bookmarkEnd w:id="257"/>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02842867"/>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02842868"/>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02842869"/>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02842870"/>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02842871"/>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Repealed in Gazette 28 Sep 2007 p. 4929.]</w:t>
      </w:r>
    </w:p>
    <w:p>
      <w:pPr>
        <w:pStyle w:val="Heading5"/>
        <w:rPr>
          <w:snapToGrid w:val="0"/>
        </w:rPr>
      </w:pPr>
      <w:bookmarkStart w:id="282" w:name="_Toc202842872"/>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02842873"/>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02842874"/>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02842875"/>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02842876"/>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02842877"/>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02842878"/>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02842879"/>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202842880"/>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202842881"/>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202842882"/>
      <w:r>
        <w:rPr>
          <w:rStyle w:val="CharSectno"/>
        </w:rPr>
        <w:t>18F</w:t>
      </w:r>
      <w:r>
        <w:t>.</w:t>
      </w:r>
      <w:r>
        <w:tab/>
        <w:t>Prescribed training courses — section 121(11)(c)(ii)</w:t>
      </w:r>
      <w:bookmarkEnd w:id="361"/>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202842883"/>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202842884"/>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202842885"/>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202842886"/>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202842887"/>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202842888"/>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1" o:title=""/>
          </v:shape>
          <o:OLEObject Type="Embed" ProgID="Equation.3" ShapeID="_x0000_i1025" DrawAspect="Content" ObjectID="_1644255512" r:id="rId22"/>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202842889"/>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202842890"/>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202842891"/>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202842892"/>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202842893"/>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202842894"/>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202842895"/>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202842896"/>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202842897"/>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56" w:name="_Toc113176299"/>
      <w:bookmarkStart w:id="557" w:name="_Toc113180388"/>
      <w:bookmarkStart w:id="558" w:name="_Toc114391763"/>
      <w:bookmarkStart w:id="559" w:name="_Toc115171740"/>
      <w:bookmarkStart w:id="560" w:name="_Toc118609142"/>
      <w:bookmarkStart w:id="561" w:name="_Toc119294101"/>
      <w:bookmarkStart w:id="562" w:name="_Toc123633194"/>
      <w:bookmarkStart w:id="563" w:name="_Toc123633281"/>
      <w:bookmarkStart w:id="564" w:name="_Toc127594638"/>
      <w:bookmarkStart w:id="565" w:name="_Toc155066801"/>
      <w:bookmarkStart w:id="566" w:name="_Toc155084699"/>
      <w:bookmarkStart w:id="567" w:name="_Toc166316641"/>
      <w:bookmarkStart w:id="568" w:name="_Toc169665140"/>
      <w:bookmarkStart w:id="569" w:name="_Toc169672018"/>
      <w:bookmarkStart w:id="570" w:name="_Toc171323206"/>
      <w:bookmarkStart w:id="571" w:name="_Toc172713670"/>
      <w:bookmarkStart w:id="572" w:name="_Toc172713963"/>
      <w:bookmarkStart w:id="573" w:name="_Toc173550874"/>
      <w:bookmarkStart w:id="574" w:name="_Toc173560587"/>
      <w:bookmarkStart w:id="575" w:name="_Toc178676594"/>
      <w:bookmarkStart w:id="576" w:name="_Toc178676874"/>
      <w:bookmarkStart w:id="577" w:name="_Toc178677071"/>
      <w:bookmarkStart w:id="578" w:name="_Toc178734885"/>
      <w:bookmarkStart w:id="579" w:name="_Toc178741344"/>
      <w:bookmarkStart w:id="580" w:name="_Toc179100284"/>
      <w:bookmarkStart w:id="581" w:name="_Toc179103250"/>
      <w:bookmarkStart w:id="582" w:name="_Toc179708632"/>
      <w:bookmarkStart w:id="583" w:name="_Toc179708738"/>
      <w:bookmarkStart w:id="584" w:name="_Toc185652747"/>
      <w:bookmarkStart w:id="585" w:name="_Toc185654452"/>
      <w:bookmarkStart w:id="586" w:name="_Toc196630685"/>
      <w:bookmarkStart w:id="587" w:name="_Toc197489585"/>
      <w:bookmarkStart w:id="588" w:name="_Toc197489656"/>
      <w:bookmarkStart w:id="589" w:name="_Toc197493323"/>
      <w:bookmarkStart w:id="590" w:name="_Toc201728697"/>
      <w:bookmarkStart w:id="591" w:name="_Toc201738255"/>
      <w:bookmarkStart w:id="592" w:name="_Toc201738325"/>
      <w:bookmarkStart w:id="593" w:name="_Toc201741263"/>
      <w:bookmarkStart w:id="594" w:name="_Toc201741454"/>
      <w:bookmarkStart w:id="595" w:name="_Toc202058820"/>
      <w:bookmarkStart w:id="596" w:name="_Toc202842899"/>
      <w:r>
        <w:rPr>
          <w:rStyle w:val="CharSchText"/>
        </w:rPr>
        <w:t>Forms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597" w:name="_Toc534780070"/>
      <w:bookmarkStart w:id="598" w:name="_Toc3352152"/>
      <w:bookmarkStart w:id="599" w:name="_Toc22966253"/>
      <w:bookmarkStart w:id="600" w:name="_Toc66263860"/>
      <w:bookmarkStart w:id="601" w:name="_Toc67978811"/>
      <w:bookmarkStart w:id="602" w:name="_Toc79826633"/>
      <w:bookmarkStart w:id="603" w:name="_Toc113176300"/>
      <w:bookmarkStart w:id="604" w:name="_Toc113180389"/>
      <w:bookmarkStart w:id="605" w:name="_Toc114391764"/>
      <w:bookmarkStart w:id="606" w:name="_Toc115171741"/>
      <w:bookmarkStart w:id="607" w:name="_Toc118609143"/>
      <w:bookmarkStart w:id="608" w:name="_Toc119294102"/>
      <w:bookmarkStart w:id="609" w:name="_Toc123633195"/>
      <w:bookmarkStart w:id="610" w:name="_Toc123633282"/>
      <w:bookmarkStart w:id="611" w:name="_Toc127594639"/>
      <w:bookmarkStart w:id="612" w:name="_Toc155066802"/>
      <w:bookmarkStart w:id="613" w:name="_Toc155084700"/>
      <w:bookmarkStart w:id="614" w:name="_Toc166316642"/>
      <w:bookmarkStart w:id="615" w:name="_Toc169665141"/>
      <w:bookmarkStart w:id="616" w:name="_Toc169672019"/>
      <w:bookmarkStart w:id="617" w:name="_Toc171323207"/>
      <w:bookmarkStart w:id="618" w:name="_Toc172713671"/>
      <w:bookmarkStart w:id="619" w:name="_Toc172713964"/>
      <w:bookmarkStart w:id="620" w:name="_Toc173550875"/>
      <w:bookmarkStart w:id="621" w:name="_Toc173560588"/>
      <w:bookmarkStart w:id="622" w:name="_Toc178676595"/>
      <w:bookmarkStart w:id="623" w:name="_Toc178676875"/>
      <w:bookmarkStart w:id="624" w:name="_Toc178677072"/>
      <w:bookmarkStart w:id="625" w:name="_Toc178734886"/>
      <w:bookmarkStart w:id="626" w:name="_Toc178741345"/>
      <w:bookmarkStart w:id="627" w:name="_Toc179100285"/>
      <w:bookmarkStart w:id="628" w:name="_Toc179103251"/>
      <w:bookmarkStart w:id="629" w:name="_Toc179708633"/>
      <w:bookmarkStart w:id="630" w:name="_Toc179708739"/>
      <w:bookmarkStart w:id="631" w:name="_Toc185652748"/>
      <w:bookmarkStart w:id="632" w:name="_Toc185654453"/>
      <w:bookmarkStart w:id="633" w:name="_Toc196630686"/>
      <w:bookmarkStart w:id="634" w:name="_Toc197489586"/>
      <w:bookmarkStart w:id="635" w:name="_Toc197489657"/>
      <w:bookmarkStart w:id="636" w:name="_Toc197493324"/>
      <w:bookmarkStart w:id="637" w:name="_Toc201728698"/>
      <w:bookmarkStart w:id="638" w:name="_Toc201738256"/>
      <w:bookmarkStart w:id="639" w:name="_Toc201738326"/>
      <w:bookmarkStart w:id="640" w:name="_Toc201741264"/>
      <w:bookmarkStart w:id="641" w:name="_Toc201741455"/>
      <w:bookmarkStart w:id="642" w:name="_Toc202058821"/>
      <w:bookmarkStart w:id="643" w:name="_Toc202842900"/>
      <w:r>
        <w:rPr>
          <w:rStyle w:val="CharSchNo"/>
        </w:rPr>
        <w:t>Schedule 2</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[Regulation 13]</w:t>
      </w:r>
    </w:p>
    <w:p>
      <w:pPr>
        <w:pStyle w:val="yHeading2"/>
        <w:spacing w:after="80"/>
      </w:pPr>
      <w:bookmarkStart w:id="644" w:name="_Toc113176301"/>
      <w:bookmarkStart w:id="645" w:name="_Toc113180390"/>
      <w:bookmarkStart w:id="646" w:name="_Toc114391765"/>
      <w:bookmarkStart w:id="647" w:name="_Toc115171742"/>
      <w:bookmarkStart w:id="648" w:name="_Toc118609144"/>
      <w:bookmarkStart w:id="649" w:name="_Toc119294103"/>
      <w:bookmarkStart w:id="650" w:name="_Toc123633196"/>
      <w:bookmarkStart w:id="651" w:name="_Toc123633283"/>
      <w:bookmarkStart w:id="652" w:name="_Toc127594640"/>
      <w:bookmarkStart w:id="653" w:name="_Toc155066803"/>
      <w:bookmarkStart w:id="654" w:name="_Toc155084701"/>
      <w:bookmarkStart w:id="655" w:name="_Toc166316643"/>
      <w:bookmarkStart w:id="656" w:name="_Toc169665142"/>
      <w:bookmarkStart w:id="657" w:name="_Toc169672020"/>
      <w:bookmarkStart w:id="658" w:name="_Toc171323208"/>
      <w:bookmarkStart w:id="659" w:name="_Toc172713672"/>
      <w:bookmarkStart w:id="660" w:name="_Toc172713965"/>
      <w:bookmarkStart w:id="661" w:name="_Toc173550876"/>
      <w:bookmarkStart w:id="662" w:name="_Toc173560589"/>
      <w:bookmarkStart w:id="663" w:name="_Toc178676596"/>
      <w:bookmarkStart w:id="664" w:name="_Toc178676876"/>
      <w:bookmarkStart w:id="665" w:name="_Toc178677073"/>
      <w:bookmarkStart w:id="666" w:name="_Toc178734887"/>
      <w:bookmarkStart w:id="667" w:name="_Toc178741346"/>
      <w:bookmarkStart w:id="668" w:name="_Toc179100286"/>
      <w:bookmarkStart w:id="669" w:name="_Toc179103252"/>
      <w:bookmarkStart w:id="670" w:name="_Toc179708634"/>
      <w:bookmarkStart w:id="671" w:name="_Toc179708740"/>
      <w:bookmarkStart w:id="672" w:name="_Toc185652749"/>
      <w:bookmarkStart w:id="673" w:name="_Toc185654454"/>
      <w:bookmarkStart w:id="674" w:name="_Toc196630687"/>
      <w:bookmarkStart w:id="675" w:name="_Toc197489587"/>
      <w:bookmarkStart w:id="676" w:name="_Toc197489658"/>
      <w:bookmarkStart w:id="677" w:name="_Toc197493325"/>
      <w:bookmarkStart w:id="678" w:name="_Toc201728699"/>
      <w:bookmarkStart w:id="679" w:name="_Toc201738257"/>
      <w:bookmarkStart w:id="680" w:name="_Toc201738327"/>
      <w:bookmarkStart w:id="681" w:name="_Toc201741265"/>
      <w:bookmarkStart w:id="682" w:name="_Toc201741456"/>
      <w:bookmarkStart w:id="683" w:name="_Toc202058822"/>
      <w:bookmarkStart w:id="684" w:name="_Toc202842901"/>
      <w:r>
        <w:rPr>
          <w:rStyle w:val="CharSchText"/>
        </w:rPr>
        <w:t>Details of applicant</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685" w:name="_Toc185652751"/>
      <w:bookmarkStart w:id="686" w:name="_Toc185654455"/>
      <w:bookmarkStart w:id="687" w:name="_Toc196630688"/>
      <w:bookmarkStart w:id="688" w:name="_Toc197489588"/>
      <w:bookmarkStart w:id="689" w:name="_Toc197489659"/>
      <w:bookmarkStart w:id="690" w:name="_Toc197493326"/>
      <w:bookmarkStart w:id="691" w:name="_Toc201728700"/>
      <w:bookmarkStart w:id="692" w:name="_Toc201738258"/>
      <w:bookmarkStart w:id="693" w:name="_Toc201738328"/>
      <w:bookmarkStart w:id="694" w:name="_Toc201741266"/>
      <w:bookmarkStart w:id="695" w:name="_Toc201741457"/>
      <w:bookmarkStart w:id="696" w:name="_Toc202058823"/>
      <w:bookmarkStart w:id="697" w:name="_Toc202842902"/>
      <w:r>
        <w:rPr>
          <w:rStyle w:val="CharSchNo"/>
        </w:rPr>
        <w:t>Schedule 3</w:t>
      </w:r>
      <w:r>
        <w:t> — </w:t>
      </w:r>
      <w:r>
        <w:rPr>
          <w:rStyle w:val="CharSchText"/>
        </w:rPr>
        <w:t>Fees</w:t>
      </w:r>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553"/>
          <w:tab w:val="right" w:pos="777"/>
        </w:tabs>
        <w:ind w:left="567" w:hanging="567"/>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pPr>
      <w:bookmarkStart w:id="698" w:name="_Toc66263862"/>
      <w:bookmarkStart w:id="699" w:name="_Toc72140219"/>
      <w:bookmarkStart w:id="700" w:name="_Toc79826637"/>
      <w:bookmarkStart w:id="701" w:name="_Toc89577182"/>
      <w:bookmarkStart w:id="702" w:name="_Toc89580193"/>
      <w:bookmarkStart w:id="703" w:name="_Toc92425375"/>
      <w:bookmarkStart w:id="704" w:name="_Toc93288107"/>
      <w:bookmarkStart w:id="705" w:name="_Toc112152488"/>
      <w:bookmarkStart w:id="706" w:name="_Toc113173950"/>
      <w:bookmarkStart w:id="707" w:name="_Toc113174007"/>
      <w:bookmarkStart w:id="708" w:name="_Toc113176304"/>
      <w:bookmarkStart w:id="709" w:name="_Toc113180393"/>
      <w:bookmarkStart w:id="710" w:name="_Toc114391768"/>
      <w:bookmarkStart w:id="711" w:name="_Toc115171745"/>
      <w:bookmarkStart w:id="712" w:name="_Toc118609147"/>
      <w:bookmarkStart w:id="713" w:name="_Toc119294106"/>
      <w:bookmarkStart w:id="714" w:name="_Toc123633199"/>
      <w:bookmarkStart w:id="715" w:name="_Toc123633286"/>
      <w:bookmarkStart w:id="716" w:name="_Toc127594642"/>
      <w:bookmarkStart w:id="717" w:name="_Toc155066805"/>
      <w:bookmarkStart w:id="718" w:name="_Toc155084703"/>
      <w:bookmarkStart w:id="719" w:name="_Toc166316645"/>
      <w:bookmarkStart w:id="720" w:name="_Toc169665144"/>
      <w:bookmarkStart w:id="721" w:name="_Toc169672022"/>
      <w:bookmarkStart w:id="722" w:name="_Toc171323210"/>
      <w:bookmarkStart w:id="723" w:name="_Toc172713674"/>
      <w:bookmarkStart w:id="724" w:name="_Toc172713967"/>
      <w:bookmarkStart w:id="725" w:name="_Toc173550878"/>
      <w:bookmarkStart w:id="726" w:name="_Toc173560591"/>
      <w:bookmarkStart w:id="727" w:name="_Toc178676598"/>
      <w:bookmarkStart w:id="728" w:name="_Toc178676878"/>
      <w:bookmarkStart w:id="729" w:name="_Toc178677075"/>
      <w:bookmarkStart w:id="730" w:name="_Toc178734889"/>
      <w:bookmarkStart w:id="731" w:name="_Toc178741348"/>
      <w:bookmarkStart w:id="732" w:name="_Toc179100288"/>
      <w:bookmarkStart w:id="733" w:name="_Toc179103254"/>
      <w:bookmarkStart w:id="734" w:name="_Toc179708636"/>
      <w:bookmarkStart w:id="735" w:name="_Toc179708742"/>
      <w:bookmarkStart w:id="736" w:name="_Toc185652752"/>
      <w:bookmarkStart w:id="737" w:name="_Toc185654456"/>
      <w:bookmarkStart w:id="738" w:name="_Toc196630689"/>
      <w:bookmarkStart w:id="739" w:name="_Toc197489589"/>
      <w:bookmarkStart w:id="740" w:name="_Toc197489660"/>
      <w:bookmarkStart w:id="741" w:name="_Toc197493327"/>
      <w:bookmarkStart w:id="742" w:name="_Toc201728701"/>
      <w:bookmarkStart w:id="743" w:name="_Toc201738259"/>
      <w:bookmarkStart w:id="744" w:name="_Toc201738329"/>
      <w:bookmarkStart w:id="745" w:name="_Toc201741267"/>
      <w:bookmarkStart w:id="746" w:name="_Toc201741458"/>
      <w:bookmarkStart w:id="747" w:name="_Toc202058824"/>
      <w:bookmarkStart w:id="748" w:name="_Toc202842903"/>
      <w:r>
        <w:t>Notes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Subsection"/>
        <w:rPr>
          <w:snapToGrid w:val="0"/>
        </w:rPr>
      </w:pPr>
      <w:r>
        <w:rPr>
          <w:snapToGrid w:val="0"/>
          <w:vertAlign w:val="superscript"/>
        </w:rPr>
        <w:t>1</w:t>
      </w:r>
      <w:r>
        <w:rPr>
          <w:snapToGrid w:val="0"/>
        </w:rPr>
        <w:tab/>
        <w:t xml:space="preserve">This reprint is a compilation as at 4 July 2008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9" w:name="_Toc202842904"/>
      <w:r>
        <w:rPr>
          <w:snapToGrid w:val="0"/>
        </w:rPr>
        <w:t>Compilation table</w:t>
      </w:r>
      <w:bookmarkEnd w:id="7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Borders>
              <w:bottom w:val="single" w:sz="8" w:space="0" w:color="auto"/>
            </w:tcBorders>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pPr>
      <w:bookmarkStart w:id="750" w:name="_Toc202058826"/>
      <w:bookmarkStart w:id="751" w:name="_Toc202842905"/>
      <w:r>
        <w:t>Defined Terms</w:t>
      </w:r>
      <w:bookmarkEnd w:id="750"/>
      <w:bookmarkEnd w:id="7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52" w:name="DefinedTerms"/>
      <w:bookmarkEnd w:id="752"/>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7"/>
          <w:headerReference w:type="default" r:id="rId38"/>
          <w:footerReference w:type="default" r:id="rId39"/>
          <w:headerReference w:type="first" r:id="rId40"/>
          <w:pgSz w:w="11906" w:h="16838" w:code="9"/>
          <w:pgMar w:top="2376" w:right="2404" w:bottom="3544" w:left="2404" w:header="720" w:footer="3380" w:gutter="0"/>
          <w:cols w:space="720"/>
          <w:noEndnote/>
          <w:docGrid w:linePitch="326"/>
        </w:sectPr>
      </w:pPr>
    </w:p>
    <w:p/>
    <w:p/>
    <w:p/>
    <w:p/>
    <w:p/>
    <w:p/>
    <w:p/>
    <w:p/>
    <w:p/>
    <w:p/>
    <w:p/>
    <w:p/>
    <w:p/>
    <w:p/>
    <w:p/>
    <w:p/>
    <w:p/>
    <w:p/>
    <w:p/>
    <w:p/>
    <w:p/>
    <w:p/>
    <w:p/>
    <w:p/>
    <w:p/>
    <w:p/>
    <w:p/>
    <w:p/>
    <w:p>
      <w:bookmarkStart w:id="753" w:name="UpToHere"/>
      <w:bookmarkEnd w:id="753"/>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646"/>
    <w:docVar w:name="WAFER_20151207120646" w:val="RemoveTrackChanges"/>
    <w:docVar w:name="WAFER_20151207120646_GUID" w:val="93896434-4d0e-4519-8e95-4cba5ccec5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17614</Words>
  <Characters>88251</Characters>
  <Application>Microsoft Office Word</Application>
  <DocSecurity>0</DocSecurity>
  <Lines>3043</Lines>
  <Paragraphs>1764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104101</CharactersWithSpaces>
  <SharedDoc>false</SharedDoc>
  <HLinks>
    <vt:vector size="18" baseType="variant">
      <vt:variant>
        <vt:i4>65542</vt:i4>
      </vt:variant>
      <vt:variant>
        <vt:i4>7050</vt:i4>
      </vt:variant>
      <vt:variant>
        <vt:i4>1025</vt:i4>
      </vt:variant>
      <vt:variant>
        <vt:i4>1</vt:i4>
      </vt:variant>
      <vt:variant>
        <vt:lpwstr>Crest</vt:lpwstr>
      </vt:variant>
      <vt:variant>
        <vt:lpwstr/>
      </vt:variant>
      <vt:variant>
        <vt:i4>131085</vt:i4>
      </vt:variant>
      <vt:variant>
        <vt:i4>97913</vt:i4>
      </vt:variant>
      <vt:variant>
        <vt:i4>1026</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1989 - 07-a0-06</dc:title>
  <dc:subject/>
  <dc:creator/>
  <cp:keywords/>
  <dc:description/>
  <cp:lastModifiedBy>svcMRProcess</cp:lastModifiedBy>
  <cp:revision>4</cp:revision>
  <cp:lastPrinted>2008-07-04T04:14:00Z</cp:lastPrinted>
  <dcterms:created xsi:type="dcterms:W3CDTF">2020-02-26T12:52:00Z</dcterms:created>
  <dcterms:modified xsi:type="dcterms:W3CDTF">2020-02-26T12:52:00Z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20080704</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04 Jul 2008</vt:lpwstr>
  </property>
  <property fmtid="{D5CDD505-2E9C-101B-9397-08002B2CF9AE}" pid="8" name="Suffix">
    <vt:lpwstr>07-a0-06</vt:lpwstr>
  </property>
</Properties>
</file>