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Q</w:t>
      </w:r>
    </w:p>
    <w:p>
      <w:pPr>
        <w:pStyle w:val="IActName"/>
      </w:pPr>
      <w:r>
        <w:t>Queens Gardens Car Park (Inner City School) Act 2024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Education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Education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Queens Gardens Car Park (Inner City School) Act 2024</w:t>
            </w:r>
          </w:p>
        </w:tc>
        <w:tc>
          <w:p>
            <w:pPr>
              <w:pStyle w:val="Table01Row"/>
            </w:pPr>
            <w:r>
              <w:t>2024/034</w:t>
            </w:r>
          </w:p>
        </w:tc>
        <w:tc>
          <w:p>
            <w:pPr>
              <w:pStyle w:val="Table01Row"/>
            </w:pPr>
            <w:r>
              <w:t>22 Oct 2024</w:t>
            </w:r>
          </w:p>
        </w:tc>
        <w:tc>
          <w:p>
            <w:pPr>
              <w:pStyle w:val="Table01Row"/>
            </w:pPr>
            <w:r>
              <w:rPr/>
              <w:t xml:space="preserve">Pt. 1 (other than s. 3 &amp; 4): 22 Oct 2024 (see s. 2(a));</w:t>
            </w:r>
          </w:p>
          <w:p>
            <w:pPr>
              <w:pStyle w:val="Table01Row"/>
            </w:pPr>
            <w:r>
              <w:rPr/>
              <w:t xml:space="preserve">Act other than s. 1 &amp; 2: 23 Oct 2024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Queens Gardens Car Park (Inner City School) Act 2024</vt:lpwstr>
  </property>
  <property pid="3" name="IDAct" fmtid="{D5CDD505-2E9C-101B-9397-08002B2CF9AE}">
    <vt:lpwstr>147453</vt:lpwstr>
  </property>
  <property pid="4" name="ChangedDate" fmtid="{D5CDD505-2E9C-101B-9397-08002B2CF9AE}">
    <vt:lpwstr>20250404095920</vt:lpwstr>
  </property>
</Properties>
</file>