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D</w:t>
      </w:r>
    </w:p>
    <w:p>
      <w:pPr>
        <w:pStyle w:val="IActName"/>
      </w:pPr>
      <w:r>
        <w:t>Domicile Act 1981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Domicile Act 1981</w:t>
            </w:r>
          </w:p>
        </w:tc>
        <w:tc>
          <w:p>
            <w:pPr>
              <w:pStyle w:val="Table01Row"/>
            </w:pPr>
            <w:r>
              <w:t>1981/091</w:t>
            </w:r>
          </w:p>
        </w:tc>
        <w:tc>
          <w:p>
            <w:pPr>
              <w:pStyle w:val="Table01Row"/>
            </w:pPr>
            <w:r>
              <w:t>26 Nov 1981</w:t>
            </w:r>
          </w:p>
        </w:tc>
        <w:tc>
          <w:p>
            <w:pPr>
              <w:pStyle w:val="Table01Row"/>
            </w:pPr>
            <w:r>
              <w:rPr/>
              <w:t xml:space="preserve">1 Jul 1982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Jun 1982 p. 2114)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 Aug 2002 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8 May 2015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Domicile Act 1981</vt:lpwstr>
  </property>
  <property pid="3" name="IDAct" fmtid="{D5CDD505-2E9C-101B-9397-08002B2CF9AE}">
    <vt:lpwstr>231</vt:lpwstr>
  </property>
  <property pid="4" name="ChangedDate" fmtid="{D5CDD505-2E9C-101B-9397-08002B2CF9AE}">
    <vt:lpwstr>20250402124409</vt:lpwstr>
  </property>
</Properties>
</file>