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G</w:t>
      </w:r>
    </w:p>
    <w:p>
      <w:pPr>
        <w:pStyle w:val="IActName"/>
      </w:pPr>
      <w:r>
        <w:t>Geraldton Sailors and Soldiers’ Memorial Institute Lands Vesting Act 1933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Planning and Lands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Planning, Lands and Heritage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Geraldton Sailors and Soldiers’ Memorial Institute Lands Vesting Act 1933</w:t>
            </w:r>
          </w:p>
        </w:tc>
        <w:tc>
          <w:p>
            <w:pPr>
              <w:pStyle w:val="Table01Row"/>
            </w:pPr>
            <w:r>
              <w:t>1933/026 (24 Geo. V No. 26)</w:t>
            </w:r>
          </w:p>
        </w:tc>
        <w:tc>
          <w:p>
            <w:pPr>
              <w:pStyle w:val="Table01Row"/>
            </w:pPr>
            <w:r>
              <w:t>4 Dec 1933</w:t>
            </w:r>
          </w:p>
        </w:tc>
        <w:tc>
          <w:p>
            <w:pPr>
              <w:pStyle w:val="Table01Row"/>
            </w:pPr>
            <w:r>
              <w:rPr/>
              <w:t xml:space="preserve">4 Dec 1933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9 May 2003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Geraldton Sailors and Soldiers' Memorial Institute Lands Vesting Act 1933</vt:lpwstr>
  </property>
  <property pid="3" name="IDAct" fmtid="{D5CDD505-2E9C-101B-9397-08002B2CF9AE}">
    <vt:lpwstr>320</vt:lpwstr>
  </property>
  <property pid="4" name="ChangedDate" fmtid="{D5CDD505-2E9C-101B-9397-08002B2CF9AE}">
    <vt:lpwstr>20260804144154</vt:lpwstr>
  </property>
</Properties>
</file>