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Private Hospitals and Health Services Act 1927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Hospitals and Health Services Act 1927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Hospitals Act 1927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Act 1927</w:t>
            </w:r>
          </w:p>
        </w:tc>
        <w:tc>
          <w:p>
            <w:pPr>
              <w:pStyle w:val="Table01Row"/>
            </w:pPr>
            <w:r>
              <w:t>1927/023 (18 Geo. V No. 23)</w:t>
            </w:r>
          </w:p>
        </w:tc>
        <w:tc>
          <w:p>
            <w:pPr>
              <w:pStyle w:val="Table01Row"/>
            </w:pPr>
            <w:r>
              <w:t>23 Dec 1927</w:t>
            </w:r>
          </w:p>
        </w:tc>
        <w:tc>
          <w:p>
            <w:pPr>
              <w:pStyle w:val="Table01Row"/>
            </w:pPr>
            <w:r>
              <w:rPr/>
              <w:t xml:space="preserve">1 Jan 1928 (see s. 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Act Amendment Act 1948</w:t>
            </w:r>
          </w:p>
        </w:tc>
        <w:tc>
          <w:p>
            <w:pPr>
              <w:pStyle w:val="Table01Row"/>
            </w:pPr>
            <w:r>
              <w:t>1948/009 (12 Geo. VI No. 9)</w:t>
            </w:r>
          </w:p>
        </w:tc>
        <w:tc>
          <w:p>
            <w:pPr>
              <w:pStyle w:val="Table01Row"/>
            </w:pPr>
            <w:r>
              <w:t>11 Nov 1948</w:t>
            </w:r>
          </w:p>
        </w:tc>
        <w:tc>
          <w:p>
            <w:pPr>
              <w:pStyle w:val="Table01Row"/>
            </w:pPr>
            <w:r>
              <w:rPr/>
              <w:t xml:space="preserve">11 Nov 1948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Act Amendment Act 1953</w:t>
            </w:r>
          </w:p>
        </w:tc>
        <w:tc>
          <w:p>
            <w:pPr>
              <w:pStyle w:val="Table01Row"/>
            </w:pPr>
            <w:r>
              <w:t>1953/016 (2 Eliz. II No. 16)</w:t>
            </w:r>
          </w:p>
        </w:tc>
        <w:tc>
          <w:p>
            <w:pPr>
              <w:pStyle w:val="Table01Row"/>
            </w:pPr>
            <w:r>
              <w:t>20 Nov 1953</w:t>
            </w:r>
          </w:p>
        </w:tc>
        <w:tc>
          <w:p>
            <w:pPr>
              <w:pStyle w:val="Table01Row"/>
            </w:pPr>
            <w:r>
              <w:rPr/>
              <w:t xml:space="preserve">20 Nov 1953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Act Amendment Act 1955</w:t>
            </w:r>
          </w:p>
        </w:tc>
        <w:tc>
          <w:p>
            <w:pPr>
              <w:pStyle w:val="Table01Row"/>
            </w:pPr>
            <w:r>
              <w:t>1955/051 (4 Eliz. II No. 51)</w:t>
            </w:r>
          </w:p>
        </w:tc>
        <w:tc>
          <w:p>
            <w:pPr>
              <w:pStyle w:val="Table01Row"/>
            </w:pPr>
            <w:r>
              <w:t>9 Dec 1955</w:t>
            </w:r>
          </w:p>
        </w:tc>
        <w:tc>
          <w:p>
            <w:pPr>
              <w:pStyle w:val="Table01Row"/>
            </w:pPr>
            <w:r>
              <w:rPr/>
              <w:t xml:space="preserve">9 Dec 1955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14 Aug 1961 in Volume 15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Act Amendment Act 1969</w:t>
            </w:r>
          </w:p>
        </w:tc>
        <w:tc>
          <w:p>
            <w:pPr>
              <w:pStyle w:val="Table01Row"/>
            </w:pPr>
            <w:r>
              <w:t>1969/089</w:t>
            </w:r>
          </w:p>
        </w:tc>
        <w:tc>
          <w:p>
            <w:pPr>
              <w:pStyle w:val="Table01Row"/>
            </w:pPr>
            <w:r>
              <w:t>17 Nov 1969</w:t>
            </w:r>
          </w:p>
        </w:tc>
        <w:tc>
          <w:p>
            <w:pPr>
              <w:pStyle w:val="Table01Row"/>
            </w:pPr>
            <w:r>
              <w:rPr/>
              <w:t xml:space="preserve">17 Nov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Act Amendment Act 1972</w:t>
            </w:r>
          </w:p>
        </w:tc>
        <w:tc>
          <w:p>
            <w:pPr>
              <w:pStyle w:val="Table01Row"/>
            </w:pPr>
            <w:r>
              <w:t>1972/033</w:t>
            </w:r>
          </w:p>
        </w:tc>
        <w:tc>
          <w:p>
            <w:pPr>
              <w:pStyle w:val="Table01Row"/>
            </w:pPr>
            <w:r>
              <w:t>16 Jun 1972</w:t>
            </w:r>
          </w:p>
        </w:tc>
        <w:tc>
          <w:p>
            <w:pPr>
              <w:pStyle w:val="Table01Row"/>
            </w:pPr>
            <w:r>
              <w:rPr/>
              <w:t xml:space="preserve">30 Jun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1972 p. 2098‑9)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11 Dec 1972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Act Amendment Act 1973</w:t>
            </w:r>
          </w:p>
        </w:tc>
        <w:tc>
          <w:p>
            <w:pPr>
              <w:pStyle w:val="Table01Row"/>
            </w:pPr>
            <w:r>
              <w:t>1973/010</w:t>
            </w:r>
          </w:p>
        </w:tc>
        <w:tc>
          <w:p>
            <w:pPr>
              <w:pStyle w:val="Table01Row"/>
            </w:pPr>
            <w:r>
              <w:t>25 May 1973</w:t>
            </w:r>
          </w:p>
        </w:tc>
        <w:tc>
          <w:p>
            <w:pPr>
              <w:pStyle w:val="Table01Row"/>
            </w:pPr>
            <w:r>
              <w:rPr/>
              <w:t xml:space="preserve">25 May 1973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Act Amendment Act 1975</w:t>
            </w:r>
          </w:p>
        </w:tc>
        <w:tc>
          <w:p>
            <w:pPr>
              <w:pStyle w:val="Table01Row"/>
            </w:pPr>
            <w:r>
              <w:t>1975/104</w:t>
            </w:r>
          </w:p>
        </w:tc>
        <w:tc>
          <w:p>
            <w:pPr>
              <w:pStyle w:val="Table01Row"/>
            </w:pPr>
            <w:r>
              <w:t>1 Dec 1975</w:t>
            </w:r>
          </w:p>
        </w:tc>
        <w:tc>
          <w:p>
            <w:pPr>
              <w:pStyle w:val="Table01Row"/>
            </w:pPr>
            <w:r>
              <w:rPr/>
              <w:t xml:space="preserve">1 Dec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Act Amendment Act 1976</w:t>
            </w:r>
          </w:p>
        </w:tc>
        <w:tc>
          <w:p>
            <w:pPr>
              <w:pStyle w:val="Table01Row"/>
            </w:pPr>
            <w:r>
              <w:t>1976/071</w:t>
            </w:r>
          </w:p>
        </w:tc>
        <w:tc>
          <w:p>
            <w:pPr>
              <w:pStyle w:val="Table01Row"/>
            </w:pPr>
            <w:r>
              <w:t>6 Oct 1976</w:t>
            </w:r>
          </w:p>
        </w:tc>
        <w:tc>
          <w:p>
            <w:pPr>
              <w:pStyle w:val="Table01Row"/>
            </w:pPr>
            <w:r>
              <w:rPr/>
              <w:t xml:space="preserve">6 Oct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1980</w:t>
            </w:r>
          </w:p>
        </w:tc>
        <w:tc>
          <w:p>
            <w:pPr>
              <w:pStyle w:val="Table01Row"/>
            </w:pPr>
            <w:r>
              <w:t>1980/064</w:t>
            </w:r>
          </w:p>
        </w:tc>
        <w:tc>
          <w:p>
            <w:pPr>
              <w:pStyle w:val="Table01Row"/>
            </w:pPr>
            <w:r>
              <w:t>26 Nov 1980</w:t>
            </w:r>
          </w:p>
        </w:tc>
        <w:tc>
          <w:p>
            <w:pPr>
              <w:pStyle w:val="Table01Row"/>
            </w:pPr>
            <w:r>
              <w:rPr/>
              <w:t xml:space="preserve">8 Jul 1983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Jul 1983 p. 2475)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1981</w:t>
            </w:r>
          </w:p>
        </w:tc>
        <w:tc>
          <w:p>
            <w:pPr>
              <w:pStyle w:val="Table01Row"/>
            </w:pPr>
            <w:r>
              <w:t>1981/043</w:t>
            </w:r>
          </w:p>
        </w:tc>
        <w:tc>
          <w:p>
            <w:pPr>
              <w:pStyle w:val="Table01Row"/>
            </w:pPr>
            <w:r>
              <w:t>26 Aug 1981</w:t>
            </w:r>
          </w:p>
        </w:tc>
        <w:tc>
          <w:p>
            <w:pPr>
              <w:pStyle w:val="Table01Row"/>
            </w:pPr>
            <w:r>
              <w:rPr/>
              <w:t xml:space="preserve">1 Sep 1981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1981/063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13 Oct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1982</w:t>
            </w:r>
          </w:p>
        </w:tc>
        <w:tc>
          <w:p>
            <w:pPr>
              <w:pStyle w:val="Table01Row"/>
            </w:pPr>
            <w:r>
              <w:t>1982/084</w:t>
            </w:r>
          </w:p>
        </w:tc>
        <w:tc>
          <w:p>
            <w:pPr>
              <w:pStyle w:val="Table01Row"/>
            </w:pPr>
            <w:r>
              <w:t>15 Nov 1982</w:t>
            </w:r>
          </w:p>
        </w:tc>
        <w:tc>
          <w:p>
            <w:pPr>
              <w:pStyle w:val="Table01Row"/>
            </w:pPr>
            <w:r>
              <w:rPr/>
              <w:t xml:space="preserve">15 Nov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1983</w:t>
            </w:r>
          </w:p>
        </w:tc>
        <w:tc>
          <w:p>
            <w:pPr>
              <w:pStyle w:val="Table01Row"/>
            </w:pPr>
            <w:r>
              <w:t>1983/085</w:t>
            </w:r>
          </w:p>
        </w:tc>
        <w:tc>
          <w:p>
            <w:pPr>
              <w:pStyle w:val="Table01Row"/>
            </w:pPr>
            <w:r>
              <w:t>22 Dec 1983</w:t>
            </w:r>
          </w:p>
        </w:tc>
        <w:tc>
          <w:p>
            <w:pPr>
              <w:pStyle w:val="Table01Row"/>
            </w:pPr>
            <w:r>
              <w:rPr/>
              <w:t xml:space="preserve">Act other than s. 3‑9: 22 Dec 1983 (see s. 2(1));</w:t>
            </w:r>
          </w:p>
          <w:p>
            <w:pPr>
              <w:pStyle w:val="Table01Row"/>
            </w:pPr>
            <w:r>
              <w:rPr/>
              <w:t xml:space="preserve">s. 3‑9: 1 Feb 1984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1984 p. 120)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</w:t>
              <w:t>Pt. X</w:t>
            </w:r>
          </w:p>
        </w:tc>
        <w:tc>
          <w:p>
            <w:pPr>
              <w:pStyle w:val="Table01Row"/>
            </w:pPr>
            <w:r>
              <w:t>1984/028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Jun 1984 p. 1629)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(Hospitals) Act 1985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1985/053 (as amended by 2004/055 s. 518)</w:t>
            </w:r>
          </w:p>
        </w:tc>
        <w:tc>
          <w:p>
            <w:pPr>
              <w:pStyle w:val="Table01Row"/>
            </w:pPr>
            <w:r>
              <w:t>5 Nov 1985</w:t>
            </w:r>
          </w:p>
        </w:tc>
        <w:tc>
          <w:p>
            <w:pPr>
              <w:pStyle w:val="Table01Row"/>
            </w:pPr>
            <w:r>
              <w:rPr/>
              <w:t xml:space="preserve">23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Jan 1987 p. 179)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Apr 1993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(Health Services Integration) Act 1994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1994/049</w:t>
            </w:r>
          </w:p>
        </w:tc>
        <w:tc>
          <w:p>
            <w:pPr>
              <w:pStyle w:val="Table01Row"/>
            </w:pPr>
            <w:r>
              <w:t>10 Oct 1994</w:t>
            </w:r>
          </w:p>
        </w:tc>
        <w:tc>
          <w:p>
            <w:pPr>
              <w:pStyle w:val="Table01Row"/>
            </w:pPr>
            <w:r>
              <w:rPr/>
              <w:t xml:space="preserve">10 Oct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1994</w:t>
            </w:r>
          </w:p>
        </w:tc>
        <w:tc>
          <w:p>
            <w:pPr>
              <w:pStyle w:val="Table01Row"/>
            </w:pPr>
            <w:r>
              <w:t>1994/103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s. 1 &amp; 2: 11 Jan 1995;</w:t>
            </w:r>
          </w:p>
          <w:p>
            <w:pPr>
              <w:pStyle w:val="Table01Row"/>
            </w:pPr>
            <w:r>
              <w:rPr/>
              <w:t xml:space="preserve">s. 3, Pt. 2 &amp; Pt. 3 (except s. 18): 3 Feb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1995 p. 333)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and Health Services Amendment Act 1996</w:t>
            </w:r>
          </w:p>
        </w:tc>
        <w:tc>
          <w:p>
            <w:pPr>
              <w:pStyle w:val="Table01Row"/>
            </w:pPr>
            <w:r>
              <w:t>1996/017</w:t>
            </w:r>
          </w:p>
        </w:tc>
        <w:tc>
          <w:p>
            <w:pPr>
              <w:pStyle w:val="Table01Row"/>
            </w:pPr>
            <w:r>
              <w:t>2 Jul 1996</w:t>
            </w:r>
          </w:p>
        </w:tc>
        <w:tc>
          <w:p>
            <w:pPr>
              <w:pStyle w:val="Table01Row"/>
            </w:pPr>
            <w:r>
              <w:rPr/>
              <w:t xml:space="preserve">s. 1 &amp; 2: 2 Jul 1996;</w:t>
            </w:r>
          </w:p>
          <w:p>
            <w:pPr>
              <w:pStyle w:val="Table01Row"/>
            </w:pPr>
            <w:r>
              <w:rPr/>
              <w:t xml:space="preserve">Act other than s. 1 &amp; 2: 18 Sep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1996 p. 4691)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32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74(3)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2(1)); </w:t>
            </w:r>
          </w:p>
          <w:p>
            <w:pPr>
              <w:pStyle w:val="Table01Row"/>
            </w:pPr>
            <w:r>
              <w:rPr/>
              <w:t xml:space="preserve">(s. 74(1) &amp; (2) are not included because those subsections have been amended by 1996/069 s. 42 prior to commencement)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86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15 Oct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2000/043 (as amended by 2016/011 s. 304)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s. 48(1): 17 Feb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903); </w:t>
            </w:r>
          </w:p>
          <w:p>
            <w:pPr>
              <w:pStyle w:val="Table01Row"/>
            </w:pPr>
            <w:r>
              <w:rPr/>
              <w:t xml:space="preserve">s. 48(2): deleted by 2016/011 s. 304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and Health Services Amendment Act 2002</w:t>
            </w:r>
          </w:p>
        </w:tc>
        <w:tc>
          <w:p>
            <w:pPr>
              <w:pStyle w:val="Table01Row"/>
            </w:pPr>
            <w:r>
              <w:t>2002/017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8 Jul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s. 119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67 &amp; 146(2)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161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14 Nov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 and 17 Jun 2005 p. 2657);</w:t>
            </w:r>
          </w:p>
          <w:p>
            <w:pPr>
              <w:pStyle w:val="Table01Row"/>
            </w:pPr>
            <w:r>
              <w:rPr/>
              <w:t xml:space="preserve">Para (b) of proclamation published 31 Dec 2004 p. 7131 revoked (see </w:t>
            </w:r>
            <w:r>
              <w:rPr>
                <w:i/>
              </w:rPr>
              <w:t xml:space="preserve">Gazette</w:t>
            </w:r>
            <w:r>
              <w:rPr/>
              <w:t xml:space="preserve"> 17 Jun 2005 p. 2657)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2 cl. 25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63 Subdiv. 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2004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2004/061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24 Nov 2004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26 Aug 2005 (not including 2000/043 s. 48(2), 2004/042 &amp; 2004/059)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9 Div. 6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and Health Services Amendment Act 2006</w:t>
            </w:r>
          </w:p>
        </w:tc>
        <w:tc>
          <w:p>
            <w:pPr>
              <w:pStyle w:val="Table01Row"/>
            </w:pPr>
            <w:r>
              <w:t>2006/045</w:t>
            </w:r>
          </w:p>
        </w:tc>
        <w:tc>
          <w:p>
            <w:pPr>
              <w:pStyle w:val="Table01Row"/>
            </w:pPr>
            <w:r>
              <w:t>4 Oct 2006</w:t>
            </w:r>
          </w:p>
        </w:tc>
        <w:tc>
          <w:p>
            <w:pPr>
              <w:pStyle w:val="Table01Row"/>
            </w:pPr>
            <w:r>
              <w:rPr/>
              <w:t xml:space="preserve">4 Oct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86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16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27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13 Feb 2009 (not including 2000/043 s. 48(2))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26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 &amp; 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27 Jan 2012 (not including 2000/043 s. 48(2))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Health Funding Pool Act 2012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2012/044</w:t>
            </w:r>
          </w:p>
        </w:tc>
        <w:tc>
          <w:p>
            <w:pPr>
              <w:pStyle w:val="Table01Row"/>
            </w:pPr>
            <w:r>
              <w:t>20 Nov 2012</w:t>
            </w:r>
          </w:p>
        </w:tc>
        <w:tc>
          <w:p>
            <w:pPr>
              <w:pStyle w:val="Table01Row"/>
            </w:pPr>
            <w:r>
              <w:rPr/>
              <w:t xml:space="preserve">15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2012 p. 6195)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and Health Services Amendment Act 2013</w:t>
            </w:r>
          </w:p>
        </w:tc>
        <w:tc>
          <w:p>
            <w:pPr>
              <w:pStyle w:val="Table01Row"/>
            </w:pPr>
            <w:r>
              <w:t>2013/008 (as amended by 2016/011 s. 283)</w:t>
            </w:r>
          </w:p>
        </w:tc>
        <w:tc>
          <w:p>
            <w:pPr>
              <w:pStyle w:val="Table01Row"/>
            </w:pPr>
            <w:r>
              <w:t>19 Aug 2013</w:t>
            </w:r>
          </w:p>
        </w:tc>
        <w:tc>
          <w:p>
            <w:pPr>
              <w:pStyle w:val="Table01Row"/>
            </w:pPr>
            <w:r>
              <w:rPr/>
              <w:t xml:space="preserve">Repealed by 2016/011 s. 283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Pt. 20 Div. 1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23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21 Oct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48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Private Hospitals and Health Services Act 1927</vt:lpwstr>
  </property>
  <property pid="3" name="IDAct" fmtid="{D5CDD505-2E9C-101B-9397-08002B2CF9AE}">
    <vt:lpwstr>356</vt:lpwstr>
  </property>
  <property pid="4" name="ChangedDate" fmtid="{D5CDD505-2E9C-101B-9397-08002B2CF9AE}">
    <vt:lpwstr>20250514161614</vt:lpwstr>
  </property>
</Properties>
</file>