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Interpretation Act 1984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Interpretation Act 1984</w:t>
            </w:r>
          </w:p>
        </w:tc>
        <w:tc>
          <w:p>
            <w:pPr>
              <w:pStyle w:val="Table01Row"/>
            </w:pPr>
            <w:r>
              <w:t>1984/012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(Children’s Court) Act 1988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1988/049</w:t>
            </w:r>
          </w:p>
        </w:tc>
        <w:tc>
          <w:p>
            <w:pPr>
              <w:pStyle w:val="Table01Row"/>
            </w:pPr>
            <w:r>
              <w:t>22 Dec 1988</w:t>
            </w:r>
          </w:p>
        </w:tc>
        <w:tc>
          <w:p>
            <w:pPr>
              <w:pStyle w:val="Table01Row"/>
            </w:pPr>
            <w:r>
              <w:rPr/>
              <w:t xml:space="preserve">1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1989 p. 4327)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(Western Australia) Act 1990</w:t>
            </w:r>
            <w:r>
              <w:t xml:space="preserve"> </w:t>
              <w:t>s. 97</w:t>
            </w:r>
          </w:p>
        </w:tc>
        <w:tc>
          <w:p>
            <w:pPr>
              <w:pStyle w:val="Table01Row"/>
            </w:pPr>
            <w:r>
              <w:t>1990/105</w:t>
            </w:r>
          </w:p>
        </w:tc>
        <w:tc>
          <w:p>
            <w:pPr>
              <w:pStyle w:val="Table01Row"/>
            </w:pPr>
            <w:r>
              <w:t>2 Jan 1991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Children’s Court of Western Australia Amendment Act (No. 2) 1991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1991/015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9 Aug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1991 p. 4101)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Institutions (Western Australia) Act 1992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1992/030</w:t>
            </w:r>
          </w:p>
        </w:tc>
        <w:tc>
          <w:p>
            <w:pPr>
              <w:pStyle w:val="Table01Row"/>
            </w:pPr>
            <w:r>
              <w:t>19 Jun 1992</w:t>
            </w:r>
          </w:p>
        </w:tc>
        <w:tc>
          <w:p>
            <w:pPr>
              <w:pStyle w:val="Table01Row"/>
            </w:pPr>
            <w:r>
              <w:rPr/>
              <w:t xml:space="preserve">1 Jul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1992 p. 2643)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Nov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Interpretation Amendment (Australia Acts) Act 1994</w:t>
            </w:r>
          </w:p>
        </w:tc>
        <w:tc>
          <w:p>
            <w:pPr>
              <w:pStyle w:val="Table01Row"/>
            </w:pPr>
            <w:r>
              <w:t>1994/085</w:t>
            </w:r>
          </w:p>
        </w:tc>
        <w:tc>
          <w:p>
            <w:pPr>
              <w:pStyle w:val="Table01Row"/>
            </w:pPr>
            <w:r>
              <w:t>20 Dec 1994</w:t>
            </w:r>
          </w:p>
        </w:tc>
        <w:tc>
          <w:p>
            <w:pPr>
              <w:pStyle w:val="Table01Row"/>
            </w:pPr>
            <w:r>
              <w:rPr/>
              <w:t xml:space="preserve">3 Mar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41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Mar 1996 (not including 1995/078)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1997/023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18 Sep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1997/041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26 Sep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1998 p. 5295)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Sunday Observance Laws Amendment and Repeal Act 1997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1997/049</w:t>
            </w:r>
          </w:p>
        </w:tc>
        <w:tc>
          <w:p>
            <w:pPr>
              <w:pStyle w:val="Table01Row"/>
            </w:pPr>
            <w:r>
              <w:t>10 Dec 1997</w:t>
            </w:r>
          </w:p>
        </w:tc>
        <w:tc>
          <w:p>
            <w:pPr>
              <w:pStyle w:val="Table01Row"/>
            </w:pPr>
            <w:r>
              <w:rPr/>
              <w:t xml:space="preserve">10 Dec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Interpretation Amendment Act 1997</w:t>
            </w:r>
          </w:p>
        </w:tc>
        <w:tc>
          <w:p>
            <w:pPr>
              <w:pStyle w:val="Table01Row"/>
            </w:pPr>
            <w:r>
              <w:t>1997/054</w:t>
            </w:r>
          </w:p>
        </w:tc>
        <w:tc>
          <w:p>
            <w:pPr>
              <w:pStyle w:val="Table01Row"/>
            </w:pPr>
            <w:r>
              <w:t>12 Dec 1997</w:t>
            </w:r>
          </w:p>
        </w:tc>
        <w:tc>
          <w:p>
            <w:pPr>
              <w:pStyle w:val="Table01Row"/>
            </w:pPr>
            <w:r>
              <w:rPr/>
              <w:t xml:space="preserve">12 Dec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Jan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6 Feb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Act 2004</w:t>
            </w:r>
            <w:r>
              <w:t xml:space="preserve"> </w:t>
              <w:t>s. 175</w:t>
            </w:r>
          </w:p>
        </w:tc>
        <w:tc>
          <w:p>
            <w:pPr>
              <w:pStyle w:val="Table01Row"/>
            </w:pPr>
            <w:r>
              <w:t>2004/054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36(12)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12 Aug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183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92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25 May 2007 (not including 2006/059)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Surrogacy Act 2008</w:t>
            </w:r>
            <w:r>
              <w:t xml:space="preserve"> </w:t>
              <w:t>Pt. 4 Div. 6</w:t>
            </w:r>
          </w:p>
        </w:tc>
        <w:tc>
          <w:p>
            <w:pPr>
              <w:pStyle w:val="Table01Row"/>
            </w:pPr>
            <w:r>
              <w:t>2008/047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Interpretation and Reprints Amendment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2010/031</w:t>
            </w:r>
          </w:p>
        </w:tc>
        <w:tc>
          <w:p>
            <w:pPr>
              <w:pStyle w:val="Table01Row"/>
            </w:pPr>
            <w:r>
              <w:t>25 Aug 2010</w:t>
            </w:r>
          </w:p>
        </w:tc>
        <w:tc>
          <w:p>
            <w:pPr>
              <w:pStyle w:val="Table01Row"/>
            </w:pPr>
            <w:r>
              <w:rPr/>
              <w:t xml:space="preserve">26 Aug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21 Jan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19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Pt. 6 Div. 5 Subdiv. 1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Legislation Act 2021</w:t>
            </w:r>
            <w:r>
              <w:t xml:space="preserve"> </w:t>
              <w:t>Pt. 6 Div. 1</w:t>
            </w:r>
          </w:p>
        </w:tc>
        <w:tc>
          <w:p>
            <w:pPr>
              <w:pStyle w:val="Table01Row"/>
            </w:pPr>
            <w:r>
              <w:t>2021/013</w:t>
            </w:r>
          </w:p>
        </w:tc>
        <w:tc>
          <w:p>
            <w:pPr>
              <w:pStyle w:val="Table01Row"/>
            </w:pPr>
            <w:r>
              <w:t>24 Aug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2023/58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10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12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Interpretation Act 1984</vt:lpwstr>
  </property>
  <property pid="3" name="IDAct" fmtid="{D5CDD505-2E9C-101B-9397-08002B2CF9AE}">
    <vt:lpwstr>384</vt:lpwstr>
  </property>
  <property pid="4" name="ChangedDate" fmtid="{D5CDD505-2E9C-101B-9397-08002B2CF9AE}">
    <vt:lpwstr>20250402124409</vt:lpwstr>
  </property>
</Properties>
</file>