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(Hope Downs) Agreement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(Hope Downs) Agreement Act 1992</w:t>
            </w:r>
          </w:p>
        </w:tc>
        <w:tc>
          <w:p>
            <w:pPr>
              <w:pStyle w:val="Table01Row"/>
            </w:pPr>
            <w:r>
              <w:t>1992/062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11 Dec 1992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23 Jan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2011/061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2024/038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30 Oct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(Hope Downs) Agreement Act 1992</vt:lpwstr>
  </property>
  <property pid="3" name="IDAct" fmtid="{D5CDD505-2E9C-101B-9397-08002B2CF9AE}">
    <vt:lpwstr>392</vt:lpwstr>
  </property>
  <property pid="4" name="ChangedDate" fmtid="{D5CDD505-2E9C-101B-9397-08002B2CF9AE}">
    <vt:lpwstr>20260804144845</vt:lpwstr>
  </property>
</Properties>
</file>