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V</w:t>
      </w:r>
    </w:p>
    <w:p>
      <w:pPr>
        <w:pStyle w:val="IActName"/>
      </w:pPr>
      <w:r>
        <w:t>Volunteers and Food and Other Donors (Protection from Liability) Act 2002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Volunteers (Protection from Liability) Act 2002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Volunteering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Volunteers (Protection from Liability) Act 2002</w:t>
            </w:r>
          </w:p>
        </w:tc>
        <w:tc>
          <w:p>
            <w:pPr>
              <w:pStyle w:val="Table01Row"/>
            </w:pPr>
            <w:r>
              <w:t>2002/032</w:t>
            </w:r>
          </w:p>
        </w:tc>
        <w:tc>
          <w:p>
            <w:pPr>
              <w:pStyle w:val="Table01Row"/>
            </w:pPr>
            <w:r>
              <w:t>14 Nov 2002</w:t>
            </w:r>
          </w:p>
        </w:tc>
        <w:tc>
          <w:p>
            <w:pPr>
              <w:pStyle w:val="Table01Row"/>
            </w:pPr>
            <w:r>
              <w:rPr/>
              <w:t xml:space="preserve">s. 1 &amp; 2: 14 Nov 2002;</w:t>
            </w:r>
          </w:p>
          <w:p>
            <w:pPr>
              <w:pStyle w:val="Table01Row"/>
            </w:pPr>
            <w:r>
              <w:rPr/>
              <w:t xml:space="preserve">Act other than s. 1 &amp; 2: 1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2002 p. 5905)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Volunteers (Protection from Liability) Amendment Act 2006</w:t>
            </w:r>
          </w:p>
        </w:tc>
        <w:tc>
          <w:p>
            <w:pPr>
              <w:pStyle w:val="Table01Row"/>
            </w:pPr>
            <w:r>
              <w:t>2006/053</w:t>
            </w:r>
          </w:p>
        </w:tc>
        <w:tc>
          <w:p>
            <w:pPr>
              <w:pStyle w:val="Table01Row"/>
            </w:pPr>
            <w:r>
              <w:t>26 Oct 2006</w:t>
            </w:r>
          </w:p>
        </w:tc>
        <w:tc>
          <w:p>
            <w:pPr>
              <w:pStyle w:val="Table01Row"/>
            </w:pPr>
            <w:r>
              <w:rPr/>
              <w:t xml:space="preserve">s. 1 &amp; 2: 26 Oct 2006;</w:t>
            </w:r>
          </w:p>
          <w:p>
            <w:pPr>
              <w:pStyle w:val="Table01Row"/>
            </w:pPr>
            <w:r>
              <w:rPr/>
              <w:t xml:space="preserve">Act other than s. 1 &amp; 2: 2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Dec 2006 p. 5297)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19 Jan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Food Act 2008</w:t>
            </w:r>
            <w:r>
              <w:t xml:space="preserve"> </w:t>
              <w:t>s. 149</w:t>
            </w:r>
          </w:p>
        </w:tc>
        <w:tc>
          <w:p>
            <w:pPr>
              <w:pStyle w:val="Table01Row"/>
            </w:pPr>
            <w:r>
              <w:t>2008/043</w:t>
            </w:r>
          </w:p>
        </w:tc>
        <w:tc>
          <w:p>
            <w:pPr>
              <w:pStyle w:val="Table01Row"/>
            </w:pPr>
            <w:r>
              <w:t>8 Jul 2008</w:t>
            </w:r>
          </w:p>
        </w:tc>
        <w:tc>
          <w:p>
            <w:pPr>
              <w:pStyle w:val="Table01Row"/>
            </w:pPr>
            <w:r>
              <w:rPr/>
              <w:t xml:space="preserve">24 Oct 2009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2009 p. 4157)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16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230 &amp; 232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373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Volunteers and Food and Other Donors (Protection from Liability) Act 2002</vt:lpwstr>
  </property>
  <property pid="3" name="IDAct" fmtid="{D5CDD505-2E9C-101B-9397-08002B2CF9AE}">
    <vt:lpwstr>4339</vt:lpwstr>
  </property>
  <property pid="4" name="ChangedDate" fmtid="{D5CDD505-2E9C-101B-9397-08002B2CF9AE}">
    <vt:lpwstr>20260804160708</vt:lpwstr>
  </property>
</Properties>
</file>