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Litter Act 1979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the Environment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Water and Environmental Regulation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Litter Act 1979</w:t>
            </w:r>
          </w:p>
        </w:tc>
        <w:tc>
          <w:p>
            <w:pPr>
              <w:pStyle w:val="Table01Row"/>
            </w:pPr>
            <w:r>
              <w:t>1979/081</w:t>
            </w:r>
          </w:p>
        </w:tc>
        <w:tc>
          <w:p>
            <w:pPr>
              <w:pStyle w:val="Table01Row"/>
            </w:pPr>
            <w:r>
              <w:t>11 Dec 1979</w:t>
            </w:r>
          </w:p>
        </w:tc>
        <w:tc>
          <w:p>
            <w:pPr>
              <w:pStyle w:val="Table01Row"/>
            </w:pPr>
            <w:r>
              <w:rPr/>
              <w:t xml:space="preserve">9 May 1980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May 1980 p. 1446)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Litter Amendment Act 1981</w:t>
            </w:r>
          </w:p>
        </w:tc>
        <w:tc>
          <w:p>
            <w:pPr>
              <w:pStyle w:val="Table01Row"/>
            </w:pPr>
            <w:r>
              <w:t>1981/049</w:t>
            </w:r>
          </w:p>
        </w:tc>
        <w:tc>
          <w:p>
            <w:pPr>
              <w:pStyle w:val="Table01Row"/>
            </w:pPr>
            <w:r>
              <w:t>16 Sep 1981</w:t>
            </w:r>
          </w:p>
        </w:tc>
        <w:tc>
          <w:p>
            <w:pPr>
              <w:pStyle w:val="Table01Row"/>
            </w:pPr>
            <w:r>
              <w:rPr/>
              <w:t xml:space="preserve">Act other than s. 5(b) &amp; (c): 16 Sep 1981 (see s. 2(1);</w:t>
            </w:r>
          </w:p>
          <w:p>
            <w:pPr>
              <w:pStyle w:val="Table01Row"/>
            </w:pPr>
            <w:r>
              <w:rPr/>
              <w:t xml:space="preserve">s. 5(b) &amp; (c): 20 Nov 1981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20 Nov 1981 p. 4718)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20 Jul 1983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Litter Amendment Act 1986</w:t>
            </w:r>
          </w:p>
        </w:tc>
        <w:tc>
          <w:p>
            <w:pPr>
              <w:pStyle w:val="Table01Row"/>
            </w:pPr>
            <w:r>
              <w:t>1986/018</w:t>
            </w:r>
          </w:p>
        </w:tc>
        <w:tc>
          <w:p>
            <w:pPr>
              <w:pStyle w:val="Table01Row"/>
            </w:pPr>
            <w:r>
              <w:t>25 Jul 1986</w:t>
            </w:r>
          </w:p>
        </w:tc>
        <w:tc>
          <w:p>
            <w:pPr>
              <w:pStyle w:val="Table01Row"/>
            </w:pPr>
            <w:r>
              <w:rPr/>
              <w:t xml:space="preserve">Act other than s. 5: 22 Aug 1986 (see s. 2(1));</w:t>
            </w:r>
          </w:p>
          <w:p>
            <w:pPr>
              <w:pStyle w:val="Table01Row"/>
            </w:pPr>
            <w:r>
              <w:rPr/>
              <w:t xml:space="preserve">s. 5: 20 Mar 1987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20 Mar 1987 p. 949)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(Education) Act 1988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1988/007</w:t>
            </w:r>
          </w:p>
        </w:tc>
        <w:tc>
          <w:p>
            <w:pPr>
              <w:pStyle w:val="Table01Row"/>
            </w:pPr>
            <w:r>
              <w:t>30 Jun 1988</w:t>
            </w:r>
          </w:p>
        </w:tc>
        <w:tc>
          <w:p>
            <w:pPr>
              <w:pStyle w:val="Table01Row"/>
            </w:pPr>
            <w:r>
              <w:rPr/>
              <w:t xml:space="preserve">8 Jul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Jul 1988 p. 2371)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Fish Resources Management Act 1994</w:t>
            </w:r>
            <w:r>
              <w:t xml:space="preserve"> </w:t>
              <w:t>s. 264</w:t>
            </w:r>
          </w:p>
        </w:tc>
        <w:tc>
          <w:p>
            <w:pPr>
              <w:pStyle w:val="Table01Row"/>
            </w:pPr>
            <w:r>
              <w:t>1994/053</w:t>
            </w:r>
          </w:p>
        </w:tc>
        <w:tc>
          <w:p>
            <w:pPr>
              <w:pStyle w:val="Table01Row"/>
            </w:pPr>
            <w:r>
              <w:t>2 Nov 1994</w:t>
            </w:r>
          </w:p>
        </w:tc>
        <w:tc>
          <w:p>
            <w:pPr>
              <w:pStyle w:val="Table01Row"/>
            </w:pPr>
            <w:r>
              <w:rPr/>
              <w:t xml:space="preserve">1 Oct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Sep 1995 p. 4649)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(Fines, Penalties and Infringement Notices) Act 1994</w:t>
            </w:r>
            <w:r>
              <w:t xml:space="preserve"> </w:t>
              <w:t>Pt. 12</w:t>
            </w:r>
          </w:p>
        </w:tc>
        <w:tc>
          <w:p>
            <w:pPr>
              <w:pStyle w:val="Table01Row"/>
            </w:pPr>
            <w:r>
              <w:t>1994/092</w:t>
            </w:r>
          </w:p>
        </w:tc>
        <w:tc>
          <w:p>
            <w:pPr>
              <w:pStyle w:val="Table01Row"/>
            </w:pPr>
            <w:r>
              <w:t>23 Dec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1994 p. 7211)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Heritage Amendment Act 1995</w:t>
            </w:r>
            <w:r>
              <w:t xml:space="preserve"> </w:t>
              <w:t>s. 55</w:t>
            </w:r>
          </w:p>
        </w:tc>
        <w:tc>
          <w:p>
            <w:pPr>
              <w:pStyle w:val="Table01Row"/>
            </w:pPr>
            <w:r>
              <w:t>1995/024</w:t>
            </w:r>
          </w:p>
        </w:tc>
        <w:tc>
          <w:p>
            <w:pPr>
              <w:pStyle w:val="Table01Row"/>
            </w:pPr>
            <w:r>
              <w:t>30 Jun 1995</w:t>
            </w:r>
          </w:p>
        </w:tc>
        <w:tc>
          <w:p>
            <w:pPr>
              <w:pStyle w:val="Table01Row"/>
            </w:pPr>
            <w:r>
              <w:rPr/>
              <w:t xml:space="preserve">1 Jul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1995 p. 2781)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48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Litter Amendment Act 1996</w:t>
            </w:r>
          </w:p>
        </w:tc>
        <w:tc>
          <w:p>
            <w:pPr>
              <w:pStyle w:val="Table01Row"/>
            </w:pPr>
            <w:r>
              <w:t>1996/006</w:t>
            </w:r>
          </w:p>
        </w:tc>
        <w:tc>
          <w:p>
            <w:pPr>
              <w:pStyle w:val="Table01Row"/>
            </w:pPr>
            <w:r>
              <w:t>24 May 1996</w:t>
            </w:r>
          </w:p>
        </w:tc>
        <w:tc>
          <w:p>
            <w:pPr>
              <w:pStyle w:val="Table01Row"/>
            </w:pPr>
            <w:r>
              <w:rPr/>
              <w:t xml:space="preserve">s. 1 &amp; 2: 24 May 1996;</w:t>
            </w:r>
          </w:p>
          <w:p>
            <w:pPr>
              <w:pStyle w:val="Table01Row"/>
            </w:pPr>
            <w:r>
              <w:rPr/>
              <w:t xml:space="preserve">Act other than s. 1 &amp; 2: 20 Jul 1996 (see s. 3 and </w:t>
            </w:r>
            <w:r>
              <w:rPr>
                <w:i/>
              </w:rPr>
              <w:t xml:space="preserve">Gazette</w:t>
            </w:r>
            <w:r>
              <w:rPr/>
              <w:t xml:space="preserve"> 19 Jul 1996 p. 3455)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Education Amendment Act 1996</w:t>
            </w:r>
            <w:r>
              <w:t xml:space="preserve"> </w:t>
              <w:t>s. 16(7)</w:t>
            </w:r>
          </w:p>
        </w:tc>
        <w:tc>
          <w:p>
            <w:pPr>
              <w:pStyle w:val="Table01Row"/>
            </w:pPr>
            <w:r>
              <w:t>1996/022</w:t>
            </w:r>
          </w:p>
        </w:tc>
        <w:tc>
          <w:p>
            <w:pPr>
              <w:pStyle w:val="Table01Row"/>
            </w:pPr>
            <w:r>
              <w:t>11 Jul 1996</w:t>
            </w:r>
          </w:p>
        </w:tc>
        <w:tc>
          <w:p>
            <w:pPr>
              <w:pStyle w:val="Table01Row"/>
            </w:pPr>
            <w:r>
              <w:rPr/>
              <w:t xml:space="preserve">11 Jul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57 &amp; 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14 Nov 1996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39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44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Authority of Western Australia (Consequential Provisions) Act 1998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1998/042</w:t>
            </w:r>
          </w:p>
        </w:tc>
        <w:tc>
          <w:p>
            <w:pPr>
              <w:pStyle w:val="Table01Row"/>
            </w:pPr>
            <w:r>
              <w:t>4 Nov 1998</w:t>
            </w:r>
          </w:p>
        </w:tc>
        <w:tc>
          <w:p>
            <w:pPr>
              <w:pStyle w:val="Table01Row"/>
            </w:pPr>
            <w:r>
              <w:rPr/>
              <w:t xml:space="preserve">1 Jan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Dec 1998 p. 6833)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4 Jan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</w:t>
              <w:t>s. 247</w:t>
            </w:r>
          </w:p>
        </w:tc>
        <w:tc>
          <w:p>
            <w:pPr>
              <w:pStyle w:val="Table01Row"/>
            </w:pPr>
            <w:r>
              <w:t>1999/036</w:t>
            </w:r>
          </w:p>
        </w:tc>
        <w:tc>
          <w:p>
            <w:pPr>
              <w:pStyle w:val="Table01Row"/>
            </w:pPr>
            <w:r>
              <w:t>2 Nov 1999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Environmental Protection Amendment Act 2003</w:t>
            </w:r>
            <w:r>
              <w:t xml:space="preserve"> </w:t>
              <w:t>s. 68(4)</w:t>
            </w:r>
          </w:p>
        </w:tc>
        <w:tc>
          <w:p>
            <w:pPr>
              <w:pStyle w:val="Table01Row"/>
            </w:pPr>
            <w:r>
              <w:t>2003/054</w:t>
            </w:r>
          </w:p>
        </w:tc>
        <w:tc>
          <w:p>
            <w:pPr>
              <w:pStyle w:val="Table01Row"/>
            </w:pPr>
            <w:r>
              <w:t>20 Oct 2003</w:t>
            </w:r>
          </w:p>
        </w:tc>
        <w:tc>
          <w:p>
            <w:pPr>
              <w:pStyle w:val="Table01Row"/>
            </w:pPr>
            <w:r>
              <w:rPr/>
              <w:t xml:space="preserve">19 Nov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Nov 2003 p. 4723)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2004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2004/049</w:t>
            </w:r>
          </w:p>
        </w:tc>
        <w:tc>
          <w:p>
            <w:pPr>
              <w:pStyle w:val="Table01Row"/>
            </w:pPr>
            <w:r>
              <w:t>12 Nov 2004</w:t>
            </w:r>
          </w:p>
        </w:tc>
        <w:tc>
          <w:p>
            <w:pPr>
              <w:pStyle w:val="Table01Row"/>
            </w:pPr>
            <w:r>
              <w:rPr/>
              <w:t xml:space="preserve">1 Apr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2005 p. 1029)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74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78 &amp; 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7 Div. 3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25 Aug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100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86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52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Legislation Amendment Act 2011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2011/053</w:t>
            </w:r>
          </w:p>
        </w:tc>
        <w:tc>
          <w:p>
            <w:pPr>
              <w:pStyle w:val="Table01Row"/>
            </w:pPr>
            <w:r>
              <w:t>11 Nov 2011</w:t>
            </w:r>
          </w:p>
        </w:tc>
        <w:tc>
          <w:p>
            <w:pPr>
              <w:pStyle w:val="Table01Row"/>
            </w:pPr>
            <w:r>
              <w:rPr/>
              <w:t xml:space="preserve">1 Apr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2012 p. 1246)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11 May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</w:t>
              <w:t>Pt. 7 Div. 8</w:t>
            </w:r>
          </w:p>
        </w:tc>
        <w:tc>
          <w:p>
            <w:pPr>
              <w:pStyle w:val="Table01Row"/>
            </w:pPr>
            <w:r>
              <w:t>2012/022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1 Nov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Oct 2012 p. 5255)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Litter Amendment Act 2012</w:t>
            </w:r>
          </w:p>
        </w:tc>
        <w:tc>
          <w:p>
            <w:pPr>
              <w:pStyle w:val="Table01Row"/>
            </w:pPr>
            <w:r>
              <w:t>2012/030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s. 1 &amp; 2: 3 Sep 2012 (see s. 2(a));</w:t>
            </w:r>
          </w:p>
          <w:p>
            <w:pPr>
              <w:pStyle w:val="Table01Row"/>
            </w:pPr>
            <w:r>
              <w:rPr/>
              <w:t xml:space="preserve">Act other than s. 1 &amp; 2: 21 Nov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Nov 2012 p. 5685)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20 Mar 2015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</w:t>
              <w:t>s. 367</w:t>
            </w:r>
          </w:p>
        </w:tc>
        <w:tc>
          <w:p>
            <w:pPr>
              <w:pStyle w:val="Table01Row"/>
            </w:pPr>
            <w:r>
              <w:t>2016/053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Pt. 5 Div. 2 Subdiv. 2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37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Litter Act 1979</vt:lpwstr>
  </property>
  <property pid="3" name="IDAct" fmtid="{D5CDD505-2E9C-101B-9397-08002B2CF9AE}">
    <vt:lpwstr>463</vt:lpwstr>
  </property>
  <property pid="4" name="ChangedDate" fmtid="{D5CDD505-2E9C-101B-9397-08002B2CF9AE}">
    <vt:lpwstr>20250702150336</vt:lpwstr>
  </property>
</Properties>
</file>