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M</w:t>
      </w:r>
    </w:p>
    <w:p>
      <w:pPr>
        <w:pStyle w:val="IActName"/>
      </w:pPr>
      <w:r>
        <w:t>Main Roads Act 1930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Transport and Major Infrastructure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Commissioner of Main Roads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 1930</w:t>
            </w:r>
          </w:p>
        </w:tc>
        <w:tc>
          <w:p>
            <w:pPr>
              <w:pStyle w:val="Table01Row"/>
            </w:pPr>
            <w:r>
              <w:t>1930/005 (21 Geo. V No. 5)</w:t>
            </w:r>
          </w:p>
        </w:tc>
        <w:tc>
          <w:p>
            <w:pPr>
              <w:pStyle w:val="Table01Row"/>
            </w:pPr>
            <w:r>
              <w:t>19 Nov 1930</w:t>
            </w:r>
          </w:p>
        </w:tc>
        <w:tc>
          <w:p>
            <w:pPr>
              <w:pStyle w:val="Table01Row"/>
            </w:pPr>
            <w:r>
              <w:rPr/>
              <w:t xml:space="preserve">1 Dec 1930 (see s. 1 and </w:t>
            </w:r>
            <w:r>
              <w:rPr>
                <w:i/>
              </w:rPr>
              <w:t xml:space="preserve">Gazette</w:t>
            </w:r>
            <w:r>
              <w:rPr/>
              <w:t xml:space="preserve"> 28 Nov 1930 p. 2564)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1932</w:t>
            </w:r>
          </w:p>
        </w:tc>
        <w:tc>
          <w:p>
            <w:pPr>
              <w:pStyle w:val="Table01Row"/>
            </w:pPr>
            <w:r>
              <w:t>1932/002 (23 Geo. V No. 2)</w:t>
            </w:r>
          </w:p>
        </w:tc>
        <w:tc>
          <w:p>
            <w:pPr>
              <w:pStyle w:val="Table01Row"/>
            </w:pPr>
            <w:r>
              <w:t>18 Oct 1932</w:t>
            </w:r>
          </w:p>
        </w:tc>
        <w:tc>
          <w:p>
            <w:pPr>
              <w:pStyle w:val="Table01Row"/>
            </w:pPr>
            <w:r>
              <w:rPr/>
              <w:t xml:space="preserve">1 Jul 1932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1937</w:t>
            </w:r>
          </w:p>
        </w:tc>
        <w:tc>
          <w:p>
            <w:pPr>
              <w:pStyle w:val="Table01Row"/>
            </w:pPr>
            <w:r>
              <w:t>1937/003 (1 Geo. VI No. 3)</w:t>
            </w:r>
          </w:p>
        </w:tc>
        <w:tc>
          <w:p>
            <w:pPr>
              <w:pStyle w:val="Table01Row"/>
            </w:pPr>
            <w:r>
              <w:t>29 Oct 1937</w:t>
            </w:r>
          </w:p>
        </w:tc>
        <w:tc>
          <w:p>
            <w:pPr>
              <w:pStyle w:val="Table01Row"/>
            </w:pPr>
            <w:r>
              <w:rPr/>
              <w:t xml:space="preserve">29 Oct 1937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1932, Amendment Act 1937</w:t>
            </w:r>
          </w:p>
        </w:tc>
        <w:tc>
          <w:p>
            <w:pPr>
              <w:pStyle w:val="Table01Row"/>
            </w:pPr>
            <w:r>
              <w:t>1937/004 (1 Geo. VI No. 4)</w:t>
            </w:r>
          </w:p>
        </w:tc>
        <w:tc>
          <w:p>
            <w:pPr>
              <w:pStyle w:val="Table01Row"/>
            </w:pPr>
            <w:r>
              <w:t>29 Oct 1937</w:t>
            </w:r>
          </w:p>
        </w:tc>
        <w:tc>
          <w:p>
            <w:pPr>
              <w:pStyle w:val="Table01Row"/>
            </w:pPr>
            <w:r>
              <w:rPr/>
              <w:t xml:space="preserve">29 Oct 1937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1938</w:t>
            </w:r>
          </w:p>
        </w:tc>
        <w:tc>
          <w:p>
            <w:pPr>
              <w:pStyle w:val="Table01Row"/>
            </w:pPr>
            <w:r>
              <w:t>1938/029 (2 &amp; 3 Geo. VI No. 29)</w:t>
            </w:r>
          </w:p>
        </w:tc>
        <w:tc>
          <w:p>
            <w:pPr>
              <w:pStyle w:val="Table01Row"/>
            </w:pPr>
            <w:r>
              <w:t>31 Jan 1939</w:t>
            </w:r>
          </w:p>
        </w:tc>
        <w:tc>
          <w:p>
            <w:pPr>
              <w:pStyle w:val="Table01Row"/>
            </w:pPr>
            <w:r>
              <w:rPr/>
              <w:t xml:space="preserve">31 Jan 1939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1939</w:t>
            </w:r>
          </w:p>
        </w:tc>
        <w:tc>
          <w:p>
            <w:pPr>
              <w:pStyle w:val="Table01Row"/>
            </w:pPr>
            <w:r>
              <w:t>1939/048 (3 &amp; 4 Geo. VI No. 48)</w:t>
            </w:r>
          </w:p>
        </w:tc>
        <w:tc>
          <w:p>
            <w:pPr>
              <w:pStyle w:val="Table01Row"/>
            </w:pPr>
            <w:r>
              <w:t>23 Dec 1939</w:t>
            </w:r>
          </w:p>
        </w:tc>
        <w:tc>
          <w:p>
            <w:pPr>
              <w:pStyle w:val="Table01Row"/>
            </w:pPr>
            <w:r>
              <w:rPr/>
              <w:t xml:space="preserve">23 Dec 1939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in Volume 2 of Reprinted Acts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1952</w:t>
            </w:r>
          </w:p>
        </w:tc>
        <w:tc>
          <w:p>
            <w:pPr>
              <w:pStyle w:val="Table01Row"/>
            </w:pPr>
            <w:r>
              <w:t>1952/034 (1 Eliz. II No. 34)</w:t>
            </w:r>
          </w:p>
        </w:tc>
        <w:tc>
          <w:p>
            <w:pPr>
              <w:pStyle w:val="Table01Row"/>
            </w:pPr>
            <w:r>
              <w:t>5 Dec 1952</w:t>
            </w:r>
          </w:p>
        </w:tc>
        <w:tc>
          <w:p>
            <w:pPr>
              <w:pStyle w:val="Table01Row"/>
            </w:pPr>
            <w:r>
              <w:rPr/>
              <w:t xml:space="preserve">5 Dec 1952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Limitation Act 1935</w:t>
            </w:r>
            <w:r>
              <w:t xml:space="preserve"> </w:t>
              <w:t>s. 48A(1)</w:t>
            </w:r>
          </w:p>
        </w:tc>
        <w:tc>
          <w:p>
            <w:pPr>
              <w:pStyle w:val="Table01Row"/>
            </w:pPr>
            <w:r>
              <w:t>1935/035 (26 Geo. V No. 35) (as amended by 1954/073 s. 8)</w:t>
            </w:r>
          </w:p>
        </w:tc>
        <w:tc>
          <w:p>
            <w:pPr>
              <w:pStyle w:val="Table01Row"/>
            </w:pPr>
            <w:r>
              <w:t>14 Jan 1955</w:t>
            </w:r>
          </w:p>
        </w:tc>
        <w:tc>
          <w:p>
            <w:pPr>
              <w:pStyle w:val="Table01Row"/>
            </w:pPr>
            <w:r>
              <w:rPr/>
              <w:t xml:space="preserve">Relevant amendments (see s. 48A and Second Sch. which were inserted by 1954/073 s. 8) took effect on 1 Mar 1955 (see 1954/073 s. 2 and </w:t>
            </w:r>
            <w:r>
              <w:rPr>
                <w:i/>
              </w:rPr>
              <w:t xml:space="preserve">Gazette</w:t>
            </w:r>
            <w:r>
              <w:rPr/>
              <w:t xml:space="preserve"> 18 Feb 1955 p. 343)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1955</w:t>
            </w:r>
          </w:p>
        </w:tc>
        <w:tc>
          <w:p>
            <w:pPr>
              <w:pStyle w:val="Table01Row"/>
            </w:pPr>
            <w:r>
              <w:t>1955/006 (4 Eliz. II No. 6)</w:t>
            </w:r>
          </w:p>
        </w:tc>
        <w:tc>
          <w:p>
            <w:pPr>
              <w:pStyle w:val="Table01Row"/>
            </w:pPr>
            <w:r>
              <w:t>19 Oct 1955</w:t>
            </w:r>
          </w:p>
        </w:tc>
        <w:tc>
          <w:p>
            <w:pPr>
              <w:pStyle w:val="Table01Row"/>
            </w:pPr>
            <w:r>
              <w:rPr/>
              <w:t xml:space="preserve">19 Oct 1955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1959</w:t>
            </w:r>
          </w:p>
        </w:tc>
        <w:tc>
          <w:p>
            <w:pPr>
              <w:pStyle w:val="Table01Row"/>
            </w:pPr>
            <w:r>
              <w:t>1959/038 (8 Eliz. II No. 38)</w:t>
            </w:r>
          </w:p>
        </w:tc>
        <w:tc>
          <w:p>
            <w:pPr>
              <w:pStyle w:val="Table01Row"/>
            </w:pPr>
            <w:r>
              <w:t>10 Nov 1959</w:t>
            </w:r>
          </w:p>
        </w:tc>
        <w:tc>
          <w:p>
            <w:pPr>
              <w:pStyle w:val="Table01Row"/>
            </w:pPr>
            <w:r>
              <w:rPr/>
              <w:t xml:space="preserve">10 Nov 1959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1961</w:t>
            </w:r>
          </w:p>
        </w:tc>
        <w:tc>
          <w:p>
            <w:pPr>
              <w:pStyle w:val="Table01Row"/>
            </w:pPr>
            <w:r>
              <w:t>1961/048 (10 Eliz. II No. 48)</w:t>
            </w:r>
          </w:p>
        </w:tc>
        <w:tc>
          <w:p>
            <w:pPr>
              <w:pStyle w:val="Table01Row"/>
            </w:pPr>
            <w:r>
              <w:t>23 Nov 1961</w:t>
            </w:r>
          </w:p>
        </w:tc>
        <w:tc>
          <w:p>
            <w:pPr>
              <w:pStyle w:val="Table01Row"/>
            </w:pPr>
            <w:r>
              <w:rPr/>
              <w:t xml:space="preserve">23 Nov 1961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21 May 1962 in Volume 16 of Reprinted Acts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Traffic Act Amendment Act (No. 2) 1964</w:t>
            </w:r>
            <w:r>
              <w:t xml:space="preserve"> </w:t>
              <w:t>s. 9</w:t>
            </w:r>
          </w:p>
        </w:tc>
        <w:tc>
          <w:p>
            <w:pPr>
              <w:pStyle w:val="Table01Row"/>
            </w:pPr>
            <w:r>
              <w:t>1964/067 (13 Eliz. II No. 67)</w:t>
            </w:r>
          </w:p>
        </w:tc>
        <w:tc>
          <w:p>
            <w:pPr>
              <w:pStyle w:val="Table01Row"/>
            </w:pPr>
            <w:r>
              <w:t>4 Dec 1964</w:t>
            </w:r>
          </w:p>
        </w:tc>
        <w:tc>
          <w:p>
            <w:pPr>
              <w:pStyle w:val="Table01Row"/>
            </w:pPr>
            <w:r>
              <w:rPr/>
              <w:t xml:space="preserve">1 Jan 1965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24 Dec 1964 p. 4094)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Road Maintenance (Contribution) Act 1965</w:t>
            </w:r>
            <w:r>
              <w:t xml:space="preserve"> </w:t>
              <w:t>s. 13</w:t>
            </w:r>
          </w:p>
        </w:tc>
        <w:tc>
          <w:p>
            <w:pPr>
              <w:pStyle w:val="Table01Row"/>
            </w:pPr>
            <w:r>
              <w:t>1965/069</w:t>
            </w:r>
          </w:p>
        </w:tc>
        <w:tc>
          <w:p>
            <w:pPr>
              <w:pStyle w:val="Table01Row"/>
            </w:pPr>
            <w:r>
              <w:t>25 Nov 1965</w:t>
            </w:r>
          </w:p>
        </w:tc>
        <w:tc>
          <w:p>
            <w:pPr>
              <w:pStyle w:val="Table01Row"/>
            </w:pPr>
            <w:r>
              <w:rPr/>
              <w:t xml:space="preserve">1 Apr 1966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18 Mar 1966 p. 761)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Decimal Currency Act 1965</w:t>
            </w:r>
          </w:p>
        </w:tc>
        <w:tc>
          <w:p>
            <w:pPr>
              <w:pStyle w:val="Table01Row"/>
            </w:pPr>
            <w:r>
              <w:t>1965/113</w:t>
            </w:r>
          </w:p>
        </w:tc>
        <w:tc>
          <w:p>
            <w:pPr>
              <w:pStyle w:val="Table01Row"/>
            </w:pPr>
            <w:r>
              <w:t>21 Dec 1965</w:t>
            </w:r>
          </w:p>
        </w:tc>
        <w:tc>
          <w:p>
            <w:pPr>
              <w:pStyle w:val="Table01Row"/>
            </w:pPr>
            <w:r>
              <w:rPr/>
              <w:t xml:space="preserve">Act other than s. 4‑9: 21 Dec 1965 (see s. 2(1)); </w:t>
            </w:r>
          </w:p>
          <w:p>
            <w:pPr>
              <w:pStyle w:val="Table01Row"/>
            </w:pPr>
            <w:r>
              <w:rPr/>
              <w:t xml:space="preserve">s. 4‑9: 14 Feb 1966 (see s. 2(2))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1966</w:t>
            </w:r>
          </w:p>
        </w:tc>
        <w:tc>
          <w:p>
            <w:pPr>
              <w:pStyle w:val="Table01Row"/>
            </w:pPr>
            <w:r>
              <w:t>1966/007</w:t>
            </w:r>
          </w:p>
        </w:tc>
        <w:tc>
          <w:p>
            <w:pPr>
              <w:pStyle w:val="Table01Row"/>
            </w:pPr>
            <w:r>
              <w:t>16 Sep 1966</w:t>
            </w:r>
          </w:p>
        </w:tc>
        <w:tc>
          <w:p>
            <w:pPr>
              <w:pStyle w:val="Table01Row"/>
            </w:pPr>
            <w:r>
              <w:rPr/>
              <w:t xml:space="preserve">16 Sep 1966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 (No. 2) 1966</w:t>
            </w:r>
          </w:p>
        </w:tc>
        <w:tc>
          <w:p>
            <w:pPr>
              <w:pStyle w:val="Table01Row"/>
            </w:pPr>
            <w:r>
              <w:t>1966/070</w:t>
            </w:r>
          </w:p>
        </w:tc>
        <w:tc>
          <w:p>
            <w:pPr>
              <w:pStyle w:val="Table01Row"/>
            </w:pPr>
            <w:r>
              <w:t>12 Dec 1966</w:t>
            </w:r>
          </w:p>
        </w:tc>
        <w:tc>
          <w:p>
            <w:pPr>
              <w:pStyle w:val="Table01Row"/>
            </w:pPr>
            <w:r>
              <w:rPr/>
              <w:t xml:space="preserve">10 Feb 1967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10 Feb 1967 p. 441)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1967</w:t>
            </w:r>
          </w:p>
        </w:tc>
        <w:tc>
          <w:p>
            <w:pPr>
              <w:pStyle w:val="Table01Row"/>
            </w:pPr>
            <w:r>
              <w:t>1967/057</w:t>
            </w:r>
          </w:p>
        </w:tc>
        <w:tc>
          <w:p>
            <w:pPr>
              <w:pStyle w:val="Table01Row"/>
            </w:pPr>
            <w:r>
              <w:t>5 Dec 1967</w:t>
            </w:r>
          </w:p>
        </w:tc>
        <w:tc>
          <w:p>
            <w:pPr>
              <w:pStyle w:val="Table01Row"/>
            </w:pPr>
            <w:r>
              <w:rPr/>
              <w:t xml:space="preserve">1 Jan 1968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1969</w:t>
            </w:r>
          </w:p>
        </w:tc>
        <w:tc>
          <w:p>
            <w:pPr>
              <w:pStyle w:val="Table01Row"/>
            </w:pPr>
            <w:r>
              <w:t>1969/047</w:t>
            </w:r>
          </w:p>
        </w:tc>
        <w:tc>
          <w:p>
            <w:pPr>
              <w:pStyle w:val="Table01Row"/>
            </w:pPr>
            <w:r>
              <w:t>30 Jun 1969</w:t>
            </w:r>
          </w:p>
        </w:tc>
        <w:tc>
          <w:p>
            <w:pPr>
              <w:pStyle w:val="Table01Row"/>
            </w:pPr>
            <w:r>
              <w:rPr/>
              <w:t xml:space="preserve">1 Jul 1969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22 Jan 1970 (not in a Volume)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1972</w:t>
            </w:r>
          </w:p>
        </w:tc>
        <w:tc>
          <w:p>
            <w:pPr>
              <w:pStyle w:val="Table01Row"/>
            </w:pPr>
            <w:r>
              <w:t>1972/035</w:t>
            </w:r>
          </w:p>
        </w:tc>
        <w:tc>
          <w:p>
            <w:pPr>
              <w:pStyle w:val="Table01Row"/>
            </w:pPr>
            <w:r>
              <w:t>16 Jun 1972</w:t>
            </w:r>
          </w:p>
        </w:tc>
        <w:tc>
          <w:p>
            <w:pPr>
              <w:pStyle w:val="Table01Row"/>
            </w:pPr>
            <w:r>
              <w:rPr/>
              <w:t xml:space="preserve">2 Feb 1973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 Feb 1973 p. 280)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Ministers of the Crown (Statutory Designations) and Acts Amendment Act 1974</w:t>
            </w:r>
            <w:r>
              <w:t xml:space="preserve"> </w:t>
              <w:t>Pt. VII</w:t>
            </w:r>
          </w:p>
        </w:tc>
        <w:tc>
          <w:p>
            <w:pPr>
              <w:pStyle w:val="Table01Row"/>
            </w:pPr>
            <w:r>
              <w:t>1974/027</w:t>
            </w:r>
          </w:p>
        </w:tc>
        <w:tc>
          <w:p>
            <w:pPr>
              <w:pStyle w:val="Table01Row"/>
            </w:pPr>
            <w:r>
              <w:t>29 Oct 1974</w:t>
            </w:r>
          </w:p>
        </w:tc>
        <w:tc>
          <w:p>
            <w:pPr>
              <w:pStyle w:val="Table01Row"/>
            </w:pPr>
            <w:r>
              <w:rPr/>
              <w:t xml:space="preserve">1 Dec 1974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6 Dec 1974 p. 5204)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1974</w:t>
            </w:r>
          </w:p>
        </w:tc>
        <w:tc>
          <w:p>
            <w:pPr>
              <w:pStyle w:val="Table01Row"/>
            </w:pPr>
            <w:r>
              <w:t>1974/028</w:t>
            </w:r>
          </w:p>
        </w:tc>
        <w:tc>
          <w:p>
            <w:pPr>
              <w:pStyle w:val="Table01Row"/>
            </w:pPr>
            <w:r>
              <w:t>29 Oct 1974</w:t>
            </w:r>
          </w:p>
        </w:tc>
        <w:tc>
          <w:p>
            <w:pPr>
              <w:pStyle w:val="Table01Row"/>
            </w:pPr>
            <w:r>
              <w:rPr/>
              <w:t xml:space="preserve">1 Jul 1974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1975</w:t>
            </w:r>
          </w:p>
        </w:tc>
        <w:tc>
          <w:p>
            <w:pPr>
              <w:pStyle w:val="Table01Row"/>
            </w:pPr>
            <w:r>
              <w:t>1975/096</w:t>
            </w:r>
          </w:p>
        </w:tc>
        <w:tc>
          <w:p>
            <w:pPr>
              <w:pStyle w:val="Table01Row"/>
            </w:pPr>
            <w:r>
              <w:t>20 Nov 1975</w:t>
            </w:r>
          </w:p>
        </w:tc>
        <w:tc>
          <w:p>
            <w:pPr>
              <w:pStyle w:val="Table01Row"/>
            </w:pPr>
            <w:r>
              <w:rPr/>
              <w:t xml:space="preserve">s. 7, 15, 17, 18, 31(a) &amp; 32: 5 Dec 1975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5 Dec 1975 p. 4359); </w:t>
            </w:r>
          </w:p>
          <w:p>
            <w:pPr>
              <w:pStyle w:val="Table01Row"/>
            </w:pPr>
            <w:r>
              <w:rPr/>
              <w:t xml:space="preserve">Act other than s. 7, 15, 17, 18, 31(a) &amp; 32: 1 Jul 1976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5 Dec 1975 p. 4359)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1976</w:t>
            </w:r>
          </w:p>
        </w:tc>
        <w:tc>
          <w:p>
            <w:pPr>
              <w:pStyle w:val="Table01Row"/>
            </w:pPr>
            <w:r>
              <w:t>1976/053</w:t>
            </w:r>
          </w:p>
        </w:tc>
        <w:tc>
          <w:p>
            <w:pPr>
              <w:pStyle w:val="Table01Row"/>
            </w:pPr>
            <w:r>
              <w:t>10 Sep 1976</w:t>
            </w:r>
          </w:p>
        </w:tc>
        <w:tc>
          <w:p>
            <w:pPr>
              <w:pStyle w:val="Table01Row"/>
            </w:pPr>
            <w:r>
              <w:rPr/>
              <w:t xml:space="preserve">10 Sep 1976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16 Dec 1976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Act Amendment Act 1977</w:t>
            </w:r>
          </w:p>
        </w:tc>
        <w:tc>
          <w:p>
            <w:pPr>
              <w:pStyle w:val="Table01Row"/>
            </w:pPr>
            <w:r>
              <w:t>1977/054</w:t>
            </w:r>
          </w:p>
        </w:tc>
        <w:tc>
          <w:p>
            <w:pPr>
              <w:pStyle w:val="Table01Row"/>
            </w:pPr>
            <w:r>
              <w:t>23 Nov 1977</w:t>
            </w:r>
          </w:p>
        </w:tc>
        <w:tc>
          <w:p>
            <w:pPr>
              <w:pStyle w:val="Table01Row"/>
            </w:pPr>
            <w:r>
              <w:rPr/>
              <w:t xml:space="preserve">23 Nov 1977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(Road Maintenance) Act 1979</w:t>
            </w:r>
            <w:r>
              <w:t xml:space="preserve"> </w:t>
              <w:t>Pt. IV</w:t>
            </w:r>
          </w:p>
        </w:tc>
        <w:tc>
          <w:p>
            <w:pPr>
              <w:pStyle w:val="Table01Row"/>
            </w:pPr>
            <w:r>
              <w:t>1979/009</w:t>
            </w:r>
          </w:p>
        </w:tc>
        <w:tc>
          <w:p>
            <w:pPr>
              <w:pStyle w:val="Table01Row"/>
            </w:pPr>
            <w:r>
              <w:t>18 May 1979</w:t>
            </w:r>
          </w:p>
        </w:tc>
        <w:tc>
          <w:p>
            <w:pPr>
              <w:pStyle w:val="Table01Row"/>
            </w:pPr>
            <w:r>
              <w:rPr/>
              <w:t xml:space="preserve">18 May 1979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Amendment Act 1980</w:t>
            </w:r>
          </w:p>
        </w:tc>
        <w:tc>
          <w:p>
            <w:pPr>
              <w:pStyle w:val="Table01Row"/>
            </w:pPr>
            <w:r>
              <w:t>1980/021</w:t>
            </w:r>
          </w:p>
        </w:tc>
        <w:tc>
          <w:p>
            <w:pPr>
              <w:pStyle w:val="Table01Row"/>
            </w:pPr>
            <w:r>
              <w:t>15 Oct 1980</w:t>
            </w:r>
          </w:p>
        </w:tc>
        <w:tc>
          <w:p>
            <w:pPr>
              <w:pStyle w:val="Table01Row"/>
            </w:pPr>
            <w:r>
              <w:rPr/>
              <w:t xml:space="preserve">15 Oct 1980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(Traffic Board) Act 1981</w:t>
            </w:r>
            <w:r>
              <w:t xml:space="preserve"> </w:t>
              <w:t>Pt. VI</w:t>
            </w:r>
          </w:p>
        </w:tc>
        <w:tc>
          <w:p>
            <w:pPr>
              <w:pStyle w:val="Table01Row"/>
            </w:pPr>
            <w:r>
              <w:t>1981/106</w:t>
            </w:r>
          </w:p>
        </w:tc>
        <w:tc>
          <w:p>
            <w:pPr>
              <w:pStyle w:val="Table01Row"/>
            </w:pPr>
            <w:r>
              <w:t>4 Dec 1981</w:t>
            </w:r>
          </w:p>
        </w:tc>
        <w:tc>
          <w:p>
            <w:pPr>
              <w:pStyle w:val="Table01Row"/>
            </w:pPr>
            <w:r>
              <w:rPr/>
              <w:t xml:space="preserve">2 Feb 1982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 Feb 1982 p. 394)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(Motor Vehicle Fees) Act 1982</w:t>
            </w:r>
            <w:r>
              <w:t xml:space="preserve"> </w:t>
              <w:t>Pt. II</w:t>
            </w:r>
          </w:p>
        </w:tc>
        <w:tc>
          <w:p>
            <w:pPr>
              <w:pStyle w:val="Table01Row"/>
            </w:pPr>
            <w:r>
              <w:t>1982/025</w:t>
            </w:r>
          </w:p>
        </w:tc>
        <w:tc>
          <w:p>
            <w:pPr>
              <w:pStyle w:val="Table01Row"/>
            </w:pPr>
            <w:r>
              <w:t>27 May 1982</w:t>
            </w:r>
          </w:p>
        </w:tc>
        <w:tc>
          <w:p>
            <w:pPr>
              <w:pStyle w:val="Table01Row"/>
            </w:pPr>
            <w:r>
              <w:rPr/>
              <w:t xml:space="preserve">1 Jul 1982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Amendment Act 1984</w:t>
            </w:r>
          </w:p>
        </w:tc>
        <w:tc>
          <w:p>
            <w:pPr>
              <w:pStyle w:val="Table01Row"/>
            </w:pPr>
            <w:r>
              <w:t>1984/038</w:t>
            </w:r>
          </w:p>
        </w:tc>
        <w:tc>
          <w:p>
            <w:pPr>
              <w:pStyle w:val="Table01Row"/>
            </w:pPr>
            <w:r>
              <w:t>20 Jun 1984</w:t>
            </w:r>
          </w:p>
        </w:tc>
        <w:tc>
          <w:p>
            <w:pPr>
              <w:pStyle w:val="Table01Row"/>
            </w:pPr>
            <w:r>
              <w:rPr/>
              <w:t xml:space="preserve">17 Aug 1984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17 Aug 1984 p. 2440)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(Financial Administration and Audit) Act 1985</w:t>
            </w:r>
            <w:r>
              <w:t xml:space="preserve"> </w:t>
              <w:t>s. 3</w:t>
            </w:r>
          </w:p>
        </w:tc>
        <w:tc>
          <w:p>
            <w:pPr>
              <w:pStyle w:val="Table01Row"/>
            </w:pPr>
            <w:r>
              <w:t>1985/098</w:t>
            </w:r>
          </w:p>
        </w:tc>
        <w:tc>
          <w:p>
            <w:pPr>
              <w:pStyle w:val="Table01Row"/>
            </w:pPr>
            <w:r>
              <w:t>4 Dec 1985</w:t>
            </w:r>
          </w:p>
        </w:tc>
        <w:tc>
          <w:p>
            <w:pPr>
              <w:pStyle w:val="Table01Row"/>
            </w:pPr>
            <w:r>
              <w:rPr/>
              <w:t xml:space="preserve">1 Jul 1986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1986 p. 2255)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10 Sep 1987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(Public Service) Act 1987</w:t>
            </w:r>
            <w:r>
              <w:t xml:space="preserve"> </w:t>
              <w:t>s. 32</w:t>
            </w:r>
          </w:p>
        </w:tc>
        <w:tc>
          <w:p>
            <w:pPr>
              <w:pStyle w:val="Table01Row"/>
            </w:pPr>
            <w:r>
              <w:t>1987/113</w:t>
            </w:r>
          </w:p>
        </w:tc>
        <w:tc>
          <w:p>
            <w:pPr>
              <w:pStyle w:val="Table01Row"/>
            </w:pPr>
            <w:r>
              <w:t>31 Dec 1987</w:t>
            </w:r>
          </w:p>
        </w:tc>
        <w:tc>
          <w:p>
            <w:pPr>
              <w:pStyle w:val="Table01Row"/>
            </w:pPr>
            <w:r>
              <w:rPr/>
              <w:t xml:space="preserve">16 Mar 1988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16 Mar 1988 p. 813)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Administration Legislation Amendment Act 1993</w:t>
            </w:r>
            <w:r>
              <w:t xml:space="preserve"> </w:t>
              <w:t>s. 11</w:t>
            </w:r>
          </w:p>
        </w:tc>
        <w:tc>
          <w:p>
            <w:pPr>
              <w:pStyle w:val="Table01Row"/>
            </w:pPr>
            <w:r>
              <w:t>1993/006</w:t>
            </w:r>
          </w:p>
        </w:tc>
        <w:tc>
          <w:p>
            <w:pPr>
              <w:pStyle w:val="Table01Row"/>
            </w:pPr>
            <w:r>
              <w:t>27 Aug 1993</w:t>
            </w:r>
          </w:p>
        </w:tc>
        <w:tc>
          <w:p>
            <w:pPr>
              <w:pStyle w:val="Table01Row"/>
            </w:pPr>
            <w:r>
              <w:rPr/>
              <w:t xml:space="preserve">1 Jul 1993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Amendment Act 1996</w:t>
            </w:r>
          </w:p>
        </w:tc>
        <w:tc>
          <w:p>
            <w:pPr>
              <w:pStyle w:val="Table01Row"/>
            </w:pPr>
            <w:r>
              <w:t>1996/010</w:t>
            </w:r>
          </w:p>
        </w:tc>
        <w:tc>
          <w:p>
            <w:pPr>
              <w:pStyle w:val="Table01Row"/>
            </w:pPr>
            <w:r>
              <w:t>27 Jun 1996</w:t>
            </w:r>
          </w:p>
        </w:tc>
        <w:tc>
          <w:p>
            <w:pPr>
              <w:pStyle w:val="Table01Row"/>
            </w:pPr>
            <w:r>
              <w:rPr/>
              <w:t xml:space="preserve">27 Jun 1996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(Consequential Amendments) Act 1996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1996/014</w:t>
            </w:r>
          </w:p>
        </w:tc>
        <w:tc>
          <w:p>
            <w:pPr>
              <w:pStyle w:val="Table01Row"/>
            </w:pPr>
            <w:r>
              <w:t>28 Jun 1996</w:t>
            </w:r>
          </w:p>
        </w:tc>
        <w:tc>
          <w:p>
            <w:pPr>
              <w:pStyle w:val="Table01Row"/>
            </w:pPr>
            <w:r>
              <w:rPr/>
              <w:t xml:space="preserve">1 Jul 1996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Act 1996</w:t>
            </w:r>
            <w:r>
              <w:t xml:space="preserve"> </w:t>
              <w:t>s. 64</w:t>
            </w:r>
          </w:p>
        </w:tc>
        <w:tc>
          <w:p>
            <w:pPr>
              <w:pStyle w:val="Table01Row"/>
            </w:pPr>
            <w:r>
              <w:t>1996/049</w:t>
            </w:r>
          </w:p>
        </w:tc>
        <w:tc>
          <w:p>
            <w:pPr>
              <w:pStyle w:val="Table01Row"/>
            </w:pPr>
            <w:r>
              <w:t>25 Oct 1996</w:t>
            </w:r>
          </w:p>
        </w:tc>
        <w:tc>
          <w:p>
            <w:pPr>
              <w:pStyle w:val="Table01Row"/>
            </w:pPr>
            <w:r>
              <w:rPr/>
              <w:t xml:space="preserve">25 Oct 1996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(Land Administration) Act 1997</w:t>
            </w:r>
            <w:r>
              <w:t xml:space="preserve"> </w:t>
              <w:t>Pt. 41 &amp; s. 142</w:t>
            </w:r>
          </w:p>
        </w:tc>
        <w:tc>
          <w:p>
            <w:pPr>
              <w:pStyle w:val="Table01Row"/>
            </w:pPr>
            <w:r>
              <w:t>1997/031</w:t>
            </w:r>
          </w:p>
        </w:tc>
        <w:tc>
          <w:p>
            <w:pPr>
              <w:pStyle w:val="Table01Row"/>
            </w:pPr>
            <w:r>
              <w:t>3 Oct 1997</w:t>
            </w:r>
          </w:p>
        </w:tc>
        <w:tc>
          <w:p>
            <w:pPr>
              <w:pStyle w:val="Table01Row"/>
            </w:pPr>
            <w:r>
              <w:rPr/>
              <w:t xml:space="preserve">30 Mar 1998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Mar 1998 p. 1765)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(Franchise Fees) Act 1997</w:t>
            </w:r>
            <w:r>
              <w:t xml:space="preserve"> </w:t>
              <w:t>Pt. 5</w:t>
            </w:r>
          </w:p>
        </w:tc>
        <w:tc>
          <w:p>
            <w:pPr>
              <w:pStyle w:val="Table01Row"/>
            </w:pPr>
            <w:r>
              <w:t>1997/056</w:t>
            </w:r>
          </w:p>
        </w:tc>
        <w:tc>
          <w:p>
            <w:pPr>
              <w:pStyle w:val="Table01Row"/>
            </w:pPr>
            <w:r>
              <w:t>12 Dec 1997</w:t>
            </w:r>
          </w:p>
        </w:tc>
        <w:tc>
          <w:p>
            <w:pPr>
              <w:pStyle w:val="Table01Row"/>
            </w:pPr>
            <w:r>
              <w:rPr/>
              <w:t xml:space="preserve">31 Jan 1998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Jan 1998 p. 577)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1997</w:t>
            </w:r>
            <w:r>
              <w:t xml:space="preserve"> </w:t>
              <w:t>s. 84</w:t>
            </w:r>
          </w:p>
        </w:tc>
        <w:tc>
          <w:p>
            <w:pPr>
              <w:pStyle w:val="Table01Row"/>
            </w:pPr>
            <w:r>
              <w:t>1997/057</w:t>
            </w:r>
          </w:p>
        </w:tc>
        <w:tc>
          <w:p>
            <w:pPr>
              <w:pStyle w:val="Table01Row"/>
            </w:pPr>
            <w:r>
              <w:t>15 Dec 1997</w:t>
            </w:r>
          </w:p>
        </w:tc>
        <w:tc>
          <w:p>
            <w:pPr>
              <w:pStyle w:val="Table01Row"/>
            </w:pPr>
            <w:r>
              <w:rPr/>
              <w:t xml:space="preserve">15 Dec 1997 (see s. 2(1))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28 Jan 2000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Machinery of Government (Miscellaneous Amendments) Act 2006</w:t>
            </w:r>
            <w:r>
              <w:t xml:space="preserve"> </w:t>
              <w:t>Pt. 13 Div. 2</w:t>
            </w:r>
          </w:p>
        </w:tc>
        <w:tc>
          <w:p>
            <w:pPr>
              <w:pStyle w:val="Table01Row"/>
            </w:pPr>
            <w:r>
              <w:t>2006/028</w:t>
            </w:r>
          </w:p>
        </w:tc>
        <w:tc>
          <w:p>
            <w:pPr>
              <w:pStyle w:val="Table01Row"/>
            </w:pPr>
            <w:r>
              <w:t>26 Jun 2006</w:t>
            </w:r>
          </w:p>
        </w:tc>
        <w:tc>
          <w:p>
            <w:pPr>
              <w:pStyle w:val="Table01Row"/>
            </w:pPr>
            <w:r>
              <w:rPr/>
              <w:t xml:space="preserve">1 Jul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2006 p. 2347)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s. 4 &amp; Sch. 1 cl. 104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44(2) &amp; 63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Sector Reform Act 2010</w:t>
            </w:r>
            <w:r>
              <w:t xml:space="preserve"> </w:t>
              <w:t>s. 89</w:t>
            </w:r>
          </w:p>
        </w:tc>
        <w:tc>
          <w:p>
            <w:pPr>
              <w:pStyle w:val="Table01Row"/>
            </w:pPr>
            <w:r>
              <w:t>2010/039</w:t>
            </w:r>
          </w:p>
        </w:tc>
        <w:tc>
          <w:p>
            <w:pPr>
              <w:pStyle w:val="Table01Row"/>
            </w:pPr>
            <w:r>
              <w:t>1 Oct 2010</w:t>
            </w:r>
          </w:p>
        </w:tc>
        <w:tc>
          <w:p>
            <w:pPr>
              <w:pStyle w:val="Table01Row"/>
            </w:pPr>
            <w:r>
              <w:rPr/>
              <w:t xml:space="preserve">1 Dec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5 Nov 2010 p. 5563)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7 as at 2 Dec 2011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Road Traffic Legislation Amendment Act 2012</w:t>
            </w:r>
            <w:r>
              <w:t xml:space="preserve"> </w:t>
              <w:t>Pt. 4 Div. 31</w:t>
            </w:r>
          </w:p>
        </w:tc>
        <w:tc>
          <w:p>
            <w:pPr>
              <w:pStyle w:val="Table01Row"/>
            </w:pPr>
            <w:r>
              <w:t>2012/008</w:t>
            </w:r>
          </w:p>
        </w:tc>
        <w:tc>
          <w:p>
            <w:pPr>
              <w:pStyle w:val="Table01Row"/>
            </w:pPr>
            <w:r>
              <w:t>21 May 2012</w:t>
            </w:r>
          </w:p>
        </w:tc>
        <w:tc>
          <w:p>
            <w:pPr>
              <w:pStyle w:val="Table01Row"/>
            </w:pPr>
            <w:r>
              <w:rPr/>
              <w:t xml:space="preserve">27 Apr 2015 (see s. 2(d) and </w:t>
            </w:r>
            <w:r>
              <w:rPr>
                <w:i/>
              </w:rPr>
              <w:t xml:space="preserve">Gazette</w:t>
            </w:r>
            <w:r>
              <w:rPr/>
              <w:t xml:space="preserve"> 17 Apr 2015 p. 1371)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Main Roads Amendment Act 2023</w:t>
            </w:r>
          </w:p>
        </w:tc>
        <w:tc>
          <w:p>
            <w:pPr>
              <w:pStyle w:val="Table01Row"/>
            </w:pPr>
            <w:r>
              <w:t>2023/026</w:t>
            </w:r>
          </w:p>
        </w:tc>
        <w:tc>
          <w:p>
            <w:pPr>
              <w:pStyle w:val="Table01Row"/>
            </w:pPr>
            <w:r>
              <w:t>17 Nov 2023</w:t>
            </w:r>
          </w:p>
        </w:tc>
        <w:tc>
          <w:p>
            <w:pPr>
              <w:pStyle w:val="Table01Row"/>
            </w:pPr>
            <w:r>
              <w:rPr/>
              <w:t xml:space="preserve">s. 1 &amp; 2: 17 Nov 2023 (see s. 2(a));</w:t>
            </w:r>
          </w:p>
          <w:p>
            <w:pPr>
              <w:pStyle w:val="Table01Row"/>
            </w:pPr>
            <w:r>
              <w:rPr/>
              <w:t xml:space="preserve">Act other than s. 1 &amp; 2: 30 Nov 2023 (see s. 2(b) and SL 2023/183 cl. 2)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Main Roads Act 1930</vt:lpwstr>
  </property>
  <property pid="3" name="IDAct" fmtid="{D5CDD505-2E9C-101B-9397-08002B2CF9AE}">
    <vt:lpwstr>471</vt:lpwstr>
  </property>
  <property pid="4" name="ChangedDate" fmtid="{D5CDD505-2E9C-101B-9397-08002B2CF9AE}">
    <vt:lpwstr>20260804143231</vt:lpwstr>
  </property>
</Properties>
</file>