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M</w:t>
      </w:r>
    </w:p>
    <w:p>
      <w:pPr>
        <w:pStyle w:val="IActName"/>
      </w:pPr>
      <w:r>
        <w:t>Maritime Archaeology Act 1973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Creative Industries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Western Australian Museum, The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Maritime Archaeology Act 1973</w:t>
            </w:r>
          </w:p>
        </w:tc>
        <w:tc>
          <w:p>
            <w:pPr>
              <w:pStyle w:val="Table01Row"/>
            </w:pPr>
            <w:r>
              <w:t>1973/066</w:t>
            </w:r>
          </w:p>
        </w:tc>
        <w:tc>
          <w:p>
            <w:pPr>
              <w:pStyle w:val="Table01Row"/>
            </w:pPr>
            <w:r>
              <w:t>28 Nov 1973</w:t>
            </w:r>
          </w:p>
        </w:tc>
        <w:tc>
          <w:p>
            <w:pPr>
              <w:pStyle w:val="Table01Row"/>
            </w:pPr>
            <w:r>
              <w:rPr/>
              <w:t xml:space="preserve">7 Dec 1973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7 Dec 1973 p. 4479)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s. 147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Maritime Archaeology Amendment Act 1997</w:t>
            </w:r>
          </w:p>
        </w:tc>
        <w:tc>
          <w:p>
            <w:pPr>
              <w:pStyle w:val="Table01Row"/>
            </w:pPr>
            <w:r>
              <w:t>1997/044</w:t>
            </w:r>
          </w:p>
        </w:tc>
        <w:tc>
          <w:p>
            <w:pPr>
              <w:pStyle w:val="Table01Row"/>
            </w:pPr>
            <w:r>
              <w:t>9 Dec 1997</w:t>
            </w:r>
          </w:p>
        </w:tc>
        <w:tc>
          <w:p>
            <w:pPr>
              <w:pStyle w:val="Table01Row"/>
            </w:pPr>
            <w:r>
              <w:rPr/>
              <w:t xml:space="preserve">9 Dec 1997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</w:t>
              <w:t>s. 78</w:t>
            </w:r>
          </w:p>
        </w:tc>
        <w:tc>
          <w:p>
            <w:pPr>
              <w:pStyle w:val="Table01Row"/>
            </w:pPr>
            <w:r>
              <w:t>2003/050 (as amended by 2014/017 s. 38)</w:t>
            </w:r>
          </w:p>
        </w:tc>
        <w:tc>
          <w:p>
            <w:pPr>
              <w:pStyle w:val="Table01Row"/>
            </w:pPr>
            <w:r>
              <w:t>9 Jul 2003</w:t>
            </w:r>
          </w:p>
        </w:tc>
        <w:tc>
          <w:p>
            <w:pPr>
              <w:pStyle w:val="Table01Row"/>
            </w:pPr>
            <w:r>
              <w:rPr/>
              <w:t xml:space="preserve">Deleted by 2014/017 s. 38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3 Oct 2003 (not including 2003/050)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77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 &amp; 82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Investigation (Consequential Provisions) Act 2006</w:t>
            </w:r>
            <w:r>
              <w:t xml:space="preserve"> </w:t>
              <w:t>Pt. 11</w:t>
            </w:r>
          </w:p>
        </w:tc>
        <w:tc>
          <w:p>
            <w:pPr>
              <w:pStyle w:val="Table01Row"/>
            </w:pPr>
            <w:r>
              <w:t>2006/059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Jul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Jun 2007 p. 2838)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90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21 May 2010 (not including 2003/050)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Maritime Archaeology Act 1973</vt:lpwstr>
  </property>
  <property pid="3" name="IDAct" fmtid="{D5CDD505-2E9C-101B-9397-08002B2CF9AE}">
    <vt:lpwstr>477</vt:lpwstr>
  </property>
  <property pid="4" name="ChangedDate" fmtid="{D5CDD505-2E9C-101B-9397-08002B2CF9AE}">
    <vt:lpwstr>20250404100912</vt:lpwstr>
  </property>
</Properties>
</file>