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National Environment Protection Council (Western Australia)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Environment Protection Council (Western Australia) Act 1996</w:t>
            </w:r>
          </w:p>
        </w:tc>
        <w:tc>
          <w:p>
            <w:pPr>
              <w:pStyle w:val="Table01Row"/>
            </w:pPr>
            <w:r>
              <w:t>1996/073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13 Nov 1996;</w:t>
            </w:r>
          </w:p>
          <w:p>
            <w:pPr>
              <w:pStyle w:val="Table01Row"/>
            </w:pPr>
            <w:r>
              <w:rPr/>
              <w:t xml:space="preserve">Act other than s. 1 &amp; 2: 16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1996 p. 6555)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Mar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Environment Protection Council (Western Australia) Amendment Act 2009</w:t>
            </w:r>
          </w:p>
        </w:tc>
        <w:tc>
          <w:p>
            <w:pPr>
              <w:pStyle w:val="Table01Row"/>
            </w:pPr>
            <w:r>
              <w:t>2009/047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Oct 2010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National Environment Protection Council (Western Australia) Act 1996</vt:lpwstr>
  </property>
  <property pid="3" name="IDAct" fmtid="{D5CDD505-2E9C-101B-9397-08002B2CF9AE}">
    <vt:lpwstr>536</vt:lpwstr>
  </property>
  <property pid="4" name="ChangedDate" fmtid="{D5CDD505-2E9C-101B-9397-08002B2CF9AE}">
    <vt:lpwstr>20250520124742</vt:lpwstr>
  </property>
</Properties>
</file>