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Auction Sales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Auction Sales Act 1973</w:t>
            </w:r>
          </w:p>
        </w:tc>
        <w:tc>
          <w:p>
            <w:pPr>
              <w:pStyle w:val="Table01Row"/>
            </w:pPr>
            <w:r>
              <w:t>1973/073</w:t>
            </w:r>
          </w:p>
        </w:tc>
        <w:tc>
          <w:p>
            <w:pPr>
              <w:pStyle w:val="Table01Row"/>
            </w:pPr>
            <w:r>
              <w:t>6 Dec 1973</w:t>
            </w:r>
          </w:p>
        </w:tc>
        <w:tc>
          <w:p>
            <w:pPr>
              <w:pStyle w:val="Table01Row"/>
            </w:pPr>
            <w:r>
              <w:rPr/>
              <w:t xml:space="preserve">Act other than s. 3, 6‑23, 26‑28, 30, 31 &amp; 33: 14 Dec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1973 p. 4528);</w:t>
            </w:r>
          </w:p>
          <w:p>
            <w:pPr>
              <w:pStyle w:val="Table01Row"/>
            </w:pPr>
            <w:r>
              <w:rPr/>
              <w:t xml:space="preserve">s. 3, 6‑23, 26‑28, 30, 31 &amp; 33: 13 Sep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Sep 1974 p. 3421)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Auction Sales Act Amendment Act 1975</w:t>
            </w:r>
          </w:p>
        </w:tc>
        <w:tc>
          <w:p>
            <w:pPr>
              <w:pStyle w:val="Table01Row"/>
            </w:pPr>
            <w:r>
              <w:t>1975/060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24 Oct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Auction Sales Act Amendment Act 1978</w:t>
            </w:r>
          </w:p>
        </w:tc>
        <w:tc>
          <w:p>
            <w:pPr>
              <w:pStyle w:val="Table01Row"/>
            </w:pPr>
            <w:r>
              <w:t>1978/046</w:t>
            </w:r>
          </w:p>
        </w:tc>
        <w:tc>
          <w:p>
            <w:pPr>
              <w:pStyle w:val="Table01Row"/>
            </w:pPr>
            <w:r>
              <w:t>29 Aug 1978</w:t>
            </w:r>
          </w:p>
        </w:tc>
        <w:tc>
          <w:p>
            <w:pPr>
              <w:pStyle w:val="Table01Row"/>
            </w:pPr>
            <w:r>
              <w:rPr/>
              <w:t xml:space="preserve">29 Aug 1978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6 Mar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Sep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Stock (Brands and Movement) Amendment Act 1994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1994/046</w:t>
            </w:r>
          </w:p>
        </w:tc>
        <w:tc>
          <w:p>
            <w:pPr>
              <w:pStyle w:val="Table01Row"/>
            </w:pPr>
            <w:r>
              <w:t>27 Sep 1994</w:t>
            </w:r>
          </w:p>
        </w:tc>
        <w:tc>
          <w:p>
            <w:pPr>
              <w:pStyle w:val="Table01Row"/>
            </w:pPr>
            <w:r>
              <w:rPr/>
              <w:t xml:space="preserve">17 May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May 1995 p. 1839)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1995/056 (as amended by No. 14 of 2025 s. 14)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Repealed by No. 14 of 2025 s. 14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Jun 1999 (not including 1995/056)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18 May 2007 (not including 1995/056)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2012/006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28 May 2012 (see s. 2(c)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19 Apr 2012 ref. F2012L00891)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2017 p. 3407)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95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Auction Sales Act 1973</vt:lpwstr>
  </property>
  <property pid="3" name="IDAct" fmtid="{D5CDD505-2E9C-101B-9397-08002B2CF9AE}">
    <vt:lpwstr>57</vt:lpwstr>
  </property>
  <property pid="4" name="ChangedDate" fmtid="{D5CDD505-2E9C-101B-9397-08002B2CF9AE}">
    <vt:lpwstr>20250926125820</vt:lpwstr>
  </property>
</Properties>
</file>