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and Greenhouse Gas Pipelines Act 1969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Petroleum Pipelines Act 1969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Pipelines Act 1969</w:t>
            </w:r>
          </w:p>
        </w:tc>
        <w:tc>
          <w:p>
            <w:pPr>
              <w:pStyle w:val="Table01Row"/>
            </w:pPr>
            <w:r>
              <w:t>1969/112</w:t>
            </w:r>
          </w:p>
        </w:tc>
        <w:tc>
          <w:p>
            <w:pPr>
              <w:pStyle w:val="Table01Row"/>
            </w:pPr>
            <w:r>
              <w:t>28 Nov 1969</w:t>
            </w:r>
          </w:p>
        </w:tc>
        <w:tc>
          <w:p>
            <w:pPr>
              <w:pStyle w:val="Table01Row"/>
            </w:pPr>
            <w:r>
              <w:rPr/>
              <w:t xml:space="preserve">12 Dec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1969 p. 4002)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Pipelines Act Amendment Act 1970</w:t>
            </w:r>
          </w:p>
        </w:tc>
        <w:tc>
          <w:p>
            <w:pPr>
              <w:pStyle w:val="Table01Row"/>
            </w:pPr>
            <w:r>
              <w:t>1970/042</w:t>
            </w:r>
          </w:p>
        </w:tc>
        <w:tc>
          <w:p>
            <w:pPr>
              <w:pStyle w:val="Table01Row"/>
            </w:pPr>
            <w:r>
              <w:t>23 Sep 1970</w:t>
            </w:r>
          </w:p>
        </w:tc>
        <w:tc>
          <w:p>
            <w:pPr>
              <w:pStyle w:val="Table01Row"/>
            </w:pPr>
            <w:r>
              <w:rPr/>
              <w:t xml:space="preserve">23 Sep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1975/042 s. 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Fourth Schedule took effect on 19 Dec 1975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1975 p. 4577)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Pipelines Amendment Act 1983</w:t>
            </w:r>
          </w:p>
        </w:tc>
        <w:tc>
          <w:p>
            <w:pPr>
              <w:pStyle w:val="Table01Row"/>
            </w:pPr>
            <w:r>
              <w:t>1983/010</w:t>
            </w:r>
          </w:p>
        </w:tc>
        <w:tc>
          <w:p>
            <w:pPr>
              <w:pStyle w:val="Table01Row"/>
            </w:pPr>
            <w:r>
              <w:t>7 Oct 1983</w:t>
            </w:r>
          </w:p>
        </w:tc>
        <w:tc>
          <w:p>
            <w:pPr>
              <w:pStyle w:val="Table01Row"/>
            </w:pPr>
            <w:r>
              <w:rPr/>
              <w:t xml:space="preserve">11 Nov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Nov 1983 p. 4503)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</w:t>
              <w:t>Pt. III (s. 119‑158)</w:t>
            </w:r>
          </w:p>
        </w:tc>
        <w:tc>
          <w:p>
            <w:pPr>
              <w:pStyle w:val="Table01Row"/>
            </w:pPr>
            <w:r>
              <w:t>1990/012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s. 132: 12 Dec 1969 (see s. 2(2));</w:t>
            </w:r>
          </w:p>
          <w:p>
            <w:pPr>
              <w:pStyle w:val="Table01Row"/>
            </w:pPr>
            <w:r>
              <w:rPr/>
              <w:t xml:space="preserve">s. 120‑131 &amp; 133‑158: 1 Oct 1990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5099)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Feb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1994/028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50 &amp; s. 141 &amp; 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9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1999/019</w:t>
            </w:r>
          </w:p>
        </w:tc>
        <w:tc>
          <w:p>
            <w:pPr>
              <w:pStyle w:val="Table01Row"/>
            </w:pPr>
            <w:r>
              <w:t>21 Jun 1999</w:t>
            </w:r>
          </w:p>
        </w:tc>
        <w:tc>
          <w:p>
            <w:pPr>
              <w:pStyle w:val="Table01Row"/>
            </w:pPr>
            <w:r>
              <w:rPr/>
              <w:t xml:space="preserve">Repealed by 2005/013 s. 51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Coordination Amendment Act 1999</w:t>
            </w:r>
            <w:r>
              <w:t xml:space="preserve"> </w:t>
              <w:t>s. 10(5)</w:t>
            </w:r>
          </w:p>
        </w:tc>
        <w:tc>
          <w:p>
            <w:pPr>
              <w:pStyle w:val="Table01Row"/>
            </w:pPr>
            <w:r>
              <w:t>1999/020</w:t>
            </w:r>
          </w:p>
        </w:tc>
        <w:tc>
          <w:p>
            <w:pPr>
              <w:pStyle w:val="Table01Row"/>
            </w:pPr>
            <w:r>
              <w:t>24 Jun 1999</w:t>
            </w:r>
          </w:p>
        </w:tc>
        <w:tc>
          <w:p>
            <w:pPr>
              <w:pStyle w:val="Table01Row"/>
            </w:pPr>
            <w:r>
              <w:rPr/>
              <w:t xml:space="preserve">16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May 2000 (not including 1999/019 &amp;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of an error in the reference to the provision to be amended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2004/007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 Mar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Feb 2008 p. 669)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2005/013 (as amended by 2014/017 s. 31)</w:t>
            </w:r>
          </w:p>
        </w:tc>
        <w:tc>
          <w:p>
            <w:pPr>
              <w:pStyle w:val="Table01Row"/>
            </w:pPr>
            <w:r>
              <w:t>1 Sep 2005</w:t>
            </w:r>
          </w:p>
        </w:tc>
        <w:tc>
          <w:p>
            <w:pPr>
              <w:pStyle w:val="Table01Row"/>
            </w:pPr>
            <w:r>
              <w:rPr/>
              <w:t xml:space="preserve">Pt. 3 other than s. 29(2): 15 May 2010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2010 p. 2015);</w:t>
            </w:r>
          </w:p>
          <w:p>
            <w:pPr>
              <w:pStyle w:val="Table01Row"/>
            </w:pPr>
            <w:r>
              <w:rPr/>
              <w:t xml:space="preserve">s. 29(2) deleted by 2014/017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Jul 2006 (not including 1999/019, 1999/060, 2004/007 &amp; 2005/013)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15 May 2010</w:t>
            </w:r>
          </w:p>
          <w:p>
            <w:pPr>
              <w:pStyle w:val="Table01Row"/>
            </w:pPr>
            <w:r>
              <w:rPr/>
              <w:t xml:space="preserve">This amendment takes effect on the day that the Petroleum Legislation Amendment and Repeal Act 2005 s. 30(2) came into operation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 Oct 2010 (not including 1999/060 &amp; 2005/013 s. 29(2))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9 Div. 4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 &amp; 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3 Subdiv. 3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3 (other than s. 177(3)):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177(3):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and Greenhouse Gas Pipelines Act 1969</vt:lpwstr>
  </property>
  <property pid="3" name="IDAct" fmtid="{D5CDD505-2E9C-101B-9397-08002B2CF9AE}">
    <vt:lpwstr>597</vt:lpwstr>
  </property>
  <property pid="4" name="ChangedDate" fmtid="{D5CDD505-2E9C-101B-9397-08002B2CF9AE}">
    <vt:lpwstr>20260713184547</vt:lpwstr>
  </property>
</Properties>
</file>