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Prisoners (Release for Deportation) Act 1989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Prisoners (Release for Deportation) Act 1989</w:t>
            </w:r>
          </w:p>
        </w:tc>
        <w:tc>
          <w:p>
            <w:pPr>
              <w:pStyle w:val="Table01Row"/>
            </w:pPr>
            <w:r>
              <w:t>1989/015</w:t>
            </w:r>
          </w:p>
        </w:tc>
        <w:tc>
          <w:p>
            <w:pPr>
              <w:pStyle w:val="Table01Row"/>
            </w:pPr>
            <w:r>
              <w:t>16 Nov 1989</w:t>
            </w:r>
          </w:p>
        </w:tc>
        <w:tc>
          <w:p>
            <w:pPr>
              <w:pStyle w:val="Table01Row"/>
            </w:pPr>
            <w:r>
              <w:rPr/>
              <w:t xml:space="preserve">s. 1 &amp; 2: 16 Nov 1989;</w:t>
            </w:r>
          </w:p>
          <w:p>
            <w:pPr>
              <w:pStyle w:val="Table01Row"/>
            </w:pPr>
            <w:r>
              <w:rPr/>
              <w:t xml:space="preserve">Act other than s. 1 &amp; 2: 6 Dec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1991 p. 6067)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Prisoners (Release for Deportation) Amendment Act 1991</w:t>
            </w:r>
          </w:p>
        </w:tc>
        <w:tc>
          <w:p>
            <w:pPr>
              <w:pStyle w:val="Table01Row"/>
            </w:pPr>
            <w:r>
              <w:t>1991/017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6 Dec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1991 p. 6067)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68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s. 93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23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Prisoners (Release for Deportation) Act 1989</vt:lpwstr>
  </property>
  <property pid="3" name="IDAct" fmtid="{D5CDD505-2E9C-101B-9397-08002B2CF9AE}">
    <vt:lpwstr>632</vt:lpwstr>
  </property>
  <property pid="4" name="ChangedDate" fmtid="{D5CDD505-2E9C-101B-9397-08002B2CF9AE}">
    <vt:lpwstr>20250402124409</vt:lpwstr>
  </property>
</Properties>
</file>