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Public Interest Disclosure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Sector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Interest Disclosure Act 2003</w:t>
            </w:r>
          </w:p>
        </w:tc>
        <w:tc>
          <w:p>
            <w:pPr>
              <w:pStyle w:val="Table01Row"/>
            </w:pPr>
            <w:r>
              <w:t>2003/029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s. 1 &amp; 2: 22 May 2003;</w:t>
            </w:r>
          </w:p>
          <w:p>
            <w:pPr>
              <w:pStyle w:val="Table01Row"/>
            </w:pPr>
            <w:r>
              <w:rPr/>
              <w:t xml:space="preserve">Act other than s. 1 &amp; 2: 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</w:t>
              <w:t>Sch. 4 cl. 8</w:t>
            </w:r>
          </w:p>
        </w:tc>
        <w:tc>
          <w:p>
            <w:pPr>
              <w:pStyle w:val="Table01Row"/>
            </w:pPr>
            <w:r>
              <w:t>2003/048 (as amended by 2003/078  s. 35(13))</w:t>
            </w:r>
          </w:p>
        </w:tc>
        <w:tc>
          <w:p>
            <w:pPr>
              <w:pStyle w:val="Table01Row"/>
            </w:pPr>
            <w:r>
              <w:t>3 Jul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</w:t>
              <w:t>s. 74(2)</w:t>
            </w:r>
          </w:p>
        </w:tc>
        <w:tc>
          <w:p>
            <w:pPr>
              <w:pStyle w:val="Table01Row"/>
            </w:pPr>
            <w:r>
              <w:t>2003/078</w:t>
            </w:r>
          </w:p>
        </w:tc>
        <w:tc>
          <w:p>
            <w:pPr>
              <w:pStyle w:val="Table01Row"/>
            </w:pPr>
            <w:r>
              <w:t>22 Dec 2003</w:t>
            </w:r>
          </w:p>
        </w:tc>
        <w:tc>
          <w:p>
            <w:pPr>
              <w:pStyle w:val="Table01Row"/>
            </w:pPr>
            <w:r>
              <w:rPr/>
              <w:t xml:space="preserve">7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Jul 2004 p. 2697)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136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Oct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2008/008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1 Apr 2008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104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2009/042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13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2010 p. 941)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and Public Interest Disclosure Legislation Amendment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2012/031</w:t>
            </w:r>
          </w:p>
        </w:tc>
        <w:tc>
          <w:p>
            <w:pPr>
              <w:pStyle w:val="Table01Row"/>
            </w:pPr>
            <w:r>
              <w:t>2 Oct 2012</w:t>
            </w:r>
          </w:p>
        </w:tc>
        <w:tc>
          <w:p>
            <w:pPr>
              <w:pStyle w:val="Table01Row"/>
            </w:pPr>
            <w:r>
              <w:rPr/>
              <w:t xml:space="preserve">21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Nov 2012 p. 5685)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 Feb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29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Public Interest Disclosure Act 2003</vt:lpwstr>
  </property>
  <property pid="3" name="IDAct" fmtid="{D5CDD505-2E9C-101B-9397-08002B2CF9AE}">
    <vt:lpwstr>6372</vt:lpwstr>
  </property>
  <property pid="4" name="ChangedDate" fmtid="{D5CDD505-2E9C-101B-9397-08002B2CF9AE}">
    <vt:lpwstr>20250404094514</vt:lpwstr>
  </property>
</Properties>
</file>