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P</w:t>
      </w:r>
    </w:p>
    <w:p>
      <w:pPr>
        <w:pStyle w:val="IActName"/>
      </w:pPr>
      <w:r>
        <w:t>Public Sector Management Act 1994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Premier (except Part 4, which is administered by the Premier principally assisted by the Department of the Premier and Cabinet)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Public Sector Commission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Premier (Part 4 only; remainder of Act administered by the Premier principally assisted by the Public Sector Commission)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the Premier and Cabinet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Sector Management Act 1994</w:t>
            </w:r>
          </w:p>
        </w:tc>
        <w:tc>
          <w:p>
            <w:pPr>
              <w:pStyle w:val="Table01Row"/>
            </w:pPr>
            <w:r>
              <w:t>1994/031</w:t>
            </w:r>
          </w:p>
        </w:tc>
        <w:tc>
          <w:p>
            <w:pPr>
              <w:pStyle w:val="Table01Row"/>
            </w:pPr>
            <w:r>
              <w:t>8 Jul 1994</w:t>
            </w:r>
          </w:p>
        </w:tc>
        <w:tc>
          <w:p>
            <w:pPr>
              <w:pStyle w:val="Table01Row"/>
            </w:pPr>
            <w:r>
              <w:rPr/>
              <w:t xml:space="preserve">s. 1 &amp; 2: 8 Jul 1994;</w:t>
            </w:r>
          </w:p>
          <w:p>
            <w:pPr>
              <w:pStyle w:val="Table01Row"/>
            </w:pPr>
            <w:r>
              <w:rPr/>
              <w:t xml:space="preserve">s. 3, 16, 19, 20, 26, 28 &amp; Sch. 4: 20 Aug 1994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19 Aug 1994 p. 4155); </w:t>
            </w:r>
          </w:p>
          <w:p>
            <w:pPr>
              <w:pStyle w:val="Table01Row"/>
            </w:pPr>
            <w:r>
              <w:rPr/>
              <w:t xml:space="preserve">s. 4‑6, Pt. 2 Div. 1, 2 &amp; 4, s. 17, 18, 21‑25 &amp; 27, Pt. 3‑6, 8 &amp; 9 &amp; Sch. 1‑3, 5 &amp; 6: 1 Oct 1994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Sep 1994 p. 4948); </w:t>
            </w:r>
          </w:p>
          <w:p>
            <w:pPr>
              <w:pStyle w:val="Table01Row"/>
            </w:pPr>
            <w:r>
              <w:rPr/>
              <w:t xml:space="preserve">Pt. 7: 1 Jan 1996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24 Nov 1995 p. 5389)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(General) Regulations 1994</w:t>
            </w:r>
            <w:r>
              <w:rPr/>
              <w:t xml:space="preserve"> r. 27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16 Sep 1994 p. 4803</w:t>
            </w:r>
          </w:p>
        </w:tc>
        <w:tc>
          <w:p>
            <w:pPr>
              <w:pStyle w:val="Table01Row"/>
            </w:pPr>
            <w:r>
              <w:rPr/>
              <w:t xml:space="preserve">1 Oct 1994 (see r.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Sep 1994 p. 4948)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(Transitional) Regulations 1994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16 Sep 1994 p. 4804</w:t>
            </w:r>
          </w:p>
        </w:tc>
        <w:tc>
          <w:p>
            <w:pPr>
              <w:pStyle w:val="Table01Row"/>
            </w:pPr>
            <w:r>
              <w:rPr/>
              <w:t xml:space="preserve">1 Oct 1994 (see r.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Sep 1994 p. 4948)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(Transitional) Regulations (No. 2) 1994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9 Dec 1994 p. 6715</w:t>
            </w:r>
          </w:p>
        </w:tc>
        <w:tc>
          <w:p>
            <w:pPr>
              <w:pStyle w:val="Table01Row"/>
            </w:pPr>
            <w:r>
              <w:rPr/>
              <w:t xml:space="preserve">9 Dec 1994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 1994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9 Dec 1994 p. 6716</w:t>
            </w:r>
          </w:p>
        </w:tc>
        <w:tc>
          <w:p>
            <w:pPr>
              <w:pStyle w:val="Table01Row"/>
            </w:pPr>
            <w:r>
              <w:rPr/>
              <w:t xml:space="preserve">9 Dec 1994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Energy Corporations (Transitional and Consequential Provisions) Act 1994</w:t>
            </w:r>
            <w:r>
              <w:t xml:space="preserve"> </w:t>
              <w:t>s. 109</w:t>
            </w:r>
          </w:p>
        </w:tc>
        <w:tc>
          <w:p>
            <w:pPr>
              <w:pStyle w:val="Table01Row"/>
            </w:pPr>
            <w:r>
              <w:t>1994/089</w:t>
            </w:r>
          </w:p>
        </w:tc>
        <w:tc>
          <w:p>
            <w:pPr>
              <w:pStyle w:val="Table01Row"/>
            </w:pPr>
            <w:r>
              <w:t>15 Dec 1994</w:t>
            </w:r>
          </w:p>
        </w:tc>
        <w:tc>
          <w:p>
            <w:pPr>
              <w:pStyle w:val="Table01Row"/>
            </w:pPr>
            <w:r>
              <w:rPr/>
              <w:t xml:space="preserve">1 Jan 1995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23 Dec 1994 p. 7069)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 (No. 2) 1994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23 Dec 1994 p. 7122</w:t>
            </w:r>
          </w:p>
        </w:tc>
        <w:tc>
          <w:p>
            <w:pPr>
              <w:pStyle w:val="Table01Row"/>
            </w:pPr>
            <w:r>
              <w:rPr/>
              <w:t xml:space="preserve">23 Dec 1994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Supply Commission Amendment Act (No. 2) 1994</w:t>
            </w:r>
            <w:r>
              <w:t xml:space="preserve"> </w:t>
              <w:t>s. 16</w:t>
            </w:r>
          </w:p>
        </w:tc>
        <w:tc>
          <w:p>
            <w:pPr>
              <w:pStyle w:val="Table01Row"/>
            </w:pPr>
            <w:r>
              <w:t>1994/097</w:t>
            </w:r>
          </w:p>
        </w:tc>
        <w:tc>
          <w:p>
            <w:pPr>
              <w:pStyle w:val="Table01Row"/>
            </w:pPr>
            <w:r>
              <w:t>30 Dec 1994</w:t>
            </w:r>
          </w:p>
        </w:tc>
        <w:tc>
          <w:p>
            <w:pPr>
              <w:pStyle w:val="Table01Row"/>
            </w:pPr>
            <w:r>
              <w:rPr/>
              <w:t xml:space="preserve">18 Mar 1995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17 Mar 1995 p. 1011)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Amendment Act 1994</w:t>
            </w:r>
            <w:r>
              <w:t xml:space="preserve"> </w:t>
              <w:t>s. 18</w:t>
            </w:r>
          </w:p>
        </w:tc>
        <w:tc>
          <w:p>
            <w:pPr>
              <w:pStyle w:val="Table01Row"/>
            </w:pPr>
            <w:r>
              <w:t>1994/103</w:t>
            </w:r>
          </w:p>
        </w:tc>
        <w:tc>
          <w:p>
            <w:pPr>
              <w:pStyle w:val="Table01Row"/>
            </w:pPr>
            <w:r>
              <w:t>11 Jan 1995</w:t>
            </w:r>
          </w:p>
        </w:tc>
        <w:tc>
          <w:p>
            <w:pPr>
              <w:pStyle w:val="Table01Row"/>
            </w:pPr>
            <w:r>
              <w:rPr/>
              <w:t xml:space="preserve">3 Feb 1995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 Feb 1995 p. 333)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 1995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7 Feb 1995 p. 423</w:t>
            </w:r>
          </w:p>
        </w:tc>
        <w:tc>
          <w:p>
            <w:pPr>
              <w:pStyle w:val="Table01Row"/>
            </w:pPr>
            <w:r>
              <w:rPr/>
              <w:t xml:space="preserve">7 Feb 1995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(Transitional) Regulations 1995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 May 1995 p. 1690‑1</w:t>
            </w:r>
          </w:p>
        </w:tc>
        <w:tc>
          <w:p>
            <w:pPr>
              <w:pStyle w:val="Table01Row"/>
            </w:pPr>
            <w:r>
              <w:rPr/>
              <w:t xml:space="preserve">2 May 1995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Legislation Amendment Act 1995</w:t>
            </w:r>
            <w:r>
              <w:t xml:space="preserve"> </w:t>
              <w:t>s. 35</w:t>
            </w:r>
          </w:p>
        </w:tc>
        <w:tc>
          <w:p>
            <w:pPr>
              <w:pStyle w:val="Table01Row"/>
            </w:pPr>
            <w:r>
              <w:t>1995/001</w:t>
            </w:r>
          </w:p>
        </w:tc>
        <w:tc>
          <w:p>
            <w:pPr>
              <w:pStyle w:val="Table01Row"/>
            </w:pPr>
            <w:r>
              <w:t>9 May 1995</w:t>
            </w:r>
          </w:p>
        </w:tc>
        <w:tc>
          <w:p>
            <w:pPr>
              <w:pStyle w:val="Table01Row"/>
            </w:pPr>
            <w:r>
              <w:rPr/>
              <w:t xml:space="preserve">1 Jan 1996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24 Nov 1995 p. 5389)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16 May 1995 (not including 1994/031 Pt. 7 &amp; 1995/001)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 (No. 2) 1995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30 May 1995 p. 2148‑9</w:t>
            </w:r>
          </w:p>
        </w:tc>
        <w:tc>
          <w:p>
            <w:pPr>
              <w:pStyle w:val="Table01Row"/>
            </w:pPr>
            <w:r>
              <w:rPr/>
              <w:t xml:space="preserve">30 May 1995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(Entities which are not Organizations) Regulations 1995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23 Jun 1995 p. 2507‑8</w:t>
            </w:r>
          </w:p>
        </w:tc>
        <w:tc>
          <w:p>
            <w:pPr>
              <w:pStyle w:val="Table01Row"/>
            </w:pPr>
            <w:r>
              <w:rPr/>
              <w:t xml:space="preserve">23 Jun 1995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Occupational Safety and Health Legislation Amendment Act 1995</w:t>
            </w:r>
            <w:r>
              <w:t xml:space="preserve"> </w:t>
              <w:t>s. 48</w:t>
            </w:r>
          </w:p>
        </w:tc>
        <w:tc>
          <w:p>
            <w:pPr>
              <w:pStyle w:val="Table01Row"/>
            </w:pPr>
            <w:r>
              <w:t>1995/030</w:t>
            </w:r>
          </w:p>
        </w:tc>
        <w:tc>
          <w:p>
            <w:pPr>
              <w:pStyle w:val="Table01Row"/>
            </w:pPr>
            <w:r>
              <w:t>11 Sep 1995</w:t>
            </w:r>
          </w:p>
        </w:tc>
        <w:tc>
          <w:p>
            <w:pPr>
              <w:pStyle w:val="Table01Row"/>
            </w:pPr>
            <w:r>
              <w:rPr/>
              <w:t xml:space="preserve">1 Oct 1995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15 Sep 1995 p. 4301)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(Entities which are not Organizations) Regulations (No. 2) 1995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3 Nov 1995 p. 5204</w:t>
            </w:r>
          </w:p>
        </w:tc>
        <w:tc>
          <w:p>
            <w:pPr>
              <w:pStyle w:val="Table01Row"/>
            </w:pPr>
            <w:r>
              <w:rPr/>
              <w:t xml:space="preserve">3 Nov 1995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Agencies Restructure (Transitional and Consequential Provisions) Act 1995</w:t>
            </w:r>
            <w:r>
              <w:t xml:space="preserve"> </w:t>
              <w:t>s. 188</w:t>
            </w:r>
          </w:p>
        </w:tc>
        <w:tc>
          <w:p>
            <w:pPr>
              <w:pStyle w:val="Table01Row"/>
            </w:pPr>
            <w:r>
              <w:t>1995/073</w:t>
            </w:r>
          </w:p>
        </w:tc>
        <w:tc>
          <w:p>
            <w:pPr>
              <w:pStyle w:val="Table01Row"/>
            </w:pPr>
            <w:r>
              <w:t>27 Dec 1995</w:t>
            </w:r>
          </w:p>
        </w:tc>
        <w:tc>
          <w:p>
            <w:pPr>
              <w:pStyle w:val="Table01Row"/>
            </w:pPr>
            <w:r>
              <w:rPr/>
              <w:t xml:space="preserve">1 Jan 1996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29 Dec 1995 p. 6291)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(Consequential Amendments) Act 1996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1996/014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1 Jul 1996 (see s. 2)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(Schedule 6) Regulations 1996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5 Jul 1996 p. 3251‑2</w:t>
            </w:r>
          </w:p>
        </w:tc>
        <w:tc>
          <w:p>
            <w:pPr>
              <w:pStyle w:val="Table01Row"/>
            </w:pPr>
            <w:r>
              <w:rPr/>
              <w:t xml:space="preserve">1 Oct 1994 (see r.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Sep 1994 p. 4948)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 1996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20 Aug 1996 p. 4068</w:t>
            </w:r>
          </w:p>
        </w:tc>
        <w:tc>
          <w:p>
            <w:pPr>
              <w:pStyle w:val="Table01Row"/>
            </w:pPr>
            <w:r>
              <w:rPr/>
              <w:t xml:space="preserve">20 Aug 1996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Curtin University of Technology Amendment Act 1996</w:t>
            </w:r>
            <w:r>
              <w:t xml:space="preserve"> </w:t>
              <w:t>s. 29</w:t>
            </w:r>
          </w:p>
        </w:tc>
        <w:tc>
          <w:p>
            <w:pPr>
              <w:pStyle w:val="Table01Row"/>
            </w:pPr>
            <w:r>
              <w:t>1996/035</w:t>
            </w:r>
          </w:p>
        </w:tc>
        <w:tc>
          <w:p>
            <w:pPr>
              <w:pStyle w:val="Table01Row"/>
            </w:pPr>
            <w:r>
              <w:t>27 Sep 1996</w:t>
            </w:r>
          </w:p>
        </w:tc>
        <w:tc>
          <w:p>
            <w:pPr>
              <w:pStyle w:val="Table01Row"/>
            </w:pPr>
            <w:r>
              <w:rPr/>
              <w:t xml:space="preserve">13 Nov 1996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12 Nov 1996 p. 6301)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(Transitional) Regulations 1996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27 Sep 1996 p. 4827</w:t>
            </w:r>
          </w:p>
        </w:tc>
        <w:tc>
          <w:p>
            <w:pPr>
              <w:pStyle w:val="Table01Row"/>
            </w:pPr>
            <w:r>
              <w:rPr/>
              <w:t xml:space="preserve">27 Sep 1996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Vocational Education and Training Act 1996</w:t>
            </w:r>
            <w:r>
              <w:t xml:space="preserve"> </w:t>
              <w:t>s. 71(1)</w:t>
            </w:r>
          </w:p>
        </w:tc>
        <w:tc>
          <w:p>
            <w:pPr>
              <w:pStyle w:val="Table01Row"/>
            </w:pPr>
            <w:r>
              <w:t>1996/042</w:t>
            </w:r>
          </w:p>
        </w:tc>
        <w:tc>
          <w:p>
            <w:pPr>
              <w:pStyle w:val="Table01Row"/>
            </w:pPr>
            <w:r>
              <w:t>16 Oct 1996</w:t>
            </w:r>
          </w:p>
        </w:tc>
        <w:tc>
          <w:p>
            <w:pPr>
              <w:pStyle w:val="Table01Row"/>
            </w:pPr>
            <w:r>
              <w:rPr/>
              <w:t xml:space="preserve">1 Jan 1997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12 Nov 1996 p. 6301)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(ICWA) Act 1996</w:t>
            </w:r>
            <w:r>
              <w:t xml:space="preserve"> </w:t>
              <w:t>s. 38</w:t>
            </w:r>
          </w:p>
        </w:tc>
        <w:tc>
          <w:p>
            <w:pPr>
              <w:pStyle w:val="Table01Row"/>
            </w:pPr>
            <w:r>
              <w:t>1996/045</w:t>
            </w:r>
          </w:p>
        </w:tc>
        <w:tc>
          <w:p>
            <w:pPr>
              <w:pStyle w:val="Table01Row"/>
            </w:pPr>
            <w:r>
              <w:t>25 Oct 1996</w:t>
            </w:r>
          </w:p>
        </w:tc>
        <w:tc>
          <w:p>
            <w:pPr>
              <w:pStyle w:val="Table01Row"/>
            </w:pPr>
            <w:r>
              <w:rPr/>
              <w:t xml:space="preserve">1 Oct 1997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23 Sep 1997 p. 5357)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Act 1996</w:t>
            </w:r>
            <w:r>
              <w:t xml:space="preserve"> </w:t>
              <w:t>s. 58</w:t>
            </w:r>
          </w:p>
        </w:tc>
        <w:tc>
          <w:p>
            <w:pPr>
              <w:pStyle w:val="Table01Row"/>
            </w:pPr>
            <w:r>
              <w:t>1996/049</w:t>
            </w:r>
          </w:p>
        </w:tc>
        <w:tc>
          <w:p>
            <w:pPr>
              <w:pStyle w:val="Table01Row"/>
            </w:pPr>
            <w:r>
              <w:t>25 Oct 1996</w:t>
            </w:r>
          </w:p>
        </w:tc>
        <w:tc>
          <w:p>
            <w:pPr>
              <w:pStyle w:val="Table01Row"/>
            </w:pPr>
            <w:r>
              <w:rPr/>
              <w:t xml:space="preserve">25 Oct 1996 (see s. 2(1))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 1997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28 Feb 1997 p. 1334</w:t>
            </w:r>
          </w:p>
        </w:tc>
        <w:tc>
          <w:p>
            <w:pPr>
              <w:pStyle w:val="Table01Row"/>
            </w:pPr>
            <w:r>
              <w:rPr/>
              <w:t xml:space="preserve">28 Feb 1997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Curriculum Council Act 1997</w:t>
            </w:r>
            <w:r>
              <w:t xml:space="preserve"> </w:t>
              <w:t>s. 35</w:t>
            </w:r>
          </w:p>
        </w:tc>
        <w:tc>
          <w:p>
            <w:pPr>
              <w:pStyle w:val="Table01Row"/>
            </w:pPr>
            <w:r>
              <w:t>1997/017</w:t>
            </w:r>
          </w:p>
        </w:tc>
        <w:tc>
          <w:p>
            <w:pPr>
              <w:pStyle w:val="Table01Row"/>
            </w:pPr>
            <w:r>
              <w:t>8 Jul 1997</w:t>
            </w:r>
          </w:p>
        </w:tc>
        <w:tc>
          <w:p>
            <w:pPr>
              <w:pStyle w:val="Table01Row"/>
            </w:pPr>
            <w:r>
              <w:rPr/>
              <w:t xml:space="preserve">1 Aug 1997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Jul 1997 p. 3907)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3 Sep 1997 (not including 1996/045)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Professional Standards Act 1997</w:t>
            </w:r>
            <w:r>
              <w:t xml:space="preserve"> </w:t>
              <w:t>s. 58</w:t>
            </w:r>
          </w:p>
        </w:tc>
        <w:tc>
          <w:p>
            <w:pPr>
              <w:pStyle w:val="Table01Row"/>
            </w:pPr>
            <w:r>
              <w:t>1997/022</w:t>
            </w:r>
          </w:p>
        </w:tc>
        <w:tc>
          <w:p>
            <w:pPr>
              <w:pStyle w:val="Table01Row"/>
            </w:pPr>
            <w:r>
              <w:t>18 Sep 1997</w:t>
            </w:r>
          </w:p>
        </w:tc>
        <w:tc>
          <w:p>
            <w:pPr>
              <w:pStyle w:val="Table01Row"/>
            </w:pPr>
            <w:r>
              <w:rPr/>
              <w:t xml:space="preserve">18 Apr 1998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17 Apr 1998 p. 2045)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1997</w:t>
            </w:r>
            <w:r>
              <w:t xml:space="preserve"> </w:t>
              <w:t>s. 99</w:t>
            </w:r>
          </w:p>
        </w:tc>
        <w:tc>
          <w:p>
            <w:pPr>
              <w:pStyle w:val="Table01Row"/>
            </w:pPr>
            <w:r>
              <w:t>1997/057</w:t>
            </w:r>
          </w:p>
        </w:tc>
        <w:tc>
          <w:p>
            <w:pPr>
              <w:pStyle w:val="Table01Row"/>
            </w:pPr>
            <w:r>
              <w:t>15 Dec 1997</w:t>
            </w:r>
          </w:p>
        </w:tc>
        <w:tc>
          <w:p>
            <w:pPr>
              <w:pStyle w:val="Table01Row"/>
            </w:pPr>
            <w:r>
              <w:rPr/>
              <w:t xml:space="preserve">15 Dec 1997 (see s. 2(1))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 1998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24 Mar 1998 p. 1620‑1</w:t>
            </w:r>
          </w:p>
        </w:tc>
        <w:tc>
          <w:p>
            <w:pPr>
              <w:pStyle w:val="Table01Row"/>
            </w:pPr>
            <w:r>
              <w:rPr/>
              <w:t xml:space="preserve">24 Mar 1998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Western Australian Greyhound Racing Association Amendment Act 1998</w:t>
            </w:r>
            <w:r>
              <w:t xml:space="preserve"> </w:t>
              <w:t>s. 20</w:t>
            </w:r>
          </w:p>
        </w:tc>
        <w:tc>
          <w:p>
            <w:pPr>
              <w:pStyle w:val="Table01Row"/>
            </w:pPr>
            <w:r>
              <w:t>1998/023</w:t>
            </w:r>
          </w:p>
        </w:tc>
        <w:tc>
          <w:p>
            <w:pPr>
              <w:pStyle w:val="Table01Row"/>
            </w:pPr>
            <w:r>
              <w:t>30 Jun 1998</w:t>
            </w:r>
          </w:p>
        </w:tc>
        <w:tc>
          <w:p>
            <w:pPr>
              <w:pStyle w:val="Table01Row"/>
            </w:pPr>
            <w:r>
              <w:rPr/>
              <w:t xml:space="preserve">This amendment is not included because of an error in the reference to the provision to be amended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 (No. 2) 1998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17 Jul 1998 p. 3798</w:t>
            </w:r>
          </w:p>
        </w:tc>
        <w:tc>
          <w:p>
            <w:pPr>
              <w:pStyle w:val="Table01Row"/>
            </w:pPr>
            <w:r>
              <w:rPr/>
              <w:t xml:space="preserve">17 Jul 1998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Fire and Emergency Services Authority of Western Australia (Consequential Provisions) Act 1998</w:t>
            </w:r>
            <w:r>
              <w:t xml:space="preserve"> </w:t>
              <w:t>s. 38</w:t>
            </w:r>
          </w:p>
        </w:tc>
        <w:tc>
          <w:p>
            <w:pPr>
              <w:pStyle w:val="Table01Row"/>
            </w:pPr>
            <w:r>
              <w:t>1998/042</w:t>
            </w:r>
          </w:p>
        </w:tc>
        <w:tc>
          <w:p>
            <w:pPr>
              <w:pStyle w:val="Table01Row"/>
            </w:pPr>
            <w:r>
              <w:t>4 Nov 1998</w:t>
            </w:r>
          </w:p>
        </w:tc>
        <w:tc>
          <w:p>
            <w:pPr>
              <w:pStyle w:val="Table01Row"/>
            </w:pPr>
            <w:r>
              <w:rPr/>
              <w:t xml:space="preserve">1 Jan 1999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22 Dec 1998 p. 6833)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 (No. 3) 1998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24 Nov 1998 p. 6326</w:t>
            </w:r>
          </w:p>
        </w:tc>
        <w:tc>
          <w:p>
            <w:pPr>
              <w:pStyle w:val="Table01Row"/>
            </w:pPr>
            <w:r>
              <w:rPr/>
              <w:t xml:space="preserve">24 Nov 1998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Botanic Gardens and Parks Authority Act 1998</w:t>
            </w:r>
            <w:r>
              <w:t xml:space="preserve"> </w:t>
              <w:t>s. 56</w:t>
            </w:r>
          </w:p>
        </w:tc>
        <w:tc>
          <w:p>
            <w:pPr>
              <w:pStyle w:val="Table01Row"/>
            </w:pPr>
            <w:r>
              <w:t>1998/053</w:t>
            </w:r>
          </w:p>
        </w:tc>
        <w:tc>
          <w:p>
            <w:pPr>
              <w:pStyle w:val="Table01Row"/>
            </w:pPr>
            <w:r>
              <w:t>7 Dec 1998</w:t>
            </w:r>
          </w:p>
        </w:tc>
        <w:tc>
          <w:p>
            <w:pPr>
              <w:pStyle w:val="Table01Row"/>
            </w:pPr>
            <w:r>
              <w:rPr/>
              <w:t xml:space="preserve">1 Jul 1999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1999 p. 2879)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26 Mar 1999 (not including 1998/053)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Port Authorities (Consequential Provisions) Act 1999</w:t>
            </w:r>
            <w:r>
              <w:t xml:space="preserve"> </w:t>
              <w:t>s. 21 &amp; 23</w:t>
            </w:r>
          </w:p>
        </w:tc>
        <w:tc>
          <w:p>
            <w:pPr>
              <w:pStyle w:val="Table01Row"/>
            </w:pPr>
            <w:r>
              <w:t>1999/005</w:t>
            </w:r>
          </w:p>
        </w:tc>
        <w:tc>
          <w:p>
            <w:pPr>
              <w:pStyle w:val="Table01Row"/>
            </w:pPr>
            <w:r>
              <w:t>13 Apr 1999</w:t>
            </w:r>
          </w:p>
        </w:tc>
        <w:tc>
          <w:p>
            <w:pPr>
              <w:pStyle w:val="Table01Row"/>
            </w:pPr>
            <w:r>
              <w:rPr/>
              <w:t xml:space="preserve">14 Aug 1999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13 Aug 1999 p. 3823)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 1999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14 May 1999 p. 1933</w:t>
            </w:r>
          </w:p>
        </w:tc>
        <w:tc>
          <w:p>
            <w:pPr>
              <w:pStyle w:val="Table01Row"/>
            </w:pPr>
            <w:r>
              <w:rPr/>
              <w:t xml:space="preserve">14 May 1999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 (No. 2) 1999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 Jul 1999 p. 2920‑1</w:t>
            </w:r>
          </w:p>
        </w:tc>
        <w:tc>
          <w:p>
            <w:pPr>
              <w:pStyle w:val="Table01Row"/>
            </w:pPr>
            <w:r>
              <w:rPr/>
              <w:t xml:space="preserve">2 Jul 1999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 (No. 3) 1999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24 Sep 1999 p. 4667‑8</w:t>
            </w:r>
          </w:p>
        </w:tc>
        <w:tc>
          <w:p>
            <w:pPr>
              <w:pStyle w:val="Table01Row"/>
            </w:pPr>
            <w:r>
              <w:rPr/>
              <w:t xml:space="preserve">24 Sep 1999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Midland Redevelopment Act 1999</w:t>
            </w:r>
            <w:r>
              <w:t xml:space="preserve"> </w:t>
              <w:t>s. 75</w:t>
            </w:r>
          </w:p>
        </w:tc>
        <w:tc>
          <w:p>
            <w:pPr>
              <w:pStyle w:val="Table01Row"/>
            </w:pPr>
            <w:r>
              <w:t>1999/038</w:t>
            </w:r>
          </w:p>
        </w:tc>
        <w:tc>
          <w:p>
            <w:pPr>
              <w:pStyle w:val="Table01Row"/>
            </w:pPr>
            <w:r>
              <w:t>11 Nov 1999</w:t>
            </w:r>
          </w:p>
        </w:tc>
        <w:tc>
          <w:p>
            <w:pPr>
              <w:pStyle w:val="Table01Row"/>
            </w:pPr>
            <w:r>
              <w:rPr/>
              <w:t xml:space="preserve">1 Jan 2000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1999 p. 7059)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(Transitional) Regulations 1999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19 Nov 1999 p. 5794‑5</w:t>
            </w:r>
          </w:p>
        </w:tc>
        <w:tc>
          <w:p>
            <w:pPr>
              <w:pStyle w:val="Table01Row"/>
            </w:pPr>
            <w:r>
              <w:rPr/>
              <w:t xml:space="preserve">19 Nov 1999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Gas Corporation (Business Disposal) Act 1999</w:t>
            </w:r>
            <w:r>
              <w:t xml:space="preserve"> </w:t>
              <w:t>s. 106</w:t>
            </w:r>
          </w:p>
        </w:tc>
        <w:tc>
          <w:p>
            <w:pPr>
              <w:pStyle w:val="Table01Row"/>
            </w:pPr>
            <w:r>
              <w:t>1999/058</w:t>
            </w:r>
          </w:p>
        </w:tc>
        <w:tc>
          <w:p>
            <w:pPr>
              <w:pStyle w:val="Table01Row"/>
            </w:pPr>
            <w:r>
              <w:t>24 Dec 1999</w:t>
            </w:r>
          </w:p>
        </w:tc>
        <w:tc>
          <w:p>
            <w:pPr>
              <w:pStyle w:val="Table01Row"/>
            </w:pPr>
            <w:r>
              <w:rPr/>
              <w:t xml:space="preserve">16 Dec 2000 (see s. 2(5) and </w:t>
            </w:r>
            <w:r>
              <w:rPr>
                <w:i/>
              </w:rPr>
              <w:t xml:space="preserve">Gazette</w:t>
            </w:r>
            <w:r>
              <w:rPr/>
              <w:t xml:space="preserve"> 15 Dec 2000 p. 7201)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 2000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11 Feb 2000 p. 504</w:t>
            </w:r>
          </w:p>
        </w:tc>
        <w:tc>
          <w:p>
            <w:pPr>
              <w:pStyle w:val="Table01Row"/>
            </w:pPr>
            <w:r>
              <w:rPr/>
              <w:t xml:space="preserve">11 Feb 2000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Organizations) Regulations (No. 2) 2000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9 May 2000 p. 2236</w:t>
            </w:r>
          </w:p>
        </w:tc>
        <w:tc>
          <w:p>
            <w:pPr>
              <w:pStyle w:val="Table01Row"/>
            </w:pPr>
            <w:r>
              <w:rPr/>
              <w:t xml:space="preserve">9 May 2000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9 Jun 2000 (not including 1999/058)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2000</w:t>
            </w:r>
            <w:r>
              <w:t xml:space="preserve"> </w:t>
              <w:t>s. 14(13) &amp; 34</w:t>
            </w:r>
          </w:p>
        </w:tc>
        <w:tc>
          <w:p>
            <w:pPr>
              <w:pStyle w:val="Table01Row"/>
            </w:pPr>
            <w:r>
              <w:t>2000/024</w:t>
            </w:r>
          </w:p>
        </w:tc>
        <w:tc>
          <w:p>
            <w:pPr>
              <w:pStyle w:val="Table01Row"/>
            </w:pPr>
            <w:r>
              <w:t>4 Jul 2000</w:t>
            </w:r>
          </w:p>
        </w:tc>
        <w:tc>
          <w:p>
            <w:pPr>
              <w:pStyle w:val="Table01Row"/>
            </w:pPr>
            <w:r>
              <w:rPr/>
              <w:t xml:space="preserve">4 Jul 2000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Dairy Industry and Herd Improvement Legislation Repeal Act 2000</w:t>
            </w:r>
            <w:r>
              <w:t xml:space="preserve"> </w:t>
              <w:t>s. 20 &amp; 34</w:t>
            </w:r>
          </w:p>
        </w:tc>
        <w:tc>
          <w:p>
            <w:pPr>
              <w:pStyle w:val="Table01Row"/>
            </w:pPr>
            <w:r>
              <w:t>2000/025</w:t>
            </w:r>
          </w:p>
        </w:tc>
        <w:tc>
          <w:p>
            <w:pPr>
              <w:pStyle w:val="Table01Row"/>
            </w:pPr>
            <w:r>
              <w:t>5 Jul 2000</w:t>
            </w:r>
          </w:p>
        </w:tc>
        <w:tc>
          <w:p>
            <w:pPr>
              <w:pStyle w:val="Table01Row"/>
            </w:pPr>
            <w:r>
              <w:rPr/>
              <w:t xml:space="preserve">s. 20: 14 Jul 2000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14 Jul 2000 p. 3841); </w:t>
            </w:r>
          </w:p>
          <w:p>
            <w:pPr>
              <w:pStyle w:val="Table01Row"/>
            </w:pPr>
            <w:r>
              <w:rPr/>
              <w:t xml:space="preserve">s. 34: 1 Aug 2000 (see s. 2(3) and </w:t>
            </w:r>
            <w:r>
              <w:rPr>
                <w:i/>
              </w:rPr>
              <w:t xml:space="preserve">Gazette</w:t>
            </w:r>
            <w:r>
              <w:rPr/>
              <w:t xml:space="preserve"> 14 Jul 2000 p. 3841)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Organisations) Regulations (No. 3) 2000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11 Aug 2000 p. 4697</w:t>
            </w:r>
          </w:p>
        </w:tc>
        <w:tc>
          <w:p>
            <w:pPr>
              <w:pStyle w:val="Table01Row"/>
            </w:pPr>
            <w:r>
              <w:rPr/>
              <w:t xml:space="preserve">11 Aug 2000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Organisations) Regulations (No. 4) 2000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15 Sep 2000 p. 5388‑9</w:t>
            </w:r>
          </w:p>
        </w:tc>
        <w:tc>
          <w:p>
            <w:pPr>
              <w:pStyle w:val="Table01Row"/>
            </w:pPr>
            <w:r>
              <w:rPr/>
              <w:t xml:space="preserve">15 Sep 2000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Electoral Amendment Act 2000</w:t>
            </w:r>
            <w:r>
              <w:t xml:space="preserve"> </w:t>
              <w:t>s. 24</w:t>
            </w:r>
          </w:p>
        </w:tc>
        <w:tc>
          <w:p>
            <w:pPr>
              <w:pStyle w:val="Table01Row"/>
            </w:pPr>
            <w:r>
              <w:t>2000/036</w:t>
            </w:r>
          </w:p>
        </w:tc>
        <w:tc>
          <w:p>
            <w:pPr>
              <w:pStyle w:val="Table01Row"/>
            </w:pPr>
            <w:r>
              <w:t>10 Oct 2000</w:t>
            </w:r>
          </w:p>
        </w:tc>
        <w:tc>
          <w:p>
            <w:pPr>
              <w:pStyle w:val="Table01Row"/>
            </w:pPr>
            <w:r>
              <w:rPr/>
              <w:t xml:space="preserve">21 Oct 2000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20 Oct 2000 p. 5899)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Superannuation (Transitional and Consequential Provisions) Act 2000</w:t>
            </w:r>
            <w:r>
              <w:t xml:space="preserve"> </w:t>
              <w:t>s. 59</w:t>
            </w:r>
          </w:p>
        </w:tc>
        <w:tc>
          <w:p>
            <w:pPr>
              <w:pStyle w:val="Table01Row"/>
            </w:pPr>
            <w:r>
              <w:t>2000/043</w:t>
            </w:r>
          </w:p>
        </w:tc>
        <w:tc>
          <w:p>
            <w:pPr>
              <w:pStyle w:val="Table01Row"/>
            </w:pPr>
            <w:r>
              <w:t>2 Nov 2000</w:t>
            </w:r>
          </w:p>
        </w:tc>
        <w:tc>
          <w:p>
            <w:pPr>
              <w:pStyle w:val="Table01Row"/>
            </w:pPr>
            <w:r>
              <w:rPr/>
              <w:t xml:space="preserve">s. 59(b): 17 Feb 2001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16 Feb 2001 p. 903); </w:t>
            </w:r>
          </w:p>
          <w:p>
            <w:pPr>
              <w:pStyle w:val="Table01Row"/>
            </w:pPr>
            <w:r>
              <w:rPr/>
              <w:t xml:space="preserve">s. 59(a): to be proclaimed (see s. 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Records (Consequential Provisions) Act 2000</w:t>
            </w:r>
            <w:r>
              <w:t xml:space="preserve"> </w:t>
              <w:t>Pt. 8</w:t>
            </w:r>
          </w:p>
        </w:tc>
        <w:tc>
          <w:p>
            <w:pPr>
              <w:pStyle w:val="Table01Row"/>
            </w:pPr>
            <w:r>
              <w:t>2000/053</w:t>
            </w:r>
          </w:p>
        </w:tc>
        <w:tc>
          <w:p>
            <w:pPr>
              <w:pStyle w:val="Table01Row"/>
            </w:pPr>
            <w:r>
              <w:t>28 Nov 2000</w:t>
            </w:r>
          </w:p>
        </w:tc>
        <w:tc>
          <w:p>
            <w:pPr>
              <w:pStyle w:val="Table01Row"/>
            </w:pPr>
            <w:r>
              <w:rPr/>
              <w:t xml:space="preserve">1 Dec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Nov 2001 p. 6067)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Rural Business Development Corporation Act 2000</w:t>
            </w:r>
            <w:r>
              <w:t xml:space="preserve"> </w:t>
              <w:t>s. 44</w:t>
            </w:r>
          </w:p>
        </w:tc>
        <w:tc>
          <w:p>
            <w:pPr>
              <w:pStyle w:val="Table01Row"/>
            </w:pPr>
            <w:r>
              <w:t>2000/072</w:t>
            </w:r>
          </w:p>
        </w:tc>
        <w:tc>
          <w:p>
            <w:pPr>
              <w:pStyle w:val="Table01Row"/>
            </w:pPr>
            <w:r>
              <w:t>6 Dec 2000</w:t>
            </w:r>
          </w:p>
        </w:tc>
        <w:tc>
          <w:p>
            <w:pPr>
              <w:pStyle w:val="Table01Row"/>
            </w:pPr>
            <w:r>
              <w:rPr/>
              <w:t xml:space="preserve">20 Dec 2000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19 Dec 2000 p. 7273)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Organisations) Regulations (No. 5) 2000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19 Dec 2000 p. 7298‑9</w:t>
            </w:r>
          </w:p>
        </w:tc>
        <w:tc>
          <w:p>
            <w:pPr>
              <w:pStyle w:val="Table01Row"/>
            </w:pPr>
            <w:r>
              <w:rPr/>
              <w:t xml:space="preserve">19 Dec 2000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Organisations) Regulations (No. 6) 2000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29 Dec 2000 p. 7985</w:t>
            </w:r>
          </w:p>
        </w:tc>
        <w:tc>
          <w:p>
            <w:pPr>
              <w:pStyle w:val="Table01Row"/>
            </w:pPr>
            <w:r>
              <w:rPr/>
              <w:t xml:space="preserve">1 Jan 2001 (see r. 2)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Organisations) Regulations 2001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9 Feb 2001 p. 775</w:t>
            </w:r>
          </w:p>
        </w:tc>
        <w:tc>
          <w:p>
            <w:pPr>
              <w:pStyle w:val="Table01Row"/>
            </w:pPr>
            <w:r>
              <w:rPr/>
              <w:t xml:space="preserve">9 Feb 2001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9 Feb 2001 (not including 2000/043 &amp; 2000/053)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Zoological Parks Authority Act 2001</w:t>
            </w:r>
            <w:r>
              <w:t xml:space="preserve"> </w:t>
              <w:t>s. 47</w:t>
            </w:r>
          </w:p>
        </w:tc>
        <w:tc>
          <w:p>
            <w:pPr>
              <w:pStyle w:val="Table01Row"/>
            </w:pPr>
            <w:r>
              <w:t>2001/024</w:t>
            </w:r>
          </w:p>
        </w:tc>
        <w:tc>
          <w:p>
            <w:pPr>
              <w:pStyle w:val="Table01Row"/>
            </w:pPr>
            <w:r>
              <w:t>26 Nov 2001</w:t>
            </w:r>
          </w:p>
        </w:tc>
        <w:tc>
          <w:p>
            <w:pPr>
              <w:pStyle w:val="Table01Row"/>
            </w:pPr>
            <w:r>
              <w:rPr/>
              <w:t xml:space="preserve">22 May 2002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10 May 2002 p. 2445)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Labour Relations Reform Act 2002</w:t>
            </w:r>
            <w:r>
              <w:t xml:space="preserve"> </w:t>
              <w:t>s. 25</w:t>
            </w:r>
          </w:p>
        </w:tc>
        <w:tc>
          <w:p>
            <w:pPr>
              <w:pStyle w:val="Table01Row"/>
            </w:pPr>
            <w:r>
              <w:t>2002/020</w:t>
            </w:r>
          </w:p>
        </w:tc>
        <w:tc>
          <w:p>
            <w:pPr>
              <w:pStyle w:val="Table01Row"/>
            </w:pPr>
            <w:r>
              <w:t>8 Jul 2002</w:t>
            </w:r>
          </w:p>
        </w:tc>
        <w:tc>
          <w:p>
            <w:pPr>
              <w:pStyle w:val="Table01Row"/>
            </w:pPr>
            <w:r>
              <w:rPr/>
              <w:t xml:space="preserve">15 Sep 2002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6 Sep 2002 p. 4487)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Interest Disclosure Act 2003</w:t>
            </w:r>
            <w:r>
              <w:t xml:space="preserve"> </w:t>
              <w:t>s. 28</w:t>
            </w:r>
          </w:p>
        </w:tc>
        <w:tc>
          <w:p>
            <w:pPr>
              <w:pStyle w:val="Table01Row"/>
            </w:pPr>
            <w:r>
              <w:t>2003/029</w:t>
            </w:r>
          </w:p>
        </w:tc>
        <w:tc>
          <w:p>
            <w:pPr>
              <w:pStyle w:val="Table01Row"/>
            </w:pPr>
            <w:r>
              <w:t>22 May 2003</w:t>
            </w:r>
          </w:p>
        </w:tc>
        <w:tc>
          <w:p>
            <w:pPr>
              <w:pStyle w:val="Table01Row"/>
            </w:pPr>
            <w:r>
              <w:rPr/>
              <w:t xml:space="preserve">1 Jul 2003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2003 p. 2383)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Transport Authority Act 2003</w:t>
            </w:r>
            <w:r>
              <w:t xml:space="preserve"> </w:t>
              <w:t>s. 207</w:t>
            </w:r>
          </w:p>
        </w:tc>
        <w:tc>
          <w:p>
            <w:pPr>
              <w:pStyle w:val="Table01Row"/>
            </w:pPr>
            <w:r>
              <w:t>2003/031</w:t>
            </w:r>
          </w:p>
        </w:tc>
        <w:tc>
          <w:p>
            <w:pPr>
              <w:pStyle w:val="Table01Row"/>
            </w:pPr>
            <w:r>
              <w:t>26 May 2003</w:t>
            </w:r>
          </w:p>
        </w:tc>
        <w:tc>
          <w:p>
            <w:pPr>
              <w:pStyle w:val="Table01Row"/>
            </w:pPr>
            <w:r>
              <w:rPr/>
              <w:t xml:space="preserve">1 Jul 2003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2003 p. 2384)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Racing and Gambling Legislation Amendment and Repeal Act 2003</w:t>
            </w:r>
            <w:r>
              <w:t xml:space="preserve"> </w:t>
              <w:t>s. 23 &amp; 221(3)</w:t>
            </w:r>
          </w:p>
        </w:tc>
        <w:tc>
          <w:p>
            <w:pPr>
              <w:pStyle w:val="Table01Row"/>
            </w:pPr>
            <w:r>
              <w:t>2003/035</w:t>
            </w:r>
          </w:p>
        </w:tc>
        <w:tc>
          <w:p>
            <w:pPr>
              <w:pStyle w:val="Table01Row"/>
            </w:pPr>
            <w:r>
              <w:t>26 Jun 2003</w:t>
            </w:r>
          </w:p>
        </w:tc>
        <w:tc>
          <w:p>
            <w:pPr>
              <w:pStyle w:val="Table01Row"/>
            </w:pPr>
            <w:r>
              <w:rPr/>
              <w:t xml:space="preserve">1 Aug 2003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29 Jul 2003 p. 3259)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Labour Relations Reform (Consequential Amendments) Regulations 2003</w:t>
            </w:r>
            <w:r>
              <w:rPr/>
              <w:t xml:space="preserve"> r. 14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15 Aug 2003 p. 3685‑92</w:t>
            </w:r>
          </w:p>
        </w:tc>
        <w:tc>
          <w:p>
            <w:pPr>
              <w:pStyle w:val="Table01Row"/>
            </w:pPr>
            <w:r>
              <w:rPr/>
              <w:t xml:space="preserve">15 Sep 2003 (see r.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Economic Regulation Authority Act 2003</w:t>
            </w:r>
            <w:r>
              <w:t xml:space="preserve"> </w:t>
              <w:t>Sch. 2 Div. 11</w:t>
            </w:r>
          </w:p>
        </w:tc>
        <w:tc>
          <w:p>
            <w:pPr>
              <w:pStyle w:val="Table01Row"/>
            </w:pPr>
            <w:r>
              <w:t>2003/067</w:t>
            </w:r>
          </w:p>
        </w:tc>
        <w:tc>
          <w:p>
            <w:pPr>
              <w:pStyle w:val="Table01Row"/>
            </w:pPr>
            <w:r>
              <w:t>5 Dec 2003</w:t>
            </w:r>
          </w:p>
        </w:tc>
        <w:tc>
          <w:p>
            <w:pPr>
              <w:pStyle w:val="Table01Row"/>
            </w:pPr>
            <w:r>
              <w:rPr/>
              <w:t xml:space="preserve">1 Jan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Dec 2003 p. 5723)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2003</w:t>
            </w:r>
            <w:r>
              <w:t xml:space="preserve"> </w:t>
              <w:t>s. 97</w:t>
            </w:r>
          </w:p>
        </w:tc>
        <w:tc>
          <w:p>
            <w:pPr>
              <w:pStyle w:val="Table01Row"/>
            </w:pPr>
            <w:r>
              <w:t>2003/074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6 as at 14 May 2004 (not including 2000/043 s. 59(a))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Workers’ Compensation Reform Act 2004</w:t>
            </w:r>
            <w:r>
              <w:t xml:space="preserve"> </w:t>
              <w:t>s. 168</w:t>
            </w:r>
          </w:p>
        </w:tc>
        <w:tc>
          <w:p>
            <w:pPr>
              <w:pStyle w:val="Table01Row"/>
            </w:pPr>
            <w:r>
              <w:t>2004/042</w:t>
            </w:r>
          </w:p>
        </w:tc>
        <w:tc>
          <w:p>
            <w:pPr>
              <w:pStyle w:val="Table01Row"/>
            </w:pPr>
            <w:r>
              <w:t>9 Nov 2004</w:t>
            </w:r>
          </w:p>
        </w:tc>
        <w:tc>
          <w:p>
            <w:pPr>
              <w:pStyle w:val="Table01Row"/>
            </w:pPr>
            <w:r>
              <w:rPr/>
              <w:t xml:space="preserve">4 Jan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7131)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Organisations) Regulations 2004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26 Nov 2004 p. 5315‑16</w:t>
            </w:r>
          </w:p>
        </w:tc>
        <w:tc>
          <w:p>
            <w:pPr>
              <w:pStyle w:val="Table01Row"/>
            </w:pPr>
            <w:r>
              <w:rPr/>
              <w:t xml:space="preserve">26 Nov 2004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Western Australian Land Authority Amendment Act 2004</w:t>
            </w:r>
            <w:r>
              <w:t xml:space="preserve"> </w:t>
              <w:t>s. 45</w:t>
            </w:r>
          </w:p>
        </w:tc>
        <w:tc>
          <w:p>
            <w:pPr>
              <w:pStyle w:val="Table01Row"/>
            </w:pPr>
            <w:r>
              <w:t>2004/067</w:t>
            </w:r>
          </w:p>
        </w:tc>
        <w:tc>
          <w:p>
            <w:pPr>
              <w:pStyle w:val="Table01Row"/>
            </w:pPr>
            <w:r>
              <w:t>8 Dec 2004</w:t>
            </w:r>
          </w:p>
        </w:tc>
        <w:tc>
          <w:p>
            <w:pPr>
              <w:pStyle w:val="Table01Row"/>
            </w:pPr>
            <w:r>
              <w:rPr/>
              <w:t xml:space="preserve">25 Dec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24 Dec 2004 p. 6247)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82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(Entities which are not Organisations) Regulations 2004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4 Jan 2005 p. 5‑6</w:t>
            </w:r>
          </w:p>
        </w:tc>
        <w:tc>
          <w:p>
            <w:pPr>
              <w:pStyle w:val="Table01Row"/>
            </w:pPr>
            <w:r>
              <w:rPr/>
              <w:t xml:space="preserve">4 Jan 2005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Administration Legislation Amendment Act 2005</w:t>
            </w:r>
            <w:r>
              <w:t xml:space="preserve"> </w:t>
              <w:t>s. 43</w:t>
            </w:r>
          </w:p>
        </w:tc>
        <w:tc>
          <w:p>
            <w:pPr>
              <w:pStyle w:val="Table01Row"/>
            </w:pPr>
            <w:r>
              <w:t>2005/005</w:t>
            </w:r>
          </w:p>
        </w:tc>
        <w:tc>
          <w:p>
            <w:pPr>
              <w:pStyle w:val="Table01Row"/>
            </w:pPr>
            <w:r>
              <w:t>27 Jun 2005</w:t>
            </w:r>
          </w:p>
        </w:tc>
        <w:tc>
          <w:p>
            <w:pPr>
              <w:pStyle w:val="Table01Row"/>
            </w:pPr>
            <w:r>
              <w:rPr/>
              <w:t xml:space="preserve">1 Jan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23 Dec 2005 p. 6243)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Corporations Act 2005</w:t>
            </w:r>
            <w:r>
              <w:t xml:space="preserve"> </w:t>
              <w:t>s. 139</w:t>
            </w:r>
          </w:p>
        </w:tc>
        <w:tc>
          <w:p>
            <w:pPr>
              <w:pStyle w:val="Table01Row"/>
            </w:pPr>
            <w:r>
              <w:t>2005/018</w:t>
            </w:r>
          </w:p>
        </w:tc>
        <w:tc>
          <w:p>
            <w:pPr>
              <w:pStyle w:val="Table01Row"/>
            </w:pPr>
            <w:r>
              <w:t>13 Oct 2005</w:t>
            </w:r>
          </w:p>
        </w:tc>
        <w:tc>
          <w:p>
            <w:pPr>
              <w:pStyle w:val="Table01Row"/>
            </w:pPr>
            <w:r>
              <w:rPr/>
              <w:t xml:space="preserve">1 Apr 2006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31 Mar 2006 p. 1153)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Machinery of Government (Miscellaneous Amendments) Act 2006</w:t>
            </w:r>
            <w:r>
              <w:t xml:space="preserve"> </w:t>
              <w:t>Pt. 15 Div. 2</w:t>
            </w:r>
          </w:p>
        </w:tc>
        <w:tc>
          <w:p>
            <w:pPr>
              <w:pStyle w:val="Table01Row"/>
            </w:pPr>
            <w:r>
              <w:t>2006/028</w:t>
            </w:r>
          </w:p>
        </w:tc>
        <w:tc>
          <w:p>
            <w:pPr>
              <w:pStyle w:val="Table01Row"/>
            </w:pPr>
            <w:r>
              <w:t>26 Jun 2006</w:t>
            </w:r>
          </w:p>
        </w:tc>
        <w:tc>
          <w:p>
            <w:pPr>
              <w:pStyle w:val="Table01Row"/>
            </w:pPr>
            <w:r>
              <w:rPr/>
              <w:t xml:space="preserve">1 Jul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2006 p. 2347)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7 as at 25 Aug 2006 (not including 2000/043 s. 59(a))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Land Information Authority Act 2006</w:t>
            </w:r>
            <w:r>
              <w:t xml:space="preserve"> </w:t>
              <w:t>s. 187</w:t>
            </w:r>
          </w:p>
        </w:tc>
        <w:tc>
          <w:p>
            <w:pPr>
              <w:pStyle w:val="Table01Row"/>
            </w:pPr>
            <w:r>
              <w:t>2006/060</w:t>
            </w:r>
          </w:p>
        </w:tc>
        <w:tc>
          <w:p>
            <w:pPr>
              <w:pStyle w:val="Table01Row"/>
            </w:pPr>
            <w:r>
              <w:t>16 Nov 2006</w:t>
            </w:r>
          </w:p>
        </w:tc>
        <w:tc>
          <w:p>
            <w:pPr>
              <w:pStyle w:val="Table01Row"/>
            </w:pPr>
            <w:r>
              <w:rPr/>
              <w:t xml:space="preserve">1 Jan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8 Dec 2006 p. 5369)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s. 4, 6, 7 &amp; Sch. 1 cl. 137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Chemistry Centre (WA) Act 2007</w:t>
            </w:r>
            <w:r>
              <w:t xml:space="preserve"> </w:t>
              <w:t>s. 43</w:t>
            </w:r>
          </w:p>
        </w:tc>
        <w:tc>
          <w:p>
            <w:pPr>
              <w:pStyle w:val="Table01Row"/>
            </w:pPr>
            <w:r>
              <w:t>2007/010</w:t>
            </w:r>
          </w:p>
        </w:tc>
        <w:tc>
          <w:p>
            <w:pPr>
              <w:pStyle w:val="Table01Row"/>
            </w:pPr>
            <w:r>
              <w:t>29 Jun 2007</w:t>
            </w:r>
          </w:p>
        </w:tc>
        <w:tc>
          <w:p>
            <w:pPr>
              <w:pStyle w:val="Table01Row"/>
            </w:pPr>
            <w:r>
              <w:rPr/>
              <w:t xml:space="preserve">1 Aug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27 Jul 2007 p. 3735)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Biosecurity and Agriculture Management (Repeal and Consequential Provisions) Act 2007</w:t>
            </w:r>
            <w:r>
              <w:t xml:space="preserve"> </w:t>
              <w:t>s. 39</w:t>
            </w:r>
          </w:p>
        </w:tc>
        <w:tc>
          <w:p>
            <w:pPr>
              <w:pStyle w:val="Table01Row"/>
            </w:pPr>
            <w:r>
              <w:t>2007/024</w:t>
            </w:r>
          </w:p>
        </w:tc>
        <w:tc>
          <w:p>
            <w:pPr>
              <w:pStyle w:val="Table01Row"/>
            </w:pPr>
            <w:r>
              <w:t>12 Oct 2007</w:t>
            </w:r>
          </w:p>
        </w:tc>
        <w:tc>
          <w:p>
            <w:pPr>
              <w:pStyle w:val="Table01Row"/>
            </w:pPr>
            <w:r>
              <w:rPr/>
              <w:t xml:space="preserve">18 Dec 2010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17 Dec 2010 p. 6349)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Superannuation Amendment Act 2007</w:t>
            </w:r>
            <w:r>
              <w:t xml:space="preserve"> </w:t>
              <w:t>s. 85</w:t>
            </w:r>
          </w:p>
        </w:tc>
        <w:tc>
          <w:p>
            <w:pPr>
              <w:pStyle w:val="Table01Row"/>
            </w:pPr>
            <w:r>
              <w:t>2007/025 (as amended by 2011/035 s. 4)</w:t>
            </w:r>
          </w:p>
        </w:tc>
        <w:tc>
          <w:p>
            <w:pPr>
              <w:pStyle w:val="Table01Row"/>
            </w:pPr>
            <w:r>
              <w:t>16 Oct 2007</w:t>
            </w:r>
          </w:p>
        </w:tc>
        <w:tc>
          <w:p>
            <w:pPr>
              <w:pStyle w:val="Table01Row"/>
            </w:pPr>
            <w:r>
              <w:rPr/>
              <w:t xml:space="preserve">Repealed by 2011/035 s. 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Resources Legislation Amendment Act 2007</w:t>
            </w:r>
            <w:r>
              <w:t xml:space="preserve"> </w:t>
              <w:t>s. 197</w:t>
            </w:r>
          </w:p>
        </w:tc>
        <w:tc>
          <w:p>
            <w:pPr>
              <w:pStyle w:val="Table01Row"/>
            </w:pPr>
            <w:r>
              <w:t>2007/038</w:t>
            </w:r>
          </w:p>
        </w:tc>
        <w:tc>
          <w:p>
            <w:pPr>
              <w:pStyle w:val="Table01Row"/>
            </w:pPr>
            <w:r>
              <w:t>21 Dec 2007</w:t>
            </w:r>
          </w:p>
        </w:tc>
        <w:tc>
          <w:p>
            <w:pPr>
              <w:pStyle w:val="Table01Row"/>
            </w:pPr>
            <w:r>
              <w:rPr/>
              <w:t xml:space="preserve">1 Feb 2008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31 Jan 2008 p. 251)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8 as at 14 Nov 2008 (not including 2000/043 s. 59(a), 2007/024 &amp; 2007/025)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Organisations) Regulations 2009</w:t>
            </w:r>
            <w:r>
              <w:rPr/>
              <w:t xml:space="preserve"> r. 3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9 Jun 2009 p. 1926</w:t>
            </w:r>
          </w:p>
        </w:tc>
        <w:tc>
          <w:p>
            <w:pPr>
              <w:pStyle w:val="Table01Row"/>
            </w:pPr>
            <w:r>
              <w:rPr/>
              <w:t xml:space="preserve">r. 1 &amp; 2: 9 Jun 2009 (see r. 2(a));</w:t>
            </w:r>
          </w:p>
          <w:p>
            <w:pPr>
              <w:pStyle w:val="Table01Row"/>
            </w:pPr>
            <w:r>
              <w:rPr/>
              <w:t xml:space="preserve">Regulations other than r. 1 &amp; 2: 10 Jun 2009 (see r.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(Bankruptcy) Act 2009</w:t>
            </w:r>
            <w:r>
              <w:t xml:space="preserve"> </w:t>
              <w:t>s. 71</w:t>
            </w:r>
          </w:p>
        </w:tc>
        <w:tc>
          <w:p>
            <w:pPr>
              <w:pStyle w:val="Table01Row"/>
            </w:pPr>
            <w:r>
              <w:t>2009/018</w:t>
            </w:r>
          </w:p>
        </w:tc>
        <w:tc>
          <w:p>
            <w:pPr>
              <w:pStyle w:val="Table01Row"/>
            </w:pPr>
            <w:r>
              <w:t>16 Sep 2009</w:t>
            </w:r>
          </w:p>
        </w:tc>
        <w:tc>
          <w:p>
            <w:pPr>
              <w:pStyle w:val="Table01Row"/>
            </w:pPr>
            <w:r>
              <w:rPr/>
              <w:t xml:space="preserve">17 Sep 2009 (see s. 2(b))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(SES Organisations) Regulations 2010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18 Jun 2010 p. 2696‑7</w:t>
            </w:r>
          </w:p>
        </w:tc>
        <w:tc>
          <w:p>
            <w:pPr>
              <w:pStyle w:val="Table01Row"/>
            </w:pPr>
            <w:r>
              <w:rPr/>
              <w:t xml:space="preserve">r. 1 &amp; 2: 18 Jun 2010 (see r. 2(a));</w:t>
            </w:r>
          </w:p>
          <w:p>
            <w:pPr>
              <w:pStyle w:val="Table01Row"/>
            </w:pPr>
            <w:r>
              <w:rPr/>
              <w:t xml:space="preserve">Regulations other than r. 1 &amp; 2: 19 Jun 2010 (see r.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Sector Reform Act 2010</w:t>
            </w:r>
            <w:r>
              <w:t xml:space="preserve"> </w:t>
              <w:t>Pt. 2 Div. 1 &amp; Pt. 3 Div. 1</w:t>
            </w:r>
          </w:p>
        </w:tc>
        <w:tc>
          <w:p>
            <w:pPr>
              <w:pStyle w:val="Table01Row"/>
            </w:pPr>
            <w:r>
              <w:t>2010/039</w:t>
            </w:r>
          </w:p>
        </w:tc>
        <w:tc>
          <w:p>
            <w:pPr>
              <w:pStyle w:val="Table01Row"/>
            </w:pPr>
            <w:r>
              <w:t>1 Oct 2010</w:t>
            </w:r>
          </w:p>
        </w:tc>
        <w:tc>
          <w:p>
            <w:pPr>
              <w:pStyle w:val="Table01Row"/>
            </w:pPr>
            <w:r>
              <w:rPr/>
              <w:t xml:space="preserve">Pt. 2 Div. 1: 1 Dec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Nov 2010 p. 5563);</w:t>
            </w:r>
          </w:p>
          <w:p>
            <w:pPr>
              <w:pStyle w:val="Table01Row"/>
            </w:pPr>
            <w:r>
              <w:rPr/>
              <w:t xml:space="preserve">Pt. 3 Div. 1: 28 Mar 2011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Nov 2010 p. 5563)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9 as at 1 Apr 2011 (not including 2000/043 s. 59(a) &amp; 2007/025)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Curriculum Council Amendment Act 2011</w:t>
            </w:r>
            <w:r>
              <w:t xml:space="preserve"> </w:t>
              <w:t>Pt. 3 Div. 3</w:t>
            </w:r>
          </w:p>
        </w:tc>
        <w:tc>
          <w:p>
            <w:pPr>
              <w:pStyle w:val="Table01Row"/>
            </w:pPr>
            <w:r>
              <w:t>2011/037</w:t>
            </w:r>
          </w:p>
        </w:tc>
        <w:tc>
          <w:p>
            <w:pPr>
              <w:pStyle w:val="Table01Row"/>
            </w:pPr>
            <w:r>
              <w:t>13 Sep 2011</w:t>
            </w:r>
          </w:p>
        </w:tc>
        <w:tc>
          <w:p>
            <w:pPr>
              <w:pStyle w:val="Table01Row"/>
            </w:pPr>
            <w:r>
              <w:rPr/>
              <w:t xml:space="preserve">1 Mar 2012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28 Feb 2012 p. 841)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Redevelopment Authority Act 2011</w:t>
            </w:r>
            <w:r>
              <w:t xml:space="preserve"> </w:t>
              <w:t>s. 142</w:t>
            </w:r>
          </w:p>
        </w:tc>
        <w:tc>
          <w:p>
            <w:pPr>
              <w:pStyle w:val="Table01Row"/>
            </w:pPr>
            <w:r>
              <w:t>2011/045</w:t>
            </w:r>
          </w:p>
        </w:tc>
        <w:tc>
          <w:p>
            <w:pPr>
              <w:pStyle w:val="Table01Row"/>
            </w:pPr>
            <w:r>
              <w:t>12 Oct 2011</w:t>
            </w:r>
          </w:p>
        </w:tc>
        <w:tc>
          <w:p>
            <w:pPr>
              <w:pStyle w:val="Table01Row"/>
            </w:pPr>
            <w:r>
              <w:rPr/>
              <w:t xml:space="preserve">31 Dec 2011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30 Dec 2011 p. 5573)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Fire and Emergency Services Legislation Amendment Act 2012</w:t>
            </w:r>
            <w:r>
              <w:t xml:space="preserve"> </w:t>
              <w:t>Pt. 7 Div. 11</w:t>
            </w:r>
          </w:p>
        </w:tc>
        <w:tc>
          <w:p>
            <w:pPr>
              <w:pStyle w:val="Table01Row"/>
            </w:pPr>
            <w:r>
              <w:t>2012/022</w:t>
            </w:r>
          </w:p>
        </w:tc>
        <w:tc>
          <w:p>
            <w:pPr>
              <w:pStyle w:val="Table01Row"/>
            </w:pPr>
            <w:r>
              <w:t>29 Aug 2012</w:t>
            </w:r>
          </w:p>
        </w:tc>
        <w:tc>
          <w:p>
            <w:pPr>
              <w:pStyle w:val="Table01Row"/>
            </w:pPr>
            <w:r>
              <w:rPr/>
              <w:t xml:space="preserve">1 Nov 2012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31 Oct 2012 p. 5255)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Services Legislation Amendment and Repeal Act 2012</w:t>
            </w:r>
            <w:r>
              <w:t xml:space="preserve"> </w:t>
              <w:t>s. 224</w:t>
            </w:r>
          </w:p>
        </w:tc>
        <w:tc>
          <w:p>
            <w:pPr>
              <w:pStyle w:val="Table01Row"/>
            </w:pPr>
            <w:r>
              <w:t>2012/025</w:t>
            </w:r>
          </w:p>
        </w:tc>
        <w:tc>
          <w:p>
            <w:pPr>
              <w:pStyle w:val="Table01Row"/>
            </w:pPr>
            <w:r>
              <w:t>3 Sep 2012</w:t>
            </w:r>
          </w:p>
        </w:tc>
        <w:tc>
          <w:p>
            <w:pPr>
              <w:pStyle w:val="Table01Row"/>
            </w:pPr>
            <w:r>
              <w:rPr/>
              <w:t xml:space="preserve">18 Nov 2013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14 Nov 2013 p. 5028)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10 as at 12 Jul 2013 (not including 2000/043 s. 59(a) &amp; 2012/025)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Minerals Research Institute of Western Australia Act 2013</w:t>
            </w:r>
            <w:r>
              <w:t xml:space="preserve"> </w:t>
              <w:t>s. 78</w:t>
            </w:r>
          </w:p>
        </w:tc>
        <w:tc>
          <w:p>
            <w:pPr>
              <w:pStyle w:val="Table01Row"/>
            </w:pPr>
            <w:r>
              <w:t>2013/023</w:t>
            </w:r>
          </w:p>
        </w:tc>
        <w:tc>
          <w:p>
            <w:pPr>
              <w:pStyle w:val="Table01Row"/>
            </w:pPr>
            <w:r>
              <w:t>18 Dec 2013</w:t>
            </w:r>
          </w:p>
        </w:tc>
        <w:tc>
          <w:p>
            <w:pPr>
              <w:pStyle w:val="Table01Row"/>
            </w:pPr>
            <w:r>
              <w:rPr/>
              <w:t xml:space="preserve">1 Feb 2014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14 Jan 2014 p. 43)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Corporations Amendment Act 2013</w:t>
            </w:r>
            <w:r>
              <w:t xml:space="preserve"> </w:t>
              <w:t>s. 44</w:t>
            </w:r>
          </w:p>
        </w:tc>
        <w:tc>
          <w:p>
            <w:pPr>
              <w:pStyle w:val="Table01Row"/>
            </w:pPr>
            <w:r>
              <w:t>2013/025</w:t>
            </w:r>
          </w:p>
        </w:tc>
        <w:tc>
          <w:p>
            <w:pPr>
              <w:pStyle w:val="Table01Row"/>
            </w:pPr>
            <w:r>
              <w:t>18 Dec 2013</w:t>
            </w:r>
          </w:p>
        </w:tc>
        <w:tc>
          <w:p>
            <w:pPr>
              <w:pStyle w:val="Table01Row"/>
            </w:pPr>
            <w:r>
              <w:rPr/>
              <w:t xml:space="preserve">1 Jan 2014 (see s. 2(c) and </w:t>
            </w:r>
            <w:r>
              <w:rPr>
                <w:i/>
              </w:rPr>
              <w:t xml:space="preserve">Gazette</w:t>
            </w:r>
            <w:r>
              <w:rPr/>
              <w:t xml:space="preserve"> 27 Dec 2013 p. 6465)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Workforce Reform Act 2014</w:t>
            </w:r>
            <w:r>
              <w:t xml:space="preserve"> </w:t>
              <w:t>Pt. 3</w:t>
            </w:r>
          </w:p>
        </w:tc>
        <w:tc>
          <w:p>
            <w:pPr>
              <w:pStyle w:val="Table01Row"/>
            </w:pPr>
            <w:r>
              <w:t>2014/008</w:t>
            </w:r>
          </w:p>
        </w:tc>
        <w:tc>
          <w:p>
            <w:pPr>
              <w:pStyle w:val="Table01Row"/>
            </w:pPr>
            <w:r>
              <w:t>20 May 2014</w:t>
            </w:r>
          </w:p>
        </w:tc>
        <w:tc>
          <w:p>
            <w:pPr>
              <w:pStyle w:val="Table01Row"/>
            </w:pPr>
            <w:r>
              <w:rPr/>
              <w:t xml:space="preserve">1 Jul 2014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2014 p. 2301)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Corruption and Crime Commission Amendment (Misconduct) Act 2014</w:t>
            </w:r>
            <w:r>
              <w:t xml:space="preserve"> </w:t>
              <w:t>s. 37</w:t>
            </w:r>
          </w:p>
        </w:tc>
        <w:tc>
          <w:p>
            <w:pPr>
              <w:pStyle w:val="Table01Row"/>
            </w:pPr>
            <w:r>
              <w:t>2014/035</w:t>
            </w:r>
          </w:p>
        </w:tc>
        <w:tc>
          <w:p>
            <w:pPr>
              <w:pStyle w:val="Table01Row"/>
            </w:pPr>
            <w:r>
              <w:t>9 Dec 2014</w:t>
            </w:r>
          </w:p>
        </w:tc>
        <w:tc>
          <w:p>
            <w:pPr>
              <w:pStyle w:val="Table01Row"/>
            </w:pPr>
            <w:r>
              <w:rPr/>
              <w:t xml:space="preserve">1 Jul 2015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26 Jun 2015 p. 2235)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Alcohol and Drug Authority Amendment Act 2015</w:t>
            </w:r>
            <w:r>
              <w:t xml:space="preserve"> </w:t>
              <w:t>s. 17</w:t>
            </w:r>
          </w:p>
        </w:tc>
        <w:tc>
          <w:p>
            <w:pPr>
              <w:pStyle w:val="Table01Row"/>
            </w:pPr>
            <w:r>
              <w:t>2015/003</w:t>
            </w:r>
          </w:p>
        </w:tc>
        <w:tc>
          <w:p>
            <w:pPr>
              <w:pStyle w:val="Table01Row"/>
            </w:pPr>
            <w:r>
              <w:t>25 Feb 2015</w:t>
            </w:r>
          </w:p>
        </w:tc>
        <w:tc>
          <w:p>
            <w:pPr>
              <w:pStyle w:val="Table01Row"/>
            </w:pPr>
            <w:r>
              <w:rPr/>
              <w:t xml:space="preserve">1 Jul 2015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Apr 2015 p. 1249)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11 as at 3 Nov 2015 (not including 2000/043 s. 59(a))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Western Australian Health Promotion Foundation Act 2016</w:t>
            </w:r>
            <w:r>
              <w:t xml:space="preserve"> </w:t>
              <w:t>Pt. 8 Div. 2</w:t>
            </w:r>
          </w:p>
        </w:tc>
        <w:tc>
          <w:p>
            <w:pPr>
              <w:pStyle w:val="Table01Row"/>
            </w:pPr>
            <w:r>
              <w:t>2016/003</w:t>
            </w:r>
          </w:p>
        </w:tc>
        <w:tc>
          <w:p>
            <w:pPr>
              <w:pStyle w:val="Table01Row"/>
            </w:pPr>
            <w:r>
              <w:t>21 Mar 2016</w:t>
            </w:r>
          </w:p>
        </w:tc>
        <w:tc>
          <w:p>
            <w:pPr>
              <w:pStyle w:val="Table01Row"/>
            </w:pPr>
            <w:r>
              <w:rPr/>
              <w:t xml:space="preserve">1 Sep 2016 (see s. 2(b) &amp; </w:t>
            </w:r>
            <w:r>
              <w:rPr>
                <w:i/>
              </w:rPr>
              <w:t xml:space="preserve">Gazette</w:t>
            </w:r>
            <w:r>
              <w:rPr/>
              <w:t xml:space="preserve"> 26 Jul 2016 p. 3145)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Legislation Amendment Act 2016</w:t>
            </w:r>
            <w:r>
              <w:t xml:space="preserve"> </w:t>
              <w:t>Pt. 3 Div. 30</w:t>
            </w:r>
          </w:p>
        </w:tc>
        <w:tc>
          <w:p>
            <w:pPr>
              <w:pStyle w:val="Table01Row"/>
            </w:pPr>
            <w:r>
              <w:t>2016/026</w:t>
            </w:r>
          </w:p>
        </w:tc>
        <w:tc>
          <w:p>
            <w:pPr>
              <w:pStyle w:val="Table01Row"/>
            </w:pPr>
            <w:r>
              <w:t>21 Sep 2016</w:t>
            </w:r>
          </w:p>
        </w:tc>
        <w:tc>
          <w:p>
            <w:pPr>
              <w:pStyle w:val="Table01Row"/>
            </w:pPr>
            <w:r>
              <w:rPr/>
              <w:t xml:space="preserve">21 Jan 2017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20 Jan 2017 p. 648)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Universities Legislation Amendment Act 2016</w:t>
            </w:r>
            <w:r>
              <w:t xml:space="preserve"> </w:t>
              <w:t>Pt. 7 Div. 7</w:t>
            </w:r>
          </w:p>
        </w:tc>
        <w:tc>
          <w:p>
            <w:pPr>
              <w:pStyle w:val="Table01Row"/>
            </w:pPr>
            <w:r>
              <w:t>2016/032</w:t>
            </w:r>
          </w:p>
        </w:tc>
        <w:tc>
          <w:p>
            <w:pPr>
              <w:pStyle w:val="Table01Row"/>
            </w:pPr>
            <w:r>
              <w:t>19 Oct 2016</w:t>
            </w:r>
          </w:p>
        </w:tc>
        <w:tc>
          <w:p>
            <w:pPr>
              <w:pStyle w:val="Table01Row"/>
            </w:pPr>
            <w:r>
              <w:rPr/>
              <w:t xml:space="preserve">2 Jan 2017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9 Dec 2016 p. 5557)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School Boarding Facilities Legislation Amendment and Repeal Act 2016</w:t>
            </w:r>
            <w:r>
              <w:t xml:space="preserve"> </w:t>
              <w:t>s. 23</w:t>
            </w:r>
          </w:p>
        </w:tc>
        <w:tc>
          <w:p>
            <w:pPr>
              <w:pStyle w:val="Table01Row"/>
            </w:pPr>
            <w:r>
              <w:t>2016/041</w:t>
            </w:r>
          </w:p>
        </w:tc>
        <w:tc>
          <w:p>
            <w:pPr>
              <w:pStyle w:val="Table01Row"/>
            </w:pPr>
            <w:r>
              <w:t>28 Nov 2016</w:t>
            </w:r>
          </w:p>
        </w:tc>
        <w:tc>
          <w:p>
            <w:pPr>
              <w:pStyle w:val="Table01Row"/>
            </w:pPr>
            <w:r>
              <w:rPr/>
              <w:t xml:space="preserve">1 Jul 2017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23 Jun 2017 p. 3173)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12 as at 12 Jan 2018 (not including 2000/043 s. 59(a))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(Act Amendment) Regulations 2018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29 May 2018 p. 1736</w:t>
            </w:r>
          </w:p>
        </w:tc>
        <w:tc>
          <w:p>
            <w:pPr>
              <w:pStyle w:val="Table01Row"/>
            </w:pPr>
            <w:r>
              <w:rPr/>
              <w:t xml:space="preserve">r. 1 &amp; 2: 29 May 2018 (see r. 2(a));</w:t>
            </w:r>
          </w:p>
          <w:p>
            <w:pPr>
              <w:pStyle w:val="Table01Row"/>
            </w:pPr>
            <w:r>
              <w:rPr/>
              <w:t xml:space="preserve">Regulations other than r. 1 &amp; 2: 22 Sep 2018 (see r.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18 Sep 2018 p. 3520)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Infrastructure Western Australia Act 2019</w:t>
            </w:r>
            <w:r>
              <w:t xml:space="preserve"> </w:t>
              <w:t>s. 77</w:t>
            </w:r>
          </w:p>
        </w:tc>
        <w:tc>
          <w:p>
            <w:pPr>
              <w:pStyle w:val="Table01Row"/>
            </w:pPr>
            <w:r>
              <w:t>2019/013</w:t>
            </w:r>
          </w:p>
        </w:tc>
        <w:tc>
          <w:p>
            <w:pPr>
              <w:pStyle w:val="Table01Row"/>
            </w:pPr>
            <w:r>
              <w:t>24 Jun 2019</w:t>
            </w:r>
          </w:p>
        </w:tc>
        <w:tc>
          <w:p>
            <w:pPr>
              <w:pStyle w:val="Table01Row"/>
            </w:pPr>
            <w:r>
              <w:rPr/>
              <w:t xml:space="preserve">24 Jul 2019 (see s. 2(c))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TAB (Disposal) Act 2019</w:t>
            </w:r>
            <w:r>
              <w:t xml:space="preserve"> </w:t>
              <w:t>s. 152</w:t>
            </w:r>
          </w:p>
        </w:tc>
        <w:tc>
          <w:p>
            <w:pPr>
              <w:pStyle w:val="Table01Row"/>
            </w:pPr>
            <w:r>
              <w:t>2019/021</w:t>
            </w:r>
          </w:p>
        </w:tc>
        <w:tc>
          <w:p>
            <w:pPr>
              <w:pStyle w:val="Table01Row"/>
            </w:pPr>
            <w:r>
              <w:t>18 Sep 2019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2(1)(b) &amp; 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Procurement Act 2020</w:t>
            </w:r>
            <w:r>
              <w:t xml:space="preserve"> </w:t>
              <w:t>Pt. 10 Div. 5</w:t>
            </w:r>
          </w:p>
        </w:tc>
        <w:tc>
          <w:p>
            <w:pPr>
              <w:pStyle w:val="Table01Row"/>
            </w:pPr>
            <w:r>
              <w:t>2020/024</w:t>
            </w:r>
          </w:p>
        </w:tc>
        <w:tc>
          <w:p>
            <w:pPr>
              <w:pStyle w:val="Table01Row"/>
            </w:pPr>
            <w:r>
              <w:t>19 Jun 2020</w:t>
            </w:r>
          </w:p>
        </w:tc>
        <w:tc>
          <w:p>
            <w:pPr>
              <w:pStyle w:val="Table01Row"/>
            </w:pPr>
            <w:r>
              <w:rPr/>
              <w:t xml:space="preserve">1 Jun 2021 (see s. 2(b) and SL 2020/244 cl. 2(c))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Work Health and Safety Act 2020</w:t>
            </w:r>
            <w:r>
              <w:t xml:space="preserve"> </w:t>
              <w:t>Pt. 15 Div. 4 Subdiv. 7</w:t>
            </w:r>
          </w:p>
        </w:tc>
        <w:tc>
          <w:p>
            <w:pPr>
              <w:pStyle w:val="Table01Row"/>
            </w:pPr>
            <w:r>
              <w:t>2020/036</w:t>
            </w:r>
          </w:p>
        </w:tc>
        <w:tc>
          <w:p>
            <w:pPr>
              <w:pStyle w:val="Table01Row"/>
            </w:pPr>
            <w:r>
              <w:t>10 Nov 2020</w:t>
            </w:r>
          </w:p>
        </w:tc>
        <w:tc>
          <w:p>
            <w:pPr>
              <w:pStyle w:val="Table01Row"/>
            </w:pPr>
            <w:r>
              <w:rPr/>
              <w:t xml:space="preserve">31 Mar 2022 (see s. 2(1)(c) and SL 2022/18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Arts and Culture Trust Act 2021</w:t>
            </w:r>
            <w:r>
              <w:t xml:space="preserve"> </w:t>
              <w:t>s. 76</w:t>
            </w:r>
          </w:p>
        </w:tc>
        <w:tc>
          <w:p>
            <w:pPr>
              <w:pStyle w:val="Table01Row"/>
            </w:pPr>
            <w:r>
              <w:t>2021/015</w:t>
            </w:r>
          </w:p>
        </w:tc>
        <w:tc>
          <w:p>
            <w:pPr>
              <w:pStyle w:val="Table01Row"/>
            </w:pPr>
            <w:r>
              <w:t>9 Sep 2021</w:t>
            </w:r>
          </w:p>
        </w:tc>
        <w:tc>
          <w:p>
            <w:pPr>
              <w:pStyle w:val="Table01Row"/>
            </w:pPr>
            <w:r>
              <w:rPr/>
              <w:t xml:space="preserve">1 Jul 2022 (see s. 2(b) and SL 2022/77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Workers Compensation and Injury Management Act 2023</w:t>
            </w:r>
            <w:r>
              <w:t xml:space="preserve"> </w:t>
              <w:t>Pt. 15 Div. 3 Subdiv. 15</w:t>
            </w:r>
          </w:p>
        </w:tc>
        <w:tc>
          <w:p>
            <w:pPr>
              <w:pStyle w:val="Table01Row"/>
            </w:pPr>
            <w:r>
              <w:t>2023/021</w:t>
            </w:r>
          </w:p>
        </w:tc>
        <w:tc>
          <w:p>
            <w:pPr>
              <w:pStyle w:val="Table01Row"/>
            </w:pPr>
            <w:r>
              <w:t>24 Oct 2023</w:t>
            </w:r>
          </w:p>
        </w:tc>
        <w:tc>
          <w:p>
            <w:pPr>
              <w:pStyle w:val="Table01Row"/>
            </w:pPr>
            <w:r>
              <w:rPr/>
              <w:t xml:space="preserve">1 Jul 2024 (see s. 2(d) and SL 2024/34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Relations Legislation Amendment Act 2024</w:t>
            </w:r>
            <w:r>
              <w:t xml:space="preserve"> </w:t>
              <w:t>Pt. 4 Div. 4</w:t>
            </w:r>
          </w:p>
        </w:tc>
        <w:tc>
          <w:p>
            <w:pPr>
              <w:pStyle w:val="Table01Row"/>
            </w:pPr>
            <w:r>
              <w:t>2024/043</w:t>
            </w:r>
          </w:p>
        </w:tc>
        <w:tc>
          <w:p>
            <w:pPr>
              <w:pStyle w:val="Table01Row"/>
            </w:pPr>
            <w:r>
              <w:t>13 Nov 2024</w:t>
            </w:r>
          </w:p>
        </w:tc>
        <w:tc>
          <w:p>
            <w:pPr>
              <w:pStyle w:val="Table01Row"/>
            </w:pPr>
            <w:r>
              <w:rPr/>
              <w:t xml:space="preserve">31 Jan 2025 (see s. 2(c))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Keystart Act 2024</w:t>
            </w:r>
            <w:r>
              <w:rPr>
                <w:color w:val="FF0000"/>
              </w:rPr>
              <w:t xml:space="preserve"> </w:t>
              <w:t>Pt. 8 Div. 5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2024/044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13 Nov 2024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Pt. 8 Div. 5 (other than s. 68): 14 Nov 2024 (see s. 2(b)(v));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s. 68: 19 Mar 2026 (see s. 2(c) and SL 2026/28 cl. 2)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Public Sector Management (Act Amendment) Regulations 2025</w:t>
            </w:r>
            <w:r>
              <w:rPr/>
              <w:t xml:space="preserve"> SL 2025/121</w:t>
            </w:r>
          </w:p>
        </w:tc>
        <w:tc>
          <w:p>
            <w:pPr>
              <w:pStyle w:val="Table01Row"/>
            </w:pPr>
            <w:r>
              <w:rPr/>
              <w:t xml:space="preserve">r. 1 &amp; 2: 25 Jun 2025 (see r. 2(a));</w:t>
            </w:r>
          </w:p>
          <w:p>
            <w:pPr>
              <w:pStyle w:val="Table01Row"/>
            </w:pPr>
            <w:r>
              <w:rPr/>
              <w:t xml:space="preserve">Regulations other than r. 1 &amp; 2: 1 Jul 2025 (see r.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Public Sector Management Amendment Act 2026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2026/008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25 Jun 2026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s. 1 &amp; 2: 25 Jun 2026 (see s. 2(a));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Act other than s. 1 &amp; 2: 26 Jun 2026 (see s. 2(b))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Public Sector Management Act 1994</vt:lpwstr>
  </property>
  <property pid="3" name="IDAct" fmtid="{D5CDD505-2E9C-101B-9397-08002B2CF9AE}">
    <vt:lpwstr>647</vt:lpwstr>
  </property>
  <property pid="4" name="ChangedDate" fmtid="{D5CDD505-2E9C-101B-9397-08002B2CF9AE}">
    <vt:lpwstr>20250703132009</vt:lpwstr>
  </property>
</Properties>
</file>