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R</w:t>
      </w:r>
    </w:p>
    <w:p>
      <w:pPr>
        <w:pStyle w:val="IActName"/>
      </w:pPr>
      <w:r>
        <w:t>Roman Catholic Church Property Act Amendment Act 1912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Attorney General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Justice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Roman Catholic Church Property Act Amendment Act 1912</w:t>
            </w:r>
          </w:p>
        </w:tc>
        <w:tc>
          <w:p>
            <w:pPr>
              <w:pStyle w:val="Table01Row"/>
            </w:pPr>
            <w:r>
              <w:t>1912/032 (3 Geo. V No. 13)</w:t>
            </w:r>
          </w:p>
        </w:tc>
        <w:tc>
          <w:p>
            <w:pPr>
              <w:pStyle w:val="Table01Row"/>
            </w:pPr>
            <w:r>
              <w:t>10 Oct 1912</w:t>
            </w:r>
          </w:p>
        </w:tc>
        <w:tc>
          <w:p>
            <w:pPr>
              <w:pStyle w:val="Table01Row"/>
            </w:pPr>
            <w:r>
              <w:rPr/>
              <w:t xml:space="preserve">10 Oct 1912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Roman Catholic Church Property Act Amendment Act 1934</w:t>
            </w:r>
          </w:p>
        </w:tc>
        <w:tc>
          <w:p>
            <w:pPr>
              <w:pStyle w:val="Table01Row"/>
            </w:pPr>
            <w:r>
              <w:t>1934/005 (25 Geo. V No. 4)</w:t>
            </w:r>
          </w:p>
        </w:tc>
        <w:tc>
          <w:p>
            <w:pPr>
              <w:pStyle w:val="Table01Row"/>
            </w:pPr>
            <w:r>
              <w:t>12 Oct 1934</w:t>
            </w:r>
          </w:p>
        </w:tc>
        <w:tc>
          <w:p>
            <w:pPr>
              <w:pStyle w:val="Table01Row"/>
            </w:pPr>
            <w:r>
              <w:rPr/>
              <w:t xml:space="preserve">12 Oct 1934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(Roman Catholic Church Lands) Act 1972</w:t>
            </w:r>
            <w:r>
              <w:t xml:space="preserve"> </w:t>
              <w:t>Pt. III</w:t>
            </w:r>
          </w:p>
        </w:tc>
        <w:tc>
          <w:p>
            <w:pPr>
              <w:pStyle w:val="Table01Row"/>
            </w:pPr>
            <w:r>
              <w:t>1972/067</w:t>
            </w:r>
          </w:p>
        </w:tc>
        <w:tc>
          <w:p>
            <w:pPr>
              <w:pStyle w:val="Table01Row"/>
            </w:pPr>
            <w:r>
              <w:t>16 Nov 1972</w:t>
            </w:r>
          </w:p>
        </w:tc>
        <w:tc>
          <w:p>
            <w:pPr>
              <w:pStyle w:val="Table01Row"/>
            </w:pPr>
            <w:r>
              <w:rPr/>
              <w:t xml:space="preserve">16 Nov 1972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28 Jul 1987 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2 as at 7 Feb 2003 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Roman Catholic Church Property Act Amendment Act 1912</vt:lpwstr>
  </property>
  <property pid="3" name="IDAct" fmtid="{D5CDD505-2E9C-101B-9397-08002B2CF9AE}">
    <vt:lpwstr>710</vt:lpwstr>
  </property>
  <property pid="4" name="ChangedDate" fmtid="{D5CDD505-2E9C-101B-9397-08002B2CF9AE}">
    <vt:lpwstr>20250402124410</vt:lpwstr>
  </property>
</Properties>
</file>