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S</w:t>
      </w:r>
    </w:p>
    <w:p>
      <w:pPr>
        <w:pStyle w:val="IActName"/>
      </w:pPr>
      <w:r>
        <w:t>Statutory Corporations (Liability of Directors) Act 1996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Statutory Corporations (Liability of Directors) Act 1996</w:t>
            </w:r>
          </w:p>
        </w:tc>
        <w:tc>
          <w:p>
            <w:pPr>
              <w:pStyle w:val="Table01Row"/>
            </w:pPr>
            <w:r>
              <w:t>1996/041</w:t>
            </w:r>
          </w:p>
        </w:tc>
        <w:tc>
          <w:p>
            <w:pPr>
              <w:pStyle w:val="Table01Row"/>
            </w:pPr>
            <w:r>
              <w:t>10 Oct 1996</w:t>
            </w:r>
          </w:p>
        </w:tc>
        <w:tc>
          <w:p>
            <w:pPr>
              <w:pStyle w:val="Table01Row"/>
            </w:pPr>
            <w:r>
              <w:rPr/>
              <w:t xml:space="preserve">s. 1 &amp; 2: 10 Oct 1996;</w:t>
            </w:r>
          </w:p>
          <w:p>
            <w:pPr>
              <w:pStyle w:val="Table01Row"/>
            </w:pPr>
            <w:r>
              <w:rPr/>
              <w:t xml:space="preserve">Act other than s. 1 &amp; 2: 1 Dec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12 Nov 1996 p. 6301)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Country Housing Act 1998</w:t>
            </w:r>
            <w:r>
              <w:t xml:space="preserve"> </w:t>
              <w:t>s. 48</w:t>
            </w:r>
          </w:p>
        </w:tc>
        <w:tc>
          <w:p>
            <w:pPr>
              <w:pStyle w:val="Table01Row"/>
            </w:pPr>
            <w:r>
              <w:t>1998/004</w:t>
            </w:r>
          </w:p>
        </w:tc>
        <w:tc>
          <w:p>
            <w:pPr>
              <w:pStyle w:val="Table01Row"/>
            </w:pPr>
            <w:r>
              <w:t>14 Apr 1998</w:t>
            </w:r>
          </w:p>
        </w:tc>
        <w:tc>
          <w:p>
            <w:pPr>
              <w:pStyle w:val="Table01Row"/>
            </w:pPr>
            <w:r>
              <w:rPr/>
              <w:t xml:space="preserve">1 Jul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1998 p. 3557)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Australian Treasury Corporation Amendment Act 1998</w:t>
            </w:r>
            <w:r>
              <w:t xml:space="preserve"> </w:t>
              <w:t>s. 27</w:t>
            </w:r>
          </w:p>
        </w:tc>
        <w:tc>
          <w:p>
            <w:pPr>
              <w:pStyle w:val="Table01Row"/>
            </w:pPr>
            <w:r>
              <w:t>1998/025</w:t>
            </w:r>
          </w:p>
        </w:tc>
        <w:tc>
          <w:p>
            <w:pPr>
              <w:pStyle w:val="Table01Row"/>
            </w:pPr>
            <w:r>
              <w:t>30 Jun 1998</w:t>
            </w:r>
          </w:p>
        </w:tc>
        <w:tc>
          <w:p>
            <w:pPr>
              <w:pStyle w:val="Table01Row"/>
            </w:pPr>
            <w:r>
              <w:rPr/>
              <w:t xml:space="preserve">10 Nov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10 Nov 1998 p. 6149)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WADC and WA Exim Corporation Repeal Act 1998</w:t>
            </w:r>
            <w:r>
              <w:t xml:space="preserve"> </w:t>
              <w:t>s. 8</w:t>
            </w:r>
          </w:p>
        </w:tc>
        <w:tc>
          <w:p>
            <w:pPr>
              <w:pStyle w:val="Table01Row"/>
            </w:pPr>
            <w:r>
              <w:t>1998/030</w:t>
            </w:r>
          </w:p>
        </w:tc>
        <w:tc>
          <w:p>
            <w:pPr>
              <w:pStyle w:val="Table01Row"/>
            </w:pPr>
            <w:r>
              <w:t>30 Jun 1998</w:t>
            </w:r>
          </w:p>
        </w:tc>
        <w:tc>
          <w:p>
            <w:pPr>
              <w:pStyle w:val="Table01Row"/>
            </w:pPr>
            <w:r>
              <w:rPr/>
              <w:t xml:space="preserve">30 Jun 1998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Australian Meat Industry Authority Amendment Act 1998</w:t>
            </w:r>
            <w:r>
              <w:t xml:space="preserve"> </w:t>
              <w:t>s. 12</w:t>
            </w:r>
          </w:p>
        </w:tc>
        <w:tc>
          <w:p>
            <w:pPr>
              <w:pStyle w:val="Table01Row"/>
            </w:pPr>
            <w:r>
              <w:t>1998/046</w:t>
            </w:r>
          </w:p>
        </w:tc>
        <w:tc>
          <w:p>
            <w:pPr>
              <w:pStyle w:val="Table01Row"/>
            </w:pPr>
            <w:r>
              <w:t>19 Nov 1998</w:t>
            </w:r>
          </w:p>
        </w:tc>
        <w:tc>
          <w:p>
            <w:pPr>
              <w:pStyle w:val="Table01Row"/>
            </w:pPr>
            <w:r>
              <w:rPr/>
              <w:t xml:space="preserve">19 Nov 1998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Port Authorities (Consequential Provisions) Act 1999</w:t>
            </w:r>
            <w:r>
              <w:t xml:space="preserve"> </w:t>
              <w:t>s. 21 (Sch. 1‑8)</w:t>
            </w:r>
          </w:p>
        </w:tc>
        <w:tc>
          <w:p>
            <w:pPr>
              <w:pStyle w:val="Table01Row"/>
            </w:pPr>
            <w:r>
              <w:t>1999/005</w:t>
            </w:r>
          </w:p>
        </w:tc>
        <w:tc>
          <w:p>
            <w:pPr>
              <w:pStyle w:val="Table01Row"/>
            </w:pPr>
            <w:r>
              <w:t>13 Apr 1999</w:t>
            </w:r>
          </w:p>
        </w:tc>
        <w:tc>
          <w:p>
            <w:pPr>
              <w:pStyle w:val="Table01Row"/>
            </w:pPr>
            <w:r>
              <w:rPr/>
              <w:t xml:space="preserve">Sch. 1 &amp; 3‑8: 14 Aug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13 Aug 1999 p. 3823); </w:t>
            </w:r>
          </w:p>
          <w:p>
            <w:pPr>
              <w:pStyle w:val="Table01Row"/>
            </w:pPr>
            <w:r>
              <w:rPr/>
              <w:t xml:space="preserve">Sch. 2: 1 Jan 2000 (see s. 2(9) and </w:t>
            </w:r>
            <w:r>
              <w:rPr>
                <w:i/>
              </w:rPr>
              <w:t xml:space="preserve">Gazette</w:t>
            </w:r>
            <w:r>
              <w:rPr/>
              <w:t xml:space="preserve"> 24 Dec 1999 p. 6871)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Marketing of Meat Amendment Act 1999</w:t>
            </w:r>
            <w:r>
              <w:t xml:space="preserve"> </w:t>
              <w:t>s. 19</w:t>
            </w:r>
          </w:p>
        </w:tc>
        <w:tc>
          <w:p>
            <w:pPr>
              <w:pStyle w:val="Table01Row"/>
            </w:pPr>
            <w:r>
              <w:t>1999/008</w:t>
            </w:r>
          </w:p>
        </w:tc>
        <w:tc>
          <w:p>
            <w:pPr>
              <w:pStyle w:val="Table01Row"/>
            </w:pPr>
            <w:r>
              <w:t>13 Apr 1999</w:t>
            </w:r>
          </w:p>
        </w:tc>
        <w:tc>
          <w:p>
            <w:pPr>
              <w:pStyle w:val="Table01Row"/>
            </w:pPr>
            <w:r>
              <w:rPr/>
              <w:t xml:space="preserve">13 Aug 1999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13 Aug 1999 p. 3823)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Midland Redevelopment Act 1999</w:t>
            </w:r>
            <w:r>
              <w:t xml:space="preserve"> </w:t>
              <w:t>s. 76</w:t>
            </w:r>
          </w:p>
        </w:tc>
        <w:tc>
          <w:p>
            <w:pPr>
              <w:pStyle w:val="Table01Row"/>
            </w:pPr>
            <w:r>
              <w:t>1999/038</w:t>
            </w:r>
          </w:p>
        </w:tc>
        <w:tc>
          <w:p>
            <w:pPr>
              <w:pStyle w:val="Table01Row"/>
            </w:pPr>
            <w:r>
              <w:t>11 Nov 1999</w:t>
            </w:r>
          </w:p>
        </w:tc>
        <w:tc>
          <w:p>
            <w:pPr>
              <w:pStyle w:val="Table01Row"/>
            </w:pPr>
            <w:r>
              <w:rPr/>
              <w:t xml:space="preserve">1 Jan 2000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1999 p. 7059)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8 Sep 2000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Forest Products Act 2000</w:t>
            </w:r>
            <w:r>
              <w:t xml:space="preserve"> </w:t>
              <w:t>s. 72</w:t>
            </w:r>
          </w:p>
        </w:tc>
        <w:tc>
          <w:p>
            <w:pPr>
              <w:pStyle w:val="Table01Row"/>
            </w:pPr>
            <w:r>
              <w:t>2000/034</w:t>
            </w:r>
          </w:p>
        </w:tc>
        <w:tc>
          <w:p>
            <w:pPr>
              <w:pStyle w:val="Table01Row"/>
            </w:pPr>
            <w:r>
              <w:t>10 Oct 2000</w:t>
            </w:r>
          </w:p>
        </w:tc>
        <w:tc>
          <w:p>
            <w:pPr>
              <w:pStyle w:val="Table01Row"/>
            </w:pPr>
            <w:r>
              <w:rPr/>
              <w:t xml:space="preserve">16 Nov 2000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15 Nov 2000 p. 6275)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Superannuation (Transitional and Consequential Provisions) Act 2000</w:t>
            </w:r>
            <w:r>
              <w:t xml:space="preserve"> </w:t>
              <w:t>s. 65</w:t>
            </w:r>
          </w:p>
        </w:tc>
        <w:tc>
          <w:p>
            <w:pPr>
              <w:pStyle w:val="Table01Row"/>
            </w:pPr>
            <w:r>
              <w:t>2000/043</w:t>
            </w:r>
          </w:p>
        </w:tc>
        <w:tc>
          <w:p>
            <w:pPr>
              <w:pStyle w:val="Table01Row"/>
            </w:pPr>
            <w:r>
              <w:t>2 Nov 2000</w:t>
            </w:r>
          </w:p>
        </w:tc>
        <w:tc>
          <w:p>
            <w:pPr>
              <w:pStyle w:val="Table01Row"/>
            </w:pPr>
            <w:r>
              <w:rPr/>
              <w:t xml:space="preserve">17 Feb 2001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16 Feb 2001 p. 903)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</w:t>
              <w:t>s. 220</w:t>
            </w:r>
          </w:p>
        </w:tc>
        <w:tc>
          <w:p>
            <w:pPr>
              <w:pStyle w:val="Table01Row"/>
            </w:pPr>
            <w:r>
              <w:t>2001/010</w:t>
            </w:r>
          </w:p>
        </w:tc>
        <w:tc>
          <w:p>
            <w:pPr>
              <w:pStyle w:val="Table01Row"/>
            </w:pPr>
            <w:r>
              <w:t>28 Jun 2001</w:t>
            </w:r>
          </w:p>
        </w:tc>
        <w:tc>
          <w:p>
            <w:pPr>
              <w:pStyle w:val="Table01Row"/>
            </w:pPr>
            <w:r>
              <w:rPr/>
              <w:t xml:space="preserve">15 Jul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Jun 2001 p. 3257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2001 No. S285)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10 Aug 2001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Armadale Redevelopment Act 2001</w:t>
            </w:r>
            <w:r>
              <w:t xml:space="preserve"> </w:t>
              <w:t>s. 69</w:t>
            </w:r>
          </w:p>
        </w:tc>
        <w:tc>
          <w:p>
            <w:pPr>
              <w:pStyle w:val="Table01Row"/>
            </w:pPr>
            <w:r>
              <w:t>2001/025</w:t>
            </w:r>
          </w:p>
        </w:tc>
        <w:tc>
          <w:p>
            <w:pPr>
              <w:pStyle w:val="Table01Row"/>
            </w:pPr>
            <w:r>
              <w:t>26 Nov 2001</w:t>
            </w:r>
          </w:p>
        </w:tc>
        <w:tc>
          <w:p>
            <w:pPr>
              <w:pStyle w:val="Table01Row"/>
            </w:pPr>
            <w:r>
              <w:rPr/>
              <w:t xml:space="preserve">23 Mar 2002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Mar 2002 p. 1651)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Grain Marketing Act 2002</w:t>
            </w:r>
            <w:r>
              <w:t xml:space="preserve"> </w:t>
              <w:t>s. 47</w:t>
            </w:r>
          </w:p>
        </w:tc>
        <w:tc>
          <w:p>
            <w:pPr>
              <w:pStyle w:val="Table01Row"/>
            </w:pPr>
            <w:r>
              <w:t>2002/030</w:t>
            </w:r>
          </w:p>
        </w:tc>
        <w:tc>
          <w:p>
            <w:pPr>
              <w:pStyle w:val="Table01Row"/>
            </w:pPr>
            <w:r>
              <w:t>25 Oct 2002</w:t>
            </w:r>
          </w:p>
        </w:tc>
        <w:tc>
          <w:p>
            <w:pPr>
              <w:pStyle w:val="Table01Row"/>
            </w:pPr>
            <w:r>
              <w:rPr/>
              <w:t xml:space="preserve">31 Oct 2002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Oct 2002 p. 5351)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Transport Authority Act 2003</w:t>
            </w:r>
            <w:r>
              <w:t xml:space="preserve"> </w:t>
              <w:t>s. 208</w:t>
            </w:r>
          </w:p>
        </w:tc>
        <w:tc>
          <w:p>
            <w:pPr>
              <w:pStyle w:val="Table01Row"/>
            </w:pPr>
            <w:r>
              <w:t>2003/031</w:t>
            </w:r>
          </w:p>
        </w:tc>
        <w:tc>
          <w:p>
            <w:pPr>
              <w:pStyle w:val="Table01Row"/>
            </w:pPr>
            <w:r>
              <w:t>26 May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2003 p. 2384)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Racing and Gambling Legislation Amendment and Repeal Act 2003</w:t>
            </w:r>
            <w:r>
              <w:t xml:space="preserve"> </w:t>
              <w:t>s. 24 &amp; 52</w:t>
            </w:r>
          </w:p>
        </w:tc>
        <w:tc>
          <w:p>
            <w:pPr>
              <w:pStyle w:val="Table01Row"/>
            </w:pPr>
            <w:r>
              <w:t>2003/035</w:t>
            </w:r>
          </w:p>
        </w:tc>
        <w:tc>
          <w:p>
            <w:pPr>
              <w:pStyle w:val="Table01Row"/>
            </w:pPr>
            <w:r>
              <w:t>26 Jun 2003</w:t>
            </w:r>
          </w:p>
        </w:tc>
        <w:tc>
          <w:p>
            <w:pPr>
              <w:pStyle w:val="Table01Row"/>
            </w:pPr>
            <w:r>
              <w:rPr/>
              <w:t xml:space="preserve">s. 24: 1 Aug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Jul 2003 p. 3259);</w:t>
            </w:r>
          </w:p>
          <w:p>
            <w:pPr>
              <w:pStyle w:val="Table01Row"/>
            </w:pPr>
            <w:r>
              <w:rPr/>
              <w:t xml:space="preserve">s. 52: 30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Jan 2004 p. 397)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7 Nov 2003 (not including 2003/035 s. 52)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Amendment Act 2004</w:t>
            </w:r>
            <w:r>
              <w:t xml:space="preserve"> </w:t>
              <w:t>s. 58</w:t>
            </w:r>
          </w:p>
        </w:tc>
        <w:tc>
          <w:p>
            <w:pPr>
              <w:pStyle w:val="Table01Row"/>
            </w:pPr>
            <w:r>
              <w:t>2004/004</w:t>
            </w:r>
          </w:p>
        </w:tc>
        <w:tc>
          <w:p>
            <w:pPr>
              <w:pStyle w:val="Table01Row"/>
            </w:pPr>
            <w:r>
              <w:t>23 Apr 2004</w:t>
            </w:r>
          </w:p>
        </w:tc>
        <w:tc>
          <w:p>
            <w:pPr>
              <w:pStyle w:val="Table01Row"/>
            </w:pPr>
            <w:r>
              <w:rPr/>
              <w:t xml:space="preserve">21 May 2004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Marketing of Eggs Amendment Act 2004</w:t>
            </w:r>
            <w:r>
              <w:t xml:space="preserve"> </w:t>
              <w:t>s. 9</w:t>
            </w:r>
          </w:p>
        </w:tc>
        <w:tc>
          <w:p>
            <w:pPr>
              <w:pStyle w:val="Table01Row"/>
            </w:pPr>
            <w:r>
              <w:t>2004/020</w:t>
            </w:r>
          </w:p>
        </w:tc>
        <w:tc>
          <w:p>
            <w:pPr>
              <w:pStyle w:val="Table01Row"/>
            </w:pPr>
            <w:r>
              <w:t>26 Aug 2004</w:t>
            </w:r>
          </w:p>
        </w:tc>
        <w:tc>
          <w:p>
            <w:pPr>
              <w:pStyle w:val="Table01Row"/>
            </w:pPr>
            <w:r>
              <w:rPr/>
              <w:t xml:space="preserve">2 Jul 2005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28 Jun 2005 p. 2895)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Statutory Corporations (Liability of Directors) (Act Amendment) Regulations 2004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26 Nov 2004 p. 5314‑15</w:t>
            </w:r>
          </w:p>
        </w:tc>
        <w:tc>
          <w:p>
            <w:pPr>
              <w:pStyle w:val="Table01Row"/>
            </w:pPr>
            <w:r>
              <w:rPr/>
              <w:t xml:space="preserve">1 Dec 2004 (see r.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Nov 2004 p. 5515)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</w:t>
              <w:t>Pt. 3 Div. 6</w:t>
            </w:r>
          </w:p>
        </w:tc>
        <w:tc>
          <w:p>
            <w:pPr>
              <w:pStyle w:val="Table01Row"/>
            </w:pPr>
            <w:r>
              <w:t>2006/028</w:t>
            </w:r>
          </w:p>
        </w:tc>
        <w:tc>
          <w:p>
            <w:pPr>
              <w:pStyle w:val="Table01Row"/>
            </w:pPr>
            <w:r>
              <w:t>26 Jun 2006</w:t>
            </w:r>
          </w:p>
        </w:tc>
        <w:tc>
          <w:p>
            <w:pPr>
              <w:pStyle w:val="Table01Row"/>
            </w:pPr>
            <w:r>
              <w:rPr/>
              <w:t xml:space="preserve">1 Jul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2006 p. 2347)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Information Authority Act 2006</w:t>
            </w:r>
            <w:r>
              <w:t xml:space="preserve"> </w:t>
              <w:t>s. 188</w:t>
            </w:r>
          </w:p>
        </w:tc>
        <w:tc>
          <w:p>
            <w:pPr>
              <w:pStyle w:val="Table01Row"/>
            </w:pPr>
            <w:r>
              <w:t>2006/060</w:t>
            </w:r>
          </w:p>
        </w:tc>
        <w:tc>
          <w:p>
            <w:pPr>
              <w:pStyle w:val="Table01Row"/>
            </w:pPr>
            <w:r>
              <w:t>16 Nov 2006</w:t>
            </w:r>
          </w:p>
        </w:tc>
        <w:tc>
          <w:p>
            <w:pPr>
              <w:pStyle w:val="Table01Row"/>
            </w:pPr>
            <w:r>
              <w:rPr/>
              <w:t xml:space="preserve">1 Jan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8 Dec 2006 p. 5369)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9 Feb 2007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Chemistry Centre (WA) Act 2007</w:t>
            </w:r>
            <w:r>
              <w:t xml:space="preserve"> </w:t>
              <w:t>s. 43</w:t>
            </w:r>
          </w:p>
        </w:tc>
        <w:tc>
          <w:p>
            <w:pPr>
              <w:pStyle w:val="Table01Row"/>
            </w:pPr>
            <w:r>
              <w:t>2007/010</w:t>
            </w:r>
          </w:p>
        </w:tc>
        <w:tc>
          <w:p>
            <w:pPr>
              <w:pStyle w:val="Table01Row"/>
            </w:pPr>
            <w:r>
              <w:t>29 Jun 2007</w:t>
            </w:r>
          </w:p>
        </w:tc>
        <w:tc>
          <w:p>
            <w:pPr>
              <w:pStyle w:val="Table01Row"/>
            </w:pPr>
            <w:r>
              <w:rPr/>
              <w:t xml:space="preserve">1 Aug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27 Jul 2007 p. 3735)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Superannuation Amendment Act 2007</w:t>
            </w:r>
            <w:r>
              <w:t xml:space="preserve"> </w:t>
              <w:t>s. 87</w:t>
            </w:r>
          </w:p>
        </w:tc>
        <w:tc>
          <w:p>
            <w:pPr>
              <w:pStyle w:val="Table01Row"/>
            </w:pPr>
            <w:r>
              <w:t>2007/025 (as amended by 2011/035 s. 4)</w:t>
            </w:r>
          </w:p>
        </w:tc>
        <w:tc>
          <w:p>
            <w:pPr>
              <w:pStyle w:val="Table01Row"/>
            </w:pPr>
            <w:r>
              <w:t>16 Oct 2007</w:t>
            </w:r>
          </w:p>
        </w:tc>
        <w:tc>
          <w:p>
            <w:pPr>
              <w:pStyle w:val="Table01Row"/>
            </w:pPr>
            <w:r>
              <w:rPr/>
              <w:t xml:space="preserve">Repealed by 2011/035 s. 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Eastern Goldfields Transport Board Repeal Act 2008</w:t>
            </w:r>
            <w:r>
              <w:t xml:space="preserve"> </w:t>
              <w:t>s. 14</w:t>
            </w:r>
          </w:p>
        </w:tc>
        <w:tc>
          <w:p>
            <w:pPr>
              <w:pStyle w:val="Table01Row"/>
            </w:pPr>
            <w:r>
              <w:t>2008/028</w:t>
            </w:r>
          </w:p>
        </w:tc>
        <w:tc>
          <w:p>
            <w:pPr>
              <w:pStyle w:val="Table01Row"/>
            </w:pPr>
            <w:r>
              <w:t>1 Jul 2008</w:t>
            </w:r>
          </w:p>
        </w:tc>
        <w:tc>
          <w:p>
            <w:pPr>
              <w:pStyle w:val="Table01Row"/>
            </w:pPr>
            <w:r>
              <w:rPr/>
              <w:t xml:space="preserve">29 Jul 2008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121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Metropolitan Redevelopment Authority Act 2011</w:t>
            </w:r>
            <w:r>
              <w:t xml:space="preserve"> </w:t>
              <w:t>s. 143</w:t>
            </w:r>
          </w:p>
        </w:tc>
        <w:tc>
          <w:p>
            <w:pPr>
              <w:pStyle w:val="Table01Row"/>
            </w:pPr>
            <w:r>
              <w:t>2011/045</w:t>
            </w:r>
          </w:p>
        </w:tc>
        <w:tc>
          <w:p>
            <w:pPr>
              <w:pStyle w:val="Table01Row"/>
            </w:pPr>
            <w:r>
              <w:t>12 Oct 2011</w:t>
            </w:r>
          </w:p>
        </w:tc>
        <w:tc>
          <w:p>
            <w:pPr>
              <w:pStyle w:val="Table01Row"/>
            </w:pPr>
            <w:r>
              <w:rPr/>
              <w:t xml:space="preserve">31 Dec 2011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2011 p. 5573)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5 as at 4 Nov 2011 (not including 2007/025)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Services Legislation Amendment and Repeal Act 2012</w:t>
            </w:r>
            <w:r>
              <w:t xml:space="preserve"> </w:t>
              <w:t>s. 231</w:t>
            </w:r>
          </w:p>
        </w:tc>
        <w:tc>
          <w:p>
            <w:pPr>
              <w:pStyle w:val="Table01Row"/>
            </w:pPr>
            <w:r>
              <w:t>2012/025</w:t>
            </w:r>
          </w:p>
        </w:tc>
        <w:tc>
          <w:p>
            <w:pPr>
              <w:pStyle w:val="Table01Row"/>
            </w:pPr>
            <w:r>
              <w:t>3 Sep 2012</w:t>
            </w:r>
          </w:p>
        </w:tc>
        <w:tc>
          <w:p>
            <w:pPr>
              <w:pStyle w:val="Table01Row"/>
            </w:pPr>
            <w:r>
              <w:rPr/>
              <w:t xml:space="preserve">18 Nov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14 Nov 2013 p. 5028)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Ports Legislation Amendment Act 2014</w:t>
            </w:r>
            <w:r>
              <w:t xml:space="preserve"> </w:t>
              <w:t>s. 45</w:t>
            </w:r>
          </w:p>
        </w:tc>
        <w:tc>
          <w:p>
            <w:pPr>
              <w:pStyle w:val="Table01Row"/>
            </w:pPr>
            <w:r>
              <w:t>2014/009</w:t>
            </w:r>
          </w:p>
        </w:tc>
        <w:tc>
          <w:p>
            <w:pPr>
              <w:pStyle w:val="Table01Row"/>
            </w:pPr>
            <w:r>
              <w:t>20 May 2014</w:t>
            </w:r>
          </w:p>
        </w:tc>
        <w:tc>
          <w:p>
            <w:pPr>
              <w:pStyle w:val="Table01Row"/>
            </w:pPr>
            <w:r>
              <w:rPr/>
              <w:t xml:space="preserve">s. 45(1) &amp; (3)‑(5): 1 Jul 2014 (see s. 2(1)(c) and </w:t>
            </w:r>
            <w:r>
              <w:rPr>
                <w:i/>
              </w:rPr>
              <w:t xml:space="preserve">Gazette</w:t>
            </w:r>
            <w:r>
              <w:rPr/>
              <w:t xml:space="preserve"> 20 Jun 2014 p. 2023);</w:t>
            </w:r>
          </w:p>
          <w:p>
            <w:pPr>
              <w:pStyle w:val="Table01Row"/>
            </w:pPr>
            <w:r>
              <w:rPr/>
              <w:t xml:space="preserve">s. 45(2): 1 Oct 2014 (see s. 2(1)(c) and </w:t>
            </w:r>
            <w:r>
              <w:rPr>
                <w:i/>
              </w:rPr>
              <w:t xml:space="preserve">Gazette</w:t>
            </w:r>
            <w:r>
              <w:rPr/>
              <w:t xml:space="preserve"> 19 Sep 2014 p. 3329)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Statutory Corporations (Liability of Directors) (Act Amendment) Regulations 2014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12 Aug 2014 p. 2891</w:t>
            </w:r>
          </w:p>
        </w:tc>
        <w:tc>
          <w:p>
            <w:pPr>
              <w:pStyle w:val="Table01Row"/>
            </w:pPr>
            <w:r>
              <w:rPr/>
              <w:t xml:space="preserve">r. 1 &amp; 2: 12 Aug 2014 (see r. 2(a));</w:t>
            </w:r>
          </w:p>
          <w:p>
            <w:pPr>
              <w:pStyle w:val="Table01Row"/>
            </w:pPr>
            <w:r>
              <w:rPr/>
              <w:t xml:space="preserve">Regulations other than r. 1 &amp; 2: 13 Aug 2014 (see r.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Perth Market (Disposal) Act 2015</w:t>
            </w:r>
            <w:r>
              <w:t xml:space="preserve"> </w:t>
              <w:t>s. 56</w:t>
            </w:r>
          </w:p>
        </w:tc>
        <w:tc>
          <w:p>
            <w:pPr>
              <w:pStyle w:val="Table01Row"/>
            </w:pPr>
            <w:r>
              <w:t>2015/040</w:t>
            </w:r>
          </w:p>
        </w:tc>
        <w:tc>
          <w:p>
            <w:pPr>
              <w:pStyle w:val="Table01Row"/>
            </w:pPr>
            <w:r>
              <w:t>8 Dec 2015</w:t>
            </w:r>
          </w:p>
        </w:tc>
        <w:tc>
          <w:p>
            <w:pPr>
              <w:pStyle w:val="Table01Row"/>
            </w:pPr>
            <w:r>
              <w:rPr/>
              <w:t xml:space="preserve">31 Mar 2016 (see s. 2(2) &amp; 42 &amp; </w:t>
            </w:r>
            <w:r>
              <w:rPr>
                <w:i/>
              </w:rPr>
              <w:t xml:space="preserve">Gazette</w:t>
            </w:r>
            <w:r>
              <w:rPr/>
              <w:t xml:space="preserve"> 31 Mar 2016 p. 969)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Marketing of Potatoes Amendment and Repeal Act 2016</w:t>
            </w:r>
            <w:r>
              <w:t xml:space="preserve"> </w:t>
              <w:t>s. 16</w:t>
            </w:r>
          </w:p>
        </w:tc>
        <w:tc>
          <w:p>
            <w:pPr>
              <w:pStyle w:val="Table01Row"/>
            </w:pPr>
            <w:r>
              <w:t>2016/022</w:t>
            </w:r>
          </w:p>
        </w:tc>
        <w:tc>
          <w:p>
            <w:pPr>
              <w:pStyle w:val="Table01Row"/>
            </w:pPr>
            <w:r>
              <w:t>12 Sep 2016</w:t>
            </w:r>
          </w:p>
        </w:tc>
        <w:tc>
          <w:p>
            <w:pPr>
              <w:pStyle w:val="Table01Row"/>
            </w:pPr>
            <w:r>
              <w:rPr/>
              <w:t xml:space="preserve">22 May 2021 (see s. 2(d) and SL 2021/60 cl.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6 as at 23 Sep 2016 (not including 2016/022)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Statutory Corporations (Liability of Directors) (Act Amendment) Regulations 2018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27 Jul 2018 p. 2690</w:t>
            </w:r>
          </w:p>
        </w:tc>
        <w:tc>
          <w:p>
            <w:pPr>
              <w:pStyle w:val="Table01Row"/>
            </w:pPr>
            <w:r>
              <w:rPr/>
              <w:t xml:space="preserve">r. 1 &amp; 2: 27 Jul 2018 (see r. 2(a));</w:t>
            </w:r>
          </w:p>
          <w:p>
            <w:pPr>
              <w:pStyle w:val="Table01Row"/>
            </w:pPr>
            <w:r>
              <w:rPr/>
              <w:t xml:space="preserve">Regulations other than r. 1 &amp; 2: 28 Jul 2018 (see r.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TAB (Disposal) Act 2019</w:t>
            </w:r>
            <w:r>
              <w:t xml:space="preserve"> </w:t>
              <w:t>s. 157</w:t>
            </w:r>
          </w:p>
        </w:tc>
        <w:tc>
          <w:p>
            <w:pPr>
              <w:pStyle w:val="Table01Row"/>
            </w:pPr>
            <w:r>
              <w:t>2019/021</w:t>
            </w:r>
          </w:p>
        </w:tc>
        <w:tc>
          <w:p>
            <w:pPr>
              <w:pStyle w:val="Table01Row"/>
            </w:pPr>
            <w:r>
              <w:t>18 Sep 2019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2(1)(b) &amp; 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Arts and Culture Trust Act 2021</w:t>
            </w:r>
            <w:r>
              <w:t xml:space="preserve"> </w:t>
              <w:t>s. 78</w:t>
            </w:r>
          </w:p>
        </w:tc>
        <w:tc>
          <w:p>
            <w:pPr>
              <w:pStyle w:val="Table01Row"/>
            </w:pPr>
            <w:r>
              <w:t>2021/015</w:t>
            </w:r>
          </w:p>
        </w:tc>
        <w:tc>
          <w:p>
            <w:pPr>
              <w:pStyle w:val="Table01Row"/>
            </w:pPr>
            <w:r>
              <w:t>9 Sep 2021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2(b) and SL 2022/77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Government Trading Enterprises Act 2023</w:t>
            </w:r>
            <w:r>
              <w:t xml:space="preserve"> </w:t>
              <w:t>Pt. 12 Div. 8</w:t>
            </w:r>
          </w:p>
        </w:tc>
        <w:tc>
          <w:p>
            <w:pPr>
              <w:pStyle w:val="Table01Row"/>
            </w:pPr>
            <w:r>
              <w:t>2023/013</w:t>
            </w:r>
          </w:p>
        </w:tc>
        <w:tc>
          <w:p>
            <w:pPr>
              <w:pStyle w:val="Table01Row"/>
            </w:pPr>
            <w:r>
              <w:t>22 Jun 2023</w:t>
            </w:r>
          </w:p>
        </w:tc>
        <w:tc>
          <w:p>
            <w:pPr>
              <w:pStyle w:val="Table01Row"/>
            </w:pPr>
            <w:r>
              <w:rPr/>
              <w:t xml:space="preserve">1 Jul 2023 (see s. 2(b) and SL 2023/89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  <w:color w:val="FF0000"/>
              </w:rPr>
              <w:t>Keystart Act 2024</w:t>
            </w:r>
            <w:r>
              <w:rPr>
                <w:color w:val="FF0000"/>
              </w:rPr>
              <w:t xml:space="preserve"> </w:t>
              <w:t>Pt. 8 Div. 7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2024/044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13 Nov 2024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 xml:space="preserve">19 Mar 2026 (see s. 2(c) and SL 2026/28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Statutory Corporations (Liability of Directors) Act 1996</vt:lpwstr>
  </property>
  <property pid="3" name="IDAct" fmtid="{D5CDD505-2E9C-101B-9397-08002B2CF9AE}">
    <vt:lpwstr>790</vt:lpwstr>
  </property>
  <property pid="4" name="ChangedDate" fmtid="{D5CDD505-2E9C-101B-9397-08002B2CF9AE}">
    <vt:lpwstr>20250402124410</vt:lpwstr>
  </property>
</Properties>
</file>