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Land Authority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DevelopmentWA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Land Authority Act 1992</w:t>
            </w:r>
          </w:p>
        </w:tc>
        <w:tc>
          <w:p>
            <w:pPr>
              <w:pStyle w:val="Table01Row"/>
            </w:pPr>
            <w:r>
              <w:t>1992/035</w:t>
            </w:r>
          </w:p>
        </w:tc>
        <w:tc>
          <w:p>
            <w:pPr>
              <w:pStyle w:val="Table01Row"/>
            </w:pPr>
            <w:r>
              <w:t>23 Jun 1992</w:t>
            </w:r>
          </w:p>
        </w:tc>
        <w:tc>
          <w:p>
            <w:pPr>
              <w:pStyle w:val="Table01Row"/>
            </w:pPr>
            <w:r>
              <w:rPr/>
              <w:t xml:space="preserve">s. 1, 2 &amp; 4: 23 Jun 1992 (see s. 2(1));</w:t>
            </w:r>
          </w:p>
          <w:p>
            <w:pPr>
              <w:pStyle w:val="Table01Row"/>
            </w:pPr>
            <w:r>
              <w:rPr/>
              <w:t xml:space="preserve">Act other than s. 1, 2 &amp; 4: 1 Jul 1992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1992 p. 2869)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1996/041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1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153(3)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Land Authority Amendment Act 1997</w:t>
            </w:r>
          </w:p>
        </w:tc>
        <w:tc>
          <w:p>
            <w:pPr>
              <w:pStyle w:val="Table01Row"/>
            </w:pPr>
            <w:r>
              <w:t>1997/028</w:t>
            </w:r>
          </w:p>
        </w:tc>
        <w:tc>
          <w:p>
            <w:pPr>
              <w:pStyle w:val="Table01Row"/>
            </w:pPr>
            <w:r>
              <w:t>26 Sep 1997</w:t>
            </w:r>
          </w:p>
        </w:tc>
        <w:tc>
          <w:p>
            <w:pPr>
              <w:pStyle w:val="Table01Row"/>
            </w:pPr>
            <w:r>
              <w:rPr/>
              <w:t xml:space="preserve">26 Sep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67 &amp; 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Land Authority Amendment Act 1998</w:t>
            </w:r>
          </w:p>
        </w:tc>
        <w:tc>
          <w:p>
            <w:pPr>
              <w:pStyle w:val="Table01Row"/>
            </w:pPr>
            <w:r>
              <w:t>1998/060</w:t>
            </w:r>
          </w:p>
        </w:tc>
        <w:tc>
          <w:p>
            <w:pPr>
              <w:pStyle w:val="Table01Row"/>
            </w:pPr>
            <w:r>
              <w:t>31 Dec 1998</w:t>
            </w:r>
          </w:p>
        </w:tc>
        <w:tc>
          <w:p>
            <w:pPr>
              <w:pStyle w:val="Table01Row"/>
            </w:pPr>
            <w:r>
              <w:rPr/>
              <w:t xml:space="preserve">31 Dec 1998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Apr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55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61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129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Land Authority Amendment Act 2004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2004/067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25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2004 p. 6247)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Feb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119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5(1), 15 &amp; Sch. 1 cl. 182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</w:t>
              <w:t>s. 88</w:t>
            </w:r>
          </w:p>
        </w:tc>
        <w:tc>
          <w:p>
            <w:pPr>
              <w:pStyle w:val="Table01Row"/>
            </w:pPr>
            <w:r>
              <w:t>2007/025 (as amended by 2011/035 s. 4)</w:t>
            </w:r>
          </w:p>
        </w:tc>
        <w:tc>
          <w:p>
            <w:pPr>
              <w:pStyle w:val="Table01Row"/>
            </w:pPr>
            <w:r>
              <w:t>16 Oct 2007</w:t>
            </w:r>
          </w:p>
        </w:tc>
        <w:tc>
          <w:p>
            <w:pPr>
              <w:pStyle w:val="Table01Row"/>
            </w:pPr>
            <w:r>
              <w:rPr/>
              <w:t xml:space="preserve">Repealed by 2011/035 s. 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136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88 &amp; 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10 Dec 2010 (not including 2000/043 &amp; 2007/025)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34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</w:t>
              <w:t>Pt. 3 Div. 7</w:t>
            </w:r>
          </w:p>
        </w:tc>
        <w:tc>
          <w:p>
            <w:pPr>
              <w:pStyle w:val="Table01Row"/>
            </w:pPr>
            <w:r>
              <w:t>2016/046</w:t>
            </w:r>
          </w:p>
        </w:tc>
        <w:tc>
          <w:p>
            <w:pPr>
              <w:pStyle w:val="Table01Row"/>
            </w:pPr>
            <w:r>
              <w:t>7 Dec 2016</w:t>
            </w:r>
          </w:p>
        </w:tc>
        <w:tc>
          <w:p>
            <w:pPr>
              <w:pStyle w:val="Table01Row"/>
            </w:pPr>
            <w:r>
              <w:rPr/>
              <w:t xml:space="preserve">8 Dec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</w:t>
              <w:t>Pt. 12 Div. 10</w:t>
            </w:r>
          </w:p>
        </w:tc>
        <w:tc>
          <w:p>
            <w:pPr>
              <w:pStyle w:val="Table01Row"/>
            </w:pPr>
            <w:r>
              <w:t>2023/013</w:t>
            </w:r>
          </w:p>
        </w:tc>
        <w:tc>
          <w:p>
            <w:pPr>
              <w:pStyle w:val="Table01Row"/>
            </w:pPr>
            <w:r>
              <w:t>22 Jun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2023/89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Land Authority Act 1992</vt:lpwstr>
  </property>
  <property pid="3" name="IDAct" fmtid="{D5CDD505-2E9C-101B-9397-08002B2CF9AE}">
    <vt:lpwstr>888</vt:lpwstr>
  </property>
  <property pid="4" name="ChangedDate" fmtid="{D5CDD505-2E9C-101B-9397-08002B2CF9AE}">
    <vt:lpwstr>20260804144154</vt:lpwstr>
  </property>
</Properties>
</file>