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Building and Construction Industry Training Levy Act 1990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Skills and TAFE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Building and Construction Industry Training Board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Training Levy Act 1990</w:t>
            </w:r>
          </w:p>
        </w:tc>
        <w:tc>
          <w:p>
            <w:pPr>
              <w:pStyle w:val="Table01Row"/>
            </w:pPr>
            <w:r>
              <w:t>1990/075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 Jul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1991 p. 3101)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10 Sep 2004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Building and Construction Industry Training Levy Act 1990</vt:lpwstr>
  </property>
  <property pid="3" name="IDAct" fmtid="{D5CDD505-2E9C-101B-9397-08002B2CF9AE}">
    <vt:lpwstr>88</vt:lpwstr>
  </property>
  <property pid="4" name="ChangedDate" fmtid="{D5CDD505-2E9C-101B-9397-08002B2CF9AE}">
    <vt:lpwstr>20250404095117</vt:lpwstr>
  </property>
</Properties>
</file>