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01-e0-05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Vocational Education and Training Act 1996</w:t>
      </w:r>
    </w:p>
    <w:p>
      <w:pPr>
        <w:pStyle w:val="LongTitle"/>
        <w:rPr>
          <w:snapToGrid w:val="0"/>
        </w:rPr>
      </w:pPr>
      <w:r>
        <w:rPr>
          <w:snapToGrid w:val="0"/>
        </w:rPr>
        <w:t>A</w:t>
      </w:r>
      <w:bookmarkStart w:id="0" w:name="_GoBack"/>
      <w:bookmarkEnd w:id="0"/>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w:t>
      </w:r>
      <w:del w:id="1" w:author="svcMRProcess" w:date="2018-09-09T16:02:00Z">
        <w:r>
          <w:rPr>
            <w:snapToGrid w:val="0"/>
          </w:rPr>
          <w:delText xml:space="preserve">repeal —  </w:delText>
        </w:r>
      </w:del>
      <w:ins w:id="2" w:author="svcMRProcess" w:date="2018-09-09T16:02:00Z">
        <w:r>
          <w:t xml:space="preserve">provide for the training of people, such as apprentices, under training contracts with employers, </w:t>
        </w:r>
        <w:r>
          <w:rPr>
            <w:snapToGrid w:val="0"/>
          </w:rPr>
          <w:t>and for related purposes.</w:t>
        </w:r>
      </w:ins>
    </w:p>
    <w:p>
      <w:pPr>
        <w:pStyle w:val="LongTitle"/>
        <w:numPr>
          <w:ilvl w:val="0"/>
          <w:numId w:val="14"/>
        </w:numPr>
        <w:rPr>
          <w:del w:id="3" w:author="svcMRProcess" w:date="2018-09-09T16:02:00Z"/>
          <w:snapToGrid w:val="0"/>
        </w:rPr>
      </w:pPr>
      <w:del w:id="4" w:author="svcMRProcess" w:date="2018-09-09T16:02:00Z">
        <w:r>
          <w:rPr>
            <w:snapToGrid w:val="0"/>
          </w:rPr>
          <w:delText xml:space="preserve">the </w:delText>
        </w:r>
        <w:r>
          <w:rPr>
            <w:i/>
            <w:iCs/>
            <w:snapToGrid w:val="0"/>
          </w:rPr>
          <w:delText>Colleges Act 1978</w:delText>
        </w:r>
        <w:r>
          <w:rPr>
            <w:snapToGrid w:val="0"/>
          </w:rPr>
          <w:delText xml:space="preserve">; </w:delText>
        </w:r>
      </w:del>
    </w:p>
    <w:p>
      <w:pPr>
        <w:pStyle w:val="LongTitle"/>
        <w:numPr>
          <w:ilvl w:val="0"/>
          <w:numId w:val="14"/>
        </w:numPr>
        <w:rPr>
          <w:del w:id="5" w:author="svcMRProcess" w:date="2018-09-09T16:02:00Z"/>
          <w:snapToGrid w:val="0"/>
        </w:rPr>
      </w:pPr>
      <w:del w:id="6" w:author="svcMRProcess" w:date="2018-09-09T16:02:00Z">
        <w:r>
          <w:rPr>
            <w:snapToGrid w:val="0"/>
          </w:rPr>
          <w:delText xml:space="preserve">the </w:delText>
        </w:r>
        <w:r>
          <w:rPr>
            <w:i/>
            <w:iCs/>
            <w:snapToGrid w:val="0"/>
          </w:rPr>
          <w:delText>Industrial Training Act 1975</w:delText>
        </w:r>
        <w:r>
          <w:rPr>
            <w:snapToGrid w:val="0"/>
          </w:rPr>
          <w:delText>; and</w:delText>
        </w:r>
      </w:del>
    </w:p>
    <w:p>
      <w:pPr>
        <w:pStyle w:val="LongTitle"/>
        <w:numPr>
          <w:ilvl w:val="0"/>
          <w:numId w:val="14"/>
        </w:numPr>
        <w:rPr>
          <w:del w:id="7" w:author="svcMRProcess" w:date="2018-09-09T16:02:00Z"/>
          <w:snapToGrid w:val="0"/>
        </w:rPr>
      </w:pPr>
      <w:del w:id="8" w:author="svcMRProcess" w:date="2018-09-09T16:02:00Z">
        <w:r>
          <w:rPr>
            <w:snapToGrid w:val="0"/>
          </w:rPr>
          <w:delText xml:space="preserve">the </w:delText>
        </w:r>
        <w:r>
          <w:rPr>
            <w:i/>
            <w:iCs/>
            <w:snapToGrid w:val="0"/>
          </w:rPr>
          <w:delText>State Employment and Skills Development Authority Act 1990</w:delText>
        </w:r>
        <w:r>
          <w:rPr>
            <w:snapToGrid w:val="0"/>
          </w:rPr>
          <w:delText>,</w:delText>
        </w:r>
      </w:del>
    </w:p>
    <w:p>
      <w:pPr>
        <w:pStyle w:val="LongTitle"/>
        <w:rPr>
          <w:del w:id="9" w:author="svcMRProcess" w:date="2018-09-09T16:02:00Z"/>
          <w:snapToGrid w:val="0"/>
        </w:rPr>
      </w:pPr>
      <w:del w:id="10" w:author="svcMRProcess" w:date="2018-09-09T16:02:00Z">
        <w:r>
          <w:rPr>
            <w:snapToGrid w:val="0"/>
          </w:rPr>
          <w:delText>to consequentially amend certain other Acts, and for related purposes.</w:delText>
        </w:r>
      </w:del>
    </w:p>
    <w:p>
      <w:pPr>
        <w:pStyle w:val="Footnotelongtitle"/>
        <w:rPr>
          <w:ins w:id="11" w:author="svcMRProcess" w:date="2018-09-09T16:02:00Z"/>
        </w:rPr>
      </w:pPr>
      <w:ins w:id="12" w:author="svcMRProcess" w:date="2018-09-09T16:02:00Z">
        <w:r>
          <w:tab/>
          <w:t>[Long title amended by No. 44 of 2008 s. 4.]</w:t>
        </w:r>
      </w:ins>
    </w:p>
    <w:p>
      <w:pPr>
        <w:pStyle w:val="Heading2"/>
      </w:pPr>
      <w:bookmarkStart w:id="13" w:name="_Toc156972319"/>
      <w:bookmarkStart w:id="14" w:name="_Toc158087122"/>
      <w:bookmarkStart w:id="15" w:name="_Toc232333814"/>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r>
        <w:rPr>
          <w:rStyle w:val="CharPartText"/>
        </w:rPr>
        <w:t xml:space="preserve"> </w:t>
      </w:r>
    </w:p>
    <w:p>
      <w:pPr>
        <w:pStyle w:val="Heading5"/>
        <w:rPr>
          <w:snapToGrid w:val="0"/>
        </w:rPr>
      </w:pPr>
      <w:bookmarkStart w:id="16" w:name="_Toc503077782"/>
      <w:bookmarkStart w:id="17" w:name="_Toc535632746"/>
      <w:bookmarkStart w:id="18" w:name="_Toc535633914"/>
      <w:bookmarkStart w:id="19" w:name="_Toc15804243"/>
      <w:bookmarkStart w:id="20" w:name="_Toc232333815"/>
      <w:bookmarkStart w:id="21" w:name="_Toc158087123"/>
      <w:r>
        <w:rPr>
          <w:rStyle w:val="CharSectno"/>
        </w:rPr>
        <w:t>1</w:t>
      </w:r>
      <w:r>
        <w:rPr>
          <w:snapToGrid w:val="0"/>
        </w:rPr>
        <w:t>.</w:t>
      </w:r>
      <w:r>
        <w:rPr>
          <w:snapToGrid w:val="0"/>
        </w:rPr>
        <w:tab/>
        <w:t>Short title</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22" w:name="_Toc503077783"/>
      <w:bookmarkStart w:id="23" w:name="_Toc535632747"/>
      <w:bookmarkStart w:id="24" w:name="_Toc535633915"/>
      <w:bookmarkStart w:id="25" w:name="_Toc15804244"/>
      <w:bookmarkStart w:id="26" w:name="_Toc232333816"/>
      <w:bookmarkStart w:id="27" w:name="_Toc158087124"/>
      <w:r>
        <w:rPr>
          <w:rStyle w:val="CharSectno"/>
        </w:rPr>
        <w:t>2</w:t>
      </w:r>
      <w:r>
        <w:rPr>
          <w:snapToGrid w:val="0"/>
        </w:rPr>
        <w:t>.</w:t>
      </w:r>
      <w:r>
        <w:rPr>
          <w:snapToGrid w:val="0"/>
        </w:rPr>
        <w:tab/>
        <w:t>Commencement</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8" w:name="_Toc503077784"/>
      <w:bookmarkStart w:id="29" w:name="_Toc535632748"/>
      <w:bookmarkStart w:id="30" w:name="_Toc535633916"/>
      <w:bookmarkStart w:id="31" w:name="_Toc15804245"/>
      <w:bookmarkStart w:id="32" w:name="_Toc232333817"/>
      <w:bookmarkStart w:id="33" w:name="_Toc158087125"/>
      <w:r>
        <w:rPr>
          <w:rStyle w:val="CharSectno"/>
        </w:rPr>
        <w:t>3</w:t>
      </w:r>
      <w:r>
        <w:rPr>
          <w:snapToGrid w:val="0"/>
        </w:rPr>
        <w:t>.</w:t>
      </w:r>
      <w:r>
        <w:rPr>
          <w:snapToGrid w:val="0"/>
        </w:rPr>
        <w:tab/>
        <w:t>Application to Crown</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34" w:name="_Toc503077785"/>
      <w:bookmarkStart w:id="35" w:name="_Toc535632749"/>
      <w:bookmarkStart w:id="36" w:name="_Toc535633917"/>
      <w:bookmarkStart w:id="37" w:name="_Toc15804246"/>
      <w:bookmarkStart w:id="38" w:name="_Toc232333818"/>
      <w:bookmarkStart w:id="39" w:name="_Toc158087126"/>
      <w:r>
        <w:rPr>
          <w:rStyle w:val="CharSectno"/>
        </w:rPr>
        <w:t>4</w:t>
      </w:r>
      <w:r>
        <w:rPr>
          <w:snapToGrid w:val="0"/>
        </w:rPr>
        <w:t>.</w:t>
      </w:r>
      <w:r>
        <w:rPr>
          <w:snapToGrid w:val="0"/>
        </w:rPr>
        <w:tab/>
        <w:t>Objects</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main objects of this Act </w:t>
      </w:r>
      <w:r>
        <w:t>are</w:t>
      </w:r>
      <w:del w:id="40" w:author="svcMRProcess" w:date="2018-09-09T16:02:00Z">
        <w:r>
          <w:rPr>
            <w:snapToGrid w:val="0"/>
          </w:rPr>
          <w:delText> — </w:delText>
        </w:r>
      </w:del>
      <w:ins w:id="41" w:author="svcMRProcess" w:date="2018-09-09T16:02:00Z">
        <w:r>
          <w:t xml:space="preserve"> as follows —</w:t>
        </w:r>
      </w:ins>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 xml:space="preserve">to provide for the </w:t>
      </w:r>
      <w:del w:id="42" w:author="svcMRProcess" w:date="2018-09-09T16:02:00Z">
        <w:r>
          <w:rPr>
            <w:snapToGrid w:val="0"/>
          </w:rPr>
          <w:delText>recognition</w:delText>
        </w:r>
      </w:del>
      <w:ins w:id="43" w:author="svcMRProcess" w:date="2018-09-09T16:02:00Z">
        <w:r>
          <w:t>registration of some providers</w:t>
        </w:r>
      </w:ins>
      <w:r>
        <w:t xml:space="preserve"> of vocational education and training</w:t>
      </w:r>
      <w:del w:id="44" w:author="svcMRProcess" w:date="2018-09-09T16:02:00Z">
        <w:r>
          <w:rPr>
            <w:snapToGrid w:val="0"/>
          </w:rPr>
          <w:delText>,</w:delText>
        </w:r>
      </w:del>
      <w:ins w:id="45" w:author="svcMRProcess" w:date="2018-09-09T16:02:00Z">
        <w:r>
          <w:t xml:space="preserve"> and the accreditation of some vocational education and</w:t>
        </w:r>
      </w:ins>
      <w:r>
        <w:t xml:space="preserve"> training </w:t>
      </w:r>
      <w:del w:id="46" w:author="svcMRProcess" w:date="2018-09-09T16:02:00Z">
        <w:r>
          <w:rPr>
            <w:snapToGrid w:val="0"/>
          </w:rPr>
          <w:delText>providers, qualifications and skills</w:delText>
        </w:r>
      </w:del>
      <w:ins w:id="47" w:author="svcMRProcess" w:date="2018-09-09T16:02:00Z">
        <w:r>
          <w:t>courses</w:t>
        </w:r>
      </w:ins>
      <w:r>
        <w:t>;</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del w:id="48" w:author="svcMRProcess" w:date="2018-09-09T16:02:00Z">
        <w:r>
          <w:rPr>
            <w:snapToGrid w:val="0"/>
          </w:rPr>
          <w:delText xml:space="preserve"> and</w:delText>
        </w:r>
      </w:del>
    </w:p>
    <w:p>
      <w:pPr>
        <w:pStyle w:val="Indenta"/>
        <w:rPr>
          <w:snapToGrid w:val="0"/>
        </w:rPr>
      </w:pPr>
      <w:r>
        <w:rPr>
          <w:snapToGrid w:val="0"/>
        </w:rPr>
        <w:tab/>
        <w:t>(f)</w:t>
      </w:r>
      <w:r>
        <w:rPr>
          <w:snapToGrid w:val="0"/>
        </w:rPr>
        <w:tab/>
        <w:t>to allow for the operation of an open and competitive training market in this</w:t>
      </w:r>
      <w:r>
        <w:t xml:space="preserve"> State</w:t>
      </w:r>
      <w:del w:id="49" w:author="svcMRProcess" w:date="2018-09-09T16:02:00Z">
        <w:r>
          <w:rPr>
            <w:snapToGrid w:val="0"/>
          </w:rPr>
          <w:delText>.</w:delText>
        </w:r>
      </w:del>
      <w:ins w:id="50" w:author="svcMRProcess" w:date="2018-09-09T16:02:00Z">
        <w:r>
          <w:t>;</w:t>
        </w:r>
      </w:ins>
    </w:p>
    <w:p>
      <w:pPr>
        <w:pStyle w:val="Heading5"/>
        <w:rPr>
          <w:del w:id="51" w:author="svcMRProcess" w:date="2018-09-09T16:02:00Z"/>
          <w:snapToGrid w:val="0"/>
        </w:rPr>
      </w:pPr>
      <w:bookmarkStart w:id="52" w:name="_Toc158087127"/>
      <w:bookmarkStart w:id="53" w:name="_Toc503077786"/>
      <w:bookmarkStart w:id="54" w:name="_Toc535632750"/>
      <w:bookmarkStart w:id="55" w:name="_Toc535633918"/>
      <w:bookmarkStart w:id="56" w:name="_Toc15804247"/>
      <w:del w:id="57" w:author="svcMRProcess" w:date="2018-09-09T16:02:00Z">
        <w:r>
          <w:rPr>
            <w:rStyle w:val="CharSectno"/>
          </w:rPr>
          <w:delText>5</w:delText>
        </w:r>
        <w:r>
          <w:rPr>
            <w:snapToGrid w:val="0"/>
          </w:rPr>
          <w:delText>.</w:delText>
        </w:r>
        <w:r>
          <w:rPr>
            <w:snapToGrid w:val="0"/>
          </w:rPr>
          <w:tab/>
          <w:delText>Interpretation</w:delText>
        </w:r>
        <w:bookmarkEnd w:id="52"/>
        <w:r>
          <w:rPr>
            <w:snapToGrid w:val="0"/>
          </w:rPr>
          <w:delText xml:space="preserve"> </w:delText>
        </w:r>
      </w:del>
    </w:p>
    <w:p>
      <w:pPr>
        <w:pStyle w:val="Subsection"/>
        <w:keepNext/>
        <w:rPr>
          <w:del w:id="58" w:author="svcMRProcess" w:date="2018-09-09T16:02:00Z"/>
          <w:snapToGrid w:val="0"/>
        </w:rPr>
      </w:pPr>
      <w:del w:id="59" w:author="svcMRProcess" w:date="2018-09-09T16:02:00Z">
        <w:r>
          <w:rPr>
            <w:snapToGrid w:val="0"/>
          </w:rPr>
          <w:tab/>
          <w:delText>(1)</w:delText>
        </w:r>
        <w:r>
          <w:rPr>
            <w:snapToGrid w:val="0"/>
          </w:rPr>
          <w:tab/>
          <w:delText>In this Act, unless the contrary intention appears — </w:delText>
        </w:r>
      </w:del>
    </w:p>
    <w:p>
      <w:pPr>
        <w:pStyle w:val="Defstart"/>
        <w:rPr>
          <w:del w:id="60" w:author="svcMRProcess" w:date="2018-09-09T16:02:00Z"/>
        </w:rPr>
      </w:pPr>
      <w:del w:id="61" w:author="svcMRProcess" w:date="2018-09-09T16:02:00Z">
        <w:r>
          <w:rPr>
            <w:b/>
          </w:rPr>
          <w:tab/>
        </w:r>
        <w:r>
          <w:rPr>
            <w:rStyle w:val="CharDefText"/>
          </w:rPr>
          <w:delText>accredited</w:delText>
        </w:r>
        <w:r>
          <w:delText xml:space="preserve"> means accredited by the Council;</w:delText>
        </w:r>
      </w:del>
    </w:p>
    <w:p>
      <w:pPr>
        <w:pStyle w:val="Defstart"/>
        <w:rPr>
          <w:del w:id="62" w:author="svcMRProcess" w:date="2018-09-09T16:02:00Z"/>
        </w:rPr>
      </w:pPr>
      <w:del w:id="63" w:author="svcMRProcess" w:date="2018-09-09T16:02:00Z">
        <w:r>
          <w:rPr>
            <w:b/>
          </w:rPr>
          <w:tab/>
        </w:r>
        <w:r>
          <w:rPr>
            <w:rStyle w:val="CharDefText"/>
          </w:rPr>
          <w:delText>Board</w:delText>
        </w:r>
        <w:r>
          <w:delText xml:space="preserve"> means the State Training Board established by section 18;</w:delText>
        </w:r>
      </w:del>
    </w:p>
    <w:p>
      <w:pPr>
        <w:pStyle w:val="Defstart"/>
        <w:rPr>
          <w:del w:id="64" w:author="svcMRProcess" w:date="2018-09-09T16:02:00Z"/>
        </w:rPr>
      </w:pPr>
      <w:del w:id="65" w:author="svcMRProcess" w:date="2018-09-09T16:02:00Z">
        <w:r>
          <w:rPr>
            <w:b/>
          </w:rPr>
          <w:tab/>
        </w:r>
        <w:r>
          <w:rPr>
            <w:rStyle w:val="CharDefText"/>
          </w:rPr>
          <w:delText>chief executive</w:delText>
        </w:r>
        <w:r>
          <w:delText xml:space="preserve"> means the chief executive officer of the department;</w:delText>
        </w:r>
      </w:del>
    </w:p>
    <w:p>
      <w:pPr>
        <w:pStyle w:val="Defstart"/>
        <w:rPr>
          <w:del w:id="66" w:author="svcMRProcess" w:date="2018-09-09T16:02:00Z"/>
        </w:rPr>
      </w:pPr>
      <w:del w:id="67" w:author="svcMRProcess" w:date="2018-09-09T16:02:00Z">
        <w:r>
          <w:rPr>
            <w:b/>
          </w:rPr>
          <w:tab/>
        </w:r>
        <w:r>
          <w:rPr>
            <w:rStyle w:val="CharDefText"/>
          </w:rPr>
          <w:delText>college</w:delText>
        </w:r>
        <w:r>
          <w:delText xml:space="preserve"> means a college established under section 35;</w:delText>
        </w:r>
      </w:del>
    </w:p>
    <w:p>
      <w:pPr>
        <w:pStyle w:val="Defstart"/>
        <w:rPr>
          <w:del w:id="68" w:author="svcMRProcess" w:date="2018-09-09T16:02:00Z"/>
        </w:rPr>
      </w:pPr>
      <w:del w:id="69" w:author="svcMRProcess" w:date="2018-09-09T16:02:00Z">
        <w:r>
          <w:rPr>
            <w:b/>
          </w:rPr>
          <w:tab/>
        </w:r>
        <w:r>
          <w:rPr>
            <w:rStyle w:val="CharDefText"/>
          </w:rPr>
          <w:delText>Council</w:delText>
        </w:r>
        <w:r>
          <w:delText xml:space="preserve"> means the Training Accreditation Council established by section 25(1);</w:delText>
        </w:r>
      </w:del>
    </w:p>
    <w:p>
      <w:pPr>
        <w:pStyle w:val="Defstart"/>
        <w:rPr>
          <w:del w:id="70" w:author="svcMRProcess" w:date="2018-09-09T16:02:00Z"/>
        </w:rPr>
      </w:pPr>
      <w:del w:id="71" w:author="svcMRProcess" w:date="2018-09-09T16:02:00Z">
        <w:r>
          <w:rPr>
            <w:b/>
          </w:rPr>
          <w:tab/>
        </w:r>
        <w:r>
          <w:rPr>
            <w:rStyle w:val="CharDefText"/>
          </w:rPr>
          <w:delText>course</w:delText>
        </w:r>
        <w:r>
          <w:delText xml:space="preserve"> means a sequence of vocational education and training and includes a part or component of a course;</w:delText>
        </w:r>
      </w:del>
    </w:p>
    <w:p>
      <w:pPr>
        <w:pStyle w:val="Defstart"/>
        <w:rPr>
          <w:del w:id="72" w:author="svcMRProcess" w:date="2018-09-09T16:02:00Z"/>
        </w:rPr>
      </w:pPr>
      <w:del w:id="73" w:author="svcMRProcess" w:date="2018-09-09T16:02:00Z">
        <w:r>
          <w:rPr>
            <w:b/>
          </w:rPr>
          <w:tab/>
        </w:r>
        <w:r>
          <w:rPr>
            <w:rStyle w:val="CharDefText"/>
          </w:rPr>
          <w:delText>department</w:delText>
        </w:r>
        <w:r>
          <w:delText xml:space="preserve"> means the department of the Public Service principally assisting the Minister in the administration of this Act;</w:delText>
        </w:r>
      </w:del>
    </w:p>
    <w:p>
      <w:pPr>
        <w:pStyle w:val="Defstart"/>
        <w:rPr>
          <w:del w:id="74" w:author="svcMRProcess" w:date="2018-09-09T16:02:00Z"/>
        </w:rPr>
      </w:pPr>
      <w:del w:id="75" w:author="svcMRProcess" w:date="2018-09-09T16:02:00Z">
        <w:r>
          <w:rPr>
            <w:b/>
          </w:rPr>
          <w:tab/>
        </w:r>
        <w:r>
          <w:rPr>
            <w:rStyle w:val="CharDefText"/>
          </w:rPr>
          <w:delText>educational institution</w:delText>
        </w:r>
        <w:r>
          <w:delText xml:space="preserve"> means an institution providing education of any kind and includes a training provider;</w:delText>
        </w:r>
      </w:del>
    </w:p>
    <w:p>
      <w:pPr>
        <w:pStyle w:val="Defstart"/>
        <w:rPr>
          <w:del w:id="76" w:author="svcMRProcess" w:date="2018-09-09T16:02:00Z"/>
        </w:rPr>
      </w:pPr>
      <w:del w:id="77" w:author="svcMRProcess" w:date="2018-09-09T16:02:00Z">
        <w:r>
          <w:rPr>
            <w:b/>
          </w:rPr>
          <w:tab/>
        </w:r>
        <w:r>
          <w:rPr>
            <w:rStyle w:val="CharDefText"/>
          </w:rPr>
          <w:delText>governing council</w:delText>
        </w:r>
        <w:r>
          <w:delText xml:space="preserve"> means a governing council provided for by section 39(1);</w:delText>
        </w:r>
      </w:del>
    </w:p>
    <w:p>
      <w:pPr>
        <w:pStyle w:val="Defstart"/>
        <w:rPr>
          <w:del w:id="78" w:author="svcMRProcess" w:date="2018-09-09T16:02:00Z"/>
        </w:rPr>
      </w:pPr>
      <w:del w:id="79" w:author="svcMRProcess" w:date="2018-09-09T16:02:00Z">
        <w:r>
          <w:rPr>
            <w:b/>
          </w:rPr>
          <w:tab/>
        </w:r>
        <w:r>
          <w:rPr>
            <w:rStyle w:val="CharDefText"/>
          </w:rPr>
          <w:delText>industry training advisory body</w:delText>
        </w:r>
        <w:r>
          <w:delText xml:space="preserve"> means an association, whether incorporated or not, which is conversant with, and capable of giving advice in relation to, the vocational education and training requirements of a particular industry;</w:delText>
        </w:r>
      </w:del>
    </w:p>
    <w:p>
      <w:pPr>
        <w:pStyle w:val="Defstart"/>
        <w:rPr>
          <w:del w:id="80" w:author="svcMRProcess" w:date="2018-09-09T16:02:00Z"/>
        </w:rPr>
      </w:pPr>
      <w:del w:id="81" w:author="svcMRProcess" w:date="2018-09-09T16:02:00Z">
        <w:r>
          <w:rPr>
            <w:b/>
          </w:rPr>
          <w:tab/>
        </w:r>
        <w:r>
          <w:rPr>
            <w:rStyle w:val="CharDefText"/>
          </w:rPr>
          <w:delText>interim governing council</w:delText>
        </w:r>
        <w:r>
          <w:delText xml:space="preserve"> means an interim governing council appointed under section 41(3);</w:delText>
        </w:r>
      </w:del>
    </w:p>
    <w:p>
      <w:pPr>
        <w:pStyle w:val="Defstart"/>
        <w:rPr>
          <w:del w:id="82" w:author="svcMRProcess" w:date="2018-09-09T16:02:00Z"/>
        </w:rPr>
      </w:pPr>
      <w:del w:id="83" w:author="svcMRProcess" w:date="2018-09-09T16:02:00Z">
        <w:r>
          <w:rPr>
            <w:b/>
          </w:rPr>
          <w:tab/>
        </w:r>
        <w:r>
          <w:rPr>
            <w:rStyle w:val="CharDefText"/>
          </w:rPr>
          <w:delText>member</w:delText>
        </w:r>
        <w:r>
          <w:delText xml:space="preserve"> means a member of the Board, the Council, a governing council or an interim governing council as the context requires and includes, where appropriate, the chairperson or deputy chairperson of any of those bodies;</w:delText>
        </w:r>
      </w:del>
    </w:p>
    <w:p>
      <w:pPr>
        <w:pStyle w:val="Defstart"/>
        <w:rPr>
          <w:del w:id="84" w:author="svcMRProcess" w:date="2018-09-09T16:02:00Z"/>
        </w:rPr>
      </w:pPr>
      <w:del w:id="85" w:author="svcMRProcess" w:date="2018-09-09T16:02:00Z">
        <w:r>
          <w:rPr>
            <w:b/>
          </w:rPr>
          <w:tab/>
        </w:r>
        <w:r>
          <w:rPr>
            <w:rStyle w:val="CharDefText"/>
          </w:rPr>
          <w:delText>other vocational education and training institution</w:delText>
        </w:r>
        <w:r>
          <w:delText xml:space="preserve"> means a vocational education and training institution established under section 57(2);</w:delText>
        </w:r>
      </w:del>
    </w:p>
    <w:p>
      <w:pPr>
        <w:pStyle w:val="Defstart"/>
        <w:rPr>
          <w:del w:id="86" w:author="svcMRProcess" w:date="2018-09-09T16:02:00Z"/>
        </w:rPr>
      </w:pPr>
      <w:del w:id="87" w:author="svcMRProcess" w:date="2018-09-09T16:02:00Z">
        <w:r>
          <w:rPr>
            <w:b/>
          </w:rPr>
          <w:tab/>
        </w:r>
        <w:r>
          <w:rPr>
            <w:rStyle w:val="CharDefText"/>
          </w:rPr>
          <w:delText>public training provider</w:delText>
        </w:r>
        <w:r>
          <w:delText xml:space="preserve"> means a college or other vocational education and training institution;</w:delText>
        </w:r>
      </w:del>
    </w:p>
    <w:p>
      <w:pPr>
        <w:pStyle w:val="Defstart"/>
        <w:rPr>
          <w:del w:id="88" w:author="svcMRProcess" w:date="2018-09-09T16:02:00Z"/>
        </w:rPr>
      </w:pPr>
      <w:del w:id="89" w:author="svcMRProcess" w:date="2018-09-09T16:02:00Z">
        <w:r>
          <w:rPr>
            <w:b/>
          </w:rPr>
          <w:tab/>
        </w:r>
        <w:r>
          <w:rPr>
            <w:rStyle w:val="CharDefText"/>
          </w:rPr>
          <w:delText>registered training provider</w:delText>
        </w:r>
        <w:r>
          <w:delText xml:space="preserve"> means a training provider registered by the Council;</w:delText>
        </w:r>
      </w:del>
    </w:p>
    <w:p>
      <w:pPr>
        <w:pStyle w:val="Defstart"/>
        <w:rPr>
          <w:del w:id="90" w:author="svcMRProcess" w:date="2018-09-09T16:02:00Z"/>
        </w:rPr>
      </w:pPr>
      <w:del w:id="91" w:author="svcMRProcess" w:date="2018-09-09T16:02:00Z">
        <w:r>
          <w:rPr>
            <w:b/>
          </w:rPr>
          <w:tab/>
        </w:r>
        <w:r>
          <w:rPr>
            <w:rStyle w:val="CharDefText"/>
          </w:rPr>
          <w:delText>Resource Agreement</w:delText>
        </w:r>
        <w:r>
          <w:delText xml:space="preserve"> means an agreement between the Minister and a training provider relating to the vocational education and training to be provided by that training provider;</w:delText>
        </w:r>
      </w:del>
    </w:p>
    <w:p>
      <w:pPr>
        <w:pStyle w:val="Defstart"/>
        <w:rPr>
          <w:del w:id="92" w:author="svcMRProcess" w:date="2018-09-09T16:02:00Z"/>
        </w:rPr>
      </w:pPr>
      <w:del w:id="93" w:author="svcMRProcess" w:date="2018-09-09T16:02:00Z">
        <w:r>
          <w:rPr>
            <w:b/>
          </w:rPr>
          <w:tab/>
        </w:r>
        <w:r>
          <w:rPr>
            <w:rStyle w:val="CharDefText"/>
          </w:rPr>
          <w:delText>skills training programme</w:delText>
        </w:r>
        <w:r>
          <w:delText xml:space="preserve"> means a programme of vocational education and training which may include recognition of skills or qualifications previously acquired;</w:delText>
        </w:r>
      </w:del>
    </w:p>
    <w:p>
      <w:pPr>
        <w:pStyle w:val="Defstart"/>
        <w:rPr>
          <w:del w:id="94" w:author="svcMRProcess" w:date="2018-09-09T16:02:00Z"/>
        </w:rPr>
      </w:pPr>
      <w:del w:id="95" w:author="svcMRProcess" w:date="2018-09-09T16:02:00Z">
        <w:r>
          <w:rPr>
            <w:b/>
          </w:rPr>
          <w:tab/>
        </w:r>
        <w:r>
          <w:rPr>
            <w:rStyle w:val="CharDefText"/>
          </w:rPr>
          <w:delText>State Training Profile</w:delText>
        </w:r>
        <w:r>
          <w:delText xml:space="preserve"> means a comprehensive plan for the provision of vocational education and training in the State;</w:delText>
        </w:r>
      </w:del>
    </w:p>
    <w:p>
      <w:pPr>
        <w:pStyle w:val="Defstart"/>
        <w:rPr>
          <w:del w:id="96" w:author="svcMRProcess" w:date="2018-09-09T16:02:00Z"/>
        </w:rPr>
      </w:pPr>
      <w:del w:id="97" w:author="svcMRProcess" w:date="2018-09-09T16:02:00Z">
        <w:r>
          <w:rPr>
            <w:b/>
          </w:rPr>
          <w:tab/>
        </w:r>
        <w:r>
          <w:rPr>
            <w:rStyle w:val="CharDefText"/>
          </w:rPr>
          <w:delText>State training system</w:delText>
        </w:r>
        <w:r>
          <w:delText xml:space="preserve"> means the vocational education and training system operating under this Act;</w:delText>
        </w:r>
      </w:del>
    </w:p>
    <w:p>
      <w:pPr>
        <w:pStyle w:val="Defstart"/>
        <w:rPr>
          <w:del w:id="98" w:author="svcMRProcess" w:date="2018-09-09T16:02:00Z"/>
        </w:rPr>
      </w:pPr>
      <w:del w:id="99" w:author="svcMRProcess" w:date="2018-09-09T16:02:00Z">
        <w:r>
          <w:rPr>
            <w:b/>
          </w:rPr>
          <w:tab/>
        </w:r>
        <w:r>
          <w:rPr>
            <w:rStyle w:val="CharDefText"/>
          </w:rPr>
          <w:delText>training provider</w:delText>
        </w:r>
        <w:r>
          <w:delText xml:space="preserve"> means a person or entity who or which provides vocational education and training and includes a secondary school or university that provides a course, programme or service approved under section 6;</w:delText>
        </w:r>
      </w:del>
    </w:p>
    <w:p>
      <w:pPr>
        <w:pStyle w:val="Defstart"/>
        <w:rPr>
          <w:del w:id="100" w:author="svcMRProcess" w:date="2018-09-09T16:02:00Z"/>
        </w:rPr>
      </w:pPr>
      <w:del w:id="101" w:author="svcMRProcess" w:date="2018-09-09T16:02:00Z">
        <w:r>
          <w:rPr>
            <w:b/>
          </w:rPr>
          <w:tab/>
        </w:r>
        <w:r>
          <w:rPr>
            <w:rStyle w:val="CharDefText"/>
          </w:rPr>
          <w:delText>training scheme</w:delText>
        </w:r>
        <w:r>
          <w:delText xml:space="preserve"> means a training scheme established or recognised under section 58;</w:delText>
        </w:r>
      </w:del>
    </w:p>
    <w:p>
      <w:pPr>
        <w:pStyle w:val="Defstart"/>
        <w:rPr>
          <w:del w:id="102" w:author="svcMRProcess" w:date="2018-09-09T16:02:00Z"/>
        </w:rPr>
      </w:pPr>
      <w:del w:id="103" w:author="svcMRProcess" w:date="2018-09-09T16:02:00Z">
        <w:r>
          <w:rPr>
            <w:b/>
          </w:rPr>
          <w:tab/>
        </w:r>
        <w:r>
          <w:rPr>
            <w:rStyle w:val="CharDefText"/>
          </w:rPr>
          <w:delText>vocational education and training</w:delText>
        </w:r>
        <w:r>
          <w:delText xml:space="preserve"> means post</w:delText>
        </w:r>
        <w:r>
          <w:noBreakHyphen/>
          <w:delText>compulsory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secondary school or a university.</w:delText>
        </w:r>
      </w:del>
    </w:p>
    <w:p>
      <w:pPr>
        <w:pStyle w:val="Subsection"/>
        <w:rPr>
          <w:del w:id="104" w:author="svcMRProcess" w:date="2018-09-09T16:02:00Z"/>
          <w:snapToGrid w:val="0"/>
        </w:rPr>
      </w:pPr>
      <w:del w:id="105" w:author="svcMRProcess" w:date="2018-09-09T16:02:00Z">
        <w:r>
          <w:rPr>
            <w:snapToGrid w:val="0"/>
          </w:rPr>
          <w:tab/>
          <w:delText>(2)</w:delText>
        </w:r>
        <w:r>
          <w:rPr>
            <w:snapToGrid w:val="0"/>
          </w:rPr>
          <w:tab/>
          <w:delText xml:space="preserve">A reference in this Act to the </w:delText>
        </w:r>
        <w:r>
          <w:rPr>
            <w:rStyle w:val="CharDefText"/>
          </w:rPr>
          <w:delText>training market</w:delText>
        </w:r>
        <w:r>
          <w:rPr>
            <w:snapToGrid w:val="0"/>
          </w:rPr>
          <w:delText xml:space="preserve"> is a reference to the market in which the vocational education and training required by a State Training Profile may be purchased by the State from either public or private training providers.</w:delText>
        </w:r>
      </w:del>
    </w:p>
    <w:p>
      <w:pPr>
        <w:pStyle w:val="Heading5"/>
        <w:rPr>
          <w:del w:id="106" w:author="svcMRProcess" w:date="2018-09-09T16:02:00Z"/>
          <w:snapToGrid w:val="0"/>
        </w:rPr>
      </w:pPr>
      <w:bookmarkStart w:id="107" w:name="_Toc503077787"/>
      <w:bookmarkStart w:id="108" w:name="_Toc535632751"/>
      <w:bookmarkStart w:id="109" w:name="_Toc535633919"/>
      <w:bookmarkStart w:id="110" w:name="_Toc15804248"/>
      <w:bookmarkStart w:id="111" w:name="_Toc158087128"/>
      <w:del w:id="112" w:author="svcMRProcess" w:date="2018-09-09T16:02:00Z">
        <w:r>
          <w:rPr>
            <w:rStyle w:val="CharSectno"/>
          </w:rPr>
          <w:delText>6</w:delText>
        </w:r>
        <w:r>
          <w:rPr>
            <w:snapToGrid w:val="0"/>
          </w:rPr>
          <w:delText>.</w:delText>
        </w:r>
        <w:r>
          <w:rPr>
            <w:snapToGrid w:val="0"/>
          </w:rPr>
          <w:tab/>
          <w:delText>Vocational education and training provided by a secondary school or university</w:delText>
        </w:r>
        <w:bookmarkEnd w:id="107"/>
        <w:bookmarkEnd w:id="108"/>
        <w:bookmarkEnd w:id="109"/>
        <w:bookmarkEnd w:id="110"/>
        <w:bookmarkEnd w:id="111"/>
        <w:r>
          <w:rPr>
            <w:snapToGrid w:val="0"/>
          </w:rPr>
          <w:delText xml:space="preserve"> </w:delText>
        </w:r>
      </w:del>
    </w:p>
    <w:p>
      <w:pPr>
        <w:pStyle w:val="Subsection"/>
        <w:rPr>
          <w:del w:id="113" w:author="svcMRProcess" w:date="2018-09-09T16:02:00Z"/>
          <w:snapToGrid w:val="0"/>
        </w:rPr>
      </w:pPr>
      <w:del w:id="114" w:author="svcMRProcess" w:date="2018-09-09T16:02:00Z">
        <w:r>
          <w:rPr>
            <w:snapToGrid w:val="0"/>
          </w:rPr>
          <w:tab/>
          <w:delText>(1)</w:delText>
        </w:r>
        <w:r>
          <w:rPr>
            <w:snapToGrid w:val="0"/>
          </w:rPr>
          <w:tab/>
          <w:delText>The Minister may for the purposes of this Act, subject to subsection (2), approve a specified course, skills training programme or related service, or class of course, skills training programme or related service, provided by a specified secondary school or university; and any course, programme or service so approved is within the definition of “vocational education and training” in section 5(1).</w:delText>
        </w:r>
      </w:del>
    </w:p>
    <w:p>
      <w:pPr>
        <w:pStyle w:val="Subsection"/>
        <w:rPr>
          <w:del w:id="115" w:author="svcMRProcess" w:date="2018-09-09T16:02:00Z"/>
          <w:snapToGrid w:val="0"/>
        </w:rPr>
      </w:pPr>
      <w:del w:id="116" w:author="svcMRProcess" w:date="2018-09-09T16:02:00Z">
        <w:r>
          <w:rPr>
            <w:snapToGrid w:val="0"/>
          </w:rPr>
          <w:tab/>
          <w:delText>(2)</w:delText>
        </w:r>
        <w:r>
          <w:rPr>
            <w:snapToGrid w:val="0"/>
          </w:rPr>
          <w:tab/>
          <w:delText xml:space="preserve">The power conferred by subsection (1) may only be exercised with the concurrence of the Minister to whom the administration of the </w:delText>
        </w:r>
        <w:r>
          <w:rPr>
            <w:i/>
            <w:snapToGrid w:val="0"/>
          </w:rPr>
          <w:delText>School Education Act 1999</w:delText>
        </w:r>
        <w:r>
          <w:rPr>
            <w:snapToGrid w:val="0"/>
          </w:rPr>
          <w:delText xml:space="preserve"> is for the time being committed by the Governor.</w:delText>
        </w:r>
      </w:del>
    </w:p>
    <w:p>
      <w:pPr>
        <w:pStyle w:val="Footnotesection"/>
        <w:rPr>
          <w:del w:id="117" w:author="svcMRProcess" w:date="2018-09-09T16:02:00Z"/>
        </w:rPr>
      </w:pPr>
      <w:del w:id="118" w:author="svcMRProcess" w:date="2018-09-09T16:02:00Z">
        <w:r>
          <w:tab/>
          <w:delText>[Section 6 amended by No. 36 of 1999 s. 247.]</w:delText>
        </w:r>
      </w:del>
    </w:p>
    <w:p>
      <w:pPr>
        <w:pStyle w:val="Heading2"/>
        <w:rPr>
          <w:del w:id="119" w:author="svcMRProcess" w:date="2018-09-09T16:02:00Z"/>
        </w:rPr>
      </w:pPr>
      <w:del w:id="120" w:author="svcMRProcess" w:date="2018-09-09T16:02:00Z">
        <w:r>
          <w:rPr>
            <w:rStyle w:val="CharPartNo"/>
          </w:rPr>
          <w:delText>Part 2</w:delText>
        </w:r>
        <w:r>
          <w:delText> — </w:delText>
        </w:r>
        <w:r>
          <w:rPr>
            <w:rStyle w:val="CharPartText"/>
          </w:rPr>
          <w:delText xml:space="preserve">Coordination of the State vocational education and training system </w:delText>
        </w:r>
      </w:del>
    </w:p>
    <w:p>
      <w:pPr>
        <w:pStyle w:val="Heading3"/>
        <w:rPr>
          <w:del w:id="121" w:author="svcMRProcess" w:date="2018-09-09T16:02:00Z"/>
          <w:snapToGrid w:val="0"/>
        </w:rPr>
      </w:pPr>
      <w:del w:id="122" w:author="svcMRProcess" w:date="2018-09-09T16:02:00Z">
        <w:r>
          <w:rPr>
            <w:rStyle w:val="CharDivNo"/>
          </w:rPr>
          <w:delText>Division 1</w:delText>
        </w:r>
        <w:r>
          <w:rPr>
            <w:snapToGrid w:val="0"/>
          </w:rPr>
          <w:delText> — </w:delText>
        </w:r>
        <w:r>
          <w:rPr>
            <w:rStyle w:val="CharDivText"/>
          </w:rPr>
          <w:delText xml:space="preserve">The Minister </w:delText>
        </w:r>
      </w:del>
    </w:p>
    <w:p>
      <w:pPr>
        <w:pStyle w:val="Heading5"/>
        <w:rPr>
          <w:del w:id="123" w:author="svcMRProcess" w:date="2018-09-09T16:02:00Z"/>
          <w:snapToGrid w:val="0"/>
        </w:rPr>
      </w:pPr>
      <w:bookmarkStart w:id="124" w:name="_Toc503077788"/>
      <w:bookmarkStart w:id="125" w:name="_Toc535632752"/>
      <w:bookmarkStart w:id="126" w:name="_Toc535633920"/>
      <w:bookmarkStart w:id="127" w:name="_Toc15804249"/>
      <w:bookmarkStart w:id="128" w:name="_Toc158087131"/>
      <w:del w:id="129" w:author="svcMRProcess" w:date="2018-09-09T16:02:00Z">
        <w:r>
          <w:rPr>
            <w:rStyle w:val="CharSectno"/>
          </w:rPr>
          <w:delText>7</w:delText>
        </w:r>
        <w:r>
          <w:rPr>
            <w:snapToGrid w:val="0"/>
          </w:rPr>
          <w:delText>.</w:delText>
        </w:r>
        <w:r>
          <w:rPr>
            <w:snapToGrid w:val="0"/>
          </w:rPr>
          <w:tab/>
          <w:delText>Minister a body corporate</w:delText>
        </w:r>
        <w:bookmarkEnd w:id="124"/>
        <w:bookmarkEnd w:id="125"/>
        <w:bookmarkEnd w:id="126"/>
        <w:bookmarkEnd w:id="127"/>
        <w:bookmarkEnd w:id="128"/>
        <w:r>
          <w:rPr>
            <w:snapToGrid w:val="0"/>
          </w:rPr>
          <w:delText xml:space="preserve"> </w:delText>
        </w:r>
      </w:del>
    </w:p>
    <w:p>
      <w:pPr>
        <w:pStyle w:val="Subsection"/>
        <w:rPr>
          <w:del w:id="130" w:author="svcMRProcess" w:date="2018-09-09T16:02:00Z"/>
          <w:snapToGrid w:val="0"/>
        </w:rPr>
      </w:pPr>
      <w:del w:id="131" w:author="svcMRProcess" w:date="2018-09-09T16:02:00Z">
        <w:r>
          <w:rPr>
            <w:snapToGrid w:val="0"/>
          </w:rPr>
          <w:tab/>
          <w:delText>(1)</w:delText>
        </w:r>
        <w:r>
          <w:rPr>
            <w:snapToGrid w:val="0"/>
          </w:rPr>
          <w:tab/>
          <w:delText>The Minister is, for the purposes of this Act — </w:delText>
        </w:r>
      </w:del>
    </w:p>
    <w:p>
      <w:pPr>
        <w:pStyle w:val="Indenta"/>
        <w:rPr>
          <w:del w:id="132" w:author="svcMRProcess" w:date="2018-09-09T16:02:00Z"/>
          <w:snapToGrid w:val="0"/>
        </w:rPr>
      </w:pPr>
      <w:del w:id="133" w:author="svcMRProcess" w:date="2018-09-09T16:02:00Z">
        <w:r>
          <w:rPr>
            <w:snapToGrid w:val="0"/>
          </w:rPr>
          <w:tab/>
          <w:delText>(a)</w:delText>
        </w:r>
        <w:r>
          <w:rPr>
            <w:snapToGrid w:val="0"/>
          </w:rPr>
          <w:tab/>
          <w:delText>a body corporate with a corporate name and a common seal; and</w:delText>
        </w:r>
      </w:del>
    </w:p>
    <w:p>
      <w:pPr>
        <w:pStyle w:val="Indenta"/>
        <w:rPr>
          <w:del w:id="134" w:author="svcMRProcess" w:date="2018-09-09T16:02:00Z"/>
          <w:snapToGrid w:val="0"/>
        </w:rPr>
      </w:pPr>
      <w:del w:id="135" w:author="svcMRProcess" w:date="2018-09-09T16:02:00Z">
        <w:r>
          <w:rPr>
            <w:snapToGrid w:val="0"/>
          </w:rPr>
          <w:tab/>
          <w:delText>(b)</w:delText>
        </w:r>
        <w:r>
          <w:rPr>
            <w:snapToGrid w:val="0"/>
          </w:rPr>
          <w:tab/>
          <w:delText>capable of taking and defending proceedings in that corporate name.</w:delText>
        </w:r>
      </w:del>
    </w:p>
    <w:p>
      <w:pPr>
        <w:pStyle w:val="Subsection"/>
        <w:rPr>
          <w:del w:id="136" w:author="svcMRProcess" w:date="2018-09-09T16:02:00Z"/>
          <w:snapToGrid w:val="0"/>
        </w:rPr>
      </w:pPr>
      <w:del w:id="137" w:author="svcMRProcess" w:date="2018-09-09T16:02:00Z">
        <w:r>
          <w:rPr>
            <w:snapToGrid w:val="0"/>
          </w:rPr>
          <w:tab/>
          <w:delText>(2)</w:delText>
        </w:r>
        <w:r>
          <w:rPr>
            <w:snapToGrid w:val="0"/>
          </w:rPr>
          <w:tab/>
          <w:delText>The corporate name of the Minister is the “Minister for Training”.</w:delText>
        </w:r>
      </w:del>
    </w:p>
    <w:p>
      <w:pPr>
        <w:pStyle w:val="Subsection"/>
        <w:rPr>
          <w:del w:id="138" w:author="svcMRProcess" w:date="2018-09-09T16:02:00Z"/>
          <w:snapToGrid w:val="0"/>
        </w:rPr>
      </w:pPr>
      <w:del w:id="139" w:author="svcMRProcess" w:date="2018-09-09T16:02:00Z">
        <w:r>
          <w:rPr>
            <w:snapToGrid w:val="0"/>
          </w:rPr>
          <w:tab/>
          <w:delText>(3)</w:delText>
        </w:r>
        <w:r>
          <w:rPr>
            <w:snapToGrid w:val="0"/>
          </w:rPr>
          <w:tab/>
          <w:delText>All courts, judges and persons acting judicially are to take judicial notice of the common seal of the Minister affixed to any document and are to presume that it was duly affixed.</w:delText>
        </w:r>
      </w:del>
    </w:p>
    <w:p>
      <w:pPr>
        <w:pStyle w:val="Subsection"/>
        <w:rPr>
          <w:del w:id="140" w:author="svcMRProcess" w:date="2018-09-09T16:02:00Z"/>
          <w:snapToGrid w:val="0"/>
        </w:rPr>
      </w:pPr>
      <w:del w:id="141" w:author="svcMRProcess" w:date="2018-09-09T16:02:00Z">
        <w:r>
          <w:rPr>
            <w:snapToGrid w:val="0"/>
          </w:rPr>
          <w:tab/>
          <w:delText>(4)</w:delText>
        </w:r>
        <w:r>
          <w:rPr>
            <w:snapToGrid w:val="0"/>
          </w:rPr>
          <w:tab/>
          <w:delText>The body corporate constituted under subsection (1)(a) may, by writing under its common seal, authorise the chief executive, either generally or in respect of a specified matter or specified matters to execute deeds or other instruments on its behalf.</w:delText>
        </w:r>
      </w:del>
    </w:p>
    <w:p>
      <w:pPr>
        <w:pStyle w:val="Subsection"/>
        <w:rPr>
          <w:del w:id="142" w:author="svcMRProcess" w:date="2018-09-09T16:02:00Z"/>
          <w:snapToGrid w:val="0"/>
        </w:rPr>
      </w:pPr>
      <w:del w:id="143" w:author="svcMRProcess" w:date="2018-09-09T16:02:00Z">
        <w:r>
          <w:rPr>
            <w:snapToGrid w:val="0"/>
          </w:rPr>
          <w:tab/>
          <w:delText>(5)</w:delText>
        </w:r>
        <w:r>
          <w:rPr>
            <w:snapToGrid w:val="0"/>
          </w:rPr>
          <w:tab/>
          <w:delText>A deed or other instrument executed by the chief executive on behalf of the body corporate binds the body corporate and has the same effect as if it were under the common seal of the body corporate.</w:delText>
        </w:r>
      </w:del>
    </w:p>
    <w:p>
      <w:pPr>
        <w:pStyle w:val="Subsection"/>
        <w:rPr>
          <w:del w:id="144" w:author="svcMRProcess" w:date="2018-09-09T16:02:00Z"/>
          <w:snapToGrid w:val="0"/>
        </w:rPr>
      </w:pPr>
      <w:del w:id="145" w:author="svcMRProcess" w:date="2018-09-09T16:02:00Z">
        <w:r>
          <w:rPr>
            <w:snapToGrid w:val="0"/>
          </w:rPr>
          <w:tab/>
          <w:delText>(6)</w:delText>
        </w:r>
        <w:r>
          <w:rPr>
            <w:snapToGrid w:val="0"/>
          </w:rPr>
          <w:tab/>
          <w:delText>Nothing in subsection (4) or (5) prevents the body corporate from making or discharging a contract under its common seal.</w:delText>
        </w:r>
      </w:del>
    </w:p>
    <w:p>
      <w:pPr>
        <w:pStyle w:val="Heading5"/>
        <w:rPr>
          <w:del w:id="146" w:author="svcMRProcess" w:date="2018-09-09T16:02:00Z"/>
          <w:snapToGrid w:val="0"/>
        </w:rPr>
      </w:pPr>
      <w:bookmarkStart w:id="147" w:name="_Toc158087132"/>
      <w:del w:id="148" w:author="svcMRProcess" w:date="2018-09-09T16:02:00Z">
        <w:r>
          <w:rPr>
            <w:rStyle w:val="CharSectno"/>
          </w:rPr>
          <w:delText>8</w:delText>
        </w:r>
        <w:r>
          <w:rPr>
            <w:snapToGrid w:val="0"/>
          </w:rPr>
          <w:delText>.</w:delText>
        </w:r>
        <w:r>
          <w:rPr>
            <w:snapToGrid w:val="0"/>
          </w:rPr>
          <w:tab/>
          <w:delText>Functions of the Minister</w:delText>
        </w:r>
        <w:bookmarkEnd w:id="147"/>
        <w:r>
          <w:rPr>
            <w:snapToGrid w:val="0"/>
          </w:rPr>
          <w:delText xml:space="preserve"> </w:delText>
        </w:r>
      </w:del>
    </w:p>
    <w:p>
      <w:pPr>
        <w:pStyle w:val="Subsection"/>
        <w:rPr>
          <w:del w:id="149" w:author="svcMRProcess" w:date="2018-09-09T16:02:00Z"/>
          <w:snapToGrid w:val="0"/>
        </w:rPr>
      </w:pPr>
      <w:del w:id="150" w:author="svcMRProcess" w:date="2018-09-09T16:02:00Z">
        <w:r>
          <w:rPr>
            <w:snapToGrid w:val="0"/>
          </w:rPr>
          <w:tab/>
        </w:r>
        <w:r>
          <w:rPr>
            <w:snapToGrid w:val="0"/>
          </w:rPr>
          <w:tab/>
          <w:delText>The functions of the Minister are — </w:delText>
        </w:r>
      </w:del>
    </w:p>
    <w:p>
      <w:pPr>
        <w:pStyle w:val="Indenta"/>
        <w:rPr>
          <w:del w:id="151" w:author="svcMRProcess" w:date="2018-09-09T16:02:00Z"/>
          <w:snapToGrid w:val="0"/>
        </w:rPr>
      </w:pPr>
      <w:del w:id="152" w:author="svcMRProcess" w:date="2018-09-09T16:02:00Z">
        <w:r>
          <w:rPr>
            <w:snapToGrid w:val="0"/>
          </w:rPr>
          <w:tab/>
          <w:delText>(a)</w:delText>
        </w:r>
        <w:r>
          <w:rPr>
            <w:snapToGrid w:val="0"/>
          </w:rPr>
          <w:tab/>
          <w:delText>to control, direct and coordinate the State training system;</w:delText>
        </w:r>
      </w:del>
    </w:p>
    <w:p>
      <w:pPr>
        <w:pStyle w:val="Indenta"/>
        <w:rPr>
          <w:del w:id="153" w:author="svcMRProcess" w:date="2018-09-09T16:02:00Z"/>
          <w:snapToGrid w:val="0"/>
        </w:rPr>
      </w:pPr>
      <w:del w:id="154" w:author="svcMRProcess" w:date="2018-09-09T16:02:00Z">
        <w:r>
          <w:rPr>
            <w:snapToGrid w:val="0"/>
          </w:rPr>
          <w:tab/>
          <w:delText>(b)</w:delText>
        </w:r>
        <w:r>
          <w:rPr>
            <w:snapToGrid w:val="0"/>
          </w:rPr>
          <w:tab/>
          <w:delText>to approve State Training Profiles from time to time;</w:delText>
        </w:r>
      </w:del>
    </w:p>
    <w:p>
      <w:pPr>
        <w:pStyle w:val="Indenta"/>
        <w:rPr>
          <w:del w:id="155" w:author="svcMRProcess" w:date="2018-09-09T16:02:00Z"/>
          <w:snapToGrid w:val="0"/>
        </w:rPr>
      </w:pPr>
      <w:del w:id="156" w:author="svcMRProcess" w:date="2018-09-09T16:02:00Z">
        <w:r>
          <w:rPr>
            <w:snapToGrid w:val="0"/>
          </w:rPr>
          <w:tab/>
          <w:delText>(c)</w:delText>
        </w:r>
        <w:r>
          <w:rPr>
            <w:snapToGrid w:val="0"/>
          </w:rPr>
          <w:tab/>
          <w:delText>to promote the development of a competitive training market and to facilitate commercial activities that are authorised by or under this Act; and</w:delText>
        </w:r>
      </w:del>
    </w:p>
    <w:p>
      <w:pPr>
        <w:pStyle w:val="Indenta"/>
        <w:rPr>
          <w:del w:id="157" w:author="svcMRProcess" w:date="2018-09-09T16:02:00Z"/>
          <w:snapToGrid w:val="0"/>
        </w:rPr>
      </w:pPr>
      <w:del w:id="158" w:author="svcMRProcess" w:date="2018-09-09T16:02:00Z">
        <w:r>
          <w:rPr>
            <w:snapToGrid w:val="0"/>
          </w:rPr>
          <w:tab/>
          <w:delText>(d)</w:delText>
        </w:r>
        <w:r>
          <w:rPr>
            <w:snapToGrid w:val="0"/>
          </w:rPr>
          <w:tab/>
          <w:delText>to enter into commercial activities both within Australia and overseas, to generate revenue for, and otherwise benefit, the State training system.</w:delText>
        </w:r>
      </w:del>
    </w:p>
    <w:p>
      <w:pPr>
        <w:pStyle w:val="Heading5"/>
        <w:rPr>
          <w:del w:id="159" w:author="svcMRProcess" w:date="2018-09-09T16:02:00Z"/>
          <w:snapToGrid w:val="0"/>
        </w:rPr>
      </w:pPr>
      <w:bookmarkStart w:id="160" w:name="_Toc158087133"/>
      <w:del w:id="161" w:author="svcMRProcess" w:date="2018-09-09T16:02:00Z">
        <w:r>
          <w:rPr>
            <w:rStyle w:val="CharSectno"/>
          </w:rPr>
          <w:delText>9</w:delText>
        </w:r>
        <w:r>
          <w:rPr>
            <w:snapToGrid w:val="0"/>
          </w:rPr>
          <w:delText>.</w:delText>
        </w:r>
        <w:r>
          <w:rPr>
            <w:snapToGrid w:val="0"/>
          </w:rPr>
          <w:tab/>
          <w:delText>Powers of the Minister</w:delText>
        </w:r>
        <w:bookmarkEnd w:id="160"/>
        <w:r>
          <w:rPr>
            <w:snapToGrid w:val="0"/>
          </w:rPr>
          <w:delText xml:space="preserve"> </w:delText>
        </w:r>
      </w:del>
    </w:p>
    <w:p>
      <w:pPr>
        <w:pStyle w:val="Subsection"/>
        <w:rPr>
          <w:del w:id="162" w:author="svcMRProcess" w:date="2018-09-09T16:02:00Z"/>
          <w:snapToGrid w:val="0"/>
        </w:rPr>
      </w:pPr>
      <w:del w:id="163" w:author="svcMRProcess" w:date="2018-09-09T16:02:00Z">
        <w:r>
          <w:rPr>
            <w:snapToGrid w:val="0"/>
          </w:rPr>
          <w:tab/>
          <w:delText>(1)</w:delText>
        </w:r>
        <w:r>
          <w:rPr>
            <w:snapToGrid w:val="0"/>
          </w:rPr>
          <w:tab/>
          <w:delText>The Minister may do all things necessary or convenient to be done for or in connection with the performance of the functions specified in section 8 and any other functions conferred on the Minister by this Act.</w:delText>
        </w:r>
      </w:del>
    </w:p>
    <w:p>
      <w:pPr>
        <w:pStyle w:val="Subsection"/>
        <w:rPr>
          <w:del w:id="164" w:author="svcMRProcess" w:date="2018-09-09T16:02:00Z"/>
          <w:snapToGrid w:val="0"/>
        </w:rPr>
      </w:pPr>
      <w:del w:id="165" w:author="svcMRProcess" w:date="2018-09-09T16:02:00Z">
        <w:r>
          <w:rPr>
            <w:snapToGrid w:val="0"/>
          </w:rPr>
          <w:tab/>
          <w:delText>(2)</w:delText>
        </w:r>
        <w:r>
          <w:rPr>
            <w:snapToGrid w:val="0"/>
          </w:rPr>
          <w:tab/>
          <w:delText>Without limiting subsection (1) the Minister may for the purpose of performing any function — </w:delText>
        </w:r>
      </w:del>
    </w:p>
    <w:p>
      <w:pPr>
        <w:pStyle w:val="Indenta"/>
        <w:rPr>
          <w:del w:id="166" w:author="svcMRProcess" w:date="2018-09-09T16:02:00Z"/>
          <w:snapToGrid w:val="0"/>
        </w:rPr>
      </w:pPr>
      <w:del w:id="167" w:author="svcMRProcess" w:date="2018-09-09T16:02:00Z">
        <w:r>
          <w:rPr>
            <w:snapToGrid w:val="0"/>
          </w:rPr>
          <w:tab/>
          <w:delText>(a)</w:delText>
        </w:r>
        <w:r>
          <w:rPr>
            <w:snapToGrid w:val="0"/>
          </w:rPr>
          <w:tab/>
          <w:delText>authorise and require public training providers to provide education and training in accordance with a State Training Profile;</w:delText>
        </w:r>
      </w:del>
    </w:p>
    <w:p>
      <w:pPr>
        <w:pStyle w:val="Indenta"/>
        <w:rPr>
          <w:del w:id="168" w:author="svcMRProcess" w:date="2018-09-09T16:02:00Z"/>
          <w:snapToGrid w:val="0"/>
        </w:rPr>
      </w:pPr>
      <w:del w:id="169" w:author="svcMRProcess" w:date="2018-09-09T16:02:00Z">
        <w:r>
          <w:rPr>
            <w:snapToGrid w:val="0"/>
          </w:rPr>
          <w:tab/>
          <w:delText>(b)</w:delText>
        </w:r>
        <w:r>
          <w:rPr>
            <w:snapToGrid w:val="0"/>
          </w:rPr>
          <w:tab/>
          <w:delText>determine and coordinate arrangements for — </w:delText>
        </w:r>
      </w:del>
    </w:p>
    <w:p>
      <w:pPr>
        <w:pStyle w:val="Indenti"/>
        <w:rPr>
          <w:del w:id="170" w:author="svcMRProcess" w:date="2018-09-09T16:02:00Z"/>
          <w:snapToGrid w:val="0"/>
        </w:rPr>
      </w:pPr>
      <w:del w:id="171" w:author="svcMRProcess" w:date="2018-09-09T16:02:00Z">
        <w:r>
          <w:rPr>
            <w:snapToGrid w:val="0"/>
          </w:rPr>
          <w:tab/>
          <w:delText>(i)</w:delText>
        </w:r>
        <w:r>
          <w:rPr>
            <w:snapToGrid w:val="0"/>
          </w:rPr>
          <w:tab/>
          <w:delText>the curriculum;</w:delText>
        </w:r>
      </w:del>
    </w:p>
    <w:p>
      <w:pPr>
        <w:pStyle w:val="Indenti"/>
        <w:rPr>
          <w:del w:id="172" w:author="svcMRProcess" w:date="2018-09-09T16:02:00Z"/>
          <w:snapToGrid w:val="0"/>
        </w:rPr>
      </w:pPr>
      <w:del w:id="173" w:author="svcMRProcess" w:date="2018-09-09T16:02:00Z">
        <w:r>
          <w:rPr>
            <w:snapToGrid w:val="0"/>
          </w:rPr>
          <w:tab/>
          <w:delText>(ii)</w:delText>
        </w:r>
        <w:r>
          <w:rPr>
            <w:snapToGrid w:val="0"/>
          </w:rPr>
          <w:tab/>
          <w:delText>student selection, admission and enrolment procedures; and</w:delText>
        </w:r>
      </w:del>
    </w:p>
    <w:p>
      <w:pPr>
        <w:pStyle w:val="Indenti"/>
        <w:rPr>
          <w:del w:id="174" w:author="svcMRProcess" w:date="2018-09-09T16:02:00Z"/>
          <w:snapToGrid w:val="0"/>
        </w:rPr>
      </w:pPr>
      <w:del w:id="175" w:author="svcMRProcess" w:date="2018-09-09T16:02:00Z">
        <w:r>
          <w:rPr>
            <w:snapToGrid w:val="0"/>
          </w:rPr>
          <w:tab/>
          <w:delText>(iii)</w:delText>
        </w:r>
        <w:r>
          <w:rPr>
            <w:snapToGrid w:val="0"/>
          </w:rPr>
          <w:tab/>
          <w:delText>other administrative procedures,</w:delText>
        </w:r>
      </w:del>
    </w:p>
    <w:p>
      <w:pPr>
        <w:pStyle w:val="Indenta"/>
        <w:rPr>
          <w:del w:id="176" w:author="svcMRProcess" w:date="2018-09-09T16:02:00Z"/>
          <w:snapToGrid w:val="0"/>
        </w:rPr>
      </w:pPr>
      <w:del w:id="177" w:author="svcMRProcess" w:date="2018-09-09T16:02:00Z">
        <w:r>
          <w:rPr>
            <w:snapToGrid w:val="0"/>
          </w:rPr>
          <w:tab/>
        </w:r>
        <w:r>
          <w:rPr>
            <w:snapToGrid w:val="0"/>
          </w:rPr>
          <w:tab/>
          <w:delText>to be used or followed by public training providers;</w:delText>
        </w:r>
      </w:del>
    </w:p>
    <w:p>
      <w:pPr>
        <w:pStyle w:val="Indenta"/>
        <w:rPr>
          <w:del w:id="178" w:author="svcMRProcess" w:date="2018-09-09T16:02:00Z"/>
          <w:snapToGrid w:val="0"/>
        </w:rPr>
      </w:pPr>
      <w:del w:id="179" w:author="svcMRProcess" w:date="2018-09-09T16:02:00Z">
        <w:r>
          <w:rPr>
            <w:snapToGrid w:val="0"/>
          </w:rPr>
          <w:tab/>
          <w:delText>(c)</w:delText>
        </w:r>
        <w:r>
          <w:rPr>
            <w:snapToGrid w:val="0"/>
          </w:rPr>
          <w:tab/>
          <w:delText xml:space="preserve">acquire, hold, improve, develop and dispose of land and other property of any kind, for and on account of the State, for the purposes of this Act; </w:delText>
        </w:r>
      </w:del>
    </w:p>
    <w:p>
      <w:pPr>
        <w:pStyle w:val="Indenta"/>
        <w:rPr>
          <w:del w:id="180" w:author="svcMRProcess" w:date="2018-09-09T16:02:00Z"/>
          <w:snapToGrid w:val="0"/>
        </w:rPr>
      </w:pPr>
      <w:del w:id="181" w:author="svcMRProcess" w:date="2018-09-09T16:02:00Z">
        <w:r>
          <w:rPr>
            <w:snapToGrid w:val="0"/>
          </w:rPr>
          <w:tab/>
          <w:delText>(d)</w:delText>
        </w:r>
        <w:r>
          <w:rPr>
            <w:snapToGrid w:val="0"/>
          </w:rPr>
          <w:tab/>
          <w:delText>by public notice, invite expressions of interest in, and tenders for, and enter into, contracts to fund or partly fund the provision of courses, skills training programmes and services related to vocational education and training by training providers;</w:delText>
        </w:r>
      </w:del>
    </w:p>
    <w:p>
      <w:pPr>
        <w:pStyle w:val="Indenta"/>
        <w:rPr>
          <w:del w:id="182" w:author="svcMRProcess" w:date="2018-09-09T16:02:00Z"/>
          <w:snapToGrid w:val="0"/>
        </w:rPr>
      </w:pPr>
      <w:del w:id="183" w:author="svcMRProcess" w:date="2018-09-09T16:02:00Z">
        <w:r>
          <w:rPr>
            <w:snapToGrid w:val="0"/>
          </w:rPr>
          <w:tab/>
          <w:delText>(e)</w:delText>
        </w:r>
        <w:r>
          <w:rPr>
            <w:snapToGrid w:val="0"/>
          </w:rPr>
          <w:tab/>
          <w:delText>provide funds, by way of grants and otherwise, and make other resources available to training providers and other persons for purposes related to vocational education and training;</w:delText>
        </w:r>
      </w:del>
    </w:p>
    <w:p>
      <w:pPr>
        <w:pStyle w:val="Indenta"/>
        <w:rPr>
          <w:del w:id="184" w:author="svcMRProcess" w:date="2018-09-09T16:02:00Z"/>
          <w:snapToGrid w:val="0"/>
        </w:rPr>
      </w:pPr>
      <w:del w:id="185" w:author="svcMRProcess" w:date="2018-09-09T16:02:00Z">
        <w:r>
          <w:rPr>
            <w:snapToGrid w:val="0"/>
          </w:rPr>
          <w:tab/>
          <w:delText>(f)</w:delText>
        </w:r>
        <w:r>
          <w:rPr>
            <w:snapToGrid w:val="0"/>
          </w:rPr>
          <w:tab/>
          <w:delTex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delText>
        </w:r>
      </w:del>
    </w:p>
    <w:p>
      <w:pPr>
        <w:pStyle w:val="Indenta"/>
        <w:rPr>
          <w:del w:id="186" w:author="svcMRProcess" w:date="2018-09-09T16:02:00Z"/>
          <w:snapToGrid w:val="0"/>
        </w:rPr>
      </w:pPr>
      <w:del w:id="187" w:author="svcMRProcess" w:date="2018-09-09T16:02:00Z">
        <w:r>
          <w:rPr>
            <w:snapToGrid w:val="0"/>
          </w:rPr>
          <w:tab/>
          <w:delText>(g)</w:delText>
        </w:r>
        <w:r>
          <w:rPr>
            <w:snapToGrid w:val="0"/>
          </w:rPr>
          <w:tab/>
          <w:delText>enter into contracts or other arrangements to provide products, consultancy or other services in the course of, or incidental to, the provision of vocational education and training;</w:delText>
        </w:r>
      </w:del>
    </w:p>
    <w:p>
      <w:pPr>
        <w:pStyle w:val="Indenta"/>
        <w:rPr>
          <w:del w:id="188" w:author="svcMRProcess" w:date="2018-09-09T16:02:00Z"/>
          <w:snapToGrid w:val="0"/>
        </w:rPr>
      </w:pPr>
      <w:del w:id="189" w:author="svcMRProcess" w:date="2018-09-09T16:02:00Z">
        <w:r>
          <w:rPr>
            <w:snapToGrid w:val="0"/>
          </w:rPr>
          <w:tab/>
          <w:delText>(h)</w:delText>
        </w:r>
        <w:r>
          <w:rPr>
            <w:snapToGrid w:val="0"/>
          </w:rPr>
          <w:tab/>
          <w:delText>turn to account the vocational education and training expertise of the State by means of the sale of knowledge and services and the commercial exploitation of copyright and other intellectual property, including the assignment and licensing of such property;</w:delText>
        </w:r>
      </w:del>
    </w:p>
    <w:p>
      <w:pPr>
        <w:pStyle w:val="Indenta"/>
        <w:rPr>
          <w:del w:id="190" w:author="svcMRProcess" w:date="2018-09-09T16:02:00Z"/>
          <w:snapToGrid w:val="0"/>
        </w:rPr>
      </w:pPr>
      <w:del w:id="191" w:author="svcMRProcess" w:date="2018-09-09T16:02:00Z">
        <w:r>
          <w:rPr>
            <w:snapToGrid w:val="0"/>
          </w:rPr>
          <w:tab/>
          <w:delText>(i)</w:delText>
        </w:r>
        <w:r>
          <w:rPr>
            <w:snapToGrid w:val="0"/>
          </w:rPr>
          <w:tab/>
          <w:delText>enter into contracts and arrangements with overseas organisations for the provision of vocational education and training and related services;</w:delText>
        </w:r>
      </w:del>
    </w:p>
    <w:p>
      <w:pPr>
        <w:pStyle w:val="Indenta"/>
        <w:rPr>
          <w:del w:id="192" w:author="svcMRProcess" w:date="2018-09-09T16:02:00Z"/>
          <w:snapToGrid w:val="0"/>
        </w:rPr>
      </w:pPr>
      <w:del w:id="193" w:author="svcMRProcess" w:date="2018-09-09T16:02:00Z">
        <w:r>
          <w:rPr>
            <w:snapToGrid w:val="0"/>
          </w:rPr>
          <w:tab/>
          <w:delText>(j)</w:delText>
        </w:r>
        <w:r>
          <w:rPr>
            <w:snapToGrid w:val="0"/>
          </w:rPr>
          <w:tab/>
          <w:delText>engage in applied research and development related to vocational education and training in conjunction with industry, research organisations, other educational institutions and other bodies;</w:delText>
        </w:r>
      </w:del>
    </w:p>
    <w:p>
      <w:pPr>
        <w:pStyle w:val="Indenta"/>
        <w:rPr>
          <w:del w:id="194" w:author="svcMRProcess" w:date="2018-09-09T16:02:00Z"/>
          <w:snapToGrid w:val="0"/>
        </w:rPr>
      </w:pPr>
      <w:del w:id="195" w:author="svcMRProcess" w:date="2018-09-09T16:02:00Z">
        <w:r>
          <w:rPr>
            <w:snapToGrid w:val="0"/>
          </w:rPr>
          <w:tab/>
          <w:delText>(k)</w:delText>
        </w:r>
        <w:r>
          <w:rPr>
            <w:snapToGrid w:val="0"/>
          </w:rPr>
          <w:tab/>
          <w:delText>assist the development of industry and commerce and the community in relation to the application of new technology related to vocational education and training and the skills and knowledge needed for that application; and</w:delText>
        </w:r>
      </w:del>
    </w:p>
    <w:p>
      <w:pPr>
        <w:pStyle w:val="Indenta"/>
        <w:rPr>
          <w:del w:id="196" w:author="svcMRProcess" w:date="2018-09-09T16:02:00Z"/>
          <w:snapToGrid w:val="0"/>
        </w:rPr>
      </w:pPr>
      <w:del w:id="197" w:author="svcMRProcess" w:date="2018-09-09T16:02:00Z">
        <w:r>
          <w:rPr>
            <w:snapToGrid w:val="0"/>
          </w:rPr>
          <w:tab/>
          <w:delText>(l)</w:delText>
        </w:r>
        <w:r>
          <w:rPr>
            <w:snapToGrid w:val="0"/>
          </w:rPr>
          <w:tab/>
          <w:delText>on terms and conditions approved by the Treasurer, participate in any business arrangement and acquire, hold and dispose of shares, units or other interests in, or relating to, a business arrangement.</w:delText>
        </w:r>
      </w:del>
    </w:p>
    <w:p>
      <w:pPr>
        <w:pStyle w:val="Subsection"/>
        <w:rPr>
          <w:del w:id="198" w:author="svcMRProcess" w:date="2018-09-09T16:02:00Z"/>
          <w:snapToGrid w:val="0"/>
        </w:rPr>
      </w:pPr>
      <w:del w:id="199" w:author="svcMRProcess" w:date="2018-09-09T16:02:00Z">
        <w:r>
          <w:rPr>
            <w:snapToGrid w:val="0"/>
          </w:rPr>
          <w:tab/>
          <w:delText>(3)</w:delText>
        </w:r>
        <w:r>
          <w:rPr>
            <w:snapToGrid w:val="0"/>
          </w:rPr>
          <w:tab/>
          <w:delText xml:space="preserve">The powers referred to in subsection (2)(d), (j), (k) and (l) are not subject to, and may be exercised despite, the </w:delText>
        </w:r>
        <w:r>
          <w:rPr>
            <w:i/>
            <w:snapToGrid w:val="0"/>
          </w:rPr>
          <w:delText>State Supply Commission Act 1991</w:delText>
        </w:r>
        <w:r>
          <w:rPr>
            <w:snapToGrid w:val="0"/>
          </w:rPr>
          <w:delText>.</w:delText>
        </w:r>
      </w:del>
    </w:p>
    <w:p>
      <w:pPr>
        <w:pStyle w:val="Subsection"/>
        <w:rPr>
          <w:del w:id="200" w:author="svcMRProcess" w:date="2018-09-09T16:02:00Z"/>
          <w:snapToGrid w:val="0"/>
        </w:rPr>
      </w:pPr>
      <w:del w:id="201" w:author="svcMRProcess" w:date="2018-09-09T16:02:00Z">
        <w:r>
          <w:rPr>
            <w:snapToGrid w:val="0"/>
          </w:rPr>
          <w:tab/>
          <w:delText>(4)</w:delText>
        </w:r>
        <w:r>
          <w:rPr>
            <w:snapToGrid w:val="0"/>
          </w:rPr>
          <w:tab/>
          <w:delText>In subsection (2)(l) — </w:delText>
        </w:r>
      </w:del>
    </w:p>
    <w:p>
      <w:pPr>
        <w:pStyle w:val="Defstart"/>
        <w:rPr>
          <w:del w:id="202" w:author="svcMRProcess" w:date="2018-09-09T16:02:00Z"/>
        </w:rPr>
      </w:pPr>
      <w:del w:id="203" w:author="svcMRProcess" w:date="2018-09-09T16:02:00Z">
        <w:r>
          <w:rPr>
            <w:b/>
          </w:rPr>
          <w:tab/>
        </w:r>
        <w:r>
          <w:rPr>
            <w:rStyle w:val="CharDefText"/>
          </w:rPr>
          <w:delText>business arrangement</w:delText>
        </w:r>
        <w:r>
          <w:delText xml:space="preserve"> means a company, a partnership, a trust, a joint venture, or an arrangement for sharing profits;</w:delText>
        </w:r>
      </w:del>
    </w:p>
    <w:p>
      <w:pPr>
        <w:pStyle w:val="Defstart"/>
        <w:rPr>
          <w:del w:id="204" w:author="svcMRProcess" w:date="2018-09-09T16:02:00Z"/>
        </w:rPr>
      </w:pPr>
      <w:del w:id="205" w:author="svcMRProcess" w:date="2018-09-09T16:02:00Z">
        <w:r>
          <w:rPr>
            <w:b/>
          </w:rPr>
          <w:tab/>
        </w:r>
        <w:r>
          <w:rPr>
            <w:rStyle w:val="CharDefText"/>
          </w:rPr>
          <w:delText>participate</w:delText>
        </w:r>
        <w:r>
          <w:delText xml:space="preserve"> includes form, promote, establish, enter, manage, dissolve, wind up, and do anything incidental to participating in a business arrangement.</w:delText>
        </w:r>
      </w:del>
    </w:p>
    <w:p>
      <w:pPr>
        <w:pStyle w:val="Heading5"/>
        <w:rPr>
          <w:del w:id="206" w:author="svcMRProcess" w:date="2018-09-09T16:02:00Z"/>
          <w:snapToGrid w:val="0"/>
        </w:rPr>
      </w:pPr>
      <w:bookmarkStart w:id="207" w:name="_Toc158087134"/>
      <w:del w:id="208" w:author="svcMRProcess" w:date="2018-09-09T16:02:00Z">
        <w:r>
          <w:rPr>
            <w:rStyle w:val="CharSectno"/>
          </w:rPr>
          <w:delText>10</w:delText>
        </w:r>
        <w:r>
          <w:rPr>
            <w:snapToGrid w:val="0"/>
          </w:rPr>
          <w:delText>.</w:delText>
        </w:r>
        <w:r>
          <w:rPr>
            <w:snapToGrid w:val="0"/>
          </w:rPr>
          <w:tab/>
          <w:delText>Delegation by Minister</w:delText>
        </w:r>
        <w:bookmarkEnd w:id="207"/>
        <w:r>
          <w:rPr>
            <w:snapToGrid w:val="0"/>
          </w:rPr>
          <w:delText xml:space="preserve"> </w:delText>
        </w:r>
      </w:del>
    </w:p>
    <w:p>
      <w:pPr>
        <w:pStyle w:val="Subsection"/>
        <w:rPr>
          <w:del w:id="209" w:author="svcMRProcess" w:date="2018-09-09T16:02:00Z"/>
          <w:snapToGrid w:val="0"/>
        </w:rPr>
      </w:pPr>
      <w:del w:id="210" w:author="svcMRProcess" w:date="2018-09-09T16:02:00Z">
        <w:r>
          <w:rPr>
            <w:snapToGrid w:val="0"/>
          </w:rPr>
          <w:tab/>
          <w:delText>(1)</w:delText>
        </w:r>
        <w:r>
          <w:rPr>
            <w:snapToGrid w:val="0"/>
          </w:rPr>
          <w:tab/>
          <w:delText>Subject to subsection (2) the Minister may, by instrument of delegation, and either generally or as otherwise provided in the instrument, delegate to — </w:delText>
        </w:r>
      </w:del>
    </w:p>
    <w:p>
      <w:pPr>
        <w:pStyle w:val="Indenta"/>
        <w:rPr>
          <w:del w:id="211" w:author="svcMRProcess" w:date="2018-09-09T16:02:00Z"/>
          <w:snapToGrid w:val="0"/>
        </w:rPr>
      </w:pPr>
      <w:del w:id="212" w:author="svcMRProcess" w:date="2018-09-09T16:02:00Z">
        <w:r>
          <w:rPr>
            <w:snapToGrid w:val="0"/>
          </w:rPr>
          <w:tab/>
          <w:delText>(a)</w:delText>
        </w:r>
        <w:r>
          <w:rPr>
            <w:snapToGrid w:val="0"/>
          </w:rPr>
          <w:tab/>
          <w:delText>the chief executive;</w:delText>
        </w:r>
      </w:del>
    </w:p>
    <w:p>
      <w:pPr>
        <w:pStyle w:val="Indenta"/>
        <w:rPr>
          <w:del w:id="213" w:author="svcMRProcess" w:date="2018-09-09T16:02:00Z"/>
          <w:snapToGrid w:val="0"/>
        </w:rPr>
      </w:pPr>
      <w:del w:id="214" w:author="svcMRProcess" w:date="2018-09-09T16:02:00Z">
        <w:r>
          <w:rPr>
            <w:snapToGrid w:val="0"/>
          </w:rPr>
          <w:tab/>
          <w:delText>(b)</w:delText>
        </w:r>
        <w:r>
          <w:rPr>
            <w:snapToGrid w:val="0"/>
          </w:rPr>
          <w:tab/>
          <w:delText>a governing council or an interim governing council; or</w:delText>
        </w:r>
      </w:del>
    </w:p>
    <w:p>
      <w:pPr>
        <w:pStyle w:val="Indenta"/>
        <w:rPr>
          <w:del w:id="215" w:author="svcMRProcess" w:date="2018-09-09T16:02:00Z"/>
          <w:snapToGrid w:val="0"/>
        </w:rPr>
      </w:pPr>
      <w:del w:id="216" w:author="svcMRProcess" w:date="2018-09-09T16:02:00Z">
        <w:r>
          <w:rPr>
            <w:snapToGrid w:val="0"/>
          </w:rPr>
          <w:tab/>
          <w:delText>(c)</w:delText>
        </w:r>
        <w:r>
          <w:rPr>
            <w:snapToGrid w:val="0"/>
          </w:rPr>
          <w:tab/>
          <w:delText xml:space="preserve">the managing director of a college or a person in charge of any other vocational education and training institution, </w:delText>
        </w:r>
      </w:del>
    </w:p>
    <w:p>
      <w:pPr>
        <w:pStyle w:val="Subsection"/>
        <w:rPr>
          <w:del w:id="217" w:author="svcMRProcess" w:date="2018-09-09T16:02:00Z"/>
          <w:snapToGrid w:val="0"/>
        </w:rPr>
      </w:pPr>
      <w:del w:id="218" w:author="svcMRProcess" w:date="2018-09-09T16:02:00Z">
        <w:r>
          <w:rPr>
            <w:snapToGrid w:val="0"/>
          </w:rPr>
          <w:tab/>
        </w:r>
        <w:r>
          <w:rPr>
            <w:snapToGrid w:val="0"/>
          </w:rPr>
          <w:tab/>
          <w:delText>the performance of any of the Minister’s functions under this Act.</w:delText>
        </w:r>
      </w:del>
    </w:p>
    <w:p>
      <w:pPr>
        <w:pStyle w:val="Subsection"/>
        <w:rPr>
          <w:del w:id="219" w:author="svcMRProcess" w:date="2018-09-09T16:02:00Z"/>
          <w:snapToGrid w:val="0"/>
        </w:rPr>
      </w:pPr>
      <w:del w:id="220" w:author="svcMRProcess" w:date="2018-09-09T16:02:00Z">
        <w:r>
          <w:rPr>
            <w:snapToGrid w:val="0"/>
          </w:rPr>
          <w:tab/>
          <w:delText>(2)</w:delText>
        </w:r>
        <w:r>
          <w:rPr>
            <w:snapToGrid w:val="0"/>
          </w:rPr>
          <w:tab/>
          <w:delText>The Minister cannot delegate any of the Minister’s powers in relation to the appointment of members of the Board or the Council.</w:delText>
        </w:r>
      </w:del>
    </w:p>
    <w:p>
      <w:pPr>
        <w:pStyle w:val="Subsection"/>
        <w:rPr>
          <w:del w:id="221" w:author="svcMRProcess" w:date="2018-09-09T16:02:00Z"/>
          <w:snapToGrid w:val="0"/>
        </w:rPr>
      </w:pPr>
      <w:del w:id="222" w:author="svcMRProcess" w:date="2018-09-09T16:02:00Z">
        <w:r>
          <w:rPr>
            <w:snapToGrid w:val="0"/>
          </w:rPr>
          <w:tab/>
          <w:delText>(3)</w:delText>
        </w:r>
        <w:r>
          <w:rPr>
            <w:snapToGrid w:val="0"/>
          </w:rPr>
          <w:tab/>
          <w:delText>A person to whom a power has been delegated under subsection (1) may subdelegate that power to another person with the approval of the Minister but not otherwise.</w:delText>
        </w:r>
      </w:del>
    </w:p>
    <w:p>
      <w:pPr>
        <w:pStyle w:val="Heading5"/>
        <w:rPr>
          <w:del w:id="223" w:author="svcMRProcess" w:date="2018-09-09T16:02:00Z"/>
          <w:snapToGrid w:val="0"/>
        </w:rPr>
      </w:pPr>
      <w:bookmarkStart w:id="224" w:name="_Toc158087135"/>
      <w:del w:id="225" w:author="svcMRProcess" w:date="2018-09-09T16:02:00Z">
        <w:r>
          <w:rPr>
            <w:rStyle w:val="CharSectno"/>
          </w:rPr>
          <w:delText>11</w:delText>
        </w:r>
        <w:r>
          <w:rPr>
            <w:snapToGrid w:val="0"/>
          </w:rPr>
          <w:delText>.</w:delText>
        </w:r>
        <w:r>
          <w:rPr>
            <w:snapToGrid w:val="0"/>
          </w:rPr>
          <w:tab/>
          <w:delText>Minister may give directions</w:delText>
        </w:r>
        <w:bookmarkEnd w:id="224"/>
        <w:r>
          <w:rPr>
            <w:snapToGrid w:val="0"/>
          </w:rPr>
          <w:delText xml:space="preserve"> </w:delText>
        </w:r>
      </w:del>
    </w:p>
    <w:p>
      <w:pPr>
        <w:pStyle w:val="Subsection"/>
        <w:rPr>
          <w:del w:id="226" w:author="svcMRProcess" w:date="2018-09-09T16:02:00Z"/>
          <w:snapToGrid w:val="0"/>
        </w:rPr>
      </w:pPr>
      <w:del w:id="227" w:author="svcMRProcess" w:date="2018-09-09T16:02:00Z">
        <w:r>
          <w:rPr>
            <w:snapToGrid w:val="0"/>
          </w:rPr>
          <w:tab/>
          <w:delText>(1)</w:delText>
        </w:r>
        <w:r>
          <w:rPr>
            <w:snapToGrid w:val="0"/>
          </w:rPr>
          <w:tab/>
          <w:delText>This section applies to the Board, the Council, colleges, and an institution established under Part 6.</w:delText>
        </w:r>
      </w:del>
    </w:p>
    <w:p>
      <w:pPr>
        <w:pStyle w:val="Subsection"/>
        <w:rPr>
          <w:del w:id="228" w:author="svcMRProcess" w:date="2018-09-09T16:02:00Z"/>
          <w:snapToGrid w:val="0"/>
        </w:rPr>
      </w:pPr>
      <w:del w:id="229" w:author="svcMRProcess" w:date="2018-09-09T16:02:00Z">
        <w:r>
          <w:rPr>
            <w:snapToGrid w:val="0"/>
          </w:rPr>
          <w:tab/>
          <w:delText>(2)</w:delText>
        </w:r>
        <w:r>
          <w:rPr>
            <w:snapToGrid w:val="0"/>
          </w:rPr>
          <w:tab/>
          <w:delTex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delText>
        </w:r>
      </w:del>
    </w:p>
    <w:p>
      <w:pPr>
        <w:pStyle w:val="Subsection"/>
        <w:rPr>
          <w:del w:id="230" w:author="svcMRProcess" w:date="2018-09-09T16:02:00Z"/>
          <w:snapToGrid w:val="0"/>
        </w:rPr>
      </w:pPr>
      <w:del w:id="231" w:author="svcMRProcess" w:date="2018-09-09T16:02:00Z">
        <w:r>
          <w:rPr>
            <w:snapToGrid w:val="0"/>
          </w:rPr>
          <w:tab/>
          <w:delText>(3)</w:delText>
        </w:r>
        <w:r>
          <w:rPr>
            <w:snapToGrid w:val="0"/>
          </w:rPr>
          <w:tab/>
          <w:delText>A direction may be given under subsection (2) requiring a body to have regard to a particular policy or principle.</w:delText>
        </w:r>
      </w:del>
    </w:p>
    <w:p>
      <w:pPr>
        <w:pStyle w:val="Subsection"/>
        <w:rPr>
          <w:del w:id="232" w:author="svcMRProcess" w:date="2018-09-09T16:02:00Z"/>
          <w:snapToGrid w:val="0"/>
        </w:rPr>
      </w:pPr>
      <w:del w:id="233" w:author="svcMRProcess" w:date="2018-09-09T16:02:00Z">
        <w:r>
          <w:rPr>
            <w:snapToGrid w:val="0"/>
          </w:rPr>
          <w:tab/>
          <w:delText>(4)</w:delText>
        </w:r>
        <w:r>
          <w:rPr>
            <w:snapToGrid w:val="0"/>
          </w:rPr>
          <w:tab/>
          <w:delText>The Minister may not give directions to — </w:delText>
        </w:r>
      </w:del>
    </w:p>
    <w:p>
      <w:pPr>
        <w:pStyle w:val="Indenta"/>
        <w:rPr>
          <w:del w:id="234" w:author="svcMRProcess" w:date="2018-09-09T16:02:00Z"/>
          <w:snapToGrid w:val="0"/>
        </w:rPr>
      </w:pPr>
      <w:del w:id="235" w:author="svcMRProcess" w:date="2018-09-09T16:02:00Z">
        <w:r>
          <w:rPr>
            <w:snapToGrid w:val="0"/>
          </w:rPr>
          <w:tab/>
          <w:delText>(a)</w:delText>
        </w:r>
        <w:r>
          <w:rPr>
            <w:snapToGrid w:val="0"/>
          </w:rPr>
          <w:tab/>
          <w:delText>the Board, with respect to the performance of its functions under Division 2 of Part 4; or</w:delText>
        </w:r>
      </w:del>
    </w:p>
    <w:p>
      <w:pPr>
        <w:pStyle w:val="Indenta"/>
        <w:rPr>
          <w:del w:id="236" w:author="svcMRProcess" w:date="2018-09-09T16:02:00Z"/>
          <w:snapToGrid w:val="0"/>
        </w:rPr>
      </w:pPr>
      <w:del w:id="237" w:author="svcMRProcess" w:date="2018-09-09T16:02:00Z">
        <w:r>
          <w:rPr>
            <w:snapToGrid w:val="0"/>
          </w:rPr>
          <w:tab/>
          <w:delText>(b)</w:delText>
        </w:r>
        <w:r>
          <w:rPr>
            <w:snapToGrid w:val="0"/>
          </w:rPr>
          <w:tab/>
          <w:delText>the Council, with respect to the performance of its functions under section 27(1).</w:delText>
        </w:r>
      </w:del>
    </w:p>
    <w:p>
      <w:pPr>
        <w:pStyle w:val="Subsection"/>
        <w:keepNext/>
        <w:rPr>
          <w:del w:id="238" w:author="svcMRProcess" w:date="2018-09-09T16:02:00Z"/>
          <w:snapToGrid w:val="0"/>
        </w:rPr>
      </w:pPr>
      <w:del w:id="239" w:author="svcMRProcess" w:date="2018-09-09T16:02:00Z">
        <w:r>
          <w:rPr>
            <w:snapToGrid w:val="0"/>
          </w:rPr>
          <w:tab/>
          <w:delText>(5)</w:delText>
        </w:r>
        <w:r>
          <w:rPr>
            <w:snapToGrid w:val="0"/>
          </w:rPr>
          <w:tab/>
          <w:delText>The text of any direction given to — </w:delText>
        </w:r>
      </w:del>
    </w:p>
    <w:p>
      <w:pPr>
        <w:pStyle w:val="Indenta"/>
        <w:rPr>
          <w:del w:id="240" w:author="svcMRProcess" w:date="2018-09-09T16:02:00Z"/>
          <w:snapToGrid w:val="0"/>
        </w:rPr>
      </w:pPr>
      <w:del w:id="241" w:author="svcMRProcess" w:date="2018-09-09T16:02:00Z">
        <w:r>
          <w:rPr>
            <w:snapToGrid w:val="0"/>
          </w:rPr>
          <w:tab/>
          <w:delText>(a)</w:delText>
        </w:r>
        <w:r>
          <w:rPr>
            <w:snapToGrid w:val="0"/>
          </w:rPr>
          <w:tab/>
          <w:delText>the Board or the Council is to be included in the annual report presented to the Minister under section 24 or 30; or</w:delText>
        </w:r>
      </w:del>
    </w:p>
    <w:p>
      <w:pPr>
        <w:pStyle w:val="Indenta"/>
        <w:rPr>
          <w:del w:id="242" w:author="svcMRProcess" w:date="2018-09-09T16:02:00Z"/>
        </w:rPr>
      </w:pPr>
      <w:del w:id="243" w:author="svcMRProcess" w:date="2018-09-09T16:02:00Z">
        <w:r>
          <w:rPr>
            <w:snapToGrid w:val="0"/>
          </w:rPr>
          <w:tab/>
          <w:delText>(b)</w:delText>
        </w:r>
        <w:r>
          <w:rPr>
            <w:snapToGrid w:val="0"/>
          </w:rPr>
          <w:tab/>
          <w:delText>a college or other institution is to be included in the annual report submitted by the accountable authority of the college or other institution under</w:delText>
        </w:r>
        <w:r>
          <w:delText xml:space="preserve"> Part 5 of the </w:delText>
        </w:r>
        <w:r>
          <w:rPr>
            <w:i/>
            <w:iCs/>
          </w:rPr>
          <w:delText>Financial Management Act 2006</w:delText>
        </w:r>
        <w:r>
          <w:delText>.</w:delText>
        </w:r>
      </w:del>
    </w:p>
    <w:p>
      <w:pPr>
        <w:pStyle w:val="Footnotesection"/>
        <w:rPr>
          <w:del w:id="244" w:author="svcMRProcess" w:date="2018-09-09T16:02:00Z"/>
        </w:rPr>
      </w:pPr>
      <w:del w:id="245" w:author="svcMRProcess" w:date="2018-09-09T16:02:00Z">
        <w:r>
          <w:tab/>
          <w:delText>[Section 11 amended by No. 77 of 2006 s. 17.]</w:delText>
        </w:r>
      </w:del>
    </w:p>
    <w:p>
      <w:pPr>
        <w:pStyle w:val="Heading5"/>
        <w:rPr>
          <w:del w:id="246" w:author="svcMRProcess" w:date="2018-09-09T16:02:00Z"/>
          <w:snapToGrid w:val="0"/>
        </w:rPr>
      </w:pPr>
      <w:bookmarkStart w:id="247" w:name="_Toc158087136"/>
      <w:del w:id="248" w:author="svcMRProcess" w:date="2018-09-09T16:02:00Z">
        <w:r>
          <w:rPr>
            <w:rStyle w:val="CharSectno"/>
          </w:rPr>
          <w:delText>12</w:delText>
        </w:r>
        <w:r>
          <w:rPr>
            <w:snapToGrid w:val="0"/>
          </w:rPr>
          <w:delText>.</w:delText>
        </w:r>
        <w:r>
          <w:rPr>
            <w:snapToGrid w:val="0"/>
          </w:rPr>
          <w:tab/>
          <w:delText>Directions to secondary schools and universities providing vocational education and training</w:delText>
        </w:r>
        <w:bookmarkEnd w:id="247"/>
        <w:r>
          <w:rPr>
            <w:snapToGrid w:val="0"/>
          </w:rPr>
          <w:delText xml:space="preserve"> </w:delText>
        </w:r>
      </w:del>
    </w:p>
    <w:p>
      <w:pPr>
        <w:pStyle w:val="Subsection"/>
        <w:rPr>
          <w:del w:id="249" w:author="svcMRProcess" w:date="2018-09-09T16:02:00Z"/>
          <w:snapToGrid w:val="0"/>
        </w:rPr>
      </w:pPr>
      <w:del w:id="250" w:author="svcMRProcess" w:date="2018-09-09T16:02:00Z">
        <w:r>
          <w:rPr>
            <w:snapToGrid w:val="0"/>
          </w:rPr>
          <w:tab/>
          <w:delText>(1)</w:delText>
        </w:r>
        <w:r>
          <w:rPr>
            <w:snapToGrid w:val="0"/>
          </w:rPr>
          <w:tab/>
          <w:delText>The Minister may give directions as to matters coming within subsection (2) to a secondary school or university that — </w:delText>
        </w:r>
      </w:del>
    </w:p>
    <w:p>
      <w:pPr>
        <w:pStyle w:val="Indenta"/>
        <w:rPr>
          <w:del w:id="251" w:author="svcMRProcess" w:date="2018-09-09T16:02:00Z"/>
          <w:snapToGrid w:val="0"/>
        </w:rPr>
      </w:pPr>
      <w:del w:id="252" w:author="svcMRProcess" w:date="2018-09-09T16:02:00Z">
        <w:r>
          <w:rPr>
            <w:snapToGrid w:val="0"/>
          </w:rPr>
          <w:tab/>
          <w:delText>(a)</w:delText>
        </w:r>
        <w:r>
          <w:rPr>
            <w:snapToGrid w:val="0"/>
          </w:rPr>
          <w:tab/>
          <w:delText xml:space="preserve">provides vocational education and training by virtue of an approval under section 6; and </w:delText>
        </w:r>
      </w:del>
    </w:p>
    <w:p>
      <w:pPr>
        <w:pStyle w:val="Indenta"/>
        <w:rPr>
          <w:del w:id="253" w:author="svcMRProcess" w:date="2018-09-09T16:02:00Z"/>
          <w:snapToGrid w:val="0"/>
        </w:rPr>
      </w:pPr>
      <w:del w:id="254" w:author="svcMRProcess" w:date="2018-09-09T16:02:00Z">
        <w:r>
          <w:rPr>
            <w:snapToGrid w:val="0"/>
          </w:rPr>
          <w:tab/>
          <w:delText>(b)</w:delText>
        </w:r>
        <w:r>
          <w:rPr>
            <w:snapToGrid w:val="0"/>
          </w:rPr>
          <w:tab/>
          <w:delText>is funded or partly funded under this Act.</w:delText>
        </w:r>
      </w:del>
    </w:p>
    <w:p>
      <w:pPr>
        <w:pStyle w:val="Subsection"/>
        <w:rPr>
          <w:del w:id="255" w:author="svcMRProcess" w:date="2018-09-09T16:02:00Z"/>
          <w:snapToGrid w:val="0"/>
        </w:rPr>
      </w:pPr>
      <w:del w:id="256" w:author="svcMRProcess" w:date="2018-09-09T16:02:00Z">
        <w:r>
          <w:rPr>
            <w:snapToGrid w:val="0"/>
          </w:rPr>
          <w:tab/>
          <w:delText>(2)</w:delText>
        </w:r>
        <w:r>
          <w:rPr>
            <w:snapToGrid w:val="0"/>
          </w:rPr>
          <w:tab/>
          <w:delText>The matters as to which directions may be so given are — </w:delText>
        </w:r>
      </w:del>
    </w:p>
    <w:p>
      <w:pPr>
        <w:pStyle w:val="Indenta"/>
        <w:rPr>
          <w:del w:id="257" w:author="svcMRProcess" w:date="2018-09-09T16:02:00Z"/>
          <w:snapToGrid w:val="0"/>
        </w:rPr>
      </w:pPr>
      <w:del w:id="258" w:author="svcMRProcess" w:date="2018-09-09T16:02:00Z">
        <w:r>
          <w:rPr>
            <w:snapToGrid w:val="0"/>
          </w:rPr>
          <w:tab/>
          <w:delText>(a)</w:delText>
        </w:r>
        <w:r>
          <w:rPr>
            <w:snapToGrid w:val="0"/>
          </w:rPr>
          <w:tab/>
          <w:delText>the preparation, scope and form of management plans;</w:delText>
        </w:r>
      </w:del>
    </w:p>
    <w:p>
      <w:pPr>
        <w:pStyle w:val="Indenta"/>
        <w:rPr>
          <w:del w:id="259" w:author="svcMRProcess" w:date="2018-09-09T16:02:00Z"/>
          <w:snapToGrid w:val="0"/>
        </w:rPr>
      </w:pPr>
      <w:del w:id="260" w:author="svcMRProcess" w:date="2018-09-09T16:02:00Z">
        <w:r>
          <w:rPr>
            <w:snapToGrid w:val="0"/>
          </w:rPr>
          <w:tab/>
          <w:delText>(b)</w:delText>
        </w:r>
        <w:r>
          <w:rPr>
            <w:snapToGrid w:val="0"/>
          </w:rPr>
          <w:tab/>
          <w:delText>the fees to be charged;</w:delText>
        </w:r>
      </w:del>
    </w:p>
    <w:p>
      <w:pPr>
        <w:pStyle w:val="Indenta"/>
        <w:rPr>
          <w:del w:id="261" w:author="svcMRProcess" w:date="2018-09-09T16:02:00Z"/>
          <w:snapToGrid w:val="0"/>
        </w:rPr>
      </w:pPr>
      <w:del w:id="262" w:author="svcMRProcess" w:date="2018-09-09T16:02:00Z">
        <w:r>
          <w:rPr>
            <w:snapToGrid w:val="0"/>
          </w:rPr>
          <w:tab/>
          <w:delText>(c)</w:delText>
        </w:r>
        <w:r>
          <w:rPr>
            <w:snapToGrid w:val="0"/>
          </w:rPr>
          <w:tab/>
          <w:delText>the standard and general form of accounts to be kept; and</w:delText>
        </w:r>
      </w:del>
    </w:p>
    <w:p>
      <w:pPr>
        <w:pStyle w:val="Indenta"/>
        <w:rPr>
          <w:del w:id="263" w:author="svcMRProcess" w:date="2018-09-09T16:02:00Z"/>
          <w:snapToGrid w:val="0"/>
        </w:rPr>
      </w:pPr>
      <w:del w:id="264" w:author="svcMRProcess" w:date="2018-09-09T16:02:00Z">
        <w:r>
          <w:rPr>
            <w:snapToGrid w:val="0"/>
          </w:rPr>
          <w:tab/>
          <w:delText>(d)</w:delText>
        </w:r>
        <w:r>
          <w:rPr>
            <w:snapToGrid w:val="0"/>
          </w:rPr>
          <w:tab/>
          <w:delText>reporting requirements,</w:delText>
        </w:r>
      </w:del>
    </w:p>
    <w:p>
      <w:pPr>
        <w:pStyle w:val="Subsection"/>
        <w:rPr>
          <w:del w:id="265" w:author="svcMRProcess" w:date="2018-09-09T16:02:00Z"/>
          <w:snapToGrid w:val="0"/>
        </w:rPr>
      </w:pPr>
      <w:del w:id="266" w:author="svcMRProcess" w:date="2018-09-09T16:02:00Z">
        <w:r>
          <w:rPr>
            <w:snapToGrid w:val="0"/>
          </w:rPr>
          <w:tab/>
        </w:r>
        <w:r>
          <w:rPr>
            <w:snapToGrid w:val="0"/>
          </w:rPr>
          <w:tab/>
          <w:delText>in relation to the relevant vocational education and training.</w:delText>
        </w:r>
      </w:del>
    </w:p>
    <w:p>
      <w:pPr>
        <w:pStyle w:val="Heading5"/>
        <w:rPr>
          <w:del w:id="267" w:author="svcMRProcess" w:date="2018-09-09T16:02:00Z"/>
          <w:snapToGrid w:val="0"/>
        </w:rPr>
      </w:pPr>
      <w:bookmarkStart w:id="268" w:name="_Toc158087137"/>
      <w:del w:id="269" w:author="svcMRProcess" w:date="2018-09-09T16:02:00Z">
        <w:r>
          <w:rPr>
            <w:rStyle w:val="CharSectno"/>
          </w:rPr>
          <w:delText>13</w:delText>
        </w:r>
        <w:r>
          <w:rPr>
            <w:snapToGrid w:val="0"/>
          </w:rPr>
          <w:delText>.</w:delText>
        </w:r>
        <w:r>
          <w:rPr>
            <w:snapToGrid w:val="0"/>
          </w:rPr>
          <w:tab/>
          <w:delText>Minister may issue guidelines</w:delText>
        </w:r>
        <w:bookmarkEnd w:id="268"/>
        <w:r>
          <w:rPr>
            <w:snapToGrid w:val="0"/>
          </w:rPr>
          <w:delText xml:space="preserve"> </w:delText>
        </w:r>
      </w:del>
    </w:p>
    <w:p>
      <w:pPr>
        <w:pStyle w:val="Subsection"/>
        <w:rPr>
          <w:del w:id="270" w:author="svcMRProcess" w:date="2018-09-09T16:02:00Z"/>
          <w:snapToGrid w:val="0"/>
        </w:rPr>
      </w:pPr>
      <w:del w:id="271" w:author="svcMRProcess" w:date="2018-09-09T16:02:00Z">
        <w:r>
          <w:rPr>
            <w:snapToGrid w:val="0"/>
          </w:rPr>
          <w:tab/>
          <w:delText>(1)</w:delText>
        </w:r>
        <w:r>
          <w:rPr>
            <w:snapToGrid w:val="0"/>
          </w:rPr>
          <w:tab/>
          <w:delText>This section applies to the Board, the Council and a public training provider.</w:delText>
        </w:r>
      </w:del>
    </w:p>
    <w:p>
      <w:pPr>
        <w:pStyle w:val="Subsection"/>
        <w:rPr>
          <w:del w:id="272" w:author="svcMRProcess" w:date="2018-09-09T16:02:00Z"/>
          <w:snapToGrid w:val="0"/>
        </w:rPr>
      </w:pPr>
      <w:del w:id="273" w:author="svcMRProcess" w:date="2018-09-09T16:02:00Z">
        <w:r>
          <w:rPr>
            <w:snapToGrid w:val="0"/>
          </w:rPr>
          <w:tab/>
          <w:delText>(2)</w:delText>
        </w:r>
        <w:r>
          <w:rPr>
            <w:snapToGrid w:val="0"/>
          </w:rPr>
          <w:tab/>
          <w:delText>The Minister may, from time to time, issue guidelines, not inconsistent with this Act, to a body to which this section applies relating to — </w:delText>
        </w:r>
      </w:del>
    </w:p>
    <w:p>
      <w:pPr>
        <w:pStyle w:val="Indenta"/>
        <w:rPr>
          <w:del w:id="274" w:author="svcMRProcess" w:date="2018-09-09T16:02:00Z"/>
          <w:snapToGrid w:val="0"/>
        </w:rPr>
      </w:pPr>
      <w:del w:id="275" w:author="svcMRProcess" w:date="2018-09-09T16:02:00Z">
        <w:r>
          <w:rPr>
            <w:snapToGrid w:val="0"/>
          </w:rPr>
          <w:tab/>
          <w:delText>(a)</w:delText>
        </w:r>
        <w:r>
          <w:rPr>
            <w:snapToGrid w:val="0"/>
          </w:rPr>
          <w:tab/>
          <w:delText>the functioning of the State training system; and</w:delText>
        </w:r>
      </w:del>
    </w:p>
    <w:p>
      <w:pPr>
        <w:pStyle w:val="Indenta"/>
        <w:rPr>
          <w:del w:id="276" w:author="svcMRProcess" w:date="2018-09-09T16:02:00Z"/>
          <w:snapToGrid w:val="0"/>
        </w:rPr>
      </w:pPr>
      <w:del w:id="277" w:author="svcMRProcess" w:date="2018-09-09T16:02:00Z">
        <w:r>
          <w:rPr>
            <w:snapToGrid w:val="0"/>
          </w:rPr>
          <w:tab/>
          <w:delText>(b)</w:delText>
        </w:r>
        <w:r>
          <w:rPr>
            <w:snapToGrid w:val="0"/>
          </w:rPr>
          <w:tab/>
          <w:delText>the policy to be implemented and the procedures to be followed,</w:delText>
        </w:r>
      </w:del>
    </w:p>
    <w:p>
      <w:pPr>
        <w:pStyle w:val="Subsection"/>
        <w:rPr>
          <w:del w:id="278" w:author="svcMRProcess" w:date="2018-09-09T16:02:00Z"/>
          <w:snapToGrid w:val="0"/>
        </w:rPr>
      </w:pPr>
      <w:del w:id="279" w:author="svcMRProcess" w:date="2018-09-09T16:02:00Z">
        <w:r>
          <w:rPr>
            <w:snapToGrid w:val="0"/>
          </w:rPr>
          <w:tab/>
        </w:r>
        <w:r>
          <w:rPr>
            <w:snapToGrid w:val="0"/>
          </w:rPr>
          <w:tab/>
          <w:delText>under this Act.</w:delText>
        </w:r>
      </w:del>
    </w:p>
    <w:p>
      <w:pPr>
        <w:pStyle w:val="Subsection"/>
        <w:rPr>
          <w:del w:id="280" w:author="svcMRProcess" w:date="2018-09-09T16:02:00Z"/>
          <w:snapToGrid w:val="0"/>
        </w:rPr>
      </w:pPr>
      <w:del w:id="281" w:author="svcMRProcess" w:date="2018-09-09T16:02:00Z">
        <w:r>
          <w:rPr>
            <w:snapToGrid w:val="0"/>
          </w:rPr>
          <w:tab/>
          <w:delText>(3)</w:delText>
        </w:r>
        <w:r>
          <w:rPr>
            <w:snapToGrid w:val="0"/>
          </w:rPr>
          <w:tab/>
          <w:delText>The Minister may not issue guidelines to — </w:delText>
        </w:r>
      </w:del>
    </w:p>
    <w:p>
      <w:pPr>
        <w:pStyle w:val="Indenta"/>
        <w:rPr>
          <w:del w:id="282" w:author="svcMRProcess" w:date="2018-09-09T16:02:00Z"/>
          <w:snapToGrid w:val="0"/>
        </w:rPr>
      </w:pPr>
      <w:del w:id="283" w:author="svcMRProcess" w:date="2018-09-09T16:02:00Z">
        <w:r>
          <w:rPr>
            <w:snapToGrid w:val="0"/>
          </w:rPr>
          <w:tab/>
          <w:delText>(a)</w:delText>
        </w:r>
        <w:r>
          <w:rPr>
            <w:snapToGrid w:val="0"/>
          </w:rPr>
          <w:tab/>
          <w:delText>the Board, with respect to the performance of its functions under Division 2 of Part 4; or</w:delText>
        </w:r>
      </w:del>
    </w:p>
    <w:p>
      <w:pPr>
        <w:pStyle w:val="Indenta"/>
        <w:rPr>
          <w:del w:id="284" w:author="svcMRProcess" w:date="2018-09-09T16:02:00Z"/>
          <w:snapToGrid w:val="0"/>
        </w:rPr>
      </w:pPr>
      <w:del w:id="285" w:author="svcMRProcess" w:date="2018-09-09T16:02:00Z">
        <w:r>
          <w:rPr>
            <w:snapToGrid w:val="0"/>
          </w:rPr>
          <w:tab/>
          <w:delText>(b)</w:delText>
        </w:r>
        <w:r>
          <w:rPr>
            <w:snapToGrid w:val="0"/>
          </w:rPr>
          <w:tab/>
          <w:delText>the Council, with respect to a particular application or matter that is to be determined by the Council.</w:delText>
        </w:r>
      </w:del>
    </w:p>
    <w:p>
      <w:pPr>
        <w:pStyle w:val="Subsection"/>
        <w:rPr>
          <w:del w:id="286" w:author="svcMRProcess" w:date="2018-09-09T16:02:00Z"/>
          <w:snapToGrid w:val="0"/>
        </w:rPr>
      </w:pPr>
      <w:del w:id="287" w:author="svcMRProcess" w:date="2018-09-09T16:02:00Z">
        <w:r>
          <w:rPr>
            <w:snapToGrid w:val="0"/>
          </w:rPr>
          <w:tab/>
          <w:delText>(4)</w:delText>
        </w:r>
        <w:r>
          <w:rPr>
            <w:snapToGrid w:val="0"/>
          </w:rPr>
          <w:tab/>
          <w:delText>Guidelines issued under this section are to be followed by the body to which they are directed.</w:delText>
        </w:r>
      </w:del>
    </w:p>
    <w:p>
      <w:pPr>
        <w:pStyle w:val="Heading5"/>
        <w:rPr>
          <w:del w:id="288" w:author="svcMRProcess" w:date="2018-09-09T16:02:00Z"/>
          <w:snapToGrid w:val="0"/>
        </w:rPr>
      </w:pPr>
      <w:bookmarkStart w:id="289" w:name="_Toc158087138"/>
      <w:del w:id="290" w:author="svcMRProcess" w:date="2018-09-09T16:02:00Z">
        <w:r>
          <w:rPr>
            <w:rStyle w:val="CharSectno"/>
          </w:rPr>
          <w:delText>14</w:delText>
        </w:r>
        <w:r>
          <w:rPr>
            <w:snapToGrid w:val="0"/>
          </w:rPr>
          <w:delText>.</w:delText>
        </w:r>
        <w:r>
          <w:rPr>
            <w:snapToGrid w:val="0"/>
          </w:rPr>
          <w:tab/>
          <w:delText>Minister to have access to information</w:delText>
        </w:r>
        <w:bookmarkEnd w:id="289"/>
        <w:r>
          <w:rPr>
            <w:snapToGrid w:val="0"/>
          </w:rPr>
          <w:delText xml:space="preserve"> </w:delText>
        </w:r>
      </w:del>
    </w:p>
    <w:p>
      <w:pPr>
        <w:pStyle w:val="Subsection"/>
        <w:rPr>
          <w:del w:id="291" w:author="svcMRProcess" w:date="2018-09-09T16:02:00Z"/>
          <w:snapToGrid w:val="0"/>
        </w:rPr>
      </w:pPr>
      <w:del w:id="292" w:author="svcMRProcess" w:date="2018-09-09T16:02:00Z">
        <w:r>
          <w:rPr>
            <w:snapToGrid w:val="0"/>
          </w:rPr>
          <w:tab/>
          <w:delText>(1)</w:delText>
        </w:r>
        <w:r>
          <w:rPr>
            <w:snapToGrid w:val="0"/>
          </w:rPr>
          <w:tab/>
          <w:delText xml:space="preserve">This section applies to the Board, the Council and colleges. </w:delText>
        </w:r>
      </w:del>
    </w:p>
    <w:p>
      <w:pPr>
        <w:pStyle w:val="Subsection"/>
        <w:keepNext/>
        <w:rPr>
          <w:del w:id="293" w:author="svcMRProcess" w:date="2018-09-09T16:02:00Z"/>
          <w:snapToGrid w:val="0"/>
        </w:rPr>
      </w:pPr>
      <w:del w:id="294" w:author="svcMRProcess" w:date="2018-09-09T16:02:00Z">
        <w:r>
          <w:rPr>
            <w:snapToGrid w:val="0"/>
          </w:rPr>
          <w:tab/>
          <w:delText>(2)</w:delText>
        </w:r>
        <w:r>
          <w:rPr>
            <w:snapToGrid w:val="0"/>
          </w:rPr>
          <w:tab/>
          <w:delText>The Minister is entitled — </w:delText>
        </w:r>
      </w:del>
    </w:p>
    <w:p>
      <w:pPr>
        <w:pStyle w:val="Indenta"/>
        <w:rPr>
          <w:del w:id="295" w:author="svcMRProcess" w:date="2018-09-09T16:02:00Z"/>
          <w:snapToGrid w:val="0"/>
        </w:rPr>
      </w:pPr>
      <w:del w:id="296" w:author="svcMRProcess" w:date="2018-09-09T16:02:00Z">
        <w:r>
          <w:rPr>
            <w:snapToGrid w:val="0"/>
          </w:rPr>
          <w:tab/>
          <w:delText>(a)</w:delText>
        </w:r>
        <w:r>
          <w:rPr>
            <w:snapToGrid w:val="0"/>
          </w:rPr>
          <w:tab/>
          <w:delText>to have information in the possession of a body to which this section applies; and</w:delText>
        </w:r>
      </w:del>
    </w:p>
    <w:p>
      <w:pPr>
        <w:pStyle w:val="Indenta"/>
        <w:rPr>
          <w:del w:id="297" w:author="svcMRProcess" w:date="2018-09-09T16:02:00Z"/>
          <w:snapToGrid w:val="0"/>
        </w:rPr>
      </w:pPr>
      <w:del w:id="298" w:author="svcMRProcess" w:date="2018-09-09T16:02:00Z">
        <w:r>
          <w:rPr>
            <w:snapToGrid w:val="0"/>
          </w:rPr>
          <w:tab/>
          <w:delText>(b)</w:delText>
        </w:r>
        <w:r>
          <w:rPr>
            <w:snapToGrid w:val="0"/>
          </w:rPr>
          <w:tab/>
          <w:delText>where the information is in or on a document, to have, and make and retain copies of, that document.</w:delText>
        </w:r>
      </w:del>
    </w:p>
    <w:p>
      <w:pPr>
        <w:pStyle w:val="Subsection"/>
        <w:rPr>
          <w:del w:id="299" w:author="svcMRProcess" w:date="2018-09-09T16:02:00Z"/>
          <w:snapToGrid w:val="0"/>
        </w:rPr>
      </w:pPr>
      <w:del w:id="300" w:author="svcMRProcess" w:date="2018-09-09T16:02:00Z">
        <w:r>
          <w:rPr>
            <w:snapToGrid w:val="0"/>
          </w:rPr>
          <w:tab/>
          <w:delText>(3)</w:delText>
        </w:r>
        <w:r>
          <w:rPr>
            <w:snapToGrid w:val="0"/>
          </w:rPr>
          <w:tab/>
          <w:delText>For the purposes of subsection (1) the Minister may — </w:delText>
        </w:r>
      </w:del>
    </w:p>
    <w:p>
      <w:pPr>
        <w:pStyle w:val="Indenta"/>
        <w:rPr>
          <w:del w:id="301" w:author="svcMRProcess" w:date="2018-09-09T16:02:00Z"/>
          <w:snapToGrid w:val="0"/>
        </w:rPr>
      </w:pPr>
      <w:del w:id="302" w:author="svcMRProcess" w:date="2018-09-09T16:02:00Z">
        <w:r>
          <w:rPr>
            <w:snapToGrid w:val="0"/>
          </w:rPr>
          <w:tab/>
          <w:delText>(a)</w:delText>
        </w:r>
        <w:r>
          <w:rPr>
            <w:snapToGrid w:val="0"/>
          </w:rPr>
          <w:tab/>
          <w:delText>request a body to which this section applies to furnish information to the Minister; or</w:delText>
        </w:r>
      </w:del>
    </w:p>
    <w:p>
      <w:pPr>
        <w:pStyle w:val="Indenta"/>
        <w:rPr>
          <w:del w:id="303" w:author="svcMRProcess" w:date="2018-09-09T16:02:00Z"/>
          <w:snapToGrid w:val="0"/>
        </w:rPr>
      </w:pPr>
      <w:del w:id="304" w:author="svcMRProcess" w:date="2018-09-09T16:02:00Z">
        <w:r>
          <w:rPr>
            <w:snapToGrid w:val="0"/>
          </w:rPr>
          <w:tab/>
          <w:delText>(b)</w:delText>
        </w:r>
        <w:r>
          <w:rPr>
            <w:snapToGrid w:val="0"/>
          </w:rPr>
          <w:tab/>
          <w:delText>request a body to which this section applies to give the Minister access to information.</w:delText>
        </w:r>
      </w:del>
    </w:p>
    <w:p>
      <w:pPr>
        <w:pStyle w:val="Subsection"/>
        <w:rPr>
          <w:del w:id="305" w:author="svcMRProcess" w:date="2018-09-09T16:02:00Z"/>
          <w:snapToGrid w:val="0"/>
        </w:rPr>
      </w:pPr>
      <w:del w:id="306" w:author="svcMRProcess" w:date="2018-09-09T16:02:00Z">
        <w:r>
          <w:rPr>
            <w:snapToGrid w:val="0"/>
          </w:rPr>
          <w:tab/>
          <w:delText>(4)</w:delText>
        </w:r>
        <w:r>
          <w:rPr>
            <w:snapToGrid w:val="0"/>
          </w:rPr>
          <w:tab/>
          <w:delText>A body to which this section applies is to comply with a request under subsection (3).</w:delText>
        </w:r>
      </w:del>
    </w:p>
    <w:p>
      <w:pPr>
        <w:pStyle w:val="Subsection"/>
        <w:rPr>
          <w:del w:id="307" w:author="svcMRProcess" w:date="2018-09-09T16:02:00Z"/>
          <w:snapToGrid w:val="0"/>
        </w:rPr>
      </w:pPr>
      <w:del w:id="308" w:author="svcMRProcess" w:date="2018-09-09T16:02:00Z">
        <w:r>
          <w:rPr>
            <w:snapToGrid w:val="0"/>
          </w:rPr>
          <w:tab/>
          <w:delText>(5)</w:delText>
        </w:r>
        <w:r>
          <w:rPr>
            <w:snapToGrid w:val="0"/>
          </w:rPr>
          <w:tab/>
          <w:delText>In this section — </w:delText>
        </w:r>
      </w:del>
    </w:p>
    <w:p>
      <w:pPr>
        <w:pStyle w:val="Defstart"/>
        <w:rPr>
          <w:del w:id="309" w:author="svcMRProcess" w:date="2018-09-09T16:02:00Z"/>
        </w:rPr>
      </w:pPr>
      <w:del w:id="310" w:author="svcMRProcess" w:date="2018-09-09T16:02:00Z">
        <w:r>
          <w:rPr>
            <w:b/>
          </w:rPr>
          <w:tab/>
        </w:r>
        <w:r>
          <w:rPr>
            <w:rStyle w:val="CharDefText"/>
          </w:rPr>
          <w:delText>document</w:delText>
        </w:r>
        <w:r>
          <w:delText xml:space="preserve"> includes any tape, disc or other device or medium on which information is recorded or stored; </w:delText>
        </w:r>
      </w:del>
    </w:p>
    <w:p>
      <w:pPr>
        <w:pStyle w:val="Defstart"/>
        <w:rPr>
          <w:del w:id="311" w:author="svcMRProcess" w:date="2018-09-09T16:02:00Z"/>
        </w:rPr>
      </w:pPr>
      <w:del w:id="312" w:author="svcMRProcess" w:date="2018-09-09T16:02:00Z">
        <w:r>
          <w:rPr>
            <w:b/>
          </w:rPr>
          <w:tab/>
        </w:r>
        <w:r>
          <w:rPr>
            <w:rStyle w:val="CharDefText"/>
          </w:rPr>
          <w:delText>information</w:delText>
        </w:r>
        <w:r>
          <w:delText xml:space="preserve"> means information specified, or of a description specified, by the Minister that relates to the functions of a body to which this section applies.</w:delText>
        </w:r>
      </w:del>
    </w:p>
    <w:p>
      <w:pPr>
        <w:pStyle w:val="Heading3"/>
        <w:rPr>
          <w:del w:id="313" w:author="svcMRProcess" w:date="2018-09-09T16:02:00Z"/>
          <w:snapToGrid w:val="0"/>
        </w:rPr>
      </w:pPr>
      <w:del w:id="314" w:author="svcMRProcess" w:date="2018-09-09T16:02:00Z">
        <w:r>
          <w:rPr>
            <w:rStyle w:val="CharDivNo"/>
          </w:rPr>
          <w:delText>Division 2</w:delText>
        </w:r>
        <w:r>
          <w:rPr>
            <w:snapToGrid w:val="0"/>
          </w:rPr>
          <w:delText> — </w:delText>
        </w:r>
        <w:r>
          <w:rPr>
            <w:rStyle w:val="CharDivText"/>
          </w:rPr>
          <w:delText xml:space="preserve">Financial matters </w:delText>
        </w:r>
      </w:del>
    </w:p>
    <w:p>
      <w:pPr>
        <w:pStyle w:val="Heading5"/>
        <w:rPr>
          <w:del w:id="315" w:author="svcMRProcess" w:date="2018-09-09T16:02:00Z"/>
          <w:snapToGrid w:val="0"/>
        </w:rPr>
      </w:pPr>
      <w:bookmarkStart w:id="316" w:name="_Toc503077796"/>
      <w:bookmarkStart w:id="317" w:name="_Toc535632760"/>
      <w:bookmarkStart w:id="318" w:name="_Toc535633928"/>
      <w:bookmarkStart w:id="319" w:name="_Toc15804257"/>
      <w:bookmarkStart w:id="320" w:name="_Toc158087140"/>
      <w:del w:id="321" w:author="svcMRProcess" w:date="2018-09-09T16:02:00Z">
        <w:r>
          <w:rPr>
            <w:rStyle w:val="CharSectno"/>
          </w:rPr>
          <w:delText>15</w:delText>
        </w:r>
        <w:r>
          <w:rPr>
            <w:snapToGrid w:val="0"/>
          </w:rPr>
          <w:delText>.</w:delText>
        </w:r>
        <w:r>
          <w:rPr>
            <w:snapToGrid w:val="0"/>
          </w:rPr>
          <w:tab/>
          <w:delText>Vocational Education and Training Trust</w:delText>
        </w:r>
        <w:bookmarkEnd w:id="316"/>
        <w:bookmarkEnd w:id="317"/>
        <w:bookmarkEnd w:id="318"/>
        <w:bookmarkEnd w:id="319"/>
        <w:r>
          <w:delText xml:space="preserve"> Account</w:delText>
        </w:r>
        <w:bookmarkEnd w:id="320"/>
        <w:r>
          <w:rPr>
            <w:snapToGrid w:val="0"/>
          </w:rPr>
          <w:delText xml:space="preserve"> </w:delText>
        </w:r>
      </w:del>
    </w:p>
    <w:p>
      <w:pPr>
        <w:pStyle w:val="Subsection"/>
        <w:rPr>
          <w:del w:id="322" w:author="svcMRProcess" w:date="2018-09-09T16:02:00Z"/>
        </w:rPr>
      </w:pPr>
      <w:del w:id="323" w:author="svcMRProcess" w:date="2018-09-09T16:02:00Z">
        <w:r>
          <w:tab/>
          <w:delText>(1)</w:delText>
        </w:r>
        <w:r>
          <w:tab/>
          <w:delText xml:space="preserve">An agency special purpose account called the Vocational Education and Training Trust Account is established under section 16 of the </w:delText>
        </w:r>
        <w:r>
          <w:rPr>
            <w:i/>
            <w:iCs/>
          </w:rPr>
          <w:delText>Financial Management Act 2006</w:delText>
        </w:r>
        <w:r>
          <w:delText>, which is to be administered by the chief executive.</w:delText>
        </w:r>
      </w:del>
    </w:p>
    <w:p>
      <w:pPr>
        <w:pStyle w:val="Subsection"/>
        <w:rPr>
          <w:del w:id="324" w:author="svcMRProcess" w:date="2018-09-09T16:02:00Z"/>
        </w:rPr>
      </w:pPr>
      <w:del w:id="325" w:author="svcMRProcess" w:date="2018-09-09T16:02:00Z">
        <w:r>
          <w:tab/>
          <w:delText>(2)</w:delText>
        </w:r>
        <w:r>
          <w:tab/>
          <w:delText>There is to be placed to the credit of the Vocational Education and Training Trust Account —</w:delText>
        </w:r>
      </w:del>
    </w:p>
    <w:p>
      <w:pPr>
        <w:pStyle w:val="Indenta"/>
        <w:rPr>
          <w:del w:id="326" w:author="svcMRProcess" w:date="2018-09-09T16:02:00Z"/>
        </w:rPr>
      </w:pPr>
      <w:del w:id="327" w:author="svcMRProcess" w:date="2018-09-09T16:02:00Z">
        <w:r>
          <w:tab/>
          <w:delText>(a)</w:delText>
        </w:r>
        <w:r>
          <w:tab/>
          <w:delText>the funds generated by the performance of the Minister’s function under section 8(d);</w:delText>
        </w:r>
      </w:del>
    </w:p>
    <w:p>
      <w:pPr>
        <w:pStyle w:val="Indenta"/>
        <w:rPr>
          <w:del w:id="328" w:author="svcMRProcess" w:date="2018-09-09T16:02:00Z"/>
        </w:rPr>
      </w:pPr>
      <w:del w:id="329" w:author="svcMRProcess" w:date="2018-09-09T16:02:00Z">
        <w:r>
          <w:tab/>
          <w:delText>(b)</w:delText>
        </w:r>
        <w:r>
          <w:tab/>
          <w:delText>any funds directed by the Minister under section 53 to be so credited; and</w:delText>
        </w:r>
      </w:del>
    </w:p>
    <w:p>
      <w:pPr>
        <w:pStyle w:val="Indenta"/>
        <w:rPr>
          <w:del w:id="330" w:author="svcMRProcess" w:date="2018-09-09T16:02:00Z"/>
        </w:rPr>
      </w:pPr>
      <w:del w:id="331" w:author="svcMRProcess" w:date="2018-09-09T16:02:00Z">
        <w:r>
          <w:tab/>
          <w:delText>(c)</w:delText>
        </w:r>
        <w:r>
          <w:tab/>
          <w:delText>any interest earned on the funds standing to the credit of the Vocational Education and Training Trust Account.</w:delText>
        </w:r>
      </w:del>
    </w:p>
    <w:p>
      <w:pPr>
        <w:pStyle w:val="Subsection"/>
        <w:rPr>
          <w:del w:id="332" w:author="svcMRProcess" w:date="2018-09-09T16:02:00Z"/>
          <w:snapToGrid w:val="0"/>
        </w:rPr>
      </w:pPr>
      <w:del w:id="333" w:author="svcMRProcess" w:date="2018-09-09T16:02:00Z">
        <w:r>
          <w:rPr>
            <w:snapToGrid w:val="0"/>
          </w:rPr>
          <w:tab/>
          <w:delText>(3)</w:delText>
        </w:r>
        <w:r>
          <w:rPr>
            <w:snapToGrid w:val="0"/>
          </w:rPr>
          <w:tab/>
          <w:delText>There is to be paid out of the Vocational Education and Training Trust</w:delText>
        </w:r>
        <w:r>
          <w:delText xml:space="preserve"> Account</w:delText>
        </w:r>
        <w:r>
          <w:rPr>
            <w:snapToGrid w:val="0"/>
          </w:rPr>
          <w:delText xml:space="preserve"> amounts necessary for the performance of the Minister’s functions under section 8.</w:delText>
        </w:r>
      </w:del>
    </w:p>
    <w:p>
      <w:pPr>
        <w:pStyle w:val="Footnotesection"/>
        <w:rPr>
          <w:del w:id="334" w:author="svcMRProcess" w:date="2018-09-09T16:02:00Z"/>
        </w:rPr>
      </w:pPr>
      <w:del w:id="335" w:author="svcMRProcess" w:date="2018-09-09T16:02:00Z">
        <w:r>
          <w:tab/>
          <w:delText>[Section 15 amended by No. 24 of 2000 s. 45; No. 77 of 2006 s. 17.]</w:delText>
        </w:r>
      </w:del>
    </w:p>
    <w:p>
      <w:pPr>
        <w:pStyle w:val="Heading5"/>
        <w:rPr>
          <w:del w:id="336" w:author="svcMRProcess" w:date="2018-09-09T16:02:00Z"/>
          <w:snapToGrid w:val="0"/>
        </w:rPr>
      </w:pPr>
      <w:bookmarkStart w:id="337" w:name="_Toc503077797"/>
      <w:bookmarkStart w:id="338" w:name="_Toc535632761"/>
      <w:bookmarkStart w:id="339" w:name="_Toc535633929"/>
      <w:bookmarkStart w:id="340" w:name="_Toc15804258"/>
      <w:bookmarkStart w:id="341" w:name="_Toc158087141"/>
      <w:del w:id="342" w:author="svcMRProcess" w:date="2018-09-09T16:02:00Z">
        <w:r>
          <w:rPr>
            <w:rStyle w:val="CharSectno"/>
          </w:rPr>
          <w:delText>16</w:delText>
        </w:r>
        <w:r>
          <w:rPr>
            <w:snapToGrid w:val="0"/>
          </w:rPr>
          <w:delText>.</w:delText>
        </w:r>
        <w:r>
          <w:rPr>
            <w:snapToGrid w:val="0"/>
          </w:rPr>
          <w:tab/>
          <w:delText xml:space="preserve">Application of </w:delText>
        </w:r>
        <w:bookmarkEnd w:id="337"/>
        <w:bookmarkEnd w:id="338"/>
        <w:bookmarkEnd w:id="339"/>
        <w:bookmarkEnd w:id="340"/>
        <w:r>
          <w:rPr>
            <w:i/>
            <w:iCs/>
          </w:rPr>
          <w:delText>Financial Management Act 2006</w:delText>
        </w:r>
        <w:r>
          <w:delText xml:space="preserve"> and </w:delText>
        </w:r>
        <w:r>
          <w:rPr>
            <w:i/>
            <w:iCs/>
          </w:rPr>
          <w:delText>Auditor General Act 2006</w:delText>
        </w:r>
        <w:bookmarkEnd w:id="341"/>
      </w:del>
    </w:p>
    <w:p>
      <w:pPr>
        <w:pStyle w:val="Subsection"/>
        <w:rPr>
          <w:del w:id="343" w:author="svcMRProcess" w:date="2018-09-09T16:02:00Z"/>
          <w:snapToGrid w:val="0"/>
        </w:rPr>
      </w:pPr>
      <w:del w:id="344" w:author="svcMRProcess" w:date="2018-09-09T16:02:00Z">
        <w:r>
          <w:rPr>
            <w:snapToGrid w:val="0"/>
          </w:rPr>
          <w:tab/>
          <w:delText>(1)</w:delText>
        </w:r>
        <w:r>
          <w:rPr>
            <w:snapToGrid w:val="0"/>
          </w:rPr>
          <w:tab/>
          <w:delText>The provisions of the</w:delText>
        </w:r>
        <w:r>
          <w:rPr>
            <w:i/>
            <w:iCs/>
          </w:rPr>
          <w:delText xml:space="preserve"> Financial Management Act 2006</w:delText>
        </w:r>
        <w:r>
          <w:delText xml:space="preserve"> and the </w:delText>
        </w:r>
        <w:r>
          <w:rPr>
            <w:i/>
            <w:iCs/>
          </w:rPr>
          <w:delText>Auditor General Act 2006</w:delText>
        </w:r>
        <w:r>
          <w:rPr>
            <w:snapToGrid w:val="0"/>
          </w:rPr>
          <w:delText xml:space="preserve"> regulating the financial administration, audit and reporting of departments apply to and in relation to the Vocational Education and Training Trust</w:delText>
        </w:r>
        <w:r>
          <w:delText xml:space="preserve"> Account</w:delText>
        </w:r>
        <w:r>
          <w:rPr>
            <w:snapToGrid w:val="0"/>
          </w:rPr>
          <w:delText>.</w:delText>
        </w:r>
      </w:del>
    </w:p>
    <w:p>
      <w:pPr>
        <w:pStyle w:val="Subsection"/>
        <w:rPr>
          <w:del w:id="345" w:author="svcMRProcess" w:date="2018-09-09T16:02:00Z"/>
          <w:snapToGrid w:val="0"/>
        </w:rPr>
      </w:pPr>
      <w:del w:id="346" w:author="svcMRProcess" w:date="2018-09-09T16:02:00Z">
        <w:r>
          <w:rPr>
            <w:snapToGrid w:val="0"/>
          </w:rPr>
          <w:tab/>
          <w:delText>(2)</w:delText>
        </w:r>
        <w:r>
          <w:rPr>
            <w:snapToGrid w:val="0"/>
          </w:rPr>
          <w:tab/>
          <w:delText>The administration of the Vocational Education and Training Trust</w:delText>
        </w:r>
        <w:r>
          <w:delText xml:space="preserve"> Account</w:delText>
        </w:r>
        <w:r>
          <w:rPr>
            <w:snapToGrid w:val="0"/>
          </w:rPr>
          <w:delText xml:space="preserve"> is for the purposes of</w:delText>
        </w:r>
        <w:r>
          <w:delText xml:space="preserve"> section 52 of the </w:delText>
        </w:r>
        <w:r>
          <w:rPr>
            <w:i/>
            <w:iCs/>
          </w:rPr>
          <w:delText>Financial Management Act 2006</w:delText>
        </w:r>
        <w:r>
          <w:rPr>
            <w:snapToGrid w:val="0"/>
          </w:rPr>
          <w:delText xml:space="preserve"> to be regarded as a service of the department.</w:delText>
        </w:r>
      </w:del>
    </w:p>
    <w:p>
      <w:pPr>
        <w:pStyle w:val="Subsection"/>
        <w:rPr>
          <w:del w:id="347" w:author="svcMRProcess" w:date="2018-09-09T16:02:00Z"/>
        </w:rPr>
      </w:pPr>
      <w:del w:id="348" w:author="svcMRProcess" w:date="2018-09-09T16:02:00Z">
        <w:r>
          <w:tab/>
          <w:delText>(3)</w:delText>
        </w:r>
        <w:r>
          <w:tab/>
          <w:delText xml:space="preserve">Section 20 of the </w:delText>
        </w:r>
        <w:r>
          <w:rPr>
            <w:i/>
            <w:iCs/>
          </w:rPr>
          <w:delText>Financial Management Act 2006</w:delText>
        </w:r>
        <w:r>
          <w:delText xml:space="preserve"> does not apply to the Vocational Education and Training Trust Account.</w:delText>
        </w:r>
      </w:del>
    </w:p>
    <w:p>
      <w:pPr>
        <w:pStyle w:val="Footnotesection"/>
        <w:rPr>
          <w:del w:id="349" w:author="svcMRProcess" w:date="2018-09-09T16:02:00Z"/>
        </w:rPr>
      </w:pPr>
      <w:del w:id="350" w:author="svcMRProcess" w:date="2018-09-09T16:02:00Z">
        <w:r>
          <w:tab/>
          <w:delText>[Section 16 amended by No. 77 of 2006 s. 17.]</w:delText>
        </w:r>
      </w:del>
    </w:p>
    <w:p>
      <w:pPr>
        <w:pStyle w:val="Heading5"/>
        <w:spacing w:before="120"/>
        <w:rPr>
          <w:del w:id="351" w:author="svcMRProcess" w:date="2018-09-09T16:02:00Z"/>
          <w:snapToGrid w:val="0"/>
        </w:rPr>
      </w:pPr>
      <w:bookmarkStart w:id="352" w:name="_Toc158087142"/>
      <w:del w:id="353" w:author="svcMRProcess" w:date="2018-09-09T16:02:00Z">
        <w:r>
          <w:rPr>
            <w:rStyle w:val="CharSectno"/>
          </w:rPr>
          <w:delText>17</w:delText>
        </w:r>
        <w:r>
          <w:rPr>
            <w:snapToGrid w:val="0"/>
          </w:rPr>
          <w:delText>.</w:delText>
        </w:r>
        <w:r>
          <w:rPr>
            <w:snapToGrid w:val="0"/>
          </w:rPr>
          <w:tab/>
          <w:delText>Minister may lend money</w:delText>
        </w:r>
        <w:bookmarkEnd w:id="352"/>
      </w:del>
    </w:p>
    <w:p>
      <w:pPr>
        <w:pStyle w:val="Subsection"/>
        <w:spacing w:before="120"/>
        <w:rPr>
          <w:del w:id="354" w:author="svcMRProcess" w:date="2018-09-09T16:02:00Z"/>
          <w:snapToGrid w:val="0"/>
        </w:rPr>
      </w:pPr>
      <w:del w:id="355" w:author="svcMRProcess" w:date="2018-09-09T16:02:00Z">
        <w:r>
          <w:rPr>
            <w:snapToGrid w:val="0"/>
          </w:rPr>
          <w:tab/>
          <w:delText>(1)</w:delText>
        </w:r>
        <w:r>
          <w:rPr>
            <w:snapToGrid w:val="0"/>
          </w:rPr>
          <w:tab/>
          <w:delText>The Minister may lend money for approved purposes to a private training provider which does not operate for the purpose of private gain by its members, provided the purposes relate to the provision of vocational education and training.</w:delText>
        </w:r>
      </w:del>
    </w:p>
    <w:p>
      <w:pPr>
        <w:pStyle w:val="Subsection"/>
        <w:spacing w:before="120"/>
        <w:rPr>
          <w:del w:id="356" w:author="svcMRProcess" w:date="2018-09-09T16:02:00Z"/>
          <w:snapToGrid w:val="0"/>
        </w:rPr>
      </w:pPr>
      <w:del w:id="357" w:author="svcMRProcess" w:date="2018-09-09T16:02:00Z">
        <w:r>
          <w:rPr>
            <w:snapToGrid w:val="0"/>
          </w:rPr>
          <w:tab/>
          <w:delText>(2)</w:delText>
        </w:r>
        <w:r>
          <w:rPr>
            <w:snapToGrid w:val="0"/>
          </w:rPr>
          <w:tab/>
          <w:delText>Any such loan is to be made out of moneys borrowed by the Minister under section 17A.</w:delText>
        </w:r>
      </w:del>
    </w:p>
    <w:p>
      <w:pPr>
        <w:pStyle w:val="Subsection"/>
        <w:spacing w:before="120"/>
        <w:rPr>
          <w:del w:id="358" w:author="svcMRProcess" w:date="2018-09-09T16:02:00Z"/>
          <w:snapToGrid w:val="0"/>
        </w:rPr>
      </w:pPr>
      <w:del w:id="359" w:author="svcMRProcess" w:date="2018-09-09T16:02:00Z">
        <w:r>
          <w:rPr>
            <w:snapToGrid w:val="0"/>
          </w:rPr>
          <w:tab/>
          <w:delText>(3)</w:delText>
        </w:r>
        <w:r>
          <w:rPr>
            <w:snapToGrid w:val="0"/>
          </w:rPr>
          <w:tab/>
          <w:delText xml:space="preserve">The terms and conditions of any such loan, including the interest to be paid — </w:delText>
        </w:r>
      </w:del>
    </w:p>
    <w:p>
      <w:pPr>
        <w:pStyle w:val="Indenta"/>
        <w:rPr>
          <w:del w:id="360" w:author="svcMRProcess" w:date="2018-09-09T16:02:00Z"/>
        </w:rPr>
      </w:pPr>
      <w:del w:id="361" w:author="svcMRProcess" w:date="2018-09-09T16:02:00Z">
        <w:r>
          <w:tab/>
          <w:delText>(a)</w:delText>
        </w:r>
        <w:r>
          <w:tab/>
          <w:delText>may be less onerous than those that might reasonably apply to such a loan made commercially; and</w:delText>
        </w:r>
      </w:del>
    </w:p>
    <w:p>
      <w:pPr>
        <w:pStyle w:val="Indenta"/>
        <w:rPr>
          <w:del w:id="362" w:author="svcMRProcess" w:date="2018-09-09T16:02:00Z"/>
        </w:rPr>
      </w:pPr>
      <w:del w:id="363" w:author="svcMRProcess" w:date="2018-09-09T16:02:00Z">
        <w:r>
          <w:tab/>
          <w:delText>(b)</w:delText>
        </w:r>
        <w:r>
          <w:tab/>
          <w:delText>are to be approved by the Treasurer.</w:delText>
        </w:r>
      </w:del>
    </w:p>
    <w:p>
      <w:pPr>
        <w:pStyle w:val="Subsection"/>
        <w:rPr>
          <w:del w:id="364" w:author="svcMRProcess" w:date="2018-09-09T16:02:00Z"/>
          <w:snapToGrid w:val="0"/>
        </w:rPr>
      </w:pPr>
      <w:del w:id="365" w:author="svcMRProcess" w:date="2018-09-09T16:02:00Z">
        <w:r>
          <w:rPr>
            <w:snapToGrid w:val="0"/>
          </w:rPr>
          <w:tab/>
          <w:delText>(4)</w:delText>
        </w:r>
        <w:r>
          <w:rPr>
            <w:snapToGrid w:val="0"/>
          </w:rPr>
          <w:tab/>
          <w:delText xml:space="preserve">In subsection (1) — </w:delText>
        </w:r>
      </w:del>
    </w:p>
    <w:p>
      <w:pPr>
        <w:pStyle w:val="Defstart"/>
        <w:rPr>
          <w:del w:id="366" w:author="svcMRProcess" w:date="2018-09-09T16:02:00Z"/>
        </w:rPr>
      </w:pPr>
      <w:del w:id="367" w:author="svcMRProcess" w:date="2018-09-09T16:02:00Z">
        <w:r>
          <w:tab/>
        </w:r>
        <w:r>
          <w:rPr>
            <w:rStyle w:val="CharDefText"/>
          </w:rPr>
          <w:delText>approved purposes</w:delText>
        </w:r>
        <w:r>
          <w:delText xml:space="preserve"> means the acquisition of land, the construction, modification and renovation of buildings and the purchase or lease of plant and equipment, or any of those things.</w:delText>
        </w:r>
      </w:del>
    </w:p>
    <w:p>
      <w:pPr>
        <w:pStyle w:val="Footnotesection"/>
        <w:rPr>
          <w:del w:id="368" w:author="svcMRProcess" w:date="2018-09-09T16:02:00Z"/>
        </w:rPr>
      </w:pPr>
      <w:del w:id="369" w:author="svcMRProcess" w:date="2018-09-09T16:02:00Z">
        <w:r>
          <w:tab/>
          <w:delText>[Section 17 inserted by No. 27 of 1998 s. 7.]</w:delText>
        </w:r>
      </w:del>
    </w:p>
    <w:p>
      <w:pPr>
        <w:pStyle w:val="Heading5"/>
        <w:rPr>
          <w:del w:id="370" w:author="svcMRProcess" w:date="2018-09-09T16:02:00Z"/>
          <w:snapToGrid w:val="0"/>
        </w:rPr>
      </w:pPr>
      <w:bookmarkStart w:id="371" w:name="_Toc158087143"/>
      <w:del w:id="372" w:author="svcMRProcess" w:date="2018-09-09T16:02:00Z">
        <w:r>
          <w:rPr>
            <w:rStyle w:val="CharSectno"/>
          </w:rPr>
          <w:delText>17A</w:delText>
        </w:r>
        <w:r>
          <w:rPr>
            <w:snapToGrid w:val="0"/>
          </w:rPr>
          <w:delText>.</w:delText>
        </w:r>
        <w:r>
          <w:rPr>
            <w:snapToGrid w:val="0"/>
          </w:rPr>
          <w:tab/>
          <w:delText>Borrowing by the Minister</w:delText>
        </w:r>
        <w:bookmarkEnd w:id="371"/>
        <w:r>
          <w:rPr>
            <w:snapToGrid w:val="0"/>
          </w:rPr>
          <w:delText xml:space="preserve"> </w:delText>
        </w:r>
      </w:del>
    </w:p>
    <w:p>
      <w:pPr>
        <w:pStyle w:val="Subsection"/>
        <w:rPr>
          <w:del w:id="373" w:author="svcMRProcess" w:date="2018-09-09T16:02:00Z"/>
          <w:snapToGrid w:val="0"/>
        </w:rPr>
      </w:pPr>
      <w:del w:id="374" w:author="svcMRProcess" w:date="2018-09-09T16:02:00Z">
        <w:r>
          <w:rPr>
            <w:snapToGrid w:val="0"/>
          </w:rPr>
          <w:tab/>
          <w:delText>(1)</w:delText>
        </w:r>
        <w:r>
          <w:rPr>
            <w:snapToGrid w:val="0"/>
          </w:rPr>
          <w:tab/>
          <w:delText xml:space="preserve">The Minister may borrow moneys for the purpose of lending under section 17 — </w:delText>
        </w:r>
      </w:del>
    </w:p>
    <w:p>
      <w:pPr>
        <w:pStyle w:val="Indenta"/>
        <w:rPr>
          <w:del w:id="375" w:author="svcMRProcess" w:date="2018-09-09T16:02:00Z"/>
        </w:rPr>
      </w:pPr>
      <w:del w:id="376" w:author="svcMRProcess" w:date="2018-09-09T16:02:00Z">
        <w:r>
          <w:tab/>
          <w:delText>(a)</w:delText>
        </w:r>
        <w:r>
          <w:tab/>
          <w:delText>from the Treasurer on such terms and conditions relating to repayment and payment of interest as the Treasurer imposes; or</w:delText>
        </w:r>
      </w:del>
    </w:p>
    <w:p>
      <w:pPr>
        <w:pStyle w:val="Indenta"/>
        <w:rPr>
          <w:del w:id="377" w:author="svcMRProcess" w:date="2018-09-09T16:02:00Z"/>
        </w:rPr>
      </w:pPr>
      <w:del w:id="378" w:author="svcMRProcess" w:date="2018-09-09T16:02:00Z">
        <w:r>
          <w:tab/>
          <w:delText>(b)</w:delText>
        </w:r>
        <w:r>
          <w:tab/>
          <w:delText>with the prior written approval of the Treasurer and on such terms and conditions as the Treasurer approves, from persons other than the Treasurer.</w:delText>
        </w:r>
      </w:del>
    </w:p>
    <w:p>
      <w:pPr>
        <w:pStyle w:val="Subsection"/>
        <w:rPr>
          <w:del w:id="379" w:author="svcMRProcess" w:date="2018-09-09T16:02:00Z"/>
          <w:snapToGrid w:val="0"/>
        </w:rPr>
      </w:pPr>
      <w:del w:id="380" w:author="svcMRProcess" w:date="2018-09-09T16:02:00Z">
        <w:r>
          <w:rPr>
            <w:snapToGrid w:val="0"/>
          </w:rPr>
          <w:tab/>
          <w:delText>(2)</w:delText>
        </w:r>
        <w:r>
          <w:rPr>
            <w:snapToGrid w:val="0"/>
          </w:rPr>
          <w:tab/>
          <w:delText xml:space="preserve">Any moneys borrowed by the Minister under subsection (1)(b) may be raised — </w:delText>
        </w:r>
      </w:del>
    </w:p>
    <w:p>
      <w:pPr>
        <w:pStyle w:val="Indenta"/>
        <w:rPr>
          <w:del w:id="381" w:author="svcMRProcess" w:date="2018-09-09T16:02:00Z"/>
        </w:rPr>
      </w:pPr>
      <w:del w:id="382" w:author="svcMRProcess" w:date="2018-09-09T16:02:00Z">
        <w:r>
          <w:tab/>
          <w:delText>(a)</w:delText>
        </w:r>
        <w:r>
          <w:tab/>
          <w:delText>as one loan or as several loans; and</w:delText>
        </w:r>
      </w:del>
    </w:p>
    <w:p>
      <w:pPr>
        <w:pStyle w:val="Indenta"/>
        <w:rPr>
          <w:del w:id="383" w:author="svcMRProcess" w:date="2018-09-09T16:02:00Z"/>
        </w:rPr>
      </w:pPr>
      <w:del w:id="384" w:author="svcMRProcess" w:date="2018-09-09T16:02:00Z">
        <w:r>
          <w:tab/>
          <w:delText>(b)</w:delText>
        </w:r>
        <w:r>
          <w:tab/>
          <w:delText>in such manner as the Treasurer approves.</w:delText>
        </w:r>
      </w:del>
    </w:p>
    <w:p>
      <w:pPr>
        <w:pStyle w:val="Subsection"/>
        <w:rPr>
          <w:del w:id="385" w:author="svcMRProcess" w:date="2018-09-09T16:02:00Z"/>
          <w:snapToGrid w:val="0"/>
        </w:rPr>
      </w:pPr>
      <w:del w:id="386" w:author="svcMRProcess" w:date="2018-09-09T16:02:00Z">
        <w:r>
          <w:rPr>
            <w:snapToGrid w:val="0"/>
          </w:rPr>
          <w:tab/>
          <w:delText>(3)</w:delText>
        </w:r>
        <w:r>
          <w:rPr>
            <w:snapToGrid w:val="0"/>
          </w:rPr>
          <w:tab/>
          <w:delText>The total amount of the moneys borrowed by the Minister under subsection (1)(b) in any one financial year is not to exceed such amount as the Treasurer approves.</w:delText>
        </w:r>
      </w:del>
    </w:p>
    <w:p>
      <w:pPr>
        <w:pStyle w:val="Footnotesection"/>
        <w:rPr>
          <w:del w:id="387" w:author="svcMRProcess" w:date="2018-09-09T16:02:00Z"/>
        </w:rPr>
      </w:pPr>
      <w:del w:id="388" w:author="svcMRProcess" w:date="2018-09-09T16:02:00Z">
        <w:r>
          <w:tab/>
          <w:delText>[Section 17A inserted by No. 27 of 1998 s. 7.]</w:delText>
        </w:r>
      </w:del>
    </w:p>
    <w:p>
      <w:pPr>
        <w:pStyle w:val="Heading5"/>
        <w:rPr>
          <w:del w:id="389" w:author="svcMRProcess" w:date="2018-09-09T16:02:00Z"/>
          <w:snapToGrid w:val="0"/>
        </w:rPr>
      </w:pPr>
      <w:bookmarkStart w:id="390" w:name="_Toc158087144"/>
      <w:del w:id="391" w:author="svcMRProcess" w:date="2018-09-09T16:02:00Z">
        <w:r>
          <w:rPr>
            <w:rStyle w:val="CharSectno"/>
          </w:rPr>
          <w:delText>17B</w:delText>
        </w:r>
        <w:r>
          <w:rPr>
            <w:snapToGrid w:val="0"/>
          </w:rPr>
          <w:delText>.</w:delText>
        </w:r>
        <w:r>
          <w:rPr>
            <w:snapToGrid w:val="0"/>
          </w:rPr>
          <w:tab/>
          <w:delText>Moneys to be credited and charged to operating account</w:delText>
        </w:r>
        <w:bookmarkEnd w:id="390"/>
      </w:del>
    </w:p>
    <w:p>
      <w:pPr>
        <w:pStyle w:val="Subsection"/>
        <w:rPr>
          <w:del w:id="392" w:author="svcMRProcess" w:date="2018-09-09T16:02:00Z"/>
          <w:snapToGrid w:val="0"/>
        </w:rPr>
      </w:pPr>
      <w:del w:id="393" w:author="svcMRProcess" w:date="2018-09-09T16:02:00Z">
        <w:r>
          <w:rPr>
            <w:snapToGrid w:val="0"/>
          </w:rPr>
          <w:tab/>
          <w:delText>(1)</w:delText>
        </w:r>
        <w:r>
          <w:rPr>
            <w:snapToGrid w:val="0"/>
          </w:rPr>
          <w:tab/>
          <w:delText xml:space="preserve">The following moneys are to be credited to an operating account approved by the Treasurer — </w:delText>
        </w:r>
      </w:del>
    </w:p>
    <w:p>
      <w:pPr>
        <w:pStyle w:val="Indenta"/>
        <w:rPr>
          <w:del w:id="394" w:author="svcMRProcess" w:date="2018-09-09T16:02:00Z"/>
        </w:rPr>
      </w:pPr>
      <w:del w:id="395" w:author="svcMRProcess" w:date="2018-09-09T16:02:00Z">
        <w:r>
          <w:tab/>
          <w:delText>(a)</w:delText>
        </w:r>
        <w:r>
          <w:tab/>
          <w:delText>repayments of moneys loaned under section 17; and</w:delText>
        </w:r>
      </w:del>
    </w:p>
    <w:p>
      <w:pPr>
        <w:pStyle w:val="Indenta"/>
        <w:rPr>
          <w:del w:id="396" w:author="svcMRProcess" w:date="2018-09-09T16:02:00Z"/>
        </w:rPr>
      </w:pPr>
      <w:del w:id="397" w:author="svcMRProcess" w:date="2018-09-09T16:02:00Z">
        <w:r>
          <w:tab/>
          <w:delText>(b)</w:delText>
        </w:r>
        <w:r>
          <w:tab/>
          <w:delText>moneys borrowed under section 17A.</w:delText>
        </w:r>
      </w:del>
    </w:p>
    <w:p>
      <w:pPr>
        <w:pStyle w:val="Subsection"/>
        <w:rPr>
          <w:del w:id="398" w:author="svcMRProcess" w:date="2018-09-09T16:02:00Z"/>
          <w:snapToGrid w:val="0"/>
        </w:rPr>
      </w:pPr>
      <w:del w:id="399" w:author="svcMRProcess" w:date="2018-09-09T16:02:00Z">
        <w:r>
          <w:rPr>
            <w:snapToGrid w:val="0"/>
          </w:rPr>
          <w:tab/>
          <w:delText>(2)</w:delText>
        </w:r>
        <w:r>
          <w:rPr>
            <w:snapToGrid w:val="0"/>
          </w:rPr>
          <w:tab/>
          <w:delText xml:space="preserve">The following moneys are to be charged to the operating account — </w:delText>
        </w:r>
      </w:del>
    </w:p>
    <w:p>
      <w:pPr>
        <w:pStyle w:val="Indenta"/>
        <w:rPr>
          <w:del w:id="400" w:author="svcMRProcess" w:date="2018-09-09T16:02:00Z"/>
        </w:rPr>
      </w:pPr>
      <w:del w:id="401" w:author="svcMRProcess" w:date="2018-09-09T16:02:00Z">
        <w:r>
          <w:tab/>
          <w:delText>(a)</w:delText>
        </w:r>
        <w:r>
          <w:tab/>
          <w:delText>moneys loaned under section 17; and</w:delText>
        </w:r>
      </w:del>
    </w:p>
    <w:p>
      <w:pPr>
        <w:pStyle w:val="Indenta"/>
        <w:rPr>
          <w:del w:id="402" w:author="svcMRProcess" w:date="2018-09-09T16:02:00Z"/>
        </w:rPr>
      </w:pPr>
      <w:del w:id="403" w:author="svcMRProcess" w:date="2018-09-09T16:02:00Z">
        <w:r>
          <w:tab/>
          <w:delText>(b)</w:delText>
        </w:r>
        <w:r>
          <w:tab/>
          <w:delText>repayments of moneys borrowed under section 17A.</w:delText>
        </w:r>
      </w:del>
    </w:p>
    <w:p>
      <w:pPr>
        <w:pStyle w:val="Subsection"/>
        <w:rPr>
          <w:del w:id="404" w:author="svcMRProcess" w:date="2018-09-09T16:02:00Z"/>
          <w:snapToGrid w:val="0"/>
        </w:rPr>
      </w:pPr>
      <w:del w:id="405" w:author="svcMRProcess" w:date="2018-09-09T16:02:00Z">
        <w:r>
          <w:rPr>
            <w:snapToGrid w:val="0"/>
          </w:rPr>
          <w:tab/>
          <w:delText>(3)</w:delText>
        </w:r>
        <w:r>
          <w:rPr>
            <w:snapToGrid w:val="0"/>
          </w:rPr>
          <w:tab/>
          <w:delText xml:space="preserve">In this section — </w:delText>
        </w:r>
      </w:del>
    </w:p>
    <w:p>
      <w:pPr>
        <w:pStyle w:val="Defstart"/>
        <w:rPr>
          <w:del w:id="406" w:author="svcMRProcess" w:date="2018-09-09T16:02:00Z"/>
        </w:rPr>
      </w:pPr>
      <w:del w:id="407" w:author="svcMRProcess" w:date="2018-09-09T16:02:00Z">
        <w:r>
          <w:tab/>
        </w:r>
        <w:r>
          <w:rPr>
            <w:rStyle w:val="CharDefText"/>
          </w:rPr>
          <w:delText>operating account</w:delText>
        </w:r>
        <w:r>
          <w:delText xml:space="preserve"> means</w:delText>
        </w:r>
        <w:r>
          <w:rPr>
            <w:rFonts w:eastAsia="Arial Unicode MS"/>
          </w:rPr>
          <w:delText xml:space="preserve"> an agency special purpose account established under section </w:delText>
        </w:r>
        <w:r>
          <w:delText xml:space="preserve">16 of the </w:delText>
        </w:r>
        <w:r>
          <w:rPr>
            <w:i/>
            <w:iCs/>
          </w:rPr>
          <w:delText>Financial Management Act 2006</w:delText>
        </w:r>
        <w:r>
          <w:delText xml:space="preserve">. </w:delText>
        </w:r>
      </w:del>
    </w:p>
    <w:p>
      <w:pPr>
        <w:pStyle w:val="Footnotesection"/>
        <w:rPr>
          <w:del w:id="408" w:author="svcMRProcess" w:date="2018-09-09T16:02:00Z"/>
        </w:rPr>
      </w:pPr>
      <w:del w:id="409" w:author="svcMRProcess" w:date="2018-09-09T16:02:00Z">
        <w:r>
          <w:tab/>
          <w:delText>[Section 17B inserted by No. 27 of 1998 s. 7; amended by No. 77 of 2006 s. 17.]</w:delText>
        </w:r>
      </w:del>
    </w:p>
    <w:p>
      <w:pPr>
        <w:pStyle w:val="Heading5"/>
        <w:rPr>
          <w:del w:id="410" w:author="svcMRProcess" w:date="2018-09-09T16:02:00Z"/>
          <w:snapToGrid w:val="0"/>
        </w:rPr>
      </w:pPr>
      <w:bookmarkStart w:id="411" w:name="_Toc158087145"/>
      <w:del w:id="412" w:author="svcMRProcess" w:date="2018-09-09T16:02:00Z">
        <w:r>
          <w:rPr>
            <w:rStyle w:val="CharSectno"/>
          </w:rPr>
          <w:delText>17C</w:delText>
        </w:r>
        <w:r>
          <w:rPr>
            <w:snapToGrid w:val="0"/>
          </w:rPr>
          <w:delText>.</w:delText>
        </w:r>
        <w:r>
          <w:rPr>
            <w:snapToGrid w:val="0"/>
          </w:rPr>
          <w:tab/>
          <w:delText>Guarantee by the Treasurer</w:delText>
        </w:r>
        <w:bookmarkEnd w:id="411"/>
      </w:del>
    </w:p>
    <w:p>
      <w:pPr>
        <w:pStyle w:val="Subsection"/>
        <w:rPr>
          <w:del w:id="413" w:author="svcMRProcess" w:date="2018-09-09T16:02:00Z"/>
          <w:snapToGrid w:val="0"/>
        </w:rPr>
      </w:pPr>
      <w:del w:id="414" w:author="svcMRProcess" w:date="2018-09-09T16:02:00Z">
        <w:r>
          <w:rPr>
            <w:snapToGrid w:val="0"/>
          </w:rPr>
          <w:tab/>
          <w:delText>(1)</w:delText>
        </w:r>
        <w:r>
          <w:rPr>
            <w:snapToGrid w:val="0"/>
          </w:rPr>
          <w:tab/>
          <w:delText>The Treasurer may, in the name and on behalf of the Crown in right of the State, guarantee the payment of any moneys payable by the Minister in respect of moneys borrowed by the Minister under section 17A(1)(b).</w:delText>
        </w:r>
      </w:del>
    </w:p>
    <w:p>
      <w:pPr>
        <w:pStyle w:val="Subsection"/>
        <w:rPr>
          <w:del w:id="415" w:author="svcMRProcess" w:date="2018-09-09T16:02:00Z"/>
          <w:snapToGrid w:val="0"/>
        </w:rPr>
      </w:pPr>
      <w:del w:id="416" w:author="svcMRProcess" w:date="2018-09-09T16:02:00Z">
        <w:r>
          <w:rPr>
            <w:snapToGrid w:val="0"/>
          </w:rPr>
          <w:tab/>
          <w:delText>(2)</w:delText>
        </w:r>
        <w:r>
          <w:rPr>
            <w:snapToGrid w:val="0"/>
          </w:rPr>
          <w:tab/>
          <w:delText>A guarantee is to be in such form and contain such terms and conditions as the Treasurer determines.</w:delText>
        </w:r>
      </w:del>
    </w:p>
    <w:p>
      <w:pPr>
        <w:pStyle w:val="Subsection"/>
        <w:rPr>
          <w:del w:id="417" w:author="svcMRProcess" w:date="2018-09-09T16:02:00Z"/>
          <w:snapToGrid w:val="0"/>
        </w:rPr>
      </w:pPr>
      <w:del w:id="418" w:author="svcMRProcess" w:date="2018-09-09T16:02:00Z">
        <w:r>
          <w:rPr>
            <w:snapToGrid w:val="0"/>
          </w:rPr>
          <w:tab/>
          <w:delText>(3)</w:delText>
        </w:r>
        <w:r>
          <w:rPr>
            <w:snapToGrid w:val="0"/>
          </w:rPr>
          <w:tab/>
          <w:delText xml:space="preserve">Before a guarantee is given — </w:delText>
        </w:r>
      </w:del>
    </w:p>
    <w:p>
      <w:pPr>
        <w:pStyle w:val="Indenta"/>
        <w:rPr>
          <w:del w:id="419" w:author="svcMRProcess" w:date="2018-09-09T16:02:00Z"/>
        </w:rPr>
      </w:pPr>
      <w:del w:id="420" w:author="svcMRProcess" w:date="2018-09-09T16:02:00Z">
        <w:r>
          <w:tab/>
          <w:delText>(a)</w:delText>
        </w:r>
        <w:r>
          <w:tab/>
          <w:delText>the Minister is to give to the Treasurer such security as the Treasurer requires; and</w:delText>
        </w:r>
      </w:del>
    </w:p>
    <w:p>
      <w:pPr>
        <w:pStyle w:val="Indenta"/>
        <w:rPr>
          <w:del w:id="421" w:author="svcMRProcess" w:date="2018-09-09T16:02:00Z"/>
        </w:rPr>
      </w:pPr>
      <w:del w:id="422" w:author="svcMRProcess" w:date="2018-09-09T16:02:00Z">
        <w:r>
          <w:tab/>
          <w:delText>(b)</w:delText>
        </w:r>
        <w:r>
          <w:tab/>
          <w:delText>all instruments that are necessary for the purpose are to be executed.</w:delText>
        </w:r>
      </w:del>
    </w:p>
    <w:p>
      <w:pPr>
        <w:pStyle w:val="Subsection"/>
        <w:rPr>
          <w:del w:id="423" w:author="svcMRProcess" w:date="2018-09-09T16:02:00Z"/>
          <w:snapToGrid w:val="0"/>
        </w:rPr>
      </w:pPr>
      <w:del w:id="424" w:author="svcMRProcess" w:date="2018-09-09T16:02:00Z">
        <w:r>
          <w:rPr>
            <w:snapToGrid w:val="0"/>
          </w:rPr>
          <w:tab/>
          <w:delText>(4)</w:delText>
        </w:r>
        <w:r>
          <w:rPr>
            <w:snapToGrid w:val="0"/>
          </w:rPr>
          <w:tab/>
          <w:delText>The Treasurer may fix charges to be paid by the Minister to the credit of the Consolidated Account in respect of a guarantee given under this section.</w:delText>
        </w:r>
      </w:del>
    </w:p>
    <w:p>
      <w:pPr>
        <w:pStyle w:val="Footnotesection"/>
        <w:rPr>
          <w:del w:id="425" w:author="svcMRProcess" w:date="2018-09-09T16:02:00Z"/>
        </w:rPr>
      </w:pPr>
      <w:del w:id="426" w:author="svcMRProcess" w:date="2018-09-09T16:02:00Z">
        <w:r>
          <w:tab/>
          <w:delText>[Section 17C inserted by No. 27 of 1998 s. 7; amended by No. 77 of 2006 s. 4.]</w:delText>
        </w:r>
      </w:del>
    </w:p>
    <w:p>
      <w:pPr>
        <w:pStyle w:val="Heading5"/>
        <w:ind w:left="890" w:hanging="890"/>
        <w:rPr>
          <w:del w:id="427" w:author="svcMRProcess" w:date="2018-09-09T16:02:00Z"/>
          <w:snapToGrid w:val="0"/>
        </w:rPr>
      </w:pPr>
      <w:bookmarkStart w:id="428" w:name="_Toc158087146"/>
      <w:del w:id="429" w:author="svcMRProcess" w:date="2018-09-09T16:02:00Z">
        <w:r>
          <w:rPr>
            <w:rStyle w:val="CharSectno"/>
          </w:rPr>
          <w:delText>17D</w:delText>
        </w:r>
        <w:r>
          <w:rPr>
            <w:snapToGrid w:val="0"/>
          </w:rPr>
          <w:delText>.</w:delText>
        </w:r>
        <w:r>
          <w:rPr>
            <w:snapToGrid w:val="0"/>
          </w:rPr>
          <w:tab/>
          <w:delText>Payments under guarantee</w:delText>
        </w:r>
        <w:bookmarkEnd w:id="428"/>
      </w:del>
    </w:p>
    <w:p>
      <w:pPr>
        <w:pStyle w:val="Subsection"/>
        <w:rPr>
          <w:del w:id="430" w:author="svcMRProcess" w:date="2018-09-09T16:02:00Z"/>
          <w:snapToGrid w:val="0"/>
        </w:rPr>
      </w:pPr>
      <w:del w:id="431" w:author="svcMRProcess" w:date="2018-09-09T16:02:00Z">
        <w:r>
          <w:rPr>
            <w:snapToGrid w:val="0"/>
          </w:rPr>
          <w:tab/>
          <w:delText>(1)</w:delText>
        </w:r>
        <w:r>
          <w:rPr>
            <w:snapToGrid w:val="0"/>
          </w:rPr>
          <w:tab/>
          <w:delText xml:space="preserve">The due payment of moneys under a guarantee given under section 17C is to be — </w:delText>
        </w:r>
      </w:del>
    </w:p>
    <w:p>
      <w:pPr>
        <w:pStyle w:val="Indenta"/>
        <w:rPr>
          <w:del w:id="432" w:author="svcMRProcess" w:date="2018-09-09T16:02:00Z"/>
        </w:rPr>
      </w:pPr>
      <w:del w:id="433" w:author="svcMRProcess" w:date="2018-09-09T16:02:00Z">
        <w:r>
          <w:tab/>
          <w:delText>(a)</w:delText>
        </w:r>
        <w:r>
          <w:tab/>
          <w:delText xml:space="preserve">made by the Treasurer; and </w:delText>
        </w:r>
      </w:del>
    </w:p>
    <w:p>
      <w:pPr>
        <w:pStyle w:val="Indenta"/>
        <w:rPr>
          <w:del w:id="434" w:author="svcMRProcess" w:date="2018-09-09T16:02:00Z"/>
        </w:rPr>
      </w:pPr>
      <w:del w:id="435" w:author="svcMRProcess" w:date="2018-09-09T16:02:00Z">
        <w:r>
          <w:tab/>
          <w:delText>(b)</w:delText>
        </w:r>
        <w:r>
          <w:tab/>
          <w:delText xml:space="preserve">charged to, and paid out of, the Consolidated Account, </w:delText>
        </w:r>
      </w:del>
    </w:p>
    <w:p>
      <w:pPr>
        <w:pStyle w:val="Subsection"/>
        <w:rPr>
          <w:del w:id="436" w:author="svcMRProcess" w:date="2018-09-09T16:02:00Z"/>
          <w:snapToGrid w:val="0"/>
        </w:rPr>
      </w:pPr>
      <w:del w:id="437" w:author="svcMRProcess" w:date="2018-09-09T16:02:00Z">
        <w:r>
          <w:rPr>
            <w:snapToGrid w:val="0"/>
          </w:rPr>
          <w:tab/>
        </w:r>
        <w:r>
          <w:rPr>
            <w:snapToGrid w:val="0"/>
          </w:rPr>
          <w:tab/>
          <w:delText>and this subsection appropriates that Account accordingly.</w:delText>
        </w:r>
      </w:del>
    </w:p>
    <w:p>
      <w:pPr>
        <w:pStyle w:val="Subsection"/>
        <w:rPr>
          <w:del w:id="438" w:author="svcMRProcess" w:date="2018-09-09T16:02:00Z"/>
          <w:snapToGrid w:val="0"/>
        </w:rPr>
      </w:pPr>
      <w:del w:id="439" w:author="svcMRProcess" w:date="2018-09-09T16:02:00Z">
        <w:r>
          <w:rPr>
            <w:snapToGrid w:val="0"/>
          </w:rPr>
          <w:tab/>
          <w:delText>(2)</w:delText>
        </w:r>
        <w:r>
          <w:rPr>
            <w:snapToGrid w:val="0"/>
          </w:rPr>
          <w:tab/>
          <w:delText>The Treasurer is to cause to be credited to the Consolidated Account any amounts received or recovered from the Minister or otherwise in respect of any payment made by the Treasurer under a guarantee given under section 17C.</w:delText>
        </w:r>
      </w:del>
    </w:p>
    <w:p>
      <w:pPr>
        <w:pStyle w:val="Footnotesection"/>
        <w:rPr>
          <w:del w:id="440" w:author="svcMRProcess" w:date="2018-09-09T16:02:00Z"/>
        </w:rPr>
      </w:pPr>
      <w:del w:id="441" w:author="svcMRProcess" w:date="2018-09-09T16:02:00Z">
        <w:r>
          <w:tab/>
          <w:delText>[Section 17D inserted by No. 27 of 1998 s. 7; amended by No. 77 of 2006 s. 4 and 5(1).]</w:delText>
        </w:r>
      </w:del>
    </w:p>
    <w:p>
      <w:pPr>
        <w:pStyle w:val="Heading2"/>
        <w:rPr>
          <w:del w:id="442" w:author="svcMRProcess" w:date="2018-09-09T16:02:00Z"/>
        </w:rPr>
      </w:pPr>
      <w:del w:id="443" w:author="svcMRProcess" w:date="2018-09-09T16:02:00Z">
        <w:r>
          <w:rPr>
            <w:rStyle w:val="CharPartNo"/>
          </w:rPr>
          <w:delText>Part 3</w:delText>
        </w:r>
        <w:r>
          <w:rPr>
            <w:rStyle w:val="CharDivNo"/>
          </w:rPr>
          <w:delText> </w:delText>
        </w:r>
        <w:r>
          <w:delText>—</w:delText>
        </w:r>
        <w:r>
          <w:rPr>
            <w:rStyle w:val="CharDivText"/>
          </w:rPr>
          <w:delText> </w:delText>
        </w:r>
        <w:r>
          <w:rPr>
            <w:rStyle w:val="CharPartText"/>
          </w:rPr>
          <w:delText xml:space="preserve">The State Training Board </w:delText>
        </w:r>
      </w:del>
    </w:p>
    <w:p>
      <w:pPr>
        <w:pStyle w:val="Heading5"/>
        <w:rPr>
          <w:del w:id="444" w:author="svcMRProcess" w:date="2018-09-09T16:02:00Z"/>
          <w:snapToGrid w:val="0"/>
        </w:rPr>
      </w:pPr>
      <w:bookmarkStart w:id="445" w:name="_Toc158087148"/>
      <w:del w:id="446" w:author="svcMRProcess" w:date="2018-09-09T16:02:00Z">
        <w:r>
          <w:rPr>
            <w:rStyle w:val="CharSectno"/>
          </w:rPr>
          <w:delText>18</w:delText>
        </w:r>
        <w:r>
          <w:rPr>
            <w:snapToGrid w:val="0"/>
          </w:rPr>
          <w:delText>.</w:delText>
        </w:r>
        <w:r>
          <w:rPr>
            <w:snapToGrid w:val="0"/>
          </w:rPr>
          <w:tab/>
          <w:delText>Establishment of Board</w:delText>
        </w:r>
        <w:bookmarkEnd w:id="445"/>
        <w:r>
          <w:rPr>
            <w:snapToGrid w:val="0"/>
          </w:rPr>
          <w:delText xml:space="preserve"> </w:delText>
        </w:r>
      </w:del>
    </w:p>
    <w:p>
      <w:pPr>
        <w:pStyle w:val="Subsection"/>
        <w:rPr>
          <w:del w:id="447" w:author="svcMRProcess" w:date="2018-09-09T16:02:00Z"/>
          <w:snapToGrid w:val="0"/>
        </w:rPr>
      </w:pPr>
      <w:del w:id="448" w:author="svcMRProcess" w:date="2018-09-09T16:02:00Z">
        <w:r>
          <w:rPr>
            <w:snapToGrid w:val="0"/>
          </w:rPr>
          <w:tab/>
        </w:r>
        <w:r>
          <w:rPr>
            <w:snapToGrid w:val="0"/>
          </w:rPr>
          <w:tab/>
          <w:delText>There is established a body called the State Training Board.</w:delText>
        </w:r>
      </w:del>
    </w:p>
    <w:p>
      <w:pPr>
        <w:pStyle w:val="Heading5"/>
        <w:rPr>
          <w:del w:id="449" w:author="svcMRProcess" w:date="2018-09-09T16:02:00Z"/>
          <w:snapToGrid w:val="0"/>
        </w:rPr>
      </w:pPr>
      <w:bookmarkStart w:id="450" w:name="_Toc158087149"/>
      <w:del w:id="451" w:author="svcMRProcess" w:date="2018-09-09T16:02:00Z">
        <w:r>
          <w:rPr>
            <w:rStyle w:val="CharSectno"/>
          </w:rPr>
          <w:delText>19</w:delText>
        </w:r>
        <w:r>
          <w:rPr>
            <w:snapToGrid w:val="0"/>
          </w:rPr>
          <w:delText>.</w:delText>
        </w:r>
        <w:r>
          <w:rPr>
            <w:snapToGrid w:val="0"/>
          </w:rPr>
          <w:tab/>
          <w:delText>Constitution of the Board</w:delText>
        </w:r>
        <w:bookmarkEnd w:id="450"/>
        <w:r>
          <w:rPr>
            <w:snapToGrid w:val="0"/>
          </w:rPr>
          <w:delText xml:space="preserve"> </w:delText>
        </w:r>
      </w:del>
    </w:p>
    <w:p>
      <w:pPr>
        <w:pStyle w:val="Subsection"/>
        <w:rPr>
          <w:del w:id="452" w:author="svcMRProcess" w:date="2018-09-09T16:02:00Z"/>
          <w:snapToGrid w:val="0"/>
        </w:rPr>
      </w:pPr>
      <w:del w:id="453" w:author="svcMRProcess" w:date="2018-09-09T16:02:00Z">
        <w:r>
          <w:rPr>
            <w:snapToGrid w:val="0"/>
          </w:rPr>
          <w:tab/>
          <w:delText>(1)</w:delText>
        </w:r>
        <w:r>
          <w:rPr>
            <w:snapToGrid w:val="0"/>
          </w:rPr>
          <w:tab/>
          <w:delText>The Board is to consist of — </w:delText>
        </w:r>
      </w:del>
    </w:p>
    <w:p>
      <w:pPr>
        <w:pStyle w:val="Indenta"/>
        <w:rPr>
          <w:del w:id="454" w:author="svcMRProcess" w:date="2018-09-09T16:02:00Z"/>
          <w:snapToGrid w:val="0"/>
        </w:rPr>
      </w:pPr>
      <w:del w:id="455" w:author="svcMRProcess" w:date="2018-09-09T16:02:00Z">
        <w:r>
          <w:rPr>
            <w:snapToGrid w:val="0"/>
          </w:rPr>
          <w:tab/>
          <w:delText>(a)</w:delText>
        </w:r>
        <w:r>
          <w:rPr>
            <w:snapToGrid w:val="0"/>
          </w:rPr>
          <w:tab/>
          <w:delText xml:space="preserve">7 persons appointed by the Minister, of whom one is to be appointed by the Minister to be the chairperson; and </w:delText>
        </w:r>
      </w:del>
    </w:p>
    <w:p>
      <w:pPr>
        <w:pStyle w:val="Indenta"/>
        <w:rPr>
          <w:del w:id="456" w:author="svcMRProcess" w:date="2018-09-09T16:02:00Z"/>
          <w:snapToGrid w:val="0"/>
        </w:rPr>
      </w:pPr>
      <w:del w:id="457" w:author="svcMRProcess" w:date="2018-09-09T16:02:00Z">
        <w:r>
          <w:rPr>
            <w:snapToGrid w:val="0"/>
          </w:rPr>
          <w:tab/>
          <w:delText>(b)</w:delText>
        </w:r>
        <w:r>
          <w:rPr>
            <w:snapToGrid w:val="0"/>
          </w:rPr>
          <w:tab/>
          <w:delText>the persons appointed under subsection (2), if any.</w:delText>
        </w:r>
      </w:del>
    </w:p>
    <w:p>
      <w:pPr>
        <w:pStyle w:val="Subsection"/>
        <w:rPr>
          <w:del w:id="458" w:author="svcMRProcess" w:date="2018-09-09T16:02:00Z"/>
          <w:snapToGrid w:val="0"/>
        </w:rPr>
      </w:pPr>
      <w:del w:id="459" w:author="svcMRProcess" w:date="2018-09-09T16:02:00Z">
        <w:r>
          <w:rPr>
            <w:snapToGrid w:val="0"/>
          </w:rPr>
          <w:tab/>
          <w:delText>(2)</w:delText>
        </w:r>
        <w:r>
          <w:rPr>
            <w:snapToGrid w:val="0"/>
          </w:rPr>
          <w:tab/>
          <w:delText>The members appointed under subsection (1)(a) may submit to the Minister a panel of names from which the Minister may appoint 2 other persons to be members of the Board.</w:delText>
        </w:r>
      </w:del>
    </w:p>
    <w:p>
      <w:pPr>
        <w:pStyle w:val="Subsection"/>
        <w:rPr>
          <w:del w:id="460" w:author="svcMRProcess" w:date="2018-09-09T16:02:00Z"/>
          <w:snapToGrid w:val="0"/>
        </w:rPr>
      </w:pPr>
      <w:del w:id="461" w:author="svcMRProcess" w:date="2018-09-09T16:02:00Z">
        <w:r>
          <w:rPr>
            <w:snapToGrid w:val="0"/>
          </w:rPr>
          <w:tab/>
          <w:delText>(3)</w:delText>
        </w:r>
        <w:r>
          <w:rPr>
            <w:snapToGrid w:val="0"/>
          </w:rPr>
          <w:tab/>
          <w:delText>The members are to be appointed by the Minister for their experience and expertise in education and training, industry or community affairs and for their ability to contribute to the strategic direction of the State training system.</w:delText>
        </w:r>
      </w:del>
    </w:p>
    <w:p>
      <w:pPr>
        <w:pStyle w:val="Subsection"/>
        <w:rPr>
          <w:del w:id="462" w:author="svcMRProcess" w:date="2018-09-09T16:02:00Z"/>
          <w:snapToGrid w:val="0"/>
        </w:rPr>
      </w:pPr>
      <w:del w:id="463" w:author="svcMRProcess" w:date="2018-09-09T16:02:00Z">
        <w:r>
          <w:rPr>
            <w:snapToGrid w:val="0"/>
          </w:rPr>
          <w:tab/>
          <w:delText>(4)</w:delText>
        </w:r>
        <w:r>
          <w:rPr>
            <w:snapToGrid w:val="0"/>
          </w:rPr>
          <w:tab/>
          <w:delText>A member is to hold office — </w:delText>
        </w:r>
      </w:del>
    </w:p>
    <w:p>
      <w:pPr>
        <w:pStyle w:val="Indenta"/>
        <w:rPr>
          <w:del w:id="464" w:author="svcMRProcess" w:date="2018-09-09T16:02:00Z"/>
          <w:snapToGrid w:val="0"/>
        </w:rPr>
      </w:pPr>
      <w:del w:id="465" w:author="svcMRProcess" w:date="2018-09-09T16:02:00Z">
        <w:r>
          <w:rPr>
            <w:snapToGrid w:val="0"/>
          </w:rPr>
          <w:tab/>
          <w:delText>(a)</w:delText>
        </w:r>
        <w:r>
          <w:rPr>
            <w:snapToGrid w:val="0"/>
          </w:rPr>
          <w:tab/>
          <w:delText>in the case of the chairperson for such period not exceeding 5 years; and</w:delText>
        </w:r>
      </w:del>
    </w:p>
    <w:p>
      <w:pPr>
        <w:pStyle w:val="Indenta"/>
        <w:rPr>
          <w:del w:id="466" w:author="svcMRProcess" w:date="2018-09-09T16:02:00Z"/>
          <w:snapToGrid w:val="0"/>
        </w:rPr>
      </w:pPr>
      <w:del w:id="467" w:author="svcMRProcess" w:date="2018-09-09T16:02:00Z">
        <w:r>
          <w:rPr>
            <w:snapToGrid w:val="0"/>
          </w:rPr>
          <w:tab/>
          <w:delText>(b)</w:delText>
        </w:r>
        <w:r>
          <w:rPr>
            <w:snapToGrid w:val="0"/>
          </w:rPr>
          <w:tab/>
          <w:delText>in the case of any other member for such period not exceeding 3 years,</w:delText>
        </w:r>
      </w:del>
    </w:p>
    <w:p>
      <w:pPr>
        <w:pStyle w:val="Subsection"/>
        <w:rPr>
          <w:del w:id="468" w:author="svcMRProcess" w:date="2018-09-09T16:02:00Z"/>
          <w:snapToGrid w:val="0"/>
        </w:rPr>
      </w:pPr>
      <w:del w:id="469" w:author="svcMRProcess" w:date="2018-09-09T16:02:00Z">
        <w:r>
          <w:rPr>
            <w:snapToGrid w:val="0"/>
          </w:rPr>
          <w:tab/>
        </w:r>
        <w:r>
          <w:rPr>
            <w:snapToGrid w:val="0"/>
          </w:rPr>
          <w:tab/>
          <w:delText>as is specified in the instrument appointing that member, and a member is eligible for re</w:delText>
        </w:r>
        <w:r>
          <w:rPr>
            <w:snapToGrid w:val="0"/>
          </w:rPr>
          <w:noBreakHyphen/>
          <w:delText>appointment.</w:delText>
        </w:r>
      </w:del>
    </w:p>
    <w:p>
      <w:pPr>
        <w:pStyle w:val="Subsection"/>
        <w:rPr>
          <w:del w:id="470" w:author="svcMRProcess" w:date="2018-09-09T16:02:00Z"/>
          <w:snapToGrid w:val="0"/>
        </w:rPr>
      </w:pPr>
      <w:del w:id="471" w:author="svcMRProcess" w:date="2018-09-09T16:02:00Z">
        <w:r>
          <w:rPr>
            <w:snapToGrid w:val="0"/>
          </w:rPr>
          <w:tab/>
          <w:delText>(5)</w:delText>
        </w:r>
        <w:r>
          <w:rPr>
            <w:snapToGrid w:val="0"/>
          </w:rPr>
          <w:tab/>
          <w:delText xml:space="preserve">The appointment of a member is to be published in the </w:delText>
        </w:r>
        <w:r>
          <w:rPr>
            <w:i/>
            <w:snapToGrid w:val="0"/>
          </w:rPr>
          <w:delText>Gazette</w:delText>
        </w:r>
        <w:r>
          <w:rPr>
            <w:snapToGrid w:val="0"/>
          </w:rPr>
          <w:delText>.</w:delText>
        </w:r>
      </w:del>
    </w:p>
    <w:p>
      <w:pPr>
        <w:pStyle w:val="Heading5"/>
        <w:rPr>
          <w:del w:id="472" w:author="svcMRProcess" w:date="2018-09-09T16:02:00Z"/>
          <w:snapToGrid w:val="0"/>
        </w:rPr>
      </w:pPr>
      <w:bookmarkStart w:id="473" w:name="_Toc158087150"/>
      <w:del w:id="474" w:author="svcMRProcess" w:date="2018-09-09T16:02:00Z">
        <w:r>
          <w:rPr>
            <w:rStyle w:val="CharSectno"/>
          </w:rPr>
          <w:delText>20</w:delText>
        </w:r>
        <w:r>
          <w:rPr>
            <w:snapToGrid w:val="0"/>
          </w:rPr>
          <w:delText>.</w:delText>
        </w:r>
        <w:r>
          <w:rPr>
            <w:snapToGrid w:val="0"/>
          </w:rPr>
          <w:tab/>
          <w:delText>Further provisions relating to the Board</w:delText>
        </w:r>
        <w:bookmarkEnd w:id="473"/>
        <w:r>
          <w:rPr>
            <w:snapToGrid w:val="0"/>
          </w:rPr>
          <w:delText xml:space="preserve"> </w:delText>
        </w:r>
      </w:del>
    </w:p>
    <w:p>
      <w:pPr>
        <w:pStyle w:val="Subsection"/>
        <w:rPr>
          <w:del w:id="475" w:author="svcMRProcess" w:date="2018-09-09T16:02:00Z"/>
          <w:snapToGrid w:val="0"/>
        </w:rPr>
      </w:pPr>
      <w:del w:id="476" w:author="svcMRProcess" w:date="2018-09-09T16:02:00Z">
        <w:r>
          <w:rPr>
            <w:snapToGrid w:val="0"/>
          </w:rPr>
          <w:tab/>
          <w:delText>(1)</w:delText>
        </w:r>
        <w:r>
          <w:rPr>
            <w:snapToGrid w:val="0"/>
          </w:rPr>
          <w:tab/>
          <w:delText>Schedule 1 has effect with respect to the Board.</w:delText>
        </w:r>
      </w:del>
    </w:p>
    <w:p>
      <w:pPr>
        <w:pStyle w:val="Subsection"/>
        <w:rPr>
          <w:del w:id="477" w:author="svcMRProcess" w:date="2018-09-09T16:02:00Z"/>
          <w:snapToGrid w:val="0"/>
        </w:rPr>
      </w:pPr>
      <w:del w:id="478" w:author="svcMRProcess" w:date="2018-09-09T16:02:00Z">
        <w:r>
          <w:rPr>
            <w:snapToGrid w:val="0"/>
          </w:rPr>
          <w:tab/>
          <w:delText>(2)</w:delText>
        </w:r>
        <w:r>
          <w:rPr>
            <w:snapToGrid w:val="0"/>
          </w:rPr>
          <w:tab/>
          <w:delText>Subject to this Act, the Board may determine its own procedures.</w:delText>
        </w:r>
      </w:del>
    </w:p>
    <w:p>
      <w:pPr>
        <w:pStyle w:val="Heading5"/>
        <w:rPr>
          <w:del w:id="479" w:author="svcMRProcess" w:date="2018-09-09T16:02:00Z"/>
          <w:snapToGrid w:val="0"/>
        </w:rPr>
      </w:pPr>
      <w:bookmarkStart w:id="480" w:name="_Toc158087151"/>
      <w:del w:id="481" w:author="svcMRProcess" w:date="2018-09-09T16:02:00Z">
        <w:r>
          <w:rPr>
            <w:rStyle w:val="CharSectno"/>
          </w:rPr>
          <w:delText>21</w:delText>
        </w:r>
        <w:r>
          <w:rPr>
            <w:snapToGrid w:val="0"/>
          </w:rPr>
          <w:delText>.</w:delText>
        </w:r>
        <w:r>
          <w:rPr>
            <w:snapToGrid w:val="0"/>
          </w:rPr>
          <w:tab/>
          <w:delText>Functions of the Board</w:delText>
        </w:r>
        <w:bookmarkEnd w:id="480"/>
        <w:r>
          <w:rPr>
            <w:snapToGrid w:val="0"/>
          </w:rPr>
          <w:delText xml:space="preserve"> </w:delText>
        </w:r>
      </w:del>
    </w:p>
    <w:p>
      <w:pPr>
        <w:pStyle w:val="Subsection"/>
        <w:rPr>
          <w:del w:id="482" w:author="svcMRProcess" w:date="2018-09-09T16:02:00Z"/>
          <w:snapToGrid w:val="0"/>
        </w:rPr>
      </w:pPr>
      <w:del w:id="483" w:author="svcMRProcess" w:date="2018-09-09T16:02:00Z">
        <w:r>
          <w:rPr>
            <w:snapToGrid w:val="0"/>
          </w:rPr>
          <w:tab/>
          <w:delText>(1)</w:delText>
        </w:r>
        <w:r>
          <w:rPr>
            <w:snapToGrid w:val="0"/>
          </w:rPr>
          <w:tab/>
          <w:delText>The functions of the Board are — </w:delText>
        </w:r>
      </w:del>
    </w:p>
    <w:p>
      <w:pPr>
        <w:pStyle w:val="Indenta"/>
        <w:rPr>
          <w:del w:id="484" w:author="svcMRProcess" w:date="2018-09-09T16:02:00Z"/>
          <w:snapToGrid w:val="0"/>
        </w:rPr>
      </w:pPr>
      <w:del w:id="485" w:author="svcMRProcess" w:date="2018-09-09T16:02:00Z">
        <w:r>
          <w:rPr>
            <w:snapToGrid w:val="0"/>
          </w:rPr>
          <w:tab/>
          <w:delText>(a)</w:delText>
        </w:r>
        <w:r>
          <w:rPr>
            <w:snapToGrid w:val="0"/>
          </w:rPr>
          <w:tab/>
          <w:delText>to prepare a State Training Profile for the approval of the Minister as and when required by the Minister;</w:delText>
        </w:r>
      </w:del>
    </w:p>
    <w:p>
      <w:pPr>
        <w:pStyle w:val="Indenta"/>
        <w:rPr>
          <w:del w:id="486" w:author="svcMRProcess" w:date="2018-09-09T16:02:00Z"/>
          <w:snapToGrid w:val="0"/>
        </w:rPr>
      </w:pPr>
      <w:del w:id="487" w:author="svcMRProcess" w:date="2018-09-09T16:02:00Z">
        <w:r>
          <w:rPr>
            <w:snapToGrid w:val="0"/>
          </w:rPr>
          <w:tab/>
          <w:delText>(b)</w:delText>
        </w:r>
        <w:r>
          <w:rPr>
            <w:snapToGrid w:val="0"/>
          </w:rPr>
          <w:tab/>
          <w:delText>to recognise various industry training advisory bodies as bodies from which the Board takes advice in relation to the preparation of a State Training Profile;</w:delText>
        </w:r>
      </w:del>
    </w:p>
    <w:p>
      <w:pPr>
        <w:pStyle w:val="Indenta"/>
        <w:rPr>
          <w:del w:id="488" w:author="svcMRProcess" w:date="2018-09-09T16:02:00Z"/>
          <w:snapToGrid w:val="0"/>
        </w:rPr>
      </w:pPr>
      <w:del w:id="489" w:author="svcMRProcess" w:date="2018-09-09T16:02:00Z">
        <w:r>
          <w:rPr>
            <w:snapToGrid w:val="0"/>
          </w:rPr>
          <w:tab/>
          <w:delText>(c)</w:delText>
        </w:r>
        <w:r>
          <w:rPr>
            <w:snapToGrid w:val="0"/>
          </w:rPr>
          <w:tab/>
          <w:delText>to prepare, for consideration by the Minister — </w:delText>
        </w:r>
      </w:del>
    </w:p>
    <w:p>
      <w:pPr>
        <w:pStyle w:val="Indenti"/>
        <w:rPr>
          <w:del w:id="490" w:author="svcMRProcess" w:date="2018-09-09T16:02:00Z"/>
          <w:snapToGrid w:val="0"/>
        </w:rPr>
      </w:pPr>
      <w:del w:id="491" w:author="svcMRProcess" w:date="2018-09-09T16:02:00Z">
        <w:r>
          <w:rPr>
            <w:snapToGrid w:val="0"/>
          </w:rPr>
          <w:tab/>
          <w:delText>(i)</w:delText>
        </w:r>
        <w:r>
          <w:rPr>
            <w:snapToGrid w:val="0"/>
          </w:rPr>
          <w:tab/>
          <w:delText>policy which aims to improve the links between specific industry developments and vocational education and training so as to gain optimum employment opportunities for people, and ensure the availability of appropriately skilled labour, in the State;</w:delText>
        </w:r>
      </w:del>
    </w:p>
    <w:p>
      <w:pPr>
        <w:pStyle w:val="Indenti"/>
        <w:rPr>
          <w:del w:id="492" w:author="svcMRProcess" w:date="2018-09-09T16:02:00Z"/>
          <w:snapToGrid w:val="0"/>
        </w:rPr>
      </w:pPr>
      <w:del w:id="493" w:author="svcMRProcess" w:date="2018-09-09T16:02:00Z">
        <w:r>
          <w:rPr>
            <w:snapToGrid w:val="0"/>
          </w:rPr>
          <w:tab/>
          <w:delText>(ii)</w:delText>
        </w:r>
        <w:r>
          <w:rPr>
            <w:snapToGrid w:val="0"/>
          </w:rPr>
          <w:tab/>
          <w:delText>policy relating to the accreditation of courses, skills training programmes and qualifications, the registration of training providers and the recognition of skills; and</w:delText>
        </w:r>
      </w:del>
    </w:p>
    <w:p>
      <w:pPr>
        <w:pStyle w:val="Indenti"/>
        <w:rPr>
          <w:del w:id="494" w:author="svcMRProcess" w:date="2018-09-09T16:02:00Z"/>
          <w:snapToGrid w:val="0"/>
        </w:rPr>
      </w:pPr>
      <w:del w:id="495" w:author="svcMRProcess" w:date="2018-09-09T16:02:00Z">
        <w:r>
          <w:rPr>
            <w:snapToGrid w:val="0"/>
          </w:rPr>
          <w:tab/>
          <w:delText>(iii)</w:delText>
        </w:r>
        <w:r>
          <w:rPr>
            <w:snapToGrid w:val="0"/>
          </w:rPr>
          <w:tab/>
          <w:delText>policy relating to the prescribing of vocations for the purposes of training schemes;</w:delText>
        </w:r>
      </w:del>
    </w:p>
    <w:p>
      <w:pPr>
        <w:pStyle w:val="Indenta"/>
        <w:rPr>
          <w:del w:id="496" w:author="svcMRProcess" w:date="2018-09-09T16:02:00Z"/>
          <w:snapToGrid w:val="0"/>
        </w:rPr>
      </w:pPr>
      <w:del w:id="497" w:author="svcMRProcess" w:date="2018-09-09T16:02:00Z">
        <w:r>
          <w:rPr>
            <w:snapToGrid w:val="0"/>
          </w:rPr>
          <w:tab/>
          <w:delText>(d)</w:delText>
        </w:r>
        <w:r>
          <w:rPr>
            <w:snapToGrid w:val="0"/>
          </w:rPr>
          <w:tab/>
          <w:delText>to perform the functions vested in it under Division 2 of Part 4 in relation to appeals against decisions made by the Council; and</w:delText>
        </w:r>
      </w:del>
    </w:p>
    <w:p>
      <w:pPr>
        <w:pStyle w:val="Indenta"/>
        <w:rPr>
          <w:del w:id="498" w:author="svcMRProcess" w:date="2018-09-09T16:02:00Z"/>
          <w:snapToGrid w:val="0"/>
        </w:rPr>
      </w:pPr>
      <w:del w:id="499" w:author="svcMRProcess" w:date="2018-09-09T16:02:00Z">
        <w:r>
          <w:rPr>
            <w:snapToGrid w:val="0"/>
          </w:rPr>
          <w:tab/>
          <w:delText>(e)</w:delText>
        </w:r>
        <w:r>
          <w:rPr>
            <w:snapToGrid w:val="0"/>
          </w:rPr>
          <w:tab/>
          <w:delText>to provide advice to the Minister on the matters set out in subsection (2).</w:delText>
        </w:r>
      </w:del>
    </w:p>
    <w:p>
      <w:pPr>
        <w:pStyle w:val="Subsection"/>
        <w:rPr>
          <w:del w:id="500" w:author="svcMRProcess" w:date="2018-09-09T16:02:00Z"/>
          <w:snapToGrid w:val="0"/>
        </w:rPr>
      </w:pPr>
      <w:del w:id="501" w:author="svcMRProcess" w:date="2018-09-09T16:02:00Z">
        <w:r>
          <w:rPr>
            <w:snapToGrid w:val="0"/>
          </w:rPr>
          <w:tab/>
          <w:delText>(2)</w:delText>
        </w:r>
        <w:r>
          <w:rPr>
            <w:snapToGrid w:val="0"/>
          </w:rPr>
          <w:tab/>
          <w:delText>The Board is to provide advice to the Minister on — </w:delText>
        </w:r>
      </w:del>
    </w:p>
    <w:p>
      <w:pPr>
        <w:pStyle w:val="Indenta"/>
        <w:rPr>
          <w:del w:id="502" w:author="svcMRProcess" w:date="2018-09-09T16:02:00Z"/>
          <w:snapToGrid w:val="0"/>
        </w:rPr>
      </w:pPr>
      <w:del w:id="503" w:author="svcMRProcess" w:date="2018-09-09T16:02:00Z">
        <w:r>
          <w:rPr>
            <w:snapToGrid w:val="0"/>
          </w:rPr>
          <w:tab/>
          <w:delText>(a)</w:delText>
        </w:r>
        <w:r>
          <w:rPr>
            <w:snapToGrid w:val="0"/>
          </w:rPr>
          <w:tab/>
          <w:delText>the existing and anticipated supply and demand for skills in various industries, particularly expanding industries and industries which are experiencing or are expected to experience a shortage of skilled labour, and on proposed strategies to support such industries;</w:delText>
        </w:r>
      </w:del>
    </w:p>
    <w:p>
      <w:pPr>
        <w:pStyle w:val="Indenta"/>
        <w:rPr>
          <w:del w:id="504" w:author="svcMRProcess" w:date="2018-09-09T16:02:00Z"/>
          <w:snapToGrid w:val="0"/>
        </w:rPr>
      </w:pPr>
      <w:del w:id="505" w:author="svcMRProcess" w:date="2018-09-09T16:02:00Z">
        <w:r>
          <w:rPr>
            <w:snapToGrid w:val="0"/>
          </w:rPr>
          <w:tab/>
          <w:delText>(b)</w:delText>
        </w:r>
        <w:r>
          <w:rPr>
            <w:snapToGrid w:val="0"/>
          </w:rPr>
          <w:tab/>
          <w:delText>strategic directions, policies and priorities for the State training system;</w:delText>
        </w:r>
      </w:del>
    </w:p>
    <w:p>
      <w:pPr>
        <w:pStyle w:val="Indenta"/>
        <w:rPr>
          <w:del w:id="506" w:author="svcMRProcess" w:date="2018-09-09T16:02:00Z"/>
          <w:snapToGrid w:val="0"/>
        </w:rPr>
      </w:pPr>
      <w:del w:id="507" w:author="svcMRProcess" w:date="2018-09-09T16:02:00Z">
        <w:r>
          <w:rPr>
            <w:snapToGrid w:val="0"/>
          </w:rPr>
          <w:tab/>
          <w:delText>(c)</w:delText>
        </w:r>
        <w:r>
          <w:rPr>
            <w:snapToGrid w:val="0"/>
          </w:rPr>
          <w:tab/>
          <w:delText>emerging international, national and State training issues;</w:delText>
        </w:r>
      </w:del>
    </w:p>
    <w:p>
      <w:pPr>
        <w:pStyle w:val="Indenta"/>
        <w:rPr>
          <w:del w:id="508" w:author="svcMRProcess" w:date="2018-09-09T16:02:00Z"/>
          <w:snapToGrid w:val="0"/>
        </w:rPr>
      </w:pPr>
      <w:del w:id="509" w:author="svcMRProcess" w:date="2018-09-09T16:02:00Z">
        <w:r>
          <w:rPr>
            <w:snapToGrid w:val="0"/>
          </w:rPr>
          <w:tab/>
          <w:delText>(d)</w:delText>
        </w:r>
        <w:r>
          <w:rPr>
            <w:snapToGrid w:val="0"/>
          </w:rPr>
          <w:tab/>
          <w:delText>the extent to which training services meet the current and future requirements of industry and the community, including the requirement for equal opportunity of access to those services; and</w:delText>
        </w:r>
      </w:del>
    </w:p>
    <w:p>
      <w:pPr>
        <w:pStyle w:val="Indenta"/>
        <w:rPr>
          <w:del w:id="510" w:author="svcMRProcess" w:date="2018-09-09T16:02:00Z"/>
          <w:snapToGrid w:val="0"/>
        </w:rPr>
      </w:pPr>
      <w:del w:id="511" w:author="svcMRProcess" w:date="2018-09-09T16:02:00Z">
        <w:r>
          <w:rPr>
            <w:snapToGrid w:val="0"/>
          </w:rPr>
          <w:tab/>
          <w:delText>(e)</w:delText>
        </w:r>
        <w:r>
          <w:rPr>
            <w:snapToGrid w:val="0"/>
          </w:rPr>
          <w:tab/>
          <w:delText>any other matters, as directed by the Minister.</w:delText>
        </w:r>
      </w:del>
    </w:p>
    <w:p>
      <w:pPr>
        <w:pStyle w:val="Heading5"/>
        <w:rPr>
          <w:del w:id="512" w:author="svcMRProcess" w:date="2018-09-09T16:02:00Z"/>
          <w:snapToGrid w:val="0"/>
        </w:rPr>
      </w:pPr>
      <w:bookmarkStart w:id="513" w:name="_Toc158087152"/>
      <w:del w:id="514" w:author="svcMRProcess" w:date="2018-09-09T16:02:00Z">
        <w:r>
          <w:rPr>
            <w:rStyle w:val="CharSectno"/>
          </w:rPr>
          <w:delText>22</w:delText>
        </w:r>
        <w:r>
          <w:rPr>
            <w:snapToGrid w:val="0"/>
          </w:rPr>
          <w:delText>.</w:delText>
        </w:r>
        <w:r>
          <w:rPr>
            <w:snapToGrid w:val="0"/>
          </w:rPr>
          <w:tab/>
          <w:delText>Powers of the Board</w:delText>
        </w:r>
        <w:bookmarkEnd w:id="513"/>
        <w:r>
          <w:rPr>
            <w:snapToGrid w:val="0"/>
          </w:rPr>
          <w:delText xml:space="preserve"> </w:delText>
        </w:r>
      </w:del>
    </w:p>
    <w:p>
      <w:pPr>
        <w:pStyle w:val="Subsection"/>
        <w:rPr>
          <w:del w:id="515" w:author="svcMRProcess" w:date="2018-09-09T16:02:00Z"/>
          <w:snapToGrid w:val="0"/>
        </w:rPr>
      </w:pPr>
      <w:del w:id="516" w:author="svcMRProcess" w:date="2018-09-09T16:02:00Z">
        <w:r>
          <w:rPr>
            <w:snapToGrid w:val="0"/>
          </w:rPr>
          <w:tab/>
          <w:delText>(1)</w:delText>
        </w:r>
        <w:r>
          <w:rPr>
            <w:snapToGrid w:val="0"/>
          </w:rPr>
          <w:tab/>
          <w:delText>The Board may do all things necessary or convenient to be done for or in connection with the performance of its functions.</w:delText>
        </w:r>
      </w:del>
    </w:p>
    <w:p>
      <w:pPr>
        <w:pStyle w:val="Subsection"/>
        <w:rPr>
          <w:del w:id="517" w:author="svcMRProcess" w:date="2018-09-09T16:02:00Z"/>
          <w:snapToGrid w:val="0"/>
        </w:rPr>
      </w:pPr>
      <w:del w:id="518" w:author="svcMRProcess" w:date="2018-09-09T16:02:00Z">
        <w:r>
          <w:rPr>
            <w:snapToGrid w:val="0"/>
          </w:rPr>
          <w:tab/>
          <w:delText>(2)</w:delText>
        </w:r>
        <w:r>
          <w:rPr>
            <w:snapToGrid w:val="0"/>
          </w:rPr>
          <w:tab/>
          <w:delText>For the purposes of section 21(1)(b) the Board may issue guidelines to industry training advisory bodies in relation to — </w:delText>
        </w:r>
      </w:del>
    </w:p>
    <w:p>
      <w:pPr>
        <w:pStyle w:val="Indenta"/>
        <w:rPr>
          <w:del w:id="519" w:author="svcMRProcess" w:date="2018-09-09T16:02:00Z"/>
          <w:snapToGrid w:val="0"/>
        </w:rPr>
      </w:pPr>
      <w:del w:id="520" w:author="svcMRProcess" w:date="2018-09-09T16:02:00Z">
        <w:r>
          <w:rPr>
            <w:snapToGrid w:val="0"/>
          </w:rPr>
          <w:tab/>
          <w:delText>(a)</w:delText>
        </w:r>
        <w:r>
          <w:rPr>
            <w:snapToGrid w:val="0"/>
          </w:rPr>
          <w:tab/>
          <w:delText>the criteria to be met for an industry training advisory body to be recognised by the Board; and</w:delText>
        </w:r>
      </w:del>
    </w:p>
    <w:p>
      <w:pPr>
        <w:pStyle w:val="Indenta"/>
        <w:rPr>
          <w:del w:id="521" w:author="svcMRProcess" w:date="2018-09-09T16:02:00Z"/>
          <w:snapToGrid w:val="0"/>
        </w:rPr>
      </w:pPr>
      <w:del w:id="522" w:author="svcMRProcess" w:date="2018-09-09T16:02:00Z">
        <w:r>
          <w:rPr>
            <w:snapToGrid w:val="0"/>
          </w:rPr>
          <w:tab/>
          <w:delText>(b)</w:delText>
        </w:r>
        <w:r>
          <w:rPr>
            <w:snapToGrid w:val="0"/>
          </w:rPr>
          <w:tab/>
          <w:delText>the matters in relation to which the advice of a recognised industry training advisory body may be sought or given.</w:delText>
        </w:r>
      </w:del>
    </w:p>
    <w:p>
      <w:pPr>
        <w:pStyle w:val="Heading5"/>
        <w:rPr>
          <w:del w:id="523" w:author="svcMRProcess" w:date="2018-09-09T16:02:00Z"/>
          <w:snapToGrid w:val="0"/>
        </w:rPr>
      </w:pPr>
      <w:bookmarkStart w:id="524" w:name="_Toc503077808"/>
      <w:bookmarkStart w:id="525" w:name="_Toc535632772"/>
      <w:bookmarkStart w:id="526" w:name="_Toc535633940"/>
      <w:bookmarkStart w:id="527" w:name="_Toc15804269"/>
      <w:bookmarkStart w:id="528" w:name="_Toc158087153"/>
      <w:del w:id="529" w:author="svcMRProcess" w:date="2018-09-09T16:02:00Z">
        <w:r>
          <w:rPr>
            <w:rStyle w:val="CharSectno"/>
          </w:rPr>
          <w:delText>23</w:delText>
        </w:r>
        <w:r>
          <w:rPr>
            <w:snapToGrid w:val="0"/>
          </w:rPr>
          <w:delText>.</w:delText>
        </w:r>
        <w:r>
          <w:rPr>
            <w:snapToGrid w:val="0"/>
          </w:rPr>
          <w:tab/>
          <w:delText>Committees of the Board</w:delText>
        </w:r>
        <w:bookmarkEnd w:id="524"/>
        <w:bookmarkEnd w:id="525"/>
        <w:bookmarkEnd w:id="526"/>
        <w:bookmarkEnd w:id="527"/>
        <w:bookmarkEnd w:id="528"/>
        <w:r>
          <w:rPr>
            <w:snapToGrid w:val="0"/>
          </w:rPr>
          <w:delText xml:space="preserve"> </w:delText>
        </w:r>
      </w:del>
    </w:p>
    <w:p>
      <w:pPr>
        <w:pStyle w:val="Subsection"/>
        <w:rPr>
          <w:del w:id="530" w:author="svcMRProcess" w:date="2018-09-09T16:02:00Z"/>
          <w:snapToGrid w:val="0"/>
        </w:rPr>
      </w:pPr>
      <w:del w:id="531" w:author="svcMRProcess" w:date="2018-09-09T16:02:00Z">
        <w:r>
          <w:rPr>
            <w:snapToGrid w:val="0"/>
          </w:rPr>
          <w:tab/>
          <w:delText>(1)</w:delText>
        </w:r>
        <w:r>
          <w:rPr>
            <w:snapToGrid w:val="0"/>
          </w:rPr>
          <w:tab/>
          <w:delText>The Board may establish committees consisting of, or including, persons who are not members of the Board, to assist it in the performance of its functions.</w:delText>
        </w:r>
      </w:del>
    </w:p>
    <w:p>
      <w:pPr>
        <w:pStyle w:val="Subsection"/>
        <w:rPr>
          <w:del w:id="532" w:author="svcMRProcess" w:date="2018-09-09T16:02:00Z"/>
          <w:snapToGrid w:val="0"/>
        </w:rPr>
      </w:pPr>
      <w:del w:id="533" w:author="svcMRProcess" w:date="2018-09-09T16:02:00Z">
        <w:r>
          <w:rPr>
            <w:snapToGrid w:val="0"/>
          </w:rPr>
          <w:tab/>
          <w:delText>(2)</w:delText>
        </w:r>
        <w:r>
          <w:rPr>
            <w:snapToGrid w:val="0"/>
          </w:rPr>
          <w:tab/>
          <w:delText>Subject to the directions of the Board, a committee may determine its own procedures.</w:delText>
        </w:r>
      </w:del>
    </w:p>
    <w:p>
      <w:pPr>
        <w:pStyle w:val="Heading5"/>
        <w:rPr>
          <w:del w:id="534" w:author="svcMRProcess" w:date="2018-09-09T16:02:00Z"/>
          <w:snapToGrid w:val="0"/>
        </w:rPr>
      </w:pPr>
      <w:bookmarkStart w:id="535" w:name="_Toc158087154"/>
      <w:del w:id="536" w:author="svcMRProcess" w:date="2018-09-09T16:02:00Z">
        <w:r>
          <w:rPr>
            <w:rStyle w:val="CharSectno"/>
          </w:rPr>
          <w:delText>24</w:delText>
        </w:r>
        <w:r>
          <w:rPr>
            <w:snapToGrid w:val="0"/>
          </w:rPr>
          <w:delText>.</w:delText>
        </w:r>
        <w:r>
          <w:rPr>
            <w:snapToGrid w:val="0"/>
          </w:rPr>
          <w:tab/>
          <w:delText>Annual report of Board</w:delText>
        </w:r>
        <w:bookmarkEnd w:id="535"/>
        <w:r>
          <w:rPr>
            <w:snapToGrid w:val="0"/>
          </w:rPr>
          <w:delText xml:space="preserve"> </w:delText>
        </w:r>
      </w:del>
    </w:p>
    <w:p>
      <w:pPr>
        <w:pStyle w:val="Subsection"/>
        <w:rPr>
          <w:del w:id="537" w:author="svcMRProcess" w:date="2018-09-09T16:02:00Z"/>
          <w:snapToGrid w:val="0"/>
        </w:rPr>
      </w:pPr>
      <w:del w:id="538" w:author="svcMRProcess" w:date="2018-09-09T16:02:00Z">
        <w:r>
          <w:rPr>
            <w:snapToGrid w:val="0"/>
          </w:rPr>
          <w:tab/>
          <w:delText>(1)</w:delText>
        </w:r>
        <w:r>
          <w:rPr>
            <w:snapToGrid w:val="0"/>
          </w:rPr>
          <w:tab/>
          <w:delText>The Board, on or before 30 September in each year, is to prepare and present to the Minister a report on the operations of the Board during the period of 12 months ending on the preceding 30 June.</w:delText>
        </w:r>
      </w:del>
    </w:p>
    <w:p>
      <w:pPr>
        <w:pStyle w:val="Subsection"/>
        <w:rPr>
          <w:del w:id="539" w:author="svcMRProcess" w:date="2018-09-09T16:02:00Z"/>
          <w:snapToGrid w:val="0"/>
        </w:rPr>
      </w:pPr>
      <w:del w:id="540" w:author="svcMRProcess" w:date="2018-09-09T16:02:00Z">
        <w:r>
          <w:rPr>
            <w:snapToGrid w:val="0"/>
          </w:rPr>
          <w:tab/>
          <w:delText>(2)</w:delText>
        </w:r>
        <w:r>
          <w:rPr>
            <w:snapToGrid w:val="0"/>
          </w:rPr>
          <w:tab/>
          <w:delText>The Minister is to cause the report to be laid before both Houses of Parliament as soon as practicable after its receipt by the Minister.</w:delText>
        </w:r>
      </w:del>
    </w:p>
    <w:p>
      <w:pPr>
        <w:pStyle w:val="Heading2"/>
        <w:rPr>
          <w:del w:id="541" w:author="svcMRProcess" w:date="2018-09-09T16:02:00Z"/>
        </w:rPr>
      </w:pPr>
      <w:del w:id="542" w:author="svcMRProcess" w:date="2018-09-09T16:02:00Z">
        <w:r>
          <w:rPr>
            <w:rStyle w:val="CharPartNo"/>
          </w:rPr>
          <w:delText>Part 4</w:delText>
        </w:r>
        <w:r>
          <w:delText> — </w:delText>
        </w:r>
        <w:r>
          <w:rPr>
            <w:rStyle w:val="CharPartText"/>
          </w:rPr>
          <w:delText>The Training Accreditation Council</w:delText>
        </w:r>
      </w:del>
    </w:p>
    <w:p>
      <w:pPr>
        <w:pStyle w:val="Heading3"/>
        <w:rPr>
          <w:del w:id="543" w:author="svcMRProcess" w:date="2018-09-09T16:02:00Z"/>
          <w:snapToGrid w:val="0"/>
        </w:rPr>
      </w:pPr>
      <w:bookmarkStart w:id="544" w:name="_Toc156972353"/>
      <w:bookmarkStart w:id="545" w:name="_Toc158087156"/>
      <w:del w:id="546" w:author="svcMRProcess" w:date="2018-09-09T16:02:00Z">
        <w:r>
          <w:rPr>
            <w:rStyle w:val="CharDivNo"/>
          </w:rPr>
          <w:delText>Division 1</w:delText>
        </w:r>
        <w:r>
          <w:rPr>
            <w:snapToGrid w:val="0"/>
          </w:rPr>
          <w:delText> — </w:delText>
        </w:r>
        <w:r>
          <w:rPr>
            <w:rStyle w:val="CharDivText"/>
          </w:rPr>
          <w:delText>Establishment and functions of Council</w:delText>
        </w:r>
        <w:bookmarkEnd w:id="544"/>
        <w:bookmarkEnd w:id="545"/>
        <w:r>
          <w:rPr>
            <w:rStyle w:val="CharDivText"/>
          </w:rPr>
          <w:delText xml:space="preserve"> </w:delText>
        </w:r>
      </w:del>
    </w:p>
    <w:p>
      <w:pPr>
        <w:pStyle w:val="Heading5"/>
        <w:rPr>
          <w:del w:id="547" w:author="svcMRProcess" w:date="2018-09-09T16:02:00Z"/>
          <w:snapToGrid w:val="0"/>
        </w:rPr>
      </w:pPr>
      <w:bookmarkStart w:id="548" w:name="_Toc158087157"/>
      <w:del w:id="549" w:author="svcMRProcess" w:date="2018-09-09T16:02:00Z">
        <w:r>
          <w:rPr>
            <w:rStyle w:val="CharSectno"/>
          </w:rPr>
          <w:delText>25</w:delText>
        </w:r>
        <w:r>
          <w:rPr>
            <w:snapToGrid w:val="0"/>
          </w:rPr>
          <w:delText>.</w:delText>
        </w:r>
        <w:r>
          <w:rPr>
            <w:snapToGrid w:val="0"/>
          </w:rPr>
          <w:tab/>
          <w:delText>Establishment of Council</w:delText>
        </w:r>
        <w:bookmarkEnd w:id="548"/>
        <w:r>
          <w:rPr>
            <w:snapToGrid w:val="0"/>
          </w:rPr>
          <w:delText xml:space="preserve"> </w:delText>
        </w:r>
      </w:del>
    </w:p>
    <w:p>
      <w:pPr>
        <w:pStyle w:val="Subsection"/>
        <w:rPr>
          <w:del w:id="550" w:author="svcMRProcess" w:date="2018-09-09T16:02:00Z"/>
          <w:snapToGrid w:val="0"/>
        </w:rPr>
      </w:pPr>
      <w:del w:id="551" w:author="svcMRProcess" w:date="2018-09-09T16:02:00Z">
        <w:r>
          <w:rPr>
            <w:snapToGrid w:val="0"/>
          </w:rPr>
          <w:tab/>
          <w:delText>(1)</w:delText>
        </w:r>
        <w:r>
          <w:rPr>
            <w:snapToGrid w:val="0"/>
          </w:rPr>
          <w:tab/>
          <w:delText>There is established a council called the Training Accreditation Council.</w:delText>
        </w:r>
      </w:del>
    </w:p>
    <w:p>
      <w:pPr>
        <w:pStyle w:val="Subsection"/>
        <w:rPr>
          <w:del w:id="552" w:author="svcMRProcess" w:date="2018-09-09T16:02:00Z"/>
          <w:snapToGrid w:val="0"/>
        </w:rPr>
      </w:pPr>
      <w:del w:id="553" w:author="svcMRProcess" w:date="2018-09-09T16:02:00Z">
        <w:r>
          <w:rPr>
            <w:snapToGrid w:val="0"/>
          </w:rPr>
          <w:tab/>
          <w:delText>(2)</w:delText>
        </w:r>
        <w:r>
          <w:rPr>
            <w:snapToGrid w:val="0"/>
          </w:rPr>
          <w:tab/>
          <w:delText>The Council is to consist of 7 members appointed by the Minister of whom one is to be appointed by the Minister to be chairperson.</w:delText>
        </w:r>
      </w:del>
    </w:p>
    <w:p>
      <w:pPr>
        <w:pStyle w:val="Subsection"/>
        <w:rPr>
          <w:del w:id="554" w:author="svcMRProcess" w:date="2018-09-09T16:02:00Z"/>
          <w:snapToGrid w:val="0"/>
        </w:rPr>
      </w:pPr>
      <w:del w:id="555" w:author="svcMRProcess" w:date="2018-09-09T16:02:00Z">
        <w:r>
          <w:rPr>
            <w:snapToGrid w:val="0"/>
          </w:rPr>
          <w:tab/>
          <w:delText>(3)</w:delText>
        </w:r>
        <w:r>
          <w:rPr>
            <w:snapToGrid w:val="0"/>
          </w:rPr>
          <w:tab/>
          <w:delText>The members are to be appointed for their expertise, qualifications and experience in accreditation, curriculum, training provider registration or skills recognition.</w:delText>
        </w:r>
      </w:del>
    </w:p>
    <w:p>
      <w:pPr>
        <w:pStyle w:val="Heading5"/>
        <w:rPr>
          <w:del w:id="556" w:author="svcMRProcess" w:date="2018-09-09T16:02:00Z"/>
          <w:snapToGrid w:val="0"/>
        </w:rPr>
      </w:pPr>
      <w:bookmarkStart w:id="557" w:name="_Toc158087158"/>
      <w:del w:id="558" w:author="svcMRProcess" w:date="2018-09-09T16:02:00Z">
        <w:r>
          <w:rPr>
            <w:rStyle w:val="CharSectno"/>
          </w:rPr>
          <w:delText>26</w:delText>
        </w:r>
        <w:r>
          <w:rPr>
            <w:snapToGrid w:val="0"/>
          </w:rPr>
          <w:delText>.</w:delText>
        </w:r>
        <w:r>
          <w:rPr>
            <w:snapToGrid w:val="0"/>
          </w:rPr>
          <w:tab/>
          <w:delText>Further provisions relating to Council</w:delText>
        </w:r>
        <w:bookmarkEnd w:id="557"/>
        <w:r>
          <w:rPr>
            <w:snapToGrid w:val="0"/>
          </w:rPr>
          <w:delText xml:space="preserve"> </w:delText>
        </w:r>
      </w:del>
    </w:p>
    <w:p>
      <w:pPr>
        <w:pStyle w:val="Subsection"/>
        <w:rPr>
          <w:del w:id="559" w:author="svcMRProcess" w:date="2018-09-09T16:02:00Z"/>
          <w:snapToGrid w:val="0"/>
        </w:rPr>
      </w:pPr>
      <w:del w:id="560" w:author="svcMRProcess" w:date="2018-09-09T16:02:00Z">
        <w:r>
          <w:rPr>
            <w:snapToGrid w:val="0"/>
          </w:rPr>
          <w:tab/>
          <w:delText>(1)</w:delText>
        </w:r>
        <w:r>
          <w:rPr>
            <w:snapToGrid w:val="0"/>
          </w:rPr>
          <w:tab/>
          <w:delText>Schedule 1 has effect with respect to the Council.</w:delText>
        </w:r>
      </w:del>
    </w:p>
    <w:p>
      <w:pPr>
        <w:pStyle w:val="Subsection"/>
        <w:rPr>
          <w:del w:id="561" w:author="svcMRProcess" w:date="2018-09-09T16:02:00Z"/>
          <w:snapToGrid w:val="0"/>
        </w:rPr>
      </w:pPr>
      <w:del w:id="562" w:author="svcMRProcess" w:date="2018-09-09T16:02:00Z">
        <w:r>
          <w:rPr>
            <w:snapToGrid w:val="0"/>
          </w:rPr>
          <w:tab/>
          <w:delText>(2)</w:delText>
        </w:r>
        <w:r>
          <w:rPr>
            <w:snapToGrid w:val="0"/>
          </w:rPr>
          <w:tab/>
          <w:delText>Subject to this Act, the Council may determine its own procedures.</w:delText>
        </w:r>
      </w:del>
    </w:p>
    <w:p>
      <w:pPr>
        <w:pStyle w:val="Heading5"/>
        <w:rPr>
          <w:del w:id="563" w:author="svcMRProcess" w:date="2018-09-09T16:02:00Z"/>
          <w:snapToGrid w:val="0"/>
        </w:rPr>
      </w:pPr>
      <w:bookmarkStart w:id="564" w:name="_Toc158087159"/>
      <w:del w:id="565" w:author="svcMRProcess" w:date="2018-09-09T16:02:00Z">
        <w:r>
          <w:rPr>
            <w:rStyle w:val="CharSectno"/>
          </w:rPr>
          <w:delText>27</w:delText>
        </w:r>
        <w:r>
          <w:rPr>
            <w:snapToGrid w:val="0"/>
          </w:rPr>
          <w:delText>.</w:delText>
        </w:r>
        <w:r>
          <w:rPr>
            <w:snapToGrid w:val="0"/>
          </w:rPr>
          <w:tab/>
          <w:delText>Functions of Council</w:delText>
        </w:r>
        <w:bookmarkEnd w:id="564"/>
        <w:r>
          <w:rPr>
            <w:snapToGrid w:val="0"/>
          </w:rPr>
          <w:delText xml:space="preserve"> </w:delText>
        </w:r>
      </w:del>
    </w:p>
    <w:p>
      <w:pPr>
        <w:pStyle w:val="Subsection"/>
        <w:rPr>
          <w:del w:id="566" w:author="svcMRProcess" w:date="2018-09-09T16:02:00Z"/>
          <w:snapToGrid w:val="0"/>
        </w:rPr>
      </w:pPr>
      <w:del w:id="567" w:author="svcMRProcess" w:date="2018-09-09T16:02:00Z">
        <w:r>
          <w:rPr>
            <w:snapToGrid w:val="0"/>
          </w:rPr>
          <w:tab/>
          <w:delText>(1)</w:delText>
        </w:r>
        <w:r>
          <w:rPr>
            <w:snapToGrid w:val="0"/>
          </w:rPr>
          <w:tab/>
          <w:delText>The functions of the Council are to — </w:delText>
        </w:r>
      </w:del>
    </w:p>
    <w:p>
      <w:pPr>
        <w:pStyle w:val="Indenta"/>
        <w:rPr>
          <w:del w:id="568" w:author="svcMRProcess" w:date="2018-09-09T16:02:00Z"/>
          <w:snapToGrid w:val="0"/>
        </w:rPr>
      </w:pPr>
      <w:del w:id="569" w:author="svcMRProcess" w:date="2018-09-09T16:02:00Z">
        <w:r>
          <w:rPr>
            <w:snapToGrid w:val="0"/>
          </w:rPr>
          <w:tab/>
          <w:delText>(a)</w:delText>
        </w:r>
        <w:r>
          <w:rPr>
            <w:snapToGrid w:val="0"/>
          </w:rPr>
          <w:tab/>
          <w:delText>register and de</w:delText>
        </w:r>
        <w:r>
          <w:rPr>
            <w:snapToGrid w:val="0"/>
          </w:rPr>
          <w:noBreakHyphen/>
          <w:delText>register training providers;</w:delText>
        </w:r>
      </w:del>
    </w:p>
    <w:p>
      <w:pPr>
        <w:pStyle w:val="Indenta"/>
        <w:rPr>
          <w:del w:id="570" w:author="svcMRProcess" w:date="2018-09-09T16:02:00Z"/>
          <w:snapToGrid w:val="0"/>
        </w:rPr>
      </w:pPr>
      <w:del w:id="571" w:author="svcMRProcess" w:date="2018-09-09T16:02:00Z">
        <w:r>
          <w:rPr>
            <w:snapToGrid w:val="0"/>
          </w:rPr>
          <w:tab/>
          <w:delText>(b)</w:delText>
        </w:r>
        <w:r>
          <w:rPr>
            <w:snapToGrid w:val="0"/>
          </w:rPr>
          <w:tab/>
          <w:delText>accredit, and vary and cancel the accreditation of, courses and skills training programmes and the qualifications gained from such courses and skills training programmes;</w:delText>
        </w:r>
      </w:del>
    </w:p>
    <w:p>
      <w:pPr>
        <w:pStyle w:val="Indenta"/>
        <w:rPr>
          <w:del w:id="572" w:author="svcMRProcess" w:date="2018-09-09T16:02:00Z"/>
          <w:snapToGrid w:val="0"/>
        </w:rPr>
      </w:pPr>
      <w:del w:id="573" w:author="svcMRProcess" w:date="2018-09-09T16:02:00Z">
        <w:r>
          <w:rPr>
            <w:snapToGrid w:val="0"/>
          </w:rPr>
          <w:tab/>
          <w:delText>(c)</w:delText>
        </w:r>
        <w:r>
          <w:rPr>
            <w:snapToGrid w:val="0"/>
          </w:rPr>
          <w:tab/>
          <w:delText>recognise skills and qualifications obtained by individuals in this State or elsewhere, in industry, the workplace or educational institutions;</w:delText>
        </w:r>
      </w:del>
    </w:p>
    <w:p>
      <w:pPr>
        <w:pStyle w:val="Indenta"/>
        <w:rPr>
          <w:del w:id="574" w:author="svcMRProcess" w:date="2018-09-09T16:02:00Z"/>
          <w:snapToGrid w:val="0"/>
        </w:rPr>
      </w:pPr>
      <w:del w:id="575" w:author="svcMRProcess" w:date="2018-09-09T16:02:00Z">
        <w:r>
          <w:rPr>
            <w:snapToGrid w:val="0"/>
          </w:rPr>
          <w:tab/>
          <w:delText>(d)</w:delText>
        </w:r>
        <w:r>
          <w:rPr>
            <w:snapToGrid w:val="0"/>
          </w:rPr>
          <w:tab/>
          <w:delText>determine the minimum competency to be provided by accredited courses and skills training programmes;</w:delText>
        </w:r>
      </w:del>
    </w:p>
    <w:p>
      <w:pPr>
        <w:pStyle w:val="Indenta"/>
        <w:rPr>
          <w:del w:id="576" w:author="svcMRProcess" w:date="2018-09-09T16:02:00Z"/>
          <w:snapToGrid w:val="0"/>
        </w:rPr>
      </w:pPr>
      <w:del w:id="577" w:author="svcMRProcess" w:date="2018-09-09T16:02:00Z">
        <w:r>
          <w:rPr>
            <w:snapToGrid w:val="0"/>
          </w:rPr>
          <w:tab/>
          <w:delText>(e)</w:delText>
        </w:r>
        <w:r>
          <w:rPr>
            <w:snapToGrid w:val="0"/>
          </w:rPr>
          <w:tab/>
          <w:delText>provide advice to the Board on matters relating to the functions specified in paragraphs (a), (b), (c) and (d); and</w:delText>
        </w:r>
      </w:del>
    </w:p>
    <w:p>
      <w:pPr>
        <w:pStyle w:val="Indenta"/>
        <w:rPr>
          <w:del w:id="578" w:author="svcMRProcess" w:date="2018-09-09T16:02:00Z"/>
          <w:snapToGrid w:val="0"/>
        </w:rPr>
      </w:pPr>
      <w:del w:id="579" w:author="svcMRProcess" w:date="2018-09-09T16:02:00Z">
        <w:r>
          <w:rPr>
            <w:snapToGrid w:val="0"/>
          </w:rPr>
          <w:tab/>
          <w:delText>(f)</w:delText>
        </w:r>
        <w:r>
          <w:rPr>
            <w:snapToGrid w:val="0"/>
          </w:rPr>
          <w:tab/>
          <w:delText>recommend to the Minister the vocations it considers should be prescribed for the purposes of section 59 and advise the Minister on any conditions or requirements which should apply to those vocations.</w:delText>
        </w:r>
      </w:del>
    </w:p>
    <w:p>
      <w:pPr>
        <w:pStyle w:val="Subsection"/>
        <w:rPr>
          <w:del w:id="580" w:author="svcMRProcess" w:date="2018-09-09T16:02:00Z"/>
          <w:snapToGrid w:val="0"/>
        </w:rPr>
      </w:pPr>
      <w:del w:id="581" w:author="svcMRProcess" w:date="2018-09-09T16:02:00Z">
        <w:r>
          <w:rPr>
            <w:snapToGrid w:val="0"/>
          </w:rPr>
          <w:tab/>
          <w:delText>(2)</w:delText>
        </w:r>
        <w:r>
          <w:rPr>
            <w:snapToGrid w:val="0"/>
          </w:rPr>
          <w:tab/>
          <w:delText>The functions of the Council under subsection (1)(a), (b), (c) and (d) may be performed on the application of a training provider or other person or on the initiative of the Council.</w:delText>
        </w:r>
      </w:del>
    </w:p>
    <w:p>
      <w:pPr>
        <w:pStyle w:val="Subsection"/>
        <w:rPr>
          <w:del w:id="582" w:author="svcMRProcess" w:date="2018-09-09T16:02:00Z"/>
          <w:snapToGrid w:val="0"/>
        </w:rPr>
      </w:pPr>
      <w:del w:id="583" w:author="svcMRProcess" w:date="2018-09-09T16:02:00Z">
        <w:r>
          <w:rPr>
            <w:snapToGrid w:val="0"/>
          </w:rPr>
          <w:tab/>
          <w:delText>(3)</w:delText>
        </w:r>
        <w:r>
          <w:rPr>
            <w:snapToGrid w:val="0"/>
          </w:rPr>
          <w:tab/>
          <w:delText>A decision of the Council made in the performance of a function under subsection (1)(a), (b), (c) or (d) takes effect — </w:delText>
        </w:r>
      </w:del>
    </w:p>
    <w:p>
      <w:pPr>
        <w:pStyle w:val="Indenta"/>
        <w:rPr>
          <w:del w:id="584" w:author="svcMRProcess" w:date="2018-09-09T16:02:00Z"/>
          <w:snapToGrid w:val="0"/>
        </w:rPr>
      </w:pPr>
      <w:del w:id="585" w:author="svcMRProcess" w:date="2018-09-09T16:02:00Z">
        <w:r>
          <w:rPr>
            <w:snapToGrid w:val="0"/>
          </w:rPr>
          <w:tab/>
          <w:delText>(a)</w:delText>
        </w:r>
        <w:r>
          <w:rPr>
            <w:snapToGrid w:val="0"/>
          </w:rPr>
          <w:tab/>
          <w:delText>where no appeal is lodged under section 31, when the time for lodging an appeal has passed;</w:delText>
        </w:r>
      </w:del>
    </w:p>
    <w:p>
      <w:pPr>
        <w:pStyle w:val="Indenta"/>
        <w:rPr>
          <w:del w:id="586" w:author="svcMRProcess" w:date="2018-09-09T16:02:00Z"/>
          <w:snapToGrid w:val="0"/>
        </w:rPr>
      </w:pPr>
      <w:del w:id="587" w:author="svcMRProcess" w:date="2018-09-09T16:02:00Z">
        <w:r>
          <w:rPr>
            <w:snapToGrid w:val="0"/>
          </w:rPr>
          <w:tab/>
          <w:delText>(b)</w:delText>
        </w:r>
        <w:r>
          <w:rPr>
            <w:snapToGrid w:val="0"/>
          </w:rPr>
          <w:tab/>
          <w:delText>where an appeal is lodged under section 31, when that appeal is determined under section 34 or is withdrawn; or</w:delText>
        </w:r>
      </w:del>
    </w:p>
    <w:p>
      <w:pPr>
        <w:pStyle w:val="Indenta"/>
        <w:rPr>
          <w:del w:id="588" w:author="svcMRProcess" w:date="2018-09-09T16:02:00Z"/>
          <w:snapToGrid w:val="0"/>
        </w:rPr>
      </w:pPr>
      <w:del w:id="589" w:author="svcMRProcess" w:date="2018-09-09T16:02:00Z">
        <w:r>
          <w:rPr>
            <w:snapToGrid w:val="0"/>
          </w:rPr>
          <w:tab/>
          <w:delText>(c)</w:delText>
        </w:r>
        <w:r>
          <w:rPr>
            <w:snapToGrid w:val="0"/>
          </w:rPr>
          <w:tab/>
          <w:delText>on such later day as may be specified by the Council.</w:delText>
        </w:r>
      </w:del>
    </w:p>
    <w:p>
      <w:pPr>
        <w:pStyle w:val="Heading5"/>
        <w:rPr>
          <w:del w:id="590" w:author="svcMRProcess" w:date="2018-09-09T16:02:00Z"/>
          <w:snapToGrid w:val="0"/>
        </w:rPr>
      </w:pPr>
      <w:bookmarkStart w:id="591" w:name="_Toc158087160"/>
      <w:del w:id="592" w:author="svcMRProcess" w:date="2018-09-09T16:02:00Z">
        <w:r>
          <w:rPr>
            <w:rStyle w:val="CharSectno"/>
          </w:rPr>
          <w:delText>28</w:delText>
        </w:r>
        <w:r>
          <w:rPr>
            <w:snapToGrid w:val="0"/>
          </w:rPr>
          <w:delText>.</w:delText>
        </w:r>
        <w:r>
          <w:rPr>
            <w:snapToGrid w:val="0"/>
          </w:rPr>
          <w:tab/>
          <w:delText>Delegation by the Council</w:delText>
        </w:r>
        <w:bookmarkEnd w:id="591"/>
        <w:r>
          <w:rPr>
            <w:snapToGrid w:val="0"/>
          </w:rPr>
          <w:delText xml:space="preserve"> </w:delText>
        </w:r>
      </w:del>
    </w:p>
    <w:p>
      <w:pPr>
        <w:pStyle w:val="Subsection"/>
        <w:rPr>
          <w:del w:id="593" w:author="svcMRProcess" w:date="2018-09-09T16:02:00Z"/>
          <w:snapToGrid w:val="0"/>
        </w:rPr>
      </w:pPr>
      <w:del w:id="594" w:author="svcMRProcess" w:date="2018-09-09T16:02:00Z">
        <w:r>
          <w:rPr>
            <w:snapToGrid w:val="0"/>
          </w:rPr>
          <w:tab/>
        </w:r>
        <w:r>
          <w:rPr>
            <w:snapToGrid w:val="0"/>
          </w:rPr>
          <w:tab/>
          <w:delText>The Council may by resolution delegate to a person, either generally or as otherwise provided in the resolution, any of the Council’s functions under this Act other than this power of delegation.</w:delText>
        </w:r>
      </w:del>
    </w:p>
    <w:p>
      <w:pPr>
        <w:pStyle w:val="Heading5"/>
        <w:rPr>
          <w:del w:id="595" w:author="svcMRProcess" w:date="2018-09-09T16:02:00Z"/>
          <w:snapToGrid w:val="0"/>
        </w:rPr>
      </w:pPr>
      <w:bookmarkStart w:id="596" w:name="_Toc503077814"/>
      <w:bookmarkStart w:id="597" w:name="_Toc535632778"/>
      <w:bookmarkStart w:id="598" w:name="_Toc535633946"/>
      <w:bookmarkStart w:id="599" w:name="_Toc15804275"/>
      <w:bookmarkStart w:id="600" w:name="_Toc158087161"/>
      <w:del w:id="601" w:author="svcMRProcess" w:date="2018-09-09T16:02:00Z">
        <w:r>
          <w:rPr>
            <w:rStyle w:val="CharSectno"/>
          </w:rPr>
          <w:delText>29</w:delText>
        </w:r>
        <w:r>
          <w:rPr>
            <w:snapToGrid w:val="0"/>
          </w:rPr>
          <w:delText>.</w:delText>
        </w:r>
        <w:r>
          <w:rPr>
            <w:snapToGrid w:val="0"/>
          </w:rPr>
          <w:tab/>
          <w:delText>Committees of the Council</w:delText>
        </w:r>
        <w:bookmarkEnd w:id="596"/>
        <w:bookmarkEnd w:id="597"/>
        <w:bookmarkEnd w:id="598"/>
        <w:bookmarkEnd w:id="599"/>
        <w:bookmarkEnd w:id="600"/>
        <w:r>
          <w:rPr>
            <w:snapToGrid w:val="0"/>
          </w:rPr>
          <w:delText xml:space="preserve"> </w:delText>
        </w:r>
      </w:del>
    </w:p>
    <w:p>
      <w:pPr>
        <w:pStyle w:val="Subsection"/>
        <w:rPr>
          <w:del w:id="602" w:author="svcMRProcess" w:date="2018-09-09T16:02:00Z"/>
          <w:snapToGrid w:val="0"/>
        </w:rPr>
      </w:pPr>
      <w:del w:id="603" w:author="svcMRProcess" w:date="2018-09-09T16:02:00Z">
        <w:r>
          <w:rPr>
            <w:snapToGrid w:val="0"/>
          </w:rPr>
          <w:tab/>
          <w:delText>(1)</w:delText>
        </w:r>
        <w:r>
          <w:rPr>
            <w:snapToGrid w:val="0"/>
          </w:rPr>
          <w:tab/>
          <w:delText>The Council may establish committees, consisting of or including persons who are not members of the Council, to assist it in the performance of its functions.</w:delText>
        </w:r>
      </w:del>
    </w:p>
    <w:p>
      <w:pPr>
        <w:pStyle w:val="Subsection"/>
        <w:rPr>
          <w:del w:id="604" w:author="svcMRProcess" w:date="2018-09-09T16:02:00Z"/>
          <w:snapToGrid w:val="0"/>
        </w:rPr>
      </w:pPr>
      <w:del w:id="605" w:author="svcMRProcess" w:date="2018-09-09T16:02:00Z">
        <w:r>
          <w:rPr>
            <w:snapToGrid w:val="0"/>
          </w:rPr>
          <w:tab/>
          <w:delText>(2)</w:delText>
        </w:r>
        <w:r>
          <w:rPr>
            <w:snapToGrid w:val="0"/>
          </w:rPr>
          <w:tab/>
          <w:delText>Subject to the directions of the Council, a committee may determine its own procedures.</w:delText>
        </w:r>
      </w:del>
    </w:p>
    <w:p>
      <w:pPr>
        <w:pStyle w:val="Heading5"/>
        <w:rPr>
          <w:del w:id="606" w:author="svcMRProcess" w:date="2018-09-09T16:02:00Z"/>
          <w:snapToGrid w:val="0"/>
        </w:rPr>
      </w:pPr>
      <w:bookmarkStart w:id="607" w:name="_Toc158087162"/>
      <w:del w:id="608" w:author="svcMRProcess" w:date="2018-09-09T16:02:00Z">
        <w:r>
          <w:rPr>
            <w:rStyle w:val="CharSectno"/>
          </w:rPr>
          <w:delText>30</w:delText>
        </w:r>
        <w:r>
          <w:rPr>
            <w:snapToGrid w:val="0"/>
          </w:rPr>
          <w:delText>.</w:delText>
        </w:r>
        <w:r>
          <w:rPr>
            <w:snapToGrid w:val="0"/>
          </w:rPr>
          <w:tab/>
          <w:delText>Annual report of Council</w:delText>
        </w:r>
        <w:bookmarkEnd w:id="607"/>
        <w:r>
          <w:rPr>
            <w:snapToGrid w:val="0"/>
          </w:rPr>
          <w:delText xml:space="preserve"> </w:delText>
        </w:r>
      </w:del>
    </w:p>
    <w:p>
      <w:pPr>
        <w:pStyle w:val="Subsection"/>
        <w:rPr>
          <w:del w:id="609" w:author="svcMRProcess" w:date="2018-09-09T16:02:00Z"/>
          <w:snapToGrid w:val="0"/>
        </w:rPr>
      </w:pPr>
      <w:del w:id="610" w:author="svcMRProcess" w:date="2018-09-09T16:02:00Z">
        <w:r>
          <w:rPr>
            <w:snapToGrid w:val="0"/>
          </w:rPr>
          <w:tab/>
          <w:delText>(1)</w:delText>
        </w:r>
        <w:r>
          <w:rPr>
            <w:snapToGrid w:val="0"/>
          </w:rPr>
          <w:tab/>
          <w:delText>The Council, on or before 30 September in each year, is to prepare and present to the Minister a report on the operations of the Council during the period of 12 months ending on the preceding 30 June.</w:delText>
        </w:r>
      </w:del>
    </w:p>
    <w:p>
      <w:pPr>
        <w:pStyle w:val="Subsection"/>
        <w:rPr>
          <w:del w:id="611" w:author="svcMRProcess" w:date="2018-09-09T16:02:00Z"/>
          <w:snapToGrid w:val="0"/>
        </w:rPr>
      </w:pPr>
      <w:del w:id="612" w:author="svcMRProcess" w:date="2018-09-09T16:02:00Z">
        <w:r>
          <w:rPr>
            <w:snapToGrid w:val="0"/>
          </w:rPr>
          <w:tab/>
          <w:delText>(2)</w:delText>
        </w:r>
        <w:r>
          <w:rPr>
            <w:snapToGrid w:val="0"/>
          </w:rPr>
          <w:tab/>
          <w:delText>The Minister is to cause the report to be laid before both Houses of Parliament as soon as practicable after its receipt by the Minister.</w:delText>
        </w:r>
      </w:del>
    </w:p>
    <w:p>
      <w:pPr>
        <w:pStyle w:val="Heading3"/>
        <w:rPr>
          <w:del w:id="613" w:author="svcMRProcess" w:date="2018-09-09T16:02:00Z"/>
          <w:snapToGrid w:val="0"/>
        </w:rPr>
      </w:pPr>
      <w:bookmarkStart w:id="614" w:name="_Toc156972360"/>
      <w:bookmarkStart w:id="615" w:name="_Toc158087163"/>
      <w:del w:id="616" w:author="svcMRProcess" w:date="2018-09-09T16:02:00Z">
        <w:r>
          <w:rPr>
            <w:rStyle w:val="CharDivNo"/>
          </w:rPr>
          <w:delText>Division 2</w:delText>
        </w:r>
        <w:r>
          <w:rPr>
            <w:snapToGrid w:val="0"/>
          </w:rPr>
          <w:delText> — </w:delText>
        </w:r>
        <w:r>
          <w:rPr>
            <w:rStyle w:val="CharDivText"/>
          </w:rPr>
          <w:delText>Appeals against decisions of the Council</w:delText>
        </w:r>
        <w:bookmarkEnd w:id="614"/>
        <w:bookmarkEnd w:id="615"/>
        <w:r>
          <w:rPr>
            <w:rStyle w:val="CharDivText"/>
          </w:rPr>
          <w:delText xml:space="preserve"> </w:delText>
        </w:r>
      </w:del>
    </w:p>
    <w:p>
      <w:pPr>
        <w:pStyle w:val="Heading5"/>
        <w:rPr>
          <w:del w:id="617" w:author="svcMRProcess" w:date="2018-09-09T16:02:00Z"/>
          <w:snapToGrid w:val="0"/>
        </w:rPr>
      </w:pPr>
      <w:bookmarkStart w:id="618" w:name="_Toc158087164"/>
      <w:del w:id="619" w:author="svcMRProcess" w:date="2018-09-09T16:02:00Z">
        <w:r>
          <w:rPr>
            <w:rStyle w:val="CharSectno"/>
          </w:rPr>
          <w:delText>31</w:delText>
        </w:r>
        <w:r>
          <w:rPr>
            <w:snapToGrid w:val="0"/>
          </w:rPr>
          <w:delText>.</w:delText>
        </w:r>
        <w:r>
          <w:rPr>
            <w:snapToGrid w:val="0"/>
          </w:rPr>
          <w:tab/>
          <w:delText>Appeals against decisions of the Council</w:delText>
        </w:r>
        <w:bookmarkEnd w:id="618"/>
        <w:r>
          <w:rPr>
            <w:snapToGrid w:val="0"/>
          </w:rPr>
          <w:delText xml:space="preserve"> </w:delText>
        </w:r>
      </w:del>
    </w:p>
    <w:p>
      <w:pPr>
        <w:pStyle w:val="Subsection"/>
        <w:rPr>
          <w:del w:id="620" w:author="svcMRProcess" w:date="2018-09-09T16:02:00Z"/>
          <w:snapToGrid w:val="0"/>
        </w:rPr>
      </w:pPr>
      <w:del w:id="621" w:author="svcMRProcess" w:date="2018-09-09T16:02:00Z">
        <w:r>
          <w:rPr>
            <w:snapToGrid w:val="0"/>
          </w:rPr>
          <w:tab/>
          <w:delText>(1)</w:delText>
        </w:r>
        <w:r>
          <w:rPr>
            <w:snapToGrid w:val="0"/>
          </w:rPr>
          <w:tab/>
          <w:delText xml:space="preserve">A person who is dissatisfied with a decision of the Council made in the performance of a function under section 27(1)(a), (b), (c) or (d) on the application of that person may in writing appeal to the Board against that decision. </w:delText>
        </w:r>
      </w:del>
    </w:p>
    <w:p>
      <w:pPr>
        <w:pStyle w:val="Subsection"/>
        <w:rPr>
          <w:del w:id="622" w:author="svcMRProcess" w:date="2018-09-09T16:02:00Z"/>
          <w:snapToGrid w:val="0"/>
        </w:rPr>
      </w:pPr>
      <w:del w:id="623" w:author="svcMRProcess" w:date="2018-09-09T16:02:00Z">
        <w:r>
          <w:rPr>
            <w:snapToGrid w:val="0"/>
          </w:rPr>
          <w:tab/>
          <w:delText>(2)</w:delText>
        </w:r>
        <w:r>
          <w:rPr>
            <w:snapToGrid w:val="0"/>
          </w:rPr>
          <w:tab/>
          <w:delText>An appeal can only be brought on the ground that, in making the decision appealed against, the Council erred in its application of, or failed to apply criteria or procedures in, guidelines it was required to apply under section 13.</w:delText>
        </w:r>
      </w:del>
    </w:p>
    <w:p>
      <w:pPr>
        <w:pStyle w:val="Subsection"/>
        <w:rPr>
          <w:del w:id="624" w:author="svcMRProcess" w:date="2018-09-09T16:02:00Z"/>
          <w:snapToGrid w:val="0"/>
        </w:rPr>
      </w:pPr>
      <w:del w:id="625" w:author="svcMRProcess" w:date="2018-09-09T16:02:00Z">
        <w:r>
          <w:rPr>
            <w:snapToGrid w:val="0"/>
          </w:rPr>
          <w:tab/>
          <w:delText>(3)</w:delText>
        </w:r>
        <w:r>
          <w:rPr>
            <w:snapToGrid w:val="0"/>
          </w:rPr>
          <w:tab/>
          <w:delText>An appeal against a decision must be brought within 21 days of the day on which the appellant was notified of the decision.</w:delText>
        </w:r>
      </w:del>
    </w:p>
    <w:p>
      <w:pPr>
        <w:pStyle w:val="Subsection"/>
        <w:rPr>
          <w:del w:id="626" w:author="svcMRProcess" w:date="2018-09-09T16:02:00Z"/>
          <w:snapToGrid w:val="0"/>
        </w:rPr>
      </w:pPr>
      <w:del w:id="627" w:author="svcMRProcess" w:date="2018-09-09T16:02:00Z">
        <w:r>
          <w:rPr>
            <w:snapToGrid w:val="0"/>
          </w:rPr>
          <w:tab/>
          <w:delText>(4)</w:delText>
        </w:r>
        <w:r>
          <w:rPr>
            <w:snapToGrid w:val="0"/>
          </w:rPr>
          <w:tab/>
          <w:delText>The Board is to give the Council a copy of an appeal.</w:delText>
        </w:r>
      </w:del>
    </w:p>
    <w:p>
      <w:pPr>
        <w:pStyle w:val="Heading5"/>
        <w:rPr>
          <w:del w:id="628" w:author="svcMRProcess" w:date="2018-09-09T16:02:00Z"/>
          <w:snapToGrid w:val="0"/>
        </w:rPr>
      </w:pPr>
      <w:bookmarkStart w:id="629" w:name="_Toc503077817"/>
      <w:bookmarkStart w:id="630" w:name="_Toc535632781"/>
      <w:bookmarkStart w:id="631" w:name="_Toc535633949"/>
      <w:bookmarkStart w:id="632" w:name="_Toc15804278"/>
      <w:bookmarkStart w:id="633" w:name="_Toc158087165"/>
      <w:del w:id="634" w:author="svcMRProcess" w:date="2018-09-09T16:02:00Z">
        <w:r>
          <w:rPr>
            <w:rStyle w:val="CharSectno"/>
          </w:rPr>
          <w:delText>32</w:delText>
        </w:r>
        <w:r>
          <w:rPr>
            <w:snapToGrid w:val="0"/>
          </w:rPr>
          <w:delText>.</w:delText>
        </w:r>
        <w:r>
          <w:rPr>
            <w:snapToGrid w:val="0"/>
          </w:rPr>
          <w:tab/>
          <w:delText>Board to establish review panels</w:delText>
        </w:r>
        <w:bookmarkEnd w:id="629"/>
        <w:bookmarkEnd w:id="630"/>
        <w:bookmarkEnd w:id="631"/>
        <w:bookmarkEnd w:id="632"/>
        <w:bookmarkEnd w:id="633"/>
        <w:r>
          <w:rPr>
            <w:snapToGrid w:val="0"/>
          </w:rPr>
          <w:delText xml:space="preserve"> </w:delText>
        </w:r>
      </w:del>
    </w:p>
    <w:p>
      <w:pPr>
        <w:pStyle w:val="Subsection"/>
        <w:rPr>
          <w:del w:id="635" w:author="svcMRProcess" w:date="2018-09-09T16:02:00Z"/>
          <w:snapToGrid w:val="0"/>
        </w:rPr>
      </w:pPr>
      <w:del w:id="636" w:author="svcMRProcess" w:date="2018-09-09T16:02:00Z">
        <w:r>
          <w:rPr>
            <w:snapToGrid w:val="0"/>
          </w:rPr>
          <w:tab/>
          <w:delText>(1)</w:delText>
        </w:r>
        <w:r>
          <w:rPr>
            <w:snapToGrid w:val="0"/>
          </w:rPr>
          <w:tab/>
          <w:delText>To assist it in determining an appeal under section 31 the Board is to establish an independent review panel, of such number of persons as it considers appropriate, appointed for their expertise in the area of the subject matter of the appeal.</w:delText>
        </w:r>
      </w:del>
    </w:p>
    <w:p>
      <w:pPr>
        <w:pStyle w:val="Subsection"/>
        <w:rPr>
          <w:del w:id="637" w:author="svcMRProcess" w:date="2018-09-09T16:02:00Z"/>
          <w:snapToGrid w:val="0"/>
        </w:rPr>
      </w:pPr>
      <w:del w:id="638" w:author="svcMRProcess" w:date="2018-09-09T16:02:00Z">
        <w:r>
          <w:rPr>
            <w:snapToGrid w:val="0"/>
          </w:rPr>
          <w:tab/>
          <w:delText>(2)</w:delText>
        </w:r>
        <w:r>
          <w:rPr>
            <w:snapToGrid w:val="0"/>
          </w:rPr>
          <w:tab/>
          <w:delText>A review panel is to consider the decision appealed against and submit to the Board, within the time the Board allows, a written recommendation on the issues raised by the appeal.</w:delText>
        </w:r>
      </w:del>
    </w:p>
    <w:p>
      <w:pPr>
        <w:pStyle w:val="Heading5"/>
        <w:rPr>
          <w:del w:id="639" w:author="svcMRProcess" w:date="2018-09-09T16:02:00Z"/>
          <w:snapToGrid w:val="0"/>
        </w:rPr>
      </w:pPr>
      <w:bookmarkStart w:id="640" w:name="_Toc503077818"/>
      <w:bookmarkStart w:id="641" w:name="_Toc535632782"/>
      <w:bookmarkStart w:id="642" w:name="_Toc535633950"/>
      <w:bookmarkStart w:id="643" w:name="_Toc15804279"/>
      <w:bookmarkStart w:id="644" w:name="_Toc158087166"/>
      <w:del w:id="645" w:author="svcMRProcess" w:date="2018-09-09T16:02:00Z">
        <w:r>
          <w:rPr>
            <w:rStyle w:val="CharSectno"/>
          </w:rPr>
          <w:delText>33</w:delText>
        </w:r>
        <w:r>
          <w:rPr>
            <w:snapToGrid w:val="0"/>
          </w:rPr>
          <w:delText>.</w:delText>
        </w:r>
        <w:r>
          <w:rPr>
            <w:snapToGrid w:val="0"/>
          </w:rPr>
          <w:tab/>
          <w:delText>Reference back to Council</w:delText>
        </w:r>
        <w:bookmarkEnd w:id="640"/>
        <w:bookmarkEnd w:id="641"/>
        <w:bookmarkEnd w:id="642"/>
        <w:bookmarkEnd w:id="643"/>
        <w:bookmarkEnd w:id="644"/>
        <w:r>
          <w:rPr>
            <w:snapToGrid w:val="0"/>
          </w:rPr>
          <w:delText xml:space="preserve"> </w:delText>
        </w:r>
      </w:del>
    </w:p>
    <w:p>
      <w:pPr>
        <w:pStyle w:val="Subsection"/>
        <w:rPr>
          <w:del w:id="646" w:author="svcMRProcess" w:date="2018-09-09T16:02:00Z"/>
          <w:snapToGrid w:val="0"/>
        </w:rPr>
      </w:pPr>
      <w:del w:id="647" w:author="svcMRProcess" w:date="2018-09-09T16:02:00Z">
        <w:r>
          <w:rPr>
            <w:snapToGrid w:val="0"/>
          </w:rPr>
          <w:tab/>
          <w:delText>(1)</w:delText>
        </w:r>
        <w:r>
          <w:rPr>
            <w:snapToGrid w:val="0"/>
          </w:rPr>
          <w:tab/>
          <w:delText>If a review panel recommends that an appeal be allowed the Board is to refer the matter back to the Council for reconsideration and is to give the Council a copy of the panel’s recommendation.</w:delText>
        </w:r>
      </w:del>
    </w:p>
    <w:p>
      <w:pPr>
        <w:pStyle w:val="Subsection"/>
        <w:rPr>
          <w:del w:id="648" w:author="svcMRProcess" w:date="2018-09-09T16:02:00Z"/>
          <w:snapToGrid w:val="0"/>
        </w:rPr>
      </w:pPr>
      <w:del w:id="649" w:author="svcMRProcess" w:date="2018-09-09T16:02:00Z">
        <w:r>
          <w:rPr>
            <w:snapToGrid w:val="0"/>
          </w:rPr>
          <w:tab/>
          <w:delText>(2)</w:delText>
        </w:r>
        <w:r>
          <w:rPr>
            <w:snapToGrid w:val="0"/>
          </w:rPr>
          <w:tab/>
          <w:delText>When a matter is referred back to it under subsection (1), the Council is to advise the Board, within the time that the Board allows, whether it considers its original decision should be confirmed or altered.</w:delText>
        </w:r>
      </w:del>
    </w:p>
    <w:p>
      <w:pPr>
        <w:pStyle w:val="Heading5"/>
        <w:rPr>
          <w:del w:id="650" w:author="svcMRProcess" w:date="2018-09-09T16:02:00Z"/>
          <w:snapToGrid w:val="0"/>
        </w:rPr>
      </w:pPr>
      <w:bookmarkStart w:id="651" w:name="_Toc503077819"/>
      <w:bookmarkStart w:id="652" w:name="_Toc535632783"/>
      <w:bookmarkStart w:id="653" w:name="_Toc535633951"/>
      <w:bookmarkStart w:id="654" w:name="_Toc15804280"/>
      <w:bookmarkStart w:id="655" w:name="_Toc158087167"/>
      <w:del w:id="656" w:author="svcMRProcess" w:date="2018-09-09T16:02:00Z">
        <w:r>
          <w:rPr>
            <w:rStyle w:val="CharSectno"/>
          </w:rPr>
          <w:delText>34</w:delText>
        </w:r>
        <w:r>
          <w:rPr>
            <w:snapToGrid w:val="0"/>
          </w:rPr>
          <w:delText>.</w:delText>
        </w:r>
        <w:r>
          <w:rPr>
            <w:snapToGrid w:val="0"/>
          </w:rPr>
          <w:tab/>
          <w:delText>Determination of appeal</w:delText>
        </w:r>
        <w:bookmarkEnd w:id="651"/>
        <w:bookmarkEnd w:id="652"/>
        <w:bookmarkEnd w:id="653"/>
        <w:bookmarkEnd w:id="654"/>
        <w:bookmarkEnd w:id="655"/>
        <w:r>
          <w:rPr>
            <w:snapToGrid w:val="0"/>
          </w:rPr>
          <w:delText xml:space="preserve"> </w:delText>
        </w:r>
      </w:del>
    </w:p>
    <w:p>
      <w:pPr>
        <w:pStyle w:val="Subsection"/>
        <w:rPr>
          <w:del w:id="657" w:author="svcMRProcess" w:date="2018-09-09T16:02:00Z"/>
          <w:snapToGrid w:val="0"/>
        </w:rPr>
      </w:pPr>
      <w:del w:id="658" w:author="svcMRProcess" w:date="2018-09-09T16:02:00Z">
        <w:r>
          <w:rPr>
            <w:snapToGrid w:val="0"/>
          </w:rPr>
          <w:tab/>
          <w:delText>(1)</w:delText>
        </w:r>
        <w:r>
          <w:rPr>
            <w:snapToGrid w:val="0"/>
          </w:rPr>
          <w:tab/>
          <w:delText>If a review panel recommends that an appeal be allowed and the Council considers that its original decision should be altered, the Board is to advise the appellant that the appeal is allowed.</w:delText>
        </w:r>
      </w:del>
    </w:p>
    <w:p>
      <w:pPr>
        <w:pStyle w:val="Subsection"/>
        <w:rPr>
          <w:del w:id="659" w:author="svcMRProcess" w:date="2018-09-09T16:02:00Z"/>
          <w:snapToGrid w:val="0"/>
        </w:rPr>
      </w:pPr>
      <w:del w:id="660" w:author="svcMRProcess" w:date="2018-09-09T16:02:00Z">
        <w:r>
          <w:rPr>
            <w:snapToGrid w:val="0"/>
          </w:rPr>
          <w:tab/>
          <w:delText>(2)</w:delText>
        </w:r>
        <w:r>
          <w:rPr>
            <w:snapToGrid w:val="0"/>
          </w:rPr>
          <w:tab/>
          <w:delText>If a review panel recommends that an appeal be allowed but the Council does not accept this recommendation and confirms its original decision the Board is to decide whether to — </w:delText>
        </w:r>
      </w:del>
    </w:p>
    <w:p>
      <w:pPr>
        <w:pStyle w:val="Indenta"/>
        <w:rPr>
          <w:del w:id="661" w:author="svcMRProcess" w:date="2018-09-09T16:02:00Z"/>
          <w:snapToGrid w:val="0"/>
        </w:rPr>
      </w:pPr>
      <w:del w:id="662" w:author="svcMRProcess" w:date="2018-09-09T16:02:00Z">
        <w:r>
          <w:rPr>
            <w:snapToGrid w:val="0"/>
          </w:rPr>
          <w:tab/>
          <w:delText>(a)</w:delText>
        </w:r>
        <w:r>
          <w:rPr>
            <w:snapToGrid w:val="0"/>
          </w:rPr>
          <w:tab/>
          <w:delText>accept the recommendation of the review panel and allow the appeal; or</w:delText>
        </w:r>
      </w:del>
    </w:p>
    <w:p>
      <w:pPr>
        <w:pStyle w:val="Indenta"/>
        <w:rPr>
          <w:del w:id="663" w:author="svcMRProcess" w:date="2018-09-09T16:02:00Z"/>
          <w:snapToGrid w:val="0"/>
        </w:rPr>
      </w:pPr>
      <w:del w:id="664" w:author="svcMRProcess" w:date="2018-09-09T16:02:00Z">
        <w:r>
          <w:rPr>
            <w:snapToGrid w:val="0"/>
          </w:rPr>
          <w:tab/>
          <w:delText>(b)</w:delText>
        </w:r>
        <w:r>
          <w:rPr>
            <w:snapToGrid w:val="0"/>
          </w:rPr>
          <w:tab/>
          <w:delText xml:space="preserve">accept the original decision of the Council and not allow the appeal. </w:delText>
        </w:r>
      </w:del>
    </w:p>
    <w:p>
      <w:pPr>
        <w:pStyle w:val="Subsection"/>
        <w:rPr>
          <w:del w:id="665" w:author="svcMRProcess" w:date="2018-09-09T16:02:00Z"/>
          <w:snapToGrid w:val="0"/>
        </w:rPr>
      </w:pPr>
      <w:del w:id="666" w:author="svcMRProcess" w:date="2018-09-09T16:02:00Z">
        <w:r>
          <w:rPr>
            <w:snapToGrid w:val="0"/>
          </w:rPr>
          <w:tab/>
          <w:delText>(3)</w:delText>
        </w:r>
        <w:r>
          <w:rPr>
            <w:snapToGrid w:val="0"/>
          </w:rPr>
          <w:tab/>
          <w:delText>The Board is to give the appellant reasons in writing for its decision under subsection (2)(a) or (b).</w:delText>
        </w:r>
      </w:del>
    </w:p>
    <w:p>
      <w:pPr>
        <w:pStyle w:val="Subsection"/>
        <w:rPr>
          <w:del w:id="667" w:author="svcMRProcess" w:date="2018-09-09T16:02:00Z"/>
          <w:snapToGrid w:val="0"/>
        </w:rPr>
      </w:pPr>
      <w:del w:id="668" w:author="svcMRProcess" w:date="2018-09-09T16:02:00Z">
        <w:r>
          <w:rPr>
            <w:snapToGrid w:val="0"/>
          </w:rPr>
          <w:tab/>
          <w:delText>(4)</w:delText>
        </w:r>
        <w:r>
          <w:rPr>
            <w:snapToGrid w:val="0"/>
          </w:rPr>
          <w:tab/>
          <w:delText>If a review panel recommends that an appeal not be allowed the Board is to advise the appellant that the appeal is not allowed and give the appellant a copy of the review panel’s recommendation.</w:delText>
        </w:r>
      </w:del>
    </w:p>
    <w:p>
      <w:pPr>
        <w:pStyle w:val="Subsection"/>
        <w:rPr>
          <w:del w:id="669" w:author="svcMRProcess" w:date="2018-09-09T16:02:00Z"/>
          <w:snapToGrid w:val="0"/>
        </w:rPr>
      </w:pPr>
      <w:del w:id="670" w:author="svcMRProcess" w:date="2018-09-09T16:02:00Z">
        <w:r>
          <w:rPr>
            <w:snapToGrid w:val="0"/>
          </w:rPr>
          <w:tab/>
          <w:delText>(5)</w:delText>
        </w:r>
        <w:r>
          <w:rPr>
            <w:snapToGrid w:val="0"/>
          </w:rPr>
          <w:tab/>
          <w:delText>A decision on an appeal under this section is final.</w:delText>
        </w:r>
      </w:del>
    </w:p>
    <w:p>
      <w:pPr>
        <w:pStyle w:val="Heading2"/>
        <w:rPr>
          <w:del w:id="671" w:author="svcMRProcess" w:date="2018-09-09T16:02:00Z"/>
        </w:rPr>
      </w:pPr>
      <w:del w:id="672" w:author="svcMRProcess" w:date="2018-09-09T16:02:00Z">
        <w:r>
          <w:rPr>
            <w:rStyle w:val="CharPartNo"/>
          </w:rPr>
          <w:delText>Part 5</w:delText>
        </w:r>
        <w:r>
          <w:delText> — </w:delText>
        </w:r>
        <w:r>
          <w:rPr>
            <w:rStyle w:val="CharPartText"/>
          </w:rPr>
          <w:delText xml:space="preserve">Colleges </w:delText>
        </w:r>
      </w:del>
    </w:p>
    <w:p>
      <w:pPr>
        <w:pStyle w:val="Heading3"/>
        <w:rPr>
          <w:del w:id="673" w:author="svcMRProcess" w:date="2018-09-09T16:02:00Z"/>
          <w:snapToGrid w:val="0"/>
        </w:rPr>
      </w:pPr>
      <w:del w:id="674" w:author="svcMRProcess" w:date="2018-09-09T16:02:00Z">
        <w:r>
          <w:rPr>
            <w:rStyle w:val="CharDivNo"/>
          </w:rPr>
          <w:delText>Division 1</w:delText>
        </w:r>
        <w:r>
          <w:rPr>
            <w:snapToGrid w:val="0"/>
          </w:rPr>
          <w:delText> — </w:delText>
        </w:r>
        <w:r>
          <w:rPr>
            <w:rStyle w:val="CharDivText"/>
          </w:rPr>
          <w:delText xml:space="preserve">Establishment and functions of colleges </w:delText>
        </w:r>
      </w:del>
    </w:p>
    <w:p>
      <w:pPr>
        <w:pStyle w:val="Heading5"/>
        <w:rPr>
          <w:del w:id="675" w:author="svcMRProcess" w:date="2018-09-09T16:02:00Z"/>
          <w:snapToGrid w:val="0"/>
        </w:rPr>
      </w:pPr>
      <w:bookmarkStart w:id="676" w:name="_Toc158087170"/>
      <w:del w:id="677" w:author="svcMRProcess" w:date="2018-09-09T16:02:00Z">
        <w:r>
          <w:rPr>
            <w:rStyle w:val="CharSectno"/>
          </w:rPr>
          <w:delText>35</w:delText>
        </w:r>
        <w:r>
          <w:rPr>
            <w:snapToGrid w:val="0"/>
          </w:rPr>
          <w:delText>.</w:delText>
        </w:r>
        <w:r>
          <w:rPr>
            <w:snapToGrid w:val="0"/>
          </w:rPr>
          <w:tab/>
          <w:delText>Establishment of colleges</w:delText>
        </w:r>
        <w:bookmarkEnd w:id="676"/>
        <w:r>
          <w:rPr>
            <w:snapToGrid w:val="0"/>
          </w:rPr>
          <w:delText xml:space="preserve"> </w:delText>
        </w:r>
      </w:del>
    </w:p>
    <w:p>
      <w:pPr>
        <w:pStyle w:val="Subsection"/>
        <w:rPr>
          <w:del w:id="678" w:author="svcMRProcess" w:date="2018-09-09T16:02:00Z"/>
          <w:snapToGrid w:val="0"/>
        </w:rPr>
      </w:pPr>
      <w:del w:id="679" w:author="svcMRProcess" w:date="2018-09-09T16:02:00Z">
        <w:r>
          <w:rPr>
            <w:snapToGrid w:val="0"/>
          </w:rPr>
          <w:tab/>
        </w:r>
        <w:r>
          <w:rPr>
            <w:snapToGrid w:val="0"/>
          </w:rPr>
          <w:tab/>
          <w:delText xml:space="preserve">There are to be maintained in the State such colleges as the Minister considers necessary or desirable for the provision of vocational education and training and for that purpose the Minister may, by order published in the </w:delText>
        </w:r>
        <w:r>
          <w:rPr>
            <w:i/>
            <w:snapToGrid w:val="0"/>
          </w:rPr>
          <w:delText>Gazette</w:delText>
        </w:r>
        <w:r>
          <w:rPr>
            <w:snapToGrid w:val="0"/>
          </w:rPr>
          <w:delText> — </w:delText>
        </w:r>
      </w:del>
    </w:p>
    <w:p>
      <w:pPr>
        <w:pStyle w:val="Indenta"/>
        <w:rPr>
          <w:del w:id="680" w:author="svcMRProcess" w:date="2018-09-09T16:02:00Z"/>
          <w:snapToGrid w:val="0"/>
        </w:rPr>
      </w:pPr>
      <w:del w:id="681" w:author="svcMRProcess" w:date="2018-09-09T16:02:00Z">
        <w:r>
          <w:rPr>
            <w:snapToGrid w:val="0"/>
          </w:rPr>
          <w:tab/>
          <w:delText>(a)</w:delText>
        </w:r>
        <w:r>
          <w:rPr>
            <w:snapToGrid w:val="0"/>
          </w:rPr>
          <w:tab/>
          <w:delText>establish a college;</w:delText>
        </w:r>
      </w:del>
    </w:p>
    <w:p>
      <w:pPr>
        <w:pStyle w:val="Indenta"/>
        <w:rPr>
          <w:del w:id="682" w:author="svcMRProcess" w:date="2018-09-09T16:02:00Z"/>
          <w:snapToGrid w:val="0"/>
        </w:rPr>
      </w:pPr>
      <w:del w:id="683" w:author="svcMRProcess" w:date="2018-09-09T16:02:00Z">
        <w:r>
          <w:rPr>
            <w:snapToGrid w:val="0"/>
          </w:rPr>
          <w:tab/>
          <w:delText>(b)</w:delText>
        </w:r>
        <w:r>
          <w:rPr>
            <w:snapToGrid w:val="0"/>
          </w:rPr>
          <w:tab/>
          <w:delText xml:space="preserve">amalgamate a college or part of a college with another college or close a college; </w:delText>
        </w:r>
      </w:del>
    </w:p>
    <w:p>
      <w:pPr>
        <w:pStyle w:val="Indenta"/>
        <w:rPr>
          <w:del w:id="684" w:author="svcMRProcess" w:date="2018-09-09T16:02:00Z"/>
          <w:snapToGrid w:val="0"/>
        </w:rPr>
      </w:pPr>
      <w:del w:id="685" w:author="svcMRProcess" w:date="2018-09-09T16:02:00Z">
        <w:r>
          <w:rPr>
            <w:snapToGrid w:val="0"/>
          </w:rPr>
          <w:tab/>
          <w:delText>(c)</w:delText>
        </w:r>
        <w:r>
          <w:rPr>
            <w:snapToGrid w:val="0"/>
          </w:rPr>
          <w:tab/>
          <w:delText>name or rename a college; and</w:delText>
        </w:r>
      </w:del>
    </w:p>
    <w:p>
      <w:pPr>
        <w:pStyle w:val="Indenta"/>
        <w:rPr>
          <w:del w:id="686" w:author="svcMRProcess" w:date="2018-09-09T16:02:00Z"/>
          <w:snapToGrid w:val="0"/>
        </w:rPr>
      </w:pPr>
      <w:del w:id="687" w:author="svcMRProcess" w:date="2018-09-09T16:02:00Z">
        <w:r>
          <w:rPr>
            <w:snapToGrid w:val="0"/>
          </w:rPr>
          <w:tab/>
          <w:delText>(d)</w:delText>
        </w:r>
        <w:r>
          <w:rPr>
            <w:snapToGrid w:val="0"/>
          </w:rPr>
          <w:tab/>
          <w:delText>make provision in relation to any other matters necessary for, or incidental to — </w:delText>
        </w:r>
      </w:del>
    </w:p>
    <w:p>
      <w:pPr>
        <w:pStyle w:val="Indenti"/>
        <w:rPr>
          <w:del w:id="688" w:author="svcMRProcess" w:date="2018-09-09T16:02:00Z"/>
          <w:snapToGrid w:val="0"/>
        </w:rPr>
      </w:pPr>
      <w:del w:id="689" w:author="svcMRProcess" w:date="2018-09-09T16:02:00Z">
        <w:r>
          <w:rPr>
            <w:snapToGrid w:val="0"/>
          </w:rPr>
          <w:tab/>
          <w:delText>(i)</w:delText>
        </w:r>
        <w:r>
          <w:rPr>
            <w:snapToGrid w:val="0"/>
          </w:rPr>
          <w:tab/>
          <w:delText>giving effect to the order; and</w:delText>
        </w:r>
      </w:del>
    </w:p>
    <w:p>
      <w:pPr>
        <w:pStyle w:val="Indenti"/>
        <w:rPr>
          <w:del w:id="690" w:author="svcMRProcess" w:date="2018-09-09T16:02:00Z"/>
          <w:snapToGrid w:val="0"/>
        </w:rPr>
      </w:pPr>
      <w:del w:id="691" w:author="svcMRProcess" w:date="2018-09-09T16:02:00Z">
        <w:r>
          <w:rPr>
            <w:snapToGrid w:val="0"/>
          </w:rPr>
          <w:tab/>
          <w:delText>(ii)</w:delText>
        </w:r>
        <w:r>
          <w:rPr>
            <w:snapToGrid w:val="0"/>
          </w:rPr>
          <w:tab/>
          <w:delText>protecting the rights, interests and welfare of persons affected by an order by which colleges are amalgamated or a college is closed.</w:delText>
        </w:r>
      </w:del>
    </w:p>
    <w:p>
      <w:pPr>
        <w:pStyle w:val="Heading5"/>
        <w:rPr>
          <w:del w:id="692" w:author="svcMRProcess" w:date="2018-09-09T16:02:00Z"/>
          <w:snapToGrid w:val="0"/>
        </w:rPr>
      </w:pPr>
      <w:bookmarkStart w:id="693" w:name="_Toc158087171"/>
      <w:del w:id="694" w:author="svcMRProcess" w:date="2018-09-09T16:02:00Z">
        <w:r>
          <w:rPr>
            <w:rStyle w:val="CharSectno"/>
          </w:rPr>
          <w:delText>36</w:delText>
        </w:r>
        <w:r>
          <w:rPr>
            <w:snapToGrid w:val="0"/>
          </w:rPr>
          <w:delText>.</w:delText>
        </w:r>
        <w:r>
          <w:rPr>
            <w:snapToGrid w:val="0"/>
          </w:rPr>
          <w:tab/>
          <w:delText>Constitution of colleges</w:delText>
        </w:r>
        <w:bookmarkEnd w:id="693"/>
        <w:r>
          <w:rPr>
            <w:snapToGrid w:val="0"/>
          </w:rPr>
          <w:delText xml:space="preserve"> </w:delText>
        </w:r>
      </w:del>
    </w:p>
    <w:p>
      <w:pPr>
        <w:pStyle w:val="Subsection"/>
        <w:rPr>
          <w:del w:id="695" w:author="svcMRProcess" w:date="2018-09-09T16:02:00Z"/>
          <w:snapToGrid w:val="0"/>
        </w:rPr>
      </w:pPr>
      <w:del w:id="696" w:author="svcMRProcess" w:date="2018-09-09T16:02:00Z">
        <w:r>
          <w:rPr>
            <w:snapToGrid w:val="0"/>
          </w:rPr>
          <w:tab/>
          <w:delText>(1)</w:delText>
        </w:r>
        <w:r>
          <w:rPr>
            <w:snapToGrid w:val="0"/>
          </w:rPr>
          <w:tab/>
          <w:delText>A college consists of the governing council, the staff and the enrolled students of that college.</w:delText>
        </w:r>
      </w:del>
    </w:p>
    <w:p>
      <w:pPr>
        <w:pStyle w:val="Subsection"/>
        <w:rPr>
          <w:del w:id="697" w:author="svcMRProcess" w:date="2018-09-09T16:02:00Z"/>
          <w:snapToGrid w:val="0"/>
        </w:rPr>
      </w:pPr>
      <w:del w:id="698" w:author="svcMRProcess" w:date="2018-09-09T16:02:00Z">
        <w:r>
          <w:rPr>
            <w:snapToGrid w:val="0"/>
          </w:rPr>
          <w:tab/>
          <w:delText>(2)</w:delText>
        </w:r>
        <w:r>
          <w:rPr>
            <w:snapToGrid w:val="0"/>
          </w:rPr>
          <w:tab/>
          <w:delText>A college is a body corporate with — </w:delText>
        </w:r>
      </w:del>
    </w:p>
    <w:p>
      <w:pPr>
        <w:pStyle w:val="Indenta"/>
        <w:rPr>
          <w:del w:id="699" w:author="svcMRProcess" w:date="2018-09-09T16:02:00Z"/>
          <w:snapToGrid w:val="0"/>
        </w:rPr>
      </w:pPr>
      <w:del w:id="700" w:author="svcMRProcess" w:date="2018-09-09T16:02:00Z">
        <w:r>
          <w:rPr>
            <w:snapToGrid w:val="0"/>
          </w:rPr>
          <w:tab/>
          <w:delText>(a)</w:delText>
        </w:r>
        <w:r>
          <w:rPr>
            <w:snapToGrid w:val="0"/>
          </w:rPr>
          <w:tab/>
          <w:delText>perpetual succession and a common seal; and</w:delText>
        </w:r>
      </w:del>
    </w:p>
    <w:p>
      <w:pPr>
        <w:pStyle w:val="Indenta"/>
        <w:rPr>
          <w:del w:id="701" w:author="svcMRProcess" w:date="2018-09-09T16:02:00Z"/>
          <w:snapToGrid w:val="0"/>
        </w:rPr>
      </w:pPr>
      <w:del w:id="702" w:author="svcMRProcess" w:date="2018-09-09T16:02:00Z">
        <w:r>
          <w:rPr>
            <w:snapToGrid w:val="0"/>
          </w:rPr>
          <w:tab/>
          <w:delText>(b)</w:delText>
        </w:r>
        <w:r>
          <w:rPr>
            <w:snapToGrid w:val="0"/>
          </w:rPr>
          <w:tab/>
          <w:delText>power to take and defend proceedings in its corporate name.</w:delText>
        </w:r>
      </w:del>
    </w:p>
    <w:p>
      <w:pPr>
        <w:pStyle w:val="Subsection"/>
        <w:rPr>
          <w:del w:id="703" w:author="svcMRProcess" w:date="2018-09-09T16:02:00Z"/>
          <w:snapToGrid w:val="0"/>
        </w:rPr>
      </w:pPr>
      <w:del w:id="704" w:author="svcMRProcess" w:date="2018-09-09T16:02:00Z">
        <w:r>
          <w:rPr>
            <w:snapToGrid w:val="0"/>
          </w:rPr>
          <w:tab/>
          <w:delText>(3)</w:delText>
        </w:r>
        <w:r>
          <w:rPr>
            <w:snapToGrid w:val="0"/>
          </w:rPr>
          <w:tab/>
          <w:delText>Regulations may be made under section 67 as to the custody and use of the common seal of a college or a facsimile of that seal, in this State or any other State or Territory.</w:delText>
        </w:r>
      </w:del>
    </w:p>
    <w:p>
      <w:pPr>
        <w:pStyle w:val="Heading5"/>
        <w:rPr>
          <w:del w:id="705" w:author="svcMRProcess" w:date="2018-09-09T16:02:00Z"/>
          <w:snapToGrid w:val="0"/>
        </w:rPr>
      </w:pPr>
      <w:bookmarkStart w:id="706" w:name="_Toc158087172"/>
      <w:del w:id="707" w:author="svcMRProcess" w:date="2018-09-09T16:02:00Z">
        <w:r>
          <w:rPr>
            <w:rStyle w:val="CharSectno"/>
          </w:rPr>
          <w:delText>37</w:delText>
        </w:r>
        <w:r>
          <w:rPr>
            <w:snapToGrid w:val="0"/>
          </w:rPr>
          <w:delText>.</w:delText>
        </w:r>
        <w:r>
          <w:rPr>
            <w:snapToGrid w:val="0"/>
          </w:rPr>
          <w:tab/>
          <w:delText>Functions of a college</w:delText>
        </w:r>
        <w:bookmarkEnd w:id="706"/>
        <w:r>
          <w:rPr>
            <w:snapToGrid w:val="0"/>
          </w:rPr>
          <w:delText xml:space="preserve"> </w:delText>
        </w:r>
      </w:del>
    </w:p>
    <w:p>
      <w:pPr>
        <w:pStyle w:val="Subsection"/>
        <w:rPr>
          <w:del w:id="708" w:author="svcMRProcess" w:date="2018-09-09T16:02:00Z"/>
          <w:snapToGrid w:val="0"/>
        </w:rPr>
      </w:pPr>
      <w:del w:id="709" w:author="svcMRProcess" w:date="2018-09-09T16:02:00Z">
        <w:r>
          <w:rPr>
            <w:snapToGrid w:val="0"/>
          </w:rPr>
          <w:tab/>
          <w:delText>(1)</w:delText>
        </w:r>
        <w:r>
          <w:rPr>
            <w:snapToGrid w:val="0"/>
          </w:rPr>
          <w:tab/>
          <w:delText>The functions of a college are — </w:delText>
        </w:r>
      </w:del>
    </w:p>
    <w:p>
      <w:pPr>
        <w:pStyle w:val="Indenta"/>
        <w:rPr>
          <w:del w:id="710" w:author="svcMRProcess" w:date="2018-09-09T16:02:00Z"/>
          <w:snapToGrid w:val="0"/>
        </w:rPr>
      </w:pPr>
      <w:del w:id="711" w:author="svcMRProcess" w:date="2018-09-09T16:02:00Z">
        <w:r>
          <w:rPr>
            <w:snapToGrid w:val="0"/>
          </w:rPr>
          <w:tab/>
          <w:delText>(a)</w:delText>
        </w:r>
        <w:r>
          <w:rPr>
            <w:snapToGrid w:val="0"/>
          </w:rPr>
          <w:tab/>
          <w:delText>to provide vocational education and training consistent with a College Training Profile referred to in section 42(2)(a);</w:delText>
        </w:r>
      </w:del>
    </w:p>
    <w:p>
      <w:pPr>
        <w:pStyle w:val="Indenta"/>
        <w:rPr>
          <w:del w:id="712" w:author="svcMRProcess" w:date="2018-09-09T16:02:00Z"/>
          <w:snapToGrid w:val="0"/>
        </w:rPr>
      </w:pPr>
      <w:del w:id="713" w:author="svcMRProcess" w:date="2018-09-09T16:02:00Z">
        <w:r>
          <w:rPr>
            <w:snapToGrid w:val="0"/>
          </w:rPr>
          <w:tab/>
          <w:delText>(b)</w:delText>
        </w:r>
        <w:r>
          <w:rPr>
            <w:snapToGrid w:val="0"/>
          </w:rPr>
          <w:tab/>
          <w:delText>to provide to an employer, a group of employers or any other persons or authorities such fee</w:delText>
        </w:r>
        <w:r>
          <w:rPr>
            <w:snapToGrid w:val="0"/>
          </w:rPr>
          <w:noBreakHyphen/>
          <w:delText>for</w:delText>
        </w:r>
        <w:r>
          <w:rPr>
            <w:snapToGrid w:val="0"/>
          </w:rPr>
          <w:noBreakHyphen/>
          <w:delText>service training programmes as are authorised by the Minister;</w:delText>
        </w:r>
      </w:del>
    </w:p>
    <w:p>
      <w:pPr>
        <w:pStyle w:val="Indenta"/>
        <w:rPr>
          <w:del w:id="714" w:author="svcMRProcess" w:date="2018-09-09T16:02:00Z"/>
          <w:snapToGrid w:val="0"/>
        </w:rPr>
      </w:pPr>
      <w:del w:id="715" w:author="svcMRProcess" w:date="2018-09-09T16:02:00Z">
        <w:r>
          <w:rPr>
            <w:snapToGrid w:val="0"/>
          </w:rPr>
          <w:tab/>
          <w:delText>(c)</w:delText>
        </w:r>
        <w:r>
          <w:rPr>
            <w:snapToGrid w:val="0"/>
          </w:rPr>
          <w:tab/>
          <w:delText>to undertake research and development related to vocational education and training which has a direct practical application to industry, commerce and the community;</w:delText>
        </w:r>
      </w:del>
    </w:p>
    <w:p>
      <w:pPr>
        <w:pStyle w:val="Indenta"/>
        <w:rPr>
          <w:del w:id="716" w:author="svcMRProcess" w:date="2018-09-09T16:02:00Z"/>
          <w:snapToGrid w:val="0"/>
        </w:rPr>
      </w:pPr>
      <w:del w:id="717" w:author="svcMRProcess" w:date="2018-09-09T16:02:00Z">
        <w:r>
          <w:rPr>
            <w:snapToGrid w:val="0"/>
          </w:rPr>
          <w:tab/>
          <w:delText>(d)</w:delText>
        </w:r>
        <w:r>
          <w:rPr>
            <w:snapToGrid w:val="0"/>
          </w:rPr>
          <w:tab/>
          <w:delText>to promote equality of opportunity in the undertaking of vocational education and training;</w:delText>
        </w:r>
      </w:del>
    </w:p>
    <w:p>
      <w:pPr>
        <w:pStyle w:val="Indenta"/>
        <w:rPr>
          <w:del w:id="718" w:author="svcMRProcess" w:date="2018-09-09T16:02:00Z"/>
          <w:snapToGrid w:val="0"/>
        </w:rPr>
      </w:pPr>
      <w:del w:id="719" w:author="svcMRProcess" w:date="2018-09-09T16:02:00Z">
        <w:r>
          <w:rPr>
            <w:snapToGrid w:val="0"/>
          </w:rPr>
          <w:tab/>
          <w:delText>(e)</w:delText>
        </w:r>
        <w:r>
          <w:rPr>
            <w:snapToGrid w:val="0"/>
          </w:rPr>
          <w:tab/>
          <w:delText>to provide or arrange for the provision of services to students;</w:delText>
        </w:r>
      </w:del>
    </w:p>
    <w:p>
      <w:pPr>
        <w:pStyle w:val="Indenta"/>
        <w:rPr>
          <w:del w:id="720" w:author="svcMRProcess" w:date="2018-09-09T16:02:00Z"/>
          <w:snapToGrid w:val="0"/>
        </w:rPr>
      </w:pPr>
      <w:del w:id="721" w:author="svcMRProcess" w:date="2018-09-09T16:02:00Z">
        <w:r>
          <w:rPr>
            <w:snapToGrid w:val="0"/>
          </w:rPr>
          <w:tab/>
          <w:delText>(f)</w:delText>
        </w:r>
        <w:r>
          <w:rPr>
            <w:snapToGrid w:val="0"/>
          </w:rPr>
          <w:tab/>
          <w:delText>to participate in initiatives involving the whole of the State training system and to collaborate with other colleges and educational institutions to ensure the greatest effectiveness and economy in expenditure and the most beneficial relationship between the college and other colleges and educational institutions throughout the State;</w:delText>
        </w:r>
      </w:del>
    </w:p>
    <w:p>
      <w:pPr>
        <w:pStyle w:val="Indenta"/>
        <w:rPr>
          <w:del w:id="722" w:author="svcMRProcess" w:date="2018-09-09T16:02:00Z"/>
          <w:snapToGrid w:val="0"/>
        </w:rPr>
      </w:pPr>
      <w:del w:id="723" w:author="svcMRProcess" w:date="2018-09-09T16:02:00Z">
        <w:r>
          <w:rPr>
            <w:snapToGrid w:val="0"/>
          </w:rPr>
          <w:tab/>
          <w:delText>(g)</w:delText>
        </w:r>
        <w:r>
          <w:rPr>
            <w:snapToGrid w:val="0"/>
          </w:rPr>
          <w:tab/>
          <w:delText>to contribute to the general development of the community in the region of the college through such activities, including the provision of adult and community education, as may be authorised by the Minister;</w:delText>
        </w:r>
      </w:del>
    </w:p>
    <w:p>
      <w:pPr>
        <w:pStyle w:val="Indenta"/>
        <w:rPr>
          <w:del w:id="724" w:author="svcMRProcess" w:date="2018-09-09T16:02:00Z"/>
          <w:snapToGrid w:val="0"/>
        </w:rPr>
      </w:pPr>
      <w:del w:id="725" w:author="svcMRProcess" w:date="2018-09-09T16:02:00Z">
        <w:r>
          <w:rPr>
            <w:snapToGrid w:val="0"/>
          </w:rPr>
          <w:tab/>
          <w:delText>(h)</w:delText>
        </w:r>
        <w:r>
          <w:rPr>
            <w:snapToGrid w:val="0"/>
          </w:rPr>
          <w:tab/>
          <w:delText>subject to subsection (2), to provide on behalf of another educational authority such post</w:delText>
        </w:r>
        <w:r>
          <w:rPr>
            <w:snapToGrid w:val="0"/>
          </w:rPr>
          <w:noBreakHyphen/>
          <w:delText>secondary education as is approved by the Minister; and</w:delText>
        </w:r>
      </w:del>
    </w:p>
    <w:p>
      <w:pPr>
        <w:pStyle w:val="Indenta"/>
        <w:rPr>
          <w:del w:id="726" w:author="svcMRProcess" w:date="2018-09-09T16:02:00Z"/>
          <w:snapToGrid w:val="0"/>
        </w:rPr>
      </w:pPr>
      <w:del w:id="727" w:author="svcMRProcess" w:date="2018-09-09T16:02:00Z">
        <w:r>
          <w:rPr>
            <w:snapToGrid w:val="0"/>
          </w:rPr>
          <w:tab/>
          <w:delText>(i)</w:delText>
        </w:r>
        <w:r>
          <w:rPr>
            <w:snapToGrid w:val="0"/>
          </w:rPr>
          <w:tab/>
          <w:delText>to perform any other function conferred on it by this Act or by the Minister under subsection (4).</w:delText>
        </w:r>
      </w:del>
    </w:p>
    <w:p>
      <w:pPr>
        <w:pStyle w:val="Subsection"/>
        <w:rPr>
          <w:del w:id="728" w:author="svcMRProcess" w:date="2018-09-09T16:02:00Z"/>
          <w:snapToGrid w:val="0"/>
        </w:rPr>
      </w:pPr>
      <w:del w:id="729" w:author="svcMRProcess" w:date="2018-09-09T16:02:00Z">
        <w:r>
          <w:rPr>
            <w:snapToGrid w:val="0"/>
          </w:rPr>
          <w:tab/>
          <w:delText>(2)</w:delText>
        </w:r>
        <w:r>
          <w:rPr>
            <w:snapToGrid w:val="0"/>
          </w:rPr>
          <w:tab/>
          <w:delText>A college is not to use funds referred to in section 48(a) in performing a function referred to in subsection (1)(h).</w:delText>
        </w:r>
      </w:del>
    </w:p>
    <w:p>
      <w:pPr>
        <w:pStyle w:val="Subsection"/>
        <w:rPr>
          <w:del w:id="730" w:author="svcMRProcess" w:date="2018-09-09T16:02:00Z"/>
          <w:snapToGrid w:val="0"/>
        </w:rPr>
      </w:pPr>
      <w:del w:id="731" w:author="svcMRProcess" w:date="2018-09-09T16:02:00Z">
        <w:r>
          <w:rPr>
            <w:snapToGrid w:val="0"/>
          </w:rPr>
          <w:tab/>
          <w:delText>(3)</w:delText>
        </w:r>
        <w:r>
          <w:rPr>
            <w:snapToGrid w:val="0"/>
          </w:rPr>
          <w:tab/>
          <w:delText>A college is not to hold land or any estate or interest in land, but this subsection does not apply to the holding of land or an estate or interest in land that is part of a business arrangement under section 43(2)(f).</w:delText>
        </w:r>
      </w:del>
    </w:p>
    <w:p>
      <w:pPr>
        <w:pStyle w:val="Subsection"/>
        <w:rPr>
          <w:del w:id="732" w:author="svcMRProcess" w:date="2018-09-09T16:02:00Z"/>
          <w:snapToGrid w:val="0"/>
        </w:rPr>
      </w:pPr>
      <w:del w:id="733" w:author="svcMRProcess" w:date="2018-09-09T16:02:00Z">
        <w:r>
          <w:rPr>
            <w:snapToGrid w:val="0"/>
          </w:rPr>
          <w:tab/>
          <w:delText>(4)</w:delText>
        </w:r>
        <w:r>
          <w:rPr>
            <w:snapToGrid w:val="0"/>
          </w:rPr>
          <w:tab/>
          <w:delText xml:space="preserve">The Minister may, from time to time, by order published in the </w:delText>
        </w:r>
        <w:r>
          <w:rPr>
            <w:i/>
            <w:snapToGrid w:val="0"/>
          </w:rPr>
          <w:delText>Gazette</w:delText>
        </w:r>
        <w:r>
          <w:rPr>
            <w:snapToGrid w:val="0"/>
          </w:rPr>
          <w:delText>, confer on colleges other functions not inconsistent with this Act.</w:delText>
        </w:r>
      </w:del>
    </w:p>
    <w:p>
      <w:pPr>
        <w:pStyle w:val="Heading5"/>
        <w:rPr>
          <w:del w:id="734" w:author="svcMRProcess" w:date="2018-09-09T16:02:00Z"/>
          <w:snapToGrid w:val="0"/>
        </w:rPr>
      </w:pPr>
      <w:bookmarkStart w:id="735" w:name="_Toc158087173"/>
      <w:del w:id="736" w:author="svcMRProcess" w:date="2018-09-09T16:02:00Z">
        <w:r>
          <w:rPr>
            <w:rStyle w:val="CharSectno"/>
          </w:rPr>
          <w:delText>38</w:delText>
        </w:r>
        <w:r>
          <w:rPr>
            <w:snapToGrid w:val="0"/>
          </w:rPr>
          <w:delText>.</w:delText>
        </w:r>
        <w:r>
          <w:rPr>
            <w:snapToGrid w:val="0"/>
          </w:rPr>
          <w:tab/>
          <w:delText>Vacation periods</w:delText>
        </w:r>
        <w:bookmarkEnd w:id="735"/>
        <w:r>
          <w:rPr>
            <w:snapToGrid w:val="0"/>
          </w:rPr>
          <w:delText xml:space="preserve"> </w:delText>
        </w:r>
      </w:del>
    </w:p>
    <w:p>
      <w:pPr>
        <w:pStyle w:val="Subsection"/>
        <w:rPr>
          <w:del w:id="737" w:author="svcMRProcess" w:date="2018-09-09T16:02:00Z"/>
          <w:snapToGrid w:val="0"/>
        </w:rPr>
      </w:pPr>
      <w:del w:id="738" w:author="svcMRProcess" w:date="2018-09-09T16:02:00Z">
        <w:r>
          <w:rPr>
            <w:snapToGrid w:val="0"/>
          </w:rPr>
          <w:tab/>
          <w:delText>(1)</w:delText>
        </w:r>
        <w:r>
          <w:rPr>
            <w:snapToGrid w:val="0"/>
          </w:rPr>
          <w:tab/>
          <w:delText xml:space="preserve">The Minister may, by order published in the </w:delText>
        </w:r>
        <w:r>
          <w:rPr>
            <w:i/>
            <w:snapToGrid w:val="0"/>
          </w:rPr>
          <w:delText>Gazette</w:delText>
        </w:r>
        <w:r>
          <w:rPr>
            <w:snapToGrid w:val="0"/>
          </w:rPr>
          <w:delText xml:space="preserve"> determine the vacation periods for colleges in each year.</w:delText>
        </w:r>
      </w:del>
    </w:p>
    <w:p>
      <w:pPr>
        <w:pStyle w:val="Subsection"/>
        <w:rPr>
          <w:del w:id="739" w:author="svcMRProcess" w:date="2018-09-09T16:02:00Z"/>
          <w:snapToGrid w:val="0"/>
        </w:rPr>
      </w:pPr>
      <w:del w:id="740" w:author="svcMRProcess" w:date="2018-09-09T16:02:00Z">
        <w:r>
          <w:rPr>
            <w:snapToGrid w:val="0"/>
          </w:rPr>
          <w:tab/>
          <w:delText>(2)</w:delText>
        </w:r>
        <w:r>
          <w:rPr>
            <w:snapToGrid w:val="0"/>
          </w:rPr>
          <w:tab/>
          <w:delText xml:space="preserve">Section 43(4) and (7) to (9) of the </w:delText>
        </w:r>
        <w:r>
          <w:rPr>
            <w:i/>
            <w:snapToGrid w:val="0"/>
          </w:rPr>
          <w:delText>Interpretation Act 1984</w:delText>
        </w:r>
        <w:r>
          <w:rPr>
            <w:snapToGrid w:val="0"/>
          </w:rPr>
          <w:delText xml:space="preserve"> apply to an order under this section as if it were a regulation.</w:delText>
        </w:r>
      </w:del>
    </w:p>
    <w:p>
      <w:pPr>
        <w:pStyle w:val="Heading3"/>
        <w:rPr>
          <w:del w:id="741" w:author="svcMRProcess" w:date="2018-09-09T16:02:00Z"/>
          <w:snapToGrid w:val="0"/>
        </w:rPr>
      </w:pPr>
      <w:del w:id="742" w:author="svcMRProcess" w:date="2018-09-09T16:02:00Z">
        <w:r>
          <w:rPr>
            <w:rStyle w:val="CharDivNo"/>
          </w:rPr>
          <w:delText>Division 2</w:delText>
        </w:r>
        <w:r>
          <w:rPr>
            <w:snapToGrid w:val="0"/>
          </w:rPr>
          <w:delText> — </w:delText>
        </w:r>
        <w:r>
          <w:rPr>
            <w:rStyle w:val="CharDivText"/>
          </w:rPr>
          <w:delText xml:space="preserve">Governing councils </w:delText>
        </w:r>
      </w:del>
    </w:p>
    <w:p>
      <w:pPr>
        <w:pStyle w:val="Heading5"/>
        <w:rPr>
          <w:del w:id="743" w:author="svcMRProcess" w:date="2018-09-09T16:02:00Z"/>
          <w:snapToGrid w:val="0"/>
        </w:rPr>
      </w:pPr>
      <w:bookmarkStart w:id="744" w:name="_Toc158087175"/>
      <w:del w:id="745" w:author="svcMRProcess" w:date="2018-09-09T16:02:00Z">
        <w:r>
          <w:rPr>
            <w:rStyle w:val="CharSectno"/>
          </w:rPr>
          <w:delText>39</w:delText>
        </w:r>
        <w:r>
          <w:rPr>
            <w:snapToGrid w:val="0"/>
          </w:rPr>
          <w:delText>.</w:delText>
        </w:r>
        <w:r>
          <w:rPr>
            <w:snapToGrid w:val="0"/>
          </w:rPr>
          <w:tab/>
          <w:delText>Governing council</w:delText>
        </w:r>
        <w:bookmarkEnd w:id="744"/>
        <w:r>
          <w:rPr>
            <w:snapToGrid w:val="0"/>
          </w:rPr>
          <w:delText xml:space="preserve"> </w:delText>
        </w:r>
      </w:del>
    </w:p>
    <w:p>
      <w:pPr>
        <w:pStyle w:val="Subsection"/>
        <w:rPr>
          <w:del w:id="746" w:author="svcMRProcess" w:date="2018-09-09T16:02:00Z"/>
          <w:snapToGrid w:val="0"/>
        </w:rPr>
      </w:pPr>
      <w:del w:id="747" w:author="svcMRProcess" w:date="2018-09-09T16:02:00Z">
        <w:r>
          <w:rPr>
            <w:snapToGrid w:val="0"/>
          </w:rPr>
          <w:tab/>
          <w:delText>(1)</w:delText>
        </w:r>
        <w:r>
          <w:rPr>
            <w:snapToGrid w:val="0"/>
          </w:rPr>
          <w:tab/>
          <w:delText xml:space="preserve">A college is to have a governing council. </w:delText>
        </w:r>
      </w:del>
    </w:p>
    <w:p>
      <w:pPr>
        <w:pStyle w:val="Subsection"/>
        <w:rPr>
          <w:del w:id="748" w:author="svcMRProcess" w:date="2018-09-09T16:02:00Z"/>
          <w:snapToGrid w:val="0"/>
        </w:rPr>
      </w:pPr>
      <w:del w:id="749" w:author="svcMRProcess" w:date="2018-09-09T16:02:00Z">
        <w:r>
          <w:rPr>
            <w:snapToGrid w:val="0"/>
          </w:rPr>
          <w:tab/>
          <w:delText>(2)</w:delText>
        </w:r>
        <w:r>
          <w:rPr>
            <w:snapToGrid w:val="0"/>
          </w:rPr>
          <w:tab/>
          <w:delText>The governing council of a college is to consist of — </w:delText>
        </w:r>
      </w:del>
    </w:p>
    <w:p>
      <w:pPr>
        <w:pStyle w:val="Indenta"/>
        <w:rPr>
          <w:del w:id="750" w:author="svcMRProcess" w:date="2018-09-09T16:02:00Z"/>
          <w:snapToGrid w:val="0"/>
        </w:rPr>
      </w:pPr>
      <w:del w:id="751" w:author="svcMRProcess" w:date="2018-09-09T16:02:00Z">
        <w:r>
          <w:rPr>
            <w:snapToGrid w:val="0"/>
          </w:rPr>
          <w:tab/>
          <w:delText>(a)</w:delText>
        </w:r>
        <w:r>
          <w:rPr>
            <w:snapToGrid w:val="0"/>
          </w:rPr>
          <w:tab/>
          <w:delText xml:space="preserve">a chairperson and a deputy chairperson and not less than 6 or more than 10 other members appointed by the Minister; and </w:delText>
        </w:r>
      </w:del>
    </w:p>
    <w:p>
      <w:pPr>
        <w:pStyle w:val="Indenta"/>
        <w:rPr>
          <w:del w:id="752" w:author="svcMRProcess" w:date="2018-09-09T16:02:00Z"/>
          <w:snapToGrid w:val="0"/>
        </w:rPr>
      </w:pPr>
      <w:del w:id="753" w:author="svcMRProcess" w:date="2018-09-09T16:02:00Z">
        <w:r>
          <w:rPr>
            <w:snapToGrid w:val="0"/>
          </w:rPr>
          <w:tab/>
          <w:delText>(b)</w:delText>
        </w:r>
        <w:r>
          <w:rPr>
            <w:snapToGrid w:val="0"/>
          </w:rPr>
          <w:tab/>
          <w:delText>the managing director for the time being of the college.</w:delText>
        </w:r>
      </w:del>
    </w:p>
    <w:p>
      <w:pPr>
        <w:pStyle w:val="Subsection"/>
        <w:rPr>
          <w:del w:id="754" w:author="svcMRProcess" w:date="2018-09-09T16:02:00Z"/>
          <w:snapToGrid w:val="0"/>
        </w:rPr>
      </w:pPr>
      <w:del w:id="755" w:author="svcMRProcess" w:date="2018-09-09T16:02:00Z">
        <w:r>
          <w:rPr>
            <w:snapToGrid w:val="0"/>
          </w:rPr>
          <w:tab/>
          <w:delText>(3)</w:delText>
        </w:r>
        <w:r>
          <w:rPr>
            <w:snapToGrid w:val="0"/>
          </w:rPr>
          <w:tab/>
          <w:delText>The members referred to in subsection (2)(a) are to be appointed for their experience and expertise in education and training, industry or community affairs and for their ability to contribute to the strategic direction of the college.</w:delText>
        </w:r>
      </w:del>
    </w:p>
    <w:p>
      <w:pPr>
        <w:pStyle w:val="Subsection"/>
        <w:rPr>
          <w:del w:id="756" w:author="svcMRProcess" w:date="2018-09-09T16:02:00Z"/>
          <w:snapToGrid w:val="0"/>
        </w:rPr>
      </w:pPr>
      <w:del w:id="757" w:author="svcMRProcess" w:date="2018-09-09T16:02:00Z">
        <w:r>
          <w:rPr>
            <w:snapToGrid w:val="0"/>
          </w:rPr>
          <w:tab/>
          <w:delText>(4)</w:delText>
        </w:r>
        <w:r>
          <w:rPr>
            <w:snapToGrid w:val="0"/>
          </w:rPr>
          <w:tab/>
          <w:delText>A member appointed under subsection (2)(a) is to be appointed for a period not exceeding 3 years and is eligible for re</w:delText>
        </w:r>
        <w:r>
          <w:rPr>
            <w:snapToGrid w:val="0"/>
          </w:rPr>
          <w:noBreakHyphen/>
          <w:delText>appointment.</w:delText>
        </w:r>
      </w:del>
    </w:p>
    <w:p>
      <w:pPr>
        <w:pStyle w:val="Heading5"/>
        <w:rPr>
          <w:del w:id="758" w:author="svcMRProcess" w:date="2018-09-09T16:02:00Z"/>
          <w:snapToGrid w:val="0"/>
        </w:rPr>
      </w:pPr>
      <w:bookmarkStart w:id="759" w:name="_Toc158087176"/>
      <w:del w:id="760" w:author="svcMRProcess" w:date="2018-09-09T16:02:00Z">
        <w:r>
          <w:rPr>
            <w:rStyle w:val="CharSectno"/>
          </w:rPr>
          <w:delText>40</w:delText>
        </w:r>
        <w:r>
          <w:rPr>
            <w:snapToGrid w:val="0"/>
          </w:rPr>
          <w:delText>.</w:delText>
        </w:r>
        <w:r>
          <w:rPr>
            <w:snapToGrid w:val="0"/>
          </w:rPr>
          <w:tab/>
          <w:delText>Further provisions relating to governing councils</w:delText>
        </w:r>
        <w:bookmarkEnd w:id="759"/>
        <w:r>
          <w:rPr>
            <w:snapToGrid w:val="0"/>
          </w:rPr>
          <w:delText xml:space="preserve"> </w:delText>
        </w:r>
      </w:del>
    </w:p>
    <w:p>
      <w:pPr>
        <w:pStyle w:val="Subsection"/>
        <w:rPr>
          <w:del w:id="761" w:author="svcMRProcess" w:date="2018-09-09T16:02:00Z"/>
          <w:snapToGrid w:val="0"/>
        </w:rPr>
      </w:pPr>
      <w:del w:id="762" w:author="svcMRProcess" w:date="2018-09-09T16:02:00Z">
        <w:r>
          <w:rPr>
            <w:snapToGrid w:val="0"/>
          </w:rPr>
          <w:tab/>
          <w:delText>(1)</w:delText>
        </w:r>
        <w:r>
          <w:rPr>
            <w:snapToGrid w:val="0"/>
          </w:rPr>
          <w:tab/>
          <w:delText>Schedule 1 has effect with respect to governing councils.</w:delText>
        </w:r>
      </w:del>
    </w:p>
    <w:p>
      <w:pPr>
        <w:pStyle w:val="Subsection"/>
        <w:rPr>
          <w:del w:id="763" w:author="svcMRProcess" w:date="2018-09-09T16:02:00Z"/>
          <w:snapToGrid w:val="0"/>
        </w:rPr>
      </w:pPr>
      <w:del w:id="764" w:author="svcMRProcess" w:date="2018-09-09T16:02:00Z">
        <w:r>
          <w:rPr>
            <w:snapToGrid w:val="0"/>
          </w:rPr>
          <w:tab/>
          <w:delText>(2)</w:delText>
        </w:r>
        <w:r>
          <w:rPr>
            <w:snapToGrid w:val="0"/>
          </w:rPr>
          <w:tab/>
          <w:delText>Subject to this Act, a governing council may determine its own procedures.</w:delText>
        </w:r>
      </w:del>
    </w:p>
    <w:p>
      <w:pPr>
        <w:pStyle w:val="Heading5"/>
        <w:rPr>
          <w:del w:id="765" w:author="svcMRProcess" w:date="2018-09-09T16:02:00Z"/>
          <w:snapToGrid w:val="0"/>
        </w:rPr>
      </w:pPr>
      <w:bookmarkStart w:id="766" w:name="_Toc158087177"/>
      <w:del w:id="767" w:author="svcMRProcess" w:date="2018-09-09T16:02:00Z">
        <w:r>
          <w:rPr>
            <w:rStyle w:val="CharSectno"/>
          </w:rPr>
          <w:delText>41</w:delText>
        </w:r>
        <w:r>
          <w:rPr>
            <w:snapToGrid w:val="0"/>
          </w:rPr>
          <w:delText>.</w:delText>
        </w:r>
        <w:r>
          <w:rPr>
            <w:snapToGrid w:val="0"/>
          </w:rPr>
          <w:tab/>
          <w:delText>Interim governing councils</w:delText>
        </w:r>
        <w:bookmarkEnd w:id="766"/>
        <w:r>
          <w:rPr>
            <w:snapToGrid w:val="0"/>
          </w:rPr>
          <w:delText xml:space="preserve"> </w:delText>
        </w:r>
      </w:del>
    </w:p>
    <w:p>
      <w:pPr>
        <w:pStyle w:val="Subsection"/>
        <w:rPr>
          <w:del w:id="768" w:author="svcMRProcess" w:date="2018-09-09T16:02:00Z"/>
          <w:snapToGrid w:val="0"/>
        </w:rPr>
      </w:pPr>
      <w:del w:id="769" w:author="svcMRProcess" w:date="2018-09-09T16:02:00Z">
        <w:r>
          <w:rPr>
            <w:snapToGrid w:val="0"/>
          </w:rPr>
          <w:tab/>
          <w:delText>(1)</w:delText>
        </w:r>
        <w:r>
          <w:rPr>
            <w:snapToGrid w:val="0"/>
          </w:rPr>
          <w:tab/>
          <w:delText>The governing council of a college is to be constituted on the day specified in the order by which the college is established.</w:delText>
        </w:r>
      </w:del>
    </w:p>
    <w:p>
      <w:pPr>
        <w:pStyle w:val="Subsection"/>
        <w:rPr>
          <w:del w:id="770" w:author="svcMRProcess" w:date="2018-09-09T16:02:00Z"/>
          <w:snapToGrid w:val="0"/>
        </w:rPr>
      </w:pPr>
      <w:del w:id="771" w:author="svcMRProcess" w:date="2018-09-09T16:02:00Z">
        <w:r>
          <w:rPr>
            <w:snapToGrid w:val="0"/>
          </w:rPr>
          <w:tab/>
          <w:delText>(2)</w:delText>
        </w:r>
        <w:r>
          <w:rPr>
            <w:snapToGrid w:val="0"/>
          </w:rPr>
          <w:tab/>
          <w:delText>Until the governing council of a college is constituted the college may, if necessary, be administered by an interim governing council appointed under subsection (3).</w:delText>
        </w:r>
      </w:del>
    </w:p>
    <w:p>
      <w:pPr>
        <w:pStyle w:val="Subsection"/>
        <w:rPr>
          <w:del w:id="772" w:author="svcMRProcess" w:date="2018-09-09T16:02:00Z"/>
          <w:snapToGrid w:val="0"/>
        </w:rPr>
      </w:pPr>
      <w:del w:id="773" w:author="svcMRProcess" w:date="2018-09-09T16:02:00Z">
        <w:r>
          <w:rPr>
            <w:snapToGrid w:val="0"/>
          </w:rPr>
          <w:tab/>
          <w:delText>(3)</w:delText>
        </w:r>
        <w:r>
          <w:rPr>
            <w:snapToGrid w:val="0"/>
          </w:rPr>
          <w:tab/>
          <w:delText xml:space="preserve">The Minister may, by order published in the </w:delText>
        </w:r>
        <w:r>
          <w:rPr>
            <w:i/>
            <w:snapToGrid w:val="0"/>
          </w:rPr>
          <w:delText>Gazette</w:delText>
        </w:r>
        <w:r>
          <w:rPr>
            <w:snapToGrid w:val="0"/>
          </w:rPr>
          <w:delText xml:space="preserve"> (whether before, with or after the order by which the college is established) — </w:delText>
        </w:r>
      </w:del>
    </w:p>
    <w:p>
      <w:pPr>
        <w:pStyle w:val="Indenta"/>
        <w:rPr>
          <w:del w:id="774" w:author="svcMRProcess" w:date="2018-09-09T16:02:00Z"/>
          <w:snapToGrid w:val="0"/>
        </w:rPr>
      </w:pPr>
      <w:del w:id="775" w:author="svcMRProcess" w:date="2018-09-09T16:02:00Z">
        <w:r>
          <w:rPr>
            <w:snapToGrid w:val="0"/>
          </w:rPr>
          <w:tab/>
          <w:delText>(a)</w:delText>
        </w:r>
        <w:r>
          <w:rPr>
            <w:snapToGrid w:val="0"/>
          </w:rPr>
          <w:tab/>
          <w:delText>appoint such number of persons as he or she thinks fit to be the interim governing council of the college;</w:delText>
        </w:r>
      </w:del>
    </w:p>
    <w:p>
      <w:pPr>
        <w:pStyle w:val="Indenta"/>
        <w:rPr>
          <w:del w:id="776" w:author="svcMRProcess" w:date="2018-09-09T16:02:00Z"/>
          <w:snapToGrid w:val="0"/>
        </w:rPr>
      </w:pPr>
      <w:del w:id="777" w:author="svcMRProcess" w:date="2018-09-09T16:02:00Z">
        <w:r>
          <w:rPr>
            <w:snapToGrid w:val="0"/>
          </w:rPr>
          <w:tab/>
          <w:delText>(b)</w:delText>
        </w:r>
        <w:r>
          <w:rPr>
            <w:snapToGrid w:val="0"/>
          </w:rPr>
          <w:tab/>
          <w:delText>make provision in relation to the terms of appointment of and the procedures to be followed by, an interim governing council; and</w:delText>
        </w:r>
      </w:del>
    </w:p>
    <w:p>
      <w:pPr>
        <w:pStyle w:val="Indenta"/>
        <w:rPr>
          <w:del w:id="778" w:author="svcMRProcess" w:date="2018-09-09T16:02:00Z"/>
          <w:snapToGrid w:val="0"/>
        </w:rPr>
      </w:pPr>
      <w:del w:id="779" w:author="svcMRProcess" w:date="2018-09-09T16:02:00Z">
        <w:r>
          <w:rPr>
            <w:snapToGrid w:val="0"/>
          </w:rPr>
          <w:tab/>
          <w:delText>(c)</w:delText>
        </w:r>
        <w:r>
          <w:rPr>
            <w:snapToGrid w:val="0"/>
          </w:rPr>
          <w:tab/>
          <w:delText>authorise the interim governing council to exercise such of the powers of a governing council as are specified in the notice.</w:delText>
        </w:r>
      </w:del>
    </w:p>
    <w:p>
      <w:pPr>
        <w:pStyle w:val="Heading5"/>
        <w:rPr>
          <w:del w:id="780" w:author="svcMRProcess" w:date="2018-09-09T16:02:00Z"/>
          <w:snapToGrid w:val="0"/>
        </w:rPr>
      </w:pPr>
      <w:bookmarkStart w:id="781" w:name="_Toc158087178"/>
      <w:del w:id="782" w:author="svcMRProcess" w:date="2018-09-09T16:02:00Z">
        <w:r>
          <w:rPr>
            <w:rStyle w:val="CharSectno"/>
          </w:rPr>
          <w:delText>42</w:delText>
        </w:r>
        <w:r>
          <w:rPr>
            <w:snapToGrid w:val="0"/>
          </w:rPr>
          <w:delText>.</w:delText>
        </w:r>
        <w:r>
          <w:rPr>
            <w:snapToGrid w:val="0"/>
          </w:rPr>
          <w:tab/>
          <w:delText>Functions of a governing council</w:delText>
        </w:r>
        <w:bookmarkEnd w:id="781"/>
        <w:r>
          <w:rPr>
            <w:snapToGrid w:val="0"/>
          </w:rPr>
          <w:delText xml:space="preserve"> </w:delText>
        </w:r>
      </w:del>
    </w:p>
    <w:p>
      <w:pPr>
        <w:pStyle w:val="Subsection"/>
        <w:rPr>
          <w:del w:id="783" w:author="svcMRProcess" w:date="2018-09-09T16:02:00Z"/>
          <w:snapToGrid w:val="0"/>
        </w:rPr>
      </w:pPr>
      <w:del w:id="784" w:author="svcMRProcess" w:date="2018-09-09T16:02:00Z">
        <w:r>
          <w:rPr>
            <w:snapToGrid w:val="0"/>
          </w:rPr>
          <w:tab/>
          <w:delText>(1)</w:delText>
        </w:r>
        <w:r>
          <w:rPr>
            <w:snapToGrid w:val="0"/>
          </w:rPr>
          <w:tab/>
          <w:delText>The governing council is the governing body of a college with authority in the name of the college to perform the functions of the college and govern its operations and affairs.</w:delText>
        </w:r>
      </w:del>
    </w:p>
    <w:p>
      <w:pPr>
        <w:pStyle w:val="Subsection"/>
        <w:rPr>
          <w:del w:id="785" w:author="svcMRProcess" w:date="2018-09-09T16:02:00Z"/>
          <w:snapToGrid w:val="0"/>
        </w:rPr>
      </w:pPr>
      <w:del w:id="786" w:author="svcMRProcess" w:date="2018-09-09T16:02:00Z">
        <w:r>
          <w:rPr>
            <w:snapToGrid w:val="0"/>
          </w:rPr>
          <w:tab/>
          <w:delText>(2)</w:delText>
        </w:r>
        <w:r>
          <w:rPr>
            <w:snapToGrid w:val="0"/>
          </w:rPr>
          <w:tab/>
          <w:delText>In performing its functions under subsection (1) the governing council is to — </w:delText>
        </w:r>
      </w:del>
    </w:p>
    <w:p>
      <w:pPr>
        <w:pStyle w:val="Indenta"/>
        <w:rPr>
          <w:del w:id="787" w:author="svcMRProcess" w:date="2018-09-09T16:02:00Z"/>
          <w:snapToGrid w:val="0"/>
        </w:rPr>
      </w:pPr>
      <w:del w:id="788" w:author="svcMRProcess" w:date="2018-09-09T16:02:00Z">
        <w:r>
          <w:rPr>
            <w:snapToGrid w:val="0"/>
          </w:rPr>
          <w:tab/>
          <w:delText>(a)</w:delText>
        </w:r>
        <w:r>
          <w:rPr>
            <w:snapToGrid w:val="0"/>
          </w:rPr>
          <w:tab/>
          <w:delText>prepare a College Training Profile for the approval of the Minister as and when required by the Minister;</w:delText>
        </w:r>
      </w:del>
    </w:p>
    <w:p>
      <w:pPr>
        <w:pStyle w:val="Indenta"/>
        <w:rPr>
          <w:del w:id="789" w:author="svcMRProcess" w:date="2018-09-09T16:02:00Z"/>
          <w:snapToGrid w:val="0"/>
        </w:rPr>
      </w:pPr>
      <w:del w:id="790" w:author="svcMRProcess" w:date="2018-09-09T16:02:00Z">
        <w:r>
          <w:rPr>
            <w:snapToGrid w:val="0"/>
          </w:rPr>
          <w:tab/>
          <w:delText>(b)</w:delText>
        </w:r>
        <w:r>
          <w:rPr>
            <w:snapToGrid w:val="0"/>
          </w:rPr>
          <w:tab/>
          <w:delText>develop and implement strategic and management plans for the college;</w:delText>
        </w:r>
      </w:del>
    </w:p>
    <w:p>
      <w:pPr>
        <w:pStyle w:val="Indenta"/>
        <w:rPr>
          <w:del w:id="791" w:author="svcMRProcess" w:date="2018-09-09T16:02:00Z"/>
          <w:snapToGrid w:val="0"/>
        </w:rPr>
      </w:pPr>
      <w:del w:id="792" w:author="svcMRProcess" w:date="2018-09-09T16:02:00Z">
        <w:r>
          <w:rPr>
            <w:snapToGrid w:val="0"/>
          </w:rPr>
          <w:tab/>
          <w:delText>(c)</w:delText>
        </w:r>
        <w:r>
          <w:rPr>
            <w:snapToGrid w:val="0"/>
          </w:rPr>
          <w:tab/>
          <w:delText>ensure the college courses, programmes and services are responsive to, and meet, the needs of students, industry and the community; and</w:delText>
        </w:r>
      </w:del>
    </w:p>
    <w:p>
      <w:pPr>
        <w:pStyle w:val="Indenta"/>
        <w:rPr>
          <w:del w:id="793" w:author="svcMRProcess" w:date="2018-09-09T16:02:00Z"/>
          <w:snapToGrid w:val="0"/>
        </w:rPr>
      </w:pPr>
      <w:del w:id="794" w:author="svcMRProcess" w:date="2018-09-09T16:02:00Z">
        <w:r>
          <w:rPr>
            <w:snapToGrid w:val="0"/>
          </w:rPr>
          <w:tab/>
          <w:delText>(d)</w:delText>
        </w:r>
        <w:r>
          <w:rPr>
            <w:snapToGrid w:val="0"/>
          </w:rPr>
          <w:tab/>
          <w:delText>ensure that the college’s commitments under its Resource Agreement and any other contractual arrangements are met.</w:delText>
        </w:r>
      </w:del>
    </w:p>
    <w:p>
      <w:pPr>
        <w:pStyle w:val="Subsection"/>
        <w:rPr>
          <w:del w:id="795" w:author="svcMRProcess" w:date="2018-09-09T16:02:00Z"/>
          <w:snapToGrid w:val="0"/>
        </w:rPr>
      </w:pPr>
      <w:del w:id="796" w:author="svcMRProcess" w:date="2018-09-09T16:02:00Z">
        <w:r>
          <w:rPr>
            <w:snapToGrid w:val="0"/>
          </w:rPr>
          <w:tab/>
          <w:delText>(3)</w:delText>
        </w:r>
        <w:r>
          <w:rPr>
            <w:snapToGrid w:val="0"/>
          </w:rPr>
          <w:tab/>
          <w:delText>A College Training Profile referred to in subsection (2)(a) is a comprehensive plan which, when approved by the Minister, is the basis for the provision of vocational education and training by the college.</w:delText>
        </w:r>
      </w:del>
    </w:p>
    <w:p>
      <w:pPr>
        <w:pStyle w:val="Heading5"/>
        <w:rPr>
          <w:del w:id="797" w:author="svcMRProcess" w:date="2018-09-09T16:02:00Z"/>
          <w:snapToGrid w:val="0"/>
        </w:rPr>
      </w:pPr>
      <w:bookmarkStart w:id="798" w:name="_Toc158087179"/>
      <w:del w:id="799" w:author="svcMRProcess" w:date="2018-09-09T16:02:00Z">
        <w:r>
          <w:rPr>
            <w:rStyle w:val="CharSectno"/>
          </w:rPr>
          <w:delText>43</w:delText>
        </w:r>
        <w:r>
          <w:rPr>
            <w:snapToGrid w:val="0"/>
          </w:rPr>
          <w:delText>.</w:delText>
        </w:r>
        <w:r>
          <w:rPr>
            <w:snapToGrid w:val="0"/>
          </w:rPr>
          <w:tab/>
          <w:delText>Powers of a governing council</w:delText>
        </w:r>
        <w:bookmarkEnd w:id="798"/>
        <w:r>
          <w:rPr>
            <w:snapToGrid w:val="0"/>
          </w:rPr>
          <w:delText xml:space="preserve"> </w:delText>
        </w:r>
      </w:del>
    </w:p>
    <w:p>
      <w:pPr>
        <w:pStyle w:val="Subsection"/>
        <w:rPr>
          <w:del w:id="800" w:author="svcMRProcess" w:date="2018-09-09T16:02:00Z"/>
          <w:snapToGrid w:val="0"/>
        </w:rPr>
      </w:pPr>
      <w:del w:id="801" w:author="svcMRProcess" w:date="2018-09-09T16:02:00Z">
        <w:r>
          <w:rPr>
            <w:snapToGrid w:val="0"/>
          </w:rPr>
          <w:tab/>
          <w:delText>(1)</w:delText>
        </w:r>
        <w:r>
          <w:rPr>
            <w:snapToGrid w:val="0"/>
          </w:rPr>
          <w:tab/>
          <w:delText>A governing council of a college may do all things necessary or convenient to be done for or in connection with the performance of its functions.</w:delText>
        </w:r>
      </w:del>
    </w:p>
    <w:p>
      <w:pPr>
        <w:pStyle w:val="Subsection"/>
        <w:rPr>
          <w:del w:id="802" w:author="svcMRProcess" w:date="2018-09-09T16:02:00Z"/>
          <w:snapToGrid w:val="0"/>
        </w:rPr>
      </w:pPr>
      <w:del w:id="803" w:author="svcMRProcess" w:date="2018-09-09T16:02:00Z">
        <w:r>
          <w:rPr>
            <w:snapToGrid w:val="0"/>
          </w:rPr>
          <w:tab/>
          <w:delText>(2)</w:delText>
        </w:r>
        <w:r>
          <w:rPr>
            <w:snapToGrid w:val="0"/>
          </w:rPr>
          <w:tab/>
          <w:delText>Without limiting subsection (1) a governing council may, on behalf of the college — </w:delText>
        </w:r>
      </w:del>
    </w:p>
    <w:p>
      <w:pPr>
        <w:pStyle w:val="Indenta"/>
        <w:rPr>
          <w:del w:id="804" w:author="svcMRProcess" w:date="2018-09-09T16:02:00Z"/>
          <w:snapToGrid w:val="0"/>
        </w:rPr>
      </w:pPr>
      <w:del w:id="805" w:author="svcMRProcess" w:date="2018-09-09T16:02:00Z">
        <w:r>
          <w:rPr>
            <w:snapToGrid w:val="0"/>
          </w:rPr>
          <w:tab/>
          <w:delText>(a)</w:delText>
        </w:r>
        <w:r>
          <w:rPr>
            <w:snapToGrid w:val="0"/>
          </w:rPr>
          <w:tab/>
          <w:delText>enter into contracts in relation to the provision of the education and training that it is authorised or required by the Minister under this Act to provide;</w:delText>
        </w:r>
      </w:del>
    </w:p>
    <w:p>
      <w:pPr>
        <w:pStyle w:val="Indenta"/>
        <w:rPr>
          <w:del w:id="806" w:author="svcMRProcess" w:date="2018-09-09T16:02:00Z"/>
          <w:snapToGrid w:val="0"/>
        </w:rPr>
      </w:pPr>
      <w:del w:id="807" w:author="svcMRProcess" w:date="2018-09-09T16:02:00Z">
        <w:r>
          <w:rPr>
            <w:snapToGrid w:val="0"/>
          </w:rPr>
          <w:tab/>
          <w:delText>(b)</w:delText>
        </w:r>
        <w:r>
          <w:rPr>
            <w:snapToGrid w:val="0"/>
          </w:rPr>
          <w:tab/>
          <w:delText>confer awards and qualifications;</w:delText>
        </w:r>
      </w:del>
    </w:p>
    <w:p>
      <w:pPr>
        <w:pStyle w:val="Indenta"/>
        <w:rPr>
          <w:del w:id="808" w:author="svcMRProcess" w:date="2018-09-09T16:02:00Z"/>
          <w:snapToGrid w:val="0"/>
        </w:rPr>
      </w:pPr>
      <w:del w:id="809" w:author="svcMRProcess" w:date="2018-09-09T16:02:00Z">
        <w:r>
          <w:rPr>
            <w:snapToGrid w:val="0"/>
          </w:rPr>
          <w:tab/>
          <w:delText>(c)</w:delText>
        </w:r>
        <w:r>
          <w:rPr>
            <w:snapToGrid w:val="0"/>
          </w:rPr>
          <w:tab/>
          <w:delText>with the approval of the Minister, establish and maintain branches of the college at such places in the State as the governing council thinks fit;</w:delText>
        </w:r>
      </w:del>
    </w:p>
    <w:p>
      <w:pPr>
        <w:pStyle w:val="Indenta"/>
        <w:rPr>
          <w:del w:id="810" w:author="svcMRProcess" w:date="2018-09-09T16:02:00Z"/>
          <w:snapToGrid w:val="0"/>
        </w:rPr>
      </w:pPr>
      <w:del w:id="811" w:author="svcMRProcess" w:date="2018-09-09T16:02:00Z">
        <w:r>
          <w:rPr>
            <w:snapToGrid w:val="0"/>
          </w:rPr>
          <w:tab/>
          <w:delText>(d)</w:delText>
        </w:r>
        <w:r>
          <w:rPr>
            <w:snapToGrid w:val="0"/>
          </w:rPr>
          <w:tab/>
          <w:delText>provide housing for staff, and residential accommodation for students, of the college;</w:delText>
        </w:r>
      </w:del>
    </w:p>
    <w:p>
      <w:pPr>
        <w:pStyle w:val="Indenta"/>
        <w:rPr>
          <w:del w:id="812" w:author="svcMRProcess" w:date="2018-09-09T16:02:00Z"/>
          <w:snapToGrid w:val="0"/>
        </w:rPr>
      </w:pPr>
      <w:del w:id="813" w:author="svcMRProcess" w:date="2018-09-09T16:02:00Z">
        <w:r>
          <w:rPr>
            <w:snapToGrid w:val="0"/>
          </w:rPr>
          <w:tab/>
          <w:delText>(e)</w:delText>
        </w:r>
        <w:r>
          <w:rPr>
            <w:snapToGrid w:val="0"/>
          </w:rPr>
          <w:tab/>
          <w:delText>provide, for a fee or otherwise, or enter into contracts to provide, products, consultancy or other services in the course of, or incidental to, the provision by the college of vocational education and training; and</w:delText>
        </w:r>
      </w:del>
    </w:p>
    <w:p>
      <w:pPr>
        <w:pStyle w:val="Indenta"/>
        <w:rPr>
          <w:del w:id="814" w:author="svcMRProcess" w:date="2018-09-09T16:02:00Z"/>
          <w:snapToGrid w:val="0"/>
        </w:rPr>
      </w:pPr>
      <w:del w:id="815" w:author="svcMRProcess" w:date="2018-09-09T16:02:00Z">
        <w:r>
          <w:rPr>
            <w:snapToGrid w:val="0"/>
          </w:rPr>
          <w:tab/>
          <w:delText>(f)</w:delText>
        </w:r>
        <w:r>
          <w:rPr>
            <w:snapToGrid w:val="0"/>
          </w:rPr>
          <w:tab/>
          <w:delText>with the approval of the Minister, on terms and conditions approved by the Treasurer, participate in business arrangements relating to the provision of vocational education and training for the purpose of — </w:delText>
        </w:r>
      </w:del>
    </w:p>
    <w:p>
      <w:pPr>
        <w:pStyle w:val="Indenti"/>
        <w:rPr>
          <w:del w:id="816" w:author="svcMRProcess" w:date="2018-09-09T16:02:00Z"/>
          <w:snapToGrid w:val="0"/>
        </w:rPr>
      </w:pPr>
      <w:del w:id="817" w:author="svcMRProcess" w:date="2018-09-09T16:02:00Z">
        <w:r>
          <w:rPr>
            <w:snapToGrid w:val="0"/>
          </w:rPr>
          <w:tab/>
          <w:delText>(i)</w:delText>
        </w:r>
        <w:r>
          <w:rPr>
            <w:snapToGrid w:val="0"/>
          </w:rPr>
          <w:tab/>
          <w:delText>applied research and development with industry, research organisations, other educational institutions and any other bodies; and</w:delText>
        </w:r>
      </w:del>
    </w:p>
    <w:p>
      <w:pPr>
        <w:pStyle w:val="Indenti"/>
        <w:rPr>
          <w:del w:id="818" w:author="svcMRProcess" w:date="2018-09-09T16:02:00Z"/>
          <w:snapToGrid w:val="0"/>
        </w:rPr>
      </w:pPr>
      <w:del w:id="819" w:author="svcMRProcess" w:date="2018-09-09T16:02:00Z">
        <w:r>
          <w:rPr>
            <w:snapToGrid w:val="0"/>
          </w:rPr>
          <w:tab/>
          <w:delText>(ii)</w:delText>
        </w:r>
        <w:r>
          <w:rPr>
            <w:snapToGrid w:val="0"/>
          </w:rPr>
          <w:tab/>
          <w:delText>assisting the development of industry, commerce and the community in relation to the application, and the knowledge and skills required for the application, of new technology.</w:delText>
        </w:r>
      </w:del>
    </w:p>
    <w:p>
      <w:pPr>
        <w:pStyle w:val="Subsection"/>
        <w:spacing w:before="120"/>
        <w:rPr>
          <w:del w:id="820" w:author="svcMRProcess" w:date="2018-09-09T16:02:00Z"/>
          <w:snapToGrid w:val="0"/>
        </w:rPr>
      </w:pPr>
      <w:del w:id="821" w:author="svcMRProcess" w:date="2018-09-09T16:02:00Z">
        <w:r>
          <w:rPr>
            <w:snapToGrid w:val="0"/>
          </w:rPr>
          <w:tab/>
          <w:delText>(3)</w:delText>
        </w:r>
        <w:r>
          <w:rPr>
            <w:snapToGrid w:val="0"/>
          </w:rPr>
          <w:tab/>
          <w:delText xml:space="preserve">The power conferred by subsection (2)(f) is not subject to, and may be exercised despite, the </w:delText>
        </w:r>
        <w:r>
          <w:rPr>
            <w:i/>
            <w:snapToGrid w:val="0"/>
          </w:rPr>
          <w:delText>State Supply Commission Act 1991</w:delText>
        </w:r>
        <w:r>
          <w:rPr>
            <w:snapToGrid w:val="0"/>
          </w:rPr>
          <w:delText>.</w:delText>
        </w:r>
      </w:del>
    </w:p>
    <w:p>
      <w:pPr>
        <w:pStyle w:val="Subsection"/>
        <w:spacing w:before="120"/>
        <w:rPr>
          <w:del w:id="822" w:author="svcMRProcess" w:date="2018-09-09T16:02:00Z"/>
          <w:snapToGrid w:val="0"/>
        </w:rPr>
      </w:pPr>
      <w:del w:id="823" w:author="svcMRProcess" w:date="2018-09-09T16:02:00Z">
        <w:r>
          <w:rPr>
            <w:snapToGrid w:val="0"/>
          </w:rPr>
          <w:tab/>
          <w:delText>(4)</w:delText>
        </w:r>
        <w:r>
          <w:rPr>
            <w:snapToGrid w:val="0"/>
          </w:rPr>
          <w:tab/>
          <w:delText>In subsection (2)(f) — </w:delText>
        </w:r>
      </w:del>
    </w:p>
    <w:p>
      <w:pPr>
        <w:pStyle w:val="Defstart"/>
        <w:rPr>
          <w:del w:id="824" w:author="svcMRProcess" w:date="2018-09-09T16:02:00Z"/>
        </w:rPr>
      </w:pPr>
      <w:del w:id="825" w:author="svcMRProcess" w:date="2018-09-09T16:02:00Z">
        <w:r>
          <w:rPr>
            <w:b/>
          </w:rPr>
          <w:tab/>
        </w:r>
        <w:r>
          <w:rPr>
            <w:rStyle w:val="CharDefText"/>
          </w:rPr>
          <w:delText>business arrangement</w:delText>
        </w:r>
        <w:r>
          <w:delText xml:space="preserve"> and </w:delText>
        </w:r>
        <w:r>
          <w:rPr>
            <w:rStyle w:val="CharDefText"/>
          </w:rPr>
          <w:delText>participate</w:delText>
        </w:r>
        <w:r>
          <w:delText xml:space="preserve"> have the meanings given by section 9(4).</w:delText>
        </w:r>
      </w:del>
    </w:p>
    <w:p>
      <w:pPr>
        <w:pStyle w:val="Subsection"/>
        <w:spacing w:before="120"/>
        <w:rPr>
          <w:del w:id="826" w:author="svcMRProcess" w:date="2018-09-09T16:02:00Z"/>
          <w:snapToGrid w:val="0"/>
        </w:rPr>
      </w:pPr>
      <w:del w:id="827" w:author="svcMRProcess" w:date="2018-09-09T16:02:00Z">
        <w:r>
          <w:rPr>
            <w:snapToGrid w:val="0"/>
          </w:rPr>
          <w:tab/>
          <w:delText>(5)</w:delText>
        </w:r>
        <w:r>
          <w:rPr>
            <w:snapToGrid w:val="0"/>
          </w:rPr>
          <w:tab/>
          <w:delText>A governing council may exercise its powers in another State or Territory if that is necessary or convenient for the performance of the functions of the college.</w:delText>
        </w:r>
      </w:del>
    </w:p>
    <w:p>
      <w:pPr>
        <w:pStyle w:val="Heading5"/>
        <w:spacing w:before="120"/>
        <w:rPr>
          <w:del w:id="828" w:author="svcMRProcess" w:date="2018-09-09T16:02:00Z"/>
          <w:snapToGrid w:val="0"/>
        </w:rPr>
      </w:pPr>
      <w:bookmarkStart w:id="829" w:name="_Toc158087180"/>
      <w:del w:id="830" w:author="svcMRProcess" w:date="2018-09-09T16:02:00Z">
        <w:r>
          <w:rPr>
            <w:rStyle w:val="CharSectno"/>
          </w:rPr>
          <w:delText>44</w:delText>
        </w:r>
        <w:r>
          <w:rPr>
            <w:snapToGrid w:val="0"/>
          </w:rPr>
          <w:delText>.</w:delText>
        </w:r>
        <w:r>
          <w:rPr>
            <w:snapToGrid w:val="0"/>
          </w:rPr>
          <w:tab/>
          <w:delText>By</w:delText>
        </w:r>
        <w:r>
          <w:rPr>
            <w:snapToGrid w:val="0"/>
          </w:rPr>
          <w:noBreakHyphen/>
          <w:delText>laws</w:delText>
        </w:r>
        <w:bookmarkEnd w:id="829"/>
        <w:r>
          <w:rPr>
            <w:snapToGrid w:val="0"/>
          </w:rPr>
          <w:delText xml:space="preserve"> </w:delText>
        </w:r>
      </w:del>
    </w:p>
    <w:p>
      <w:pPr>
        <w:pStyle w:val="Subsection"/>
        <w:spacing w:before="120"/>
        <w:rPr>
          <w:del w:id="831" w:author="svcMRProcess" w:date="2018-09-09T16:02:00Z"/>
          <w:snapToGrid w:val="0"/>
        </w:rPr>
      </w:pPr>
      <w:del w:id="832" w:author="svcMRProcess" w:date="2018-09-09T16:02:00Z">
        <w:r>
          <w:rPr>
            <w:snapToGrid w:val="0"/>
          </w:rPr>
          <w:tab/>
        </w:r>
        <w:r>
          <w:rPr>
            <w:snapToGrid w:val="0"/>
          </w:rPr>
          <w:tab/>
          <w:delText>With the approval of the Minister, a governing council may make by</w:delText>
        </w:r>
        <w:r>
          <w:rPr>
            <w:snapToGrid w:val="0"/>
          </w:rPr>
          <w:noBreakHyphen/>
          <w:delText>laws — </w:delText>
        </w:r>
      </w:del>
    </w:p>
    <w:p>
      <w:pPr>
        <w:pStyle w:val="Indenta"/>
        <w:rPr>
          <w:del w:id="833" w:author="svcMRProcess" w:date="2018-09-09T16:02:00Z"/>
          <w:snapToGrid w:val="0"/>
        </w:rPr>
      </w:pPr>
      <w:del w:id="834" w:author="svcMRProcess" w:date="2018-09-09T16:02:00Z">
        <w:r>
          <w:rPr>
            <w:snapToGrid w:val="0"/>
          </w:rPr>
          <w:tab/>
          <w:delText>(a)</w:delText>
        </w:r>
        <w:r>
          <w:rPr>
            <w:snapToGrid w:val="0"/>
          </w:rPr>
          <w:tab/>
          <w:delTex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delText>
        </w:r>
        <w:r>
          <w:rPr>
            <w:snapToGrid w:val="0"/>
          </w:rPr>
          <w:noBreakHyphen/>
          <w:delText>laws; and</w:delText>
        </w:r>
      </w:del>
    </w:p>
    <w:p>
      <w:pPr>
        <w:pStyle w:val="Indenta"/>
        <w:keepNext/>
        <w:rPr>
          <w:del w:id="835" w:author="svcMRProcess" w:date="2018-09-09T16:02:00Z"/>
          <w:snapToGrid w:val="0"/>
        </w:rPr>
      </w:pPr>
      <w:del w:id="836" w:author="svcMRProcess" w:date="2018-09-09T16:02:00Z">
        <w:r>
          <w:rPr>
            <w:snapToGrid w:val="0"/>
          </w:rPr>
          <w:tab/>
          <w:delText>(b)</w:delText>
        </w:r>
        <w:r>
          <w:rPr>
            <w:snapToGrid w:val="0"/>
          </w:rPr>
          <w:tab/>
          <w:delText>prescribing — </w:delText>
        </w:r>
      </w:del>
    </w:p>
    <w:p>
      <w:pPr>
        <w:pStyle w:val="Indenti"/>
        <w:rPr>
          <w:del w:id="837" w:author="svcMRProcess" w:date="2018-09-09T16:02:00Z"/>
          <w:snapToGrid w:val="0"/>
        </w:rPr>
      </w:pPr>
      <w:del w:id="838" w:author="svcMRProcess" w:date="2018-09-09T16:02:00Z">
        <w:r>
          <w:rPr>
            <w:snapToGrid w:val="0"/>
          </w:rPr>
          <w:tab/>
          <w:delText>(i)</w:delText>
        </w:r>
        <w:r>
          <w:rPr>
            <w:snapToGrid w:val="0"/>
          </w:rPr>
          <w:tab/>
          <w:delText>the classes of membership and the conditions or qualifications for membership of a student association; and</w:delText>
        </w:r>
      </w:del>
    </w:p>
    <w:p>
      <w:pPr>
        <w:pStyle w:val="Indenti"/>
        <w:rPr>
          <w:del w:id="839" w:author="svcMRProcess" w:date="2018-09-09T16:02:00Z"/>
          <w:snapToGrid w:val="0"/>
        </w:rPr>
      </w:pPr>
      <w:del w:id="840" w:author="svcMRProcess" w:date="2018-09-09T16:02:00Z">
        <w:r>
          <w:rPr>
            <w:snapToGrid w:val="0"/>
          </w:rPr>
          <w:tab/>
          <w:delText>(ii)</w:delText>
        </w:r>
        <w:r>
          <w:rPr>
            <w:snapToGrid w:val="0"/>
          </w:rPr>
          <w:tab/>
          <w:delText>the functions of a student association and other matters that are necessary or convenient for the effective performance of those functions.</w:delText>
        </w:r>
      </w:del>
    </w:p>
    <w:p>
      <w:pPr>
        <w:pStyle w:val="Heading5"/>
        <w:rPr>
          <w:del w:id="841" w:author="svcMRProcess" w:date="2018-09-09T16:02:00Z"/>
          <w:snapToGrid w:val="0"/>
        </w:rPr>
      </w:pPr>
      <w:bookmarkStart w:id="842" w:name="_Toc158087181"/>
      <w:del w:id="843" w:author="svcMRProcess" w:date="2018-09-09T16:02:00Z">
        <w:r>
          <w:rPr>
            <w:rStyle w:val="CharSectno"/>
          </w:rPr>
          <w:delText>45</w:delText>
        </w:r>
        <w:r>
          <w:rPr>
            <w:snapToGrid w:val="0"/>
          </w:rPr>
          <w:delText>.</w:delText>
        </w:r>
        <w:r>
          <w:rPr>
            <w:snapToGrid w:val="0"/>
          </w:rPr>
          <w:tab/>
          <w:delText>Delegation by governing council</w:delText>
        </w:r>
        <w:bookmarkEnd w:id="842"/>
        <w:r>
          <w:rPr>
            <w:snapToGrid w:val="0"/>
          </w:rPr>
          <w:delText xml:space="preserve"> </w:delText>
        </w:r>
      </w:del>
    </w:p>
    <w:p>
      <w:pPr>
        <w:pStyle w:val="Subsection"/>
        <w:rPr>
          <w:del w:id="844" w:author="svcMRProcess" w:date="2018-09-09T16:02:00Z"/>
          <w:snapToGrid w:val="0"/>
        </w:rPr>
      </w:pPr>
      <w:del w:id="845" w:author="svcMRProcess" w:date="2018-09-09T16:02:00Z">
        <w:r>
          <w:rPr>
            <w:snapToGrid w:val="0"/>
          </w:rPr>
          <w:tab/>
          <w:delText>(1)</w:delText>
        </w:r>
        <w:r>
          <w:rPr>
            <w:snapToGrid w:val="0"/>
          </w:rPr>
          <w:tab/>
          <w:delText>Subject to subsection (2), a governing council may delegate the performance of all or any of its functions under this Act, other than its power under section 44 to make by</w:delText>
        </w:r>
        <w:r>
          <w:rPr>
            <w:snapToGrid w:val="0"/>
          </w:rPr>
          <w:noBreakHyphen/>
          <w:delText>laws, to the managing director of the college.</w:delText>
        </w:r>
      </w:del>
    </w:p>
    <w:p>
      <w:pPr>
        <w:pStyle w:val="Subsection"/>
        <w:rPr>
          <w:del w:id="846" w:author="svcMRProcess" w:date="2018-09-09T16:02:00Z"/>
          <w:snapToGrid w:val="0"/>
        </w:rPr>
      </w:pPr>
      <w:del w:id="847" w:author="svcMRProcess" w:date="2018-09-09T16:02:00Z">
        <w:r>
          <w:rPr>
            <w:snapToGrid w:val="0"/>
          </w:rPr>
          <w:tab/>
          <w:delText>(2)</w:delText>
        </w:r>
        <w:r>
          <w:rPr>
            <w:snapToGrid w:val="0"/>
          </w:rPr>
          <w:tab/>
          <w:delText>The managing director of a college to whom a function is delegated under subsection (1) may subdelegate that function to a person employed by the college with the approval of the governing council but not otherwise.</w:delText>
        </w:r>
      </w:del>
    </w:p>
    <w:p>
      <w:pPr>
        <w:pStyle w:val="Heading5"/>
        <w:rPr>
          <w:del w:id="848" w:author="svcMRProcess" w:date="2018-09-09T16:02:00Z"/>
          <w:snapToGrid w:val="0"/>
        </w:rPr>
      </w:pPr>
      <w:bookmarkStart w:id="849" w:name="_Toc158087182"/>
      <w:del w:id="850" w:author="svcMRProcess" w:date="2018-09-09T16:02:00Z">
        <w:r>
          <w:rPr>
            <w:rStyle w:val="CharSectno"/>
          </w:rPr>
          <w:delText>46</w:delText>
        </w:r>
        <w:r>
          <w:rPr>
            <w:snapToGrid w:val="0"/>
          </w:rPr>
          <w:delText>.</w:delText>
        </w:r>
        <w:r>
          <w:rPr>
            <w:snapToGrid w:val="0"/>
          </w:rPr>
          <w:tab/>
          <w:delText>Managing director</w:delText>
        </w:r>
        <w:bookmarkEnd w:id="849"/>
        <w:r>
          <w:rPr>
            <w:snapToGrid w:val="0"/>
          </w:rPr>
          <w:delText xml:space="preserve"> </w:delText>
        </w:r>
      </w:del>
    </w:p>
    <w:p>
      <w:pPr>
        <w:pStyle w:val="Subsection"/>
        <w:rPr>
          <w:del w:id="851" w:author="svcMRProcess" w:date="2018-09-09T16:02:00Z"/>
          <w:snapToGrid w:val="0"/>
        </w:rPr>
      </w:pPr>
      <w:del w:id="852" w:author="svcMRProcess" w:date="2018-09-09T16:02:00Z">
        <w:r>
          <w:rPr>
            <w:snapToGrid w:val="0"/>
          </w:rPr>
          <w:tab/>
          <w:delText>(1)</w:delText>
        </w:r>
        <w:r>
          <w:rPr>
            <w:snapToGrid w:val="0"/>
          </w:rPr>
          <w:tab/>
          <w:delText xml:space="preserve">A chief executive officer is to be appointed under Part 3 of the </w:delText>
        </w:r>
        <w:r>
          <w:rPr>
            <w:i/>
            <w:snapToGrid w:val="0"/>
          </w:rPr>
          <w:delText>Public Sector Management Act 1994</w:delText>
        </w:r>
        <w:r>
          <w:rPr>
            <w:snapToGrid w:val="0"/>
          </w:rPr>
          <w:delText xml:space="preserve"> for each college.</w:delText>
        </w:r>
      </w:del>
    </w:p>
    <w:p>
      <w:pPr>
        <w:pStyle w:val="Subsection"/>
        <w:rPr>
          <w:del w:id="853" w:author="svcMRProcess" w:date="2018-09-09T16:02:00Z"/>
          <w:snapToGrid w:val="0"/>
        </w:rPr>
      </w:pPr>
      <w:del w:id="854" w:author="svcMRProcess" w:date="2018-09-09T16:02:00Z">
        <w:r>
          <w:rPr>
            <w:snapToGrid w:val="0"/>
          </w:rPr>
          <w:tab/>
          <w:delText>(2)</w:delText>
        </w:r>
        <w:r>
          <w:rPr>
            <w:snapToGrid w:val="0"/>
          </w:rPr>
          <w:tab/>
          <w:delText>The chief executive officer for a college is to be called the managing director of the college.</w:delText>
        </w:r>
      </w:del>
    </w:p>
    <w:p>
      <w:pPr>
        <w:pStyle w:val="Heading5"/>
        <w:rPr>
          <w:del w:id="855" w:author="svcMRProcess" w:date="2018-09-09T16:02:00Z"/>
          <w:snapToGrid w:val="0"/>
        </w:rPr>
      </w:pPr>
      <w:bookmarkStart w:id="856" w:name="_Toc158087183"/>
      <w:del w:id="857" w:author="svcMRProcess" w:date="2018-09-09T16:02:00Z">
        <w:r>
          <w:rPr>
            <w:rStyle w:val="CharSectno"/>
          </w:rPr>
          <w:delText>47</w:delText>
        </w:r>
        <w:r>
          <w:rPr>
            <w:snapToGrid w:val="0"/>
          </w:rPr>
          <w:delText>.</w:delText>
        </w:r>
        <w:r>
          <w:rPr>
            <w:snapToGrid w:val="0"/>
          </w:rPr>
          <w:tab/>
          <w:delText>College employees</w:delText>
        </w:r>
        <w:bookmarkEnd w:id="856"/>
        <w:r>
          <w:rPr>
            <w:snapToGrid w:val="0"/>
          </w:rPr>
          <w:delText xml:space="preserve"> </w:delText>
        </w:r>
      </w:del>
    </w:p>
    <w:p>
      <w:pPr>
        <w:pStyle w:val="Subsection"/>
        <w:rPr>
          <w:del w:id="858" w:author="svcMRProcess" w:date="2018-09-09T16:02:00Z"/>
          <w:snapToGrid w:val="0"/>
        </w:rPr>
      </w:pPr>
      <w:del w:id="859" w:author="svcMRProcess" w:date="2018-09-09T16:02:00Z">
        <w:r>
          <w:rPr>
            <w:snapToGrid w:val="0"/>
          </w:rPr>
          <w:tab/>
        </w:r>
        <w:r>
          <w:rPr>
            <w:snapToGrid w:val="0"/>
          </w:rPr>
          <w:tab/>
          <w:delText>A college is to employ such persons as the governing council considers necessary to enable the functions of the college and the governing council to be performed.</w:delText>
        </w:r>
      </w:del>
    </w:p>
    <w:p>
      <w:pPr>
        <w:pStyle w:val="Heading3"/>
        <w:rPr>
          <w:del w:id="860" w:author="svcMRProcess" w:date="2018-09-09T16:02:00Z"/>
          <w:snapToGrid w:val="0"/>
        </w:rPr>
      </w:pPr>
      <w:del w:id="861" w:author="svcMRProcess" w:date="2018-09-09T16:02:00Z">
        <w:r>
          <w:rPr>
            <w:rStyle w:val="CharDivNo"/>
          </w:rPr>
          <w:delText>Division 3</w:delText>
        </w:r>
        <w:r>
          <w:rPr>
            <w:snapToGrid w:val="0"/>
          </w:rPr>
          <w:delText> — </w:delText>
        </w:r>
        <w:r>
          <w:rPr>
            <w:rStyle w:val="CharDivText"/>
          </w:rPr>
          <w:delText xml:space="preserve">Financial provisions </w:delText>
        </w:r>
      </w:del>
    </w:p>
    <w:p>
      <w:pPr>
        <w:pStyle w:val="Heading5"/>
        <w:rPr>
          <w:del w:id="862" w:author="svcMRProcess" w:date="2018-09-09T16:02:00Z"/>
          <w:snapToGrid w:val="0"/>
        </w:rPr>
      </w:pPr>
      <w:bookmarkStart w:id="863" w:name="_Toc503077833"/>
      <w:bookmarkStart w:id="864" w:name="_Toc535632797"/>
      <w:bookmarkStart w:id="865" w:name="_Toc535633965"/>
      <w:bookmarkStart w:id="866" w:name="_Toc15804294"/>
      <w:bookmarkStart w:id="867" w:name="_Toc158087185"/>
      <w:del w:id="868" w:author="svcMRProcess" w:date="2018-09-09T16:02:00Z">
        <w:r>
          <w:rPr>
            <w:rStyle w:val="CharSectno"/>
          </w:rPr>
          <w:delText>48</w:delText>
        </w:r>
        <w:r>
          <w:rPr>
            <w:snapToGrid w:val="0"/>
          </w:rPr>
          <w:delText>.</w:delText>
        </w:r>
        <w:r>
          <w:rPr>
            <w:snapToGrid w:val="0"/>
          </w:rPr>
          <w:tab/>
          <w:delText>Funds of a college</w:delText>
        </w:r>
        <w:bookmarkEnd w:id="863"/>
        <w:bookmarkEnd w:id="864"/>
        <w:bookmarkEnd w:id="865"/>
        <w:bookmarkEnd w:id="866"/>
        <w:bookmarkEnd w:id="867"/>
        <w:r>
          <w:rPr>
            <w:snapToGrid w:val="0"/>
          </w:rPr>
          <w:delText xml:space="preserve"> </w:delText>
        </w:r>
      </w:del>
    </w:p>
    <w:p>
      <w:pPr>
        <w:pStyle w:val="Subsection"/>
        <w:keepNext/>
        <w:rPr>
          <w:del w:id="869" w:author="svcMRProcess" w:date="2018-09-09T16:02:00Z"/>
          <w:snapToGrid w:val="0"/>
        </w:rPr>
      </w:pPr>
      <w:del w:id="870" w:author="svcMRProcess" w:date="2018-09-09T16:02:00Z">
        <w:r>
          <w:rPr>
            <w:snapToGrid w:val="0"/>
          </w:rPr>
          <w:tab/>
        </w:r>
        <w:r>
          <w:rPr>
            <w:snapToGrid w:val="0"/>
          </w:rPr>
          <w:tab/>
          <w:delText>The funds of a college consist of — </w:delText>
        </w:r>
      </w:del>
    </w:p>
    <w:p>
      <w:pPr>
        <w:pStyle w:val="Indenta"/>
        <w:rPr>
          <w:del w:id="871" w:author="svcMRProcess" w:date="2018-09-09T16:02:00Z"/>
          <w:snapToGrid w:val="0"/>
        </w:rPr>
      </w:pPr>
      <w:del w:id="872" w:author="svcMRProcess" w:date="2018-09-09T16:02:00Z">
        <w:r>
          <w:rPr>
            <w:snapToGrid w:val="0"/>
          </w:rPr>
          <w:tab/>
          <w:delText>(a)</w:delText>
        </w:r>
        <w:r>
          <w:rPr>
            <w:snapToGrid w:val="0"/>
          </w:rPr>
          <w:tab/>
          <w:delText>monies provided by the department, and other monies properly receivable by the college for the delivery of courses forming part of a College Training Profile under section 42(3);</w:delText>
        </w:r>
      </w:del>
    </w:p>
    <w:p>
      <w:pPr>
        <w:pStyle w:val="Indenta"/>
        <w:rPr>
          <w:del w:id="873" w:author="svcMRProcess" w:date="2018-09-09T16:02:00Z"/>
          <w:snapToGrid w:val="0"/>
        </w:rPr>
      </w:pPr>
      <w:del w:id="874" w:author="svcMRProcess" w:date="2018-09-09T16:02:00Z">
        <w:r>
          <w:rPr>
            <w:snapToGrid w:val="0"/>
          </w:rPr>
          <w:tab/>
          <w:delText>(b)</w:delText>
        </w:r>
        <w:r>
          <w:rPr>
            <w:snapToGrid w:val="0"/>
          </w:rPr>
          <w:tab/>
          <w:delText>commercial funds being — </w:delText>
        </w:r>
      </w:del>
    </w:p>
    <w:p>
      <w:pPr>
        <w:pStyle w:val="Indenti"/>
        <w:rPr>
          <w:del w:id="875" w:author="svcMRProcess" w:date="2018-09-09T16:02:00Z"/>
          <w:snapToGrid w:val="0"/>
        </w:rPr>
      </w:pPr>
      <w:del w:id="876" w:author="svcMRProcess" w:date="2018-09-09T16:02:00Z">
        <w:r>
          <w:rPr>
            <w:snapToGrid w:val="0"/>
          </w:rPr>
          <w:tab/>
          <w:delText>(i)</w:delText>
        </w:r>
        <w:r>
          <w:rPr>
            <w:snapToGrid w:val="0"/>
          </w:rPr>
          <w:tab/>
          <w:delText>monies received from college fee</w:delText>
        </w:r>
        <w:r>
          <w:rPr>
            <w:snapToGrid w:val="0"/>
          </w:rPr>
          <w:noBreakHyphen/>
          <w:delText>for</w:delText>
        </w:r>
        <w:r>
          <w:rPr>
            <w:snapToGrid w:val="0"/>
          </w:rPr>
          <w:noBreakHyphen/>
          <w:delText>service operations;</w:delText>
        </w:r>
      </w:del>
    </w:p>
    <w:p>
      <w:pPr>
        <w:pStyle w:val="Indenti"/>
        <w:rPr>
          <w:del w:id="877" w:author="svcMRProcess" w:date="2018-09-09T16:02:00Z"/>
          <w:snapToGrid w:val="0"/>
        </w:rPr>
      </w:pPr>
      <w:del w:id="878" w:author="svcMRProcess" w:date="2018-09-09T16:02:00Z">
        <w:r>
          <w:rPr>
            <w:snapToGrid w:val="0"/>
          </w:rPr>
          <w:tab/>
          <w:delText>(ii)</w:delText>
        </w:r>
        <w:r>
          <w:rPr>
            <w:snapToGrid w:val="0"/>
          </w:rPr>
          <w:tab/>
          <w:delText>monies received from commercial services including cafeterias and bookshops;</w:delText>
        </w:r>
      </w:del>
    </w:p>
    <w:p>
      <w:pPr>
        <w:pStyle w:val="Indenti"/>
        <w:rPr>
          <w:del w:id="879" w:author="svcMRProcess" w:date="2018-09-09T16:02:00Z"/>
          <w:snapToGrid w:val="0"/>
        </w:rPr>
      </w:pPr>
      <w:del w:id="880" w:author="svcMRProcess" w:date="2018-09-09T16:02:00Z">
        <w:r>
          <w:rPr>
            <w:snapToGrid w:val="0"/>
          </w:rPr>
          <w:tab/>
          <w:delText>(iii)</w:delText>
        </w:r>
        <w:r>
          <w:rPr>
            <w:snapToGrid w:val="0"/>
          </w:rPr>
          <w:tab/>
          <w:delText>monies from other commercial activities conducted by the college;</w:delText>
        </w:r>
      </w:del>
    </w:p>
    <w:p>
      <w:pPr>
        <w:pStyle w:val="Indenti"/>
        <w:rPr>
          <w:del w:id="881" w:author="svcMRProcess" w:date="2018-09-09T16:02:00Z"/>
          <w:snapToGrid w:val="0"/>
        </w:rPr>
      </w:pPr>
      <w:del w:id="882" w:author="svcMRProcess" w:date="2018-09-09T16:02:00Z">
        <w:r>
          <w:rPr>
            <w:snapToGrid w:val="0"/>
          </w:rPr>
          <w:tab/>
          <w:delText>(iv)</w:delText>
        </w:r>
        <w:r>
          <w:rPr>
            <w:snapToGrid w:val="0"/>
          </w:rPr>
          <w:tab/>
          <w:delText>monies received in connection with the exercise of the power conferred by section 9(2)(f) in respect of land, buildings or facilities under the control of the college;</w:delText>
        </w:r>
      </w:del>
    </w:p>
    <w:p>
      <w:pPr>
        <w:pStyle w:val="Indenti"/>
        <w:rPr>
          <w:del w:id="883" w:author="svcMRProcess" w:date="2018-09-09T16:02:00Z"/>
          <w:snapToGrid w:val="0"/>
        </w:rPr>
      </w:pPr>
      <w:del w:id="884" w:author="svcMRProcess" w:date="2018-09-09T16:02:00Z">
        <w:r>
          <w:rPr>
            <w:snapToGrid w:val="0"/>
          </w:rPr>
          <w:tab/>
          <w:delText>(v)</w:delText>
        </w:r>
        <w:r>
          <w:rPr>
            <w:snapToGrid w:val="0"/>
          </w:rPr>
          <w:tab/>
          <w:delText>monies donated by way of gifts, bequests or other voluntary contributions; and</w:delText>
        </w:r>
      </w:del>
    </w:p>
    <w:p>
      <w:pPr>
        <w:pStyle w:val="Indenti"/>
        <w:rPr>
          <w:del w:id="885" w:author="svcMRProcess" w:date="2018-09-09T16:02:00Z"/>
          <w:snapToGrid w:val="0"/>
        </w:rPr>
      </w:pPr>
      <w:del w:id="886" w:author="svcMRProcess" w:date="2018-09-09T16:02:00Z">
        <w:r>
          <w:rPr>
            <w:snapToGrid w:val="0"/>
          </w:rPr>
          <w:tab/>
          <w:delText>(vi)</w:delText>
        </w:r>
        <w:r>
          <w:rPr>
            <w:snapToGrid w:val="0"/>
          </w:rPr>
          <w:tab/>
          <w:delText>any other monies properly receivable for the purposes of the college;</w:delText>
        </w:r>
      </w:del>
    </w:p>
    <w:p>
      <w:pPr>
        <w:pStyle w:val="Indenta"/>
        <w:rPr>
          <w:del w:id="887" w:author="svcMRProcess" w:date="2018-09-09T16:02:00Z"/>
          <w:snapToGrid w:val="0"/>
        </w:rPr>
      </w:pPr>
      <w:del w:id="888" w:author="svcMRProcess" w:date="2018-09-09T16:02:00Z">
        <w:r>
          <w:rPr>
            <w:snapToGrid w:val="0"/>
          </w:rPr>
          <w:tab/>
        </w:r>
        <w:r>
          <w:rPr>
            <w:snapToGrid w:val="0"/>
          </w:rPr>
          <w:tab/>
          <w:delText>and</w:delText>
        </w:r>
      </w:del>
    </w:p>
    <w:p>
      <w:pPr>
        <w:pStyle w:val="Indenta"/>
        <w:rPr>
          <w:del w:id="889" w:author="svcMRProcess" w:date="2018-09-09T16:02:00Z"/>
          <w:snapToGrid w:val="0"/>
        </w:rPr>
      </w:pPr>
      <w:del w:id="890" w:author="svcMRProcess" w:date="2018-09-09T16:02:00Z">
        <w:r>
          <w:rPr>
            <w:snapToGrid w:val="0"/>
          </w:rPr>
          <w:tab/>
          <w:delText>(c)</w:delText>
        </w:r>
        <w:r>
          <w:rPr>
            <w:snapToGrid w:val="0"/>
          </w:rPr>
          <w:tab/>
          <w:delText>funds borrowed by the college under section 51.</w:delText>
        </w:r>
      </w:del>
    </w:p>
    <w:p>
      <w:pPr>
        <w:pStyle w:val="Heading5"/>
        <w:spacing w:before="120"/>
        <w:rPr>
          <w:del w:id="891" w:author="svcMRProcess" w:date="2018-09-09T16:02:00Z"/>
          <w:snapToGrid w:val="0"/>
        </w:rPr>
      </w:pPr>
      <w:bookmarkStart w:id="892" w:name="_Toc503077834"/>
      <w:bookmarkStart w:id="893" w:name="_Toc535632798"/>
      <w:bookmarkStart w:id="894" w:name="_Toc535633966"/>
      <w:bookmarkStart w:id="895" w:name="_Toc15804295"/>
      <w:bookmarkStart w:id="896" w:name="_Toc158087186"/>
      <w:del w:id="897" w:author="svcMRProcess" w:date="2018-09-09T16:02:00Z">
        <w:r>
          <w:rPr>
            <w:rStyle w:val="CharSectno"/>
          </w:rPr>
          <w:delText>49</w:delText>
        </w:r>
        <w:r>
          <w:rPr>
            <w:snapToGrid w:val="0"/>
          </w:rPr>
          <w:delText>.</w:delText>
        </w:r>
        <w:r>
          <w:rPr>
            <w:snapToGrid w:val="0"/>
          </w:rPr>
          <w:tab/>
          <w:delText xml:space="preserve">College Trust </w:delText>
        </w:r>
        <w:bookmarkEnd w:id="892"/>
        <w:bookmarkEnd w:id="893"/>
        <w:bookmarkEnd w:id="894"/>
        <w:bookmarkEnd w:id="895"/>
        <w:r>
          <w:rPr>
            <w:snapToGrid w:val="0"/>
          </w:rPr>
          <w:delText>Accounts</w:delText>
        </w:r>
        <w:bookmarkEnd w:id="896"/>
      </w:del>
    </w:p>
    <w:p>
      <w:pPr>
        <w:pStyle w:val="Subsection"/>
        <w:rPr>
          <w:del w:id="898" w:author="svcMRProcess" w:date="2018-09-09T16:02:00Z"/>
        </w:rPr>
      </w:pPr>
      <w:del w:id="899" w:author="svcMRProcess" w:date="2018-09-09T16:02:00Z">
        <w:r>
          <w:tab/>
          <w:delText>(1)</w:delText>
        </w:r>
        <w:r>
          <w:tab/>
          <w:delText>An account called the (</w:delText>
        </w:r>
        <w:r>
          <w:rPr>
            <w:i/>
            <w:iCs/>
          </w:rPr>
          <w:delText>name of College</w:delText>
        </w:r>
        <w:r>
          <w:delText>)</w:delText>
        </w:r>
        <w:r>
          <w:rPr>
            <w:i/>
            <w:iCs/>
          </w:rPr>
          <w:delText xml:space="preserve"> </w:delText>
        </w:r>
        <w:r>
          <w:delText xml:space="preserve">Trust Account (referred to in this Division as a </w:delText>
        </w:r>
        <w:r>
          <w:rPr>
            <w:b/>
            <w:bCs/>
          </w:rPr>
          <w:delText>“college Trust Account”</w:delText>
        </w:r>
        <w:r>
          <w:delText xml:space="preserve">) </w:delText>
        </w:r>
        <w:r>
          <w:rPr>
            <w:bCs/>
          </w:rPr>
          <w:delText xml:space="preserve">is to be established for each college — </w:delText>
        </w:r>
      </w:del>
    </w:p>
    <w:p>
      <w:pPr>
        <w:pStyle w:val="Indenta"/>
        <w:rPr>
          <w:del w:id="900" w:author="svcMRProcess" w:date="2018-09-09T16:02:00Z"/>
        </w:rPr>
      </w:pPr>
      <w:del w:id="901" w:author="svcMRProcess" w:date="2018-09-09T16:02:00Z">
        <w:r>
          <w:rPr>
            <w:bCs/>
          </w:rPr>
          <w:tab/>
          <w:delText>(a)</w:delText>
        </w:r>
        <w:r>
          <w:rPr>
            <w:bCs/>
          </w:rPr>
          <w:tab/>
          <w:delText xml:space="preserve">as an agency special purpose account under section 16 </w:delText>
        </w:r>
        <w:r>
          <w:delText xml:space="preserve">of the </w:delText>
        </w:r>
        <w:r>
          <w:rPr>
            <w:i/>
            <w:iCs/>
          </w:rPr>
          <w:delText>Financial Management Act 2006</w:delText>
        </w:r>
        <w:r>
          <w:delText>; or</w:delText>
        </w:r>
      </w:del>
    </w:p>
    <w:p>
      <w:pPr>
        <w:pStyle w:val="Indenta"/>
        <w:rPr>
          <w:del w:id="902" w:author="svcMRProcess" w:date="2018-09-09T16:02:00Z"/>
        </w:rPr>
      </w:pPr>
      <w:del w:id="903" w:author="svcMRProcess" w:date="2018-09-09T16:02:00Z">
        <w:r>
          <w:tab/>
          <w:delText>(b)</w:delText>
        </w:r>
        <w:r>
          <w:tab/>
          <w:delText>with the approval of the Treasurer, at a bank as defined in section 3 of that Act,</w:delText>
        </w:r>
      </w:del>
    </w:p>
    <w:p>
      <w:pPr>
        <w:pStyle w:val="Subsection"/>
        <w:rPr>
          <w:del w:id="904" w:author="svcMRProcess" w:date="2018-09-09T16:02:00Z"/>
        </w:rPr>
      </w:pPr>
      <w:del w:id="905" w:author="svcMRProcess" w:date="2018-09-09T16:02:00Z">
        <w:r>
          <w:tab/>
        </w:r>
        <w:r>
          <w:tab/>
          <w:delText>to which the monies referred to in section 48 are to be credited.</w:delText>
        </w:r>
      </w:del>
    </w:p>
    <w:p>
      <w:pPr>
        <w:pStyle w:val="Subsection"/>
        <w:spacing w:before="120"/>
        <w:rPr>
          <w:del w:id="906" w:author="svcMRProcess" w:date="2018-09-09T16:02:00Z"/>
          <w:snapToGrid w:val="0"/>
        </w:rPr>
      </w:pPr>
      <w:del w:id="907" w:author="svcMRProcess" w:date="2018-09-09T16:02:00Z">
        <w:r>
          <w:rPr>
            <w:snapToGrid w:val="0"/>
          </w:rPr>
          <w:tab/>
          <w:delText>(2)</w:delText>
        </w:r>
        <w:r>
          <w:rPr>
            <w:snapToGrid w:val="0"/>
          </w:rPr>
          <w:tab/>
          <w:delText>There is to be maintained within a college Trust</w:delText>
        </w:r>
        <w:r>
          <w:delText xml:space="preserve"> Account</w:delText>
        </w:r>
        <w:r>
          <w:rPr>
            <w:snapToGrid w:val="0"/>
          </w:rPr>
          <w:delText> — </w:delText>
        </w:r>
      </w:del>
    </w:p>
    <w:p>
      <w:pPr>
        <w:pStyle w:val="Indenta"/>
        <w:rPr>
          <w:del w:id="908" w:author="svcMRProcess" w:date="2018-09-09T16:02:00Z"/>
          <w:snapToGrid w:val="0"/>
        </w:rPr>
      </w:pPr>
      <w:del w:id="909" w:author="svcMRProcess" w:date="2018-09-09T16:02:00Z">
        <w:r>
          <w:rPr>
            <w:snapToGrid w:val="0"/>
          </w:rPr>
          <w:tab/>
          <w:delText>(a)</w:delText>
        </w:r>
        <w:r>
          <w:rPr>
            <w:snapToGrid w:val="0"/>
          </w:rPr>
          <w:tab/>
          <w:delText>a general account through which the monies referred to in section 48(a) are to be accounted for; and</w:delText>
        </w:r>
      </w:del>
    </w:p>
    <w:p>
      <w:pPr>
        <w:pStyle w:val="Indenta"/>
        <w:rPr>
          <w:del w:id="910" w:author="svcMRProcess" w:date="2018-09-09T16:02:00Z"/>
          <w:snapToGrid w:val="0"/>
        </w:rPr>
      </w:pPr>
      <w:del w:id="911" w:author="svcMRProcess" w:date="2018-09-09T16:02:00Z">
        <w:r>
          <w:rPr>
            <w:snapToGrid w:val="0"/>
          </w:rPr>
          <w:tab/>
          <w:delText>(b)</w:delText>
        </w:r>
        <w:r>
          <w:rPr>
            <w:snapToGrid w:val="0"/>
          </w:rPr>
          <w:tab/>
          <w:delText>a commercial account through which the monies referred to in section 48(b) and (c) are to be accounted for.</w:delText>
        </w:r>
      </w:del>
    </w:p>
    <w:p>
      <w:pPr>
        <w:pStyle w:val="Footnotesection"/>
        <w:rPr>
          <w:del w:id="912" w:author="svcMRProcess" w:date="2018-09-09T16:02:00Z"/>
        </w:rPr>
      </w:pPr>
      <w:del w:id="913" w:author="svcMRProcess" w:date="2018-09-09T16:02:00Z">
        <w:r>
          <w:tab/>
          <w:delText>[Section 49 amended by No. 77 of 2006 s. 17.]</w:delText>
        </w:r>
      </w:del>
    </w:p>
    <w:p>
      <w:pPr>
        <w:pStyle w:val="Heading5"/>
        <w:rPr>
          <w:del w:id="914" w:author="svcMRProcess" w:date="2018-09-09T16:02:00Z"/>
          <w:snapToGrid w:val="0"/>
        </w:rPr>
      </w:pPr>
      <w:bookmarkStart w:id="915" w:name="_Toc503077835"/>
      <w:bookmarkStart w:id="916" w:name="_Toc535632799"/>
      <w:bookmarkStart w:id="917" w:name="_Toc535633967"/>
      <w:bookmarkStart w:id="918" w:name="_Toc15804296"/>
      <w:bookmarkStart w:id="919" w:name="_Toc158087187"/>
      <w:del w:id="920" w:author="svcMRProcess" w:date="2018-09-09T16:02:00Z">
        <w:r>
          <w:rPr>
            <w:rStyle w:val="CharSectno"/>
          </w:rPr>
          <w:delText>50</w:delText>
        </w:r>
        <w:r>
          <w:rPr>
            <w:snapToGrid w:val="0"/>
          </w:rPr>
          <w:delText>.</w:delText>
        </w:r>
        <w:r>
          <w:rPr>
            <w:snapToGrid w:val="0"/>
          </w:rPr>
          <w:tab/>
          <w:delText>Use of funds</w:delText>
        </w:r>
        <w:bookmarkEnd w:id="915"/>
        <w:bookmarkEnd w:id="916"/>
        <w:bookmarkEnd w:id="917"/>
        <w:bookmarkEnd w:id="918"/>
        <w:bookmarkEnd w:id="919"/>
        <w:r>
          <w:rPr>
            <w:snapToGrid w:val="0"/>
          </w:rPr>
          <w:delText xml:space="preserve"> </w:delText>
        </w:r>
      </w:del>
    </w:p>
    <w:p>
      <w:pPr>
        <w:pStyle w:val="Subsection"/>
        <w:rPr>
          <w:del w:id="921" w:author="svcMRProcess" w:date="2018-09-09T16:02:00Z"/>
          <w:snapToGrid w:val="0"/>
        </w:rPr>
      </w:pPr>
      <w:del w:id="922" w:author="svcMRProcess" w:date="2018-09-09T16:02:00Z">
        <w:r>
          <w:rPr>
            <w:snapToGrid w:val="0"/>
          </w:rPr>
          <w:tab/>
        </w:r>
        <w:r>
          <w:rPr>
            <w:snapToGrid w:val="0"/>
          </w:rPr>
          <w:tab/>
          <w:delText>The funds of a college are to be applied for the purposes of this Act.</w:delText>
        </w:r>
      </w:del>
    </w:p>
    <w:p>
      <w:pPr>
        <w:pStyle w:val="Heading5"/>
        <w:spacing w:before="120"/>
        <w:rPr>
          <w:del w:id="923" w:author="svcMRProcess" w:date="2018-09-09T16:02:00Z"/>
          <w:snapToGrid w:val="0"/>
        </w:rPr>
      </w:pPr>
      <w:bookmarkStart w:id="924" w:name="_Toc158087188"/>
      <w:del w:id="925" w:author="svcMRProcess" w:date="2018-09-09T16:02:00Z">
        <w:r>
          <w:rPr>
            <w:rStyle w:val="CharSectno"/>
          </w:rPr>
          <w:delText>51</w:delText>
        </w:r>
        <w:r>
          <w:rPr>
            <w:snapToGrid w:val="0"/>
          </w:rPr>
          <w:delText>.</w:delText>
        </w:r>
        <w:r>
          <w:rPr>
            <w:snapToGrid w:val="0"/>
          </w:rPr>
          <w:tab/>
          <w:delText>Power to borrow</w:delText>
        </w:r>
        <w:bookmarkEnd w:id="924"/>
        <w:r>
          <w:rPr>
            <w:snapToGrid w:val="0"/>
          </w:rPr>
          <w:delText xml:space="preserve"> </w:delText>
        </w:r>
      </w:del>
    </w:p>
    <w:p>
      <w:pPr>
        <w:pStyle w:val="Subsection"/>
        <w:rPr>
          <w:del w:id="926" w:author="svcMRProcess" w:date="2018-09-09T16:02:00Z"/>
          <w:snapToGrid w:val="0"/>
        </w:rPr>
      </w:pPr>
      <w:del w:id="927" w:author="svcMRProcess" w:date="2018-09-09T16:02:00Z">
        <w:r>
          <w:rPr>
            <w:snapToGrid w:val="0"/>
          </w:rPr>
          <w:tab/>
        </w:r>
        <w:r>
          <w:rPr>
            <w:snapToGrid w:val="0"/>
          </w:rPr>
          <w:tab/>
          <w:delText>A college may borrow money on such terms and conditions as the Treasurer approves.</w:delText>
        </w:r>
      </w:del>
    </w:p>
    <w:p>
      <w:pPr>
        <w:pStyle w:val="Heading5"/>
        <w:spacing w:before="120"/>
        <w:rPr>
          <w:del w:id="928" w:author="svcMRProcess" w:date="2018-09-09T16:02:00Z"/>
          <w:snapToGrid w:val="0"/>
        </w:rPr>
      </w:pPr>
      <w:bookmarkStart w:id="929" w:name="_Toc158087189"/>
      <w:del w:id="930" w:author="svcMRProcess" w:date="2018-09-09T16:02:00Z">
        <w:r>
          <w:rPr>
            <w:rStyle w:val="CharSectno"/>
          </w:rPr>
          <w:delText>52</w:delText>
        </w:r>
        <w:r>
          <w:rPr>
            <w:snapToGrid w:val="0"/>
          </w:rPr>
          <w:delText>.</w:delText>
        </w:r>
        <w:r>
          <w:rPr>
            <w:snapToGrid w:val="0"/>
          </w:rPr>
          <w:tab/>
          <w:delText>Power to invest</w:delText>
        </w:r>
        <w:bookmarkEnd w:id="929"/>
        <w:r>
          <w:rPr>
            <w:snapToGrid w:val="0"/>
          </w:rPr>
          <w:delText xml:space="preserve"> </w:delText>
        </w:r>
      </w:del>
    </w:p>
    <w:p>
      <w:pPr>
        <w:pStyle w:val="Subsection"/>
        <w:rPr>
          <w:del w:id="931" w:author="svcMRProcess" w:date="2018-09-09T16:02:00Z"/>
        </w:rPr>
      </w:pPr>
      <w:del w:id="932" w:author="svcMRProcess" w:date="2018-09-09T16:02:00Z">
        <w:r>
          <w:rPr>
            <w:snapToGrid w:val="0"/>
          </w:rPr>
          <w:tab/>
        </w:r>
        <w:r>
          <w:rPr>
            <w:snapToGrid w:val="0"/>
          </w:rPr>
          <w:tab/>
        </w:r>
        <w:r>
          <w:delText xml:space="preserve">If a college Trust Account </w:delText>
        </w:r>
        <w:r>
          <w:rPr>
            <w:snapToGrid w:val="0"/>
          </w:rPr>
          <w:delText>is maintained at a bank, the governing council may, with the written approval of the Treasurer, invest any funds of the college that are not immediately required for the purposes of this Act in the manner that moneys in the Public Bank Account may be invested under the</w:delText>
        </w:r>
        <w:r>
          <w:rPr>
            <w:i/>
            <w:iCs/>
          </w:rPr>
          <w:delText xml:space="preserve"> Financial Management Act 2006</w:delText>
        </w:r>
        <w:r>
          <w:delText>.</w:delText>
        </w:r>
      </w:del>
    </w:p>
    <w:p>
      <w:pPr>
        <w:pStyle w:val="Footnotesection"/>
        <w:rPr>
          <w:del w:id="933" w:author="svcMRProcess" w:date="2018-09-09T16:02:00Z"/>
        </w:rPr>
      </w:pPr>
      <w:del w:id="934" w:author="svcMRProcess" w:date="2018-09-09T16:02:00Z">
        <w:r>
          <w:tab/>
          <w:delText>[Section 50 amended by No. 77 of 2006 s. 17.]</w:delText>
        </w:r>
      </w:del>
    </w:p>
    <w:p>
      <w:pPr>
        <w:pStyle w:val="Heading5"/>
        <w:spacing w:before="120"/>
        <w:rPr>
          <w:del w:id="935" w:author="svcMRProcess" w:date="2018-09-09T16:02:00Z"/>
          <w:snapToGrid w:val="0"/>
        </w:rPr>
      </w:pPr>
      <w:bookmarkStart w:id="936" w:name="_Toc503077838"/>
      <w:bookmarkStart w:id="937" w:name="_Toc535632802"/>
      <w:bookmarkStart w:id="938" w:name="_Toc535633970"/>
      <w:bookmarkStart w:id="939" w:name="_Toc15804299"/>
      <w:bookmarkStart w:id="940" w:name="_Toc158087190"/>
      <w:del w:id="941" w:author="svcMRProcess" w:date="2018-09-09T16:02:00Z">
        <w:r>
          <w:rPr>
            <w:rStyle w:val="CharSectno"/>
          </w:rPr>
          <w:delText>53</w:delText>
        </w:r>
        <w:r>
          <w:rPr>
            <w:snapToGrid w:val="0"/>
          </w:rPr>
          <w:delText>.</w:delText>
        </w:r>
        <w:r>
          <w:rPr>
            <w:snapToGrid w:val="0"/>
          </w:rPr>
          <w:tab/>
          <w:delText>Minister may direct transfer of funds</w:delText>
        </w:r>
        <w:bookmarkEnd w:id="936"/>
        <w:bookmarkEnd w:id="937"/>
        <w:bookmarkEnd w:id="938"/>
        <w:bookmarkEnd w:id="939"/>
        <w:bookmarkEnd w:id="940"/>
        <w:r>
          <w:rPr>
            <w:snapToGrid w:val="0"/>
          </w:rPr>
          <w:delText xml:space="preserve"> </w:delText>
        </w:r>
      </w:del>
    </w:p>
    <w:p>
      <w:pPr>
        <w:pStyle w:val="Subsection"/>
        <w:rPr>
          <w:del w:id="942" w:author="svcMRProcess" w:date="2018-09-09T16:02:00Z"/>
          <w:snapToGrid w:val="0"/>
        </w:rPr>
      </w:pPr>
      <w:del w:id="943" w:author="svcMRProcess" w:date="2018-09-09T16:02:00Z">
        <w:r>
          <w:rPr>
            <w:snapToGrid w:val="0"/>
          </w:rPr>
          <w:tab/>
        </w:r>
        <w:r>
          <w:rPr>
            <w:snapToGrid w:val="0"/>
          </w:rPr>
          <w:tab/>
          <w:delText>If the Minister is satisfied that there is available in the commercial account of a college Trust</w:delText>
        </w:r>
        <w:r>
          <w:delText xml:space="preserve"> Account</w:delText>
        </w:r>
        <w:r>
          <w:rPr>
            <w:snapToGrid w:val="0"/>
          </w:rPr>
          <w:delText xml:space="preserve"> a credit balance in excess of the amount reasonably required for the purposes of that account the Minister may direct that the whole or a part of that excess be credited to another college Trust</w:delText>
        </w:r>
        <w:r>
          <w:delText xml:space="preserve"> Account</w:delText>
        </w:r>
        <w:r>
          <w:rPr>
            <w:snapToGrid w:val="0"/>
          </w:rPr>
          <w:delText xml:space="preserve"> or to the Vocational Education and Training Trust</w:delText>
        </w:r>
        <w:r>
          <w:delText xml:space="preserve"> Account</w:delText>
        </w:r>
        <w:r>
          <w:rPr>
            <w:snapToGrid w:val="0"/>
          </w:rPr>
          <w:delText xml:space="preserve"> referred to in section 15.</w:delText>
        </w:r>
      </w:del>
    </w:p>
    <w:p>
      <w:pPr>
        <w:pStyle w:val="Footnotesection"/>
        <w:rPr>
          <w:del w:id="944" w:author="svcMRProcess" w:date="2018-09-09T16:02:00Z"/>
        </w:rPr>
      </w:pPr>
      <w:del w:id="945" w:author="svcMRProcess" w:date="2018-09-09T16:02:00Z">
        <w:r>
          <w:tab/>
          <w:delText>[Section 53 amended by No. 77 of 2006 s. 17.]</w:delText>
        </w:r>
      </w:del>
    </w:p>
    <w:p>
      <w:pPr>
        <w:pStyle w:val="Heading5"/>
        <w:spacing w:before="120"/>
        <w:rPr>
          <w:del w:id="946" w:author="svcMRProcess" w:date="2018-09-09T16:02:00Z"/>
          <w:snapToGrid w:val="0"/>
        </w:rPr>
      </w:pPr>
      <w:bookmarkStart w:id="947" w:name="_Toc158087191"/>
      <w:del w:id="948" w:author="svcMRProcess" w:date="2018-09-09T16:02:00Z">
        <w:r>
          <w:rPr>
            <w:rStyle w:val="CharSectno"/>
          </w:rPr>
          <w:delText>54</w:delText>
        </w:r>
        <w:r>
          <w:rPr>
            <w:snapToGrid w:val="0"/>
          </w:rPr>
          <w:delText>.</w:delText>
        </w:r>
        <w:r>
          <w:rPr>
            <w:snapToGrid w:val="0"/>
          </w:rPr>
          <w:tab/>
          <w:delText xml:space="preserve">Application of </w:delText>
        </w:r>
        <w:r>
          <w:rPr>
            <w:i/>
            <w:iCs/>
          </w:rPr>
          <w:delText>Financial Management Act 2006</w:delText>
        </w:r>
        <w:r>
          <w:delText xml:space="preserve"> and </w:delText>
        </w:r>
        <w:r>
          <w:rPr>
            <w:i/>
            <w:iCs/>
          </w:rPr>
          <w:delText>Auditor General Act 2006</w:delText>
        </w:r>
        <w:bookmarkEnd w:id="947"/>
      </w:del>
    </w:p>
    <w:p>
      <w:pPr>
        <w:pStyle w:val="Subsection"/>
        <w:rPr>
          <w:del w:id="949" w:author="svcMRProcess" w:date="2018-09-09T16:02:00Z"/>
          <w:snapToGrid w:val="0"/>
        </w:rPr>
      </w:pPr>
      <w:del w:id="950" w:author="svcMRProcess" w:date="2018-09-09T16:02:00Z">
        <w:r>
          <w:rPr>
            <w:snapToGrid w:val="0"/>
          </w:rPr>
          <w:tab/>
          <w:delText>(1)</w:delText>
        </w:r>
        <w:r>
          <w:rPr>
            <w:snapToGrid w:val="0"/>
          </w:rPr>
          <w:tab/>
          <w:delText>The provisions of the</w:delText>
        </w:r>
        <w:r>
          <w:rPr>
            <w:i/>
            <w:iCs/>
          </w:rPr>
          <w:delText xml:space="preserve"> Financial Management Act 2006</w:delText>
        </w:r>
        <w:r>
          <w:delText xml:space="preserve"> and the </w:delText>
        </w:r>
        <w:r>
          <w:rPr>
            <w:i/>
            <w:iCs/>
          </w:rPr>
          <w:delText>Auditor General Act 2006</w:delText>
        </w:r>
        <w:r>
          <w:rPr>
            <w:snapToGrid w:val="0"/>
          </w:rPr>
          <w:delText xml:space="preserve"> regulating the financial administration, audit and reporting of statutory authorities apply to and in respect of a college and its operations.</w:delText>
        </w:r>
      </w:del>
    </w:p>
    <w:p>
      <w:pPr>
        <w:pStyle w:val="Subsection"/>
        <w:rPr>
          <w:del w:id="951" w:author="svcMRProcess" w:date="2018-09-09T16:02:00Z"/>
          <w:snapToGrid w:val="0"/>
        </w:rPr>
      </w:pPr>
      <w:del w:id="952" w:author="svcMRProcess" w:date="2018-09-09T16:02:00Z">
        <w:r>
          <w:rPr>
            <w:snapToGrid w:val="0"/>
          </w:rPr>
          <w:tab/>
          <w:delText>(2)</w:delText>
        </w:r>
        <w:r>
          <w:rPr>
            <w:snapToGrid w:val="0"/>
          </w:rPr>
          <w:tab/>
          <w:delText>The financial year of a college begins on 1 January and ends on 31 December and a reference in the</w:delText>
        </w:r>
        <w:r>
          <w:rPr>
            <w:i/>
            <w:iCs/>
          </w:rPr>
          <w:delText xml:space="preserve"> Financial Management Act 2006</w:delText>
        </w:r>
        <w:r>
          <w:rPr>
            <w:snapToGrid w:val="0"/>
          </w:rPr>
          <w:delText xml:space="preserve"> to an annual report is to be construed accordingly.</w:delText>
        </w:r>
      </w:del>
    </w:p>
    <w:p>
      <w:pPr>
        <w:pStyle w:val="Subsection"/>
        <w:rPr>
          <w:del w:id="953" w:author="svcMRProcess" w:date="2018-09-09T16:02:00Z"/>
          <w:snapToGrid w:val="0"/>
        </w:rPr>
      </w:pPr>
      <w:del w:id="954" w:author="svcMRProcess" w:date="2018-09-09T16:02:00Z">
        <w:r>
          <w:rPr>
            <w:snapToGrid w:val="0"/>
          </w:rPr>
          <w:tab/>
          <w:delText>(3)</w:delText>
        </w:r>
        <w:r>
          <w:rPr>
            <w:snapToGrid w:val="0"/>
          </w:rPr>
          <w:tab/>
          <w:delText>The Minister, with the approval of the Treasurer, may determine that for the purposes of this section in respect of any operation of the college another period of one year may be substituted for the financial year referred to in subsection (2).</w:delText>
        </w:r>
      </w:del>
    </w:p>
    <w:p>
      <w:pPr>
        <w:pStyle w:val="Subsection"/>
        <w:rPr>
          <w:del w:id="955" w:author="svcMRProcess" w:date="2018-09-09T16:02:00Z"/>
        </w:rPr>
      </w:pPr>
      <w:del w:id="956" w:author="svcMRProcess" w:date="2018-09-09T16:02:00Z">
        <w:r>
          <w:tab/>
          <w:delText>(4)</w:delText>
        </w:r>
        <w:r>
          <w:tab/>
          <w:delText xml:space="preserve">Section 20 of the </w:delText>
        </w:r>
        <w:r>
          <w:rPr>
            <w:i/>
            <w:iCs/>
          </w:rPr>
          <w:delText>Financial Management Act 2006</w:delText>
        </w:r>
        <w:r>
          <w:delText xml:space="preserve"> does not apply to a college Trust Account.</w:delText>
        </w:r>
      </w:del>
    </w:p>
    <w:p>
      <w:pPr>
        <w:pStyle w:val="Footnotesection"/>
        <w:rPr>
          <w:del w:id="957" w:author="svcMRProcess" w:date="2018-09-09T16:02:00Z"/>
        </w:rPr>
      </w:pPr>
      <w:del w:id="958" w:author="svcMRProcess" w:date="2018-09-09T16:02:00Z">
        <w:r>
          <w:tab/>
          <w:delText>[Section 54 amended by No. 77 of 2006 s. 17.]</w:delText>
        </w:r>
      </w:del>
    </w:p>
    <w:p>
      <w:pPr>
        <w:pStyle w:val="Heading3"/>
        <w:rPr>
          <w:del w:id="959" w:author="svcMRProcess" w:date="2018-09-09T16:02:00Z"/>
          <w:snapToGrid w:val="0"/>
        </w:rPr>
      </w:pPr>
      <w:del w:id="960" w:author="svcMRProcess" w:date="2018-09-09T16:02:00Z">
        <w:r>
          <w:rPr>
            <w:rStyle w:val="CharDivNo"/>
          </w:rPr>
          <w:delText>Division 4</w:delText>
        </w:r>
        <w:r>
          <w:rPr>
            <w:snapToGrid w:val="0"/>
          </w:rPr>
          <w:delText> — </w:delText>
        </w:r>
        <w:r>
          <w:rPr>
            <w:rStyle w:val="CharDivText"/>
          </w:rPr>
          <w:delText xml:space="preserve">Failure of governing council to operate efficiently etc. </w:delText>
        </w:r>
      </w:del>
    </w:p>
    <w:p>
      <w:pPr>
        <w:pStyle w:val="Heading5"/>
        <w:rPr>
          <w:del w:id="961" w:author="svcMRProcess" w:date="2018-09-09T16:02:00Z"/>
          <w:snapToGrid w:val="0"/>
        </w:rPr>
      </w:pPr>
      <w:bookmarkStart w:id="962" w:name="_Toc158087193"/>
      <w:del w:id="963" w:author="svcMRProcess" w:date="2018-09-09T16:02:00Z">
        <w:r>
          <w:rPr>
            <w:rStyle w:val="CharSectno"/>
          </w:rPr>
          <w:delText>55</w:delText>
        </w:r>
        <w:r>
          <w:rPr>
            <w:snapToGrid w:val="0"/>
          </w:rPr>
          <w:delText>.</w:delText>
        </w:r>
        <w:r>
          <w:rPr>
            <w:snapToGrid w:val="0"/>
          </w:rPr>
          <w:tab/>
          <w:delText>Minister may take action where governing council fails to operate efficiently etc.</w:delText>
        </w:r>
        <w:bookmarkEnd w:id="962"/>
        <w:r>
          <w:rPr>
            <w:snapToGrid w:val="0"/>
          </w:rPr>
          <w:delText xml:space="preserve"> </w:delText>
        </w:r>
      </w:del>
    </w:p>
    <w:p>
      <w:pPr>
        <w:pStyle w:val="Subsection"/>
        <w:rPr>
          <w:del w:id="964" w:author="svcMRProcess" w:date="2018-09-09T16:02:00Z"/>
          <w:snapToGrid w:val="0"/>
        </w:rPr>
      </w:pPr>
      <w:del w:id="965" w:author="svcMRProcess" w:date="2018-09-09T16:02:00Z">
        <w:r>
          <w:rPr>
            <w:snapToGrid w:val="0"/>
          </w:rPr>
          <w:tab/>
        </w:r>
        <w:r>
          <w:rPr>
            <w:snapToGrid w:val="0"/>
          </w:rPr>
          <w:tab/>
          <w:delText>Where, in the opinion of the Minister, the governing council of a college has failed, or is failing — </w:delText>
        </w:r>
      </w:del>
    </w:p>
    <w:p>
      <w:pPr>
        <w:pStyle w:val="Indenta"/>
        <w:rPr>
          <w:del w:id="966" w:author="svcMRProcess" w:date="2018-09-09T16:02:00Z"/>
          <w:snapToGrid w:val="0"/>
        </w:rPr>
      </w:pPr>
      <w:del w:id="967" w:author="svcMRProcess" w:date="2018-09-09T16:02:00Z">
        <w:r>
          <w:rPr>
            <w:snapToGrid w:val="0"/>
          </w:rPr>
          <w:tab/>
          <w:delText>(a)</w:delText>
        </w:r>
        <w:r>
          <w:rPr>
            <w:snapToGrid w:val="0"/>
          </w:rPr>
          <w:tab/>
          <w:delText>to operate efficiently or effectively;</w:delText>
        </w:r>
      </w:del>
    </w:p>
    <w:p>
      <w:pPr>
        <w:pStyle w:val="Indenta"/>
        <w:rPr>
          <w:del w:id="968" w:author="svcMRProcess" w:date="2018-09-09T16:02:00Z"/>
          <w:snapToGrid w:val="0"/>
        </w:rPr>
      </w:pPr>
      <w:del w:id="969" w:author="svcMRProcess" w:date="2018-09-09T16:02:00Z">
        <w:r>
          <w:rPr>
            <w:snapToGrid w:val="0"/>
          </w:rPr>
          <w:tab/>
          <w:delText>(b)</w:delText>
        </w:r>
        <w:r>
          <w:rPr>
            <w:snapToGrid w:val="0"/>
          </w:rPr>
          <w:tab/>
          <w:delText>to meet the college’s obligations under a Resource Agreement; or</w:delText>
        </w:r>
      </w:del>
    </w:p>
    <w:p>
      <w:pPr>
        <w:pStyle w:val="Indenta"/>
        <w:rPr>
          <w:del w:id="970" w:author="svcMRProcess" w:date="2018-09-09T16:02:00Z"/>
          <w:snapToGrid w:val="0"/>
        </w:rPr>
      </w:pPr>
      <w:del w:id="971" w:author="svcMRProcess" w:date="2018-09-09T16:02:00Z">
        <w:r>
          <w:rPr>
            <w:snapToGrid w:val="0"/>
          </w:rPr>
          <w:tab/>
          <w:delText>(c)</w:delText>
        </w:r>
        <w:r>
          <w:rPr>
            <w:snapToGrid w:val="0"/>
          </w:rPr>
          <w:tab/>
          <w:delText>otherwise to adequately and properly perform its functions,</w:delText>
        </w:r>
      </w:del>
    </w:p>
    <w:p>
      <w:pPr>
        <w:pStyle w:val="Subsection"/>
        <w:rPr>
          <w:del w:id="972" w:author="svcMRProcess" w:date="2018-09-09T16:02:00Z"/>
          <w:snapToGrid w:val="0"/>
        </w:rPr>
      </w:pPr>
      <w:del w:id="973" w:author="svcMRProcess" w:date="2018-09-09T16:02:00Z">
        <w:r>
          <w:rPr>
            <w:snapToGrid w:val="0"/>
          </w:rPr>
          <w:tab/>
        </w:r>
        <w:r>
          <w:rPr>
            <w:snapToGrid w:val="0"/>
          </w:rPr>
          <w:tab/>
          <w:delText>the Minister is to give that governing council written notice, detailing how, in the Minister’s opinion, it has failed or is failing and requiring it to remedy the failure within the time specified in the notice.</w:delText>
        </w:r>
      </w:del>
    </w:p>
    <w:p>
      <w:pPr>
        <w:pStyle w:val="Heading5"/>
        <w:rPr>
          <w:del w:id="974" w:author="svcMRProcess" w:date="2018-09-09T16:02:00Z"/>
          <w:snapToGrid w:val="0"/>
        </w:rPr>
      </w:pPr>
      <w:bookmarkStart w:id="975" w:name="_Toc158087194"/>
      <w:del w:id="976" w:author="svcMRProcess" w:date="2018-09-09T16:02:00Z">
        <w:r>
          <w:rPr>
            <w:rStyle w:val="CharSectno"/>
          </w:rPr>
          <w:delText>56</w:delText>
        </w:r>
        <w:r>
          <w:rPr>
            <w:snapToGrid w:val="0"/>
          </w:rPr>
          <w:delText>.</w:delText>
        </w:r>
        <w:r>
          <w:rPr>
            <w:snapToGrid w:val="0"/>
          </w:rPr>
          <w:tab/>
          <w:delText>Order assuming functions or appointing administrator</w:delText>
        </w:r>
        <w:bookmarkEnd w:id="975"/>
        <w:r>
          <w:rPr>
            <w:snapToGrid w:val="0"/>
          </w:rPr>
          <w:delText xml:space="preserve"> </w:delText>
        </w:r>
      </w:del>
    </w:p>
    <w:p>
      <w:pPr>
        <w:pStyle w:val="Subsection"/>
        <w:rPr>
          <w:del w:id="977" w:author="svcMRProcess" w:date="2018-09-09T16:02:00Z"/>
          <w:snapToGrid w:val="0"/>
        </w:rPr>
      </w:pPr>
      <w:del w:id="978" w:author="svcMRProcess" w:date="2018-09-09T16:02:00Z">
        <w:r>
          <w:rPr>
            <w:snapToGrid w:val="0"/>
          </w:rPr>
          <w:tab/>
          <w:delText>(1)</w:delText>
        </w:r>
        <w:r>
          <w:rPr>
            <w:snapToGrid w:val="0"/>
          </w:rPr>
          <w:tab/>
          <w:delText xml:space="preserve">Where in the opinion of the Minister a governing council has failed to comply with a notice under section 55 the Minister may, by order published in the </w:delText>
        </w:r>
        <w:r>
          <w:rPr>
            <w:i/>
            <w:snapToGrid w:val="0"/>
          </w:rPr>
          <w:delText>Gazette</w:delText>
        </w:r>
        <w:r>
          <w:rPr>
            <w:snapToGrid w:val="0"/>
          </w:rPr>
          <w:delText> — </w:delText>
        </w:r>
      </w:del>
    </w:p>
    <w:p>
      <w:pPr>
        <w:pStyle w:val="Indenta"/>
        <w:rPr>
          <w:del w:id="979" w:author="svcMRProcess" w:date="2018-09-09T16:02:00Z"/>
          <w:snapToGrid w:val="0"/>
        </w:rPr>
      </w:pPr>
      <w:del w:id="980" w:author="svcMRProcess" w:date="2018-09-09T16:02:00Z">
        <w:r>
          <w:rPr>
            <w:snapToGrid w:val="0"/>
          </w:rPr>
          <w:tab/>
          <w:delText>(a)</w:delText>
        </w:r>
        <w:r>
          <w:rPr>
            <w:snapToGrid w:val="0"/>
          </w:rPr>
          <w:tab/>
          <w:delText>remove the members of the governing council from office and appoint another governing council or appoint an administrator to perform the functions of the governing council; or</w:delText>
        </w:r>
      </w:del>
    </w:p>
    <w:p>
      <w:pPr>
        <w:pStyle w:val="Indenta"/>
        <w:rPr>
          <w:del w:id="981" w:author="svcMRProcess" w:date="2018-09-09T16:02:00Z"/>
          <w:snapToGrid w:val="0"/>
        </w:rPr>
      </w:pPr>
      <w:del w:id="982" w:author="svcMRProcess" w:date="2018-09-09T16:02:00Z">
        <w:r>
          <w:rPr>
            <w:snapToGrid w:val="0"/>
          </w:rPr>
          <w:tab/>
          <w:delText>(b)</w:delText>
        </w:r>
        <w:r>
          <w:rPr>
            <w:snapToGrid w:val="0"/>
          </w:rPr>
          <w:tab/>
          <w:delText>amalgamate the college with another college or close the college.</w:delText>
        </w:r>
      </w:del>
    </w:p>
    <w:p>
      <w:pPr>
        <w:pStyle w:val="Subsection"/>
        <w:rPr>
          <w:del w:id="983" w:author="svcMRProcess" w:date="2018-09-09T16:02:00Z"/>
          <w:snapToGrid w:val="0"/>
        </w:rPr>
      </w:pPr>
      <w:del w:id="984" w:author="svcMRProcess" w:date="2018-09-09T16:02:00Z">
        <w:r>
          <w:rPr>
            <w:snapToGrid w:val="0"/>
          </w:rPr>
          <w:tab/>
          <w:delText>(2)</w:delText>
        </w:r>
        <w:r>
          <w:rPr>
            <w:snapToGrid w:val="0"/>
          </w:rPr>
          <w:tab/>
          <w:delText>An order under subsection (1) may make provision in relation to any other matters necessary for or incidental to — </w:delText>
        </w:r>
      </w:del>
    </w:p>
    <w:p>
      <w:pPr>
        <w:pStyle w:val="Indenta"/>
        <w:rPr>
          <w:del w:id="985" w:author="svcMRProcess" w:date="2018-09-09T16:02:00Z"/>
          <w:snapToGrid w:val="0"/>
        </w:rPr>
      </w:pPr>
      <w:del w:id="986" w:author="svcMRProcess" w:date="2018-09-09T16:02:00Z">
        <w:r>
          <w:rPr>
            <w:snapToGrid w:val="0"/>
          </w:rPr>
          <w:tab/>
          <w:delText>(a)</w:delText>
        </w:r>
        <w:r>
          <w:rPr>
            <w:snapToGrid w:val="0"/>
          </w:rPr>
          <w:tab/>
          <w:delText>giving effect to the order; and</w:delText>
        </w:r>
      </w:del>
    </w:p>
    <w:p>
      <w:pPr>
        <w:pStyle w:val="Indenta"/>
        <w:rPr>
          <w:del w:id="987" w:author="svcMRProcess" w:date="2018-09-09T16:02:00Z"/>
          <w:snapToGrid w:val="0"/>
        </w:rPr>
      </w:pPr>
      <w:del w:id="988" w:author="svcMRProcess" w:date="2018-09-09T16:02:00Z">
        <w:r>
          <w:rPr>
            <w:snapToGrid w:val="0"/>
          </w:rPr>
          <w:tab/>
          <w:delText>(b)</w:delText>
        </w:r>
        <w:r>
          <w:rPr>
            <w:snapToGrid w:val="0"/>
          </w:rPr>
          <w:tab/>
          <w:delText>protecting the rights, interests and welfare of persons affected by the order.</w:delText>
        </w:r>
      </w:del>
    </w:p>
    <w:p>
      <w:pPr>
        <w:pStyle w:val="Subsection"/>
        <w:rPr>
          <w:del w:id="989" w:author="svcMRProcess" w:date="2018-09-09T16:02:00Z"/>
          <w:snapToGrid w:val="0"/>
        </w:rPr>
      </w:pPr>
      <w:del w:id="990" w:author="svcMRProcess" w:date="2018-09-09T16:02:00Z">
        <w:r>
          <w:rPr>
            <w:snapToGrid w:val="0"/>
          </w:rPr>
          <w:tab/>
          <w:delText>(3)</w:delText>
        </w:r>
        <w:r>
          <w:rPr>
            <w:snapToGrid w:val="0"/>
          </w:rPr>
          <w:tab/>
          <w:delTex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delText>
        </w:r>
      </w:del>
    </w:p>
    <w:p>
      <w:pPr>
        <w:pStyle w:val="Heading2"/>
        <w:rPr>
          <w:del w:id="991" w:author="svcMRProcess" w:date="2018-09-09T16:02:00Z"/>
        </w:rPr>
      </w:pPr>
      <w:del w:id="992" w:author="svcMRProcess" w:date="2018-09-09T16:02:00Z">
        <w:r>
          <w:rPr>
            <w:rStyle w:val="CharPartNo"/>
          </w:rPr>
          <w:delText>Part 6</w:delText>
        </w:r>
        <w:r>
          <w:rPr>
            <w:rStyle w:val="CharDivNo"/>
          </w:rPr>
          <w:delText> </w:delText>
        </w:r>
        <w:r>
          <w:delText>—</w:delText>
        </w:r>
        <w:r>
          <w:rPr>
            <w:rStyle w:val="CharDivText"/>
          </w:rPr>
          <w:delText> </w:delText>
        </w:r>
        <w:r>
          <w:rPr>
            <w:rStyle w:val="CharPartText"/>
          </w:rPr>
          <w:delText xml:space="preserve">Other vocational education and training institutions </w:delText>
        </w:r>
      </w:del>
    </w:p>
    <w:p>
      <w:pPr>
        <w:pStyle w:val="Heading5"/>
        <w:rPr>
          <w:del w:id="993" w:author="svcMRProcess" w:date="2018-09-09T16:02:00Z"/>
          <w:snapToGrid w:val="0"/>
        </w:rPr>
      </w:pPr>
      <w:bookmarkStart w:id="994" w:name="_Toc158087196"/>
      <w:del w:id="995" w:author="svcMRProcess" w:date="2018-09-09T16:02:00Z">
        <w:r>
          <w:rPr>
            <w:rStyle w:val="CharSectno"/>
          </w:rPr>
          <w:delText>57</w:delText>
        </w:r>
        <w:r>
          <w:rPr>
            <w:snapToGrid w:val="0"/>
          </w:rPr>
          <w:delText>.</w:delText>
        </w:r>
        <w:r>
          <w:rPr>
            <w:snapToGrid w:val="0"/>
          </w:rPr>
          <w:tab/>
          <w:delText>Minister may establish other vocational education and training institutions</w:delText>
        </w:r>
        <w:bookmarkEnd w:id="994"/>
        <w:r>
          <w:rPr>
            <w:snapToGrid w:val="0"/>
          </w:rPr>
          <w:delText xml:space="preserve"> </w:delText>
        </w:r>
      </w:del>
    </w:p>
    <w:p>
      <w:pPr>
        <w:pStyle w:val="Subsection"/>
        <w:rPr>
          <w:del w:id="996" w:author="svcMRProcess" w:date="2018-09-09T16:02:00Z"/>
          <w:snapToGrid w:val="0"/>
        </w:rPr>
      </w:pPr>
      <w:del w:id="997" w:author="svcMRProcess" w:date="2018-09-09T16:02:00Z">
        <w:r>
          <w:rPr>
            <w:snapToGrid w:val="0"/>
          </w:rPr>
          <w:tab/>
          <w:delText>(1)</w:delText>
        </w:r>
        <w:r>
          <w:rPr>
            <w:snapToGrid w:val="0"/>
          </w:rPr>
          <w:tab/>
          <w:delTex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delText>
        </w:r>
      </w:del>
    </w:p>
    <w:p>
      <w:pPr>
        <w:pStyle w:val="Subsection"/>
        <w:rPr>
          <w:del w:id="998" w:author="svcMRProcess" w:date="2018-09-09T16:02:00Z"/>
          <w:snapToGrid w:val="0"/>
        </w:rPr>
      </w:pPr>
      <w:del w:id="999" w:author="svcMRProcess" w:date="2018-09-09T16:02:00Z">
        <w:r>
          <w:rPr>
            <w:snapToGrid w:val="0"/>
          </w:rPr>
          <w:tab/>
          <w:delText>(2)</w:delText>
        </w:r>
        <w:r>
          <w:rPr>
            <w:snapToGrid w:val="0"/>
          </w:rPr>
          <w:tab/>
          <w:delText xml:space="preserve">Where subsection (1) applies, the Minister may, by order published in the </w:delText>
        </w:r>
        <w:r>
          <w:rPr>
            <w:i/>
            <w:snapToGrid w:val="0"/>
          </w:rPr>
          <w:delText>Gazette</w:delText>
        </w:r>
        <w:r>
          <w:rPr>
            <w:snapToGrid w:val="0"/>
          </w:rPr>
          <w:delText> — </w:delText>
        </w:r>
      </w:del>
    </w:p>
    <w:p>
      <w:pPr>
        <w:pStyle w:val="Indenta"/>
        <w:rPr>
          <w:del w:id="1000" w:author="svcMRProcess" w:date="2018-09-09T16:02:00Z"/>
          <w:snapToGrid w:val="0"/>
        </w:rPr>
      </w:pPr>
      <w:del w:id="1001" w:author="svcMRProcess" w:date="2018-09-09T16:02:00Z">
        <w:r>
          <w:rPr>
            <w:snapToGrid w:val="0"/>
          </w:rPr>
          <w:tab/>
          <w:delText>(a)</w:delText>
        </w:r>
        <w:r>
          <w:rPr>
            <w:snapToGrid w:val="0"/>
          </w:rPr>
          <w:tab/>
          <w:delText>establish any vocational education and training institution, other than a college, that he or she considers is required for the effective operation of the State training system; and</w:delText>
        </w:r>
      </w:del>
    </w:p>
    <w:p>
      <w:pPr>
        <w:pStyle w:val="Indenta"/>
        <w:rPr>
          <w:del w:id="1002" w:author="svcMRProcess" w:date="2018-09-09T16:02:00Z"/>
          <w:snapToGrid w:val="0"/>
        </w:rPr>
      </w:pPr>
      <w:del w:id="1003" w:author="svcMRProcess" w:date="2018-09-09T16:02:00Z">
        <w:r>
          <w:rPr>
            <w:snapToGrid w:val="0"/>
          </w:rPr>
          <w:tab/>
          <w:delText>(b)</w:delText>
        </w:r>
        <w:r>
          <w:rPr>
            <w:snapToGrid w:val="0"/>
          </w:rPr>
          <w:tab/>
          <w:delText xml:space="preserve">make provision in relation to any matters necessary for, or incidental to, giving effect to the order including provision for the employment of persons by the chief executive, otherwise than under the </w:delText>
        </w:r>
        <w:r>
          <w:rPr>
            <w:i/>
            <w:snapToGrid w:val="0"/>
          </w:rPr>
          <w:delText>Public Sector Management Act 1994</w:delText>
        </w:r>
        <w:r>
          <w:rPr>
            <w:snapToGrid w:val="0"/>
          </w:rPr>
          <w:delText>.</w:delText>
        </w:r>
      </w:del>
    </w:p>
    <w:p>
      <w:pPr>
        <w:pStyle w:val="Subsection"/>
        <w:rPr>
          <w:del w:id="1004" w:author="svcMRProcess" w:date="2018-09-09T16:02:00Z"/>
          <w:snapToGrid w:val="0"/>
        </w:rPr>
      </w:pPr>
      <w:del w:id="1005" w:author="svcMRProcess" w:date="2018-09-09T16:02:00Z">
        <w:r>
          <w:rPr>
            <w:snapToGrid w:val="0"/>
          </w:rPr>
          <w:tab/>
          <w:delText>(3)</w:delText>
        </w:r>
        <w:r>
          <w:rPr>
            <w:snapToGrid w:val="0"/>
          </w:rPr>
          <w:tab/>
          <w:delText>An order under this section must vest the management and control of an institution in the chief executive, but subject to the exercise of the Minister’s powers under section 14.</w:delText>
        </w:r>
      </w:del>
    </w:p>
    <w:p>
      <w:pPr>
        <w:pStyle w:val="Subsection"/>
        <w:rPr>
          <w:del w:id="1006" w:author="svcMRProcess" w:date="2018-09-09T16:02:00Z"/>
          <w:snapToGrid w:val="0"/>
        </w:rPr>
      </w:pPr>
      <w:del w:id="1007" w:author="svcMRProcess" w:date="2018-09-09T16:02:00Z">
        <w:r>
          <w:rPr>
            <w:snapToGrid w:val="0"/>
          </w:rPr>
          <w:tab/>
          <w:delText>(4)</w:delText>
        </w:r>
        <w:r>
          <w:rPr>
            <w:snapToGrid w:val="0"/>
          </w:rPr>
          <w:tab/>
          <w:delText>An institution established under subsection (2) has such functions and is to operate in such manner as the Minister specifies in the order establishing the institution.</w:delText>
        </w:r>
      </w:del>
    </w:p>
    <w:p>
      <w:pPr>
        <w:pStyle w:val="Ednotepart"/>
        <w:rPr>
          <w:del w:id="1008" w:author="svcMRProcess" w:date="2018-09-09T16:02:00Z"/>
        </w:rPr>
      </w:pPr>
      <w:del w:id="1009" w:author="svcMRProcess" w:date="2018-09-09T16:02:00Z">
        <w:r>
          <w:delText>[Part 7 has not come into operation</w:delText>
        </w:r>
        <w:r>
          <w:rPr>
            <w:vertAlign w:val="superscript"/>
          </w:rPr>
          <w:delText> 2</w:delText>
        </w:r>
        <w:r>
          <w:delText>.]</w:delText>
        </w:r>
      </w:del>
    </w:p>
    <w:p>
      <w:pPr>
        <w:pStyle w:val="Heading2"/>
        <w:rPr>
          <w:del w:id="1010" w:author="svcMRProcess" w:date="2018-09-09T16:02:00Z"/>
        </w:rPr>
      </w:pPr>
      <w:del w:id="1011" w:author="svcMRProcess" w:date="2018-09-09T16:02:00Z">
        <w:r>
          <w:rPr>
            <w:rStyle w:val="CharPartNo"/>
          </w:rPr>
          <w:delText>Part 8</w:delText>
        </w:r>
        <w:r>
          <w:rPr>
            <w:rStyle w:val="CharDivNo"/>
          </w:rPr>
          <w:delText> </w:delText>
        </w:r>
        <w:r>
          <w:delText>—</w:delText>
        </w:r>
        <w:r>
          <w:rPr>
            <w:rStyle w:val="CharDivText"/>
          </w:rPr>
          <w:delText> </w:delText>
        </w:r>
        <w:r>
          <w:rPr>
            <w:rStyle w:val="CharPartText"/>
          </w:rPr>
          <w:delText xml:space="preserve">Miscellaneous </w:delText>
        </w:r>
      </w:del>
    </w:p>
    <w:p>
      <w:pPr>
        <w:pStyle w:val="Heading5"/>
        <w:rPr>
          <w:del w:id="1012" w:author="svcMRProcess" w:date="2018-09-09T16:02:00Z"/>
          <w:snapToGrid w:val="0"/>
        </w:rPr>
      </w:pPr>
      <w:bookmarkStart w:id="1013" w:name="_Toc158087198"/>
      <w:del w:id="1014" w:author="svcMRProcess" w:date="2018-09-09T16:02:00Z">
        <w:r>
          <w:rPr>
            <w:rStyle w:val="CharSectno"/>
          </w:rPr>
          <w:delText>63</w:delText>
        </w:r>
        <w:r>
          <w:rPr>
            <w:snapToGrid w:val="0"/>
          </w:rPr>
          <w:delText>.</w:delText>
        </w:r>
        <w:r>
          <w:rPr>
            <w:snapToGrid w:val="0"/>
          </w:rPr>
          <w:tab/>
          <w:delText>Remuneration of members of Board, Council etc.</w:delText>
        </w:r>
        <w:bookmarkEnd w:id="1013"/>
        <w:r>
          <w:rPr>
            <w:snapToGrid w:val="0"/>
          </w:rPr>
          <w:delText xml:space="preserve"> </w:delText>
        </w:r>
      </w:del>
    </w:p>
    <w:p>
      <w:pPr>
        <w:pStyle w:val="Subsection"/>
        <w:rPr>
          <w:del w:id="1015" w:author="svcMRProcess" w:date="2018-09-09T16:02:00Z"/>
          <w:snapToGrid w:val="0"/>
        </w:rPr>
      </w:pPr>
      <w:del w:id="1016" w:author="svcMRProcess" w:date="2018-09-09T16:02:00Z">
        <w:r>
          <w:rPr>
            <w:snapToGrid w:val="0"/>
          </w:rPr>
          <w:tab/>
        </w:r>
        <w:r>
          <w:rPr>
            <w:snapToGrid w:val="0"/>
          </w:rPr>
          <w:tab/>
          <w:delText>A member of — </w:delText>
        </w:r>
      </w:del>
    </w:p>
    <w:p>
      <w:pPr>
        <w:pStyle w:val="Indenta"/>
        <w:rPr>
          <w:del w:id="1017" w:author="svcMRProcess" w:date="2018-09-09T16:02:00Z"/>
          <w:snapToGrid w:val="0"/>
        </w:rPr>
      </w:pPr>
      <w:del w:id="1018" w:author="svcMRProcess" w:date="2018-09-09T16:02:00Z">
        <w:r>
          <w:rPr>
            <w:snapToGrid w:val="0"/>
          </w:rPr>
          <w:tab/>
          <w:delText>(a)</w:delText>
        </w:r>
        <w:r>
          <w:rPr>
            <w:snapToGrid w:val="0"/>
          </w:rPr>
          <w:tab/>
          <w:delText>the Board and a committee of the Board;</w:delText>
        </w:r>
      </w:del>
    </w:p>
    <w:p>
      <w:pPr>
        <w:pStyle w:val="Indenta"/>
        <w:rPr>
          <w:del w:id="1019" w:author="svcMRProcess" w:date="2018-09-09T16:02:00Z"/>
          <w:snapToGrid w:val="0"/>
        </w:rPr>
      </w:pPr>
      <w:del w:id="1020" w:author="svcMRProcess" w:date="2018-09-09T16:02:00Z">
        <w:r>
          <w:rPr>
            <w:snapToGrid w:val="0"/>
          </w:rPr>
          <w:tab/>
          <w:delText>(b)</w:delText>
        </w:r>
        <w:r>
          <w:rPr>
            <w:snapToGrid w:val="0"/>
          </w:rPr>
          <w:tab/>
          <w:delText>the Council and a committee of the Council; and</w:delText>
        </w:r>
      </w:del>
    </w:p>
    <w:p>
      <w:pPr>
        <w:pStyle w:val="Indenta"/>
        <w:rPr>
          <w:del w:id="1021" w:author="svcMRProcess" w:date="2018-09-09T16:02:00Z"/>
          <w:snapToGrid w:val="0"/>
        </w:rPr>
      </w:pPr>
      <w:del w:id="1022" w:author="svcMRProcess" w:date="2018-09-09T16:02:00Z">
        <w:r>
          <w:rPr>
            <w:snapToGrid w:val="0"/>
          </w:rPr>
          <w:tab/>
          <w:delText>(c)</w:delText>
        </w:r>
        <w:r>
          <w:rPr>
            <w:snapToGrid w:val="0"/>
          </w:rPr>
          <w:tab/>
          <w:delText>a review panel appointed under section 32(1),</w:delText>
        </w:r>
      </w:del>
    </w:p>
    <w:p>
      <w:pPr>
        <w:pStyle w:val="Subsection"/>
        <w:rPr>
          <w:del w:id="1023" w:author="svcMRProcess" w:date="2018-09-09T16:02:00Z"/>
          <w:snapToGrid w:val="0"/>
        </w:rPr>
      </w:pPr>
      <w:del w:id="1024" w:author="svcMRProcess" w:date="2018-09-09T16:02:00Z">
        <w:r>
          <w:rPr>
            <w:snapToGrid w:val="0"/>
          </w:rPr>
          <w:tab/>
        </w:r>
        <w:r>
          <w:rPr>
            <w:snapToGrid w:val="0"/>
          </w:rPr>
          <w:tab/>
          <w:delText>is to be paid such remuneration and allowances as the Minister, on the recommendation of the Minister for Public Sector Management, determines from time to time.</w:delText>
        </w:r>
      </w:del>
    </w:p>
    <w:p>
      <w:pPr>
        <w:pStyle w:val="Heading5"/>
        <w:rPr>
          <w:del w:id="1025" w:author="svcMRProcess" w:date="2018-09-09T16:02:00Z"/>
          <w:snapToGrid w:val="0"/>
        </w:rPr>
      </w:pPr>
      <w:bookmarkStart w:id="1026" w:name="_Toc158087199"/>
      <w:del w:id="1027" w:author="svcMRProcess" w:date="2018-09-09T16:02:00Z">
        <w:r>
          <w:rPr>
            <w:rStyle w:val="CharSectno"/>
          </w:rPr>
          <w:delText>64</w:delText>
        </w:r>
        <w:r>
          <w:rPr>
            <w:snapToGrid w:val="0"/>
          </w:rPr>
          <w:delText>.</w:delText>
        </w:r>
        <w:r>
          <w:rPr>
            <w:snapToGrid w:val="0"/>
          </w:rPr>
          <w:tab/>
          <w:delText>Protection from liability</w:delText>
        </w:r>
        <w:bookmarkEnd w:id="1026"/>
        <w:r>
          <w:rPr>
            <w:snapToGrid w:val="0"/>
          </w:rPr>
          <w:delText xml:space="preserve"> </w:delText>
        </w:r>
      </w:del>
    </w:p>
    <w:p>
      <w:pPr>
        <w:pStyle w:val="Subsection"/>
        <w:rPr>
          <w:del w:id="1028" w:author="svcMRProcess" w:date="2018-09-09T16:02:00Z"/>
          <w:snapToGrid w:val="0"/>
        </w:rPr>
      </w:pPr>
      <w:del w:id="1029" w:author="svcMRProcess" w:date="2018-09-09T16:02:00Z">
        <w:r>
          <w:rPr>
            <w:snapToGrid w:val="0"/>
          </w:rPr>
          <w:tab/>
          <w:delText>(1)</w:delText>
        </w:r>
        <w:r>
          <w:rPr>
            <w:snapToGrid w:val="0"/>
          </w:rPr>
          <w:tab/>
          <w:delText>An action in tort does not lie against a person for anything that the person has, in good faith, done in the performance or purported performance of a function under this Act.</w:delText>
        </w:r>
      </w:del>
    </w:p>
    <w:p>
      <w:pPr>
        <w:pStyle w:val="Subsection"/>
        <w:rPr>
          <w:del w:id="1030" w:author="svcMRProcess" w:date="2018-09-09T16:02:00Z"/>
          <w:snapToGrid w:val="0"/>
        </w:rPr>
      </w:pPr>
      <w:del w:id="1031" w:author="svcMRProcess" w:date="2018-09-09T16:02:00Z">
        <w:r>
          <w:rPr>
            <w:snapToGrid w:val="0"/>
          </w:rPr>
          <w:tab/>
          <w:delText>(2)</w:delText>
        </w:r>
        <w:r>
          <w:rPr>
            <w:snapToGrid w:val="0"/>
          </w:rPr>
          <w:tab/>
          <w:delText>The protection given by this Act applies even if the thing done in the performance or purported performance of a function under this Act may have been capable of being done whether or not this Act had been enacted.</w:delText>
        </w:r>
      </w:del>
    </w:p>
    <w:p>
      <w:pPr>
        <w:pStyle w:val="Subsection"/>
        <w:rPr>
          <w:del w:id="1032" w:author="svcMRProcess" w:date="2018-09-09T16:02:00Z"/>
          <w:snapToGrid w:val="0"/>
        </w:rPr>
      </w:pPr>
      <w:del w:id="1033" w:author="svcMRProcess" w:date="2018-09-09T16:02:00Z">
        <w:r>
          <w:rPr>
            <w:snapToGrid w:val="0"/>
          </w:rPr>
          <w:tab/>
          <w:delText>(3)</w:delText>
        </w:r>
        <w:r>
          <w:rPr>
            <w:snapToGrid w:val="0"/>
          </w:rPr>
          <w:tab/>
          <w:delText>This section does not relieve the Crown of any liability it might have for the doing of anything by a person against whom this section provides that an action does not lie.</w:delText>
        </w:r>
      </w:del>
    </w:p>
    <w:p>
      <w:pPr>
        <w:pStyle w:val="Subsection"/>
        <w:rPr>
          <w:del w:id="1034" w:author="svcMRProcess" w:date="2018-09-09T16:02:00Z"/>
          <w:snapToGrid w:val="0"/>
        </w:rPr>
      </w:pPr>
      <w:del w:id="1035" w:author="svcMRProcess" w:date="2018-09-09T16:02:00Z">
        <w:r>
          <w:rPr>
            <w:snapToGrid w:val="0"/>
          </w:rPr>
          <w:tab/>
          <w:delText>(4)</w:delText>
        </w:r>
        <w:r>
          <w:rPr>
            <w:snapToGrid w:val="0"/>
          </w:rPr>
          <w:tab/>
          <w:delText>In this section a reference to the doing of anything includes a reference to the omission to do anything.</w:delText>
        </w:r>
      </w:del>
    </w:p>
    <w:p>
      <w:pPr>
        <w:pStyle w:val="Heading5"/>
        <w:rPr>
          <w:del w:id="1036" w:author="svcMRProcess" w:date="2018-09-09T16:02:00Z"/>
          <w:snapToGrid w:val="0"/>
        </w:rPr>
      </w:pPr>
      <w:bookmarkStart w:id="1037" w:name="_Toc503077845"/>
      <w:bookmarkStart w:id="1038" w:name="_Toc535632809"/>
      <w:bookmarkStart w:id="1039" w:name="_Toc535633977"/>
      <w:bookmarkStart w:id="1040" w:name="_Toc15804306"/>
      <w:bookmarkStart w:id="1041" w:name="_Toc158087200"/>
      <w:del w:id="1042" w:author="svcMRProcess" w:date="2018-09-09T16:02:00Z">
        <w:r>
          <w:rPr>
            <w:rStyle w:val="CharSectno"/>
          </w:rPr>
          <w:delText>65</w:delText>
        </w:r>
        <w:r>
          <w:rPr>
            <w:snapToGrid w:val="0"/>
          </w:rPr>
          <w:delText>.</w:delText>
        </w:r>
        <w:r>
          <w:rPr>
            <w:snapToGrid w:val="0"/>
          </w:rPr>
          <w:tab/>
          <w:delText>Falsely claiming accreditation or registration</w:delText>
        </w:r>
        <w:bookmarkEnd w:id="1037"/>
        <w:bookmarkEnd w:id="1038"/>
        <w:bookmarkEnd w:id="1039"/>
        <w:bookmarkEnd w:id="1040"/>
        <w:bookmarkEnd w:id="1041"/>
        <w:r>
          <w:rPr>
            <w:snapToGrid w:val="0"/>
          </w:rPr>
          <w:delText xml:space="preserve"> </w:delText>
        </w:r>
      </w:del>
    </w:p>
    <w:p>
      <w:pPr>
        <w:pStyle w:val="Subsection"/>
        <w:rPr>
          <w:del w:id="1043" w:author="svcMRProcess" w:date="2018-09-09T16:02:00Z"/>
          <w:snapToGrid w:val="0"/>
        </w:rPr>
      </w:pPr>
      <w:del w:id="1044" w:author="svcMRProcess" w:date="2018-09-09T16:02:00Z">
        <w:r>
          <w:rPr>
            <w:snapToGrid w:val="0"/>
          </w:rPr>
          <w:tab/>
          <w:delText>(1)</w:delText>
        </w:r>
        <w:r>
          <w:rPr>
            <w:snapToGrid w:val="0"/>
          </w:rPr>
          <w:tab/>
          <w:delText>A person must not, in relation to a course or skills training programme, use any name, title, letters or description stating or implying, or that may reasonably be understood to imply, that the course or skills training programme is accredited, unless that course or skills training programme is so accredited.</w:delText>
        </w:r>
      </w:del>
    </w:p>
    <w:p>
      <w:pPr>
        <w:pStyle w:val="Penstart"/>
        <w:rPr>
          <w:del w:id="1045" w:author="svcMRProcess" w:date="2018-09-09T16:02:00Z"/>
          <w:snapToGrid w:val="0"/>
        </w:rPr>
      </w:pPr>
      <w:del w:id="1046" w:author="svcMRProcess" w:date="2018-09-09T16:02:00Z">
        <w:r>
          <w:rPr>
            <w:snapToGrid w:val="0"/>
          </w:rPr>
          <w:tab/>
          <w:delText>Penalty: $10 000.</w:delText>
        </w:r>
      </w:del>
    </w:p>
    <w:p>
      <w:pPr>
        <w:pStyle w:val="Subsection"/>
        <w:rPr>
          <w:del w:id="1047" w:author="svcMRProcess" w:date="2018-09-09T16:02:00Z"/>
          <w:snapToGrid w:val="0"/>
        </w:rPr>
      </w:pPr>
      <w:del w:id="1048" w:author="svcMRProcess" w:date="2018-09-09T16:02:00Z">
        <w:r>
          <w:rPr>
            <w:snapToGrid w:val="0"/>
          </w:rPr>
          <w:tab/>
          <w:delText>(2)</w:delText>
        </w:r>
        <w:r>
          <w:rPr>
            <w:snapToGrid w:val="0"/>
          </w:rPr>
          <w:tab/>
          <w:delText>No person other than a registered training provider is to use a name, title, letters or description stating or implying or that may reasonably be understood to imply that the person is a registered training provider.</w:delText>
        </w:r>
      </w:del>
    </w:p>
    <w:p>
      <w:pPr>
        <w:pStyle w:val="Penstart"/>
        <w:rPr>
          <w:del w:id="1049" w:author="svcMRProcess" w:date="2018-09-09T16:02:00Z"/>
          <w:snapToGrid w:val="0"/>
        </w:rPr>
      </w:pPr>
      <w:del w:id="1050" w:author="svcMRProcess" w:date="2018-09-09T16:02:00Z">
        <w:r>
          <w:rPr>
            <w:snapToGrid w:val="0"/>
          </w:rPr>
          <w:tab/>
          <w:delText>Penalty: $10 000.</w:delText>
        </w:r>
      </w:del>
    </w:p>
    <w:p>
      <w:pPr>
        <w:pStyle w:val="Heading5"/>
        <w:rPr>
          <w:del w:id="1051" w:author="svcMRProcess" w:date="2018-09-09T16:02:00Z"/>
          <w:snapToGrid w:val="0"/>
        </w:rPr>
      </w:pPr>
      <w:bookmarkStart w:id="1052" w:name="_Toc503077846"/>
      <w:bookmarkStart w:id="1053" w:name="_Toc535632810"/>
      <w:bookmarkStart w:id="1054" w:name="_Toc535633978"/>
      <w:bookmarkStart w:id="1055" w:name="_Toc15804307"/>
      <w:bookmarkStart w:id="1056" w:name="_Toc158087201"/>
      <w:del w:id="1057" w:author="svcMRProcess" w:date="2018-09-09T16:02:00Z">
        <w:r>
          <w:rPr>
            <w:rStyle w:val="CharSectno"/>
          </w:rPr>
          <w:delText>66</w:delText>
        </w:r>
        <w:r>
          <w:rPr>
            <w:snapToGrid w:val="0"/>
          </w:rPr>
          <w:delText>.</w:delText>
        </w:r>
        <w:r>
          <w:rPr>
            <w:snapToGrid w:val="0"/>
          </w:rPr>
          <w:tab/>
          <w:delText>Further provision relating to closure of college</w:delText>
        </w:r>
        <w:bookmarkEnd w:id="1052"/>
        <w:bookmarkEnd w:id="1053"/>
        <w:bookmarkEnd w:id="1054"/>
        <w:bookmarkEnd w:id="1055"/>
        <w:bookmarkEnd w:id="1056"/>
        <w:r>
          <w:rPr>
            <w:snapToGrid w:val="0"/>
          </w:rPr>
          <w:delText xml:space="preserve"> </w:delText>
        </w:r>
      </w:del>
    </w:p>
    <w:p>
      <w:pPr>
        <w:pStyle w:val="Subsection"/>
        <w:rPr>
          <w:del w:id="1058" w:author="svcMRProcess" w:date="2018-09-09T16:02:00Z"/>
          <w:snapToGrid w:val="0"/>
        </w:rPr>
      </w:pPr>
      <w:del w:id="1059" w:author="svcMRProcess" w:date="2018-09-09T16:02:00Z">
        <w:r>
          <w:rPr>
            <w:snapToGrid w:val="0"/>
          </w:rPr>
          <w:tab/>
          <w:delText>(1)</w:delText>
        </w:r>
        <w:r>
          <w:rPr>
            <w:snapToGrid w:val="0"/>
          </w:rPr>
          <w:tab/>
          <w:delText>In this section — </w:delText>
        </w:r>
      </w:del>
    </w:p>
    <w:p>
      <w:pPr>
        <w:pStyle w:val="Defstart"/>
        <w:rPr>
          <w:del w:id="1060" w:author="svcMRProcess" w:date="2018-09-09T16:02:00Z"/>
        </w:rPr>
      </w:pPr>
      <w:del w:id="1061" w:author="svcMRProcess" w:date="2018-09-09T16:02:00Z">
        <w:r>
          <w:rPr>
            <w:b/>
          </w:rPr>
          <w:tab/>
        </w:r>
        <w:r>
          <w:rPr>
            <w:rStyle w:val="CharDefText"/>
          </w:rPr>
          <w:delText>college</w:delText>
        </w:r>
        <w:r>
          <w:delText xml:space="preserve"> means a college that has been closed by an order under section 35(b) or 56(1)(b);</w:delText>
        </w:r>
      </w:del>
    </w:p>
    <w:p>
      <w:pPr>
        <w:pStyle w:val="Defstart"/>
        <w:rPr>
          <w:del w:id="1062" w:author="svcMRProcess" w:date="2018-09-09T16:02:00Z"/>
        </w:rPr>
      </w:pPr>
      <w:del w:id="1063" w:author="svcMRProcess" w:date="2018-09-09T16:02:00Z">
        <w:r>
          <w:rPr>
            <w:b/>
          </w:rPr>
          <w:tab/>
        </w:r>
        <w:r>
          <w:rPr>
            <w:rStyle w:val="CharDefText"/>
          </w:rPr>
          <w:delText>the closing day</w:delText>
        </w:r>
        <w:r>
          <w:delText xml:space="preserve"> means the day on which an order under section 35(b) or 56(1)(b) to close a college takes effect.</w:delText>
        </w:r>
      </w:del>
    </w:p>
    <w:p>
      <w:pPr>
        <w:pStyle w:val="Subsection"/>
        <w:rPr>
          <w:del w:id="1064" w:author="svcMRProcess" w:date="2018-09-09T16:02:00Z"/>
          <w:snapToGrid w:val="0"/>
        </w:rPr>
      </w:pPr>
      <w:del w:id="1065" w:author="svcMRProcess" w:date="2018-09-09T16:02:00Z">
        <w:r>
          <w:rPr>
            <w:snapToGrid w:val="0"/>
          </w:rPr>
          <w:tab/>
          <w:delText>(2)</w:delText>
        </w:r>
        <w:r>
          <w:rPr>
            <w:snapToGrid w:val="0"/>
          </w:rPr>
          <w:tab/>
          <w:delText>On the closing day — </w:delText>
        </w:r>
      </w:del>
    </w:p>
    <w:p>
      <w:pPr>
        <w:pStyle w:val="Indenta"/>
        <w:rPr>
          <w:del w:id="1066" w:author="svcMRProcess" w:date="2018-09-09T16:02:00Z"/>
          <w:snapToGrid w:val="0"/>
        </w:rPr>
      </w:pPr>
      <w:del w:id="1067" w:author="svcMRProcess" w:date="2018-09-09T16:02:00Z">
        <w:r>
          <w:rPr>
            <w:snapToGrid w:val="0"/>
          </w:rPr>
          <w:tab/>
          <w:delText>(a)</w:delText>
        </w:r>
        <w:r>
          <w:rPr>
            <w:snapToGrid w:val="0"/>
          </w:rPr>
          <w:tab/>
          <w:delText>all assets and rights of the college become assets and rights of the Minister without the need for any transfer;</w:delText>
        </w:r>
      </w:del>
    </w:p>
    <w:p>
      <w:pPr>
        <w:pStyle w:val="Indenta"/>
        <w:rPr>
          <w:del w:id="1068" w:author="svcMRProcess" w:date="2018-09-09T16:02:00Z"/>
          <w:snapToGrid w:val="0"/>
        </w:rPr>
      </w:pPr>
      <w:del w:id="1069" w:author="svcMRProcess" w:date="2018-09-09T16:02:00Z">
        <w:r>
          <w:rPr>
            <w:snapToGrid w:val="0"/>
          </w:rPr>
          <w:tab/>
          <w:delText>(b)</w:delText>
        </w:r>
        <w:r>
          <w:rPr>
            <w:snapToGrid w:val="0"/>
          </w:rPr>
          <w:tab/>
          <w:delText>all liabilities of the college, including contingent liabilities, become liabilities of the Minister;</w:delText>
        </w:r>
      </w:del>
    </w:p>
    <w:p>
      <w:pPr>
        <w:pStyle w:val="Indenta"/>
        <w:rPr>
          <w:del w:id="1070" w:author="svcMRProcess" w:date="2018-09-09T16:02:00Z"/>
          <w:snapToGrid w:val="0"/>
        </w:rPr>
      </w:pPr>
      <w:del w:id="1071" w:author="svcMRProcess" w:date="2018-09-09T16:02:00Z">
        <w:r>
          <w:rPr>
            <w:snapToGrid w:val="0"/>
          </w:rPr>
          <w:tab/>
          <w:delText>(c)</w:delText>
        </w:r>
        <w:r>
          <w:rPr>
            <w:snapToGrid w:val="0"/>
          </w:rPr>
          <w:tab/>
          <w:delText>any agreement to which the college is a party (other than one to which the Minister was the other party) has effect as if the Minister was substituted for the college as a party to that agreement;</w:delText>
        </w:r>
      </w:del>
    </w:p>
    <w:p>
      <w:pPr>
        <w:pStyle w:val="Indenta"/>
        <w:rPr>
          <w:del w:id="1072" w:author="svcMRProcess" w:date="2018-09-09T16:02:00Z"/>
          <w:snapToGrid w:val="0"/>
        </w:rPr>
      </w:pPr>
      <w:del w:id="1073" w:author="svcMRProcess" w:date="2018-09-09T16:02:00Z">
        <w:r>
          <w:rPr>
            <w:snapToGrid w:val="0"/>
          </w:rPr>
          <w:tab/>
          <w:delText>(d)</w:delText>
        </w:r>
        <w:r>
          <w:rPr>
            <w:snapToGrid w:val="0"/>
          </w:rPr>
          <w:tab/>
          <w:delText>all proceedings commenced before the closing day by or against the college are to be taken to be proceedings pending by or against the Minister;</w:delText>
        </w:r>
      </w:del>
    </w:p>
    <w:p>
      <w:pPr>
        <w:pStyle w:val="Indenta"/>
        <w:rPr>
          <w:del w:id="1074" w:author="svcMRProcess" w:date="2018-09-09T16:02:00Z"/>
          <w:snapToGrid w:val="0"/>
        </w:rPr>
      </w:pPr>
      <w:del w:id="1075" w:author="svcMRProcess" w:date="2018-09-09T16:02:00Z">
        <w:r>
          <w:rPr>
            <w:snapToGrid w:val="0"/>
          </w:rPr>
          <w:tab/>
          <w:delText>(e)</w:delText>
        </w:r>
        <w:r>
          <w:rPr>
            <w:snapToGrid w:val="0"/>
          </w:rPr>
          <w:tab/>
          <w:delTex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delText>
        </w:r>
      </w:del>
    </w:p>
    <w:p>
      <w:pPr>
        <w:pStyle w:val="Indenta"/>
        <w:rPr>
          <w:del w:id="1076" w:author="svcMRProcess" w:date="2018-09-09T16:02:00Z"/>
          <w:snapToGrid w:val="0"/>
        </w:rPr>
      </w:pPr>
      <w:del w:id="1077" w:author="svcMRProcess" w:date="2018-09-09T16:02:00Z">
        <w:r>
          <w:rPr>
            <w:snapToGrid w:val="0"/>
          </w:rPr>
          <w:tab/>
          <w:delText>(f)</w:delText>
        </w:r>
        <w:r>
          <w:rPr>
            <w:snapToGrid w:val="0"/>
          </w:rPr>
          <w:tab/>
          <w:delText>the Minister becomes the owner of all the college’s registers, documents, books and other records, however compiled, recorded or stored and of any tape, disc or other device or medium relating to such records; and</w:delText>
        </w:r>
      </w:del>
    </w:p>
    <w:p>
      <w:pPr>
        <w:pStyle w:val="Indenta"/>
        <w:rPr>
          <w:del w:id="1078" w:author="svcMRProcess" w:date="2018-09-09T16:02:00Z"/>
          <w:snapToGrid w:val="0"/>
        </w:rPr>
      </w:pPr>
      <w:del w:id="1079" w:author="svcMRProcess" w:date="2018-09-09T16:02:00Z">
        <w:r>
          <w:rPr>
            <w:snapToGrid w:val="0"/>
          </w:rPr>
          <w:tab/>
          <w:delText>(g)</w:delText>
        </w:r>
        <w:r>
          <w:rPr>
            <w:snapToGrid w:val="0"/>
          </w:rPr>
          <w:tab/>
          <w:delText>the status of a college as a body corporate ceases.</w:delText>
        </w:r>
      </w:del>
    </w:p>
    <w:p>
      <w:pPr>
        <w:pStyle w:val="Subsection"/>
        <w:rPr>
          <w:del w:id="1080" w:author="svcMRProcess" w:date="2018-09-09T16:02:00Z"/>
          <w:snapToGrid w:val="0"/>
        </w:rPr>
      </w:pPr>
      <w:del w:id="1081" w:author="svcMRProcess" w:date="2018-09-09T16:02:00Z">
        <w:r>
          <w:rPr>
            <w:snapToGrid w:val="0"/>
          </w:rPr>
          <w:tab/>
          <w:delText>(3)</w:delText>
        </w:r>
        <w:r>
          <w:rPr>
            <w:snapToGrid w:val="0"/>
          </w:rPr>
          <w:tab/>
          <w:delText>The Minister is to complete the winding-up of the operations and affairs of the college as soon as practicable after the closing day and for that purpose the Minister has, and may exercise, any powers that are necessary.</w:delText>
        </w:r>
      </w:del>
    </w:p>
    <w:p>
      <w:pPr>
        <w:pStyle w:val="Subsection"/>
        <w:rPr>
          <w:del w:id="1082" w:author="svcMRProcess" w:date="2018-09-09T16:02:00Z"/>
          <w:snapToGrid w:val="0"/>
        </w:rPr>
      </w:pPr>
      <w:del w:id="1083" w:author="svcMRProcess" w:date="2018-09-09T16:02:00Z">
        <w:r>
          <w:rPr>
            <w:snapToGrid w:val="0"/>
          </w:rPr>
          <w:tab/>
          <w:delText>(4)</w:delText>
        </w:r>
        <w:r>
          <w:rPr>
            <w:snapToGrid w:val="0"/>
          </w:rPr>
          <w:tab/>
          <w:delText>Despite</w:delText>
        </w:r>
        <w:r>
          <w:delText xml:space="preserve"> section 55 of the </w:delText>
        </w:r>
        <w:r>
          <w:rPr>
            <w:i/>
            <w:iCs/>
          </w:rPr>
          <w:delText>Financial Management Act 2006</w:delText>
        </w:r>
        <w:r>
          <w:rPr>
            <w:snapToGrid w:val="0"/>
          </w:rPr>
          <w:delText xml:space="preserve"> an order under section 35 or 56(1) may specify the person who is to be the accountable authority for the purposes of the report required by Part 5 of that Act with respect to the period from 1 January in a year until the completion of the winding up of the operations and affairs of the college under subsection (3), and Part 5 of that Act applies to that person as the accountable authority of the college as if that period were a full financial year.</w:delText>
        </w:r>
      </w:del>
    </w:p>
    <w:p>
      <w:pPr>
        <w:pStyle w:val="Footnotesection"/>
        <w:rPr>
          <w:del w:id="1084" w:author="svcMRProcess" w:date="2018-09-09T16:02:00Z"/>
        </w:rPr>
      </w:pPr>
      <w:del w:id="1085" w:author="svcMRProcess" w:date="2018-09-09T16:02:00Z">
        <w:r>
          <w:tab/>
          <w:delText>[Section 66 amended by No. 77 of 2006 s. 17.]</w:delText>
        </w:r>
      </w:del>
    </w:p>
    <w:p>
      <w:pPr>
        <w:pStyle w:val="Heading5"/>
        <w:rPr>
          <w:del w:id="1086" w:author="svcMRProcess" w:date="2018-09-09T16:02:00Z"/>
          <w:snapToGrid w:val="0"/>
        </w:rPr>
      </w:pPr>
      <w:bookmarkStart w:id="1087" w:name="_Toc158087202"/>
      <w:del w:id="1088" w:author="svcMRProcess" w:date="2018-09-09T16:02:00Z">
        <w:r>
          <w:rPr>
            <w:rStyle w:val="CharSectno"/>
          </w:rPr>
          <w:delText>67</w:delText>
        </w:r>
        <w:r>
          <w:rPr>
            <w:snapToGrid w:val="0"/>
          </w:rPr>
          <w:delText>.</w:delText>
        </w:r>
        <w:r>
          <w:rPr>
            <w:snapToGrid w:val="0"/>
          </w:rPr>
          <w:tab/>
          <w:delText>Regulations</w:delText>
        </w:r>
        <w:bookmarkEnd w:id="1087"/>
        <w:r>
          <w:rPr>
            <w:snapToGrid w:val="0"/>
          </w:rPr>
          <w:delText xml:space="preserve"> </w:delText>
        </w:r>
      </w:del>
    </w:p>
    <w:p>
      <w:pPr>
        <w:pStyle w:val="Subsection"/>
        <w:rPr>
          <w:del w:id="1089" w:author="svcMRProcess" w:date="2018-09-09T16:02:00Z"/>
          <w:snapToGrid w:val="0"/>
        </w:rPr>
      </w:pPr>
      <w:del w:id="1090" w:author="svcMRProcess" w:date="2018-09-09T16:02:00Z">
        <w:r>
          <w:rPr>
            <w:snapToGrid w:val="0"/>
          </w:rPr>
          <w:tab/>
          <w:delText>(1)</w:delText>
        </w:r>
        <w:r>
          <w:rPr>
            <w:snapToGrid w:val="0"/>
          </w:rPr>
          <w:tab/>
          <w:delText>The Governor may make regulations prescribing all matters that are required or permitted by this Act to be prescribed or are necessary or convenient to be prescribed for giving effect to the purposes of this Act.</w:delText>
        </w:r>
      </w:del>
    </w:p>
    <w:p>
      <w:pPr>
        <w:pStyle w:val="Subsection"/>
        <w:keepNext/>
        <w:rPr>
          <w:del w:id="1091" w:author="svcMRProcess" w:date="2018-09-09T16:02:00Z"/>
          <w:snapToGrid w:val="0"/>
        </w:rPr>
      </w:pPr>
      <w:del w:id="1092" w:author="svcMRProcess" w:date="2018-09-09T16:02:00Z">
        <w:r>
          <w:rPr>
            <w:snapToGrid w:val="0"/>
          </w:rPr>
          <w:tab/>
          <w:delText>(2)</w:delText>
        </w:r>
        <w:r>
          <w:rPr>
            <w:snapToGrid w:val="0"/>
          </w:rPr>
          <w:tab/>
          <w:delText>Without limiting subsection (1), regulations may — </w:delText>
        </w:r>
      </w:del>
    </w:p>
    <w:p>
      <w:pPr>
        <w:pStyle w:val="Indenta"/>
        <w:rPr>
          <w:del w:id="1093" w:author="svcMRProcess" w:date="2018-09-09T16:02:00Z"/>
          <w:snapToGrid w:val="0"/>
        </w:rPr>
      </w:pPr>
      <w:del w:id="1094" w:author="svcMRProcess" w:date="2018-09-09T16:02:00Z">
        <w:r>
          <w:rPr>
            <w:snapToGrid w:val="0"/>
          </w:rPr>
          <w:tab/>
          <w:delText>(a)</w:delText>
        </w:r>
        <w:r>
          <w:rPr>
            <w:snapToGrid w:val="0"/>
          </w:rPr>
          <w:tab/>
          <w:delText>subject to Schedule 1, regulate the procedures of the Board, the Council and governing councils;</w:delText>
        </w:r>
      </w:del>
    </w:p>
    <w:p>
      <w:pPr>
        <w:pStyle w:val="Indenta"/>
        <w:rPr>
          <w:del w:id="1095" w:author="svcMRProcess" w:date="2018-09-09T16:02:00Z"/>
          <w:snapToGrid w:val="0"/>
        </w:rPr>
      </w:pPr>
      <w:del w:id="1096" w:author="svcMRProcess" w:date="2018-09-09T16:02:00Z">
        <w:r>
          <w:rPr>
            <w:snapToGrid w:val="0"/>
          </w:rPr>
          <w:tab/>
          <w:delText>(b)</w:delText>
        </w:r>
        <w:r>
          <w:rPr>
            <w:snapToGrid w:val="0"/>
          </w:rPr>
          <w:tab/>
          <w:delText>provide for fees and charges to be paid for, or in connection with — </w:delText>
        </w:r>
      </w:del>
    </w:p>
    <w:p>
      <w:pPr>
        <w:pStyle w:val="Indenti"/>
        <w:rPr>
          <w:del w:id="1097" w:author="svcMRProcess" w:date="2018-09-09T16:02:00Z"/>
          <w:snapToGrid w:val="0"/>
        </w:rPr>
      </w:pPr>
      <w:del w:id="1098" w:author="svcMRProcess" w:date="2018-09-09T16:02:00Z">
        <w:r>
          <w:rPr>
            <w:snapToGrid w:val="0"/>
          </w:rPr>
          <w:tab/>
          <w:delText>(i)</w:delText>
        </w:r>
        <w:r>
          <w:rPr>
            <w:snapToGrid w:val="0"/>
          </w:rPr>
          <w:tab/>
          <w:delText xml:space="preserve">the supply of vocational education and training and related services; </w:delText>
        </w:r>
      </w:del>
    </w:p>
    <w:p>
      <w:pPr>
        <w:pStyle w:val="Indenti"/>
        <w:rPr>
          <w:del w:id="1099" w:author="svcMRProcess" w:date="2018-09-09T16:02:00Z"/>
          <w:snapToGrid w:val="0"/>
        </w:rPr>
      </w:pPr>
      <w:del w:id="1100" w:author="svcMRProcess" w:date="2018-09-09T16:02:00Z">
        <w:r>
          <w:rPr>
            <w:snapToGrid w:val="0"/>
          </w:rPr>
          <w:tab/>
          <w:delText>(ii)</w:delText>
        </w:r>
        <w:r>
          <w:rPr>
            <w:snapToGrid w:val="0"/>
          </w:rPr>
          <w:tab/>
          <w:delText>an application to the Council; or</w:delText>
        </w:r>
      </w:del>
    </w:p>
    <w:p>
      <w:pPr>
        <w:pStyle w:val="Indenti"/>
        <w:rPr>
          <w:del w:id="1101" w:author="svcMRProcess" w:date="2018-09-09T16:02:00Z"/>
          <w:snapToGrid w:val="0"/>
        </w:rPr>
      </w:pPr>
      <w:del w:id="1102" w:author="svcMRProcess" w:date="2018-09-09T16:02:00Z">
        <w:r>
          <w:rPr>
            <w:snapToGrid w:val="0"/>
          </w:rPr>
          <w:tab/>
          <w:delText>(iii)</w:delText>
        </w:r>
        <w:r>
          <w:rPr>
            <w:snapToGrid w:val="0"/>
          </w:rPr>
          <w:tab/>
          <w:delText>an appeal against a decision of the Council;</w:delText>
        </w:r>
      </w:del>
    </w:p>
    <w:p>
      <w:pPr>
        <w:pStyle w:val="Indenta"/>
        <w:rPr>
          <w:del w:id="1103" w:author="svcMRProcess" w:date="2018-09-09T16:02:00Z"/>
          <w:snapToGrid w:val="0"/>
        </w:rPr>
      </w:pPr>
      <w:del w:id="1104" w:author="svcMRProcess" w:date="2018-09-09T16:02:00Z">
        <w:r>
          <w:rPr>
            <w:snapToGrid w:val="0"/>
          </w:rPr>
          <w:tab/>
          <w:delText>(c)</w:delText>
        </w:r>
        <w:r>
          <w:rPr>
            <w:snapToGrid w:val="0"/>
          </w:rPr>
          <w:tab/>
          <w:delText>amend or supplement, with effect from a time which is not earlier than the commencement of this section, the transitional provisions set out in Schedule 4 for the purpose of providing an effective and efficient transition from — </w:delText>
        </w:r>
      </w:del>
    </w:p>
    <w:p>
      <w:pPr>
        <w:pStyle w:val="Indenti"/>
        <w:rPr>
          <w:del w:id="1105" w:author="svcMRProcess" w:date="2018-09-09T16:02:00Z"/>
          <w:snapToGrid w:val="0"/>
        </w:rPr>
      </w:pPr>
      <w:del w:id="1106" w:author="svcMRProcess" w:date="2018-09-09T16:02:00Z">
        <w:r>
          <w:rPr>
            <w:snapToGrid w:val="0"/>
          </w:rPr>
          <w:tab/>
          <w:delText>(i)</w:delText>
        </w:r>
        <w:r>
          <w:rPr>
            <w:snapToGrid w:val="0"/>
          </w:rPr>
          <w:tab/>
          <w:delText>the operation of the provisions repealed by section 70 or amended by Schedule 3 to the operation of this Act; or</w:delText>
        </w:r>
      </w:del>
    </w:p>
    <w:p>
      <w:pPr>
        <w:pStyle w:val="Indenti"/>
        <w:rPr>
          <w:del w:id="1107" w:author="svcMRProcess" w:date="2018-09-09T16:02:00Z"/>
          <w:snapToGrid w:val="0"/>
        </w:rPr>
      </w:pPr>
      <w:del w:id="1108" w:author="svcMRProcess" w:date="2018-09-09T16:02:00Z">
        <w:r>
          <w:rPr>
            <w:snapToGrid w:val="0"/>
          </w:rPr>
          <w:tab/>
          <w:delText>(ii)</w:delText>
        </w:r>
        <w:r>
          <w:rPr>
            <w:snapToGrid w:val="0"/>
          </w:rPr>
          <w:tab/>
          <w:delText>from the employment circumstances of the persons employed under or for the purpose of those provisions to the employment circumstances of those persons under this Act.</w:delText>
        </w:r>
      </w:del>
    </w:p>
    <w:p>
      <w:pPr>
        <w:pStyle w:val="Heading5"/>
        <w:rPr>
          <w:del w:id="1109" w:author="svcMRProcess" w:date="2018-09-09T16:02:00Z"/>
          <w:snapToGrid w:val="0"/>
        </w:rPr>
      </w:pPr>
      <w:bookmarkStart w:id="1110" w:name="_Toc158087203"/>
      <w:del w:id="1111" w:author="svcMRProcess" w:date="2018-09-09T16:02:00Z">
        <w:r>
          <w:rPr>
            <w:rStyle w:val="CharSectno"/>
          </w:rPr>
          <w:delText>68</w:delText>
        </w:r>
        <w:r>
          <w:rPr>
            <w:snapToGrid w:val="0"/>
          </w:rPr>
          <w:delText>.</w:delText>
        </w:r>
        <w:r>
          <w:rPr>
            <w:snapToGrid w:val="0"/>
          </w:rPr>
          <w:tab/>
          <w:delText>Provisions relating to the Commonwealth Act</w:delText>
        </w:r>
        <w:bookmarkEnd w:id="1110"/>
        <w:r>
          <w:rPr>
            <w:snapToGrid w:val="0"/>
          </w:rPr>
          <w:delText xml:space="preserve"> </w:delText>
        </w:r>
      </w:del>
    </w:p>
    <w:p>
      <w:pPr>
        <w:pStyle w:val="Subsection"/>
        <w:rPr>
          <w:del w:id="1112" w:author="svcMRProcess" w:date="2018-09-09T16:02:00Z"/>
          <w:snapToGrid w:val="0"/>
        </w:rPr>
      </w:pPr>
      <w:del w:id="1113" w:author="svcMRProcess" w:date="2018-09-09T16:02:00Z">
        <w:r>
          <w:rPr>
            <w:snapToGrid w:val="0"/>
          </w:rPr>
          <w:tab/>
          <w:delText>(1)</w:delText>
        </w:r>
        <w:r>
          <w:rPr>
            <w:snapToGrid w:val="0"/>
          </w:rPr>
          <w:tab/>
          <w:delText xml:space="preserve">The Minister is to nominate the department as the State training agency for the purposes of the </w:delText>
        </w:r>
        <w:r>
          <w:rPr>
            <w:i/>
            <w:snapToGrid w:val="0"/>
          </w:rPr>
          <w:delText>Australian National Training Authority Act 1992</w:delText>
        </w:r>
        <w:r>
          <w:rPr>
            <w:snapToGrid w:val="0"/>
          </w:rPr>
          <w:delText xml:space="preserve"> of the Commonwealth (</w:delText>
        </w:r>
        <w:r>
          <w:rPr>
            <w:rStyle w:val="CharDefText"/>
          </w:rPr>
          <w:delText>the Commonwealth Act</w:delText>
        </w:r>
        <w:r>
          <w:rPr>
            <w:snapToGrid w:val="0"/>
          </w:rPr>
          <w:delText>).</w:delText>
        </w:r>
      </w:del>
    </w:p>
    <w:p>
      <w:pPr>
        <w:pStyle w:val="Subsection"/>
        <w:rPr>
          <w:del w:id="1114" w:author="svcMRProcess" w:date="2018-09-09T16:02:00Z"/>
          <w:snapToGrid w:val="0"/>
        </w:rPr>
      </w:pPr>
      <w:del w:id="1115" w:author="svcMRProcess" w:date="2018-09-09T16:02:00Z">
        <w:r>
          <w:rPr>
            <w:snapToGrid w:val="0"/>
          </w:rPr>
          <w:tab/>
          <w:delText>(2)</w:delText>
        </w:r>
        <w:r>
          <w:rPr>
            <w:snapToGrid w:val="0"/>
          </w:rPr>
          <w:tab/>
          <w:delText>A public training provider is not to make any application or representation directly to the Australian National Training Authority established under the Commonwealth Act in respect of the allocation of funding for vocational education and training except with the approval of the chief executive.</w:delText>
        </w:r>
      </w:del>
    </w:p>
    <w:p>
      <w:pPr>
        <w:pStyle w:val="Heading5"/>
        <w:rPr>
          <w:del w:id="1116" w:author="svcMRProcess" w:date="2018-09-09T16:02:00Z"/>
          <w:snapToGrid w:val="0"/>
        </w:rPr>
      </w:pPr>
      <w:bookmarkStart w:id="1117" w:name="_Toc158087204"/>
      <w:del w:id="1118" w:author="svcMRProcess" w:date="2018-09-09T16:02:00Z">
        <w:r>
          <w:rPr>
            <w:rStyle w:val="CharSectno"/>
          </w:rPr>
          <w:delText>69</w:delText>
        </w:r>
        <w:r>
          <w:rPr>
            <w:snapToGrid w:val="0"/>
          </w:rPr>
          <w:delText>.</w:delText>
        </w:r>
        <w:r>
          <w:rPr>
            <w:snapToGrid w:val="0"/>
          </w:rPr>
          <w:tab/>
          <w:delText>Review of Act</w:delText>
        </w:r>
        <w:bookmarkEnd w:id="1117"/>
        <w:r>
          <w:rPr>
            <w:snapToGrid w:val="0"/>
          </w:rPr>
          <w:delText xml:space="preserve"> </w:delText>
        </w:r>
      </w:del>
    </w:p>
    <w:p>
      <w:pPr>
        <w:pStyle w:val="Subsection"/>
        <w:rPr>
          <w:del w:id="1119" w:author="svcMRProcess" w:date="2018-09-09T16:02:00Z"/>
          <w:snapToGrid w:val="0"/>
        </w:rPr>
      </w:pPr>
      <w:del w:id="1120" w:author="svcMRProcess" w:date="2018-09-09T16:02:00Z">
        <w:r>
          <w:rPr>
            <w:snapToGrid w:val="0"/>
          </w:rPr>
          <w:tab/>
          <w:delText>(1)</w:delText>
        </w:r>
        <w:r>
          <w:rPr>
            <w:snapToGrid w:val="0"/>
          </w:rPr>
          <w:tab/>
          <w:delText>The Minister is to carry out a review of the operation and effectiveness of this Act no later than 6 months after the expiration of 3 years from its commencement and in the course of that review the Minister is to consider and have regard to — </w:delText>
        </w:r>
      </w:del>
    </w:p>
    <w:p>
      <w:pPr>
        <w:pStyle w:val="Indenta"/>
        <w:rPr>
          <w:del w:id="1121" w:author="svcMRProcess" w:date="2018-09-09T16:02:00Z"/>
          <w:snapToGrid w:val="0"/>
        </w:rPr>
      </w:pPr>
      <w:del w:id="1122" w:author="svcMRProcess" w:date="2018-09-09T16:02:00Z">
        <w:r>
          <w:rPr>
            <w:snapToGrid w:val="0"/>
          </w:rPr>
          <w:tab/>
          <w:delText>(a)</w:delText>
        </w:r>
        <w:r>
          <w:rPr>
            <w:snapToGrid w:val="0"/>
          </w:rPr>
          <w:tab/>
          <w:delText>such matters as appear to be relevant to the operation of this Act; and</w:delText>
        </w:r>
      </w:del>
    </w:p>
    <w:p>
      <w:pPr>
        <w:pStyle w:val="Indenta"/>
        <w:rPr>
          <w:del w:id="1123" w:author="svcMRProcess" w:date="2018-09-09T16:02:00Z"/>
          <w:snapToGrid w:val="0"/>
        </w:rPr>
      </w:pPr>
      <w:del w:id="1124" w:author="svcMRProcess" w:date="2018-09-09T16:02:00Z">
        <w:r>
          <w:rPr>
            <w:snapToGrid w:val="0"/>
          </w:rPr>
          <w:tab/>
          <w:delText>(b)</w:delText>
        </w:r>
        <w:r>
          <w:rPr>
            <w:snapToGrid w:val="0"/>
          </w:rPr>
          <w:tab/>
          <w:delText>the effectiveness of the Board and the Council.</w:delText>
        </w:r>
      </w:del>
    </w:p>
    <w:p>
      <w:pPr>
        <w:pStyle w:val="Subsection"/>
        <w:rPr>
          <w:del w:id="1125" w:author="svcMRProcess" w:date="2018-09-09T16:02:00Z"/>
          <w:snapToGrid w:val="0"/>
        </w:rPr>
      </w:pPr>
      <w:del w:id="1126" w:author="svcMRProcess" w:date="2018-09-09T16:02:00Z">
        <w:r>
          <w:rPr>
            <w:snapToGrid w:val="0"/>
          </w:rPr>
          <w:tab/>
          <w:delText>(2)</w:delText>
        </w:r>
        <w:r>
          <w:rPr>
            <w:snapToGrid w:val="0"/>
          </w:rPr>
          <w:tab/>
          <w:delText>The Minister is to prepare a report based on the review under subsection (1) and, as soon as practicable after the report is prepared, cause it to be laid before each House of Parliament.</w:delText>
        </w:r>
      </w:del>
    </w:p>
    <w:p>
      <w:pPr>
        <w:pStyle w:val="Heading5"/>
        <w:rPr>
          <w:del w:id="1127" w:author="svcMRProcess" w:date="2018-09-09T16:02:00Z"/>
          <w:snapToGrid w:val="0"/>
        </w:rPr>
      </w:pPr>
      <w:bookmarkStart w:id="1128" w:name="_Toc158087205"/>
      <w:del w:id="1129" w:author="svcMRProcess" w:date="2018-09-09T16:02:00Z">
        <w:r>
          <w:rPr>
            <w:rStyle w:val="CharSectno"/>
          </w:rPr>
          <w:delText>70</w:delText>
        </w:r>
        <w:r>
          <w:rPr>
            <w:snapToGrid w:val="0"/>
          </w:rPr>
          <w:delText>.</w:delText>
        </w:r>
        <w:r>
          <w:rPr>
            <w:snapToGrid w:val="0"/>
          </w:rPr>
          <w:tab/>
          <w:delText>Repeals</w:delText>
        </w:r>
        <w:bookmarkEnd w:id="1128"/>
        <w:r>
          <w:rPr>
            <w:snapToGrid w:val="0"/>
          </w:rPr>
          <w:delText xml:space="preserve"> </w:delText>
        </w:r>
      </w:del>
    </w:p>
    <w:p>
      <w:pPr>
        <w:pStyle w:val="Subsection"/>
        <w:rPr>
          <w:del w:id="1130" w:author="svcMRProcess" w:date="2018-09-09T16:02:00Z"/>
          <w:snapToGrid w:val="0"/>
        </w:rPr>
      </w:pPr>
      <w:del w:id="1131" w:author="svcMRProcess" w:date="2018-09-09T16:02:00Z">
        <w:r>
          <w:rPr>
            <w:snapToGrid w:val="0"/>
          </w:rPr>
          <w:tab/>
          <w:delText>(1)</w:delText>
        </w:r>
        <w:r>
          <w:rPr>
            <w:snapToGrid w:val="0"/>
          </w:rPr>
          <w:tab/>
          <w:delText xml:space="preserve">The </w:delText>
        </w:r>
        <w:r>
          <w:rPr>
            <w:i/>
            <w:snapToGrid w:val="0"/>
          </w:rPr>
          <w:delText xml:space="preserve">Colleges Act 1978 </w:delText>
        </w:r>
        <w:r>
          <w:rPr>
            <w:snapToGrid w:val="0"/>
          </w:rPr>
          <w:delText>is repealed.</w:delText>
        </w:r>
      </w:del>
    </w:p>
    <w:p>
      <w:pPr>
        <w:pStyle w:val="Subsection"/>
        <w:rPr>
          <w:del w:id="1132" w:author="svcMRProcess" w:date="2018-09-09T16:02:00Z"/>
          <w:snapToGrid w:val="0"/>
        </w:rPr>
      </w:pPr>
      <w:del w:id="1133" w:author="svcMRProcess" w:date="2018-09-09T16:02:00Z">
        <w:r>
          <w:rPr>
            <w:snapToGrid w:val="0"/>
          </w:rPr>
          <w:tab/>
          <w:delText>(2)</w:delText>
        </w:r>
        <w:r>
          <w:rPr>
            <w:snapToGrid w:val="0"/>
          </w:rPr>
          <w:tab/>
          <w:delText xml:space="preserve">The </w:delText>
        </w:r>
        <w:r>
          <w:rPr>
            <w:i/>
            <w:snapToGrid w:val="0"/>
          </w:rPr>
          <w:delText>State Employment and Skills Development Authority Act 1990</w:delText>
        </w:r>
        <w:r>
          <w:rPr>
            <w:snapToGrid w:val="0"/>
          </w:rPr>
          <w:delText xml:space="preserve"> is repealed.</w:delText>
        </w:r>
      </w:del>
    </w:p>
    <w:p>
      <w:pPr>
        <w:pStyle w:val="Ednotesection"/>
        <w:spacing w:before="360"/>
        <w:ind w:left="890" w:hanging="890"/>
        <w:rPr>
          <w:del w:id="1134" w:author="svcMRProcess" w:date="2018-09-09T16:02:00Z"/>
          <w:i w:val="0"/>
        </w:rPr>
      </w:pPr>
      <w:del w:id="1135" w:author="svcMRProcess" w:date="2018-09-09T16:02:00Z">
        <w:r>
          <w:delText>[</w:delText>
        </w:r>
        <w:r>
          <w:rPr>
            <w:b/>
          </w:rPr>
          <w:delText>71-72.</w:delText>
        </w:r>
        <w:r>
          <w:tab/>
          <w:delText>Omitted under the Reprints Act 1984 s. 7(4)(e).]</w:delText>
        </w:r>
      </w:del>
    </w:p>
    <w:p>
      <w:pPr>
        <w:rPr>
          <w:del w:id="1136" w:author="svcMRProcess" w:date="2018-09-09T16:02: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del w:id="1137" w:author="svcMRProcess" w:date="2018-09-09T16:02:00Z"/>
        </w:rPr>
      </w:pPr>
      <w:del w:id="1138" w:author="svcMRProcess" w:date="2018-09-09T16:02:00Z">
        <w:r>
          <w:rPr>
            <w:rStyle w:val="CharSchNo"/>
          </w:rPr>
          <w:delText>Schedule 1</w:delText>
        </w:r>
        <w:r>
          <w:rPr>
            <w:rStyle w:val="CharSchText"/>
          </w:rPr>
          <w:delText xml:space="preserve"> </w:delText>
        </w:r>
      </w:del>
    </w:p>
    <w:p>
      <w:pPr>
        <w:pStyle w:val="yShoulderClause"/>
        <w:rPr>
          <w:del w:id="1139" w:author="svcMRProcess" w:date="2018-09-09T16:02:00Z"/>
          <w:snapToGrid w:val="0"/>
        </w:rPr>
      </w:pPr>
      <w:del w:id="1140" w:author="svcMRProcess" w:date="2018-09-09T16:02:00Z">
        <w:r>
          <w:rPr>
            <w:snapToGrid w:val="0"/>
          </w:rPr>
          <w:delText>[Sections 20, 26 and 40]</w:delText>
        </w:r>
      </w:del>
    </w:p>
    <w:p>
      <w:pPr>
        <w:pStyle w:val="yMiscellaneousHeading"/>
        <w:rPr>
          <w:del w:id="1141" w:author="svcMRProcess" w:date="2018-09-09T16:02:00Z"/>
          <w:b/>
          <w:bCs/>
          <w:snapToGrid w:val="0"/>
        </w:rPr>
      </w:pPr>
      <w:del w:id="1142" w:author="svcMRProcess" w:date="2018-09-09T16:02:00Z">
        <w:r>
          <w:rPr>
            <w:b/>
            <w:bCs/>
            <w:snapToGrid w:val="0"/>
          </w:rPr>
          <w:delText>Provisions relating to the board, the council and governing councils</w:delText>
        </w:r>
      </w:del>
    </w:p>
    <w:p>
      <w:pPr>
        <w:pStyle w:val="yHeading5"/>
        <w:outlineLvl w:val="9"/>
        <w:rPr>
          <w:del w:id="1143" w:author="svcMRProcess" w:date="2018-09-09T16:02:00Z"/>
          <w:snapToGrid w:val="0"/>
        </w:rPr>
      </w:pPr>
      <w:bookmarkStart w:id="1144" w:name="_Toc158087207"/>
      <w:del w:id="1145" w:author="svcMRProcess" w:date="2018-09-09T16:02:00Z">
        <w:r>
          <w:rPr>
            <w:snapToGrid w:val="0"/>
          </w:rPr>
          <w:delText>1.</w:delText>
        </w:r>
        <w:r>
          <w:rPr>
            <w:snapToGrid w:val="0"/>
          </w:rPr>
          <w:tab/>
          <w:delText>Vacation of office</w:delText>
        </w:r>
        <w:bookmarkEnd w:id="1144"/>
        <w:r>
          <w:rPr>
            <w:snapToGrid w:val="0"/>
          </w:rPr>
          <w:delText xml:space="preserve"> </w:delText>
        </w:r>
      </w:del>
    </w:p>
    <w:p>
      <w:pPr>
        <w:pStyle w:val="ySubsection"/>
        <w:rPr>
          <w:del w:id="1146" w:author="svcMRProcess" w:date="2018-09-09T16:02:00Z"/>
          <w:snapToGrid w:val="0"/>
        </w:rPr>
      </w:pPr>
      <w:del w:id="1147" w:author="svcMRProcess" w:date="2018-09-09T16:02:00Z">
        <w:r>
          <w:rPr>
            <w:snapToGrid w:val="0"/>
          </w:rPr>
          <w:tab/>
          <w:delText>(1)</w:delText>
        </w:r>
        <w:r>
          <w:rPr>
            <w:snapToGrid w:val="0"/>
          </w:rPr>
          <w:tab/>
          <w:delText>The office of a member becomes vacant if — </w:delText>
        </w:r>
      </w:del>
    </w:p>
    <w:p>
      <w:pPr>
        <w:pStyle w:val="yIndenta"/>
        <w:rPr>
          <w:del w:id="1148" w:author="svcMRProcess" w:date="2018-09-09T16:02:00Z"/>
          <w:snapToGrid w:val="0"/>
        </w:rPr>
      </w:pPr>
      <w:del w:id="1149" w:author="svcMRProcess" w:date="2018-09-09T16:02:00Z">
        <w:r>
          <w:rPr>
            <w:snapToGrid w:val="0"/>
          </w:rPr>
          <w:tab/>
          <w:delText>(a)</w:delText>
        </w:r>
        <w:r>
          <w:rPr>
            <w:snapToGrid w:val="0"/>
          </w:rPr>
          <w:tab/>
          <w:delText>the term of the member expires;</w:delText>
        </w:r>
      </w:del>
    </w:p>
    <w:p>
      <w:pPr>
        <w:pStyle w:val="yIndenta"/>
        <w:rPr>
          <w:del w:id="1150" w:author="svcMRProcess" w:date="2018-09-09T16:02:00Z"/>
          <w:snapToGrid w:val="0"/>
        </w:rPr>
      </w:pPr>
      <w:del w:id="1151" w:author="svcMRProcess" w:date="2018-09-09T16:02:00Z">
        <w:r>
          <w:rPr>
            <w:snapToGrid w:val="0"/>
          </w:rPr>
          <w:tab/>
          <w:delText>(b)</w:delText>
        </w:r>
        <w:r>
          <w:rPr>
            <w:snapToGrid w:val="0"/>
          </w:rPr>
          <w:tab/>
          <w:delText>the member resigns by written notice addressed to the Minister;</w:delText>
        </w:r>
      </w:del>
    </w:p>
    <w:p>
      <w:pPr>
        <w:pStyle w:val="yIndenta"/>
        <w:rPr>
          <w:del w:id="1152" w:author="svcMRProcess" w:date="2018-09-09T16:02:00Z"/>
          <w:snapToGrid w:val="0"/>
        </w:rPr>
      </w:pPr>
      <w:del w:id="1153" w:author="svcMRProcess" w:date="2018-09-09T16:02:00Z">
        <w:r>
          <w:rPr>
            <w:snapToGrid w:val="0"/>
          </w:rPr>
          <w:tab/>
          <w:delText>(c)</w:delText>
        </w:r>
        <w:r>
          <w:rPr>
            <w:snapToGrid w:val="0"/>
          </w:rPr>
          <w:tab/>
          <w:delText>the member is an undischarged bankrupt or a person whose property is subject to an arrangement under the laws relating to bankruptcy;</w:delText>
        </w:r>
      </w:del>
    </w:p>
    <w:p>
      <w:pPr>
        <w:pStyle w:val="yIndenta"/>
        <w:rPr>
          <w:del w:id="1154" w:author="svcMRProcess" w:date="2018-09-09T16:02:00Z"/>
          <w:snapToGrid w:val="0"/>
        </w:rPr>
      </w:pPr>
      <w:del w:id="1155" w:author="svcMRProcess" w:date="2018-09-09T16:02:00Z">
        <w:r>
          <w:rPr>
            <w:snapToGrid w:val="0"/>
          </w:rPr>
          <w:tab/>
          <w:delText>(d)</w:delText>
        </w:r>
        <w:r>
          <w:rPr>
            <w:snapToGrid w:val="0"/>
          </w:rPr>
          <w:tab/>
          <w:delText>the member is convicted of an indictable offence; or</w:delText>
        </w:r>
      </w:del>
    </w:p>
    <w:p>
      <w:pPr>
        <w:pStyle w:val="yIndenta"/>
        <w:rPr>
          <w:del w:id="1156" w:author="svcMRProcess" w:date="2018-09-09T16:02:00Z"/>
          <w:snapToGrid w:val="0"/>
        </w:rPr>
      </w:pPr>
      <w:del w:id="1157" w:author="svcMRProcess" w:date="2018-09-09T16:02:00Z">
        <w:r>
          <w:rPr>
            <w:snapToGrid w:val="0"/>
          </w:rPr>
          <w:tab/>
          <w:delText>(e)</w:delText>
        </w:r>
        <w:r>
          <w:rPr>
            <w:snapToGrid w:val="0"/>
          </w:rPr>
          <w:tab/>
          <w:delText>the appointment of the member is terminated under subclause (2).</w:delText>
        </w:r>
      </w:del>
    </w:p>
    <w:p>
      <w:pPr>
        <w:pStyle w:val="ySubsection"/>
        <w:rPr>
          <w:del w:id="1158" w:author="svcMRProcess" w:date="2018-09-09T16:02:00Z"/>
          <w:snapToGrid w:val="0"/>
        </w:rPr>
      </w:pPr>
      <w:del w:id="1159" w:author="svcMRProcess" w:date="2018-09-09T16:02:00Z">
        <w:r>
          <w:rPr>
            <w:snapToGrid w:val="0"/>
          </w:rPr>
          <w:tab/>
          <w:delText>(2)</w:delText>
        </w:r>
        <w:r>
          <w:rPr>
            <w:snapToGrid w:val="0"/>
          </w:rPr>
          <w:tab/>
          <w:delText>The Minister may at his or her discretion terminate the appointment of a member at any time.</w:delText>
        </w:r>
      </w:del>
    </w:p>
    <w:p>
      <w:pPr>
        <w:pStyle w:val="yHeading5"/>
        <w:outlineLvl w:val="9"/>
        <w:rPr>
          <w:del w:id="1160" w:author="svcMRProcess" w:date="2018-09-09T16:02:00Z"/>
          <w:snapToGrid w:val="0"/>
        </w:rPr>
      </w:pPr>
      <w:bookmarkStart w:id="1161" w:name="_Toc158087208"/>
      <w:del w:id="1162" w:author="svcMRProcess" w:date="2018-09-09T16:02:00Z">
        <w:r>
          <w:rPr>
            <w:snapToGrid w:val="0"/>
          </w:rPr>
          <w:delText>2.</w:delText>
        </w:r>
        <w:r>
          <w:rPr>
            <w:snapToGrid w:val="0"/>
          </w:rPr>
          <w:tab/>
          <w:delText>Leave of absence</w:delText>
        </w:r>
        <w:bookmarkEnd w:id="1161"/>
        <w:r>
          <w:rPr>
            <w:snapToGrid w:val="0"/>
          </w:rPr>
          <w:delText xml:space="preserve"> </w:delText>
        </w:r>
      </w:del>
    </w:p>
    <w:p>
      <w:pPr>
        <w:pStyle w:val="ySubsection"/>
        <w:rPr>
          <w:del w:id="1163" w:author="svcMRProcess" w:date="2018-09-09T16:02:00Z"/>
          <w:snapToGrid w:val="0"/>
        </w:rPr>
      </w:pPr>
      <w:del w:id="1164" w:author="svcMRProcess" w:date="2018-09-09T16:02:00Z">
        <w:r>
          <w:rPr>
            <w:snapToGrid w:val="0"/>
          </w:rPr>
          <w:tab/>
        </w:r>
        <w:r>
          <w:rPr>
            <w:snapToGrid w:val="0"/>
          </w:rPr>
          <w:tab/>
          <w:delText>The Minister may grant leave of absence to a member on such terms and conditions as the Minister determines.</w:delText>
        </w:r>
      </w:del>
    </w:p>
    <w:p>
      <w:pPr>
        <w:pStyle w:val="yHeading5"/>
        <w:outlineLvl w:val="9"/>
        <w:rPr>
          <w:del w:id="1165" w:author="svcMRProcess" w:date="2018-09-09T16:02:00Z"/>
          <w:snapToGrid w:val="0"/>
        </w:rPr>
      </w:pPr>
      <w:bookmarkStart w:id="1166" w:name="_Toc158087209"/>
      <w:del w:id="1167" w:author="svcMRProcess" w:date="2018-09-09T16:02:00Z">
        <w:r>
          <w:rPr>
            <w:snapToGrid w:val="0"/>
          </w:rPr>
          <w:delText>3.</w:delText>
        </w:r>
        <w:r>
          <w:rPr>
            <w:snapToGrid w:val="0"/>
          </w:rPr>
          <w:tab/>
          <w:delText>Meetings</w:delText>
        </w:r>
        <w:bookmarkEnd w:id="1166"/>
        <w:r>
          <w:rPr>
            <w:snapToGrid w:val="0"/>
          </w:rPr>
          <w:delText xml:space="preserve"> </w:delText>
        </w:r>
      </w:del>
    </w:p>
    <w:p>
      <w:pPr>
        <w:pStyle w:val="ySubsection"/>
        <w:rPr>
          <w:del w:id="1168" w:author="svcMRProcess" w:date="2018-09-09T16:02:00Z"/>
          <w:snapToGrid w:val="0"/>
        </w:rPr>
      </w:pPr>
      <w:del w:id="1169" w:author="svcMRProcess" w:date="2018-09-09T16:02:00Z">
        <w:r>
          <w:rPr>
            <w:snapToGrid w:val="0"/>
          </w:rPr>
          <w:tab/>
          <w:delText>(1)</w:delText>
        </w:r>
        <w:r>
          <w:rPr>
            <w:snapToGrid w:val="0"/>
          </w:rPr>
          <w:tab/>
          <w:delText>The chairperson is to preside at any meeting at which the chairperson is present.</w:delText>
        </w:r>
      </w:del>
    </w:p>
    <w:p>
      <w:pPr>
        <w:pStyle w:val="ySubsection"/>
        <w:rPr>
          <w:del w:id="1170" w:author="svcMRProcess" w:date="2018-09-09T16:02:00Z"/>
          <w:snapToGrid w:val="0"/>
        </w:rPr>
      </w:pPr>
      <w:del w:id="1171" w:author="svcMRProcess" w:date="2018-09-09T16:02:00Z">
        <w:r>
          <w:rPr>
            <w:snapToGrid w:val="0"/>
          </w:rPr>
          <w:tab/>
          <w:delText>(2)</w:delText>
        </w:r>
        <w:r>
          <w:rPr>
            <w:snapToGrid w:val="0"/>
          </w:rPr>
          <w:tab/>
          <w:delText>If the chairperson, and in the case of a governing council the deputy chairperson, is not present at a meeting the members present are to elect one of their number to preside at the meeting.</w:delText>
        </w:r>
      </w:del>
    </w:p>
    <w:p>
      <w:pPr>
        <w:pStyle w:val="ySubsection"/>
        <w:rPr>
          <w:del w:id="1172" w:author="svcMRProcess" w:date="2018-09-09T16:02:00Z"/>
          <w:snapToGrid w:val="0"/>
        </w:rPr>
      </w:pPr>
      <w:del w:id="1173" w:author="svcMRProcess" w:date="2018-09-09T16:02:00Z">
        <w:r>
          <w:rPr>
            <w:snapToGrid w:val="0"/>
          </w:rPr>
          <w:tab/>
          <w:delText>(3)</w:delText>
        </w:r>
        <w:r>
          <w:rPr>
            <w:snapToGrid w:val="0"/>
          </w:rPr>
          <w:tab/>
          <w:delText>A quorum for a meeting is at least one half of the number of members or if a quorum cannot be present at a meeting because of the operation of clause 5, a quorum for that meeting is such number of members as the Minister may determine.</w:delText>
        </w:r>
      </w:del>
    </w:p>
    <w:p>
      <w:pPr>
        <w:pStyle w:val="ySubsection"/>
        <w:rPr>
          <w:del w:id="1174" w:author="svcMRProcess" w:date="2018-09-09T16:02:00Z"/>
          <w:snapToGrid w:val="0"/>
        </w:rPr>
      </w:pPr>
      <w:del w:id="1175" w:author="svcMRProcess" w:date="2018-09-09T16:02:00Z">
        <w:r>
          <w:rPr>
            <w:snapToGrid w:val="0"/>
          </w:rPr>
          <w:tab/>
          <w:delText>(4)</w:delText>
        </w:r>
        <w:r>
          <w:rPr>
            <w:snapToGrid w:val="0"/>
          </w:rPr>
          <w:tab/>
          <w:delText>Any question arising at a meeting is to be decided by a majority of the votes of the members present and in the event of an equality of votes the chairperson, or the person presiding, is to have a casting as well as a deliberative vote.</w:delText>
        </w:r>
      </w:del>
    </w:p>
    <w:p>
      <w:pPr>
        <w:pStyle w:val="yHeading5"/>
        <w:outlineLvl w:val="9"/>
        <w:rPr>
          <w:del w:id="1176" w:author="svcMRProcess" w:date="2018-09-09T16:02:00Z"/>
          <w:snapToGrid w:val="0"/>
        </w:rPr>
      </w:pPr>
      <w:bookmarkStart w:id="1177" w:name="_Toc158087210"/>
      <w:del w:id="1178" w:author="svcMRProcess" w:date="2018-09-09T16:02:00Z">
        <w:r>
          <w:rPr>
            <w:snapToGrid w:val="0"/>
          </w:rPr>
          <w:delText>4.</w:delText>
        </w:r>
        <w:r>
          <w:rPr>
            <w:snapToGrid w:val="0"/>
          </w:rPr>
          <w:tab/>
          <w:delText>Disclosure of interests</w:delText>
        </w:r>
        <w:bookmarkEnd w:id="1177"/>
        <w:r>
          <w:rPr>
            <w:snapToGrid w:val="0"/>
          </w:rPr>
          <w:delText xml:space="preserve"> </w:delText>
        </w:r>
      </w:del>
    </w:p>
    <w:p>
      <w:pPr>
        <w:pStyle w:val="ySubsection"/>
        <w:rPr>
          <w:del w:id="1179" w:author="svcMRProcess" w:date="2018-09-09T16:02:00Z"/>
          <w:snapToGrid w:val="0"/>
        </w:rPr>
      </w:pPr>
      <w:del w:id="1180" w:author="svcMRProcess" w:date="2018-09-09T16:02:00Z">
        <w:r>
          <w:rPr>
            <w:snapToGrid w:val="0"/>
          </w:rPr>
          <w:tab/>
          <w:delText>(1)</w:delText>
        </w:r>
        <w:r>
          <w:rPr>
            <w:snapToGrid w:val="0"/>
          </w:rPr>
          <w:tab/>
          <w:delTex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delText>
        </w:r>
      </w:del>
    </w:p>
    <w:p>
      <w:pPr>
        <w:pStyle w:val="yPenstart"/>
        <w:rPr>
          <w:del w:id="1181" w:author="svcMRProcess" w:date="2018-09-09T16:02:00Z"/>
          <w:snapToGrid w:val="0"/>
        </w:rPr>
      </w:pPr>
      <w:del w:id="1182" w:author="svcMRProcess" w:date="2018-09-09T16:02:00Z">
        <w:r>
          <w:rPr>
            <w:snapToGrid w:val="0"/>
          </w:rPr>
          <w:tab/>
          <w:delText>Penalty: $10 000.</w:delText>
        </w:r>
      </w:del>
    </w:p>
    <w:p>
      <w:pPr>
        <w:pStyle w:val="ySubsection"/>
        <w:rPr>
          <w:del w:id="1183" w:author="svcMRProcess" w:date="2018-09-09T16:02:00Z"/>
          <w:snapToGrid w:val="0"/>
        </w:rPr>
      </w:pPr>
      <w:del w:id="1184" w:author="svcMRProcess" w:date="2018-09-09T16:02:00Z">
        <w:r>
          <w:rPr>
            <w:snapToGrid w:val="0"/>
          </w:rPr>
          <w:tab/>
          <w:delText>(2)</w:delText>
        </w:r>
        <w:r>
          <w:rPr>
            <w:snapToGrid w:val="0"/>
          </w:rPr>
          <w:tab/>
          <w:delText>The circumstances in which a person has a material personal interest in a matter being considered or about to be considered by a body include a case where an entity with which the member is associated may benefit from the body’s decision on the matter.</w:delText>
        </w:r>
      </w:del>
    </w:p>
    <w:p>
      <w:pPr>
        <w:pStyle w:val="ySubsection"/>
        <w:rPr>
          <w:del w:id="1185" w:author="svcMRProcess" w:date="2018-09-09T16:02:00Z"/>
          <w:snapToGrid w:val="0"/>
        </w:rPr>
      </w:pPr>
      <w:del w:id="1186" w:author="svcMRProcess" w:date="2018-09-09T16:02:00Z">
        <w:r>
          <w:rPr>
            <w:snapToGrid w:val="0"/>
          </w:rPr>
          <w:tab/>
          <w:delText>(3)</w:delText>
        </w:r>
        <w:r>
          <w:rPr>
            <w:snapToGrid w:val="0"/>
          </w:rPr>
          <w:tab/>
          <w:delText>A disclosure under subclause (1) is to be recorded in the minutes of the meeting.</w:delText>
        </w:r>
      </w:del>
    </w:p>
    <w:p>
      <w:pPr>
        <w:pStyle w:val="yHeading5"/>
        <w:outlineLvl w:val="9"/>
        <w:rPr>
          <w:del w:id="1187" w:author="svcMRProcess" w:date="2018-09-09T16:02:00Z"/>
          <w:snapToGrid w:val="0"/>
        </w:rPr>
      </w:pPr>
      <w:bookmarkStart w:id="1188" w:name="_Toc158087211"/>
      <w:del w:id="1189" w:author="svcMRProcess" w:date="2018-09-09T16:02:00Z">
        <w:r>
          <w:rPr>
            <w:snapToGrid w:val="0"/>
          </w:rPr>
          <w:delText>5.</w:delText>
        </w:r>
        <w:r>
          <w:rPr>
            <w:snapToGrid w:val="0"/>
          </w:rPr>
          <w:tab/>
          <w:delText>Voting by interested members</w:delText>
        </w:r>
        <w:bookmarkEnd w:id="1188"/>
        <w:r>
          <w:rPr>
            <w:snapToGrid w:val="0"/>
          </w:rPr>
          <w:delText xml:space="preserve"> </w:delText>
        </w:r>
      </w:del>
    </w:p>
    <w:p>
      <w:pPr>
        <w:pStyle w:val="ySubsection"/>
        <w:rPr>
          <w:del w:id="1190" w:author="svcMRProcess" w:date="2018-09-09T16:02:00Z"/>
          <w:snapToGrid w:val="0"/>
        </w:rPr>
      </w:pPr>
      <w:del w:id="1191" w:author="svcMRProcess" w:date="2018-09-09T16:02:00Z">
        <w:r>
          <w:rPr>
            <w:snapToGrid w:val="0"/>
          </w:rPr>
          <w:tab/>
        </w:r>
        <w:r>
          <w:rPr>
            <w:snapToGrid w:val="0"/>
          </w:rPr>
          <w:tab/>
          <w:delText>A member who has a material personal interest in a matter, within the meaning in clause 4, that is being considered by the body of which he or she is a member — </w:delText>
        </w:r>
      </w:del>
    </w:p>
    <w:p>
      <w:pPr>
        <w:pStyle w:val="yIndenta"/>
        <w:rPr>
          <w:del w:id="1192" w:author="svcMRProcess" w:date="2018-09-09T16:02:00Z"/>
          <w:snapToGrid w:val="0"/>
        </w:rPr>
      </w:pPr>
      <w:del w:id="1193" w:author="svcMRProcess" w:date="2018-09-09T16:02:00Z">
        <w:r>
          <w:rPr>
            <w:snapToGrid w:val="0"/>
          </w:rPr>
          <w:tab/>
          <w:delText>(a)</w:delText>
        </w:r>
        <w:r>
          <w:rPr>
            <w:snapToGrid w:val="0"/>
          </w:rPr>
          <w:tab/>
          <w:delText>must not vote whether at a meeting or otherwise — </w:delText>
        </w:r>
      </w:del>
    </w:p>
    <w:p>
      <w:pPr>
        <w:pStyle w:val="yIndenti0"/>
        <w:rPr>
          <w:del w:id="1194" w:author="svcMRProcess" w:date="2018-09-09T16:02:00Z"/>
          <w:snapToGrid w:val="0"/>
        </w:rPr>
      </w:pPr>
      <w:del w:id="1195" w:author="svcMRProcess" w:date="2018-09-09T16:02:00Z">
        <w:r>
          <w:rPr>
            <w:snapToGrid w:val="0"/>
          </w:rPr>
          <w:tab/>
          <w:delText>(i)</w:delText>
        </w:r>
        <w:r>
          <w:rPr>
            <w:snapToGrid w:val="0"/>
          </w:rPr>
          <w:tab/>
          <w:delText>on the matter; or</w:delText>
        </w:r>
      </w:del>
    </w:p>
    <w:p>
      <w:pPr>
        <w:pStyle w:val="yIndenti0"/>
        <w:rPr>
          <w:del w:id="1196" w:author="svcMRProcess" w:date="2018-09-09T16:02:00Z"/>
          <w:snapToGrid w:val="0"/>
        </w:rPr>
      </w:pPr>
      <w:del w:id="1197" w:author="svcMRProcess" w:date="2018-09-09T16:02:00Z">
        <w:r>
          <w:rPr>
            <w:snapToGrid w:val="0"/>
          </w:rPr>
          <w:tab/>
          <w:delText>(ii)</w:delText>
        </w:r>
        <w:r>
          <w:rPr>
            <w:snapToGrid w:val="0"/>
          </w:rPr>
          <w:tab/>
          <w:delText xml:space="preserve">on a proposed resolution under clause 6 in respect of the matter, whether relating to that member or a different member; </w:delText>
        </w:r>
      </w:del>
    </w:p>
    <w:p>
      <w:pPr>
        <w:pStyle w:val="yIndenta"/>
        <w:rPr>
          <w:del w:id="1198" w:author="svcMRProcess" w:date="2018-09-09T16:02:00Z"/>
          <w:snapToGrid w:val="0"/>
        </w:rPr>
      </w:pPr>
      <w:del w:id="1199" w:author="svcMRProcess" w:date="2018-09-09T16:02:00Z">
        <w:r>
          <w:rPr>
            <w:snapToGrid w:val="0"/>
          </w:rPr>
          <w:tab/>
        </w:r>
        <w:r>
          <w:rPr>
            <w:snapToGrid w:val="0"/>
          </w:rPr>
          <w:tab/>
          <w:delText>and</w:delText>
        </w:r>
      </w:del>
    </w:p>
    <w:p>
      <w:pPr>
        <w:pStyle w:val="yIndenta"/>
        <w:rPr>
          <w:del w:id="1200" w:author="svcMRProcess" w:date="2018-09-09T16:02:00Z"/>
          <w:snapToGrid w:val="0"/>
        </w:rPr>
      </w:pPr>
      <w:del w:id="1201" w:author="svcMRProcess" w:date="2018-09-09T16:02:00Z">
        <w:r>
          <w:rPr>
            <w:snapToGrid w:val="0"/>
          </w:rPr>
          <w:tab/>
          <w:delText>(b)</w:delText>
        </w:r>
        <w:r>
          <w:rPr>
            <w:snapToGrid w:val="0"/>
          </w:rPr>
          <w:tab/>
          <w:delText>must not be present while — </w:delText>
        </w:r>
      </w:del>
    </w:p>
    <w:p>
      <w:pPr>
        <w:pStyle w:val="yIndenti0"/>
        <w:rPr>
          <w:del w:id="1202" w:author="svcMRProcess" w:date="2018-09-09T16:02:00Z"/>
          <w:snapToGrid w:val="0"/>
        </w:rPr>
      </w:pPr>
      <w:del w:id="1203" w:author="svcMRProcess" w:date="2018-09-09T16:02:00Z">
        <w:r>
          <w:rPr>
            <w:snapToGrid w:val="0"/>
          </w:rPr>
          <w:tab/>
          <w:delText>(i)</w:delText>
        </w:r>
        <w:r>
          <w:rPr>
            <w:snapToGrid w:val="0"/>
          </w:rPr>
          <w:tab/>
          <w:delText>the matter; or</w:delText>
        </w:r>
      </w:del>
    </w:p>
    <w:p>
      <w:pPr>
        <w:pStyle w:val="yIndenti0"/>
        <w:rPr>
          <w:del w:id="1204" w:author="svcMRProcess" w:date="2018-09-09T16:02:00Z"/>
          <w:snapToGrid w:val="0"/>
        </w:rPr>
      </w:pPr>
      <w:del w:id="1205" w:author="svcMRProcess" w:date="2018-09-09T16:02:00Z">
        <w:r>
          <w:rPr>
            <w:snapToGrid w:val="0"/>
          </w:rPr>
          <w:tab/>
          <w:delText>(ii)</w:delText>
        </w:r>
        <w:r>
          <w:rPr>
            <w:snapToGrid w:val="0"/>
          </w:rPr>
          <w:tab/>
          <w:delText>a proposed resolution of the kind referred to in paragraph (a)(ii),</w:delText>
        </w:r>
      </w:del>
    </w:p>
    <w:p>
      <w:pPr>
        <w:pStyle w:val="yIndenta"/>
        <w:rPr>
          <w:del w:id="1206" w:author="svcMRProcess" w:date="2018-09-09T16:02:00Z"/>
          <w:snapToGrid w:val="0"/>
        </w:rPr>
      </w:pPr>
      <w:del w:id="1207" w:author="svcMRProcess" w:date="2018-09-09T16:02:00Z">
        <w:r>
          <w:rPr>
            <w:snapToGrid w:val="0"/>
          </w:rPr>
          <w:tab/>
        </w:r>
        <w:r>
          <w:rPr>
            <w:snapToGrid w:val="0"/>
          </w:rPr>
          <w:tab/>
          <w:delText>is being considered at a meeting.</w:delText>
        </w:r>
      </w:del>
    </w:p>
    <w:p>
      <w:pPr>
        <w:pStyle w:val="yHeading5"/>
        <w:outlineLvl w:val="9"/>
        <w:rPr>
          <w:del w:id="1208" w:author="svcMRProcess" w:date="2018-09-09T16:02:00Z"/>
          <w:snapToGrid w:val="0"/>
        </w:rPr>
      </w:pPr>
      <w:bookmarkStart w:id="1209" w:name="_Toc158087212"/>
      <w:del w:id="1210" w:author="svcMRProcess" w:date="2018-09-09T16:02:00Z">
        <w:r>
          <w:rPr>
            <w:snapToGrid w:val="0"/>
          </w:rPr>
          <w:delText>6.</w:delText>
        </w:r>
        <w:r>
          <w:rPr>
            <w:snapToGrid w:val="0"/>
          </w:rPr>
          <w:tab/>
          <w:delText>Clause 5 may be declared inapplicable</w:delText>
        </w:r>
        <w:bookmarkEnd w:id="1209"/>
        <w:r>
          <w:rPr>
            <w:snapToGrid w:val="0"/>
          </w:rPr>
          <w:delText xml:space="preserve"> </w:delText>
        </w:r>
      </w:del>
    </w:p>
    <w:p>
      <w:pPr>
        <w:pStyle w:val="ySubsection"/>
        <w:rPr>
          <w:del w:id="1211" w:author="svcMRProcess" w:date="2018-09-09T16:02:00Z"/>
          <w:snapToGrid w:val="0"/>
        </w:rPr>
      </w:pPr>
      <w:del w:id="1212" w:author="svcMRProcess" w:date="2018-09-09T16:02:00Z">
        <w:r>
          <w:rPr>
            <w:snapToGrid w:val="0"/>
          </w:rPr>
          <w:tab/>
        </w:r>
        <w:r>
          <w:rPr>
            <w:snapToGrid w:val="0"/>
          </w:rPr>
          <w:tab/>
          <w:delText>Clause 5 does not apply if the body has at any time passed a resolution that — </w:delText>
        </w:r>
      </w:del>
    </w:p>
    <w:p>
      <w:pPr>
        <w:pStyle w:val="yIndenta"/>
        <w:rPr>
          <w:del w:id="1213" w:author="svcMRProcess" w:date="2018-09-09T16:02:00Z"/>
          <w:snapToGrid w:val="0"/>
        </w:rPr>
      </w:pPr>
      <w:del w:id="1214" w:author="svcMRProcess" w:date="2018-09-09T16:02:00Z">
        <w:r>
          <w:rPr>
            <w:snapToGrid w:val="0"/>
          </w:rPr>
          <w:tab/>
          <w:delText>(a)</w:delText>
        </w:r>
        <w:r>
          <w:rPr>
            <w:snapToGrid w:val="0"/>
          </w:rPr>
          <w:tab/>
          <w:delText>specifies the member, the interest and the matter; and</w:delText>
        </w:r>
      </w:del>
    </w:p>
    <w:p>
      <w:pPr>
        <w:pStyle w:val="yIndenta"/>
        <w:rPr>
          <w:del w:id="1215" w:author="svcMRProcess" w:date="2018-09-09T16:02:00Z"/>
          <w:snapToGrid w:val="0"/>
        </w:rPr>
      </w:pPr>
      <w:del w:id="1216" w:author="svcMRProcess" w:date="2018-09-09T16:02:00Z">
        <w:r>
          <w:rPr>
            <w:snapToGrid w:val="0"/>
          </w:rPr>
          <w:tab/>
          <w:delText>(b)</w:delText>
        </w:r>
        <w:r>
          <w:rPr>
            <w:snapToGrid w:val="0"/>
          </w:rPr>
          <w:tab/>
          <w:delText>states that the members voting for the resolution are satisfied that the interest should not disqualify the member from considering or voting on the matter.</w:delText>
        </w:r>
      </w:del>
    </w:p>
    <w:p>
      <w:pPr>
        <w:pStyle w:val="yEdnoteschedule"/>
        <w:rPr>
          <w:del w:id="1217" w:author="svcMRProcess" w:date="2018-09-09T16:02:00Z"/>
        </w:rPr>
      </w:pPr>
      <w:del w:id="1218" w:author="svcMRProcess" w:date="2018-09-09T16:02:00Z">
        <w:r>
          <w:delText>[Schedule 2 has not come into operation</w:delText>
        </w:r>
        <w:r>
          <w:rPr>
            <w:vertAlign w:val="superscript"/>
          </w:rPr>
          <w:delText> 2</w:delText>
        </w:r>
        <w:r>
          <w:delText>.]</w:delText>
        </w:r>
      </w:del>
    </w:p>
    <w:p>
      <w:pPr>
        <w:pStyle w:val="yEdnoteschedule"/>
        <w:rPr>
          <w:del w:id="1219" w:author="svcMRProcess" w:date="2018-09-09T16:02:00Z"/>
        </w:rPr>
      </w:pPr>
      <w:del w:id="1220" w:author="svcMRProcess" w:date="2018-09-09T16:02:00Z">
        <w:r>
          <w:delText>[Schedules 3 and 4 omitted under the Reprints Act 1984 s. 7(4)(e).]</w:delText>
        </w:r>
      </w:del>
    </w:p>
    <w:p>
      <w:pPr>
        <w:rPr>
          <w:del w:id="1221" w:author="svcMRProcess" w:date="2018-09-09T16:02:00Z"/>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rPr>
          <w:del w:id="1222" w:author="svcMRProcess" w:date="2018-09-09T16:02:00Z"/>
        </w:rPr>
      </w:pPr>
      <w:del w:id="1223" w:author="svcMRProcess" w:date="2018-09-09T16:02:00Z">
        <w:r>
          <w:delText>Notes</w:delText>
        </w:r>
      </w:del>
    </w:p>
    <w:p>
      <w:pPr>
        <w:pStyle w:val="nSubsection"/>
        <w:rPr>
          <w:del w:id="1224" w:author="svcMRProcess" w:date="2018-09-09T16:02:00Z"/>
          <w:snapToGrid w:val="0"/>
        </w:rPr>
      </w:pPr>
      <w:del w:id="1225" w:author="svcMRProcess" w:date="2018-09-09T16:02:00Z">
        <w:r>
          <w:rPr>
            <w:snapToGrid w:val="0"/>
            <w:vertAlign w:val="superscript"/>
          </w:rPr>
          <w:delText>1</w:delText>
        </w:r>
        <w:r>
          <w:rPr>
            <w:snapToGrid w:val="0"/>
          </w:rPr>
          <w:tab/>
          <w:delText xml:space="preserve">This is a compilation of the </w:delText>
        </w:r>
        <w:r>
          <w:rPr>
            <w:i/>
            <w:snapToGrid w:val="0"/>
          </w:rPr>
          <w:delText>Vocational Education and Training Act 1996</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1226" w:author="svcMRProcess" w:date="2018-09-09T16:02:00Z"/>
        </w:rPr>
      </w:pPr>
      <w:bookmarkStart w:id="1227" w:name="_Toc158087214"/>
      <w:del w:id="1228" w:author="svcMRProcess" w:date="2018-09-09T16:02:00Z">
        <w:r>
          <w:delText>Compilation table</w:delText>
        </w:r>
        <w:bookmarkEnd w:id="1227"/>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229" w:author="svcMRProcess" w:date="2018-09-09T16:02:00Z"/>
        </w:trPr>
        <w:tc>
          <w:tcPr>
            <w:tcW w:w="2268" w:type="dxa"/>
            <w:tcBorders>
              <w:top w:val="single" w:sz="12" w:space="0" w:color="auto"/>
              <w:bottom w:val="single" w:sz="12" w:space="0" w:color="auto"/>
            </w:tcBorders>
          </w:tcPr>
          <w:p>
            <w:pPr>
              <w:pStyle w:val="nTable"/>
              <w:spacing w:before="60" w:after="60"/>
              <w:ind w:right="113"/>
              <w:rPr>
                <w:del w:id="1230" w:author="svcMRProcess" w:date="2018-09-09T16:02:00Z"/>
                <w:b/>
                <w:sz w:val="19"/>
              </w:rPr>
            </w:pPr>
            <w:del w:id="1231" w:author="svcMRProcess" w:date="2018-09-09T16:02:00Z">
              <w:r>
                <w:rPr>
                  <w:b/>
                  <w:sz w:val="19"/>
                </w:rPr>
                <w:delText>Short title</w:delText>
              </w:r>
            </w:del>
          </w:p>
        </w:tc>
        <w:tc>
          <w:tcPr>
            <w:tcW w:w="1134" w:type="dxa"/>
            <w:tcBorders>
              <w:top w:val="single" w:sz="12" w:space="0" w:color="auto"/>
              <w:bottom w:val="single" w:sz="12" w:space="0" w:color="auto"/>
            </w:tcBorders>
          </w:tcPr>
          <w:p>
            <w:pPr>
              <w:pStyle w:val="nTable"/>
              <w:spacing w:before="60" w:after="60"/>
              <w:rPr>
                <w:del w:id="1232" w:author="svcMRProcess" w:date="2018-09-09T16:02:00Z"/>
                <w:b/>
                <w:sz w:val="19"/>
              </w:rPr>
            </w:pPr>
            <w:del w:id="1233" w:author="svcMRProcess" w:date="2018-09-09T16:02:00Z">
              <w:r>
                <w:rPr>
                  <w:b/>
                  <w:sz w:val="19"/>
                </w:rPr>
                <w:delText>Number and year</w:delText>
              </w:r>
            </w:del>
          </w:p>
        </w:tc>
        <w:tc>
          <w:tcPr>
            <w:tcW w:w="1134" w:type="dxa"/>
            <w:tcBorders>
              <w:top w:val="single" w:sz="12" w:space="0" w:color="auto"/>
              <w:bottom w:val="single" w:sz="12" w:space="0" w:color="auto"/>
            </w:tcBorders>
          </w:tcPr>
          <w:p>
            <w:pPr>
              <w:pStyle w:val="nTable"/>
              <w:spacing w:before="60" w:after="60"/>
              <w:rPr>
                <w:del w:id="1234" w:author="svcMRProcess" w:date="2018-09-09T16:02:00Z"/>
                <w:b/>
                <w:sz w:val="19"/>
              </w:rPr>
            </w:pPr>
            <w:del w:id="1235" w:author="svcMRProcess" w:date="2018-09-09T16:02:00Z">
              <w:r>
                <w:rPr>
                  <w:b/>
                  <w:sz w:val="19"/>
                </w:rPr>
                <w:delText>Assent</w:delText>
              </w:r>
            </w:del>
          </w:p>
        </w:tc>
        <w:tc>
          <w:tcPr>
            <w:tcW w:w="2552" w:type="dxa"/>
            <w:tcBorders>
              <w:top w:val="single" w:sz="12" w:space="0" w:color="auto"/>
              <w:bottom w:val="single" w:sz="12" w:space="0" w:color="auto"/>
            </w:tcBorders>
          </w:tcPr>
          <w:p>
            <w:pPr>
              <w:pStyle w:val="nTable"/>
              <w:spacing w:before="60" w:after="60"/>
              <w:rPr>
                <w:del w:id="1236" w:author="svcMRProcess" w:date="2018-09-09T16:02:00Z"/>
                <w:b/>
                <w:sz w:val="19"/>
              </w:rPr>
            </w:pPr>
            <w:del w:id="1237" w:author="svcMRProcess" w:date="2018-09-09T16:02:00Z">
              <w:r>
                <w:rPr>
                  <w:b/>
                  <w:sz w:val="19"/>
                </w:rPr>
                <w:delText>Commencement</w:delText>
              </w:r>
            </w:del>
          </w:p>
        </w:tc>
      </w:tr>
      <w:tr>
        <w:trPr>
          <w:cantSplit/>
          <w:del w:id="1238" w:author="svcMRProcess" w:date="2018-09-09T16:02:00Z"/>
        </w:trPr>
        <w:tc>
          <w:tcPr>
            <w:tcW w:w="2268" w:type="dxa"/>
            <w:tcBorders>
              <w:top w:val="nil"/>
              <w:bottom w:val="nil"/>
            </w:tcBorders>
          </w:tcPr>
          <w:p>
            <w:pPr>
              <w:pStyle w:val="nTable"/>
              <w:spacing w:before="120"/>
              <w:ind w:right="113"/>
              <w:rPr>
                <w:del w:id="1239" w:author="svcMRProcess" w:date="2018-09-09T16:02:00Z"/>
                <w:sz w:val="19"/>
              </w:rPr>
            </w:pPr>
            <w:del w:id="1240" w:author="svcMRProcess" w:date="2018-09-09T16:02:00Z">
              <w:r>
                <w:rPr>
                  <w:i/>
                  <w:sz w:val="19"/>
                </w:rPr>
                <w:delText>Vocational Education and Training Act 1996</w:delText>
              </w:r>
              <w:r>
                <w:rPr>
                  <w:snapToGrid w:val="0"/>
                  <w:sz w:val="19"/>
                  <w:vertAlign w:val="superscript"/>
                </w:rPr>
                <w:delText> 1a</w:delText>
              </w:r>
            </w:del>
          </w:p>
        </w:tc>
        <w:tc>
          <w:tcPr>
            <w:tcW w:w="1134" w:type="dxa"/>
            <w:tcBorders>
              <w:top w:val="nil"/>
              <w:bottom w:val="nil"/>
            </w:tcBorders>
          </w:tcPr>
          <w:p>
            <w:pPr>
              <w:pStyle w:val="nTable"/>
              <w:spacing w:before="120"/>
              <w:rPr>
                <w:del w:id="1241" w:author="svcMRProcess" w:date="2018-09-09T16:02:00Z"/>
                <w:sz w:val="19"/>
              </w:rPr>
            </w:pPr>
            <w:del w:id="1242" w:author="svcMRProcess" w:date="2018-09-09T16:02:00Z">
              <w:r>
                <w:rPr>
                  <w:sz w:val="19"/>
                </w:rPr>
                <w:delText>42 of 1996</w:delText>
              </w:r>
            </w:del>
          </w:p>
        </w:tc>
        <w:tc>
          <w:tcPr>
            <w:tcW w:w="1134" w:type="dxa"/>
            <w:tcBorders>
              <w:top w:val="nil"/>
              <w:bottom w:val="nil"/>
            </w:tcBorders>
          </w:tcPr>
          <w:p>
            <w:pPr>
              <w:pStyle w:val="nTable"/>
              <w:spacing w:before="120"/>
              <w:rPr>
                <w:del w:id="1243" w:author="svcMRProcess" w:date="2018-09-09T16:02:00Z"/>
                <w:sz w:val="19"/>
              </w:rPr>
            </w:pPr>
            <w:del w:id="1244" w:author="svcMRProcess" w:date="2018-09-09T16:02:00Z">
              <w:r>
                <w:rPr>
                  <w:sz w:val="19"/>
                </w:rPr>
                <w:delText>16 Oct 1996</w:delText>
              </w:r>
            </w:del>
          </w:p>
        </w:tc>
        <w:tc>
          <w:tcPr>
            <w:tcW w:w="2552" w:type="dxa"/>
            <w:tcBorders>
              <w:top w:val="nil"/>
              <w:bottom w:val="nil"/>
            </w:tcBorders>
          </w:tcPr>
          <w:p>
            <w:pPr>
              <w:pStyle w:val="nTable"/>
              <w:spacing w:before="120"/>
              <w:rPr>
                <w:del w:id="1245" w:author="svcMRProcess" w:date="2018-09-09T16:02:00Z"/>
                <w:sz w:val="19"/>
              </w:rPr>
            </w:pPr>
            <w:del w:id="1246" w:author="svcMRProcess" w:date="2018-09-09T16:02:00Z">
              <w:r>
                <w:rPr>
                  <w:sz w:val="19"/>
                </w:rPr>
                <w:delText xml:space="preserve">Act other than Pt. 7 and Sch. 2: 1 Jan 1997 (see s. 2 and </w:delText>
              </w:r>
              <w:r>
                <w:rPr>
                  <w:i/>
                  <w:sz w:val="19"/>
                </w:rPr>
                <w:delText>Gazette</w:delText>
              </w:r>
              <w:r>
                <w:rPr>
                  <w:sz w:val="19"/>
                </w:rPr>
                <w:delText xml:space="preserve"> 12 Nov 1996 p. 6301);</w:delText>
              </w:r>
              <w:r>
                <w:rPr>
                  <w:sz w:val="19"/>
                </w:rPr>
                <w:br/>
                <w:delText>balance to be proclaimed</w:delText>
              </w:r>
            </w:del>
          </w:p>
        </w:tc>
      </w:tr>
      <w:tr>
        <w:trPr>
          <w:cantSplit/>
          <w:del w:id="1247" w:author="svcMRProcess" w:date="2018-09-09T16:02:00Z"/>
        </w:trPr>
        <w:tc>
          <w:tcPr>
            <w:tcW w:w="2268" w:type="dxa"/>
            <w:tcBorders>
              <w:top w:val="nil"/>
              <w:bottom w:val="nil"/>
            </w:tcBorders>
          </w:tcPr>
          <w:p>
            <w:pPr>
              <w:pStyle w:val="nTable"/>
              <w:spacing w:before="120"/>
              <w:ind w:right="113"/>
              <w:rPr>
                <w:del w:id="1248" w:author="svcMRProcess" w:date="2018-09-09T16:02:00Z"/>
                <w:sz w:val="19"/>
                <w:vertAlign w:val="superscript"/>
              </w:rPr>
            </w:pPr>
            <w:del w:id="1249" w:author="svcMRProcess" w:date="2018-09-09T16:02:00Z">
              <w:r>
                <w:rPr>
                  <w:i/>
                  <w:sz w:val="19"/>
                </w:rPr>
                <w:delText xml:space="preserve">Acts Amendment (Education Loan Scheme) Act 1998 </w:delText>
              </w:r>
              <w:r>
                <w:rPr>
                  <w:sz w:val="19"/>
                </w:rPr>
                <w:delText>Pt. 3 and 5</w:delText>
              </w:r>
              <w:r>
                <w:rPr>
                  <w:sz w:val="19"/>
                  <w:vertAlign w:val="superscript"/>
                </w:rPr>
                <w:delText> 3</w:delText>
              </w:r>
            </w:del>
          </w:p>
        </w:tc>
        <w:tc>
          <w:tcPr>
            <w:tcW w:w="1134" w:type="dxa"/>
            <w:tcBorders>
              <w:top w:val="nil"/>
              <w:bottom w:val="nil"/>
            </w:tcBorders>
          </w:tcPr>
          <w:p>
            <w:pPr>
              <w:pStyle w:val="nTable"/>
              <w:spacing w:before="120"/>
              <w:rPr>
                <w:del w:id="1250" w:author="svcMRProcess" w:date="2018-09-09T16:02:00Z"/>
                <w:sz w:val="19"/>
              </w:rPr>
            </w:pPr>
            <w:del w:id="1251" w:author="svcMRProcess" w:date="2018-09-09T16:02:00Z">
              <w:r>
                <w:rPr>
                  <w:sz w:val="19"/>
                </w:rPr>
                <w:delText>27 of 1998</w:delText>
              </w:r>
            </w:del>
          </w:p>
        </w:tc>
        <w:tc>
          <w:tcPr>
            <w:tcW w:w="1134" w:type="dxa"/>
            <w:tcBorders>
              <w:top w:val="nil"/>
              <w:bottom w:val="nil"/>
            </w:tcBorders>
          </w:tcPr>
          <w:p>
            <w:pPr>
              <w:pStyle w:val="nTable"/>
              <w:spacing w:before="120"/>
              <w:rPr>
                <w:del w:id="1252" w:author="svcMRProcess" w:date="2018-09-09T16:02:00Z"/>
                <w:sz w:val="19"/>
              </w:rPr>
            </w:pPr>
            <w:del w:id="1253" w:author="svcMRProcess" w:date="2018-09-09T16:02:00Z">
              <w:r>
                <w:rPr>
                  <w:sz w:val="19"/>
                </w:rPr>
                <w:delText>30 Jun 1998</w:delText>
              </w:r>
            </w:del>
          </w:p>
        </w:tc>
        <w:tc>
          <w:tcPr>
            <w:tcW w:w="2552" w:type="dxa"/>
            <w:tcBorders>
              <w:top w:val="nil"/>
              <w:bottom w:val="nil"/>
            </w:tcBorders>
          </w:tcPr>
          <w:p>
            <w:pPr>
              <w:pStyle w:val="nTable"/>
              <w:spacing w:before="120"/>
              <w:rPr>
                <w:del w:id="1254" w:author="svcMRProcess" w:date="2018-09-09T16:02:00Z"/>
                <w:sz w:val="19"/>
              </w:rPr>
            </w:pPr>
            <w:del w:id="1255" w:author="svcMRProcess" w:date="2018-09-09T16:02:00Z">
              <w:r>
                <w:rPr>
                  <w:sz w:val="19"/>
                </w:rPr>
                <w:delText>30 Jun 1998 (see s. 2)</w:delText>
              </w:r>
            </w:del>
          </w:p>
        </w:tc>
      </w:tr>
      <w:tr>
        <w:trPr>
          <w:cantSplit/>
          <w:del w:id="1256" w:author="svcMRProcess" w:date="2018-09-09T16:02:00Z"/>
        </w:trPr>
        <w:tc>
          <w:tcPr>
            <w:tcW w:w="2268" w:type="dxa"/>
            <w:tcBorders>
              <w:top w:val="nil"/>
              <w:bottom w:val="nil"/>
            </w:tcBorders>
          </w:tcPr>
          <w:p>
            <w:pPr>
              <w:pStyle w:val="nTable"/>
              <w:spacing w:before="120"/>
              <w:ind w:right="113"/>
              <w:rPr>
                <w:del w:id="1257" w:author="svcMRProcess" w:date="2018-09-09T16:02:00Z"/>
                <w:i/>
                <w:sz w:val="19"/>
              </w:rPr>
            </w:pPr>
            <w:del w:id="1258" w:author="svcMRProcess" w:date="2018-09-09T16:02:00Z">
              <w:r>
                <w:rPr>
                  <w:i/>
                  <w:sz w:val="19"/>
                </w:rPr>
                <w:delText xml:space="preserve">School Education Act 1999 </w:delText>
              </w:r>
              <w:r>
                <w:rPr>
                  <w:sz w:val="19"/>
                </w:rPr>
                <w:delText>s. 247</w:delText>
              </w:r>
            </w:del>
          </w:p>
        </w:tc>
        <w:tc>
          <w:tcPr>
            <w:tcW w:w="1134" w:type="dxa"/>
            <w:tcBorders>
              <w:top w:val="nil"/>
              <w:bottom w:val="nil"/>
            </w:tcBorders>
          </w:tcPr>
          <w:p>
            <w:pPr>
              <w:pStyle w:val="nTable"/>
              <w:spacing w:before="120"/>
              <w:rPr>
                <w:del w:id="1259" w:author="svcMRProcess" w:date="2018-09-09T16:02:00Z"/>
                <w:sz w:val="19"/>
              </w:rPr>
            </w:pPr>
            <w:del w:id="1260" w:author="svcMRProcess" w:date="2018-09-09T16:02:00Z">
              <w:r>
                <w:rPr>
                  <w:sz w:val="19"/>
                </w:rPr>
                <w:delText>36 of 1999</w:delText>
              </w:r>
            </w:del>
          </w:p>
        </w:tc>
        <w:tc>
          <w:tcPr>
            <w:tcW w:w="1134" w:type="dxa"/>
            <w:tcBorders>
              <w:top w:val="nil"/>
              <w:bottom w:val="nil"/>
            </w:tcBorders>
          </w:tcPr>
          <w:p>
            <w:pPr>
              <w:pStyle w:val="nTable"/>
              <w:spacing w:before="120"/>
              <w:rPr>
                <w:del w:id="1261" w:author="svcMRProcess" w:date="2018-09-09T16:02:00Z"/>
                <w:sz w:val="19"/>
              </w:rPr>
            </w:pPr>
            <w:del w:id="1262" w:author="svcMRProcess" w:date="2018-09-09T16:02:00Z">
              <w:r>
                <w:rPr>
                  <w:sz w:val="19"/>
                </w:rPr>
                <w:delText>2 Nov 1999</w:delText>
              </w:r>
            </w:del>
          </w:p>
        </w:tc>
        <w:tc>
          <w:tcPr>
            <w:tcW w:w="2552" w:type="dxa"/>
            <w:tcBorders>
              <w:top w:val="nil"/>
              <w:bottom w:val="nil"/>
            </w:tcBorders>
          </w:tcPr>
          <w:p>
            <w:pPr>
              <w:pStyle w:val="nTable"/>
              <w:spacing w:before="120"/>
              <w:rPr>
                <w:del w:id="1263" w:author="svcMRProcess" w:date="2018-09-09T16:02:00Z"/>
                <w:sz w:val="19"/>
              </w:rPr>
            </w:pPr>
            <w:del w:id="1264" w:author="svcMRProcess" w:date="2018-09-09T16:02:00Z">
              <w:r>
                <w:rPr>
                  <w:sz w:val="19"/>
                </w:rPr>
                <w:delText xml:space="preserve">1 Jan 2001 (see s. 2 and </w:delText>
              </w:r>
              <w:r>
                <w:rPr>
                  <w:i/>
                  <w:sz w:val="19"/>
                </w:rPr>
                <w:delText>Gazette</w:delText>
              </w:r>
              <w:r>
                <w:rPr>
                  <w:sz w:val="19"/>
                </w:rPr>
                <w:delText xml:space="preserve"> 29 Dec 2000 p. 7904)</w:delText>
              </w:r>
            </w:del>
          </w:p>
        </w:tc>
      </w:tr>
      <w:tr>
        <w:trPr>
          <w:cantSplit/>
          <w:del w:id="1265" w:author="svcMRProcess" w:date="2018-09-09T16:02:00Z"/>
        </w:trPr>
        <w:tc>
          <w:tcPr>
            <w:tcW w:w="4536" w:type="dxa"/>
            <w:gridSpan w:val="3"/>
            <w:tcBorders>
              <w:top w:val="nil"/>
              <w:bottom w:val="nil"/>
            </w:tcBorders>
          </w:tcPr>
          <w:p>
            <w:pPr>
              <w:pStyle w:val="nTable"/>
              <w:spacing w:before="120"/>
              <w:rPr>
                <w:del w:id="1266" w:author="svcMRProcess" w:date="2018-09-09T16:02:00Z"/>
                <w:sz w:val="19"/>
              </w:rPr>
            </w:pPr>
            <w:del w:id="1267" w:author="svcMRProcess" w:date="2018-09-09T16:02:00Z">
              <w:r>
                <w:rPr>
                  <w:i/>
                  <w:sz w:val="19"/>
                </w:rPr>
                <w:delText xml:space="preserve">Vocational Education and Training Amendment Regulations (No. 2) 1999 </w:delText>
              </w:r>
              <w:r>
                <w:rPr>
                  <w:sz w:val="19"/>
                </w:rPr>
                <w:delText xml:space="preserve">r. 3 (see </w:delText>
              </w:r>
              <w:r>
                <w:rPr>
                  <w:i/>
                  <w:sz w:val="19"/>
                </w:rPr>
                <w:delText>Gazette</w:delText>
              </w:r>
              <w:r>
                <w:rPr>
                  <w:sz w:val="19"/>
                </w:rPr>
                <w:delText xml:space="preserve"> 5 Nov 1999 p. 5634)</w:delText>
              </w:r>
            </w:del>
          </w:p>
        </w:tc>
        <w:tc>
          <w:tcPr>
            <w:tcW w:w="2552" w:type="dxa"/>
            <w:tcBorders>
              <w:top w:val="nil"/>
              <w:bottom w:val="nil"/>
            </w:tcBorders>
          </w:tcPr>
          <w:p>
            <w:pPr>
              <w:pStyle w:val="nTable"/>
              <w:spacing w:before="120"/>
              <w:rPr>
                <w:del w:id="1268" w:author="svcMRProcess" w:date="2018-09-09T16:02:00Z"/>
                <w:sz w:val="19"/>
              </w:rPr>
            </w:pPr>
            <w:del w:id="1269" w:author="svcMRProcess" w:date="2018-09-09T16:02:00Z">
              <w:r>
                <w:rPr>
                  <w:sz w:val="19"/>
                </w:rPr>
                <w:delText xml:space="preserve">1 Jan 1997 (see r. 2(2) and </w:delText>
              </w:r>
              <w:r>
                <w:rPr>
                  <w:i/>
                  <w:sz w:val="19"/>
                </w:rPr>
                <w:delText>Gazette</w:delText>
              </w:r>
              <w:r>
                <w:rPr>
                  <w:sz w:val="19"/>
                </w:rPr>
                <w:delText xml:space="preserve"> 12 Nov 1996 p. 6301)</w:delText>
              </w:r>
            </w:del>
          </w:p>
        </w:tc>
      </w:tr>
      <w:tr>
        <w:trPr>
          <w:cantSplit/>
          <w:del w:id="1270" w:author="svcMRProcess" w:date="2018-09-09T16:02:00Z"/>
        </w:trPr>
        <w:tc>
          <w:tcPr>
            <w:tcW w:w="2268" w:type="dxa"/>
            <w:tcBorders>
              <w:top w:val="nil"/>
              <w:bottom w:val="nil"/>
            </w:tcBorders>
          </w:tcPr>
          <w:p>
            <w:pPr>
              <w:pStyle w:val="nTable"/>
              <w:spacing w:before="120"/>
              <w:ind w:right="113"/>
              <w:rPr>
                <w:del w:id="1271" w:author="svcMRProcess" w:date="2018-09-09T16:02:00Z"/>
                <w:i/>
                <w:sz w:val="19"/>
              </w:rPr>
            </w:pPr>
            <w:del w:id="1272" w:author="svcMRProcess" w:date="2018-09-09T16:02:00Z">
              <w:r>
                <w:rPr>
                  <w:i/>
                  <w:sz w:val="19"/>
                </w:rPr>
                <w:delText xml:space="preserve">Statutes (Repeals and Minor Amendments) Act 2000 </w:delText>
              </w:r>
              <w:r>
                <w:rPr>
                  <w:sz w:val="19"/>
                </w:rPr>
                <w:delText>s. 45</w:delText>
              </w:r>
            </w:del>
          </w:p>
        </w:tc>
        <w:tc>
          <w:tcPr>
            <w:tcW w:w="1134" w:type="dxa"/>
            <w:tcBorders>
              <w:top w:val="nil"/>
              <w:bottom w:val="nil"/>
            </w:tcBorders>
          </w:tcPr>
          <w:p>
            <w:pPr>
              <w:pStyle w:val="nTable"/>
              <w:spacing w:before="120"/>
              <w:rPr>
                <w:del w:id="1273" w:author="svcMRProcess" w:date="2018-09-09T16:02:00Z"/>
                <w:sz w:val="19"/>
              </w:rPr>
            </w:pPr>
            <w:del w:id="1274" w:author="svcMRProcess" w:date="2018-09-09T16:02:00Z">
              <w:r>
                <w:rPr>
                  <w:sz w:val="19"/>
                </w:rPr>
                <w:delText>24 of 2000</w:delText>
              </w:r>
            </w:del>
          </w:p>
        </w:tc>
        <w:tc>
          <w:tcPr>
            <w:tcW w:w="1134" w:type="dxa"/>
            <w:tcBorders>
              <w:top w:val="nil"/>
              <w:bottom w:val="nil"/>
            </w:tcBorders>
          </w:tcPr>
          <w:p>
            <w:pPr>
              <w:pStyle w:val="nTable"/>
              <w:spacing w:before="120"/>
              <w:rPr>
                <w:del w:id="1275" w:author="svcMRProcess" w:date="2018-09-09T16:02:00Z"/>
                <w:sz w:val="19"/>
              </w:rPr>
            </w:pPr>
            <w:del w:id="1276" w:author="svcMRProcess" w:date="2018-09-09T16:02:00Z">
              <w:r>
                <w:rPr>
                  <w:sz w:val="19"/>
                </w:rPr>
                <w:delText>4 Jul 2000</w:delText>
              </w:r>
            </w:del>
          </w:p>
        </w:tc>
        <w:tc>
          <w:tcPr>
            <w:tcW w:w="2552" w:type="dxa"/>
            <w:tcBorders>
              <w:top w:val="nil"/>
              <w:bottom w:val="nil"/>
            </w:tcBorders>
          </w:tcPr>
          <w:p>
            <w:pPr>
              <w:pStyle w:val="nTable"/>
              <w:spacing w:before="120"/>
              <w:rPr>
                <w:del w:id="1277" w:author="svcMRProcess" w:date="2018-09-09T16:02:00Z"/>
                <w:sz w:val="19"/>
              </w:rPr>
            </w:pPr>
            <w:del w:id="1278" w:author="svcMRProcess" w:date="2018-09-09T16:02:00Z">
              <w:r>
                <w:rPr>
                  <w:sz w:val="19"/>
                </w:rPr>
                <w:delText>4 Jul 2000 (see s. 2)</w:delText>
              </w:r>
            </w:del>
          </w:p>
        </w:tc>
      </w:tr>
      <w:tr>
        <w:trPr>
          <w:cantSplit/>
          <w:del w:id="1279" w:author="svcMRProcess" w:date="2018-09-09T16:02:00Z"/>
        </w:trPr>
        <w:tc>
          <w:tcPr>
            <w:tcW w:w="7088" w:type="dxa"/>
            <w:gridSpan w:val="4"/>
            <w:tcBorders>
              <w:top w:val="nil"/>
              <w:bottom w:val="nil"/>
            </w:tcBorders>
          </w:tcPr>
          <w:p>
            <w:pPr>
              <w:pStyle w:val="nTable"/>
              <w:spacing w:before="120"/>
              <w:rPr>
                <w:del w:id="1280" w:author="svcMRProcess" w:date="2018-09-09T16:02:00Z"/>
                <w:sz w:val="19"/>
              </w:rPr>
            </w:pPr>
            <w:del w:id="1281" w:author="svcMRProcess" w:date="2018-09-09T16:02:00Z">
              <w:r>
                <w:rPr>
                  <w:b/>
                  <w:sz w:val="19"/>
                </w:rPr>
                <w:delText xml:space="preserve">Reprint of the </w:delText>
              </w:r>
              <w:r>
                <w:rPr>
                  <w:b/>
                  <w:i/>
                  <w:sz w:val="19"/>
                </w:rPr>
                <w:delText>Vocational Education and Training Act 1996</w:delText>
              </w:r>
              <w:r>
                <w:rPr>
                  <w:b/>
                  <w:sz w:val="19"/>
                </w:rPr>
                <w:delText xml:space="preserve"> as at 11 Jan 2002</w:delText>
              </w:r>
              <w:r>
                <w:rPr>
                  <w:b/>
                  <w:sz w:val="19"/>
                </w:rPr>
                <w:br/>
              </w:r>
              <w:r>
                <w:rPr>
                  <w:sz w:val="19"/>
                </w:rPr>
                <w:delText>(includes amendments listed above)</w:delText>
              </w:r>
            </w:del>
          </w:p>
        </w:tc>
      </w:tr>
      <w:tr>
        <w:trPr>
          <w:cantSplit/>
          <w:del w:id="1282" w:author="svcMRProcess" w:date="2018-09-09T16:02:00Z"/>
        </w:trPr>
        <w:tc>
          <w:tcPr>
            <w:tcW w:w="2268" w:type="dxa"/>
            <w:tcBorders>
              <w:top w:val="nil"/>
              <w:bottom w:val="single" w:sz="4" w:space="0" w:color="auto"/>
            </w:tcBorders>
          </w:tcPr>
          <w:p>
            <w:pPr>
              <w:pStyle w:val="nTable"/>
              <w:spacing w:before="120"/>
              <w:ind w:right="113"/>
              <w:rPr>
                <w:del w:id="1283" w:author="svcMRProcess" w:date="2018-09-09T16:02:00Z"/>
                <w:i/>
                <w:sz w:val="19"/>
              </w:rPr>
            </w:pPr>
            <w:del w:id="1284" w:author="svcMRProcess" w:date="2018-09-09T16:02:00Z">
              <w:r>
                <w:rPr>
                  <w:i/>
                  <w:sz w:val="19"/>
                </w:rPr>
                <w:delText>Financial Legislation Amendment and Repeal Act 2006</w:delText>
              </w:r>
              <w:r>
                <w:rPr>
                  <w:iCs/>
                  <w:sz w:val="19"/>
                </w:rPr>
                <w:delText xml:space="preserve"> s. 4, 5(1) and 17</w:delText>
              </w:r>
            </w:del>
          </w:p>
        </w:tc>
        <w:tc>
          <w:tcPr>
            <w:tcW w:w="1134" w:type="dxa"/>
            <w:tcBorders>
              <w:top w:val="nil"/>
              <w:bottom w:val="single" w:sz="4" w:space="0" w:color="auto"/>
            </w:tcBorders>
          </w:tcPr>
          <w:p>
            <w:pPr>
              <w:pStyle w:val="nTable"/>
              <w:spacing w:before="120"/>
              <w:rPr>
                <w:del w:id="1285" w:author="svcMRProcess" w:date="2018-09-09T16:02:00Z"/>
                <w:sz w:val="19"/>
              </w:rPr>
            </w:pPr>
            <w:del w:id="1286" w:author="svcMRProcess" w:date="2018-09-09T16:02:00Z">
              <w:r>
                <w:rPr>
                  <w:sz w:val="19"/>
                </w:rPr>
                <w:delText>77 of 2006</w:delText>
              </w:r>
            </w:del>
          </w:p>
        </w:tc>
        <w:tc>
          <w:tcPr>
            <w:tcW w:w="1134" w:type="dxa"/>
            <w:tcBorders>
              <w:top w:val="nil"/>
              <w:bottom w:val="single" w:sz="4" w:space="0" w:color="auto"/>
            </w:tcBorders>
          </w:tcPr>
          <w:p>
            <w:pPr>
              <w:pStyle w:val="nTable"/>
              <w:spacing w:before="120"/>
              <w:rPr>
                <w:del w:id="1287" w:author="svcMRProcess" w:date="2018-09-09T16:02:00Z"/>
                <w:sz w:val="19"/>
              </w:rPr>
            </w:pPr>
            <w:del w:id="1288" w:author="svcMRProcess" w:date="2018-09-09T16:02:00Z">
              <w:r>
                <w:rPr>
                  <w:sz w:val="19"/>
                </w:rPr>
                <w:delText>21 Dec 2006</w:delText>
              </w:r>
            </w:del>
          </w:p>
        </w:tc>
        <w:tc>
          <w:tcPr>
            <w:tcW w:w="2552" w:type="dxa"/>
            <w:tcBorders>
              <w:top w:val="nil"/>
              <w:bottom w:val="single" w:sz="4" w:space="0" w:color="auto"/>
            </w:tcBorders>
          </w:tcPr>
          <w:p>
            <w:pPr>
              <w:pStyle w:val="nTable"/>
              <w:spacing w:before="120"/>
              <w:rPr>
                <w:del w:id="1289" w:author="svcMRProcess" w:date="2018-09-09T16:02:00Z"/>
                <w:b/>
                <w:bCs/>
                <w:sz w:val="19"/>
              </w:rPr>
            </w:pPr>
            <w:del w:id="1290" w:author="svcMRProcess" w:date="2018-09-09T16:02:00Z">
              <w:r>
                <w:rPr>
                  <w:sz w:val="19"/>
                </w:rPr>
                <w:delText xml:space="preserve">1 Feb 2007 (see s. 2(1) and </w:delText>
              </w:r>
              <w:r>
                <w:rPr>
                  <w:i/>
                  <w:iCs/>
                  <w:sz w:val="19"/>
                </w:rPr>
                <w:delText>Gazette</w:delText>
              </w:r>
              <w:r>
                <w:rPr>
                  <w:sz w:val="19"/>
                </w:rPr>
                <w:delText xml:space="preserve"> 19 Jan 2007 p. 137)</w:delText>
              </w:r>
            </w:del>
          </w:p>
        </w:tc>
      </w:tr>
    </w:tbl>
    <w:p>
      <w:pPr>
        <w:pStyle w:val="nSubsection"/>
        <w:rPr>
          <w:del w:id="1291" w:author="svcMRProcess" w:date="2018-09-09T16:02:00Z"/>
          <w:snapToGrid w:val="0"/>
        </w:rPr>
      </w:pPr>
      <w:del w:id="1292" w:author="svcMRProcess" w:date="2018-09-09T16: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93" w:author="svcMRProcess" w:date="2018-09-09T16:02:00Z"/>
        </w:rPr>
      </w:pPr>
      <w:bookmarkStart w:id="1294" w:name="_Toc158087215"/>
      <w:del w:id="1295" w:author="svcMRProcess" w:date="2018-09-09T16:02:00Z">
        <w:r>
          <w:delText>Provisions that have not come into operation</w:delText>
        </w:r>
        <w:bookmarkEnd w:id="1294"/>
      </w:del>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del w:id="1296" w:author="svcMRProcess" w:date="2018-09-09T16:02:00Z"/>
        </w:trPr>
        <w:tc>
          <w:tcPr>
            <w:tcW w:w="2268" w:type="dxa"/>
            <w:tcBorders>
              <w:top w:val="single" w:sz="8" w:space="0" w:color="auto"/>
            </w:tcBorders>
          </w:tcPr>
          <w:p>
            <w:pPr>
              <w:pStyle w:val="nTable"/>
              <w:keepNext/>
              <w:spacing w:before="60" w:after="60"/>
              <w:ind w:right="113"/>
              <w:rPr>
                <w:del w:id="1297" w:author="svcMRProcess" w:date="2018-09-09T16:02:00Z"/>
                <w:b/>
                <w:sz w:val="19"/>
              </w:rPr>
            </w:pPr>
            <w:del w:id="1298" w:author="svcMRProcess" w:date="2018-09-09T16:02:00Z">
              <w:r>
                <w:rPr>
                  <w:b/>
                  <w:sz w:val="19"/>
                </w:rPr>
                <w:delText>Short title</w:delText>
              </w:r>
            </w:del>
          </w:p>
        </w:tc>
        <w:tc>
          <w:tcPr>
            <w:tcW w:w="1134" w:type="dxa"/>
            <w:tcBorders>
              <w:top w:val="single" w:sz="8" w:space="0" w:color="auto"/>
            </w:tcBorders>
          </w:tcPr>
          <w:p>
            <w:pPr>
              <w:pStyle w:val="nTable"/>
              <w:keepNext/>
              <w:spacing w:before="60" w:after="60"/>
              <w:rPr>
                <w:del w:id="1299" w:author="svcMRProcess" w:date="2018-09-09T16:02:00Z"/>
                <w:b/>
                <w:sz w:val="19"/>
              </w:rPr>
            </w:pPr>
            <w:del w:id="1300" w:author="svcMRProcess" w:date="2018-09-09T16:02:00Z">
              <w:r>
                <w:rPr>
                  <w:b/>
                  <w:sz w:val="19"/>
                </w:rPr>
                <w:delText>Number and year</w:delText>
              </w:r>
            </w:del>
          </w:p>
        </w:tc>
        <w:tc>
          <w:tcPr>
            <w:tcW w:w="1134" w:type="dxa"/>
            <w:tcBorders>
              <w:top w:val="single" w:sz="8" w:space="0" w:color="auto"/>
            </w:tcBorders>
          </w:tcPr>
          <w:p>
            <w:pPr>
              <w:pStyle w:val="nTable"/>
              <w:keepNext/>
              <w:spacing w:before="60" w:after="60"/>
              <w:rPr>
                <w:del w:id="1301" w:author="svcMRProcess" w:date="2018-09-09T16:02:00Z"/>
                <w:b/>
                <w:sz w:val="19"/>
              </w:rPr>
            </w:pPr>
            <w:del w:id="1302" w:author="svcMRProcess" w:date="2018-09-09T16:02:00Z">
              <w:r>
                <w:rPr>
                  <w:b/>
                  <w:sz w:val="19"/>
                </w:rPr>
                <w:delText>Assent</w:delText>
              </w:r>
            </w:del>
          </w:p>
        </w:tc>
        <w:tc>
          <w:tcPr>
            <w:tcW w:w="2552" w:type="dxa"/>
            <w:tcBorders>
              <w:top w:val="single" w:sz="8" w:space="0" w:color="auto"/>
            </w:tcBorders>
          </w:tcPr>
          <w:p>
            <w:pPr>
              <w:pStyle w:val="nTable"/>
              <w:keepNext/>
              <w:spacing w:before="60" w:after="60"/>
              <w:rPr>
                <w:del w:id="1303" w:author="svcMRProcess" w:date="2018-09-09T16:02:00Z"/>
                <w:b/>
                <w:sz w:val="19"/>
              </w:rPr>
            </w:pPr>
            <w:del w:id="1304" w:author="svcMRProcess" w:date="2018-09-09T16:02:00Z">
              <w:r>
                <w:rPr>
                  <w:b/>
                  <w:sz w:val="19"/>
                </w:rPr>
                <w:delText>Commencement</w:delText>
              </w:r>
            </w:del>
          </w:p>
        </w:tc>
      </w:tr>
      <w:tr>
        <w:trPr>
          <w:cantSplit/>
          <w:del w:id="1305" w:author="svcMRProcess" w:date="2018-09-09T16:02:00Z"/>
        </w:trPr>
        <w:tc>
          <w:tcPr>
            <w:tcW w:w="2268" w:type="dxa"/>
            <w:tcBorders>
              <w:top w:val="single" w:sz="8" w:space="0" w:color="auto"/>
            </w:tcBorders>
          </w:tcPr>
          <w:p>
            <w:pPr>
              <w:pStyle w:val="nTable"/>
              <w:spacing w:before="120"/>
              <w:ind w:right="113"/>
              <w:rPr>
                <w:del w:id="1306" w:author="svcMRProcess" w:date="2018-09-09T16:02:00Z"/>
                <w:sz w:val="19"/>
                <w:vertAlign w:val="superscript"/>
              </w:rPr>
            </w:pPr>
            <w:del w:id="1307" w:author="svcMRProcess" w:date="2018-09-09T16:02:00Z">
              <w:r>
                <w:rPr>
                  <w:i/>
                  <w:snapToGrid w:val="0"/>
                  <w:sz w:val="19"/>
                </w:rPr>
                <w:delText xml:space="preserve">Vocational Education and Training Act 1996 </w:delText>
              </w:r>
              <w:r>
                <w:rPr>
                  <w:snapToGrid w:val="0"/>
                  <w:sz w:val="19"/>
                </w:rPr>
                <w:delText>Pt. 7 and Sch. 2 </w:delText>
              </w:r>
              <w:r>
                <w:rPr>
                  <w:snapToGrid w:val="0"/>
                  <w:sz w:val="19"/>
                  <w:vertAlign w:val="superscript"/>
                </w:rPr>
                <w:delText>2</w:delText>
              </w:r>
            </w:del>
          </w:p>
        </w:tc>
        <w:tc>
          <w:tcPr>
            <w:tcW w:w="1134" w:type="dxa"/>
            <w:tcBorders>
              <w:top w:val="single" w:sz="8" w:space="0" w:color="auto"/>
            </w:tcBorders>
          </w:tcPr>
          <w:p>
            <w:pPr>
              <w:pStyle w:val="nTable"/>
              <w:keepNext/>
              <w:spacing w:before="120"/>
              <w:rPr>
                <w:del w:id="1308" w:author="svcMRProcess" w:date="2018-09-09T16:02:00Z"/>
                <w:sz w:val="19"/>
              </w:rPr>
            </w:pPr>
            <w:del w:id="1309" w:author="svcMRProcess" w:date="2018-09-09T16:02:00Z">
              <w:r>
                <w:rPr>
                  <w:sz w:val="19"/>
                </w:rPr>
                <w:delText>42 of 1996</w:delText>
              </w:r>
              <w:r>
                <w:rPr>
                  <w:sz w:val="19"/>
                </w:rPr>
                <w:br/>
                <w:delText>(as amended by No. 20 of 2002 s. 184)</w:delText>
              </w:r>
            </w:del>
          </w:p>
        </w:tc>
        <w:tc>
          <w:tcPr>
            <w:tcW w:w="1134" w:type="dxa"/>
            <w:tcBorders>
              <w:top w:val="single" w:sz="8" w:space="0" w:color="auto"/>
            </w:tcBorders>
          </w:tcPr>
          <w:p>
            <w:pPr>
              <w:pStyle w:val="nTable"/>
              <w:keepNext/>
              <w:spacing w:before="120"/>
              <w:rPr>
                <w:del w:id="1310" w:author="svcMRProcess" w:date="2018-09-09T16:02:00Z"/>
                <w:sz w:val="19"/>
              </w:rPr>
            </w:pPr>
            <w:del w:id="1311" w:author="svcMRProcess" w:date="2018-09-09T16:02:00Z">
              <w:r>
                <w:rPr>
                  <w:sz w:val="19"/>
                </w:rPr>
                <w:delText>16 Oct 1996</w:delText>
              </w:r>
            </w:del>
          </w:p>
        </w:tc>
        <w:tc>
          <w:tcPr>
            <w:tcW w:w="2552" w:type="dxa"/>
            <w:tcBorders>
              <w:top w:val="single" w:sz="8" w:space="0" w:color="auto"/>
            </w:tcBorders>
          </w:tcPr>
          <w:p>
            <w:pPr>
              <w:pStyle w:val="nTable"/>
              <w:keepNext/>
              <w:spacing w:before="120"/>
              <w:rPr>
                <w:del w:id="1312" w:author="svcMRProcess" w:date="2018-09-09T16:02:00Z"/>
                <w:sz w:val="19"/>
              </w:rPr>
            </w:pPr>
            <w:del w:id="1313" w:author="svcMRProcess" w:date="2018-09-09T16:02:00Z">
              <w:r>
                <w:rPr>
                  <w:sz w:val="19"/>
                </w:rPr>
                <w:delText>To be proclaimed (see s. 2)</w:delText>
              </w:r>
            </w:del>
          </w:p>
        </w:tc>
      </w:tr>
      <w:tr>
        <w:trPr>
          <w:cantSplit/>
          <w:del w:id="1314" w:author="svcMRProcess" w:date="2018-09-09T16:02:00Z"/>
        </w:trPr>
        <w:tc>
          <w:tcPr>
            <w:tcW w:w="2268" w:type="dxa"/>
          </w:tcPr>
          <w:p>
            <w:pPr>
              <w:pStyle w:val="nTable"/>
              <w:spacing w:before="120"/>
              <w:ind w:right="113"/>
              <w:rPr>
                <w:del w:id="1315" w:author="svcMRProcess" w:date="2018-09-09T16:02:00Z"/>
                <w:snapToGrid w:val="0"/>
                <w:sz w:val="19"/>
              </w:rPr>
            </w:pPr>
            <w:del w:id="1316" w:author="svcMRProcess" w:date="2018-09-09T16:02:00Z">
              <w:r>
                <w:rPr>
                  <w:i/>
                  <w:snapToGrid w:val="0"/>
                  <w:sz w:val="19"/>
                </w:rPr>
                <w:delText>State Superannuation (Transitional and Consequential Provisions) Act 2000</w:delText>
              </w:r>
              <w:r>
                <w:rPr>
                  <w:snapToGrid w:val="0"/>
                  <w:sz w:val="19"/>
                </w:rPr>
                <w:delText xml:space="preserve"> s. 75</w:delText>
              </w:r>
              <w:r>
                <w:rPr>
                  <w:snapToGrid w:val="0"/>
                  <w:sz w:val="19"/>
                  <w:vertAlign w:val="superscript"/>
                </w:rPr>
                <w:delText> 4</w:delText>
              </w:r>
            </w:del>
          </w:p>
        </w:tc>
        <w:tc>
          <w:tcPr>
            <w:tcW w:w="1134" w:type="dxa"/>
          </w:tcPr>
          <w:p>
            <w:pPr>
              <w:pStyle w:val="nTable"/>
              <w:keepNext/>
              <w:spacing w:before="120"/>
              <w:rPr>
                <w:del w:id="1317" w:author="svcMRProcess" w:date="2018-09-09T16:02:00Z"/>
                <w:sz w:val="19"/>
              </w:rPr>
            </w:pPr>
            <w:del w:id="1318" w:author="svcMRProcess" w:date="2018-09-09T16:02:00Z">
              <w:r>
                <w:rPr>
                  <w:sz w:val="19"/>
                </w:rPr>
                <w:delText>43 of 2000</w:delText>
              </w:r>
            </w:del>
          </w:p>
        </w:tc>
        <w:tc>
          <w:tcPr>
            <w:tcW w:w="1134" w:type="dxa"/>
          </w:tcPr>
          <w:p>
            <w:pPr>
              <w:pStyle w:val="nTable"/>
              <w:keepNext/>
              <w:spacing w:before="120"/>
              <w:rPr>
                <w:del w:id="1319" w:author="svcMRProcess" w:date="2018-09-09T16:02:00Z"/>
                <w:sz w:val="19"/>
              </w:rPr>
            </w:pPr>
            <w:del w:id="1320" w:author="svcMRProcess" w:date="2018-09-09T16:02:00Z">
              <w:r>
                <w:rPr>
                  <w:sz w:val="19"/>
                </w:rPr>
                <w:delText>2 Nov 2000</w:delText>
              </w:r>
            </w:del>
          </w:p>
        </w:tc>
        <w:tc>
          <w:tcPr>
            <w:tcW w:w="2552" w:type="dxa"/>
          </w:tcPr>
          <w:p>
            <w:pPr>
              <w:pStyle w:val="nTable"/>
              <w:keepNext/>
              <w:spacing w:before="120"/>
              <w:rPr>
                <w:del w:id="1321" w:author="svcMRProcess" w:date="2018-09-09T16:02:00Z"/>
                <w:sz w:val="19"/>
              </w:rPr>
            </w:pPr>
            <w:del w:id="1322" w:author="svcMRProcess" w:date="2018-09-09T16:02:00Z">
              <w:r>
                <w:rPr>
                  <w:sz w:val="19"/>
                </w:rPr>
                <w:delText>To be proclaimed (see s. 2)</w:delText>
              </w:r>
            </w:del>
          </w:p>
        </w:tc>
      </w:tr>
      <w:tr>
        <w:trPr>
          <w:cantSplit/>
          <w:del w:id="1323" w:author="svcMRProcess" w:date="2018-09-09T16:02:00Z"/>
        </w:trPr>
        <w:tc>
          <w:tcPr>
            <w:tcW w:w="2268" w:type="dxa"/>
            <w:tcBorders>
              <w:bottom w:val="single" w:sz="8" w:space="0" w:color="auto"/>
            </w:tcBorders>
          </w:tcPr>
          <w:p>
            <w:pPr>
              <w:pStyle w:val="nTable"/>
              <w:spacing w:before="120"/>
              <w:ind w:right="113"/>
              <w:rPr>
                <w:del w:id="1324" w:author="svcMRProcess" w:date="2018-09-09T16:02:00Z"/>
                <w:i/>
                <w:snapToGrid w:val="0"/>
                <w:sz w:val="19"/>
                <w:vertAlign w:val="superscript"/>
              </w:rPr>
            </w:pPr>
            <w:del w:id="1325" w:author="svcMRProcess" w:date="2018-09-09T16:02:00Z">
              <w:r>
                <w:rPr>
                  <w:i/>
                  <w:iCs/>
                  <w:snapToGrid w:val="0"/>
                </w:rPr>
                <w:delText>Training</w:delText>
              </w:r>
              <w:r>
                <w:rPr>
                  <w:snapToGrid w:val="0"/>
                </w:rPr>
                <w:delText xml:space="preserve"> </w:delText>
              </w:r>
              <w:r>
                <w:rPr>
                  <w:i/>
                  <w:iCs/>
                  <w:snapToGrid w:val="0"/>
                </w:rPr>
                <w:delText>Legislation</w:delText>
              </w:r>
              <w:r>
                <w:rPr>
                  <w:snapToGrid w:val="0"/>
                </w:rPr>
                <w:delText xml:space="preserve"> </w:delText>
              </w:r>
              <w:r>
                <w:rPr>
                  <w:i/>
                  <w:iCs/>
                  <w:snapToGrid w:val="0"/>
                </w:rPr>
                <w:delText xml:space="preserve">Amendment and Repeal Act 2008 </w:delText>
              </w:r>
              <w:r>
                <w:rPr>
                  <w:snapToGrid w:val="0"/>
                </w:rPr>
                <w:delText>Pt. 2 </w:delText>
              </w:r>
              <w:r>
                <w:rPr>
                  <w:snapToGrid w:val="0"/>
                  <w:vertAlign w:val="superscript"/>
                </w:rPr>
                <w:delText>5</w:delText>
              </w:r>
            </w:del>
          </w:p>
        </w:tc>
        <w:tc>
          <w:tcPr>
            <w:tcW w:w="1134" w:type="dxa"/>
            <w:tcBorders>
              <w:bottom w:val="single" w:sz="8" w:space="0" w:color="auto"/>
            </w:tcBorders>
          </w:tcPr>
          <w:p>
            <w:pPr>
              <w:pStyle w:val="nTable"/>
              <w:keepNext/>
              <w:spacing w:before="120"/>
              <w:rPr>
                <w:del w:id="1326" w:author="svcMRProcess" w:date="2018-09-09T16:02:00Z"/>
                <w:sz w:val="19"/>
              </w:rPr>
            </w:pPr>
            <w:del w:id="1327" w:author="svcMRProcess" w:date="2018-09-09T16:02:00Z">
              <w:r>
                <w:rPr>
                  <w:sz w:val="19"/>
                </w:rPr>
                <w:delText>44 of 2008</w:delText>
              </w:r>
            </w:del>
          </w:p>
        </w:tc>
        <w:tc>
          <w:tcPr>
            <w:tcW w:w="1134" w:type="dxa"/>
            <w:tcBorders>
              <w:bottom w:val="single" w:sz="8" w:space="0" w:color="auto"/>
            </w:tcBorders>
          </w:tcPr>
          <w:p>
            <w:pPr>
              <w:pStyle w:val="nTable"/>
              <w:keepNext/>
              <w:spacing w:before="120"/>
              <w:rPr>
                <w:del w:id="1328" w:author="svcMRProcess" w:date="2018-09-09T16:02:00Z"/>
                <w:sz w:val="19"/>
              </w:rPr>
            </w:pPr>
            <w:del w:id="1329" w:author="svcMRProcess" w:date="2018-09-09T16:02:00Z">
              <w:r>
                <w:rPr>
                  <w:sz w:val="19"/>
                </w:rPr>
                <w:delText>10 Dec 2008</w:delText>
              </w:r>
            </w:del>
          </w:p>
        </w:tc>
        <w:tc>
          <w:tcPr>
            <w:tcW w:w="2552" w:type="dxa"/>
            <w:tcBorders>
              <w:bottom w:val="single" w:sz="8" w:space="0" w:color="auto"/>
            </w:tcBorders>
          </w:tcPr>
          <w:p>
            <w:pPr>
              <w:pStyle w:val="nTable"/>
              <w:keepNext/>
              <w:spacing w:before="120"/>
              <w:rPr>
                <w:del w:id="1330" w:author="svcMRProcess" w:date="2018-09-09T16:02:00Z"/>
                <w:sz w:val="19"/>
              </w:rPr>
            </w:pPr>
            <w:del w:id="1331" w:author="svcMRProcess" w:date="2018-09-09T16:02:00Z">
              <w:r>
                <w:rPr>
                  <w:sz w:val="19"/>
                </w:rPr>
                <w:delText>To be proclaimed (see s. 2(1)(b) and (2))</w:delText>
              </w:r>
            </w:del>
          </w:p>
        </w:tc>
      </w:tr>
    </w:tbl>
    <w:p>
      <w:pPr>
        <w:pStyle w:val="nSubsection"/>
        <w:rPr>
          <w:del w:id="1332" w:author="svcMRProcess" w:date="2018-09-09T16:02:00Z"/>
        </w:rPr>
      </w:pPr>
      <w:del w:id="1333" w:author="svcMRProcess" w:date="2018-09-09T16:02:00Z">
        <w:r>
          <w:rPr>
            <w:snapToGrid w:val="0"/>
            <w:vertAlign w:val="superscript"/>
          </w:rPr>
          <w:delText>2</w:delText>
        </w:r>
        <w:r>
          <w:rPr>
            <w:snapToGrid w:val="0"/>
          </w:rPr>
          <w:tab/>
          <w:delText xml:space="preserve">On the date as at which this compilation was prepared, the </w:delText>
        </w:r>
        <w:r>
          <w:rPr>
            <w:i/>
            <w:snapToGrid w:val="0"/>
          </w:rPr>
          <w:delText xml:space="preserve">Vocational Education and Training Act 1996 </w:delText>
        </w:r>
        <w:r>
          <w:rPr>
            <w:snapToGrid w:val="0"/>
          </w:rPr>
          <w:delText xml:space="preserve">Pt. 7 and Sch. 2 </w:delText>
        </w:r>
        <w:r>
          <w:rPr>
            <w:sz w:val="19"/>
          </w:rPr>
          <w:delText xml:space="preserve">(as amended by the </w:delText>
        </w:r>
        <w:r>
          <w:rPr>
            <w:i/>
            <w:sz w:val="19"/>
          </w:rPr>
          <w:delText xml:space="preserve">Labour Relations Reform Act 2002 </w:delText>
        </w:r>
        <w:r>
          <w:rPr>
            <w:sz w:val="19"/>
          </w:rPr>
          <w:delText>s. 184)</w:delText>
        </w:r>
        <w:r>
          <w:rPr>
            <w:snapToGrid w:val="0"/>
          </w:rPr>
          <w:delText xml:space="preserve"> had not come into operation.  They read:</w:delText>
        </w:r>
      </w:del>
    </w:p>
    <w:p>
      <w:pPr>
        <w:pStyle w:val="MiscOpen"/>
        <w:keepNext w:val="0"/>
        <w:keepLines w:val="0"/>
        <w:widowControl w:val="0"/>
        <w:rPr>
          <w:del w:id="1334" w:author="svcMRProcess" w:date="2018-09-09T16:02:00Z"/>
          <w:snapToGrid w:val="0"/>
        </w:rPr>
      </w:pPr>
      <w:del w:id="1335" w:author="svcMRProcess" w:date="2018-09-09T16:02:00Z">
        <w:r>
          <w:rPr>
            <w:snapToGrid w:val="0"/>
          </w:rPr>
          <w:delText>“</w:delText>
        </w:r>
      </w:del>
    </w:p>
    <w:p>
      <w:pPr>
        <w:pStyle w:val="nzHeading2"/>
        <w:keepNext w:val="0"/>
        <w:widowControl w:val="0"/>
        <w:rPr>
          <w:del w:id="1336" w:author="svcMRProcess" w:date="2018-09-09T16:02:00Z"/>
        </w:rPr>
      </w:pPr>
      <w:del w:id="1337" w:author="svcMRProcess" w:date="2018-09-09T16:02:00Z">
        <w:r>
          <w:delText>Part 7 — Training schemes</w:delText>
        </w:r>
      </w:del>
    </w:p>
    <w:p>
      <w:pPr>
        <w:pStyle w:val="nzHeading5"/>
        <w:rPr>
          <w:del w:id="1338" w:author="svcMRProcess" w:date="2018-09-09T16:02:00Z"/>
          <w:snapToGrid w:val="0"/>
        </w:rPr>
      </w:pPr>
      <w:del w:id="1339" w:author="svcMRProcess" w:date="2018-09-09T16:02:00Z">
        <w:r>
          <w:rPr>
            <w:snapToGrid w:val="0"/>
          </w:rPr>
          <w:delText>58.</w:delText>
        </w:r>
        <w:r>
          <w:rPr>
            <w:snapToGrid w:val="0"/>
          </w:rPr>
          <w:tab/>
          <w:delText xml:space="preserve">Minister may establish training schemes </w:delText>
        </w:r>
      </w:del>
    </w:p>
    <w:p>
      <w:pPr>
        <w:pStyle w:val="nzSubsection"/>
        <w:rPr>
          <w:del w:id="1340" w:author="svcMRProcess" w:date="2018-09-09T16:02:00Z"/>
          <w:snapToGrid w:val="0"/>
        </w:rPr>
      </w:pPr>
      <w:del w:id="1341" w:author="svcMRProcess" w:date="2018-09-09T16:02:00Z">
        <w:r>
          <w:rPr>
            <w:snapToGrid w:val="0"/>
          </w:rPr>
          <w:tab/>
          <w:delText>(1)</w:delText>
        </w:r>
        <w:r>
          <w:rPr>
            <w:snapToGrid w:val="0"/>
          </w:rPr>
          <w:tab/>
          <w:delText>The Minister may establish and implement, or may recognise as a training scheme for the purposes of this Act, any scheme which provides vocational education and training that the Minister thinks would give persons who take part in the scheme improved employment opportunities.</w:delText>
        </w:r>
      </w:del>
    </w:p>
    <w:p>
      <w:pPr>
        <w:pStyle w:val="nzSubsection"/>
        <w:rPr>
          <w:del w:id="1342" w:author="svcMRProcess" w:date="2018-09-09T16:02:00Z"/>
          <w:snapToGrid w:val="0"/>
        </w:rPr>
      </w:pPr>
      <w:del w:id="1343" w:author="svcMRProcess" w:date="2018-09-09T16:02:00Z">
        <w:r>
          <w:rPr>
            <w:snapToGrid w:val="0"/>
          </w:rPr>
          <w:tab/>
          <w:delText>(2)</w:delText>
        </w:r>
        <w:r>
          <w:rPr>
            <w:snapToGrid w:val="0"/>
          </w:rPr>
          <w:tab/>
          <w:delText>A training scheme — </w:delText>
        </w:r>
      </w:del>
    </w:p>
    <w:p>
      <w:pPr>
        <w:pStyle w:val="nzIndenta"/>
        <w:rPr>
          <w:del w:id="1344" w:author="svcMRProcess" w:date="2018-09-09T16:02:00Z"/>
          <w:snapToGrid w:val="0"/>
        </w:rPr>
      </w:pPr>
      <w:del w:id="1345" w:author="svcMRProcess" w:date="2018-09-09T16:02:00Z">
        <w:r>
          <w:rPr>
            <w:snapToGrid w:val="0"/>
          </w:rPr>
          <w:tab/>
          <w:delText>(a)</w:delText>
        </w:r>
        <w:r>
          <w:rPr>
            <w:snapToGrid w:val="0"/>
          </w:rPr>
          <w:tab/>
          <w:delText>is to provide for such accredited courses and skills training programmes, whether on</w:delText>
        </w:r>
        <w:r>
          <w:rPr>
            <w:snapToGrid w:val="0"/>
          </w:rPr>
          <w:noBreakHyphen/>
          <w:delText>the</w:delText>
        </w:r>
        <w:r>
          <w:rPr>
            <w:snapToGrid w:val="0"/>
          </w:rPr>
          <w:noBreakHyphen/>
          <w:delText>job or off</w:delText>
        </w:r>
        <w:r>
          <w:rPr>
            <w:snapToGrid w:val="0"/>
          </w:rPr>
          <w:noBreakHyphen/>
          <w:delText>the</w:delText>
        </w:r>
        <w:r>
          <w:rPr>
            <w:snapToGrid w:val="0"/>
          </w:rPr>
          <w:noBreakHyphen/>
          <w:delText>job or both, as the Minister may determine, in the case of a scheme established, or approve, in the case of a scheme recognised, under this section; and</w:delText>
        </w:r>
      </w:del>
    </w:p>
    <w:p>
      <w:pPr>
        <w:pStyle w:val="nzIndenta"/>
        <w:rPr>
          <w:del w:id="1346" w:author="svcMRProcess" w:date="2018-09-09T16:02:00Z"/>
          <w:snapToGrid w:val="0"/>
        </w:rPr>
      </w:pPr>
      <w:del w:id="1347" w:author="svcMRProcess" w:date="2018-09-09T16:02:00Z">
        <w:r>
          <w:rPr>
            <w:snapToGrid w:val="0"/>
          </w:rPr>
          <w:tab/>
          <w:delText>(b)</w:delText>
        </w:r>
        <w:r>
          <w:rPr>
            <w:snapToGrid w:val="0"/>
          </w:rPr>
          <w:tab/>
          <w:delText>may take the form of, or include, an apprenticeship.</w:delText>
        </w:r>
      </w:del>
    </w:p>
    <w:p>
      <w:pPr>
        <w:pStyle w:val="nzSubsection"/>
        <w:rPr>
          <w:del w:id="1348" w:author="svcMRProcess" w:date="2018-09-09T16:02:00Z"/>
          <w:snapToGrid w:val="0"/>
        </w:rPr>
      </w:pPr>
      <w:del w:id="1349" w:author="svcMRProcess" w:date="2018-09-09T16:02:00Z">
        <w:r>
          <w:rPr>
            <w:snapToGrid w:val="0"/>
          </w:rPr>
          <w:tab/>
          <w:delText>(3)</w:delText>
        </w:r>
        <w:r>
          <w:rPr>
            <w:snapToGrid w:val="0"/>
          </w:rPr>
          <w:tab/>
          <w:delText xml:space="preserve">A training scheme may provide for training relevant to a particular occupation or to several occupations. </w:delText>
        </w:r>
      </w:del>
    </w:p>
    <w:p>
      <w:pPr>
        <w:pStyle w:val="nzSubsection"/>
        <w:rPr>
          <w:del w:id="1350" w:author="svcMRProcess" w:date="2018-09-09T16:02:00Z"/>
          <w:snapToGrid w:val="0"/>
        </w:rPr>
      </w:pPr>
      <w:del w:id="1351" w:author="svcMRProcess" w:date="2018-09-09T16:02:00Z">
        <w:r>
          <w:rPr>
            <w:snapToGrid w:val="0"/>
          </w:rPr>
          <w:tab/>
          <w:delText>(4)</w:delText>
        </w:r>
        <w:r>
          <w:rPr>
            <w:snapToGrid w:val="0"/>
          </w:rPr>
          <w:tab/>
          <w:delText>In this section — </w:delText>
        </w:r>
      </w:del>
    </w:p>
    <w:p>
      <w:pPr>
        <w:pStyle w:val="nzDefstart"/>
        <w:rPr>
          <w:del w:id="1352" w:author="svcMRProcess" w:date="2018-09-09T16:02:00Z"/>
        </w:rPr>
      </w:pPr>
      <w:del w:id="1353" w:author="svcMRProcess" w:date="2018-09-09T16:02:00Z">
        <w:r>
          <w:rPr>
            <w:b/>
          </w:rPr>
          <w:tab/>
        </w:r>
        <w:r>
          <w:rPr>
            <w:rStyle w:val="CharDefText"/>
          </w:rPr>
          <w:delText>apprenticeship</w:delText>
        </w:r>
        <w:r>
          <w:delText xml:space="preserve"> means a training scheme involving a contract between an employer and an employee under which the employer undertakes to train the employee in a particular trade.</w:delText>
        </w:r>
      </w:del>
    </w:p>
    <w:p>
      <w:pPr>
        <w:pStyle w:val="nzHeading5"/>
        <w:rPr>
          <w:del w:id="1354" w:author="svcMRProcess" w:date="2018-09-09T16:02:00Z"/>
          <w:snapToGrid w:val="0"/>
        </w:rPr>
      </w:pPr>
      <w:del w:id="1355" w:author="svcMRProcess" w:date="2018-09-09T16:02:00Z">
        <w:r>
          <w:rPr>
            <w:snapToGrid w:val="0"/>
          </w:rPr>
          <w:delText xml:space="preserve">59. </w:delText>
        </w:r>
        <w:r>
          <w:rPr>
            <w:snapToGrid w:val="0"/>
          </w:rPr>
          <w:tab/>
          <w:delText xml:space="preserve">Regulations relating to training schemes </w:delText>
        </w:r>
      </w:del>
    </w:p>
    <w:p>
      <w:pPr>
        <w:pStyle w:val="nzSubsection"/>
        <w:rPr>
          <w:del w:id="1356" w:author="svcMRProcess" w:date="2018-09-09T16:02:00Z"/>
          <w:snapToGrid w:val="0"/>
        </w:rPr>
      </w:pPr>
      <w:del w:id="1357" w:author="svcMRProcess" w:date="2018-09-09T16:02:00Z">
        <w:r>
          <w:rPr>
            <w:snapToGrid w:val="0"/>
          </w:rPr>
          <w:tab/>
          <w:delText>(1)</w:delText>
        </w:r>
        <w:r>
          <w:rPr>
            <w:snapToGrid w:val="0"/>
          </w:rPr>
          <w:tab/>
          <w:delText>Regulations may provide for any matters necessary for or incidental to the establishment, implementation or recognition of a training scheme and in particular may — </w:delText>
        </w:r>
      </w:del>
    </w:p>
    <w:p>
      <w:pPr>
        <w:pStyle w:val="nzIndenta"/>
        <w:rPr>
          <w:del w:id="1358" w:author="svcMRProcess" w:date="2018-09-09T16:02:00Z"/>
          <w:snapToGrid w:val="0"/>
        </w:rPr>
      </w:pPr>
      <w:del w:id="1359" w:author="svcMRProcess" w:date="2018-09-09T16:02:00Z">
        <w:r>
          <w:rPr>
            <w:snapToGrid w:val="0"/>
          </w:rPr>
          <w:tab/>
          <w:delText>(a)</w:delText>
        </w:r>
        <w:r>
          <w:rPr>
            <w:snapToGrid w:val="0"/>
          </w:rPr>
          <w:tab/>
          <w:delText>prescribe the vocations in relation to which a training scheme may operate;</w:delText>
        </w:r>
      </w:del>
    </w:p>
    <w:p>
      <w:pPr>
        <w:pStyle w:val="nzIndenta"/>
        <w:rPr>
          <w:del w:id="1360" w:author="svcMRProcess" w:date="2018-09-09T16:02:00Z"/>
          <w:snapToGrid w:val="0"/>
        </w:rPr>
      </w:pPr>
      <w:del w:id="1361" w:author="svcMRProcess" w:date="2018-09-09T16:02:00Z">
        <w:r>
          <w:rPr>
            <w:snapToGrid w:val="0"/>
          </w:rPr>
          <w:tab/>
          <w:delText>(b)</w:delText>
        </w:r>
        <w:r>
          <w:rPr>
            <w:snapToGrid w:val="0"/>
          </w:rPr>
          <w:tab/>
          <w:delText>prescribe requirements to be met by trainees and employers of trainees including requirements that — </w:delText>
        </w:r>
      </w:del>
    </w:p>
    <w:p>
      <w:pPr>
        <w:pStyle w:val="nzIndenti"/>
        <w:rPr>
          <w:del w:id="1362" w:author="svcMRProcess" w:date="2018-09-09T16:02:00Z"/>
          <w:snapToGrid w:val="0"/>
        </w:rPr>
      </w:pPr>
      <w:del w:id="1363" w:author="svcMRProcess" w:date="2018-09-09T16:02:00Z">
        <w:r>
          <w:rPr>
            <w:snapToGrid w:val="0"/>
          </w:rPr>
          <w:tab/>
          <w:delText>(i)</w:delText>
        </w:r>
        <w:r>
          <w:rPr>
            <w:snapToGrid w:val="0"/>
          </w:rPr>
          <w:tab/>
          <w:delText>trainees undertake prescribed courses or skills training programmes; and</w:delText>
        </w:r>
      </w:del>
    </w:p>
    <w:p>
      <w:pPr>
        <w:pStyle w:val="nzIndenti"/>
        <w:rPr>
          <w:del w:id="1364" w:author="svcMRProcess" w:date="2018-09-09T16:02:00Z"/>
          <w:snapToGrid w:val="0"/>
        </w:rPr>
      </w:pPr>
      <w:del w:id="1365" w:author="svcMRProcess" w:date="2018-09-09T16:02:00Z">
        <w:r>
          <w:rPr>
            <w:snapToGrid w:val="0"/>
          </w:rPr>
          <w:tab/>
          <w:delText>(ii)</w:delText>
        </w:r>
        <w:r>
          <w:rPr>
            <w:snapToGrid w:val="0"/>
          </w:rPr>
          <w:tab/>
          <w:delText>employers grant leave of absence from employment without deduction from wages to enable trainees to fulfil prescribed requirements;</w:delText>
        </w:r>
      </w:del>
    </w:p>
    <w:p>
      <w:pPr>
        <w:pStyle w:val="nzIndenta"/>
        <w:rPr>
          <w:del w:id="1366" w:author="svcMRProcess" w:date="2018-09-09T16:02:00Z"/>
          <w:snapToGrid w:val="0"/>
        </w:rPr>
      </w:pPr>
      <w:del w:id="1367" w:author="svcMRProcess" w:date="2018-09-09T16:02:00Z">
        <w:r>
          <w:rPr>
            <w:snapToGrid w:val="0"/>
          </w:rPr>
          <w:tab/>
          <w:delText>(c)</w:delText>
        </w:r>
        <w:r>
          <w:rPr>
            <w:snapToGrid w:val="0"/>
          </w:rPr>
          <w:tab/>
          <w:delText>prescribe the amount of paid employment to be provided to a trainee;</w:delText>
        </w:r>
      </w:del>
    </w:p>
    <w:p>
      <w:pPr>
        <w:pStyle w:val="nzIndenta"/>
        <w:rPr>
          <w:del w:id="1368" w:author="svcMRProcess" w:date="2018-09-09T16:02:00Z"/>
          <w:snapToGrid w:val="0"/>
        </w:rPr>
      </w:pPr>
      <w:del w:id="1369" w:author="svcMRProcess" w:date="2018-09-09T16:02:00Z">
        <w:r>
          <w:rPr>
            <w:snapToGrid w:val="0"/>
          </w:rPr>
          <w:tab/>
          <w:delText>(d)</w:delText>
        </w:r>
        <w:r>
          <w:rPr>
            <w:snapToGrid w:val="0"/>
          </w:rPr>
          <w:tab/>
          <w:delText>provide for the transfer of employment of trainees; and</w:delText>
        </w:r>
      </w:del>
    </w:p>
    <w:p>
      <w:pPr>
        <w:pStyle w:val="nzIndenta"/>
        <w:rPr>
          <w:del w:id="1370" w:author="svcMRProcess" w:date="2018-09-09T16:02:00Z"/>
          <w:snapToGrid w:val="0"/>
        </w:rPr>
      </w:pPr>
      <w:del w:id="1371" w:author="svcMRProcess" w:date="2018-09-09T16:02:00Z">
        <w:r>
          <w:rPr>
            <w:snapToGrid w:val="0"/>
          </w:rPr>
          <w:tab/>
          <w:delText>(e)</w:delText>
        </w:r>
        <w:r>
          <w:rPr>
            <w:snapToGrid w:val="0"/>
          </w:rPr>
          <w:tab/>
          <w:delText>provide for the resolution of disputes arising between an employer and a trainee in relation to any agreement concerning training between that employer and trainee, and in particular, in relation to — </w:delText>
        </w:r>
      </w:del>
    </w:p>
    <w:p>
      <w:pPr>
        <w:pStyle w:val="nzIndenti"/>
        <w:rPr>
          <w:del w:id="1372" w:author="svcMRProcess" w:date="2018-09-09T16:02:00Z"/>
          <w:snapToGrid w:val="0"/>
        </w:rPr>
      </w:pPr>
      <w:del w:id="1373" w:author="svcMRProcess" w:date="2018-09-09T16:02:00Z">
        <w:r>
          <w:rPr>
            <w:snapToGrid w:val="0"/>
          </w:rPr>
          <w:tab/>
          <w:delText>(i)</w:delText>
        </w:r>
        <w:r>
          <w:rPr>
            <w:snapToGrid w:val="0"/>
          </w:rPr>
          <w:tab/>
          <w:delText>the construction or operation of;</w:delText>
        </w:r>
      </w:del>
    </w:p>
    <w:p>
      <w:pPr>
        <w:pStyle w:val="nzIndenti"/>
        <w:rPr>
          <w:del w:id="1374" w:author="svcMRProcess" w:date="2018-09-09T16:02:00Z"/>
          <w:snapToGrid w:val="0"/>
        </w:rPr>
      </w:pPr>
      <w:del w:id="1375" w:author="svcMRProcess" w:date="2018-09-09T16:02:00Z">
        <w:r>
          <w:rPr>
            <w:snapToGrid w:val="0"/>
          </w:rPr>
          <w:tab/>
          <w:delText>(ii)</w:delText>
        </w:r>
        <w:r>
          <w:rPr>
            <w:snapToGrid w:val="0"/>
          </w:rPr>
          <w:tab/>
          <w:delText>the rights, duties and liabilities of the employer or trainee under; or</w:delText>
        </w:r>
      </w:del>
    </w:p>
    <w:p>
      <w:pPr>
        <w:pStyle w:val="nzIndenti"/>
        <w:rPr>
          <w:del w:id="1376" w:author="svcMRProcess" w:date="2018-09-09T16:02:00Z"/>
          <w:snapToGrid w:val="0"/>
        </w:rPr>
      </w:pPr>
      <w:del w:id="1377" w:author="svcMRProcess" w:date="2018-09-09T16:02:00Z">
        <w:r>
          <w:rPr>
            <w:snapToGrid w:val="0"/>
          </w:rPr>
          <w:tab/>
          <w:delText>(iii)</w:delText>
        </w:r>
        <w:r>
          <w:rPr>
            <w:snapToGrid w:val="0"/>
          </w:rPr>
          <w:tab/>
          <w:delText>the termination or threatened termination of,</w:delText>
        </w:r>
      </w:del>
    </w:p>
    <w:p>
      <w:pPr>
        <w:pStyle w:val="nzIndenta"/>
        <w:rPr>
          <w:del w:id="1378" w:author="svcMRProcess" w:date="2018-09-09T16:02:00Z"/>
          <w:snapToGrid w:val="0"/>
        </w:rPr>
      </w:pPr>
      <w:del w:id="1379" w:author="svcMRProcess" w:date="2018-09-09T16:02:00Z">
        <w:r>
          <w:rPr>
            <w:snapToGrid w:val="0"/>
          </w:rPr>
          <w:tab/>
        </w:r>
        <w:r>
          <w:rPr>
            <w:snapToGrid w:val="0"/>
          </w:rPr>
          <w:tab/>
          <w:delText>any such agreement.</w:delText>
        </w:r>
      </w:del>
    </w:p>
    <w:p>
      <w:pPr>
        <w:pStyle w:val="nzSubsection"/>
        <w:rPr>
          <w:del w:id="1380" w:author="svcMRProcess" w:date="2018-09-09T16:02:00Z"/>
          <w:snapToGrid w:val="0"/>
        </w:rPr>
      </w:pPr>
      <w:del w:id="1381" w:author="svcMRProcess" w:date="2018-09-09T16:02:00Z">
        <w:r>
          <w:rPr>
            <w:snapToGrid w:val="0"/>
          </w:rPr>
          <w:tab/>
          <w:delText>(2)</w:delText>
        </w:r>
        <w:r>
          <w:rPr>
            <w:snapToGrid w:val="0"/>
          </w:rPr>
          <w:tab/>
          <w:delText>In this section — </w:delText>
        </w:r>
      </w:del>
    </w:p>
    <w:p>
      <w:pPr>
        <w:pStyle w:val="nzDefstart"/>
        <w:rPr>
          <w:del w:id="1382" w:author="svcMRProcess" w:date="2018-09-09T16:02:00Z"/>
        </w:rPr>
      </w:pPr>
      <w:del w:id="1383" w:author="svcMRProcess" w:date="2018-09-09T16:02:00Z">
        <w:r>
          <w:rPr>
            <w:b/>
          </w:rPr>
          <w:tab/>
        </w:r>
        <w:r>
          <w:rPr>
            <w:rStyle w:val="CharDefText"/>
          </w:rPr>
          <w:delText>trainee</w:delText>
        </w:r>
        <w:r>
          <w:delText xml:space="preserve"> means a person receiving vocational education and training under a training scheme.</w:delText>
        </w:r>
      </w:del>
    </w:p>
    <w:p>
      <w:pPr>
        <w:pStyle w:val="nzHeading5"/>
        <w:rPr>
          <w:del w:id="1384" w:author="svcMRProcess" w:date="2018-09-09T16:02:00Z"/>
          <w:snapToGrid w:val="0"/>
        </w:rPr>
      </w:pPr>
      <w:del w:id="1385" w:author="svcMRProcess" w:date="2018-09-09T16:02:00Z">
        <w:r>
          <w:rPr>
            <w:snapToGrid w:val="0"/>
          </w:rPr>
          <w:delText xml:space="preserve">60. </w:delText>
        </w:r>
        <w:r>
          <w:rPr>
            <w:snapToGrid w:val="0"/>
          </w:rPr>
          <w:tab/>
          <w:delText xml:space="preserve">Inconsistency </w:delText>
        </w:r>
      </w:del>
    </w:p>
    <w:p>
      <w:pPr>
        <w:pStyle w:val="nzSubsection"/>
        <w:rPr>
          <w:del w:id="1386" w:author="svcMRProcess" w:date="2018-09-09T16:02:00Z"/>
          <w:snapToGrid w:val="0"/>
        </w:rPr>
      </w:pPr>
      <w:del w:id="1387" w:author="svcMRProcess" w:date="2018-09-09T16:02:00Z">
        <w:r>
          <w:rPr>
            <w:snapToGrid w:val="0"/>
          </w:rPr>
          <w:tab/>
        </w:r>
        <w:r>
          <w:rPr>
            <w:snapToGrid w:val="0"/>
          </w:rPr>
          <w:tab/>
          <w:delText xml:space="preserve">Where a provision of this Part or of a regulation made under section 59 (1) is inconsistent with a provision of the </w:delText>
        </w:r>
        <w:r>
          <w:rPr>
            <w:i/>
            <w:snapToGrid w:val="0"/>
          </w:rPr>
          <w:delText>Industrial Relations Act 1979</w:delText>
        </w:r>
        <w:r>
          <w:rPr>
            <w:snapToGrid w:val="0"/>
          </w:rPr>
          <w:delText xml:space="preserve"> or any order, award or industrial agreement in force under that Act, the former provision prevails.</w:delText>
        </w:r>
      </w:del>
    </w:p>
    <w:p>
      <w:pPr>
        <w:pStyle w:val="nzHeading5"/>
        <w:rPr>
          <w:del w:id="1388" w:author="svcMRProcess" w:date="2018-09-09T16:02:00Z"/>
          <w:snapToGrid w:val="0"/>
        </w:rPr>
      </w:pPr>
      <w:del w:id="1389" w:author="svcMRProcess" w:date="2018-09-09T16:02:00Z">
        <w:r>
          <w:rPr>
            <w:snapToGrid w:val="0"/>
          </w:rPr>
          <w:delText xml:space="preserve">61. </w:delText>
        </w:r>
        <w:r>
          <w:rPr>
            <w:snapToGrid w:val="0"/>
          </w:rPr>
          <w:tab/>
          <w:delText xml:space="preserve">Repeal </w:delText>
        </w:r>
      </w:del>
    </w:p>
    <w:p>
      <w:pPr>
        <w:pStyle w:val="nzSubsection"/>
        <w:rPr>
          <w:del w:id="1390" w:author="svcMRProcess" w:date="2018-09-09T16:02:00Z"/>
          <w:snapToGrid w:val="0"/>
        </w:rPr>
      </w:pPr>
      <w:del w:id="1391" w:author="svcMRProcess" w:date="2018-09-09T16:02:00Z">
        <w:r>
          <w:rPr>
            <w:snapToGrid w:val="0"/>
          </w:rPr>
          <w:tab/>
        </w:r>
        <w:r>
          <w:rPr>
            <w:snapToGrid w:val="0"/>
          </w:rPr>
          <w:tab/>
          <w:delText xml:space="preserve">The </w:delText>
        </w:r>
        <w:r>
          <w:rPr>
            <w:i/>
            <w:snapToGrid w:val="0"/>
          </w:rPr>
          <w:delText>Industrial Training Act 1975</w:delText>
        </w:r>
        <w:r>
          <w:rPr>
            <w:snapToGrid w:val="0"/>
          </w:rPr>
          <w:delText xml:space="preserve"> is repealed.</w:delText>
        </w:r>
      </w:del>
    </w:p>
    <w:p>
      <w:pPr>
        <w:pStyle w:val="nzHeading5"/>
        <w:rPr>
          <w:del w:id="1392" w:author="svcMRProcess" w:date="2018-09-09T16:02:00Z"/>
          <w:snapToGrid w:val="0"/>
        </w:rPr>
      </w:pPr>
      <w:del w:id="1393" w:author="svcMRProcess" w:date="2018-09-09T16:02:00Z">
        <w:r>
          <w:rPr>
            <w:snapToGrid w:val="0"/>
          </w:rPr>
          <w:delText xml:space="preserve">62. </w:delText>
        </w:r>
        <w:r>
          <w:rPr>
            <w:snapToGrid w:val="0"/>
          </w:rPr>
          <w:tab/>
          <w:delText xml:space="preserve">Consequential amendments and transitional provisions relating to this Part </w:delText>
        </w:r>
      </w:del>
    </w:p>
    <w:p>
      <w:pPr>
        <w:pStyle w:val="nzSubsection"/>
        <w:rPr>
          <w:del w:id="1394" w:author="svcMRProcess" w:date="2018-09-09T16:02:00Z"/>
          <w:snapToGrid w:val="0"/>
        </w:rPr>
      </w:pPr>
      <w:del w:id="1395" w:author="svcMRProcess" w:date="2018-09-09T16:02:00Z">
        <w:r>
          <w:rPr>
            <w:snapToGrid w:val="0"/>
          </w:rPr>
          <w:tab/>
        </w:r>
        <w:r>
          <w:rPr>
            <w:snapToGrid w:val="0"/>
          </w:rPr>
          <w:tab/>
          <w:delText xml:space="preserve">Schedule 2 has effect — </w:delText>
        </w:r>
      </w:del>
    </w:p>
    <w:p>
      <w:pPr>
        <w:pStyle w:val="nzIndenta"/>
        <w:rPr>
          <w:del w:id="1396" w:author="svcMRProcess" w:date="2018-09-09T16:02:00Z"/>
          <w:snapToGrid w:val="0"/>
        </w:rPr>
      </w:pPr>
      <w:del w:id="1397" w:author="svcMRProcess" w:date="2018-09-09T16:02:00Z">
        <w:r>
          <w:rPr>
            <w:snapToGrid w:val="0"/>
          </w:rPr>
          <w:tab/>
          <w:delText>(a)</w:delText>
        </w:r>
        <w:r>
          <w:rPr>
            <w:snapToGrid w:val="0"/>
          </w:rPr>
          <w:tab/>
          <w:delText xml:space="preserve">to amend the </w:delText>
        </w:r>
        <w:r>
          <w:rPr>
            <w:i/>
            <w:snapToGrid w:val="0"/>
          </w:rPr>
          <w:delText>Industrial Relations Act 1979</w:delText>
        </w:r>
        <w:r>
          <w:rPr>
            <w:snapToGrid w:val="0"/>
          </w:rPr>
          <w:delText xml:space="preserve"> as a consequence of the repeal of the </w:delText>
        </w:r>
        <w:r>
          <w:rPr>
            <w:i/>
            <w:snapToGrid w:val="0"/>
          </w:rPr>
          <w:delText>Industrial Training Act 1975</w:delText>
        </w:r>
        <w:r>
          <w:rPr>
            <w:snapToGrid w:val="0"/>
          </w:rPr>
          <w:delText>; and</w:delText>
        </w:r>
      </w:del>
    </w:p>
    <w:p>
      <w:pPr>
        <w:pStyle w:val="nzIndenta"/>
        <w:rPr>
          <w:del w:id="1398" w:author="svcMRProcess" w:date="2018-09-09T16:02:00Z"/>
          <w:snapToGrid w:val="0"/>
        </w:rPr>
      </w:pPr>
      <w:del w:id="1399" w:author="svcMRProcess" w:date="2018-09-09T16:02:00Z">
        <w:r>
          <w:rPr>
            <w:snapToGrid w:val="0"/>
          </w:rPr>
          <w:tab/>
          <w:delText>(b)</w:delText>
        </w:r>
        <w:r>
          <w:rPr>
            <w:snapToGrid w:val="0"/>
          </w:rPr>
          <w:tab/>
          <w:delText xml:space="preserve">in relation to the transition from the operation of the </w:delText>
        </w:r>
        <w:r>
          <w:rPr>
            <w:i/>
            <w:snapToGrid w:val="0"/>
          </w:rPr>
          <w:delText>Industrial Training Act 1975</w:delText>
        </w:r>
        <w:r>
          <w:rPr>
            <w:snapToGrid w:val="0"/>
          </w:rPr>
          <w:delText xml:space="preserve"> to the operation of this Part.</w:delText>
        </w:r>
      </w:del>
    </w:p>
    <w:p>
      <w:pPr>
        <w:pStyle w:val="MiscClose"/>
        <w:rPr>
          <w:del w:id="1400" w:author="svcMRProcess" w:date="2018-09-09T16:02:00Z"/>
          <w:snapToGrid w:val="0"/>
        </w:rPr>
      </w:pPr>
      <w:del w:id="1401" w:author="svcMRProcess" w:date="2018-09-09T16:02:00Z">
        <w:r>
          <w:rPr>
            <w:snapToGrid w:val="0"/>
          </w:rPr>
          <w:delText>”.</w:delText>
        </w:r>
      </w:del>
    </w:p>
    <w:p>
      <w:pPr>
        <w:pStyle w:val="MiscOpen"/>
        <w:rPr>
          <w:del w:id="1402" w:author="svcMRProcess" w:date="2018-09-09T16:02:00Z"/>
          <w:snapToGrid w:val="0"/>
        </w:rPr>
      </w:pPr>
      <w:del w:id="1403" w:author="svcMRProcess" w:date="2018-09-09T16:02:00Z">
        <w:r>
          <w:rPr>
            <w:snapToGrid w:val="0"/>
          </w:rPr>
          <w:delText>“</w:delText>
        </w:r>
      </w:del>
    </w:p>
    <w:p>
      <w:pPr>
        <w:pStyle w:val="nzHeading2"/>
        <w:widowControl w:val="0"/>
        <w:rPr>
          <w:del w:id="1404" w:author="svcMRProcess" w:date="2018-09-09T16:02:00Z"/>
        </w:rPr>
      </w:pPr>
      <w:del w:id="1405" w:author="svcMRProcess" w:date="2018-09-09T16:02:00Z">
        <w:r>
          <w:delText xml:space="preserve">Schedule 2 </w:delText>
        </w:r>
      </w:del>
    </w:p>
    <w:p>
      <w:pPr>
        <w:keepNext/>
        <w:shd w:val="clear" w:color="808080" w:fill="auto"/>
        <w:jc w:val="right"/>
        <w:rPr>
          <w:del w:id="1406" w:author="svcMRProcess" w:date="2018-09-09T16:02:00Z"/>
          <w:snapToGrid w:val="0"/>
          <w:sz w:val="20"/>
        </w:rPr>
      </w:pPr>
      <w:del w:id="1407" w:author="svcMRProcess" w:date="2018-09-09T16:02:00Z">
        <w:r>
          <w:rPr>
            <w:snapToGrid w:val="0"/>
            <w:sz w:val="20"/>
          </w:rPr>
          <w:delText>[Section 62]</w:delText>
        </w:r>
      </w:del>
    </w:p>
    <w:p>
      <w:pPr>
        <w:pStyle w:val="MiscellaneousBody"/>
        <w:keepNext/>
        <w:shd w:val="clear" w:color="808080" w:fill="auto"/>
        <w:jc w:val="center"/>
        <w:rPr>
          <w:del w:id="1408" w:author="svcMRProcess" w:date="2018-09-09T16:02:00Z"/>
          <w:b/>
          <w:snapToGrid w:val="0"/>
          <w:sz w:val="20"/>
        </w:rPr>
      </w:pPr>
      <w:del w:id="1409" w:author="svcMRProcess" w:date="2018-09-09T16:02:00Z">
        <w:r>
          <w:rPr>
            <w:b/>
            <w:snapToGrid w:val="0"/>
            <w:sz w:val="20"/>
          </w:rPr>
          <w:delText>Amendments and transitional provisions relating to Part 7</w:delText>
        </w:r>
      </w:del>
    </w:p>
    <w:p>
      <w:pPr>
        <w:pStyle w:val="nzHeading5"/>
        <w:ind w:left="890" w:hanging="890"/>
        <w:rPr>
          <w:del w:id="1410" w:author="svcMRProcess" w:date="2018-09-09T16:02:00Z"/>
          <w:snapToGrid w:val="0"/>
        </w:rPr>
      </w:pPr>
      <w:del w:id="1411" w:author="svcMRProcess" w:date="2018-09-09T16:02:00Z">
        <w:r>
          <w:rPr>
            <w:snapToGrid w:val="0"/>
          </w:rPr>
          <w:tab/>
          <w:delText>1.</w:delText>
        </w:r>
        <w:r>
          <w:rPr>
            <w:snapToGrid w:val="0"/>
          </w:rPr>
          <w:tab/>
        </w:r>
        <w:r>
          <w:rPr>
            <w:i/>
            <w:snapToGrid w:val="0"/>
          </w:rPr>
          <w:delText>Industrial Relations Act 1979</w:delText>
        </w:r>
        <w:r>
          <w:rPr>
            <w:snapToGrid w:val="0"/>
          </w:rPr>
          <w:delText xml:space="preserve"> amended </w:delText>
        </w:r>
      </w:del>
    </w:p>
    <w:p>
      <w:pPr>
        <w:pStyle w:val="nzSubsection"/>
        <w:keepNext/>
        <w:rPr>
          <w:del w:id="1412" w:author="svcMRProcess" w:date="2018-09-09T16:02:00Z"/>
          <w:snapToGrid w:val="0"/>
        </w:rPr>
      </w:pPr>
      <w:del w:id="1413" w:author="svcMRProcess" w:date="2018-09-09T16:02:00Z">
        <w:r>
          <w:rPr>
            <w:snapToGrid w:val="0"/>
          </w:rPr>
          <w:tab/>
        </w:r>
        <w:r>
          <w:rPr>
            <w:snapToGrid w:val="0"/>
          </w:rPr>
          <w:tab/>
          <w:delText xml:space="preserve">The </w:delText>
        </w:r>
        <w:r>
          <w:rPr>
            <w:i/>
            <w:snapToGrid w:val="0"/>
          </w:rPr>
          <w:delText>Industrial Relations Act 1979</w:delText>
        </w:r>
        <w:r>
          <w:rPr>
            <w:snapToGrid w:val="0"/>
          </w:rPr>
          <w:delText xml:space="preserve"> is amended in section 7 — </w:delText>
        </w:r>
      </w:del>
    </w:p>
    <w:p>
      <w:pPr>
        <w:pStyle w:val="nzIndenta"/>
        <w:rPr>
          <w:del w:id="1414" w:author="svcMRProcess" w:date="2018-09-09T16:02:00Z"/>
          <w:snapToGrid w:val="0"/>
        </w:rPr>
      </w:pPr>
      <w:del w:id="1415" w:author="svcMRProcess" w:date="2018-09-09T16:02:00Z">
        <w:r>
          <w:rPr>
            <w:snapToGrid w:val="0"/>
          </w:rPr>
          <w:tab/>
          <w:delText>(a)</w:delText>
        </w:r>
        <w:r>
          <w:rPr>
            <w:snapToGrid w:val="0"/>
          </w:rPr>
          <w:tab/>
          <w:delText xml:space="preserve">in the definition of “apprentice” by deleting “an apprentice under the </w:delText>
        </w:r>
        <w:r>
          <w:rPr>
            <w:i/>
            <w:snapToGrid w:val="0"/>
          </w:rPr>
          <w:delText>Industrial Training Act 1975</w:delText>
        </w:r>
        <w:r>
          <w:rPr>
            <w:snapToGrid w:val="0"/>
          </w:rPr>
          <w:delText>” and substituting the following — </w:delText>
        </w:r>
      </w:del>
    </w:p>
    <w:p>
      <w:pPr>
        <w:pStyle w:val="MiscOpen"/>
        <w:shd w:val="clear" w:color="808080" w:fill="auto"/>
        <w:ind w:left="1418"/>
        <w:rPr>
          <w:del w:id="1416" w:author="svcMRProcess" w:date="2018-09-09T16:02:00Z"/>
          <w:snapToGrid w:val="0"/>
          <w:sz w:val="20"/>
        </w:rPr>
      </w:pPr>
      <w:del w:id="1417" w:author="svcMRProcess" w:date="2018-09-09T16:02:00Z">
        <w:r>
          <w:rPr>
            <w:snapToGrid w:val="0"/>
            <w:sz w:val="20"/>
          </w:rPr>
          <w:delText>“</w:delText>
        </w:r>
      </w:del>
    </w:p>
    <w:p>
      <w:pPr>
        <w:pStyle w:val="nzSubsection"/>
        <w:rPr>
          <w:del w:id="1418" w:author="svcMRProcess" w:date="2018-09-09T16:02:00Z"/>
          <w:snapToGrid w:val="0"/>
        </w:rPr>
      </w:pPr>
      <w:del w:id="1419" w:author="svcMRProcess" w:date="2018-09-09T16:02:00Z">
        <w:r>
          <w:rPr>
            <w:snapToGrid w:val="0"/>
          </w:rPr>
          <w:tab/>
        </w:r>
        <w:r>
          <w:rPr>
            <w:snapToGrid w:val="0"/>
          </w:rPr>
          <w:tab/>
          <w:delText xml:space="preserve">a person who has entered an apprenticeship within the meaning of that term in section 58 of the </w:delText>
        </w:r>
        <w:r>
          <w:rPr>
            <w:i/>
            <w:snapToGrid w:val="0"/>
          </w:rPr>
          <w:delText>Vocational Education and Training Act 1996</w:delText>
        </w:r>
        <w:r>
          <w:rPr>
            <w:snapToGrid w:val="0"/>
          </w:rPr>
          <w:delText xml:space="preserve"> </w:delText>
        </w:r>
      </w:del>
    </w:p>
    <w:p>
      <w:pPr>
        <w:pStyle w:val="MiscClose"/>
        <w:ind w:right="567"/>
        <w:rPr>
          <w:del w:id="1420" w:author="svcMRProcess" w:date="2018-09-09T16:02:00Z"/>
          <w:snapToGrid w:val="0"/>
        </w:rPr>
      </w:pPr>
      <w:del w:id="1421" w:author="svcMRProcess" w:date="2018-09-09T16:02:00Z">
        <w:r>
          <w:rPr>
            <w:snapToGrid w:val="0"/>
          </w:rPr>
          <w:delText>”;</w:delText>
        </w:r>
      </w:del>
    </w:p>
    <w:p>
      <w:pPr>
        <w:pStyle w:val="nzIndenta"/>
        <w:ind w:hanging="2183"/>
        <w:rPr>
          <w:del w:id="1422" w:author="svcMRProcess" w:date="2018-09-09T16:02:00Z"/>
          <w:i/>
          <w:iCs/>
          <w:snapToGrid w:val="0"/>
        </w:rPr>
      </w:pPr>
      <w:del w:id="1423" w:author="svcMRProcess" w:date="2018-09-09T16:02:00Z">
        <w:r>
          <w:rPr>
            <w:snapToGrid w:val="0"/>
          </w:rPr>
          <w:tab/>
        </w:r>
        <w:r>
          <w:rPr>
            <w:i/>
            <w:iCs/>
            <w:snapToGrid w:val="0"/>
          </w:rPr>
          <w:delText>[(b) and (c)</w:delText>
        </w:r>
        <w:r>
          <w:rPr>
            <w:i/>
            <w:iCs/>
            <w:snapToGrid w:val="0"/>
          </w:rPr>
          <w:tab/>
          <w:delText>deleted]</w:delText>
        </w:r>
      </w:del>
    </w:p>
    <w:p>
      <w:pPr>
        <w:pStyle w:val="nzIndenta"/>
        <w:ind w:hanging="2183"/>
        <w:rPr>
          <w:del w:id="1424" w:author="svcMRProcess" w:date="2018-09-09T16:02:00Z"/>
          <w:snapToGrid w:val="0"/>
        </w:rPr>
      </w:pPr>
      <w:del w:id="1425" w:author="svcMRProcess" w:date="2018-09-09T16:02:00Z">
        <w:r>
          <w:rPr>
            <w:snapToGrid w:val="0"/>
          </w:rPr>
          <w:tab/>
          <w:delText>(d)</w:delText>
        </w:r>
        <w:r>
          <w:rPr>
            <w:snapToGrid w:val="0"/>
          </w:rPr>
          <w:tab/>
          <w:delText>in paragraph (f) of the definition of “industrial matter” —</w:delText>
        </w:r>
      </w:del>
    </w:p>
    <w:p>
      <w:pPr>
        <w:pStyle w:val="nzIndenti"/>
        <w:rPr>
          <w:del w:id="1426" w:author="svcMRProcess" w:date="2018-09-09T16:02:00Z"/>
          <w:i/>
          <w:snapToGrid w:val="0"/>
        </w:rPr>
      </w:pPr>
      <w:del w:id="1427" w:author="svcMRProcess" w:date="2018-09-09T16:02:00Z">
        <w:r>
          <w:rPr>
            <w:snapToGrid w:val="0"/>
          </w:rPr>
          <w:tab/>
        </w:r>
        <w:r>
          <w:rPr>
            <w:i/>
            <w:snapToGrid w:val="0"/>
          </w:rPr>
          <w:delText>[(i)</w:delText>
        </w:r>
        <w:r>
          <w:rPr>
            <w:i/>
            <w:snapToGrid w:val="0"/>
          </w:rPr>
          <w:tab/>
          <w:delText>deleted]</w:delText>
        </w:r>
      </w:del>
    </w:p>
    <w:p>
      <w:pPr>
        <w:pStyle w:val="nzIndenti"/>
        <w:rPr>
          <w:del w:id="1428" w:author="svcMRProcess" w:date="2018-09-09T16:02:00Z"/>
          <w:snapToGrid w:val="0"/>
        </w:rPr>
      </w:pPr>
      <w:del w:id="1429" w:author="svcMRProcess" w:date="2018-09-09T16:02:00Z">
        <w:r>
          <w:rPr>
            <w:snapToGrid w:val="0"/>
          </w:rPr>
          <w:tab/>
          <w:delText>(ii)</w:delText>
        </w:r>
        <w:r>
          <w:rPr>
            <w:snapToGrid w:val="0"/>
          </w:rPr>
          <w:tab/>
          <w:delText>by deleting “</w:delText>
        </w:r>
        <w:r>
          <w:rPr>
            <w:i/>
            <w:snapToGrid w:val="0"/>
          </w:rPr>
          <w:delText>Industrial Training Act 1975</w:delText>
        </w:r>
        <w:r>
          <w:rPr>
            <w:snapToGrid w:val="0"/>
          </w:rPr>
          <w:delText>” and substituting the following — </w:delText>
        </w:r>
      </w:del>
    </w:p>
    <w:p>
      <w:pPr>
        <w:pStyle w:val="MiscOpen"/>
        <w:ind w:left="1418"/>
        <w:rPr>
          <w:del w:id="1430" w:author="svcMRProcess" w:date="2018-09-09T16:02:00Z"/>
          <w:snapToGrid w:val="0"/>
        </w:rPr>
      </w:pPr>
      <w:del w:id="1431" w:author="svcMRProcess" w:date="2018-09-09T16:02:00Z">
        <w:r>
          <w:rPr>
            <w:snapToGrid w:val="0"/>
          </w:rPr>
          <w:delText>“</w:delText>
        </w:r>
      </w:del>
    </w:p>
    <w:p>
      <w:pPr>
        <w:pStyle w:val="nzIndenta"/>
        <w:rPr>
          <w:del w:id="1432" w:author="svcMRProcess" w:date="2018-09-09T16:02:00Z"/>
          <w:snapToGrid w:val="0"/>
        </w:rPr>
      </w:pPr>
      <w:del w:id="1433" w:author="svcMRProcess" w:date="2018-09-09T16:02:00Z">
        <w:r>
          <w:rPr>
            <w:snapToGrid w:val="0"/>
          </w:rPr>
          <w:tab/>
        </w:r>
        <w:r>
          <w:rPr>
            <w:snapToGrid w:val="0"/>
          </w:rPr>
          <w:tab/>
          <w:delText xml:space="preserve">relevant training scheme under the </w:delText>
        </w:r>
        <w:r>
          <w:rPr>
            <w:i/>
            <w:snapToGrid w:val="0"/>
          </w:rPr>
          <w:delText>Vocational Education and Training Act 1996</w:delText>
        </w:r>
        <w:r>
          <w:rPr>
            <w:snapToGrid w:val="0"/>
          </w:rPr>
          <w:delText xml:space="preserve"> </w:delText>
        </w:r>
      </w:del>
    </w:p>
    <w:p>
      <w:pPr>
        <w:pStyle w:val="MiscClose"/>
        <w:ind w:right="567"/>
        <w:rPr>
          <w:del w:id="1434" w:author="svcMRProcess" w:date="2018-09-09T16:02:00Z"/>
          <w:snapToGrid w:val="0"/>
        </w:rPr>
      </w:pPr>
      <w:del w:id="1435" w:author="svcMRProcess" w:date="2018-09-09T16:02:00Z">
        <w:r>
          <w:rPr>
            <w:snapToGrid w:val="0"/>
          </w:rPr>
          <w:delText xml:space="preserve">”; </w:delText>
        </w:r>
      </w:del>
    </w:p>
    <w:p>
      <w:pPr>
        <w:pStyle w:val="nzIndenta"/>
        <w:rPr>
          <w:del w:id="1436" w:author="svcMRProcess" w:date="2018-09-09T16:02:00Z"/>
          <w:snapToGrid w:val="0"/>
        </w:rPr>
      </w:pPr>
      <w:del w:id="1437" w:author="svcMRProcess" w:date="2018-09-09T16:02:00Z">
        <w:r>
          <w:rPr>
            <w:snapToGrid w:val="0"/>
          </w:rPr>
          <w:tab/>
        </w:r>
        <w:r>
          <w:rPr>
            <w:snapToGrid w:val="0"/>
          </w:rPr>
          <w:tab/>
        </w:r>
        <w:r>
          <w:rPr>
            <w:snapToGrid w:val="0"/>
          </w:rPr>
          <w:tab/>
          <w:delText>and</w:delText>
        </w:r>
      </w:del>
    </w:p>
    <w:p>
      <w:pPr>
        <w:pStyle w:val="nzIndenti"/>
        <w:rPr>
          <w:del w:id="1438" w:author="svcMRProcess" w:date="2018-09-09T16:02:00Z"/>
          <w:snapToGrid w:val="0"/>
        </w:rPr>
      </w:pPr>
      <w:del w:id="1439" w:author="svcMRProcess" w:date="2018-09-09T16:02:00Z">
        <w:r>
          <w:rPr>
            <w:snapToGrid w:val="0"/>
          </w:rPr>
          <w:tab/>
          <w:delText>(iii)</w:delText>
        </w:r>
        <w:r>
          <w:rPr>
            <w:snapToGrid w:val="0"/>
          </w:rPr>
          <w:tab/>
          <w:delText>by deleting “any agreement of apprenticeship or training agreement” and substituting the following — </w:delText>
        </w:r>
      </w:del>
    </w:p>
    <w:p>
      <w:pPr>
        <w:pStyle w:val="MiscOpen"/>
        <w:ind w:left="1418"/>
        <w:rPr>
          <w:del w:id="1440" w:author="svcMRProcess" w:date="2018-09-09T16:02:00Z"/>
          <w:snapToGrid w:val="0"/>
        </w:rPr>
      </w:pPr>
      <w:del w:id="1441" w:author="svcMRProcess" w:date="2018-09-09T16:02:00Z">
        <w:r>
          <w:rPr>
            <w:snapToGrid w:val="0"/>
          </w:rPr>
          <w:delText>“</w:delText>
        </w:r>
      </w:del>
    </w:p>
    <w:p>
      <w:pPr>
        <w:pStyle w:val="nzIndenta"/>
        <w:rPr>
          <w:del w:id="1442" w:author="svcMRProcess" w:date="2018-09-09T16:02:00Z"/>
          <w:snapToGrid w:val="0"/>
        </w:rPr>
      </w:pPr>
      <w:del w:id="1443" w:author="svcMRProcess" w:date="2018-09-09T16:02:00Z">
        <w:r>
          <w:rPr>
            <w:snapToGrid w:val="0"/>
          </w:rPr>
          <w:tab/>
        </w:r>
        <w:r>
          <w:rPr>
            <w:snapToGrid w:val="0"/>
          </w:rPr>
          <w:tab/>
          <w:delText>an apprenticeship contract or other agreement forming part of a training scheme under that Act</w:delText>
        </w:r>
      </w:del>
    </w:p>
    <w:p>
      <w:pPr>
        <w:pStyle w:val="MiscClose"/>
        <w:rPr>
          <w:del w:id="1444" w:author="svcMRProcess" w:date="2018-09-09T16:02:00Z"/>
          <w:snapToGrid w:val="0"/>
        </w:rPr>
      </w:pPr>
      <w:del w:id="1445" w:author="svcMRProcess" w:date="2018-09-09T16:02:00Z">
        <w:r>
          <w:rPr>
            <w:snapToGrid w:val="0"/>
          </w:rPr>
          <w:delText>”.</w:delText>
        </w:r>
      </w:del>
    </w:p>
    <w:p>
      <w:pPr>
        <w:pStyle w:val="nzIndenta"/>
        <w:rPr>
          <w:del w:id="1446" w:author="svcMRProcess" w:date="2018-09-09T16:02:00Z"/>
          <w:i/>
          <w:snapToGrid w:val="0"/>
        </w:rPr>
      </w:pPr>
      <w:del w:id="1447" w:author="svcMRProcess" w:date="2018-09-09T16:02:00Z">
        <w:r>
          <w:rPr>
            <w:snapToGrid w:val="0"/>
          </w:rPr>
          <w:tab/>
        </w:r>
        <w:r>
          <w:rPr>
            <w:i/>
            <w:snapToGrid w:val="0"/>
          </w:rPr>
          <w:delText>[(e)</w:delText>
        </w:r>
        <w:r>
          <w:rPr>
            <w:i/>
            <w:snapToGrid w:val="0"/>
          </w:rPr>
          <w:tab/>
          <w:delText>deleted]</w:delText>
        </w:r>
      </w:del>
    </w:p>
    <w:p>
      <w:pPr>
        <w:pStyle w:val="nzHeading5"/>
        <w:ind w:left="890" w:hanging="890"/>
        <w:rPr>
          <w:del w:id="1448" w:author="svcMRProcess" w:date="2018-09-09T16:02:00Z"/>
          <w:snapToGrid w:val="0"/>
        </w:rPr>
      </w:pPr>
      <w:del w:id="1449" w:author="svcMRProcess" w:date="2018-09-09T16:02:00Z">
        <w:r>
          <w:rPr>
            <w:snapToGrid w:val="0"/>
          </w:rPr>
          <w:tab/>
          <w:delText>2.</w:delText>
        </w:r>
        <w:r>
          <w:rPr>
            <w:snapToGrid w:val="0"/>
          </w:rPr>
          <w:tab/>
          <w:delText xml:space="preserve">Transitional </w:delText>
        </w:r>
      </w:del>
    </w:p>
    <w:p>
      <w:pPr>
        <w:pStyle w:val="nzSubsection"/>
        <w:rPr>
          <w:del w:id="1450" w:author="svcMRProcess" w:date="2018-09-09T16:02:00Z"/>
          <w:snapToGrid w:val="0"/>
        </w:rPr>
      </w:pPr>
      <w:del w:id="1451" w:author="svcMRProcess" w:date="2018-09-09T16:02:00Z">
        <w:r>
          <w:rPr>
            <w:snapToGrid w:val="0"/>
          </w:rPr>
          <w:tab/>
          <w:delText>(1)</w:delText>
        </w:r>
        <w:r>
          <w:rPr>
            <w:snapToGrid w:val="0"/>
          </w:rPr>
          <w:tab/>
          <w:delText>In this clause — </w:delText>
        </w:r>
      </w:del>
    </w:p>
    <w:p>
      <w:pPr>
        <w:pStyle w:val="nzDefstart"/>
        <w:rPr>
          <w:del w:id="1452" w:author="svcMRProcess" w:date="2018-09-09T16:02:00Z"/>
        </w:rPr>
      </w:pPr>
      <w:del w:id="1453" w:author="svcMRProcess" w:date="2018-09-09T16:02:00Z">
        <w:r>
          <w:rPr>
            <w:b/>
          </w:rPr>
          <w:tab/>
        </w:r>
        <w:r>
          <w:rPr>
            <w:rStyle w:val="CharDefText"/>
          </w:rPr>
          <w:delText>repealed Act</w:delText>
        </w:r>
        <w:r>
          <w:delText xml:space="preserve"> means the </w:delText>
        </w:r>
        <w:r>
          <w:rPr>
            <w:i/>
          </w:rPr>
          <w:delText>Industrial Training Act 1975</w:delText>
        </w:r>
        <w:r>
          <w:delText xml:space="preserve"> repealed by section 61.</w:delText>
        </w:r>
      </w:del>
    </w:p>
    <w:p>
      <w:pPr>
        <w:pStyle w:val="nzSubsection"/>
        <w:rPr>
          <w:del w:id="1454" w:author="svcMRProcess" w:date="2018-09-09T16:02:00Z"/>
          <w:snapToGrid w:val="0"/>
        </w:rPr>
      </w:pPr>
      <w:del w:id="1455" w:author="svcMRProcess" w:date="2018-09-09T16:02:00Z">
        <w:r>
          <w:rPr>
            <w:snapToGrid w:val="0"/>
          </w:rPr>
          <w:tab/>
          <w:delText>(2)</w:delText>
        </w:r>
        <w:r>
          <w:rPr>
            <w:snapToGrid w:val="0"/>
          </w:rPr>
          <w:tab/>
          <w:delTex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recognised under section 58 but with the same terms, conditions and provisions as were applicable before that commencement.</w:delText>
        </w:r>
      </w:del>
    </w:p>
    <w:p>
      <w:pPr>
        <w:pStyle w:val="nzSubsection"/>
        <w:rPr>
          <w:del w:id="1456" w:author="svcMRProcess" w:date="2018-09-09T16:02:00Z"/>
          <w:snapToGrid w:val="0"/>
        </w:rPr>
      </w:pPr>
      <w:del w:id="1457" w:author="svcMRProcess" w:date="2018-09-09T16:02:00Z">
        <w:r>
          <w:rPr>
            <w:snapToGrid w:val="0"/>
          </w:rPr>
          <w:tab/>
          <w:delText>(3)</w:delText>
        </w:r>
        <w:r>
          <w:rPr>
            <w:snapToGrid w:val="0"/>
          </w:rPr>
          <w:tab/>
          <w:delTex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delText>
        </w:r>
      </w:del>
    </w:p>
    <w:p>
      <w:pPr>
        <w:pStyle w:val="nzSubsection"/>
        <w:rPr>
          <w:del w:id="1458" w:author="svcMRProcess" w:date="2018-09-09T16:02:00Z"/>
          <w:snapToGrid w:val="0"/>
        </w:rPr>
      </w:pPr>
      <w:del w:id="1459" w:author="svcMRProcess" w:date="2018-09-09T16:02:00Z">
        <w:r>
          <w:rPr>
            <w:snapToGrid w:val="0"/>
          </w:rPr>
          <w:tab/>
          <w:delText>(4)</w:delText>
        </w:r>
        <w:r>
          <w:rPr>
            <w:snapToGrid w:val="0"/>
          </w:rPr>
          <w:tab/>
          <w:delTex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delText>
        </w:r>
      </w:del>
    </w:p>
    <w:p>
      <w:pPr>
        <w:pStyle w:val="yFootnotesection"/>
        <w:rPr>
          <w:del w:id="1460" w:author="svcMRProcess" w:date="2018-09-09T16:02:00Z"/>
          <w:sz w:val="20"/>
        </w:rPr>
      </w:pPr>
      <w:del w:id="1461" w:author="svcMRProcess" w:date="2018-09-09T16:02:00Z">
        <w:r>
          <w:rPr>
            <w:sz w:val="20"/>
          </w:rPr>
          <w:tab/>
          <w:delText>[Schedule 2 amended by No. 20 of 2002 s. 184.]</w:delText>
        </w:r>
      </w:del>
    </w:p>
    <w:p>
      <w:pPr>
        <w:pStyle w:val="MiscClose"/>
        <w:rPr>
          <w:del w:id="1462" w:author="svcMRProcess" w:date="2018-09-09T16:02:00Z"/>
          <w:snapToGrid w:val="0"/>
        </w:rPr>
      </w:pPr>
      <w:del w:id="1463" w:author="svcMRProcess" w:date="2018-09-09T16:02:00Z">
        <w:r>
          <w:rPr>
            <w:snapToGrid w:val="0"/>
          </w:rPr>
          <w:delText>”.</w:delText>
        </w:r>
      </w:del>
    </w:p>
    <w:p>
      <w:pPr>
        <w:pStyle w:val="nSubsection"/>
        <w:rPr>
          <w:del w:id="1464" w:author="svcMRProcess" w:date="2018-09-09T16:02:00Z"/>
        </w:rPr>
      </w:pPr>
      <w:del w:id="1465" w:author="svcMRProcess" w:date="2018-09-09T16:02:00Z">
        <w:r>
          <w:rPr>
            <w:vertAlign w:val="superscript"/>
          </w:rPr>
          <w:delText>3</w:delText>
        </w:r>
        <w:r>
          <w:tab/>
          <w:delText xml:space="preserve">The </w:delText>
        </w:r>
        <w:r>
          <w:rPr>
            <w:i/>
          </w:rPr>
          <w:delText>Acts Amendment (Education Loan Scheme) Act 1998</w:delText>
        </w:r>
        <w:r>
          <w:delText xml:space="preserve">  Pt. 5 reads as follows:</w:delText>
        </w:r>
      </w:del>
    </w:p>
    <w:p>
      <w:pPr>
        <w:pStyle w:val="MiscOpen"/>
        <w:rPr>
          <w:del w:id="1466" w:author="svcMRProcess" w:date="2018-09-09T16:02:00Z"/>
        </w:rPr>
      </w:pPr>
      <w:del w:id="1467" w:author="svcMRProcess" w:date="2018-09-09T16:02:00Z">
        <w:r>
          <w:delText>“</w:delText>
        </w:r>
      </w:del>
    </w:p>
    <w:p>
      <w:pPr>
        <w:pStyle w:val="nzHeading2"/>
        <w:rPr>
          <w:del w:id="1468" w:author="svcMRProcess" w:date="2018-09-09T16:02:00Z"/>
        </w:rPr>
      </w:pPr>
      <w:del w:id="1469" w:author="svcMRProcess" w:date="2018-09-09T16:02:00Z">
        <w:r>
          <w:delText xml:space="preserve">Part 5 — Transitional </w:delText>
        </w:r>
      </w:del>
    </w:p>
    <w:p>
      <w:pPr>
        <w:pStyle w:val="nzHeading5"/>
        <w:rPr>
          <w:del w:id="1470" w:author="svcMRProcess" w:date="2018-09-09T16:02:00Z"/>
          <w:snapToGrid w:val="0"/>
        </w:rPr>
      </w:pPr>
      <w:del w:id="1471" w:author="svcMRProcess" w:date="2018-09-09T16:02:00Z">
        <w:r>
          <w:rPr>
            <w:snapToGrid w:val="0"/>
          </w:rPr>
          <w:delText>9.</w:delText>
        </w:r>
        <w:r>
          <w:rPr>
            <w:snapToGrid w:val="0"/>
          </w:rPr>
          <w:tab/>
          <w:delText xml:space="preserve">Existing loans may be varied </w:delText>
        </w:r>
      </w:del>
    </w:p>
    <w:p>
      <w:pPr>
        <w:pStyle w:val="nzSubsection"/>
        <w:rPr>
          <w:del w:id="1472" w:author="svcMRProcess" w:date="2018-09-09T16:02:00Z"/>
          <w:snapToGrid w:val="0"/>
        </w:rPr>
      </w:pPr>
      <w:del w:id="1473" w:author="svcMRProcess" w:date="2018-09-09T16:02:00Z">
        <w:r>
          <w:rPr>
            <w:snapToGrid w:val="0"/>
          </w:rPr>
          <w:tab/>
        </w:r>
        <w:r>
          <w:rPr>
            <w:snapToGrid w:val="0"/>
          </w:rPr>
          <w:tab/>
          <w:delText xml:space="preserve">Despite the repeal of sections 9A(5)(c) and 27C(3) of the </w:delText>
        </w:r>
        <w:r>
          <w:rPr>
            <w:i/>
            <w:snapToGrid w:val="0"/>
          </w:rPr>
          <w:delText>Education Act 1928</w:delText>
        </w:r>
        <w:r>
          <w:rPr>
            <w:snapToGrid w:val="0"/>
          </w:rPr>
          <w:delText xml:space="preserve">, section 17 of the </w:delText>
        </w:r>
        <w:r>
          <w:rPr>
            <w:i/>
            <w:snapToGrid w:val="0"/>
          </w:rPr>
          <w:delText>Vocational Education and Training Act 1996</w:delText>
        </w:r>
        <w:r>
          <w:rPr>
            <w:snapToGrid w:val="0"/>
          </w:rPr>
          <w:delText xml:space="preserve"> and section 25A of the </w:delText>
        </w:r>
        <w:r>
          <w:rPr>
            <w:i/>
            <w:snapToGrid w:val="0"/>
          </w:rPr>
          <w:delText>University of Notre Dame Australia Act 1989</w:delText>
        </w:r>
        <w:r>
          <w:rPr>
            <w:snapToGrid w:val="0"/>
          </w:rPr>
          <w:delText>, the terms and conditions of a loan made under any of those provisions before the coming into operation of this Act may be varied in the same manner and to the same extent as if the provision had not been repealed.</w:delText>
        </w:r>
      </w:del>
    </w:p>
    <w:p>
      <w:pPr>
        <w:pStyle w:val="nzHeading5"/>
        <w:rPr>
          <w:del w:id="1474" w:author="svcMRProcess" w:date="2018-09-09T16:02:00Z"/>
          <w:rStyle w:val="CharSectno"/>
        </w:rPr>
      </w:pPr>
      <w:del w:id="1475" w:author="svcMRProcess" w:date="2018-09-09T16:02:00Z">
        <w:r>
          <w:rPr>
            <w:rStyle w:val="CharSectno"/>
          </w:rPr>
          <w:delText>10.</w:delText>
        </w:r>
        <w:r>
          <w:rPr>
            <w:rStyle w:val="CharSectno"/>
          </w:rPr>
          <w:tab/>
          <w:delText xml:space="preserve">Moneys may be borrowed and paid to Treasurer </w:delText>
        </w:r>
      </w:del>
    </w:p>
    <w:p>
      <w:pPr>
        <w:pStyle w:val="nzSubsection"/>
        <w:rPr>
          <w:del w:id="1476" w:author="svcMRProcess" w:date="2018-09-09T16:02:00Z"/>
          <w:snapToGrid w:val="0"/>
        </w:rPr>
      </w:pPr>
      <w:del w:id="1477" w:author="svcMRProcess" w:date="2018-09-09T16:02:00Z">
        <w:r>
          <w:rPr>
            <w:snapToGrid w:val="0"/>
          </w:rPr>
          <w:tab/>
          <w:delText>(1)</w:delText>
        </w:r>
        <w:r>
          <w:rPr>
            <w:snapToGrid w:val="0"/>
          </w:rPr>
          <w:tab/>
          <w:delText xml:space="preserve">Any moneys advanced to the Education Minister or the Vocational Education and Training Minister under the authorisation of the </w:delText>
        </w:r>
        <w:r>
          <w:rPr>
            <w:i/>
            <w:snapToGrid w:val="0"/>
          </w:rPr>
          <w:delText>Treasurer’s Advance Authorization Act 1997</w:delText>
        </w:r>
        <w:r>
          <w:rPr>
            <w:snapToGrid w:val="0"/>
          </w:rPr>
          <w:delText xml:space="preserve"> for the purpose of lending under the </w:delText>
        </w:r>
        <w:r>
          <w:rPr>
            <w:i/>
            <w:snapToGrid w:val="0"/>
          </w:rPr>
          <w:delText>Education Act 1928</w:delText>
        </w:r>
        <w:r>
          <w:rPr>
            <w:snapToGrid w:val="0"/>
          </w:rPr>
          <w:delText xml:space="preserve">, the </w:delText>
        </w:r>
        <w:r>
          <w:rPr>
            <w:i/>
            <w:snapToGrid w:val="0"/>
          </w:rPr>
          <w:delText xml:space="preserve">Vocational Education and Training Act 1996 </w:delText>
        </w:r>
        <w:r>
          <w:rPr>
            <w:snapToGrid w:val="0"/>
          </w:rPr>
          <w:delText xml:space="preserve">or the </w:delText>
        </w:r>
        <w:r>
          <w:rPr>
            <w:i/>
            <w:snapToGrid w:val="0"/>
          </w:rPr>
          <w:delText xml:space="preserve">University of Notre Dame Australia Act 1989 </w:delText>
        </w:r>
        <w:r>
          <w:rPr>
            <w:snapToGrid w:val="0"/>
          </w:rPr>
          <w:delText>and not repaid to the Treasurer before the coming into operation of this Act, are to be repaid, together with the interest accrued and due on those moneys, by the relevant Minister to the Treasurer.</w:delText>
        </w:r>
      </w:del>
    </w:p>
    <w:p>
      <w:pPr>
        <w:pStyle w:val="nzSubsection"/>
        <w:rPr>
          <w:del w:id="1478" w:author="svcMRProcess" w:date="2018-09-09T16:02:00Z"/>
          <w:snapToGrid w:val="0"/>
        </w:rPr>
      </w:pPr>
      <w:del w:id="1479" w:author="svcMRProcess" w:date="2018-09-09T16:02:00Z">
        <w:r>
          <w:rPr>
            <w:snapToGrid w:val="0"/>
          </w:rPr>
          <w:tab/>
          <w:delText>(2)</w:delText>
        </w:r>
        <w:r>
          <w:rPr>
            <w:snapToGrid w:val="0"/>
          </w:rPr>
          <w:tab/>
          <w:delText xml:space="preserve">The Education Minister may borrow moneys under section 9D(1) of the </w:delText>
        </w:r>
        <w:r>
          <w:rPr>
            <w:i/>
            <w:snapToGrid w:val="0"/>
          </w:rPr>
          <w:delText>Education Act 1928</w:delText>
        </w:r>
        <w:r>
          <w:rPr>
            <w:snapToGrid w:val="0"/>
          </w:rPr>
          <w:delText xml:space="preserve">, as amended by this Act, or section 25C(1) of the </w:delText>
        </w:r>
        <w:r>
          <w:rPr>
            <w:i/>
            <w:snapToGrid w:val="0"/>
          </w:rPr>
          <w:delText>University of Notre Dame Australia Act 1989</w:delText>
        </w:r>
        <w:r>
          <w:rPr>
            <w:snapToGrid w:val="0"/>
          </w:rPr>
          <w:delText>, as amended by this Act, for the purpose of meeting obligations under subsection (1).</w:delText>
        </w:r>
      </w:del>
    </w:p>
    <w:p>
      <w:pPr>
        <w:pStyle w:val="nzSubsection"/>
        <w:rPr>
          <w:del w:id="1480" w:author="svcMRProcess" w:date="2018-09-09T16:02:00Z"/>
          <w:snapToGrid w:val="0"/>
        </w:rPr>
      </w:pPr>
      <w:del w:id="1481" w:author="svcMRProcess" w:date="2018-09-09T16:02:00Z">
        <w:r>
          <w:rPr>
            <w:snapToGrid w:val="0"/>
          </w:rPr>
          <w:tab/>
          <w:delText>(3)</w:delText>
        </w:r>
        <w:r>
          <w:rPr>
            <w:snapToGrid w:val="0"/>
          </w:rPr>
          <w:tab/>
          <w:delText xml:space="preserve">The Vocational Education and Training Minister may borrow moneys under section 17A(1) of the </w:delText>
        </w:r>
        <w:r>
          <w:rPr>
            <w:i/>
            <w:snapToGrid w:val="0"/>
          </w:rPr>
          <w:delText>Vocational Education and Training Act 1996</w:delText>
        </w:r>
        <w:r>
          <w:rPr>
            <w:snapToGrid w:val="0"/>
          </w:rPr>
          <w:delText>, as amended by this Act, for the purpose of meeting obligations under subsection (1).</w:delText>
        </w:r>
      </w:del>
    </w:p>
    <w:p>
      <w:pPr>
        <w:pStyle w:val="nzSubsection"/>
        <w:ind w:left="1571"/>
        <w:rPr>
          <w:del w:id="1482" w:author="svcMRProcess" w:date="2018-09-09T16:02:00Z"/>
          <w:snapToGrid w:val="0"/>
        </w:rPr>
      </w:pPr>
      <w:del w:id="1483" w:author="svcMRProcess" w:date="2018-09-09T16:02:00Z">
        <w:r>
          <w:rPr>
            <w:snapToGrid w:val="0"/>
          </w:rPr>
          <w:tab/>
          <w:delText>(4)</w:delText>
        </w:r>
        <w:r>
          <w:rPr>
            <w:snapToGrid w:val="0"/>
          </w:rPr>
          <w:tab/>
          <w:delText>In this section — </w:delText>
        </w:r>
      </w:del>
    </w:p>
    <w:p>
      <w:pPr>
        <w:pStyle w:val="nzDefstart"/>
        <w:rPr>
          <w:del w:id="1484" w:author="svcMRProcess" w:date="2018-09-09T16:02:00Z"/>
        </w:rPr>
      </w:pPr>
      <w:del w:id="1485" w:author="svcMRProcess" w:date="2018-09-09T16:02:00Z">
        <w:r>
          <w:rPr>
            <w:b/>
          </w:rPr>
          <w:tab/>
        </w:r>
        <w:r>
          <w:rPr>
            <w:rStyle w:val="CharDefText"/>
          </w:rPr>
          <w:delText>Education Minister</w:delText>
        </w:r>
        <w:r>
          <w:delText xml:space="preserve"> means the Minister in whom the administration of the </w:delText>
        </w:r>
        <w:r>
          <w:rPr>
            <w:i/>
          </w:rPr>
          <w:delText>Education Act 1928</w:delText>
        </w:r>
        <w:r>
          <w:delText xml:space="preserve"> is for the time being committed by the Governor;</w:delText>
        </w:r>
      </w:del>
    </w:p>
    <w:p>
      <w:pPr>
        <w:pStyle w:val="nzDefstart"/>
        <w:rPr>
          <w:del w:id="1486" w:author="svcMRProcess" w:date="2018-09-09T16:02:00Z"/>
        </w:rPr>
      </w:pPr>
      <w:del w:id="1487" w:author="svcMRProcess" w:date="2018-09-09T16:02:00Z">
        <w:r>
          <w:rPr>
            <w:b/>
          </w:rPr>
          <w:tab/>
        </w:r>
        <w:r>
          <w:rPr>
            <w:rStyle w:val="CharDefText"/>
          </w:rPr>
          <w:delText>Vocational Education and Training Minister</w:delText>
        </w:r>
        <w:r>
          <w:delText xml:space="preserve"> means the Minister in whom the administration of the </w:delText>
        </w:r>
        <w:r>
          <w:rPr>
            <w:i/>
          </w:rPr>
          <w:delText>Vocational Education and Training Act 1996</w:delText>
        </w:r>
        <w:r>
          <w:delText xml:space="preserve"> is for the time being committed by the Governor.</w:delText>
        </w:r>
      </w:del>
    </w:p>
    <w:p>
      <w:pPr>
        <w:pStyle w:val="MiscClose"/>
        <w:rPr>
          <w:del w:id="1488" w:author="svcMRProcess" w:date="2018-09-09T16:02:00Z"/>
        </w:rPr>
      </w:pPr>
      <w:del w:id="1489" w:author="svcMRProcess" w:date="2018-09-09T16:02:00Z">
        <w:r>
          <w:delText xml:space="preserve">”. </w:delText>
        </w:r>
      </w:del>
    </w:p>
    <w:p>
      <w:pPr>
        <w:pStyle w:val="nSubsection"/>
        <w:keepNext/>
        <w:rPr>
          <w:del w:id="1490" w:author="svcMRProcess" w:date="2018-09-09T16:02:00Z"/>
        </w:rPr>
      </w:pPr>
      <w:del w:id="1491" w:author="svcMRProcess" w:date="2018-09-09T16:02:00Z">
        <w:r>
          <w:rPr>
            <w:snapToGrid w:val="0"/>
            <w:vertAlign w:val="superscript"/>
          </w:rPr>
          <w:delText>4</w:delText>
        </w:r>
        <w:r>
          <w:rPr>
            <w:snapToGrid w:val="0"/>
          </w:rPr>
          <w:tab/>
          <w:delText xml:space="preserve">On the date as at which this compilation was prepared, the </w:delText>
        </w:r>
        <w:r>
          <w:rPr>
            <w:i/>
            <w:snapToGrid w:val="0"/>
          </w:rPr>
          <w:delText>State Superannuation (Transitional and Consequential Provisions) Act 2000</w:delText>
        </w:r>
        <w:r>
          <w:rPr>
            <w:snapToGrid w:val="0"/>
          </w:rPr>
          <w:delText xml:space="preserve"> s. 75 had not come into operation.  It reads:</w:delText>
        </w:r>
      </w:del>
    </w:p>
    <w:p>
      <w:pPr>
        <w:pStyle w:val="MiscOpen"/>
        <w:rPr>
          <w:del w:id="1492" w:author="svcMRProcess" w:date="2018-09-09T16:02:00Z"/>
        </w:rPr>
      </w:pPr>
      <w:del w:id="1493" w:author="svcMRProcess" w:date="2018-09-09T16:02:00Z">
        <w:r>
          <w:delText>“</w:delText>
        </w:r>
      </w:del>
    </w:p>
    <w:p>
      <w:pPr>
        <w:pStyle w:val="nzHeading5"/>
        <w:rPr>
          <w:del w:id="1494" w:author="svcMRProcess" w:date="2018-09-09T16:02:00Z"/>
        </w:rPr>
      </w:pPr>
      <w:del w:id="1495" w:author="svcMRProcess" w:date="2018-09-09T16:02:00Z">
        <w:r>
          <w:delText>75.</w:delText>
        </w:r>
        <w:r>
          <w:tab/>
          <w:delText>Various provisions repealed</w:delText>
        </w:r>
      </w:del>
    </w:p>
    <w:p>
      <w:pPr>
        <w:pStyle w:val="nzSubsection"/>
        <w:keepNext/>
        <w:rPr>
          <w:del w:id="1496" w:author="svcMRProcess" w:date="2018-09-09T16:02:00Z"/>
        </w:rPr>
      </w:pPr>
      <w:del w:id="1497" w:author="svcMRProcess" w:date="2018-09-09T16:02:00Z">
        <w:r>
          <w:tab/>
        </w:r>
        <w:r>
          <w:tab/>
          <w:delText>The provisions listed in the Table to this section are repealed.</w:delText>
        </w:r>
      </w:del>
    </w:p>
    <w:p>
      <w:pPr>
        <w:pStyle w:val="MiscellaneousBody"/>
        <w:keepNext/>
        <w:jc w:val="center"/>
        <w:rPr>
          <w:del w:id="1498" w:author="svcMRProcess" w:date="2018-09-09T16:02:00Z"/>
          <w:b/>
          <w:sz w:val="20"/>
        </w:rPr>
      </w:pPr>
      <w:del w:id="1499" w:author="svcMRProcess" w:date="2018-09-09T16:02:00Z">
        <w:r>
          <w:rPr>
            <w:b/>
            <w:sz w:val="20"/>
          </w:rPr>
          <w:delText>Table of provisions repealed</w:delText>
        </w:r>
      </w:del>
    </w:p>
    <w:tbl>
      <w:tblPr>
        <w:tblW w:w="0" w:type="auto"/>
        <w:tblInd w:w="1526" w:type="dxa"/>
        <w:tblLayout w:type="fixed"/>
        <w:tblLook w:val="0000" w:firstRow="0" w:lastRow="0" w:firstColumn="0" w:lastColumn="0" w:noHBand="0" w:noVBand="0"/>
      </w:tblPr>
      <w:tblGrid>
        <w:gridCol w:w="3827"/>
        <w:gridCol w:w="1843"/>
      </w:tblGrid>
      <w:tr>
        <w:trPr>
          <w:trHeight w:val="259"/>
          <w:tblHeader/>
          <w:del w:id="1500" w:author="svcMRProcess" w:date="2018-09-09T16:02:00Z"/>
        </w:trPr>
        <w:tc>
          <w:tcPr>
            <w:tcW w:w="3827" w:type="dxa"/>
          </w:tcPr>
          <w:p>
            <w:pPr>
              <w:pStyle w:val="MiscellaneousBody"/>
              <w:rPr>
                <w:del w:id="1501" w:author="svcMRProcess" w:date="2018-09-09T16:02:00Z"/>
                <w:b/>
                <w:sz w:val="20"/>
              </w:rPr>
            </w:pPr>
            <w:del w:id="1502" w:author="svcMRProcess" w:date="2018-09-09T16:02:00Z">
              <w:r>
                <w:rPr>
                  <w:b/>
                  <w:sz w:val="20"/>
                </w:rPr>
                <w:delText>Act</w:delText>
              </w:r>
            </w:del>
          </w:p>
        </w:tc>
        <w:tc>
          <w:tcPr>
            <w:tcW w:w="1843" w:type="dxa"/>
          </w:tcPr>
          <w:p>
            <w:pPr>
              <w:pStyle w:val="MiscellaneousBody"/>
              <w:rPr>
                <w:del w:id="1503" w:author="svcMRProcess" w:date="2018-09-09T16:02:00Z"/>
                <w:b/>
                <w:sz w:val="20"/>
              </w:rPr>
            </w:pPr>
            <w:del w:id="1504" w:author="svcMRProcess" w:date="2018-09-09T16:02:00Z">
              <w:r>
                <w:rPr>
                  <w:b/>
                  <w:sz w:val="20"/>
                </w:rPr>
                <w:delText>Provision</w:delText>
              </w:r>
            </w:del>
          </w:p>
        </w:tc>
      </w:tr>
      <w:tr>
        <w:trPr>
          <w:trHeight w:val="136"/>
          <w:del w:id="1505" w:author="svcMRProcess" w:date="2018-09-09T16:02:00Z"/>
        </w:trPr>
        <w:tc>
          <w:tcPr>
            <w:tcW w:w="3827" w:type="dxa"/>
          </w:tcPr>
          <w:p>
            <w:pPr>
              <w:pStyle w:val="MiscellaneousBody"/>
              <w:spacing w:before="80"/>
              <w:rPr>
                <w:del w:id="1506" w:author="svcMRProcess" w:date="2018-09-09T16:02:00Z"/>
                <w:sz w:val="20"/>
              </w:rPr>
            </w:pPr>
            <w:del w:id="1507" w:author="svcMRProcess" w:date="2018-09-09T16:02:00Z">
              <w:r>
                <w:rPr>
                  <w:sz w:val="20"/>
                </w:rPr>
                <w:delText>......................</w:delText>
              </w:r>
            </w:del>
          </w:p>
        </w:tc>
        <w:tc>
          <w:tcPr>
            <w:tcW w:w="1843" w:type="dxa"/>
          </w:tcPr>
          <w:p>
            <w:pPr>
              <w:pStyle w:val="MiscellaneousBody"/>
              <w:spacing w:before="80"/>
              <w:rPr>
                <w:del w:id="1508" w:author="svcMRProcess" w:date="2018-09-09T16:02:00Z"/>
                <w:sz w:val="20"/>
              </w:rPr>
            </w:pPr>
            <w:del w:id="1509" w:author="svcMRProcess" w:date="2018-09-09T16:02:00Z">
              <w:r>
                <w:rPr>
                  <w:sz w:val="20"/>
                </w:rPr>
                <w:delText>........</w:delText>
              </w:r>
            </w:del>
          </w:p>
        </w:tc>
      </w:tr>
      <w:tr>
        <w:trPr>
          <w:del w:id="1510" w:author="svcMRProcess" w:date="2018-09-09T16:02:00Z"/>
        </w:trPr>
        <w:tc>
          <w:tcPr>
            <w:tcW w:w="3827" w:type="dxa"/>
          </w:tcPr>
          <w:p>
            <w:pPr>
              <w:pStyle w:val="MiscellaneousBody"/>
              <w:spacing w:before="80"/>
              <w:rPr>
                <w:del w:id="1511" w:author="svcMRProcess" w:date="2018-09-09T16:02:00Z"/>
                <w:i/>
                <w:sz w:val="20"/>
              </w:rPr>
            </w:pPr>
            <w:del w:id="1512" w:author="svcMRProcess" w:date="2018-09-09T16:02:00Z">
              <w:r>
                <w:rPr>
                  <w:i/>
                  <w:sz w:val="20"/>
                </w:rPr>
                <w:delText>Vocational Education and Training Act 1996</w:delText>
              </w:r>
            </w:del>
          </w:p>
        </w:tc>
        <w:tc>
          <w:tcPr>
            <w:tcW w:w="1843" w:type="dxa"/>
          </w:tcPr>
          <w:p>
            <w:pPr>
              <w:pStyle w:val="MiscellaneousBody"/>
              <w:spacing w:before="80"/>
              <w:rPr>
                <w:del w:id="1513" w:author="svcMRProcess" w:date="2018-09-09T16:02:00Z"/>
                <w:sz w:val="20"/>
              </w:rPr>
            </w:pPr>
            <w:del w:id="1514" w:author="svcMRProcess" w:date="2018-09-09T16:02:00Z">
              <w:r>
                <w:rPr>
                  <w:sz w:val="20"/>
                </w:rPr>
                <w:delText>Sch. 4, cl. 7A</w:delText>
              </w:r>
            </w:del>
          </w:p>
        </w:tc>
      </w:tr>
      <w:tr>
        <w:trPr>
          <w:trHeight w:val="136"/>
          <w:del w:id="1515" w:author="svcMRProcess" w:date="2018-09-09T16:02:00Z"/>
        </w:trPr>
        <w:tc>
          <w:tcPr>
            <w:tcW w:w="3827" w:type="dxa"/>
          </w:tcPr>
          <w:p>
            <w:pPr>
              <w:pStyle w:val="MiscellaneousBody"/>
              <w:spacing w:before="80"/>
              <w:rPr>
                <w:del w:id="1516" w:author="svcMRProcess" w:date="2018-09-09T16:02:00Z"/>
                <w:sz w:val="20"/>
              </w:rPr>
            </w:pPr>
            <w:del w:id="1517" w:author="svcMRProcess" w:date="2018-09-09T16:02:00Z">
              <w:r>
                <w:rPr>
                  <w:sz w:val="20"/>
                </w:rPr>
                <w:delText>......................</w:delText>
              </w:r>
            </w:del>
          </w:p>
        </w:tc>
        <w:tc>
          <w:tcPr>
            <w:tcW w:w="1843" w:type="dxa"/>
          </w:tcPr>
          <w:p>
            <w:pPr>
              <w:pStyle w:val="MiscellaneousBody"/>
              <w:spacing w:before="80"/>
              <w:rPr>
                <w:del w:id="1518" w:author="svcMRProcess" w:date="2018-09-09T16:02:00Z"/>
                <w:sz w:val="20"/>
              </w:rPr>
            </w:pPr>
            <w:del w:id="1519" w:author="svcMRProcess" w:date="2018-09-09T16:02:00Z">
              <w:r>
                <w:rPr>
                  <w:sz w:val="20"/>
                </w:rPr>
                <w:delText>........</w:delText>
              </w:r>
            </w:del>
          </w:p>
        </w:tc>
      </w:tr>
    </w:tbl>
    <w:p>
      <w:pPr>
        <w:pStyle w:val="MiscClose"/>
        <w:rPr>
          <w:del w:id="1520" w:author="svcMRProcess" w:date="2018-09-09T16:02:00Z"/>
        </w:rPr>
      </w:pPr>
      <w:del w:id="1521" w:author="svcMRProcess" w:date="2018-09-09T16:02:00Z">
        <w:r>
          <w:delText>”.</w:delText>
        </w:r>
      </w:del>
    </w:p>
    <w:p>
      <w:pPr>
        <w:pStyle w:val="nSubsection"/>
        <w:keepNext/>
        <w:rPr>
          <w:del w:id="1522" w:author="svcMRProcess" w:date="2018-09-09T16:02:00Z"/>
          <w:snapToGrid w:val="0"/>
        </w:rPr>
      </w:pPr>
      <w:del w:id="1523" w:author="svcMRProcess" w:date="2018-09-09T16:02:00Z">
        <w:r>
          <w:rPr>
            <w:snapToGrid w:val="0"/>
            <w:vertAlign w:val="superscript"/>
          </w:rPr>
          <w:delText>5</w:delText>
        </w:r>
        <w:r>
          <w:rPr>
            <w:snapToGrid w:val="0"/>
          </w:rPr>
          <w:tab/>
          <w:delText xml:space="preserve">On the date as at which this compilation was prepared, the </w:delText>
        </w:r>
        <w:r>
          <w:rPr>
            <w:i/>
            <w:iCs/>
            <w:snapToGrid w:val="0"/>
          </w:rPr>
          <w:delText>Training</w:delText>
        </w:r>
        <w:r>
          <w:rPr>
            <w:snapToGrid w:val="0"/>
          </w:rPr>
          <w:delText xml:space="preserve"> </w:delText>
        </w:r>
        <w:r>
          <w:rPr>
            <w:i/>
            <w:iCs/>
            <w:snapToGrid w:val="0"/>
          </w:rPr>
          <w:delText>Legislation</w:delText>
        </w:r>
        <w:r>
          <w:rPr>
            <w:snapToGrid w:val="0"/>
          </w:rPr>
          <w:delText xml:space="preserve"> </w:delText>
        </w:r>
        <w:r>
          <w:rPr>
            <w:i/>
            <w:iCs/>
            <w:snapToGrid w:val="0"/>
          </w:rPr>
          <w:delText xml:space="preserve">Amendment and Repeal Act 2008 </w:delText>
        </w:r>
        <w:r>
          <w:rPr>
            <w:snapToGrid w:val="0"/>
          </w:rPr>
          <w:delText>Pt. 2 had not come into operation.  It reads as follows:</w:delText>
        </w:r>
      </w:del>
    </w:p>
    <w:p>
      <w:pPr>
        <w:pStyle w:val="nSubsection"/>
        <w:keepNext/>
        <w:rPr>
          <w:del w:id="1524" w:author="svcMRProcess" w:date="2018-09-09T16:02:00Z"/>
        </w:rPr>
      </w:pPr>
      <w:del w:id="1525" w:author="svcMRProcess" w:date="2018-09-09T16:02:00Z">
        <w:r>
          <w:delText>“</w:delText>
        </w:r>
      </w:del>
    </w:p>
    <w:p>
      <w:pPr>
        <w:pStyle w:val="nzHeading2"/>
        <w:rPr>
          <w:del w:id="1526" w:author="svcMRProcess" w:date="2018-09-09T16:02:00Z"/>
        </w:rPr>
      </w:pPr>
      <w:bookmarkStart w:id="1527" w:name="_Toc216022697"/>
      <w:bookmarkStart w:id="1528" w:name="_Toc217187600"/>
      <w:del w:id="1529" w:author="svcMRProcess" w:date="2018-09-09T16:02:00Z">
        <w:r>
          <w:rPr>
            <w:rStyle w:val="CharPartNo"/>
          </w:rPr>
          <w:delText>Part 2</w:delText>
        </w:r>
        <w:r>
          <w:rPr>
            <w:rStyle w:val="CharDivNo"/>
          </w:rPr>
          <w:delText> </w:delText>
        </w:r>
        <w:r>
          <w:delText>—</w:delText>
        </w:r>
        <w:r>
          <w:rPr>
            <w:rStyle w:val="CharDivText"/>
          </w:rPr>
          <w:delText> </w:delText>
        </w:r>
        <w:r>
          <w:rPr>
            <w:rStyle w:val="CharPartText"/>
            <w:i/>
            <w:iCs/>
          </w:rPr>
          <w:delText xml:space="preserve">Vocational Education and Training Act 1996 </w:delText>
        </w:r>
        <w:r>
          <w:rPr>
            <w:rStyle w:val="CharPartText"/>
          </w:rPr>
          <w:delText>amended</w:delText>
        </w:r>
        <w:bookmarkEnd w:id="1527"/>
        <w:bookmarkEnd w:id="1528"/>
      </w:del>
    </w:p>
    <w:p>
      <w:pPr>
        <w:pStyle w:val="nzHeading5"/>
        <w:rPr>
          <w:del w:id="1530" w:author="svcMRProcess" w:date="2018-09-09T16:02:00Z"/>
          <w:snapToGrid w:val="0"/>
        </w:rPr>
      </w:pPr>
      <w:bookmarkStart w:id="1531" w:name="_Toc216022698"/>
      <w:bookmarkStart w:id="1532" w:name="_Toc217187601"/>
      <w:del w:id="1533" w:author="svcMRProcess" w:date="2018-09-09T16:02:00Z">
        <w:r>
          <w:rPr>
            <w:rStyle w:val="CharSectno"/>
          </w:rPr>
          <w:delText>3</w:delText>
        </w:r>
        <w:r>
          <w:rPr>
            <w:snapToGrid w:val="0"/>
          </w:rPr>
          <w:delText>.</w:delText>
        </w:r>
        <w:r>
          <w:rPr>
            <w:snapToGrid w:val="0"/>
          </w:rPr>
          <w:tab/>
          <w:delText>Act amended</w:delText>
        </w:r>
        <w:bookmarkEnd w:id="1531"/>
        <w:bookmarkEnd w:id="1532"/>
      </w:del>
    </w:p>
    <w:p>
      <w:pPr>
        <w:pStyle w:val="nzSubsection"/>
        <w:rPr>
          <w:del w:id="1534" w:author="svcMRProcess" w:date="2018-09-09T16:02:00Z"/>
        </w:rPr>
      </w:pPr>
      <w:del w:id="1535" w:author="svcMRProcess" w:date="2018-09-09T16:02:00Z">
        <w:r>
          <w:tab/>
        </w:r>
        <w:r>
          <w:tab/>
          <w:delText xml:space="preserve">This Part amends the </w:delText>
        </w:r>
        <w:r>
          <w:rPr>
            <w:i/>
          </w:rPr>
          <w:delText>Vocational Education and Training Act 1996</w:delText>
        </w:r>
        <w:r>
          <w:delText>.</w:delText>
        </w:r>
      </w:del>
    </w:p>
    <w:p>
      <w:pPr>
        <w:pStyle w:val="nzHeading5"/>
        <w:rPr>
          <w:del w:id="1536" w:author="svcMRProcess" w:date="2018-09-09T16:02:00Z"/>
        </w:rPr>
      </w:pPr>
      <w:bookmarkStart w:id="1537" w:name="_Toc216022699"/>
      <w:bookmarkStart w:id="1538" w:name="_Toc217187602"/>
      <w:del w:id="1539" w:author="svcMRProcess" w:date="2018-09-09T16:02:00Z">
        <w:r>
          <w:rPr>
            <w:rStyle w:val="CharSectno"/>
          </w:rPr>
          <w:delText>4</w:delText>
        </w:r>
        <w:r>
          <w:delText>.</w:delText>
        </w:r>
        <w:r>
          <w:tab/>
          <w:delText>Long title amended</w:delText>
        </w:r>
        <w:bookmarkEnd w:id="1537"/>
        <w:bookmarkEnd w:id="1538"/>
      </w:del>
    </w:p>
    <w:p>
      <w:pPr>
        <w:pStyle w:val="nzSubsection"/>
        <w:rPr>
          <w:del w:id="1540" w:author="svcMRProcess" w:date="2018-09-09T16:02:00Z"/>
        </w:rPr>
      </w:pPr>
      <w:del w:id="1541" w:author="svcMRProcess" w:date="2018-09-09T16:02:00Z">
        <w:r>
          <w:tab/>
        </w:r>
        <w:r>
          <w:tab/>
          <w:delText>In the long title delete the passage that begins with “</w:delText>
        </w:r>
        <w:r>
          <w:rPr>
            <w:b/>
            <w:bCs/>
          </w:rPr>
          <w:delText>to repeal</w:delText>
        </w:r>
        <w:r>
          <w:delText>” and ends with “</w:delText>
        </w:r>
        <w:r>
          <w:rPr>
            <w:b/>
            <w:bCs/>
          </w:rPr>
          <w:delText>other Acts,</w:delText>
        </w:r>
        <w:r>
          <w:delText>” and insert:</w:delText>
        </w:r>
      </w:del>
    </w:p>
    <w:p>
      <w:pPr>
        <w:pStyle w:val="BlankOpen"/>
        <w:rPr>
          <w:del w:id="1542" w:author="svcMRProcess" w:date="2018-09-09T16:02:00Z"/>
        </w:rPr>
      </w:pPr>
    </w:p>
    <w:p>
      <w:pPr>
        <w:pStyle w:val="zLongTitle"/>
        <w:rPr>
          <w:del w:id="1543" w:author="svcMRProcess" w:date="2018-09-09T16:02:00Z"/>
        </w:rPr>
      </w:pPr>
      <w:del w:id="1544" w:author="svcMRProcess" w:date="2018-09-09T16:02:00Z">
        <w:r>
          <w:delText>to provide for the training of people, such as apprentices, under training contracts with employers,</w:delText>
        </w:r>
      </w:del>
    </w:p>
    <w:p>
      <w:pPr>
        <w:pStyle w:val="BlankClose"/>
        <w:rPr>
          <w:del w:id="1545" w:author="svcMRProcess" w:date="2018-09-09T16:02:00Z"/>
        </w:rPr>
      </w:pPr>
    </w:p>
    <w:p>
      <w:pPr>
        <w:pStyle w:val="nzHeading5"/>
        <w:rPr>
          <w:del w:id="1546" w:author="svcMRProcess" w:date="2018-09-09T16:02:00Z"/>
        </w:rPr>
      </w:pPr>
      <w:bookmarkStart w:id="1547" w:name="_Toc216022700"/>
      <w:bookmarkStart w:id="1548" w:name="_Toc217187603"/>
      <w:del w:id="1549" w:author="svcMRProcess" w:date="2018-09-09T16:02:00Z">
        <w:r>
          <w:rPr>
            <w:rStyle w:val="CharSectno"/>
          </w:rPr>
          <w:delText>5</w:delText>
        </w:r>
        <w:r>
          <w:delText>.</w:delText>
        </w:r>
        <w:r>
          <w:tab/>
          <w:delText>Section 4 amended</w:delText>
        </w:r>
        <w:bookmarkEnd w:id="1547"/>
        <w:bookmarkEnd w:id="1548"/>
      </w:del>
    </w:p>
    <w:p>
      <w:pPr>
        <w:pStyle w:val="nzSubsection"/>
        <w:rPr>
          <w:del w:id="1550" w:author="svcMRProcess" w:date="2018-09-09T16:02:00Z"/>
        </w:rPr>
      </w:pPr>
      <w:del w:id="1551" w:author="svcMRProcess" w:date="2018-09-09T16:02:00Z">
        <w:r>
          <w:tab/>
        </w:r>
        <w:r>
          <w:tab/>
          <w:delText>In section 4:</w:delText>
        </w:r>
      </w:del>
    </w:p>
    <w:p>
      <w:pPr>
        <w:pStyle w:val="nzIndenta"/>
        <w:rPr>
          <w:del w:id="1552" w:author="svcMRProcess" w:date="2018-09-09T16:02:00Z"/>
        </w:rPr>
      </w:pPr>
      <w:del w:id="1553" w:author="svcMRProcess" w:date="2018-09-09T16:02:00Z">
        <w:r>
          <w:tab/>
          <w:delText>(a)</w:delText>
        </w:r>
        <w:r>
          <w:tab/>
          <w:delText>delete “are — ” and insert:</w:delText>
        </w:r>
      </w:del>
    </w:p>
    <w:p>
      <w:pPr>
        <w:pStyle w:val="BlankOpen"/>
        <w:rPr>
          <w:del w:id="1554" w:author="svcMRProcess" w:date="2018-09-09T16:02:00Z"/>
        </w:rPr>
      </w:pPr>
    </w:p>
    <w:p>
      <w:pPr>
        <w:pStyle w:val="nzIndenta"/>
        <w:rPr>
          <w:del w:id="1555" w:author="svcMRProcess" w:date="2018-09-09T16:02:00Z"/>
        </w:rPr>
      </w:pPr>
      <w:del w:id="1556" w:author="svcMRProcess" w:date="2018-09-09T16:02:00Z">
        <w:r>
          <w:tab/>
        </w:r>
        <w:r>
          <w:tab/>
          <w:delText>are as follows —</w:delText>
        </w:r>
      </w:del>
    </w:p>
    <w:p>
      <w:pPr>
        <w:pStyle w:val="BlankClose"/>
        <w:rPr>
          <w:del w:id="1557" w:author="svcMRProcess" w:date="2018-09-09T16:02:00Z"/>
        </w:rPr>
      </w:pPr>
    </w:p>
    <w:p>
      <w:pPr>
        <w:pStyle w:val="nzIndenta"/>
        <w:rPr>
          <w:del w:id="1558" w:author="svcMRProcess" w:date="2018-09-09T16:02:00Z"/>
        </w:rPr>
      </w:pPr>
      <w:del w:id="1559" w:author="svcMRProcess" w:date="2018-09-09T16:02:00Z">
        <w:r>
          <w:tab/>
          <w:delText>(b)</w:delText>
        </w:r>
        <w:r>
          <w:tab/>
          <w:delText>delete paragraph (b) and insert:</w:delText>
        </w:r>
      </w:del>
    </w:p>
    <w:p>
      <w:pPr>
        <w:pStyle w:val="BlankOpen"/>
        <w:rPr>
          <w:del w:id="1560" w:author="svcMRProcess" w:date="2018-09-09T16:02:00Z"/>
        </w:rPr>
      </w:pPr>
    </w:p>
    <w:p>
      <w:pPr>
        <w:pStyle w:val="nzIndenta"/>
        <w:rPr>
          <w:del w:id="1561" w:author="svcMRProcess" w:date="2018-09-09T16:02:00Z"/>
        </w:rPr>
      </w:pPr>
      <w:del w:id="1562" w:author="svcMRProcess" w:date="2018-09-09T16:02:00Z">
        <w:r>
          <w:tab/>
          <w:delText>(b)</w:delText>
        </w:r>
        <w:r>
          <w:tab/>
          <w:delText>to provide for the registration of some providers of vocational education and training and the accreditation of some vocational education and training courses;</w:delText>
        </w:r>
      </w:del>
    </w:p>
    <w:p>
      <w:pPr>
        <w:pStyle w:val="BlankClose"/>
        <w:rPr>
          <w:del w:id="1563" w:author="svcMRProcess" w:date="2018-09-09T16:02:00Z"/>
        </w:rPr>
      </w:pPr>
    </w:p>
    <w:p>
      <w:pPr>
        <w:pStyle w:val="nzIndenta"/>
        <w:rPr>
          <w:del w:id="1564" w:author="svcMRProcess" w:date="2018-09-09T16:02:00Z"/>
        </w:rPr>
      </w:pPr>
      <w:del w:id="1565" w:author="svcMRProcess" w:date="2018-09-09T16:02:00Z">
        <w:r>
          <w:tab/>
          <w:delText>(c)</w:delText>
        </w:r>
        <w:r>
          <w:tab/>
          <w:delText>in paragraph (e) delete “training; and” and insert:</w:delText>
        </w:r>
      </w:del>
    </w:p>
    <w:p>
      <w:pPr>
        <w:pStyle w:val="BlankOpen"/>
        <w:rPr>
          <w:del w:id="1566" w:author="svcMRProcess" w:date="2018-09-09T16:02:00Z"/>
        </w:rPr>
      </w:pPr>
    </w:p>
    <w:p>
      <w:pPr>
        <w:pStyle w:val="nzIndenta"/>
        <w:rPr>
          <w:del w:id="1567" w:author="svcMRProcess" w:date="2018-09-09T16:02:00Z"/>
        </w:rPr>
      </w:pPr>
      <w:del w:id="1568" w:author="svcMRProcess" w:date="2018-09-09T16:02:00Z">
        <w:r>
          <w:tab/>
        </w:r>
        <w:r>
          <w:tab/>
          <w:delText>training;</w:delText>
        </w:r>
      </w:del>
    </w:p>
    <w:p>
      <w:pPr>
        <w:pStyle w:val="BlankClose"/>
        <w:rPr>
          <w:del w:id="1569" w:author="svcMRProcess" w:date="2018-09-09T16:02:00Z"/>
        </w:rPr>
      </w:pPr>
    </w:p>
    <w:p>
      <w:pPr>
        <w:pStyle w:val="nzIndenta"/>
        <w:rPr>
          <w:del w:id="1570" w:author="svcMRProcess" w:date="2018-09-09T16:02:00Z"/>
        </w:rPr>
      </w:pPr>
      <w:del w:id="1571" w:author="svcMRProcess" w:date="2018-09-09T16:02:00Z">
        <w:r>
          <w:tab/>
          <w:delText>(d)</w:delText>
        </w:r>
        <w:r>
          <w:tab/>
          <w:delText>in paragraph (f) delete “State.” and insert:</w:delText>
        </w:r>
      </w:del>
    </w:p>
    <w:p>
      <w:pPr>
        <w:pStyle w:val="BlankOpen"/>
        <w:rPr>
          <w:del w:id="1572" w:author="svcMRProcess" w:date="2018-09-09T16:02:00Z"/>
        </w:rPr>
      </w:pPr>
    </w:p>
    <w:p>
      <w:pPr>
        <w:pStyle w:val="nzIndenta"/>
        <w:rPr>
          <w:del w:id="1573" w:author="svcMRProcess" w:date="2018-09-09T16:02:00Z"/>
        </w:rPr>
      </w:pPr>
      <w:del w:id="1574" w:author="svcMRProcess" w:date="2018-09-09T16:02:00Z">
        <w:r>
          <w:tab/>
        </w:r>
        <w:r>
          <w:tab/>
          <w:delText>State;</w:delText>
        </w:r>
      </w:del>
    </w:p>
    <w:p>
      <w:pPr>
        <w:pStyle w:val="BlankClose"/>
        <w:rPr>
          <w:del w:id="1575" w:author="svcMRProcess" w:date="2018-09-09T16:02:00Z"/>
        </w:rPr>
      </w:pPr>
    </w:p>
    <w:p>
      <w:pPr>
        <w:pStyle w:val="nzIndenta"/>
        <w:rPr>
          <w:del w:id="1576" w:author="svcMRProcess" w:date="2018-09-09T16:02:00Z"/>
        </w:rPr>
      </w:pPr>
      <w:del w:id="1577" w:author="svcMRProcess" w:date="2018-09-09T16:02:00Z">
        <w:r>
          <w:tab/>
          <w:delText>(e)</w:delText>
        </w:r>
        <w:r>
          <w:tab/>
          <w:delText>after paragraph (f) insert:</w:delText>
        </w:r>
      </w:del>
    </w:p>
    <w:p>
      <w:pPr>
        <w:pStyle w:val="BlankOpen"/>
        <w:rPr>
          <w:del w:id="1578" w:author="svcMRProcess" w:date="2018-09-09T16:02:00Z"/>
        </w:rPr>
      </w:pPr>
    </w:p>
    <w:p>
      <w:pPr>
        <w:pStyle w:val="Indenta"/>
      </w:pPr>
      <w:r>
        <w:tab/>
        <w:t>(g)</w:t>
      </w:r>
      <w:r>
        <w:tab/>
        <w:t>to provide for people, such as apprentices, to be trained for some occupations under training contracts with employers.</w:t>
      </w:r>
    </w:p>
    <w:p>
      <w:pPr>
        <w:pStyle w:val="BlankClose"/>
        <w:rPr>
          <w:del w:id="1579" w:author="svcMRProcess" w:date="2018-09-09T16:02:00Z"/>
        </w:rPr>
      </w:pPr>
    </w:p>
    <w:p>
      <w:pPr>
        <w:pStyle w:val="Footnotesection"/>
      </w:pPr>
      <w:bookmarkStart w:id="1580" w:name="_Toc216022701"/>
      <w:bookmarkStart w:id="1581" w:name="_Toc217187604"/>
      <w:del w:id="1582" w:author="svcMRProcess" w:date="2018-09-09T16:02:00Z">
        <w:r>
          <w:rPr>
            <w:rStyle w:val="CharSectno"/>
          </w:rPr>
          <w:delText>6</w:delText>
        </w:r>
        <w:r>
          <w:delText>.</w:delText>
        </w:r>
        <w:r>
          <w:tab/>
        </w:r>
      </w:del>
      <w:ins w:id="1583" w:author="svcMRProcess" w:date="2018-09-09T16:02:00Z">
        <w:r>
          <w:tab/>
          <w:t>[</w:t>
        </w:r>
      </w:ins>
      <w:r>
        <w:t>Section</w:t>
      </w:r>
      <w:del w:id="1584" w:author="svcMRProcess" w:date="2018-09-09T16:02:00Z">
        <w:r>
          <w:delText> 5</w:delText>
        </w:r>
      </w:del>
      <w:ins w:id="1585" w:author="svcMRProcess" w:date="2018-09-09T16:02:00Z">
        <w:r>
          <w:t xml:space="preserve"> 4</w:t>
        </w:r>
      </w:ins>
      <w:r>
        <w:t xml:space="preserve"> amended</w:t>
      </w:r>
      <w:bookmarkEnd w:id="1580"/>
      <w:bookmarkEnd w:id="1581"/>
      <w:ins w:id="1586" w:author="svcMRProcess" w:date="2018-09-09T16:02:00Z">
        <w:r>
          <w:t xml:space="preserve"> by No. 44 of 2008 s. 5.]</w:t>
        </w:r>
      </w:ins>
    </w:p>
    <w:p>
      <w:pPr>
        <w:pStyle w:val="Heading5"/>
        <w:rPr>
          <w:ins w:id="1587" w:author="svcMRProcess" w:date="2018-09-09T16:02:00Z"/>
          <w:snapToGrid w:val="0"/>
        </w:rPr>
      </w:pPr>
      <w:bookmarkStart w:id="1588" w:name="_Toc232333819"/>
      <w:ins w:id="1589" w:author="svcMRProcess" w:date="2018-09-09T16:02:00Z">
        <w:r>
          <w:rPr>
            <w:rStyle w:val="CharSectno"/>
          </w:rPr>
          <w:t>5</w:t>
        </w:r>
        <w:r>
          <w:rPr>
            <w:snapToGrid w:val="0"/>
          </w:rPr>
          <w:t>.</w:t>
        </w:r>
        <w:r>
          <w:rPr>
            <w:snapToGrid w:val="0"/>
          </w:rPr>
          <w:tab/>
          <w:t>Interpretation</w:t>
        </w:r>
        <w:bookmarkEnd w:id="53"/>
        <w:bookmarkEnd w:id="54"/>
        <w:bookmarkEnd w:id="55"/>
        <w:bookmarkEnd w:id="56"/>
        <w:bookmarkEnd w:id="1588"/>
        <w:r>
          <w:rPr>
            <w:snapToGrid w:val="0"/>
          </w:rPr>
          <w:t xml:space="preserve"> </w:t>
        </w:r>
      </w:ins>
    </w:p>
    <w:p>
      <w:pPr>
        <w:pStyle w:val="Subsection"/>
        <w:keepNext/>
        <w:rPr>
          <w:snapToGrid w:val="0"/>
        </w:rPr>
      </w:pPr>
      <w:r>
        <w:rPr>
          <w:snapToGrid w:val="0"/>
        </w:rPr>
        <w:tab/>
        <w:t>(1)</w:t>
      </w:r>
      <w:r>
        <w:rPr>
          <w:snapToGrid w:val="0"/>
        </w:rPr>
        <w:tab/>
        <w:t xml:space="preserve">In </w:t>
      </w:r>
      <w:del w:id="1590" w:author="svcMRProcess" w:date="2018-09-09T16:02:00Z">
        <w:r>
          <w:delText>section 5(1) delete these definitions:</w:delText>
        </w:r>
      </w:del>
      <w:ins w:id="1591" w:author="svcMRProcess" w:date="2018-09-09T16:02:00Z">
        <w:r>
          <w:rPr>
            <w:snapToGrid w:val="0"/>
          </w:rPr>
          <w:t>this Act, unless the contrary intention appears — </w:t>
        </w:r>
      </w:ins>
    </w:p>
    <w:p>
      <w:pPr>
        <w:pStyle w:val="nzSubsection"/>
        <w:rPr>
          <w:del w:id="1592" w:author="svcMRProcess" w:date="2018-09-09T16:02:00Z"/>
          <w:b/>
          <w:bCs/>
          <w:i/>
          <w:iCs/>
        </w:rPr>
      </w:pPr>
      <w:del w:id="1593" w:author="svcMRProcess" w:date="2018-09-09T16:02:00Z">
        <w:r>
          <w:rPr>
            <w:b/>
            <w:bCs/>
            <w:i/>
            <w:iCs/>
          </w:rPr>
          <w:tab/>
        </w:r>
        <w:r>
          <w:rPr>
            <w:b/>
            <w:bCs/>
            <w:i/>
            <w:iCs/>
          </w:rPr>
          <w:tab/>
          <w:delText>accredited</w:delText>
        </w:r>
      </w:del>
    </w:p>
    <w:p>
      <w:pPr>
        <w:pStyle w:val="nzSubsection"/>
        <w:rPr>
          <w:del w:id="1594" w:author="svcMRProcess" w:date="2018-09-09T16:02:00Z"/>
          <w:b/>
          <w:bCs/>
          <w:i/>
          <w:iCs/>
        </w:rPr>
      </w:pPr>
      <w:del w:id="1595" w:author="svcMRProcess" w:date="2018-09-09T16:02:00Z">
        <w:r>
          <w:rPr>
            <w:b/>
            <w:bCs/>
            <w:i/>
            <w:iCs/>
          </w:rPr>
          <w:tab/>
        </w:r>
        <w:r>
          <w:rPr>
            <w:b/>
            <w:bCs/>
            <w:i/>
            <w:iCs/>
          </w:rPr>
          <w:tab/>
          <w:delText>chief executive</w:delText>
        </w:r>
      </w:del>
    </w:p>
    <w:p>
      <w:pPr>
        <w:pStyle w:val="nzSubsection"/>
        <w:rPr>
          <w:del w:id="1596" w:author="svcMRProcess" w:date="2018-09-09T16:02:00Z"/>
          <w:b/>
          <w:bCs/>
          <w:i/>
          <w:iCs/>
        </w:rPr>
      </w:pPr>
      <w:del w:id="1597" w:author="svcMRProcess" w:date="2018-09-09T16:02:00Z">
        <w:r>
          <w:rPr>
            <w:b/>
            <w:bCs/>
            <w:i/>
            <w:iCs/>
          </w:rPr>
          <w:tab/>
        </w:r>
        <w:r>
          <w:rPr>
            <w:b/>
            <w:bCs/>
            <w:i/>
            <w:iCs/>
          </w:rPr>
          <w:tab/>
          <w:delText>course</w:delText>
        </w:r>
      </w:del>
    </w:p>
    <w:p>
      <w:pPr>
        <w:pStyle w:val="nzSubsection"/>
        <w:rPr>
          <w:del w:id="1598" w:author="svcMRProcess" w:date="2018-09-09T16:02:00Z"/>
          <w:b/>
          <w:bCs/>
          <w:i/>
          <w:iCs/>
        </w:rPr>
      </w:pPr>
      <w:del w:id="1599" w:author="svcMRProcess" w:date="2018-09-09T16:02:00Z">
        <w:r>
          <w:rPr>
            <w:b/>
            <w:bCs/>
            <w:i/>
            <w:iCs/>
          </w:rPr>
          <w:tab/>
        </w:r>
        <w:r>
          <w:rPr>
            <w:b/>
            <w:bCs/>
            <w:i/>
            <w:iCs/>
          </w:rPr>
          <w:tab/>
          <w:delText>department</w:delText>
        </w:r>
      </w:del>
    </w:p>
    <w:p>
      <w:pPr>
        <w:pStyle w:val="nzSubsection"/>
        <w:rPr>
          <w:del w:id="1600" w:author="svcMRProcess" w:date="2018-09-09T16:02:00Z"/>
          <w:b/>
          <w:bCs/>
          <w:i/>
          <w:iCs/>
        </w:rPr>
      </w:pPr>
      <w:del w:id="1601" w:author="svcMRProcess" w:date="2018-09-09T16:02:00Z">
        <w:r>
          <w:rPr>
            <w:b/>
            <w:bCs/>
            <w:i/>
            <w:iCs/>
          </w:rPr>
          <w:tab/>
        </w:r>
        <w:r>
          <w:rPr>
            <w:b/>
            <w:bCs/>
            <w:i/>
            <w:iCs/>
          </w:rPr>
          <w:tab/>
          <w:delText>public training provider</w:delText>
        </w:r>
      </w:del>
    </w:p>
    <w:p>
      <w:pPr>
        <w:pStyle w:val="nzSubsection"/>
        <w:rPr>
          <w:del w:id="1602" w:author="svcMRProcess" w:date="2018-09-09T16:02:00Z"/>
          <w:b/>
          <w:bCs/>
          <w:i/>
          <w:iCs/>
        </w:rPr>
      </w:pPr>
      <w:del w:id="1603" w:author="svcMRProcess" w:date="2018-09-09T16:02:00Z">
        <w:r>
          <w:rPr>
            <w:b/>
            <w:bCs/>
            <w:i/>
            <w:iCs/>
          </w:rPr>
          <w:tab/>
        </w:r>
        <w:r>
          <w:rPr>
            <w:b/>
            <w:bCs/>
            <w:i/>
            <w:iCs/>
          </w:rPr>
          <w:tab/>
          <w:delText>registered training provider</w:delText>
        </w:r>
      </w:del>
    </w:p>
    <w:p>
      <w:pPr>
        <w:pStyle w:val="nzSubsection"/>
        <w:rPr>
          <w:del w:id="1604" w:author="svcMRProcess" w:date="2018-09-09T16:02:00Z"/>
          <w:b/>
          <w:bCs/>
          <w:i/>
          <w:iCs/>
        </w:rPr>
      </w:pPr>
      <w:del w:id="1605" w:author="svcMRProcess" w:date="2018-09-09T16:02:00Z">
        <w:r>
          <w:rPr>
            <w:b/>
            <w:bCs/>
            <w:i/>
            <w:iCs/>
          </w:rPr>
          <w:tab/>
        </w:r>
        <w:r>
          <w:rPr>
            <w:b/>
            <w:bCs/>
            <w:i/>
            <w:iCs/>
          </w:rPr>
          <w:tab/>
          <w:delText>Resource Agreement</w:delText>
        </w:r>
      </w:del>
    </w:p>
    <w:p>
      <w:pPr>
        <w:pStyle w:val="nzSubsection"/>
        <w:rPr>
          <w:del w:id="1606" w:author="svcMRProcess" w:date="2018-09-09T16:02:00Z"/>
          <w:b/>
          <w:bCs/>
          <w:i/>
          <w:iCs/>
        </w:rPr>
      </w:pPr>
      <w:del w:id="1607" w:author="svcMRProcess" w:date="2018-09-09T16:02:00Z">
        <w:r>
          <w:rPr>
            <w:b/>
            <w:bCs/>
            <w:i/>
            <w:iCs/>
          </w:rPr>
          <w:tab/>
        </w:r>
        <w:r>
          <w:rPr>
            <w:b/>
            <w:bCs/>
            <w:i/>
            <w:iCs/>
          </w:rPr>
          <w:tab/>
          <w:delText>skills training programme</w:delText>
        </w:r>
      </w:del>
    </w:p>
    <w:p>
      <w:pPr>
        <w:pStyle w:val="nzSubsection"/>
        <w:rPr>
          <w:del w:id="1608" w:author="svcMRProcess" w:date="2018-09-09T16:02:00Z"/>
          <w:b/>
          <w:bCs/>
          <w:i/>
          <w:iCs/>
        </w:rPr>
      </w:pPr>
      <w:del w:id="1609" w:author="svcMRProcess" w:date="2018-09-09T16:02:00Z">
        <w:r>
          <w:rPr>
            <w:b/>
            <w:bCs/>
            <w:i/>
            <w:iCs/>
          </w:rPr>
          <w:tab/>
        </w:r>
        <w:r>
          <w:rPr>
            <w:b/>
            <w:bCs/>
            <w:i/>
            <w:iCs/>
          </w:rPr>
          <w:tab/>
          <w:delText>State Training Profile</w:delText>
        </w:r>
      </w:del>
    </w:p>
    <w:p>
      <w:pPr>
        <w:pStyle w:val="nzSubsection"/>
        <w:rPr>
          <w:del w:id="1610" w:author="svcMRProcess" w:date="2018-09-09T16:02:00Z"/>
          <w:b/>
          <w:bCs/>
          <w:i/>
          <w:iCs/>
        </w:rPr>
      </w:pPr>
      <w:del w:id="1611" w:author="svcMRProcess" w:date="2018-09-09T16:02:00Z">
        <w:r>
          <w:rPr>
            <w:b/>
            <w:bCs/>
            <w:i/>
            <w:iCs/>
          </w:rPr>
          <w:tab/>
        </w:r>
        <w:r>
          <w:rPr>
            <w:b/>
            <w:bCs/>
            <w:i/>
            <w:iCs/>
          </w:rPr>
          <w:tab/>
          <w:delText>training provider</w:delText>
        </w:r>
      </w:del>
    </w:p>
    <w:p>
      <w:pPr>
        <w:pStyle w:val="nzSubsection"/>
        <w:rPr>
          <w:del w:id="1612" w:author="svcMRProcess" w:date="2018-09-09T16:02:00Z"/>
          <w:b/>
          <w:bCs/>
          <w:i/>
          <w:iCs/>
        </w:rPr>
      </w:pPr>
      <w:del w:id="1613" w:author="svcMRProcess" w:date="2018-09-09T16:02:00Z">
        <w:r>
          <w:rPr>
            <w:b/>
            <w:bCs/>
            <w:i/>
            <w:iCs/>
          </w:rPr>
          <w:tab/>
        </w:r>
        <w:r>
          <w:rPr>
            <w:b/>
            <w:bCs/>
            <w:i/>
            <w:iCs/>
          </w:rPr>
          <w:tab/>
          <w:delText>training scheme</w:delText>
        </w:r>
      </w:del>
    </w:p>
    <w:p>
      <w:pPr>
        <w:pStyle w:val="nzSubsection"/>
        <w:rPr>
          <w:del w:id="1614" w:author="svcMRProcess" w:date="2018-09-09T16:02:00Z"/>
        </w:rPr>
      </w:pPr>
      <w:del w:id="1615" w:author="svcMRProcess" w:date="2018-09-09T16:02:00Z">
        <w:r>
          <w:tab/>
          <w:delText>(2)</w:delText>
        </w:r>
        <w:r>
          <w:tab/>
          <w:delText>In section 5(1) insert in alphabetical order:</w:delText>
        </w:r>
      </w:del>
    </w:p>
    <w:p>
      <w:pPr>
        <w:pStyle w:val="BlankOpen"/>
        <w:rPr>
          <w:del w:id="1616" w:author="svcMRProcess" w:date="2018-09-09T16:02:00Z"/>
        </w:rPr>
      </w:pP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rPr>
          <w:ins w:id="1617" w:author="svcMRProcess" w:date="2018-09-09T16:02:00Z"/>
        </w:rPr>
      </w:pPr>
      <w:ins w:id="1618" w:author="svcMRProcess" w:date="2018-09-09T16:02:00Z">
        <w:r>
          <w:rPr>
            <w:b/>
          </w:rPr>
          <w:tab/>
        </w:r>
        <w:r>
          <w:rPr>
            <w:rStyle w:val="CharDefText"/>
          </w:rPr>
          <w:t>Board</w:t>
        </w:r>
        <w:r>
          <w:t xml:space="preserve"> means the State Training Board established by section 18;</w:t>
        </w:r>
      </w:ins>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rPr>
          <w:ins w:id="1619" w:author="svcMRProcess" w:date="2018-09-09T16:02:00Z"/>
        </w:rPr>
      </w:pPr>
      <w:ins w:id="1620" w:author="svcMRProcess" w:date="2018-09-09T16:02:00Z">
        <w:r>
          <w:rPr>
            <w:b/>
          </w:rPr>
          <w:tab/>
        </w:r>
        <w:r>
          <w:rPr>
            <w:rStyle w:val="CharDefText"/>
          </w:rPr>
          <w:t>college</w:t>
        </w:r>
        <w:r>
          <w:t xml:space="preserve"> means a college established under section 35;</w:t>
        </w:r>
      </w:ins>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rPr>
          <w:ins w:id="1621" w:author="svcMRProcess" w:date="2018-09-09T16:02:00Z"/>
        </w:rPr>
      </w:pPr>
      <w:ins w:id="1622" w:author="svcMRProcess" w:date="2018-09-09T16:02:00Z">
        <w:r>
          <w:rPr>
            <w:b/>
          </w:rPr>
          <w:tab/>
        </w:r>
        <w:r>
          <w:rPr>
            <w:rStyle w:val="CharDefText"/>
          </w:rPr>
          <w:t>Council</w:t>
        </w:r>
        <w:r>
          <w:t xml:space="preserve"> means the Training Accreditation Council established by section 25(1);</w:t>
        </w:r>
      </w:ins>
    </w:p>
    <w:p>
      <w:pPr>
        <w:pStyle w:val="Defstart"/>
        <w:rPr>
          <w:ins w:id="1623" w:author="svcMRProcess" w:date="2018-09-09T16:02:00Z"/>
        </w:rPr>
      </w:pPr>
      <w:ins w:id="1624" w:author="svcMRProcess" w:date="2018-09-09T16:02:00Z">
        <w:r>
          <w:rPr>
            <w:b/>
          </w:rPr>
          <w:tab/>
        </w:r>
        <w:r>
          <w:rPr>
            <w:rStyle w:val="CharDefText"/>
          </w:rPr>
          <w:t>educational institution</w:t>
        </w:r>
        <w:r>
          <w:t xml:space="preserve"> means an institution providing education of any kind and includes a training provider;</w:t>
        </w:r>
      </w:ins>
    </w:p>
    <w:p>
      <w:pPr>
        <w:pStyle w:val="Defstart"/>
        <w:rPr>
          <w:ins w:id="1625" w:author="svcMRProcess" w:date="2018-09-09T16:02:00Z"/>
        </w:rPr>
      </w:pPr>
      <w:ins w:id="1626" w:author="svcMRProcess" w:date="2018-09-09T16:02:00Z">
        <w:r>
          <w:rPr>
            <w:b/>
          </w:rPr>
          <w:tab/>
        </w:r>
        <w:r>
          <w:rPr>
            <w:rStyle w:val="CharDefText"/>
          </w:rPr>
          <w:t>governing council</w:t>
        </w:r>
        <w:r>
          <w:t xml:space="preserve"> means a governing council provided for by section 39(1);</w:t>
        </w:r>
      </w:ins>
    </w:p>
    <w:p>
      <w:pPr>
        <w:pStyle w:val="Defstart"/>
        <w:rPr>
          <w:ins w:id="1627" w:author="svcMRProcess" w:date="2018-09-09T16:02:00Z"/>
        </w:rPr>
      </w:pPr>
      <w:ins w:id="1628" w:author="svcMRProcess" w:date="2018-09-09T16:02:00Z">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ins>
    </w:p>
    <w:p>
      <w:pPr>
        <w:pStyle w:val="Defstart"/>
        <w:rPr>
          <w:ins w:id="1629" w:author="svcMRProcess" w:date="2018-09-09T16:02:00Z"/>
        </w:rPr>
      </w:pPr>
      <w:ins w:id="1630" w:author="svcMRProcess" w:date="2018-09-09T16:02:00Z">
        <w:r>
          <w:rPr>
            <w:b/>
          </w:rPr>
          <w:tab/>
        </w:r>
        <w:r>
          <w:rPr>
            <w:rStyle w:val="CharDefText"/>
          </w:rPr>
          <w:t>interim governing council</w:t>
        </w:r>
        <w:r>
          <w:t xml:space="preserve"> means an interim governing council appointed under section 41(3);</w:t>
        </w:r>
      </w:ins>
    </w:p>
    <w:p>
      <w:pPr>
        <w:pStyle w:val="Defstart"/>
        <w:rPr>
          <w:ins w:id="1631" w:author="svcMRProcess" w:date="2018-09-09T16:02:00Z"/>
        </w:rPr>
      </w:pPr>
      <w:ins w:id="1632" w:author="svcMRProcess" w:date="2018-09-09T16:02:00Z">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ins>
    </w:p>
    <w:p>
      <w:pPr>
        <w:pStyle w:val="Defstart"/>
        <w:rPr>
          <w:ins w:id="1633" w:author="svcMRProcess" w:date="2018-09-09T16:02:00Z"/>
        </w:rPr>
      </w:pPr>
      <w:ins w:id="1634" w:author="svcMRProcess" w:date="2018-09-09T16:02:00Z">
        <w:r>
          <w:rPr>
            <w:b/>
          </w:rPr>
          <w:tab/>
        </w:r>
        <w:r>
          <w:rPr>
            <w:rStyle w:val="CharDefText"/>
          </w:rPr>
          <w:t>other vocational education and training institution</w:t>
        </w:r>
        <w:r>
          <w:t xml:space="preserve"> means a vocational education and training institution established under section 57(2);</w:t>
        </w:r>
      </w:ins>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rPr>
          <w:ins w:id="1635" w:author="svcMRProcess" w:date="2018-09-09T16:02:00Z"/>
        </w:rPr>
      </w:pPr>
      <w:ins w:id="1636" w:author="svcMRProcess" w:date="2018-09-09T16:02:00Z">
        <w:r>
          <w:rPr>
            <w:b/>
          </w:rPr>
          <w:tab/>
        </w:r>
        <w:r>
          <w:rPr>
            <w:rStyle w:val="CharDefText"/>
          </w:rPr>
          <w:t>State training system</w:t>
        </w:r>
        <w:r>
          <w:t xml:space="preserve"> means the vocational education and training system operating under this Act;</w:t>
        </w:r>
      </w:ins>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BlankClose"/>
        <w:rPr>
          <w:del w:id="1637" w:author="svcMRProcess" w:date="2018-09-09T16:02:00Z"/>
        </w:rPr>
      </w:pPr>
    </w:p>
    <w:p>
      <w:pPr>
        <w:pStyle w:val="nzSubsection"/>
        <w:rPr>
          <w:del w:id="1638" w:author="svcMRProcess" w:date="2018-09-09T16:02:00Z"/>
        </w:rPr>
      </w:pPr>
      <w:del w:id="1639" w:author="svcMRProcess" w:date="2018-09-09T16:02:00Z">
        <w:r>
          <w:tab/>
          <w:delText>(3)</w:delText>
        </w:r>
        <w:r>
          <w:tab/>
          <w:delText xml:space="preserve">In section 5(1) in the definition of </w:delText>
        </w:r>
        <w:r>
          <w:rPr>
            <w:b/>
            <w:bCs/>
            <w:i/>
            <w:iCs/>
          </w:rPr>
          <w:delText>vocational education and training</w:delText>
        </w:r>
        <w:r>
          <w:delText> —</w:delText>
        </w:r>
      </w:del>
    </w:p>
    <w:p>
      <w:pPr>
        <w:pStyle w:val="nzIndenta"/>
        <w:rPr>
          <w:del w:id="1640" w:author="svcMRProcess" w:date="2018-09-09T16:02:00Z"/>
        </w:rPr>
      </w:pPr>
      <w:del w:id="1641" w:author="svcMRProcess" w:date="2018-09-09T16:02:00Z">
        <w:r>
          <w:tab/>
          <w:delText>(a)</w:delText>
        </w:r>
        <w:r>
          <w:tab/>
          <w:delText>delete “post</w:delText>
        </w:r>
        <w:r>
          <w:noBreakHyphen/>
          <w:delText>compulsory”;</w:delText>
        </w:r>
      </w:del>
    </w:p>
    <w:p>
      <w:pPr>
        <w:pStyle w:val="nzIndenta"/>
        <w:rPr>
          <w:del w:id="1642" w:author="svcMRProcess" w:date="2018-09-09T16:02:00Z"/>
        </w:rPr>
      </w:pPr>
      <w:del w:id="1643" w:author="svcMRProcess" w:date="2018-09-09T16:02:00Z">
        <w:r>
          <w:tab/>
          <w:delText>(b)</w:delText>
        </w:r>
        <w:r>
          <w:tab/>
          <w:delText>delete “secondary”.</w:delText>
        </w:r>
      </w:del>
    </w:p>
    <w:p>
      <w:pPr>
        <w:pStyle w:val="nzSubsection"/>
        <w:rPr>
          <w:del w:id="1644" w:author="svcMRProcess" w:date="2018-09-09T16:02:00Z"/>
        </w:rPr>
      </w:pPr>
      <w:del w:id="1645" w:author="svcMRProcess" w:date="2018-09-09T16:02:00Z">
        <w:r>
          <w:tab/>
          <w:delText>(4)</w:delText>
        </w:r>
        <w:r>
          <w:tab/>
          <w:delText>In section 5(2) delete “Profile” and insert:</w:delText>
        </w:r>
      </w:del>
    </w:p>
    <w:p>
      <w:pPr>
        <w:pStyle w:val="BlankOpen"/>
        <w:rPr>
          <w:del w:id="1646" w:author="svcMRProcess" w:date="2018-09-09T16:02:00Z"/>
        </w:rPr>
      </w:pPr>
    </w:p>
    <w:p>
      <w:pPr>
        <w:pStyle w:val="nzSubsection"/>
        <w:rPr>
          <w:del w:id="1647" w:author="svcMRProcess" w:date="2018-09-09T16:02:00Z"/>
        </w:rPr>
      </w:pPr>
      <w:del w:id="1648" w:author="svcMRProcess" w:date="2018-09-09T16:02:00Z">
        <w:r>
          <w:tab/>
        </w:r>
        <w:r>
          <w:tab/>
          <w:delText>Plan</w:delText>
        </w:r>
      </w:del>
    </w:p>
    <w:p>
      <w:pPr>
        <w:pStyle w:val="BlankClose"/>
        <w:rPr>
          <w:del w:id="1649" w:author="svcMRProcess" w:date="2018-09-09T16:02:00Z"/>
        </w:rPr>
      </w:pPr>
    </w:p>
    <w:p>
      <w:pPr>
        <w:pStyle w:val="Defstart"/>
        <w:rPr>
          <w:ins w:id="1650" w:author="svcMRProcess" w:date="2018-09-09T16:02:00Z"/>
        </w:rPr>
      </w:pPr>
      <w:bookmarkStart w:id="1651" w:name="_Toc216022702"/>
      <w:bookmarkStart w:id="1652" w:name="_Toc217187605"/>
      <w:del w:id="1653" w:author="svcMRProcess" w:date="2018-09-09T16:02:00Z">
        <w:r>
          <w:rPr>
            <w:rStyle w:val="CharSectno"/>
          </w:rPr>
          <w:delText>7</w:delText>
        </w:r>
        <w:r>
          <w:delText>.</w:delText>
        </w:r>
        <w:r>
          <w:tab/>
        </w:r>
      </w:del>
      <w:ins w:id="1654" w:author="svcMRProcess" w:date="2018-09-09T16:02:00Z">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ins>
    </w:p>
    <w:p>
      <w:pPr>
        <w:pStyle w:val="Subsection"/>
        <w:rPr>
          <w:ins w:id="1655" w:author="svcMRProcess" w:date="2018-09-09T16:02:00Z"/>
          <w:snapToGrid w:val="0"/>
        </w:rPr>
      </w:pPr>
      <w:ins w:id="1656" w:author="svcMRProcess" w:date="2018-09-09T16:02:00Z">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ins>
    </w:p>
    <w:p>
      <w:pPr>
        <w:pStyle w:val="nzHeading5"/>
        <w:rPr>
          <w:del w:id="1657" w:author="svcMRProcess" w:date="2018-09-09T16:02:00Z"/>
        </w:rPr>
      </w:pPr>
      <w:ins w:id="1658" w:author="svcMRProcess" w:date="2018-09-09T16:02:00Z">
        <w:r>
          <w:tab/>
          <w:t>[</w:t>
        </w:r>
      </w:ins>
      <w:r>
        <w:t>Section</w:t>
      </w:r>
      <w:del w:id="1659" w:author="svcMRProcess" w:date="2018-09-09T16:02:00Z">
        <w:r>
          <w:delText> 6 replaced</w:delText>
        </w:r>
        <w:bookmarkEnd w:id="1651"/>
        <w:bookmarkEnd w:id="1652"/>
      </w:del>
    </w:p>
    <w:p>
      <w:pPr>
        <w:pStyle w:val="Footnotesection"/>
      </w:pPr>
      <w:del w:id="1660" w:author="svcMRProcess" w:date="2018-09-09T16:02:00Z">
        <w:r>
          <w:tab/>
        </w:r>
        <w:r>
          <w:tab/>
          <w:delText>Delete section</w:delText>
        </w:r>
      </w:del>
      <w:ins w:id="1661" w:author="svcMRProcess" w:date="2018-09-09T16:02:00Z">
        <w:r>
          <w:t xml:space="preserve"> 5 amended by No. 44 of 2008 s.</w:t>
        </w:r>
      </w:ins>
      <w:r>
        <w:t> 6</w:t>
      </w:r>
      <w:del w:id="1662" w:author="svcMRProcess" w:date="2018-09-09T16:02:00Z">
        <w:r>
          <w:delText xml:space="preserve"> and insert:</w:delText>
        </w:r>
      </w:del>
      <w:ins w:id="1663" w:author="svcMRProcess" w:date="2018-09-09T16:02:00Z">
        <w:r>
          <w:t>.]</w:t>
        </w:r>
      </w:ins>
    </w:p>
    <w:p>
      <w:pPr>
        <w:pStyle w:val="BlankOpen"/>
        <w:rPr>
          <w:del w:id="1664" w:author="svcMRProcess" w:date="2018-09-09T16:02:00Z"/>
        </w:rPr>
      </w:pPr>
      <w:bookmarkStart w:id="1665" w:name="_Toc232240543"/>
      <w:bookmarkStart w:id="1666" w:name="_Toc232333820"/>
      <w:bookmarkStart w:id="1667" w:name="_Toc156972326"/>
      <w:bookmarkStart w:id="1668" w:name="_Toc158087129"/>
    </w:p>
    <w:p>
      <w:pPr>
        <w:pStyle w:val="Heading5"/>
      </w:pPr>
      <w:bookmarkStart w:id="1669" w:name="_Toc216022703"/>
      <w:bookmarkStart w:id="1670" w:name="_Toc217187606"/>
      <w:r>
        <w:rPr>
          <w:rStyle w:val="CharSectno"/>
        </w:rPr>
        <w:t>6</w:t>
      </w:r>
      <w:r>
        <w:t>.</w:t>
      </w:r>
      <w:r>
        <w:tab/>
        <w:t>Vocational education and training provided by a school or university</w:t>
      </w:r>
      <w:bookmarkEnd w:id="1665"/>
      <w:bookmarkEnd w:id="1666"/>
      <w:bookmarkEnd w:id="1669"/>
      <w:bookmarkEnd w:id="1670"/>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Any course or programme so approved is within the definition of “vocational education and training” in section 5(1).</w:t>
      </w:r>
    </w:p>
    <w:p>
      <w:pPr>
        <w:pStyle w:val="Subsection"/>
      </w:pPr>
      <w:r>
        <w:tab/>
        <w:t>(3)</w:t>
      </w:r>
      <w:r>
        <w:tab/>
        <w:t xml:space="preserve">The power conferred by subsection (1) may only be exercised with the concurrence of —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BlankClose"/>
        <w:rPr>
          <w:del w:id="1671" w:author="svcMRProcess" w:date="2018-09-09T16:02:00Z"/>
        </w:rPr>
      </w:pPr>
    </w:p>
    <w:p>
      <w:pPr>
        <w:pStyle w:val="Footnotesection"/>
      </w:pPr>
      <w:bookmarkStart w:id="1672" w:name="_Toc216022704"/>
      <w:bookmarkStart w:id="1673" w:name="_Toc217187607"/>
      <w:del w:id="1674" w:author="svcMRProcess" w:date="2018-09-09T16:02:00Z">
        <w:r>
          <w:rPr>
            <w:rStyle w:val="CharSectno"/>
          </w:rPr>
          <w:delText>8</w:delText>
        </w:r>
        <w:r>
          <w:delText>.</w:delText>
        </w:r>
        <w:r>
          <w:tab/>
          <w:delText>Part 2 Division 1A</w:delText>
        </w:r>
      </w:del>
      <w:ins w:id="1675" w:author="svcMRProcess" w:date="2018-09-09T16:02:00Z">
        <w:r>
          <w:tab/>
          <w:t>[Section 6</w:t>
        </w:r>
      </w:ins>
      <w:r>
        <w:t xml:space="preserve"> inserted</w:t>
      </w:r>
      <w:bookmarkEnd w:id="1672"/>
      <w:bookmarkEnd w:id="1673"/>
      <w:ins w:id="1676" w:author="svcMRProcess" w:date="2018-09-09T16:02:00Z">
        <w:r>
          <w:t xml:space="preserve"> by No. 44 of 2008 s. 7.]</w:t>
        </w:r>
      </w:ins>
    </w:p>
    <w:p>
      <w:pPr>
        <w:pStyle w:val="nzSubsection"/>
        <w:rPr>
          <w:del w:id="1677" w:author="svcMRProcess" w:date="2018-09-09T16:02:00Z"/>
        </w:rPr>
      </w:pPr>
      <w:bookmarkStart w:id="1678" w:name="_Toc232333821"/>
      <w:del w:id="1679" w:author="svcMRProcess" w:date="2018-09-09T16:02:00Z">
        <w:r>
          <w:tab/>
        </w:r>
        <w:r>
          <w:tab/>
          <w:delText>At the beginning of Part 2 insert:</w:delText>
        </w:r>
      </w:del>
    </w:p>
    <w:p>
      <w:pPr>
        <w:pStyle w:val="BlankOpen"/>
        <w:rPr>
          <w:del w:id="1680" w:author="svcMRProcess" w:date="2018-09-09T16:02:00Z"/>
        </w:rPr>
      </w:pPr>
    </w:p>
    <w:p>
      <w:pPr>
        <w:pStyle w:val="Heading2"/>
        <w:rPr>
          <w:ins w:id="1681" w:author="svcMRProcess" w:date="2018-09-09T16:02:00Z"/>
        </w:rPr>
      </w:pPr>
      <w:ins w:id="1682" w:author="svcMRProcess" w:date="2018-09-09T16:02:00Z">
        <w:r>
          <w:rPr>
            <w:rStyle w:val="CharPartNo"/>
          </w:rPr>
          <w:t>Part 2</w:t>
        </w:r>
        <w:r>
          <w:t> — </w:t>
        </w:r>
        <w:r>
          <w:rPr>
            <w:rStyle w:val="CharPartText"/>
          </w:rPr>
          <w:t>Coordination of the State vocational education and training system</w:t>
        </w:r>
        <w:bookmarkEnd w:id="1667"/>
        <w:bookmarkEnd w:id="1668"/>
        <w:bookmarkEnd w:id="1678"/>
        <w:r>
          <w:rPr>
            <w:rStyle w:val="CharPartText"/>
          </w:rPr>
          <w:t xml:space="preserve"> </w:t>
        </w:r>
      </w:ins>
    </w:p>
    <w:p>
      <w:pPr>
        <w:pStyle w:val="Heading3"/>
      </w:pPr>
      <w:bookmarkStart w:id="1683" w:name="_Toc232240545"/>
      <w:bookmarkStart w:id="1684" w:name="_Toc232333822"/>
      <w:bookmarkStart w:id="1685" w:name="_Toc216022705"/>
      <w:bookmarkStart w:id="1686" w:name="_Toc217187608"/>
      <w:bookmarkStart w:id="1687" w:name="_Toc156972327"/>
      <w:bookmarkStart w:id="1688" w:name="_Toc158087130"/>
      <w:r>
        <w:rPr>
          <w:rStyle w:val="CharDivNo"/>
        </w:rPr>
        <w:t>Division 1A</w:t>
      </w:r>
      <w:r>
        <w:t> — </w:t>
      </w:r>
      <w:r>
        <w:rPr>
          <w:rStyle w:val="CharDivText"/>
        </w:rPr>
        <w:t>VET (WA) Ministerial Corporation</w:t>
      </w:r>
      <w:bookmarkEnd w:id="1683"/>
      <w:bookmarkEnd w:id="1684"/>
      <w:bookmarkEnd w:id="1685"/>
      <w:bookmarkEnd w:id="1686"/>
    </w:p>
    <w:p>
      <w:pPr>
        <w:pStyle w:val="Footnoteheading"/>
        <w:rPr>
          <w:ins w:id="1689" w:author="svcMRProcess" w:date="2018-09-09T16:02:00Z"/>
        </w:rPr>
      </w:pPr>
      <w:bookmarkStart w:id="1690" w:name="_Toc232240546"/>
      <w:ins w:id="1691" w:author="svcMRProcess" w:date="2018-09-09T16:02:00Z">
        <w:r>
          <w:tab/>
          <w:t>[Heading inserted by No. 44 of 2008 s. 8.]</w:t>
        </w:r>
      </w:ins>
    </w:p>
    <w:p>
      <w:pPr>
        <w:pStyle w:val="Heading5"/>
      </w:pPr>
      <w:bookmarkStart w:id="1692" w:name="_Toc232333823"/>
      <w:bookmarkStart w:id="1693" w:name="_Toc216022706"/>
      <w:bookmarkStart w:id="1694" w:name="_Toc217187609"/>
      <w:r>
        <w:rPr>
          <w:rStyle w:val="CharSectno"/>
        </w:rPr>
        <w:t>7A</w:t>
      </w:r>
      <w:r>
        <w:t>.</w:t>
      </w:r>
      <w:r>
        <w:tab/>
        <w:t>Body corporate continued</w:t>
      </w:r>
      <w:bookmarkEnd w:id="1690"/>
      <w:bookmarkEnd w:id="1692"/>
      <w:bookmarkEnd w:id="1693"/>
      <w:bookmarkEnd w:id="1694"/>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rPr>
          <w:ins w:id="1695" w:author="svcMRProcess" w:date="2018-09-09T16:02:00Z"/>
        </w:rPr>
      </w:pPr>
      <w:bookmarkStart w:id="1696" w:name="_Toc232240547"/>
      <w:ins w:id="1697" w:author="svcMRProcess" w:date="2018-09-09T16:02:00Z">
        <w:r>
          <w:tab/>
          <w:t>[Section 7A inserted by No. 44 of 2008 s. 8.]</w:t>
        </w:r>
      </w:ins>
    </w:p>
    <w:p>
      <w:pPr>
        <w:pStyle w:val="Heading5"/>
      </w:pPr>
      <w:bookmarkStart w:id="1698" w:name="_Toc232333824"/>
      <w:bookmarkStart w:id="1699" w:name="_Toc216022707"/>
      <w:bookmarkStart w:id="1700" w:name="_Toc217187610"/>
      <w:r>
        <w:rPr>
          <w:rStyle w:val="CharSectno"/>
        </w:rPr>
        <w:t>7B</w:t>
      </w:r>
      <w:r>
        <w:t>.</w:t>
      </w:r>
      <w:r>
        <w:tab/>
        <w:t>Status and purpose</w:t>
      </w:r>
      <w:bookmarkEnd w:id="1696"/>
      <w:bookmarkEnd w:id="1698"/>
      <w:bookmarkEnd w:id="1699"/>
      <w:bookmarkEnd w:id="1700"/>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rPr>
          <w:ins w:id="1701" w:author="svcMRProcess" w:date="2018-09-09T16:02:00Z"/>
        </w:rPr>
      </w:pPr>
      <w:bookmarkStart w:id="1702" w:name="_Toc232240548"/>
      <w:ins w:id="1703" w:author="svcMRProcess" w:date="2018-09-09T16:02:00Z">
        <w:r>
          <w:tab/>
          <w:t>[Section 7B inserted by No. 44 of 2008 s. 8.]</w:t>
        </w:r>
      </w:ins>
    </w:p>
    <w:p>
      <w:pPr>
        <w:pStyle w:val="Heading5"/>
      </w:pPr>
      <w:bookmarkStart w:id="1704" w:name="_Toc232333825"/>
      <w:bookmarkStart w:id="1705" w:name="_Toc216022708"/>
      <w:bookmarkStart w:id="1706" w:name="_Toc217187611"/>
      <w:r>
        <w:rPr>
          <w:rStyle w:val="CharSectno"/>
        </w:rPr>
        <w:t>7</w:t>
      </w:r>
      <w:r>
        <w:t>.</w:t>
      </w:r>
      <w:r>
        <w:tab/>
        <w:t>Execution of documents</w:t>
      </w:r>
      <w:bookmarkEnd w:id="1702"/>
      <w:bookmarkEnd w:id="1704"/>
      <w:bookmarkEnd w:id="1705"/>
      <w:bookmarkEnd w:id="1706"/>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 xml:space="preserve">A document is duly executed by the corporation if —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BlankClose"/>
        <w:rPr>
          <w:del w:id="1707" w:author="svcMRProcess" w:date="2018-09-09T16:02:00Z"/>
        </w:rPr>
      </w:pPr>
    </w:p>
    <w:p>
      <w:pPr>
        <w:pStyle w:val="nzHeading5"/>
        <w:rPr>
          <w:del w:id="1708" w:author="svcMRProcess" w:date="2018-09-09T16:02:00Z"/>
        </w:rPr>
      </w:pPr>
      <w:bookmarkStart w:id="1709" w:name="_Toc216022709"/>
      <w:bookmarkStart w:id="1710" w:name="_Toc217187612"/>
      <w:del w:id="1711" w:author="svcMRProcess" w:date="2018-09-09T16:02:00Z">
        <w:r>
          <w:rPr>
            <w:rStyle w:val="CharSectno"/>
          </w:rPr>
          <w:delText>9</w:delText>
        </w:r>
        <w:r>
          <w:delText>.</w:delText>
        </w:r>
        <w:r>
          <w:tab/>
        </w:r>
      </w:del>
      <w:ins w:id="1712" w:author="svcMRProcess" w:date="2018-09-09T16:02:00Z">
        <w:r>
          <w:tab/>
          <w:t>[</w:t>
        </w:r>
      </w:ins>
      <w:r>
        <w:t>Section</w:t>
      </w:r>
      <w:del w:id="1713" w:author="svcMRProcess" w:date="2018-09-09T16:02:00Z">
        <w:r>
          <w:delText> </w:delText>
        </w:r>
      </w:del>
      <w:ins w:id="1714" w:author="svcMRProcess" w:date="2018-09-09T16:02:00Z">
        <w:r>
          <w:t xml:space="preserve"> </w:t>
        </w:r>
      </w:ins>
      <w:r>
        <w:t xml:space="preserve">7 </w:t>
      </w:r>
      <w:del w:id="1715" w:author="svcMRProcess" w:date="2018-09-09T16:02:00Z">
        <w:r>
          <w:delText>deleted</w:delText>
        </w:r>
        <w:bookmarkEnd w:id="1709"/>
        <w:bookmarkEnd w:id="1710"/>
      </w:del>
    </w:p>
    <w:p>
      <w:pPr>
        <w:pStyle w:val="nzSubsection"/>
        <w:rPr>
          <w:del w:id="1716" w:author="svcMRProcess" w:date="2018-09-09T16:02:00Z"/>
        </w:rPr>
      </w:pPr>
      <w:del w:id="1717" w:author="svcMRProcess" w:date="2018-09-09T16:02:00Z">
        <w:r>
          <w:tab/>
        </w:r>
        <w:r>
          <w:tab/>
          <w:delText>Delete section 7.</w:delText>
        </w:r>
      </w:del>
    </w:p>
    <w:p>
      <w:pPr>
        <w:pStyle w:val="Footnotesection"/>
      </w:pPr>
      <w:bookmarkStart w:id="1718" w:name="_Toc216022710"/>
      <w:bookmarkStart w:id="1719" w:name="_Toc217187613"/>
      <w:del w:id="1720" w:author="svcMRProcess" w:date="2018-09-09T16:02:00Z">
        <w:r>
          <w:rPr>
            <w:rStyle w:val="CharSectno"/>
          </w:rPr>
          <w:delText>10</w:delText>
        </w:r>
        <w:r>
          <w:delText>.</w:delText>
        </w:r>
        <w:r>
          <w:tab/>
          <w:delText>Section</w:delText>
        </w:r>
      </w:del>
      <w:ins w:id="1721" w:author="svcMRProcess" w:date="2018-09-09T16:02:00Z">
        <w:r>
          <w:t>inserted by No. 44 of 2008 s.</w:t>
        </w:r>
      </w:ins>
      <w:r>
        <w:t> 8</w:t>
      </w:r>
      <w:del w:id="1722" w:author="svcMRProcess" w:date="2018-09-09T16:02:00Z">
        <w:r>
          <w:delText xml:space="preserve"> amended</w:delText>
        </w:r>
      </w:del>
      <w:bookmarkEnd w:id="1718"/>
      <w:bookmarkEnd w:id="1719"/>
      <w:ins w:id="1723" w:author="svcMRProcess" w:date="2018-09-09T16:02:00Z">
        <w:r>
          <w:t>.]</w:t>
        </w:r>
      </w:ins>
    </w:p>
    <w:p>
      <w:pPr>
        <w:pStyle w:val="nzSubsection"/>
        <w:rPr>
          <w:del w:id="1724" w:author="svcMRProcess" w:date="2018-09-09T16:02:00Z"/>
        </w:rPr>
      </w:pPr>
      <w:bookmarkStart w:id="1725" w:name="_Toc232333826"/>
      <w:del w:id="1726" w:author="svcMRProcess" w:date="2018-09-09T16:02:00Z">
        <w:r>
          <w:tab/>
          <w:delText>(</w:delText>
        </w:r>
      </w:del>
      <w:ins w:id="1727" w:author="svcMRProcess" w:date="2018-09-09T16:02:00Z">
        <w:r>
          <w:rPr>
            <w:rStyle w:val="CharDivNo"/>
          </w:rPr>
          <w:t>Division </w:t>
        </w:r>
      </w:ins>
      <w:r>
        <w:rPr>
          <w:rStyle w:val="CharDivNo"/>
        </w:rPr>
        <w:t>1</w:t>
      </w:r>
      <w:del w:id="1728" w:author="svcMRProcess" w:date="2018-09-09T16:02:00Z">
        <w:r>
          <w:delText>)</w:delText>
        </w:r>
        <w:r>
          <w:tab/>
          <w:delText>In section 8:</w:delText>
        </w:r>
      </w:del>
    </w:p>
    <w:p>
      <w:pPr>
        <w:pStyle w:val="Heading3"/>
        <w:rPr>
          <w:ins w:id="1729" w:author="svcMRProcess" w:date="2018-09-09T16:02:00Z"/>
          <w:snapToGrid w:val="0"/>
        </w:rPr>
      </w:pPr>
      <w:del w:id="1730" w:author="svcMRProcess" w:date="2018-09-09T16:02:00Z">
        <w:r>
          <w:tab/>
          <w:delText>(a)</w:delText>
        </w:r>
        <w:r>
          <w:tab/>
          <w:delText>delete “</w:delText>
        </w:r>
      </w:del>
      <w:ins w:id="1731" w:author="svcMRProcess" w:date="2018-09-09T16:02:00Z">
        <w:r>
          <w:rPr>
            <w:snapToGrid w:val="0"/>
          </w:rPr>
          <w:t> — </w:t>
        </w:r>
      </w:ins>
      <w:r>
        <w:rPr>
          <w:rStyle w:val="CharDivText"/>
        </w:rPr>
        <w:t xml:space="preserve">The </w:t>
      </w:r>
      <w:del w:id="1732" w:author="svcMRProcess" w:date="2018-09-09T16:02:00Z">
        <w:r>
          <w:delText>functions</w:delText>
        </w:r>
      </w:del>
      <w:ins w:id="1733" w:author="svcMRProcess" w:date="2018-09-09T16:02:00Z">
        <w:r>
          <w:rPr>
            <w:rStyle w:val="CharDivText"/>
          </w:rPr>
          <w:t>Minister</w:t>
        </w:r>
        <w:bookmarkEnd w:id="1687"/>
        <w:bookmarkEnd w:id="1688"/>
        <w:bookmarkEnd w:id="1725"/>
        <w:r>
          <w:rPr>
            <w:rStyle w:val="CharDivText"/>
          </w:rPr>
          <w:t xml:space="preserve"> </w:t>
        </w:r>
      </w:ins>
    </w:p>
    <w:p>
      <w:pPr>
        <w:pStyle w:val="Ednotesection"/>
        <w:rPr>
          <w:ins w:id="1734" w:author="svcMRProcess" w:date="2018-09-09T16:02:00Z"/>
        </w:rPr>
      </w:pPr>
      <w:ins w:id="1735" w:author="svcMRProcess" w:date="2018-09-09T16:02:00Z">
        <w:r>
          <w:t>[</w:t>
        </w:r>
        <w:r>
          <w:rPr>
            <w:b/>
            <w:bCs/>
          </w:rPr>
          <w:t>7.</w:t>
        </w:r>
        <w:r>
          <w:tab/>
          <w:t>Deleted by No. 44 of 2008 s. 9.]</w:t>
        </w:r>
      </w:ins>
    </w:p>
    <w:p>
      <w:pPr>
        <w:pStyle w:val="Heading5"/>
        <w:rPr>
          <w:snapToGrid w:val="0"/>
        </w:rPr>
      </w:pPr>
      <w:bookmarkStart w:id="1736" w:name="_Toc503077789"/>
      <w:bookmarkStart w:id="1737" w:name="_Toc535632753"/>
      <w:bookmarkStart w:id="1738" w:name="_Toc535633921"/>
      <w:bookmarkStart w:id="1739" w:name="_Toc15804250"/>
      <w:bookmarkStart w:id="1740" w:name="_Toc232333827"/>
      <w:ins w:id="1741" w:author="svcMRProcess" w:date="2018-09-09T16:02:00Z">
        <w:r>
          <w:rPr>
            <w:rStyle w:val="CharSectno"/>
          </w:rPr>
          <w:t>8</w:t>
        </w:r>
        <w:r>
          <w:rPr>
            <w:snapToGrid w:val="0"/>
          </w:rPr>
          <w:t>.</w:t>
        </w:r>
        <w:r>
          <w:rPr>
            <w:snapToGrid w:val="0"/>
          </w:rPr>
          <w:tab/>
          <w:t>Functions</w:t>
        </w:r>
      </w:ins>
      <w:r>
        <w:rPr>
          <w:snapToGrid w:val="0"/>
        </w:rPr>
        <w:t xml:space="preserve"> of the Minister</w:t>
      </w:r>
      <w:bookmarkEnd w:id="1736"/>
      <w:bookmarkEnd w:id="1737"/>
      <w:bookmarkEnd w:id="1738"/>
      <w:bookmarkEnd w:id="1739"/>
      <w:bookmarkEnd w:id="1740"/>
      <w:r>
        <w:rPr>
          <w:snapToGrid w:val="0"/>
        </w:rPr>
        <w:t xml:space="preserve"> </w:t>
      </w:r>
      <w:del w:id="1742" w:author="svcMRProcess" w:date="2018-09-09T16:02:00Z">
        <w:r>
          <w:delText>are —” and insert:</w:delText>
        </w:r>
      </w:del>
    </w:p>
    <w:p>
      <w:pPr>
        <w:pStyle w:val="BlankOpen"/>
        <w:rPr>
          <w:del w:id="1743" w:author="svcMRProcess" w:date="2018-09-09T16:02:00Z"/>
        </w:rPr>
      </w:pPr>
    </w:p>
    <w:p>
      <w:pPr>
        <w:pStyle w:val="Subsection"/>
      </w:pPr>
      <w:r>
        <w:tab/>
        <w:t>(1)</w:t>
      </w:r>
      <w:r>
        <w:tab/>
        <w:t>The main functions of the Minister are as follows —</w:t>
      </w:r>
    </w:p>
    <w:p>
      <w:pPr>
        <w:pStyle w:val="BlankClose"/>
        <w:rPr>
          <w:del w:id="1744" w:author="svcMRProcess" w:date="2018-09-09T16:02:00Z"/>
        </w:rPr>
      </w:pPr>
    </w:p>
    <w:p>
      <w:pPr>
        <w:pStyle w:val="nzIndenta"/>
        <w:rPr>
          <w:del w:id="1745" w:author="svcMRProcess" w:date="2018-09-09T16:02:00Z"/>
        </w:rPr>
      </w:pPr>
      <w:del w:id="1746" w:author="svcMRProcess" w:date="2018-09-09T16:02:00Z">
        <w:r>
          <w:tab/>
          <w:delText>(b)</w:delText>
        </w:r>
        <w:r>
          <w:tab/>
          <w:delText>delete paragraph (b) and insert:</w:delText>
        </w:r>
      </w:del>
    </w:p>
    <w:p>
      <w:pPr>
        <w:pStyle w:val="BlankOpen"/>
        <w:rPr>
          <w:del w:id="1747" w:author="svcMRProcess" w:date="2018-09-09T16:02:00Z"/>
        </w:rPr>
      </w:pPr>
    </w:p>
    <w:p>
      <w:pPr>
        <w:pStyle w:val="Indenta"/>
        <w:rPr>
          <w:ins w:id="1748" w:author="svcMRProcess" w:date="2018-09-09T16:02:00Z"/>
          <w:snapToGrid w:val="0"/>
        </w:rPr>
      </w:pPr>
      <w:ins w:id="1749" w:author="svcMRProcess" w:date="2018-09-09T16:02:00Z">
        <w:r>
          <w:rPr>
            <w:snapToGrid w:val="0"/>
          </w:rPr>
          <w:tab/>
          <w:t>(a)</w:t>
        </w:r>
        <w:r>
          <w:rPr>
            <w:snapToGrid w:val="0"/>
          </w:rPr>
          <w:tab/>
          <w:t>to control, direct and coordinate the State training system;</w:t>
        </w:r>
      </w:ins>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BlankClose"/>
        <w:rPr>
          <w:del w:id="1750" w:author="svcMRProcess" w:date="2018-09-09T16:02:00Z"/>
        </w:rPr>
      </w:pPr>
    </w:p>
    <w:p>
      <w:pPr>
        <w:pStyle w:val="nzIndenta"/>
        <w:rPr>
          <w:del w:id="1751" w:author="svcMRProcess" w:date="2018-09-09T16:02:00Z"/>
        </w:rPr>
      </w:pPr>
      <w:del w:id="1752" w:author="svcMRProcess" w:date="2018-09-09T16:02:00Z">
        <w:r>
          <w:tab/>
          <w:delText>(c)</w:delText>
        </w:r>
        <w:r>
          <w:tab/>
          <w:delText>in paragraph (c) delete “Act; and” and insert:</w:delText>
        </w:r>
      </w:del>
    </w:p>
    <w:p>
      <w:pPr>
        <w:pStyle w:val="BlankOpen"/>
        <w:rPr>
          <w:del w:id="1753" w:author="svcMRProcess" w:date="2018-09-09T16:02:00Z"/>
        </w:rPr>
      </w:pPr>
    </w:p>
    <w:p>
      <w:pPr>
        <w:pStyle w:val="nzIndenta"/>
        <w:rPr>
          <w:del w:id="1754" w:author="svcMRProcess" w:date="2018-09-09T16:02:00Z"/>
        </w:rPr>
      </w:pPr>
      <w:del w:id="1755" w:author="svcMRProcess" w:date="2018-09-09T16:02:00Z">
        <w:r>
          <w:tab/>
        </w:r>
        <w:r>
          <w:tab/>
          <w:delText>Act;</w:delText>
        </w:r>
      </w:del>
    </w:p>
    <w:p>
      <w:pPr>
        <w:pStyle w:val="BlankClose"/>
        <w:rPr>
          <w:del w:id="1756" w:author="svcMRProcess" w:date="2018-09-09T16:02:00Z"/>
        </w:rPr>
      </w:pPr>
    </w:p>
    <w:p>
      <w:pPr>
        <w:pStyle w:val="nzSubsection"/>
        <w:rPr>
          <w:del w:id="1757" w:author="svcMRProcess" w:date="2018-09-09T16:02:00Z"/>
        </w:rPr>
      </w:pPr>
      <w:del w:id="1758" w:author="svcMRProcess" w:date="2018-09-09T16:02:00Z">
        <w:r>
          <w:tab/>
          <w:delText>(2)</w:delText>
        </w:r>
        <w:r>
          <w:tab/>
          <w:delText>At the end of section 8 insert:</w:delText>
        </w:r>
      </w:del>
    </w:p>
    <w:p>
      <w:pPr>
        <w:pStyle w:val="BlankOpen"/>
        <w:rPr>
          <w:del w:id="1759" w:author="svcMRProcess" w:date="2018-09-09T16:02:00Z"/>
        </w:rPr>
      </w:pPr>
    </w:p>
    <w:p>
      <w:pPr>
        <w:pStyle w:val="Indenta"/>
        <w:rPr>
          <w:ins w:id="1760" w:author="svcMRProcess" w:date="2018-09-09T16:02:00Z"/>
          <w:snapToGrid w:val="0"/>
        </w:rPr>
      </w:pPr>
      <w:ins w:id="1761" w:author="svcMRProcess" w:date="2018-09-09T16:02:00Z">
        <w:r>
          <w:rPr>
            <w:snapToGrid w:val="0"/>
          </w:rPr>
          <w:tab/>
          <w:t>(c)</w:t>
        </w:r>
        <w:r>
          <w:rPr>
            <w:snapToGrid w:val="0"/>
          </w:rPr>
          <w:tab/>
          <w:t>to promote the development of a competitive training market and to facilitate commercial activities that are authorised by or under this</w:t>
        </w:r>
        <w:r>
          <w:t xml:space="preserve"> Act;</w:t>
        </w:r>
      </w:ins>
    </w:p>
    <w:p>
      <w:pPr>
        <w:pStyle w:val="Indenta"/>
        <w:rPr>
          <w:ins w:id="1762" w:author="svcMRProcess" w:date="2018-09-09T16:02:00Z"/>
          <w:snapToGrid w:val="0"/>
        </w:rPr>
      </w:pPr>
      <w:ins w:id="1763" w:author="svcMRProcess" w:date="2018-09-09T16:02:00Z">
        <w:r>
          <w:rPr>
            <w:snapToGrid w:val="0"/>
          </w:rPr>
          <w:tab/>
          <w:t>(d)</w:t>
        </w:r>
        <w:r>
          <w:rPr>
            <w:snapToGrid w:val="0"/>
          </w:rPr>
          <w:tab/>
          <w:t>to enter into commercial activities both within Australia and overseas, to generate revenue for, and otherwise benefit, the State training system.</w:t>
        </w:r>
      </w:ins>
    </w:p>
    <w:p>
      <w:pPr>
        <w:pStyle w:val="Subsection"/>
      </w:pPr>
      <w:bookmarkStart w:id="1764" w:name="_Toc503077790"/>
      <w:bookmarkStart w:id="1765" w:name="_Toc535632754"/>
      <w:bookmarkStart w:id="1766" w:name="_Toc535633922"/>
      <w:bookmarkStart w:id="1767"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BlankClose"/>
        <w:rPr>
          <w:del w:id="1768" w:author="svcMRProcess" w:date="2018-09-09T16:02:00Z"/>
        </w:rPr>
      </w:pPr>
    </w:p>
    <w:p>
      <w:pPr>
        <w:pStyle w:val="Footnotesection"/>
      </w:pPr>
      <w:bookmarkStart w:id="1769" w:name="_Toc216022711"/>
      <w:bookmarkStart w:id="1770" w:name="_Toc217187614"/>
      <w:del w:id="1771" w:author="svcMRProcess" w:date="2018-09-09T16:02:00Z">
        <w:r>
          <w:rPr>
            <w:rStyle w:val="CharSectno"/>
          </w:rPr>
          <w:delText>11</w:delText>
        </w:r>
        <w:r>
          <w:delText>.</w:delText>
        </w:r>
        <w:r>
          <w:tab/>
        </w:r>
      </w:del>
      <w:ins w:id="1772" w:author="svcMRProcess" w:date="2018-09-09T16:02:00Z">
        <w:r>
          <w:tab/>
          <w:t>[</w:t>
        </w:r>
      </w:ins>
      <w:r>
        <w:t>Section</w:t>
      </w:r>
      <w:del w:id="1773" w:author="svcMRProcess" w:date="2018-09-09T16:02:00Z">
        <w:r>
          <w:delText> 9</w:delText>
        </w:r>
      </w:del>
      <w:ins w:id="1774" w:author="svcMRProcess" w:date="2018-09-09T16:02:00Z">
        <w:r>
          <w:t xml:space="preserve"> 8</w:t>
        </w:r>
      </w:ins>
      <w:r>
        <w:t xml:space="preserve"> amended</w:t>
      </w:r>
      <w:bookmarkEnd w:id="1769"/>
      <w:bookmarkEnd w:id="1770"/>
      <w:ins w:id="1775" w:author="svcMRProcess" w:date="2018-09-09T16:02:00Z">
        <w:r>
          <w:t xml:space="preserve"> by No. 44 of 2008 s. 10.]</w:t>
        </w:r>
      </w:ins>
    </w:p>
    <w:p>
      <w:pPr>
        <w:pStyle w:val="nzSubsection"/>
        <w:rPr>
          <w:del w:id="1776" w:author="svcMRProcess" w:date="2018-09-09T16:02:00Z"/>
        </w:rPr>
      </w:pPr>
      <w:bookmarkStart w:id="1777" w:name="_Toc232333828"/>
      <w:del w:id="1778" w:author="svcMRProcess" w:date="2018-09-09T16:02:00Z">
        <w:r>
          <w:tab/>
          <w:delText>(1)</w:delText>
        </w:r>
        <w:r>
          <w:tab/>
          <w:delText>In section 9(2):</w:delText>
        </w:r>
      </w:del>
    </w:p>
    <w:p>
      <w:pPr>
        <w:pStyle w:val="nzIndenta"/>
        <w:rPr>
          <w:del w:id="1779" w:author="svcMRProcess" w:date="2018-09-09T16:02:00Z"/>
        </w:rPr>
      </w:pPr>
      <w:del w:id="1780" w:author="svcMRProcess" w:date="2018-09-09T16:02:00Z">
        <w:r>
          <w:tab/>
          <w:delText>(a)</w:delText>
        </w:r>
        <w:r>
          <w:tab/>
          <w:delText>delete paragraph (a);</w:delText>
        </w:r>
      </w:del>
    </w:p>
    <w:p>
      <w:pPr>
        <w:pStyle w:val="nzIndenta"/>
        <w:rPr>
          <w:del w:id="1781" w:author="svcMRProcess" w:date="2018-09-09T16:02:00Z"/>
        </w:rPr>
      </w:pPr>
      <w:del w:id="1782" w:author="svcMRProcess" w:date="2018-09-09T16:02:00Z">
        <w:r>
          <w:tab/>
          <w:delText>(b)</w:delText>
        </w:r>
        <w:r>
          <w:tab/>
          <w:delText>delete paragraph (d) and insert:</w:delText>
        </w:r>
      </w:del>
    </w:p>
    <w:p>
      <w:pPr>
        <w:pStyle w:val="BlankOpen"/>
        <w:rPr>
          <w:del w:id="1783" w:author="svcMRProcess" w:date="2018-09-09T16:02:00Z"/>
        </w:rPr>
      </w:pPr>
    </w:p>
    <w:p>
      <w:pPr>
        <w:pStyle w:val="Heading5"/>
        <w:rPr>
          <w:ins w:id="1784" w:author="svcMRProcess" w:date="2018-09-09T16:02:00Z"/>
          <w:snapToGrid w:val="0"/>
        </w:rPr>
      </w:pPr>
      <w:ins w:id="1785" w:author="svcMRProcess" w:date="2018-09-09T16:02:00Z">
        <w:r>
          <w:rPr>
            <w:rStyle w:val="CharSectno"/>
          </w:rPr>
          <w:t>9</w:t>
        </w:r>
        <w:r>
          <w:rPr>
            <w:snapToGrid w:val="0"/>
          </w:rPr>
          <w:t>.</w:t>
        </w:r>
        <w:r>
          <w:rPr>
            <w:snapToGrid w:val="0"/>
          </w:rPr>
          <w:tab/>
          <w:t>Powers of the Minister</w:t>
        </w:r>
        <w:bookmarkEnd w:id="1764"/>
        <w:bookmarkEnd w:id="1765"/>
        <w:bookmarkEnd w:id="1766"/>
        <w:bookmarkEnd w:id="1767"/>
        <w:bookmarkEnd w:id="1777"/>
        <w:r>
          <w:rPr>
            <w:snapToGrid w:val="0"/>
          </w:rPr>
          <w:t xml:space="preserve"> </w:t>
        </w:r>
      </w:ins>
    </w:p>
    <w:p>
      <w:pPr>
        <w:pStyle w:val="Subsection"/>
        <w:rPr>
          <w:ins w:id="1786" w:author="svcMRProcess" w:date="2018-09-09T16:02:00Z"/>
          <w:snapToGrid w:val="0"/>
        </w:rPr>
      </w:pPr>
      <w:ins w:id="1787" w:author="svcMRProcess" w:date="2018-09-09T16:02:00Z">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ins>
    </w:p>
    <w:p>
      <w:pPr>
        <w:pStyle w:val="Subsection"/>
        <w:rPr>
          <w:ins w:id="1788" w:author="svcMRProcess" w:date="2018-09-09T16:02:00Z"/>
          <w:snapToGrid w:val="0"/>
        </w:rPr>
      </w:pPr>
      <w:ins w:id="1789" w:author="svcMRProcess" w:date="2018-09-09T16:02:00Z">
        <w:r>
          <w:rPr>
            <w:snapToGrid w:val="0"/>
          </w:rPr>
          <w:tab/>
          <w:t>(2)</w:t>
        </w:r>
        <w:r>
          <w:rPr>
            <w:snapToGrid w:val="0"/>
          </w:rPr>
          <w:tab/>
          <w:t>Without limiting subsection (1) the Minister may for the purpose of performing any function — </w:t>
        </w:r>
      </w:ins>
    </w:p>
    <w:p>
      <w:pPr>
        <w:pStyle w:val="Ednotepara"/>
        <w:rPr>
          <w:ins w:id="1790" w:author="svcMRProcess" w:date="2018-09-09T16:02:00Z"/>
          <w:snapToGrid w:val="0"/>
        </w:rPr>
      </w:pPr>
      <w:ins w:id="1791" w:author="svcMRProcess" w:date="2018-09-09T16:02:00Z">
        <w:r>
          <w:rPr>
            <w:snapToGrid w:val="0"/>
          </w:rPr>
          <w:tab/>
          <w:t>[(a)</w:t>
        </w:r>
        <w:r>
          <w:rPr>
            <w:snapToGrid w:val="0"/>
          </w:rPr>
          <w:tab/>
          <w:t>deleted]</w:t>
        </w:r>
      </w:ins>
    </w:p>
    <w:p>
      <w:pPr>
        <w:pStyle w:val="Indenta"/>
        <w:rPr>
          <w:ins w:id="1792" w:author="svcMRProcess" w:date="2018-09-09T16:02:00Z"/>
          <w:snapToGrid w:val="0"/>
        </w:rPr>
      </w:pPr>
      <w:ins w:id="1793" w:author="svcMRProcess" w:date="2018-09-09T16:02:00Z">
        <w:r>
          <w:rPr>
            <w:snapToGrid w:val="0"/>
          </w:rPr>
          <w:tab/>
          <w:t>(b)</w:t>
        </w:r>
        <w:r>
          <w:rPr>
            <w:snapToGrid w:val="0"/>
          </w:rPr>
          <w:tab/>
          <w:t>determine and coordinate arrangements for — </w:t>
        </w:r>
      </w:ins>
    </w:p>
    <w:p>
      <w:pPr>
        <w:pStyle w:val="Indenti"/>
        <w:rPr>
          <w:ins w:id="1794" w:author="svcMRProcess" w:date="2018-09-09T16:02:00Z"/>
          <w:snapToGrid w:val="0"/>
        </w:rPr>
      </w:pPr>
      <w:ins w:id="1795" w:author="svcMRProcess" w:date="2018-09-09T16:02:00Z">
        <w:r>
          <w:rPr>
            <w:snapToGrid w:val="0"/>
          </w:rPr>
          <w:tab/>
          <w:t>(i)</w:t>
        </w:r>
        <w:r>
          <w:rPr>
            <w:snapToGrid w:val="0"/>
          </w:rPr>
          <w:tab/>
          <w:t>the curriculum;</w:t>
        </w:r>
      </w:ins>
    </w:p>
    <w:p>
      <w:pPr>
        <w:pStyle w:val="Indenti"/>
        <w:rPr>
          <w:ins w:id="1796" w:author="svcMRProcess" w:date="2018-09-09T16:02:00Z"/>
          <w:snapToGrid w:val="0"/>
        </w:rPr>
      </w:pPr>
      <w:ins w:id="1797" w:author="svcMRProcess" w:date="2018-09-09T16:02:00Z">
        <w:r>
          <w:rPr>
            <w:snapToGrid w:val="0"/>
          </w:rPr>
          <w:tab/>
          <w:t>(ii)</w:t>
        </w:r>
        <w:r>
          <w:rPr>
            <w:snapToGrid w:val="0"/>
          </w:rPr>
          <w:tab/>
          <w:t>student selection, admission and enrolment procedures; and</w:t>
        </w:r>
      </w:ins>
    </w:p>
    <w:p>
      <w:pPr>
        <w:pStyle w:val="Indenti"/>
        <w:rPr>
          <w:ins w:id="1798" w:author="svcMRProcess" w:date="2018-09-09T16:02:00Z"/>
          <w:snapToGrid w:val="0"/>
        </w:rPr>
      </w:pPr>
      <w:ins w:id="1799" w:author="svcMRProcess" w:date="2018-09-09T16:02:00Z">
        <w:r>
          <w:rPr>
            <w:snapToGrid w:val="0"/>
          </w:rPr>
          <w:tab/>
          <w:t>(iii)</w:t>
        </w:r>
        <w:r>
          <w:rPr>
            <w:snapToGrid w:val="0"/>
          </w:rPr>
          <w:tab/>
          <w:t>other administrative procedures,</w:t>
        </w:r>
      </w:ins>
    </w:p>
    <w:p>
      <w:pPr>
        <w:pStyle w:val="Indenta"/>
        <w:rPr>
          <w:ins w:id="1800" w:author="svcMRProcess" w:date="2018-09-09T16:02:00Z"/>
          <w:snapToGrid w:val="0"/>
        </w:rPr>
      </w:pPr>
      <w:ins w:id="1801" w:author="svcMRProcess" w:date="2018-09-09T16:02:00Z">
        <w:r>
          <w:rPr>
            <w:snapToGrid w:val="0"/>
          </w:rPr>
          <w:tab/>
        </w:r>
        <w:r>
          <w:rPr>
            <w:snapToGrid w:val="0"/>
          </w:rPr>
          <w:tab/>
          <w:t>to be used or followed by public training providers;</w:t>
        </w:r>
      </w:ins>
    </w:p>
    <w:p>
      <w:pPr>
        <w:pStyle w:val="Indenta"/>
        <w:rPr>
          <w:ins w:id="1802" w:author="svcMRProcess" w:date="2018-09-09T16:02:00Z"/>
          <w:snapToGrid w:val="0"/>
        </w:rPr>
      </w:pPr>
      <w:ins w:id="1803" w:author="svcMRProcess" w:date="2018-09-09T16:02:00Z">
        <w:r>
          <w:rPr>
            <w:snapToGrid w:val="0"/>
          </w:rPr>
          <w:tab/>
          <w:t>(c)</w:t>
        </w:r>
        <w:r>
          <w:rPr>
            <w:snapToGrid w:val="0"/>
          </w:rPr>
          <w:tab/>
          <w:t xml:space="preserve">acquire, hold, improve, develop and dispose of land and other property of any kind, for and on account of the State, for the purposes of this Act; </w:t>
        </w:r>
      </w:ins>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BlankClose"/>
        <w:rPr>
          <w:del w:id="1804" w:author="svcMRProcess" w:date="2018-09-09T16:02:00Z"/>
        </w:rPr>
      </w:pPr>
    </w:p>
    <w:p>
      <w:pPr>
        <w:pStyle w:val="nzIndenta"/>
        <w:rPr>
          <w:del w:id="1805" w:author="svcMRProcess" w:date="2018-09-09T16:02:00Z"/>
        </w:rPr>
      </w:pPr>
      <w:del w:id="1806" w:author="svcMRProcess" w:date="2018-09-09T16:02:00Z">
        <w:r>
          <w:tab/>
          <w:delText>(c)</w:delText>
        </w:r>
        <w:r>
          <w:tab/>
          <w:delText>in paragraph (e) after “persons” insert:</w:delText>
        </w:r>
      </w:del>
    </w:p>
    <w:p>
      <w:pPr>
        <w:pStyle w:val="BlankOpen"/>
        <w:rPr>
          <w:del w:id="1807" w:author="svcMRProcess" w:date="2018-09-09T16:02:00Z"/>
        </w:rPr>
      </w:pPr>
    </w:p>
    <w:p>
      <w:pPr>
        <w:pStyle w:val="nzIndenta"/>
        <w:rPr>
          <w:del w:id="1808" w:author="svcMRProcess" w:date="2018-09-09T16:02:00Z"/>
        </w:rPr>
      </w:pPr>
      <w:del w:id="1809" w:author="svcMRProcess" w:date="2018-09-09T16:02:00Z">
        <w:r>
          <w:tab/>
        </w:r>
        <w:r>
          <w:tab/>
          <w:delText>for and</w:delText>
        </w:r>
      </w:del>
    </w:p>
    <w:p>
      <w:pPr>
        <w:pStyle w:val="BlankClose"/>
        <w:rPr>
          <w:del w:id="1810" w:author="svcMRProcess" w:date="2018-09-09T16:02:00Z"/>
        </w:rPr>
      </w:pPr>
    </w:p>
    <w:p>
      <w:pPr>
        <w:pStyle w:val="nzIndenta"/>
        <w:rPr>
          <w:del w:id="1811" w:author="svcMRProcess" w:date="2018-09-09T16:02:00Z"/>
        </w:rPr>
      </w:pPr>
      <w:del w:id="1812" w:author="svcMRProcess" w:date="2018-09-09T16:02:00Z">
        <w:r>
          <w:tab/>
          <w:delText>(d)</w:delText>
        </w:r>
        <w:r>
          <w:tab/>
          <w:delText>in paragraph (h) delete “knowledge and”;</w:delText>
        </w:r>
      </w:del>
    </w:p>
    <w:p>
      <w:pPr>
        <w:pStyle w:val="nzIndenta"/>
        <w:rPr>
          <w:del w:id="1813" w:author="svcMRProcess" w:date="2018-09-09T16:02:00Z"/>
        </w:rPr>
      </w:pPr>
      <w:del w:id="1814" w:author="svcMRProcess" w:date="2018-09-09T16:02:00Z">
        <w:r>
          <w:tab/>
          <w:delText>(e)</w:delText>
        </w:r>
        <w:r>
          <w:tab/>
          <w:delText>in paragraph (h) delete “copyright and other”.</w:delText>
        </w:r>
      </w:del>
    </w:p>
    <w:p>
      <w:pPr>
        <w:pStyle w:val="nzSubsection"/>
        <w:rPr>
          <w:del w:id="1815" w:author="svcMRProcess" w:date="2018-09-09T16:02:00Z"/>
        </w:rPr>
      </w:pPr>
      <w:del w:id="1816" w:author="svcMRProcess" w:date="2018-09-09T16:02:00Z">
        <w:r>
          <w:tab/>
          <w:delText>(2)</w:delText>
        </w:r>
        <w:r>
          <w:tab/>
          <w:delText>In section 9(3) after “subsection (2)(d),” insert:</w:delText>
        </w:r>
      </w:del>
    </w:p>
    <w:p>
      <w:pPr>
        <w:pStyle w:val="BlankOpen"/>
        <w:rPr>
          <w:del w:id="1817" w:author="svcMRProcess" w:date="2018-09-09T16:02:00Z"/>
        </w:rPr>
      </w:pPr>
    </w:p>
    <w:p>
      <w:pPr>
        <w:pStyle w:val="nzSubsection"/>
        <w:rPr>
          <w:del w:id="1818" w:author="svcMRProcess" w:date="2018-09-09T16:02:00Z"/>
        </w:rPr>
      </w:pPr>
      <w:del w:id="1819" w:author="svcMRProcess" w:date="2018-09-09T16:02:00Z">
        <w:r>
          <w:tab/>
        </w:r>
        <w:r>
          <w:tab/>
          <w:delText>(e),</w:delText>
        </w:r>
      </w:del>
    </w:p>
    <w:p>
      <w:pPr>
        <w:pStyle w:val="BlankClose"/>
        <w:rPr>
          <w:del w:id="1820" w:author="svcMRProcess" w:date="2018-09-09T16:02:00Z"/>
        </w:rPr>
      </w:pPr>
    </w:p>
    <w:p>
      <w:pPr>
        <w:pStyle w:val="nzHeading5"/>
        <w:rPr>
          <w:del w:id="1821" w:author="svcMRProcess" w:date="2018-09-09T16:02:00Z"/>
        </w:rPr>
      </w:pPr>
      <w:bookmarkStart w:id="1822" w:name="_Toc216022712"/>
      <w:bookmarkStart w:id="1823" w:name="_Toc217187615"/>
      <w:del w:id="1824" w:author="svcMRProcess" w:date="2018-09-09T16:02:00Z">
        <w:r>
          <w:rPr>
            <w:rStyle w:val="CharSectno"/>
          </w:rPr>
          <w:delText>12</w:delText>
        </w:r>
        <w:r>
          <w:delText>.</w:delText>
        </w:r>
        <w:r>
          <w:tab/>
          <w:delText>Section 11 amended</w:delText>
        </w:r>
        <w:bookmarkEnd w:id="1822"/>
        <w:bookmarkEnd w:id="1823"/>
      </w:del>
    </w:p>
    <w:p>
      <w:pPr>
        <w:pStyle w:val="nzSubsection"/>
        <w:rPr>
          <w:del w:id="1825" w:author="svcMRProcess" w:date="2018-09-09T16:02:00Z"/>
        </w:rPr>
      </w:pPr>
      <w:del w:id="1826" w:author="svcMRProcess" w:date="2018-09-09T16:02:00Z">
        <w:r>
          <w:tab/>
        </w:r>
        <w:r>
          <w:tab/>
          <w:delText>In section 11(4):</w:delText>
        </w:r>
      </w:del>
    </w:p>
    <w:p>
      <w:pPr>
        <w:pStyle w:val="nzIndenta"/>
        <w:rPr>
          <w:del w:id="1827" w:author="svcMRProcess" w:date="2018-09-09T16:02:00Z"/>
        </w:rPr>
      </w:pPr>
      <w:del w:id="1828" w:author="svcMRProcess" w:date="2018-09-09T16:02:00Z">
        <w:r>
          <w:tab/>
          <w:delText>(a)</w:delText>
        </w:r>
        <w:r>
          <w:tab/>
          <w:delText>in paragraph (a) delete “Division 2 of Part 4; or” and insert:</w:delText>
        </w:r>
      </w:del>
    </w:p>
    <w:p>
      <w:pPr>
        <w:pStyle w:val="BlankOpen"/>
        <w:rPr>
          <w:del w:id="1829" w:author="svcMRProcess" w:date="2018-09-09T16:02:00Z"/>
        </w:rPr>
      </w:pPr>
    </w:p>
    <w:p>
      <w:pPr>
        <w:pStyle w:val="Indenta"/>
        <w:rPr>
          <w:ins w:id="1830" w:author="svcMRProcess" w:date="2018-09-09T16:02:00Z"/>
          <w:snapToGrid w:val="0"/>
        </w:rPr>
      </w:pPr>
      <w:del w:id="1831" w:author="svcMRProcess" w:date="2018-09-09T16:02:00Z">
        <w:r>
          <w:tab/>
        </w:r>
        <w:r>
          <w:tab/>
        </w:r>
      </w:del>
      <w:ins w:id="1832" w:author="svcMRProcess" w:date="2018-09-09T16:02:00Z">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ins>
    </w:p>
    <w:p>
      <w:pPr>
        <w:pStyle w:val="Indenta"/>
        <w:rPr>
          <w:ins w:id="1833" w:author="svcMRProcess" w:date="2018-09-09T16:02:00Z"/>
          <w:snapToGrid w:val="0"/>
        </w:rPr>
      </w:pPr>
      <w:ins w:id="1834" w:author="svcMRProcess" w:date="2018-09-09T16:02:00Z">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ins>
    </w:p>
    <w:p>
      <w:pPr>
        <w:pStyle w:val="Indenta"/>
        <w:rPr>
          <w:ins w:id="1835" w:author="svcMRProcess" w:date="2018-09-09T16:02:00Z"/>
          <w:snapToGrid w:val="0"/>
        </w:rPr>
      </w:pPr>
      <w:ins w:id="1836" w:author="svcMRProcess" w:date="2018-09-09T16:02:00Z">
        <w:r>
          <w:rPr>
            <w:snapToGrid w:val="0"/>
          </w:rPr>
          <w:tab/>
          <w:t>(g)</w:t>
        </w:r>
        <w:r>
          <w:rPr>
            <w:snapToGrid w:val="0"/>
          </w:rPr>
          <w:tab/>
          <w:t>enter into contracts or other arrangements to provide products, consultancy or other services in the course of, or incidental to, the provision of vocational education and training;</w:t>
        </w:r>
      </w:ins>
    </w:p>
    <w:p>
      <w:pPr>
        <w:pStyle w:val="Indenta"/>
        <w:rPr>
          <w:ins w:id="1837" w:author="svcMRProcess" w:date="2018-09-09T16:02:00Z"/>
          <w:snapToGrid w:val="0"/>
        </w:rPr>
      </w:pPr>
      <w:ins w:id="1838" w:author="svcMRProcess" w:date="2018-09-09T16:02:00Z">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ins>
    </w:p>
    <w:p>
      <w:pPr>
        <w:pStyle w:val="Indenta"/>
        <w:rPr>
          <w:ins w:id="1839" w:author="svcMRProcess" w:date="2018-09-09T16:02:00Z"/>
          <w:snapToGrid w:val="0"/>
        </w:rPr>
      </w:pPr>
      <w:ins w:id="1840" w:author="svcMRProcess" w:date="2018-09-09T16:02:00Z">
        <w:r>
          <w:rPr>
            <w:snapToGrid w:val="0"/>
          </w:rPr>
          <w:tab/>
          <w:t>(i)</w:t>
        </w:r>
        <w:r>
          <w:rPr>
            <w:snapToGrid w:val="0"/>
          </w:rPr>
          <w:tab/>
          <w:t>enter into contracts and arrangements with overseas organisations for the provision of vocational education and training and related services;</w:t>
        </w:r>
      </w:ins>
    </w:p>
    <w:p>
      <w:pPr>
        <w:pStyle w:val="Indenta"/>
        <w:rPr>
          <w:ins w:id="1841" w:author="svcMRProcess" w:date="2018-09-09T16:02:00Z"/>
          <w:snapToGrid w:val="0"/>
        </w:rPr>
      </w:pPr>
      <w:ins w:id="1842" w:author="svcMRProcess" w:date="2018-09-09T16:02:00Z">
        <w:r>
          <w:rPr>
            <w:snapToGrid w:val="0"/>
          </w:rPr>
          <w:tab/>
          <w:t>(j)</w:t>
        </w:r>
        <w:r>
          <w:rPr>
            <w:snapToGrid w:val="0"/>
          </w:rPr>
          <w:tab/>
          <w:t>engage in applied research and development related to vocational education and training in conjunction with industry, research organisations, other educational institutions and other bodies;</w:t>
        </w:r>
      </w:ins>
    </w:p>
    <w:p>
      <w:pPr>
        <w:pStyle w:val="Indenta"/>
        <w:rPr>
          <w:ins w:id="1843" w:author="svcMRProcess" w:date="2018-09-09T16:02:00Z"/>
          <w:snapToGrid w:val="0"/>
        </w:rPr>
      </w:pPr>
      <w:ins w:id="1844" w:author="svcMRProcess" w:date="2018-09-09T16:02:00Z">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ins>
    </w:p>
    <w:p>
      <w:pPr>
        <w:pStyle w:val="Indenta"/>
        <w:rPr>
          <w:ins w:id="1845" w:author="svcMRProcess" w:date="2018-09-09T16:02:00Z"/>
          <w:snapToGrid w:val="0"/>
        </w:rPr>
      </w:pPr>
      <w:ins w:id="1846" w:author="svcMRProcess" w:date="2018-09-09T16:02:00Z">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ins>
    </w:p>
    <w:p>
      <w:pPr>
        <w:pStyle w:val="Subsection"/>
        <w:rPr>
          <w:ins w:id="1847" w:author="svcMRProcess" w:date="2018-09-09T16:02:00Z"/>
          <w:snapToGrid w:val="0"/>
        </w:rPr>
      </w:pPr>
      <w:ins w:id="1848" w:author="svcMRProcess" w:date="2018-09-09T16:02:00Z">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ins>
    </w:p>
    <w:p>
      <w:pPr>
        <w:pStyle w:val="Subsection"/>
        <w:rPr>
          <w:ins w:id="1849" w:author="svcMRProcess" w:date="2018-09-09T16:02:00Z"/>
          <w:snapToGrid w:val="0"/>
        </w:rPr>
      </w:pPr>
      <w:ins w:id="1850" w:author="svcMRProcess" w:date="2018-09-09T16:02:00Z">
        <w:r>
          <w:rPr>
            <w:snapToGrid w:val="0"/>
          </w:rPr>
          <w:tab/>
          <w:t>(4)</w:t>
        </w:r>
        <w:r>
          <w:rPr>
            <w:snapToGrid w:val="0"/>
          </w:rPr>
          <w:tab/>
          <w:t>In subsection (2)(l) — </w:t>
        </w:r>
      </w:ins>
    </w:p>
    <w:p>
      <w:pPr>
        <w:pStyle w:val="Defstart"/>
        <w:rPr>
          <w:ins w:id="1851" w:author="svcMRProcess" w:date="2018-09-09T16:02:00Z"/>
        </w:rPr>
      </w:pPr>
      <w:ins w:id="1852" w:author="svcMRProcess" w:date="2018-09-09T16:02:00Z">
        <w:r>
          <w:rPr>
            <w:b/>
          </w:rPr>
          <w:tab/>
        </w:r>
        <w:r>
          <w:rPr>
            <w:rStyle w:val="CharDefText"/>
          </w:rPr>
          <w:t>business arrangement</w:t>
        </w:r>
        <w:r>
          <w:t xml:space="preserve"> means a company, a partnership, a trust, a joint venture, or an arrangement for sharing profits;</w:t>
        </w:r>
      </w:ins>
    </w:p>
    <w:p>
      <w:pPr>
        <w:pStyle w:val="Defstart"/>
        <w:rPr>
          <w:ins w:id="1853" w:author="svcMRProcess" w:date="2018-09-09T16:02:00Z"/>
        </w:rPr>
      </w:pPr>
      <w:ins w:id="1854" w:author="svcMRProcess" w:date="2018-09-09T16:02:00Z">
        <w:r>
          <w:rPr>
            <w:b/>
          </w:rPr>
          <w:tab/>
        </w:r>
        <w:r>
          <w:rPr>
            <w:rStyle w:val="CharDefText"/>
          </w:rPr>
          <w:t>participate</w:t>
        </w:r>
        <w:r>
          <w:t xml:space="preserve"> includes form, promote, establish, enter, manage, dissolve, wind up, and do anything incidental to participating in a business arrangement.</w:t>
        </w:r>
      </w:ins>
    </w:p>
    <w:p>
      <w:pPr>
        <w:pStyle w:val="Footnotesection"/>
        <w:rPr>
          <w:ins w:id="1855" w:author="svcMRProcess" w:date="2018-09-09T16:02:00Z"/>
        </w:rPr>
      </w:pPr>
      <w:ins w:id="1856" w:author="svcMRProcess" w:date="2018-09-09T16:02:00Z">
        <w:r>
          <w:tab/>
          <w:t>[Section 9 amended by No. 44 of 2008 s. 11.]</w:t>
        </w:r>
      </w:ins>
    </w:p>
    <w:p>
      <w:pPr>
        <w:pStyle w:val="Heading5"/>
        <w:rPr>
          <w:ins w:id="1857" w:author="svcMRProcess" w:date="2018-09-09T16:02:00Z"/>
          <w:snapToGrid w:val="0"/>
        </w:rPr>
      </w:pPr>
      <w:bookmarkStart w:id="1858" w:name="_Toc503077791"/>
      <w:bookmarkStart w:id="1859" w:name="_Toc535632755"/>
      <w:bookmarkStart w:id="1860" w:name="_Toc535633923"/>
      <w:bookmarkStart w:id="1861" w:name="_Toc15804252"/>
      <w:bookmarkStart w:id="1862" w:name="_Toc232333829"/>
      <w:ins w:id="1863" w:author="svcMRProcess" w:date="2018-09-09T16:02:00Z">
        <w:r>
          <w:rPr>
            <w:rStyle w:val="CharSectno"/>
          </w:rPr>
          <w:t>10</w:t>
        </w:r>
        <w:r>
          <w:rPr>
            <w:snapToGrid w:val="0"/>
          </w:rPr>
          <w:t>.</w:t>
        </w:r>
        <w:r>
          <w:rPr>
            <w:snapToGrid w:val="0"/>
          </w:rPr>
          <w:tab/>
          <w:t>Delegation by Minister</w:t>
        </w:r>
        <w:bookmarkEnd w:id="1858"/>
        <w:bookmarkEnd w:id="1859"/>
        <w:bookmarkEnd w:id="1860"/>
        <w:bookmarkEnd w:id="1861"/>
        <w:bookmarkEnd w:id="1862"/>
        <w:r>
          <w:rPr>
            <w:snapToGrid w:val="0"/>
          </w:rPr>
          <w:t xml:space="preserve"> </w:t>
        </w:r>
      </w:ins>
    </w:p>
    <w:p>
      <w:pPr>
        <w:pStyle w:val="Subsection"/>
        <w:rPr>
          <w:ins w:id="1864" w:author="svcMRProcess" w:date="2018-09-09T16:02:00Z"/>
          <w:snapToGrid w:val="0"/>
        </w:rPr>
      </w:pPr>
      <w:ins w:id="1865" w:author="svcMRProcess" w:date="2018-09-09T16:02:00Z">
        <w:r>
          <w:rPr>
            <w:snapToGrid w:val="0"/>
          </w:rPr>
          <w:tab/>
          <w:t>(1)</w:t>
        </w:r>
        <w:r>
          <w:rPr>
            <w:snapToGrid w:val="0"/>
          </w:rPr>
          <w:tab/>
          <w:t>Subject to subsection (2) the Minister may, by instrument of delegation, and either generally or as otherwise provided in the instrument, delegate to — </w:t>
        </w:r>
      </w:ins>
    </w:p>
    <w:p>
      <w:pPr>
        <w:pStyle w:val="Indenta"/>
        <w:rPr>
          <w:ins w:id="1866" w:author="svcMRProcess" w:date="2018-09-09T16:02:00Z"/>
          <w:snapToGrid w:val="0"/>
        </w:rPr>
      </w:pPr>
      <w:ins w:id="1867" w:author="svcMRProcess" w:date="2018-09-09T16:02:00Z">
        <w:r>
          <w:rPr>
            <w:snapToGrid w:val="0"/>
          </w:rPr>
          <w:tab/>
          <w:t>(a)</w:t>
        </w:r>
        <w:r>
          <w:rPr>
            <w:snapToGrid w:val="0"/>
          </w:rPr>
          <w:tab/>
          <w:t>the chief executive;</w:t>
        </w:r>
      </w:ins>
    </w:p>
    <w:p>
      <w:pPr>
        <w:pStyle w:val="Indenta"/>
        <w:rPr>
          <w:ins w:id="1868" w:author="svcMRProcess" w:date="2018-09-09T16:02:00Z"/>
          <w:snapToGrid w:val="0"/>
        </w:rPr>
      </w:pPr>
      <w:ins w:id="1869" w:author="svcMRProcess" w:date="2018-09-09T16:02:00Z">
        <w:r>
          <w:rPr>
            <w:snapToGrid w:val="0"/>
          </w:rPr>
          <w:tab/>
          <w:t>(b)</w:t>
        </w:r>
        <w:r>
          <w:rPr>
            <w:snapToGrid w:val="0"/>
          </w:rPr>
          <w:tab/>
          <w:t>a governing council or an interim governing council; or</w:t>
        </w:r>
      </w:ins>
    </w:p>
    <w:p>
      <w:pPr>
        <w:pStyle w:val="Indenta"/>
        <w:rPr>
          <w:ins w:id="1870" w:author="svcMRProcess" w:date="2018-09-09T16:02:00Z"/>
          <w:snapToGrid w:val="0"/>
        </w:rPr>
      </w:pPr>
      <w:ins w:id="1871" w:author="svcMRProcess" w:date="2018-09-09T16:02:00Z">
        <w:r>
          <w:rPr>
            <w:snapToGrid w:val="0"/>
          </w:rPr>
          <w:tab/>
          <w:t>(c)</w:t>
        </w:r>
        <w:r>
          <w:rPr>
            <w:snapToGrid w:val="0"/>
          </w:rPr>
          <w:tab/>
          <w:t xml:space="preserve">the managing director of a college or a person in charge of any other vocational education and training institution, </w:t>
        </w:r>
      </w:ins>
    </w:p>
    <w:p>
      <w:pPr>
        <w:pStyle w:val="Subsection"/>
        <w:rPr>
          <w:ins w:id="1872" w:author="svcMRProcess" w:date="2018-09-09T16:02:00Z"/>
          <w:snapToGrid w:val="0"/>
        </w:rPr>
      </w:pPr>
      <w:ins w:id="1873" w:author="svcMRProcess" w:date="2018-09-09T16:02:00Z">
        <w:r>
          <w:rPr>
            <w:snapToGrid w:val="0"/>
          </w:rPr>
          <w:tab/>
        </w:r>
        <w:r>
          <w:rPr>
            <w:snapToGrid w:val="0"/>
          </w:rPr>
          <w:tab/>
          <w:t>the performance of any of the Minister’s functions under this Act.</w:t>
        </w:r>
      </w:ins>
    </w:p>
    <w:p>
      <w:pPr>
        <w:pStyle w:val="Subsection"/>
        <w:rPr>
          <w:ins w:id="1874" w:author="svcMRProcess" w:date="2018-09-09T16:02:00Z"/>
          <w:snapToGrid w:val="0"/>
        </w:rPr>
      </w:pPr>
      <w:ins w:id="1875" w:author="svcMRProcess" w:date="2018-09-09T16:02:00Z">
        <w:r>
          <w:rPr>
            <w:snapToGrid w:val="0"/>
          </w:rPr>
          <w:tab/>
          <w:t>(2)</w:t>
        </w:r>
        <w:r>
          <w:rPr>
            <w:snapToGrid w:val="0"/>
          </w:rPr>
          <w:tab/>
          <w:t>The Minister cannot delegate any of the Minister’s powers in relation to the appointment of members of the Board or the Council.</w:t>
        </w:r>
      </w:ins>
    </w:p>
    <w:p>
      <w:pPr>
        <w:pStyle w:val="Subsection"/>
        <w:rPr>
          <w:ins w:id="1876" w:author="svcMRProcess" w:date="2018-09-09T16:02:00Z"/>
          <w:snapToGrid w:val="0"/>
        </w:rPr>
      </w:pPr>
      <w:ins w:id="1877" w:author="svcMRProcess" w:date="2018-09-09T16:02:00Z">
        <w:r>
          <w:rPr>
            <w:snapToGrid w:val="0"/>
          </w:rPr>
          <w:tab/>
          <w:t>(3)</w:t>
        </w:r>
        <w:r>
          <w:rPr>
            <w:snapToGrid w:val="0"/>
          </w:rPr>
          <w:tab/>
          <w:t>A person to whom a power has been delegated under subsection (1) may subdelegate that power to another person with the approval of the Minister but not otherwise.</w:t>
        </w:r>
      </w:ins>
    </w:p>
    <w:p>
      <w:pPr>
        <w:pStyle w:val="Heading5"/>
        <w:rPr>
          <w:ins w:id="1878" w:author="svcMRProcess" w:date="2018-09-09T16:02:00Z"/>
          <w:snapToGrid w:val="0"/>
        </w:rPr>
      </w:pPr>
      <w:bookmarkStart w:id="1879" w:name="_Toc503077792"/>
      <w:bookmarkStart w:id="1880" w:name="_Toc535632756"/>
      <w:bookmarkStart w:id="1881" w:name="_Toc535633924"/>
      <w:bookmarkStart w:id="1882" w:name="_Toc15804253"/>
      <w:bookmarkStart w:id="1883" w:name="_Toc232333830"/>
      <w:ins w:id="1884" w:author="svcMRProcess" w:date="2018-09-09T16:02:00Z">
        <w:r>
          <w:rPr>
            <w:rStyle w:val="CharSectno"/>
          </w:rPr>
          <w:t>11</w:t>
        </w:r>
        <w:r>
          <w:rPr>
            <w:snapToGrid w:val="0"/>
          </w:rPr>
          <w:t>.</w:t>
        </w:r>
        <w:r>
          <w:rPr>
            <w:snapToGrid w:val="0"/>
          </w:rPr>
          <w:tab/>
          <w:t>Minister may give directions</w:t>
        </w:r>
        <w:bookmarkEnd w:id="1879"/>
        <w:bookmarkEnd w:id="1880"/>
        <w:bookmarkEnd w:id="1881"/>
        <w:bookmarkEnd w:id="1882"/>
        <w:bookmarkEnd w:id="1883"/>
        <w:r>
          <w:rPr>
            <w:snapToGrid w:val="0"/>
          </w:rPr>
          <w:t xml:space="preserve"> </w:t>
        </w:r>
      </w:ins>
    </w:p>
    <w:p>
      <w:pPr>
        <w:pStyle w:val="Subsection"/>
        <w:rPr>
          <w:ins w:id="1885" w:author="svcMRProcess" w:date="2018-09-09T16:02:00Z"/>
          <w:snapToGrid w:val="0"/>
        </w:rPr>
      </w:pPr>
      <w:ins w:id="1886" w:author="svcMRProcess" w:date="2018-09-09T16:02:00Z">
        <w:r>
          <w:rPr>
            <w:snapToGrid w:val="0"/>
          </w:rPr>
          <w:tab/>
          <w:t>(1)</w:t>
        </w:r>
        <w:r>
          <w:rPr>
            <w:snapToGrid w:val="0"/>
          </w:rPr>
          <w:tab/>
          <w:t>This section applies to the Board, the Council, colleges, and an institution established under Part 6.</w:t>
        </w:r>
      </w:ins>
    </w:p>
    <w:p>
      <w:pPr>
        <w:pStyle w:val="Subsection"/>
        <w:rPr>
          <w:ins w:id="1887" w:author="svcMRProcess" w:date="2018-09-09T16:02:00Z"/>
          <w:snapToGrid w:val="0"/>
        </w:rPr>
      </w:pPr>
      <w:ins w:id="1888" w:author="svcMRProcess" w:date="2018-09-09T16:02:00Z">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ins>
    </w:p>
    <w:p>
      <w:pPr>
        <w:pStyle w:val="Subsection"/>
        <w:rPr>
          <w:ins w:id="1889" w:author="svcMRProcess" w:date="2018-09-09T16:02:00Z"/>
          <w:snapToGrid w:val="0"/>
        </w:rPr>
      </w:pPr>
      <w:ins w:id="1890" w:author="svcMRProcess" w:date="2018-09-09T16:02:00Z">
        <w:r>
          <w:rPr>
            <w:snapToGrid w:val="0"/>
          </w:rPr>
          <w:tab/>
          <w:t>(3)</w:t>
        </w:r>
        <w:r>
          <w:rPr>
            <w:snapToGrid w:val="0"/>
          </w:rPr>
          <w:tab/>
          <w:t>A direction may be given under subsection (2) requiring a body to have regard to a particular policy or principle.</w:t>
        </w:r>
      </w:ins>
    </w:p>
    <w:p>
      <w:pPr>
        <w:pStyle w:val="Subsection"/>
        <w:rPr>
          <w:ins w:id="1891" w:author="svcMRProcess" w:date="2018-09-09T16:02:00Z"/>
          <w:snapToGrid w:val="0"/>
        </w:rPr>
      </w:pPr>
      <w:ins w:id="1892" w:author="svcMRProcess" w:date="2018-09-09T16:02:00Z">
        <w:r>
          <w:rPr>
            <w:snapToGrid w:val="0"/>
          </w:rPr>
          <w:tab/>
          <w:t>(4)</w:t>
        </w:r>
        <w:r>
          <w:rPr>
            <w:snapToGrid w:val="0"/>
          </w:rPr>
          <w:tab/>
          <w:t>The Minister may not give directions to — </w:t>
        </w:r>
      </w:ins>
    </w:p>
    <w:p>
      <w:pPr>
        <w:pStyle w:val="Indenta"/>
        <w:rPr>
          <w:snapToGrid w:val="0"/>
        </w:rPr>
      </w:pPr>
      <w:ins w:id="1893" w:author="svcMRProcess" w:date="2018-09-09T16:02:00Z">
        <w:r>
          <w:rPr>
            <w:snapToGrid w:val="0"/>
          </w:rPr>
          <w:tab/>
          <w:t>(a)</w:t>
        </w:r>
        <w:r>
          <w:rPr>
            <w:snapToGrid w:val="0"/>
          </w:rPr>
          <w:tab/>
          <w:t>the Board, with respect to the performance of its functions under</w:t>
        </w:r>
        <w:r>
          <w:t xml:space="preserve"> </w:t>
        </w:r>
      </w:ins>
      <w:r>
        <w:t>Part 7A Division 2; or</w:t>
      </w:r>
    </w:p>
    <w:p>
      <w:pPr>
        <w:pStyle w:val="BlankClose"/>
        <w:rPr>
          <w:del w:id="1894" w:author="svcMRProcess" w:date="2018-09-09T16:02:00Z"/>
        </w:rPr>
      </w:pPr>
    </w:p>
    <w:p>
      <w:pPr>
        <w:pStyle w:val="nzIndenta"/>
        <w:rPr>
          <w:del w:id="1895" w:author="svcMRProcess" w:date="2018-09-09T16:02:00Z"/>
        </w:rPr>
      </w:pPr>
      <w:del w:id="1896" w:author="svcMRProcess" w:date="2018-09-09T16:02:00Z">
        <w:r>
          <w:tab/>
          <w:delText>(b)</w:delText>
        </w:r>
        <w:r>
          <w:tab/>
          <w:delText>in paragraph </w:delText>
        </w:r>
      </w:del>
      <w:ins w:id="1897" w:author="svcMRProcess" w:date="2018-09-09T16:02:00Z">
        <w:r>
          <w:rPr>
            <w:snapToGrid w:val="0"/>
          </w:rPr>
          <w:tab/>
        </w:r>
      </w:ins>
      <w:r>
        <w:rPr>
          <w:snapToGrid w:val="0"/>
        </w:rPr>
        <w:t>(b)</w:t>
      </w:r>
      <w:del w:id="1898" w:author="svcMRProcess" w:date="2018-09-09T16:02:00Z">
        <w:r>
          <w:delText xml:space="preserve"> delete “section 27(1).” and insert:</w:delText>
        </w:r>
      </w:del>
    </w:p>
    <w:p>
      <w:pPr>
        <w:pStyle w:val="BlankOpen"/>
        <w:rPr>
          <w:del w:id="1899" w:author="svcMRProcess" w:date="2018-09-09T16:02:00Z"/>
        </w:rPr>
      </w:pPr>
    </w:p>
    <w:p>
      <w:pPr>
        <w:pStyle w:val="Indenta"/>
        <w:rPr>
          <w:snapToGrid w:val="0"/>
        </w:rPr>
      </w:pPr>
      <w:del w:id="1900" w:author="svcMRProcess" w:date="2018-09-09T16:02:00Z">
        <w:r>
          <w:tab/>
        </w:r>
        <w:r>
          <w:tab/>
        </w:r>
      </w:del>
      <w:ins w:id="1901" w:author="svcMRProcess" w:date="2018-09-09T16:02:00Z">
        <w:r>
          <w:rPr>
            <w:snapToGrid w:val="0"/>
          </w:rPr>
          <w:tab/>
          <w:t>the Council, with respect to the performance of its functions under</w:t>
        </w:r>
        <w:r>
          <w:t xml:space="preserve"> </w:t>
        </w:r>
      </w:ins>
      <w:r>
        <w:t>Part 7A Division 1.</w:t>
      </w:r>
    </w:p>
    <w:p>
      <w:pPr>
        <w:pStyle w:val="BlankClose"/>
        <w:rPr>
          <w:del w:id="1902" w:author="svcMRProcess" w:date="2018-09-09T16:02:00Z"/>
        </w:rPr>
      </w:pPr>
    </w:p>
    <w:p>
      <w:pPr>
        <w:pStyle w:val="Subsection"/>
        <w:keepNext/>
        <w:rPr>
          <w:ins w:id="1903" w:author="svcMRProcess" w:date="2018-09-09T16:02:00Z"/>
          <w:snapToGrid w:val="0"/>
        </w:rPr>
      </w:pPr>
      <w:bookmarkStart w:id="1904" w:name="_Toc216022713"/>
      <w:bookmarkStart w:id="1905" w:name="_Toc217187616"/>
      <w:del w:id="1906" w:author="svcMRProcess" w:date="2018-09-09T16:02:00Z">
        <w:r>
          <w:rPr>
            <w:rStyle w:val="CharSectno"/>
          </w:rPr>
          <w:delText>13</w:delText>
        </w:r>
        <w:r>
          <w:delText>.</w:delText>
        </w:r>
        <w:r>
          <w:tab/>
        </w:r>
      </w:del>
      <w:ins w:id="1907" w:author="svcMRProcess" w:date="2018-09-09T16:02:00Z">
        <w:r>
          <w:rPr>
            <w:snapToGrid w:val="0"/>
          </w:rPr>
          <w:tab/>
          <w:t>(5)</w:t>
        </w:r>
        <w:r>
          <w:rPr>
            <w:snapToGrid w:val="0"/>
          </w:rPr>
          <w:tab/>
          <w:t>The text of any direction given to — </w:t>
        </w:r>
      </w:ins>
    </w:p>
    <w:p>
      <w:pPr>
        <w:pStyle w:val="Indenta"/>
        <w:rPr>
          <w:ins w:id="1908" w:author="svcMRProcess" w:date="2018-09-09T16:02:00Z"/>
          <w:snapToGrid w:val="0"/>
        </w:rPr>
      </w:pPr>
      <w:ins w:id="1909" w:author="svcMRProcess" w:date="2018-09-09T16:02:00Z">
        <w:r>
          <w:rPr>
            <w:snapToGrid w:val="0"/>
          </w:rPr>
          <w:tab/>
          <w:t>(a)</w:t>
        </w:r>
        <w:r>
          <w:rPr>
            <w:snapToGrid w:val="0"/>
          </w:rPr>
          <w:tab/>
          <w:t>the Board or the Council is to be included in the annual report presented to the Minister under section 24 or 30; or</w:t>
        </w:r>
      </w:ins>
    </w:p>
    <w:p>
      <w:pPr>
        <w:pStyle w:val="Indenta"/>
        <w:rPr>
          <w:ins w:id="1910" w:author="svcMRProcess" w:date="2018-09-09T16:02:00Z"/>
        </w:rPr>
      </w:pPr>
      <w:ins w:id="1911" w:author="svcMRProcess" w:date="2018-09-09T16:02:00Z">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ins>
    </w:p>
    <w:p>
      <w:pPr>
        <w:pStyle w:val="Footnotesection"/>
      </w:pPr>
      <w:ins w:id="1912" w:author="svcMRProcess" w:date="2018-09-09T16:02:00Z">
        <w:r>
          <w:tab/>
          <w:t>[</w:t>
        </w:r>
      </w:ins>
      <w:r>
        <w:t>Section</w:t>
      </w:r>
      <w:del w:id="1913" w:author="svcMRProcess" w:date="2018-09-09T16:02:00Z">
        <w:r>
          <w:delText> 12</w:delText>
        </w:r>
      </w:del>
      <w:ins w:id="1914" w:author="svcMRProcess" w:date="2018-09-09T16:02:00Z">
        <w:r>
          <w:t xml:space="preserve"> 11</w:t>
        </w:r>
      </w:ins>
      <w:r>
        <w:t xml:space="preserve"> amended</w:t>
      </w:r>
      <w:bookmarkEnd w:id="1904"/>
      <w:bookmarkEnd w:id="1905"/>
      <w:ins w:id="1915" w:author="svcMRProcess" w:date="2018-09-09T16:02:00Z">
        <w:r>
          <w:t xml:space="preserve"> by No. 77 of 2006 s. 17; No. 44 of 2008 s. 12.]</w:t>
        </w:r>
      </w:ins>
    </w:p>
    <w:p>
      <w:pPr>
        <w:pStyle w:val="nzSubsection"/>
        <w:rPr>
          <w:del w:id="1916" w:author="svcMRProcess" w:date="2018-09-09T16:02:00Z"/>
        </w:rPr>
      </w:pPr>
      <w:bookmarkStart w:id="1917" w:name="_Toc503077793"/>
      <w:bookmarkStart w:id="1918" w:name="_Toc535632757"/>
      <w:bookmarkStart w:id="1919" w:name="_Toc535633925"/>
      <w:bookmarkStart w:id="1920" w:name="_Toc15804254"/>
      <w:bookmarkStart w:id="1921" w:name="_Toc232333831"/>
      <w:del w:id="1922" w:author="svcMRProcess" w:date="2018-09-09T16:02:00Z">
        <w:r>
          <w:tab/>
        </w:r>
        <w:r>
          <w:tab/>
          <w:delText>In section 12(1) delete “secondary”.</w:delText>
        </w:r>
      </w:del>
    </w:p>
    <w:p>
      <w:pPr>
        <w:pStyle w:val="Heading5"/>
        <w:rPr>
          <w:ins w:id="1923" w:author="svcMRProcess" w:date="2018-09-09T16:02:00Z"/>
          <w:snapToGrid w:val="0"/>
        </w:rPr>
      </w:pPr>
      <w:bookmarkStart w:id="1924" w:name="_Toc216022714"/>
      <w:bookmarkStart w:id="1925" w:name="_Toc217187617"/>
      <w:del w:id="1926" w:author="svcMRProcess" w:date="2018-09-09T16:02:00Z">
        <w:r>
          <w:rPr>
            <w:rStyle w:val="CharSectno"/>
          </w:rPr>
          <w:delText>14</w:delText>
        </w:r>
        <w:r>
          <w:delText>.</w:delText>
        </w:r>
        <w:r>
          <w:tab/>
        </w:r>
      </w:del>
      <w:ins w:id="1927" w:author="svcMRProcess" w:date="2018-09-09T16:02:00Z">
        <w:r>
          <w:rPr>
            <w:rStyle w:val="CharSectno"/>
          </w:rPr>
          <w:t>12</w:t>
        </w:r>
        <w:r>
          <w:rPr>
            <w:snapToGrid w:val="0"/>
          </w:rPr>
          <w:t>.</w:t>
        </w:r>
        <w:r>
          <w:rPr>
            <w:snapToGrid w:val="0"/>
          </w:rPr>
          <w:tab/>
          <w:t>Directions to schools and universities providing vocational education and training</w:t>
        </w:r>
        <w:bookmarkEnd w:id="1917"/>
        <w:bookmarkEnd w:id="1918"/>
        <w:bookmarkEnd w:id="1919"/>
        <w:bookmarkEnd w:id="1920"/>
        <w:bookmarkEnd w:id="1921"/>
        <w:r>
          <w:rPr>
            <w:snapToGrid w:val="0"/>
          </w:rPr>
          <w:t xml:space="preserve"> </w:t>
        </w:r>
      </w:ins>
    </w:p>
    <w:p>
      <w:pPr>
        <w:pStyle w:val="Subsection"/>
        <w:rPr>
          <w:ins w:id="1928" w:author="svcMRProcess" w:date="2018-09-09T16:02:00Z"/>
          <w:snapToGrid w:val="0"/>
        </w:rPr>
      </w:pPr>
      <w:ins w:id="1929" w:author="svcMRProcess" w:date="2018-09-09T16:02:00Z">
        <w:r>
          <w:rPr>
            <w:snapToGrid w:val="0"/>
          </w:rPr>
          <w:tab/>
          <w:t>(1)</w:t>
        </w:r>
        <w:r>
          <w:rPr>
            <w:snapToGrid w:val="0"/>
          </w:rPr>
          <w:tab/>
          <w:t>The Minister may give directions as to matters coming within subsection (2) to a school or university that — </w:t>
        </w:r>
      </w:ins>
    </w:p>
    <w:p>
      <w:pPr>
        <w:pStyle w:val="Indenta"/>
        <w:rPr>
          <w:ins w:id="1930" w:author="svcMRProcess" w:date="2018-09-09T16:02:00Z"/>
          <w:snapToGrid w:val="0"/>
        </w:rPr>
      </w:pPr>
      <w:ins w:id="1931" w:author="svcMRProcess" w:date="2018-09-09T16:02:00Z">
        <w:r>
          <w:rPr>
            <w:snapToGrid w:val="0"/>
          </w:rPr>
          <w:tab/>
          <w:t>(a)</w:t>
        </w:r>
        <w:r>
          <w:rPr>
            <w:snapToGrid w:val="0"/>
          </w:rPr>
          <w:tab/>
          <w:t xml:space="preserve">provides vocational education and training by virtue of an approval under section 6; and </w:t>
        </w:r>
      </w:ins>
    </w:p>
    <w:p>
      <w:pPr>
        <w:pStyle w:val="Indenta"/>
        <w:rPr>
          <w:ins w:id="1932" w:author="svcMRProcess" w:date="2018-09-09T16:02:00Z"/>
          <w:snapToGrid w:val="0"/>
        </w:rPr>
      </w:pPr>
      <w:ins w:id="1933" w:author="svcMRProcess" w:date="2018-09-09T16:02:00Z">
        <w:r>
          <w:rPr>
            <w:snapToGrid w:val="0"/>
          </w:rPr>
          <w:tab/>
          <w:t>(b)</w:t>
        </w:r>
        <w:r>
          <w:rPr>
            <w:snapToGrid w:val="0"/>
          </w:rPr>
          <w:tab/>
          <w:t>is funded or partly funded under this Act.</w:t>
        </w:r>
      </w:ins>
    </w:p>
    <w:p>
      <w:pPr>
        <w:pStyle w:val="Subsection"/>
        <w:rPr>
          <w:ins w:id="1934" w:author="svcMRProcess" w:date="2018-09-09T16:02:00Z"/>
          <w:snapToGrid w:val="0"/>
        </w:rPr>
      </w:pPr>
      <w:ins w:id="1935" w:author="svcMRProcess" w:date="2018-09-09T16:02:00Z">
        <w:r>
          <w:rPr>
            <w:snapToGrid w:val="0"/>
          </w:rPr>
          <w:tab/>
          <w:t>(2)</w:t>
        </w:r>
        <w:r>
          <w:rPr>
            <w:snapToGrid w:val="0"/>
          </w:rPr>
          <w:tab/>
          <w:t>The matters as to which directions may be so given are — </w:t>
        </w:r>
      </w:ins>
    </w:p>
    <w:p>
      <w:pPr>
        <w:pStyle w:val="Indenta"/>
        <w:rPr>
          <w:ins w:id="1936" w:author="svcMRProcess" w:date="2018-09-09T16:02:00Z"/>
          <w:snapToGrid w:val="0"/>
        </w:rPr>
      </w:pPr>
      <w:ins w:id="1937" w:author="svcMRProcess" w:date="2018-09-09T16:02:00Z">
        <w:r>
          <w:rPr>
            <w:snapToGrid w:val="0"/>
          </w:rPr>
          <w:tab/>
          <w:t>(a)</w:t>
        </w:r>
        <w:r>
          <w:rPr>
            <w:snapToGrid w:val="0"/>
          </w:rPr>
          <w:tab/>
          <w:t>the preparation, scope and form of management plans;</w:t>
        </w:r>
      </w:ins>
    </w:p>
    <w:p>
      <w:pPr>
        <w:pStyle w:val="Indenta"/>
        <w:rPr>
          <w:ins w:id="1938" w:author="svcMRProcess" w:date="2018-09-09T16:02:00Z"/>
          <w:snapToGrid w:val="0"/>
        </w:rPr>
      </w:pPr>
      <w:ins w:id="1939" w:author="svcMRProcess" w:date="2018-09-09T16:02:00Z">
        <w:r>
          <w:rPr>
            <w:snapToGrid w:val="0"/>
          </w:rPr>
          <w:tab/>
          <w:t>(b)</w:t>
        </w:r>
        <w:r>
          <w:rPr>
            <w:snapToGrid w:val="0"/>
          </w:rPr>
          <w:tab/>
          <w:t>the fees to be charged;</w:t>
        </w:r>
      </w:ins>
    </w:p>
    <w:p>
      <w:pPr>
        <w:pStyle w:val="Indenta"/>
        <w:rPr>
          <w:ins w:id="1940" w:author="svcMRProcess" w:date="2018-09-09T16:02:00Z"/>
          <w:snapToGrid w:val="0"/>
        </w:rPr>
      </w:pPr>
      <w:ins w:id="1941" w:author="svcMRProcess" w:date="2018-09-09T16:02:00Z">
        <w:r>
          <w:rPr>
            <w:snapToGrid w:val="0"/>
          </w:rPr>
          <w:tab/>
          <w:t>(c)</w:t>
        </w:r>
        <w:r>
          <w:rPr>
            <w:snapToGrid w:val="0"/>
          </w:rPr>
          <w:tab/>
          <w:t>the standard and general form of accounts to be kept; and</w:t>
        </w:r>
      </w:ins>
    </w:p>
    <w:p>
      <w:pPr>
        <w:pStyle w:val="Indenta"/>
        <w:rPr>
          <w:ins w:id="1942" w:author="svcMRProcess" w:date="2018-09-09T16:02:00Z"/>
          <w:snapToGrid w:val="0"/>
        </w:rPr>
      </w:pPr>
      <w:ins w:id="1943" w:author="svcMRProcess" w:date="2018-09-09T16:02:00Z">
        <w:r>
          <w:rPr>
            <w:snapToGrid w:val="0"/>
          </w:rPr>
          <w:tab/>
          <w:t>(d)</w:t>
        </w:r>
        <w:r>
          <w:rPr>
            <w:snapToGrid w:val="0"/>
          </w:rPr>
          <w:tab/>
          <w:t>reporting requirements,</w:t>
        </w:r>
      </w:ins>
    </w:p>
    <w:p>
      <w:pPr>
        <w:pStyle w:val="Subsection"/>
        <w:rPr>
          <w:ins w:id="1944" w:author="svcMRProcess" w:date="2018-09-09T16:02:00Z"/>
          <w:snapToGrid w:val="0"/>
        </w:rPr>
      </w:pPr>
      <w:ins w:id="1945" w:author="svcMRProcess" w:date="2018-09-09T16:02:00Z">
        <w:r>
          <w:rPr>
            <w:snapToGrid w:val="0"/>
          </w:rPr>
          <w:tab/>
        </w:r>
        <w:r>
          <w:rPr>
            <w:snapToGrid w:val="0"/>
          </w:rPr>
          <w:tab/>
          <w:t>in relation to the relevant vocational education and training.</w:t>
        </w:r>
      </w:ins>
    </w:p>
    <w:p>
      <w:pPr>
        <w:pStyle w:val="Footnotesection"/>
      </w:pPr>
      <w:ins w:id="1946" w:author="svcMRProcess" w:date="2018-09-09T16:02:00Z">
        <w:r>
          <w:tab/>
          <w:t>[</w:t>
        </w:r>
      </w:ins>
      <w:r>
        <w:t>Section</w:t>
      </w:r>
      <w:del w:id="1947" w:author="svcMRProcess" w:date="2018-09-09T16:02:00Z">
        <w:r>
          <w:delText> 13</w:delText>
        </w:r>
      </w:del>
      <w:ins w:id="1948" w:author="svcMRProcess" w:date="2018-09-09T16:02:00Z">
        <w:r>
          <w:t xml:space="preserve"> 12</w:t>
        </w:r>
      </w:ins>
      <w:r>
        <w:t xml:space="preserve"> amended</w:t>
      </w:r>
      <w:bookmarkEnd w:id="1924"/>
      <w:bookmarkEnd w:id="1925"/>
      <w:ins w:id="1949" w:author="svcMRProcess" w:date="2018-09-09T16:02:00Z">
        <w:r>
          <w:t xml:space="preserve"> by No. 44 of 2008 s. 13.]</w:t>
        </w:r>
      </w:ins>
    </w:p>
    <w:p>
      <w:pPr>
        <w:pStyle w:val="Heading5"/>
        <w:rPr>
          <w:ins w:id="1950" w:author="svcMRProcess" w:date="2018-09-09T16:02:00Z"/>
          <w:snapToGrid w:val="0"/>
        </w:rPr>
      </w:pPr>
      <w:bookmarkStart w:id="1951" w:name="_Toc503077794"/>
      <w:bookmarkStart w:id="1952" w:name="_Toc535632758"/>
      <w:bookmarkStart w:id="1953" w:name="_Toc535633926"/>
      <w:bookmarkStart w:id="1954" w:name="_Toc15804255"/>
      <w:bookmarkStart w:id="1955" w:name="_Toc232333832"/>
      <w:del w:id="1956" w:author="svcMRProcess" w:date="2018-09-09T16:02:00Z">
        <w:r>
          <w:tab/>
        </w:r>
        <w:r>
          <w:tab/>
          <w:delText>In</w:delText>
        </w:r>
      </w:del>
      <w:ins w:id="1957" w:author="svcMRProcess" w:date="2018-09-09T16:02:00Z">
        <w:r>
          <w:rPr>
            <w:rStyle w:val="CharSectno"/>
          </w:rPr>
          <w:t>13</w:t>
        </w:r>
        <w:r>
          <w:rPr>
            <w:snapToGrid w:val="0"/>
          </w:rPr>
          <w:t>.</w:t>
        </w:r>
        <w:r>
          <w:rPr>
            <w:snapToGrid w:val="0"/>
          </w:rPr>
          <w:tab/>
          <w:t>Minister may issue guidelines</w:t>
        </w:r>
        <w:bookmarkEnd w:id="1951"/>
        <w:bookmarkEnd w:id="1952"/>
        <w:bookmarkEnd w:id="1953"/>
        <w:bookmarkEnd w:id="1954"/>
        <w:bookmarkEnd w:id="1955"/>
        <w:r>
          <w:rPr>
            <w:snapToGrid w:val="0"/>
          </w:rPr>
          <w:t xml:space="preserve"> </w:t>
        </w:r>
      </w:ins>
    </w:p>
    <w:p>
      <w:pPr>
        <w:pStyle w:val="Subsection"/>
        <w:rPr>
          <w:snapToGrid w:val="0"/>
        </w:rPr>
      </w:pPr>
      <w:ins w:id="1958" w:author="svcMRProcess" w:date="2018-09-09T16:02:00Z">
        <w:r>
          <w:rPr>
            <w:snapToGrid w:val="0"/>
          </w:rPr>
          <w:tab/>
          <w:t>(1)</w:t>
        </w:r>
        <w:r>
          <w:rPr>
            <w:snapToGrid w:val="0"/>
          </w:rPr>
          <w:tab/>
          <w:t>This</w:t>
        </w:r>
      </w:ins>
      <w:r>
        <w:rPr>
          <w:snapToGrid w:val="0"/>
        </w:rPr>
        <w:t xml:space="preserve"> section</w:t>
      </w:r>
      <w:del w:id="1959" w:author="svcMRProcess" w:date="2018-09-09T16:02:00Z">
        <w:r>
          <w:delText> 13(3) delete “Division 2 of Part 4; or”</w:delText>
        </w:r>
      </w:del>
      <w:ins w:id="1960" w:author="svcMRProcess" w:date="2018-09-09T16:02:00Z">
        <w:r>
          <w:rPr>
            <w:snapToGrid w:val="0"/>
          </w:rPr>
          <w:t xml:space="preserve"> applies to the Board, the Council</w:t>
        </w:r>
      </w:ins>
      <w:r>
        <w:rPr>
          <w:snapToGrid w:val="0"/>
        </w:rPr>
        <w:t xml:space="preserve"> and </w:t>
      </w:r>
      <w:del w:id="1961" w:author="svcMRProcess" w:date="2018-09-09T16:02:00Z">
        <w:r>
          <w:delText>insert:</w:delText>
        </w:r>
      </w:del>
      <w:ins w:id="1962" w:author="svcMRProcess" w:date="2018-09-09T16:02:00Z">
        <w:r>
          <w:rPr>
            <w:snapToGrid w:val="0"/>
          </w:rPr>
          <w:t>a public training provider.</w:t>
        </w:r>
      </w:ins>
    </w:p>
    <w:p>
      <w:pPr>
        <w:pStyle w:val="BlankOpen"/>
        <w:rPr>
          <w:del w:id="1963" w:author="svcMRProcess" w:date="2018-09-09T16:02:00Z"/>
        </w:rPr>
      </w:pPr>
    </w:p>
    <w:p>
      <w:pPr>
        <w:pStyle w:val="Subsection"/>
        <w:rPr>
          <w:ins w:id="1964" w:author="svcMRProcess" w:date="2018-09-09T16:02:00Z"/>
          <w:snapToGrid w:val="0"/>
        </w:rPr>
      </w:pPr>
      <w:del w:id="1965" w:author="svcMRProcess" w:date="2018-09-09T16:02:00Z">
        <w:r>
          <w:tab/>
        </w:r>
        <w:r>
          <w:tab/>
        </w:r>
      </w:del>
      <w:ins w:id="1966" w:author="svcMRProcess" w:date="2018-09-09T16:02:00Z">
        <w:r>
          <w:rPr>
            <w:snapToGrid w:val="0"/>
          </w:rPr>
          <w:tab/>
          <w:t>(2)</w:t>
        </w:r>
        <w:r>
          <w:rPr>
            <w:snapToGrid w:val="0"/>
          </w:rPr>
          <w:tab/>
          <w:t>The Minister may, from time to time, issue guidelines, not inconsistent with this Act, to a body to which this section applies relating to — </w:t>
        </w:r>
      </w:ins>
    </w:p>
    <w:p>
      <w:pPr>
        <w:pStyle w:val="Indenta"/>
        <w:rPr>
          <w:ins w:id="1967" w:author="svcMRProcess" w:date="2018-09-09T16:02:00Z"/>
          <w:snapToGrid w:val="0"/>
        </w:rPr>
      </w:pPr>
      <w:ins w:id="1968" w:author="svcMRProcess" w:date="2018-09-09T16:02:00Z">
        <w:r>
          <w:rPr>
            <w:snapToGrid w:val="0"/>
          </w:rPr>
          <w:tab/>
          <w:t>(a)</w:t>
        </w:r>
        <w:r>
          <w:rPr>
            <w:snapToGrid w:val="0"/>
          </w:rPr>
          <w:tab/>
          <w:t>the functioning of the State training system; and</w:t>
        </w:r>
      </w:ins>
    </w:p>
    <w:p>
      <w:pPr>
        <w:pStyle w:val="Indenta"/>
        <w:rPr>
          <w:ins w:id="1969" w:author="svcMRProcess" w:date="2018-09-09T16:02:00Z"/>
          <w:snapToGrid w:val="0"/>
        </w:rPr>
      </w:pPr>
      <w:ins w:id="1970" w:author="svcMRProcess" w:date="2018-09-09T16:02:00Z">
        <w:r>
          <w:rPr>
            <w:snapToGrid w:val="0"/>
          </w:rPr>
          <w:tab/>
          <w:t>(b)</w:t>
        </w:r>
        <w:r>
          <w:rPr>
            <w:snapToGrid w:val="0"/>
          </w:rPr>
          <w:tab/>
          <w:t>the policy to be implemented and the procedures to be followed,</w:t>
        </w:r>
      </w:ins>
    </w:p>
    <w:p>
      <w:pPr>
        <w:pStyle w:val="Subsection"/>
        <w:rPr>
          <w:ins w:id="1971" w:author="svcMRProcess" w:date="2018-09-09T16:02:00Z"/>
          <w:snapToGrid w:val="0"/>
        </w:rPr>
      </w:pPr>
      <w:ins w:id="1972" w:author="svcMRProcess" w:date="2018-09-09T16:02:00Z">
        <w:r>
          <w:rPr>
            <w:snapToGrid w:val="0"/>
          </w:rPr>
          <w:tab/>
        </w:r>
        <w:r>
          <w:rPr>
            <w:snapToGrid w:val="0"/>
          </w:rPr>
          <w:tab/>
          <w:t>under this Act.</w:t>
        </w:r>
      </w:ins>
    </w:p>
    <w:p>
      <w:pPr>
        <w:pStyle w:val="Subsection"/>
        <w:rPr>
          <w:ins w:id="1973" w:author="svcMRProcess" w:date="2018-09-09T16:02:00Z"/>
          <w:snapToGrid w:val="0"/>
        </w:rPr>
      </w:pPr>
      <w:ins w:id="1974" w:author="svcMRProcess" w:date="2018-09-09T16:02:00Z">
        <w:r>
          <w:rPr>
            <w:snapToGrid w:val="0"/>
          </w:rPr>
          <w:tab/>
          <w:t>(3)</w:t>
        </w:r>
        <w:r>
          <w:rPr>
            <w:snapToGrid w:val="0"/>
          </w:rPr>
          <w:tab/>
          <w:t>The Minister may not issue guidelines to — </w:t>
        </w:r>
      </w:ins>
    </w:p>
    <w:p>
      <w:pPr>
        <w:pStyle w:val="Indenta"/>
        <w:rPr>
          <w:snapToGrid w:val="0"/>
        </w:rPr>
      </w:pPr>
      <w:ins w:id="1975" w:author="svcMRProcess" w:date="2018-09-09T16:02:00Z">
        <w:r>
          <w:rPr>
            <w:snapToGrid w:val="0"/>
          </w:rPr>
          <w:tab/>
          <w:t>(a)</w:t>
        </w:r>
        <w:r>
          <w:rPr>
            <w:snapToGrid w:val="0"/>
          </w:rPr>
          <w:tab/>
          <w:t>the Board, with respect to the performance of its functions under</w:t>
        </w:r>
        <w:r>
          <w:t xml:space="preserve"> </w:t>
        </w:r>
      </w:ins>
      <w:r>
        <w:t>Part 7A Division 2; or</w:t>
      </w:r>
    </w:p>
    <w:p>
      <w:pPr>
        <w:pStyle w:val="BlankClose"/>
        <w:rPr>
          <w:del w:id="1976" w:author="svcMRProcess" w:date="2018-09-09T16:02:00Z"/>
        </w:rPr>
      </w:pPr>
    </w:p>
    <w:p>
      <w:pPr>
        <w:pStyle w:val="nzHeading5"/>
        <w:rPr>
          <w:del w:id="1977" w:author="svcMRProcess" w:date="2018-09-09T16:02:00Z"/>
        </w:rPr>
      </w:pPr>
      <w:bookmarkStart w:id="1978" w:name="_Toc216022715"/>
      <w:bookmarkStart w:id="1979" w:name="_Toc217187618"/>
      <w:del w:id="1980" w:author="svcMRProcess" w:date="2018-09-09T16:02:00Z">
        <w:r>
          <w:rPr>
            <w:rStyle w:val="CharSectno"/>
          </w:rPr>
          <w:delText>15</w:delText>
        </w:r>
        <w:r>
          <w:delText>.</w:delText>
        </w:r>
        <w:r>
          <w:tab/>
          <w:delText>Sections 15 and 16 deleted</w:delText>
        </w:r>
        <w:bookmarkEnd w:id="1978"/>
        <w:bookmarkEnd w:id="1979"/>
      </w:del>
    </w:p>
    <w:p>
      <w:pPr>
        <w:pStyle w:val="nzSubsection"/>
        <w:rPr>
          <w:del w:id="1981" w:author="svcMRProcess" w:date="2018-09-09T16:02:00Z"/>
        </w:rPr>
      </w:pPr>
      <w:del w:id="1982" w:author="svcMRProcess" w:date="2018-09-09T16:02:00Z">
        <w:r>
          <w:tab/>
        </w:r>
        <w:r>
          <w:tab/>
          <w:delText>Delete sections 15 and 16.</w:delText>
        </w:r>
      </w:del>
    </w:p>
    <w:p>
      <w:pPr>
        <w:pStyle w:val="Indenta"/>
        <w:rPr>
          <w:ins w:id="1983" w:author="svcMRProcess" w:date="2018-09-09T16:02:00Z"/>
          <w:snapToGrid w:val="0"/>
        </w:rPr>
      </w:pPr>
      <w:bookmarkStart w:id="1984" w:name="_Toc216022716"/>
      <w:bookmarkStart w:id="1985" w:name="_Toc217187619"/>
      <w:del w:id="1986" w:author="svcMRProcess" w:date="2018-09-09T16:02:00Z">
        <w:r>
          <w:rPr>
            <w:rStyle w:val="CharSectno"/>
          </w:rPr>
          <w:delText>16</w:delText>
        </w:r>
        <w:r>
          <w:delText>.</w:delText>
        </w:r>
        <w:r>
          <w:tab/>
        </w:r>
      </w:del>
      <w:ins w:id="1987" w:author="svcMRProcess" w:date="2018-09-09T16:02:00Z">
        <w:r>
          <w:rPr>
            <w:snapToGrid w:val="0"/>
          </w:rPr>
          <w:tab/>
          <w:t>(b)</w:t>
        </w:r>
        <w:r>
          <w:rPr>
            <w:snapToGrid w:val="0"/>
          </w:rPr>
          <w:tab/>
          <w:t>the Council, with respect to a particular application or matter that is to be determined by the Council.</w:t>
        </w:r>
      </w:ins>
    </w:p>
    <w:p>
      <w:pPr>
        <w:pStyle w:val="Subsection"/>
        <w:rPr>
          <w:ins w:id="1988" w:author="svcMRProcess" w:date="2018-09-09T16:02:00Z"/>
          <w:snapToGrid w:val="0"/>
        </w:rPr>
      </w:pPr>
      <w:ins w:id="1989" w:author="svcMRProcess" w:date="2018-09-09T16:02:00Z">
        <w:r>
          <w:rPr>
            <w:snapToGrid w:val="0"/>
          </w:rPr>
          <w:tab/>
          <w:t>(4)</w:t>
        </w:r>
        <w:r>
          <w:rPr>
            <w:snapToGrid w:val="0"/>
          </w:rPr>
          <w:tab/>
          <w:t>Guidelines issued under this section are to be followed by the body to which they are directed.</w:t>
        </w:r>
      </w:ins>
    </w:p>
    <w:p>
      <w:pPr>
        <w:pStyle w:val="Footnotesection"/>
        <w:rPr>
          <w:ins w:id="1990" w:author="svcMRProcess" w:date="2018-09-09T16:02:00Z"/>
        </w:rPr>
      </w:pPr>
      <w:bookmarkStart w:id="1991" w:name="_Toc503077795"/>
      <w:bookmarkStart w:id="1992" w:name="_Toc535632759"/>
      <w:bookmarkStart w:id="1993" w:name="_Toc535633927"/>
      <w:bookmarkStart w:id="1994" w:name="_Toc15804256"/>
      <w:ins w:id="1995" w:author="svcMRProcess" w:date="2018-09-09T16:02:00Z">
        <w:r>
          <w:tab/>
          <w:t>[</w:t>
        </w:r>
      </w:ins>
      <w:r>
        <w:t>Section</w:t>
      </w:r>
      <w:del w:id="1996" w:author="svcMRProcess" w:date="2018-09-09T16:02:00Z">
        <w:r>
          <w:delText> </w:delText>
        </w:r>
      </w:del>
      <w:ins w:id="1997" w:author="svcMRProcess" w:date="2018-09-09T16:02:00Z">
        <w:r>
          <w:t xml:space="preserve"> 13 amended by No. 44 of 2008 s. 14.]</w:t>
        </w:r>
      </w:ins>
    </w:p>
    <w:p>
      <w:pPr>
        <w:pStyle w:val="Heading5"/>
        <w:rPr>
          <w:ins w:id="1998" w:author="svcMRProcess" w:date="2018-09-09T16:02:00Z"/>
          <w:snapToGrid w:val="0"/>
        </w:rPr>
      </w:pPr>
      <w:bookmarkStart w:id="1999" w:name="_Toc232333833"/>
      <w:ins w:id="2000" w:author="svcMRProcess" w:date="2018-09-09T16:02:00Z">
        <w:r>
          <w:rPr>
            <w:rStyle w:val="CharSectno"/>
          </w:rPr>
          <w:t>14</w:t>
        </w:r>
        <w:r>
          <w:rPr>
            <w:snapToGrid w:val="0"/>
          </w:rPr>
          <w:t>.</w:t>
        </w:r>
        <w:r>
          <w:rPr>
            <w:snapToGrid w:val="0"/>
          </w:rPr>
          <w:tab/>
          <w:t>Minister to have access to information</w:t>
        </w:r>
        <w:bookmarkEnd w:id="1991"/>
        <w:bookmarkEnd w:id="1992"/>
        <w:bookmarkEnd w:id="1993"/>
        <w:bookmarkEnd w:id="1994"/>
        <w:bookmarkEnd w:id="1999"/>
        <w:r>
          <w:rPr>
            <w:snapToGrid w:val="0"/>
          </w:rPr>
          <w:t xml:space="preserve"> </w:t>
        </w:r>
      </w:ins>
    </w:p>
    <w:p>
      <w:pPr>
        <w:pStyle w:val="Subsection"/>
        <w:rPr>
          <w:ins w:id="2001" w:author="svcMRProcess" w:date="2018-09-09T16:02:00Z"/>
          <w:snapToGrid w:val="0"/>
        </w:rPr>
      </w:pPr>
      <w:ins w:id="2002" w:author="svcMRProcess" w:date="2018-09-09T16:02:00Z">
        <w:r>
          <w:rPr>
            <w:snapToGrid w:val="0"/>
          </w:rPr>
          <w:tab/>
          <w:t>(1)</w:t>
        </w:r>
        <w:r>
          <w:rPr>
            <w:snapToGrid w:val="0"/>
          </w:rPr>
          <w:tab/>
          <w:t xml:space="preserve">This section applies to the Board, the Council and colleges. </w:t>
        </w:r>
      </w:ins>
    </w:p>
    <w:p>
      <w:pPr>
        <w:pStyle w:val="Subsection"/>
        <w:keepNext/>
        <w:rPr>
          <w:ins w:id="2003" w:author="svcMRProcess" w:date="2018-09-09T16:02:00Z"/>
          <w:snapToGrid w:val="0"/>
        </w:rPr>
      </w:pPr>
      <w:ins w:id="2004" w:author="svcMRProcess" w:date="2018-09-09T16:02:00Z">
        <w:r>
          <w:rPr>
            <w:snapToGrid w:val="0"/>
          </w:rPr>
          <w:tab/>
          <w:t>(2)</w:t>
        </w:r>
        <w:r>
          <w:rPr>
            <w:snapToGrid w:val="0"/>
          </w:rPr>
          <w:tab/>
          <w:t>The Minister is entitled — </w:t>
        </w:r>
      </w:ins>
    </w:p>
    <w:p>
      <w:pPr>
        <w:pStyle w:val="Indenta"/>
        <w:rPr>
          <w:ins w:id="2005" w:author="svcMRProcess" w:date="2018-09-09T16:02:00Z"/>
          <w:snapToGrid w:val="0"/>
        </w:rPr>
      </w:pPr>
      <w:ins w:id="2006" w:author="svcMRProcess" w:date="2018-09-09T16:02:00Z">
        <w:r>
          <w:rPr>
            <w:snapToGrid w:val="0"/>
          </w:rPr>
          <w:tab/>
          <w:t>(a)</w:t>
        </w:r>
        <w:r>
          <w:rPr>
            <w:snapToGrid w:val="0"/>
          </w:rPr>
          <w:tab/>
          <w:t>to have information in the possession of a body to which this section applies; and</w:t>
        </w:r>
      </w:ins>
    </w:p>
    <w:p>
      <w:pPr>
        <w:pStyle w:val="Indenta"/>
        <w:rPr>
          <w:ins w:id="2007" w:author="svcMRProcess" w:date="2018-09-09T16:02:00Z"/>
          <w:snapToGrid w:val="0"/>
        </w:rPr>
      </w:pPr>
      <w:ins w:id="2008" w:author="svcMRProcess" w:date="2018-09-09T16:02:00Z">
        <w:r>
          <w:rPr>
            <w:snapToGrid w:val="0"/>
          </w:rPr>
          <w:tab/>
          <w:t>(b)</w:t>
        </w:r>
        <w:r>
          <w:rPr>
            <w:snapToGrid w:val="0"/>
          </w:rPr>
          <w:tab/>
          <w:t>where the information is in or on a document, to have, and make and retain copies of, that document.</w:t>
        </w:r>
      </w:ins>
    </w:p>
    <w:p>
      <w:pPr>
        <w:pStyle w:val="Subsection"/>
        <w:rPr>
          <w:ins w:id="2009" w:author="svcMRProcess" w:date="2018-09-09T16:02:00Z"/>
          <w:snapToGrid w:val="0"/>
        </w:rPr>
      </w:pPr>
      <w:ins w:id="2010" w:author="svcMRProcess" w:date="2018-09-09T16:02:00Z">
        <w:r>
          <w:rPr>
            <w:snapToGrid w:val="0"/>
          </w:rPr>
          <w:tab/>
          <w:t>(3)</w:t>
        </w:r>
        <w:r>
          <w:rPr>
            <w:snapToGrid w:val="0"/>
          </w:rPr>
          <w:tab/>
          <w:t>For the purposes of subsection (1) the Minister may — </w:t>
        </w:r>
      </w:ins>
    </w:p>
    <w:p>
      <w:pPr>
        <w:pStyle w:val="Indenta"/>
        <w:rPr>
          <w:ins w:id="2011" w:author="svcMRProcess" w:date="2018-09-09T16:02:00Z"/>
          <w:snapToGrid w:val="0"/>
        </w:rPr>
      </w:pPr>
      <w:ins w:id="2012" w:author="svcMRProcess" w:date="2018-09-09T16:02:00Z">
        <w:r>
          <w:rPr>
            <w:snapToGrid w:val="0"/>
          </w:rPr>
          <w:tab/>
          <w:t>(a)</w:t>
        </w:r>
        <w:r>
          <w:rPr>
            <w:snapToGrid w:val="0"/>
          </w:rPr>
          <w:tab/>
          <w:t>request a body to which this section applies to furnish information to the Minister; or</w:t>
        </w:r>
      </w:ins>
    </w:p>
    <w:p>
      <w:pPr>
        <w:pStyle w:val="Indenta"/>
        <w:rPr>
          <w:ins w:id="2013" w:author="svcMRProcess" w:date="2018-09-09T16:02:00Z"/>
          <w:snapToGrid w:val="0"/>
        </w:rPr>
      </w:pPr>
      <w:ins w:id="2014" w:author="svcMRProcess" w:date="2018-09-09T16:02:00Z">
        <w:r>
          <w:rPr>
            <w:snapToGrid w:val="0"/>
          </w:rPr>
          <w:tab/>
          <w:t>(b)</w:t>
        </w:r>
        <w:r>
          <w:rPr>
            <w:snapToGrid w:val="0"/>
          </w:rPr>
          <w:tab/>
          <w:t>request a body to which this section applies to give the Minister access to information.</w:t>
        </w:r>
      </w:ins>
    </w:p>
    <w:p>
      <w:pPr>
        <w:pStyle w:val="Subsection"/>
        <w:rPr>
          <w:ins w:id="2015" w:author="svcMRProcess" w:date="2018-09-09T16:02:00Z"/>
          <w:snapToGrid w:val="0"/>
        </w:rPr>
      </w:pPr>
      <w:ins w:id="2016" w:author="svcMRProcess" w:date="2018-09-09T16:02:00Z">
        <w:r>
          <w:rPr>
            <w:snapToGrid w:val="0"/>
          </w:rPr>
          <w:tab/>
          <w:t>(4)</w:t>
        </w:r>
        <w:r>
          <w:rPr>
            <w:snapToGrid w:val="0"/>
          </w:rPr>
          <w:tab/>
          <w:t>A body to which this section applies is to comply with a request under subsection (3).</w:t>
        </w:r>
      </w:ins>
    </w:p>
    <w:p>
      <w:pPr>
        <w:pStyle w:val="Subsection"/>
        <w:rPr>
          <w:ins w:id="2017" w:author="svcMRProcess" w:date="2018-09-09T16:02:00Z"/>
          <w:snapToGrid w:val="0"/>
        </w:rPr>
      </w:pPr>
      <w:ins w:id="2018" w:author="svcMRProcess" w:date="2018-09-09T16:02:00Z">
        <w:r>
          <w:rPr>
            <w:snapToGrid w:val="0"/>
          </w:rPr>
          <w:tab/>
          <w:t>(5)</w:t>
        </w:r>
        <w:r>
          <w:rPr>
            <w:snapToGrid w:val="0"/>
          </w:rPr>
          <w:tab/>
          <w:t>In this section — </w:t>
        </w:r>
      </w:ins>
    </w:p>
    <w:p>
      <w:pPr>
        <w:pStyle w:val="Defstart"/>
        <w:rPr>
          <w:ins w:id="2019" w:author="svcMRProcess" w:date="2018-09-09T16:02:00Z"/>
        </w:rPr>
      </w:pPr>
      <w:ins w:id="2020" w:author="svcMRProcess" w:date="2018-09-09T16:02:00Z">
        <w:r>
          <w:rPr>
            <w:b/>
          </w:rPr>
          <w:tab/>
        </w:r>
        <w:r>
          <w:rPr>
            <w:rStyle w:val="CharDefText"/>
          </w:rPr>
          <w:t>document</w:t>
        </w:r>
        <w:r>
          <w:t xml:space="preserve"> includes any tape, disc or other device or medium on which information is recorded or stored; </w:t>
        </w:r>
      </w:ins>
    </w:p>
    <w:p>
      <w:pPr>
        <w:pStyle w:val="Defstart"/>
        <w:rPr>
          <w:ins w:id="2021" w:author="svcMRProcess" w:date="2018-09-09T16:02:00Z"/>
        </w:rPr>
      </w:pPr>
      <w:ins w:id="2022" w:author="svcMRProcess" w:date="2018-09-09T16:02:00Z">
        <w:r>
          <w:rPr>
            <w:b/>
          </w:rPr>
          <w:tab/>
        </w:r>
        <w:r>
          <w:rPr>
            <w:rStyle w:val="CharDefText"/>
          </w:rPr>
          <w:t>information</w:t>
        </w:r>
        <w:r>
          <w:t xml:space="preserve"> means information specified, or of a description specified, by the Minister that relates to the functions of a body to which this section applies.</w:t>
        </w:r>
      </w:ins>
    </w:p>
    <w:p>
      <w:pPr>
        <w:pStyle w:val="Heading3"/>
        <w:rPr>
          <w:ins w:id="2023" w:author="svcMRProcess" w:date="2018-09-09T16:02:00Z"/>
          <w:snapToGrid w:val="0"/>
        </w:rPr>
      </w:pPr>
      <w:bookmarkStart w:id="2024" w:name="_Toc156972336"/>
      <w:bookmarkStart w:id="2025" w:name="_Toc158087139"/>
      <w:bookmarkStart w:id="2026" w:name="_Toc232333834"/>
      <w:ins w:id="2027" w:author="svcMRProcess" w:date="2018-09-09T16:02:00Z">
        <w:r>
          <w:rPr>
            <w:rStyle w:val="CharDivNo"/>
          </w:rPr>
          <w:t>Division 2</w:t>
        </w:r>
        <w:r>
          <w:rPr>
            <w:snapToGrid w:val="0"/>
          </w:rPr>
          <w:t> — </w:t>
        </w:r>
        <w:r>
          <w:rPr>
            <w:rStyle w:val="CharDivText"/>
          </w:rPr>
          <w:t>Financial matters</w:t>
        </w:r>
        <w:bookmarkEnd w:id="2024"/>
        <w:bookmarkEnd w:id="2025"/>
        <w:bookmarkEnd w:id="2026"/>
        <w:r>
          <w:rPr>
            <w:rStyle w:val="CharDivText"/>
          </w:rPr>
          <w:t xml:space="preserve"> </w:t>
        </w:r>
      </w:ins>
    </w:p>
    <w:p>
      <w:pPr>
        <w:pStyle w:val="Ednotesection"/>
        <w:rPr>
          <w:ins w:id="2028" w:author="svcMRProcess" w:date="2018-09-09T16:02:00Z"/>
        </w:rPr>
      </w:pPr>
      <w:bookmarkStart w:id="2029" w:name="_Toc503077798"/>
      <w:bookmarkStart w:id="2030" w:name="_Toc535632762"/>
      <w:bookmarkStart w:id="2031" w:name="_Toc535633930"/>
      <w:bookmarkStart w:id="2032" w:name="_Toc15804259"/>
      <w:ins w:id="2033" w:author="svcMRProcess" w:date="2018-09-09T16:02:00Z">
        <w:r>
          <w:t>[</w:t>
        </w:r>
        <w:r>
          <w:rPr>
            <w:b/>
            <w:bCs/>
          </w:rPr>
          <w:t>15, 16.</w:t>
        </w:r>
        <w:r>
          <w:tab/>
          <w:t>Deleted by No. 44 of 2008 s. 15.]</w:t>
        </w:r>
      </w:ins>
    </w:p>
    <w:p>
      <w:pPr>
        <w:pStyle w:val="Heading5"/>
        <w:spacing w:before="120"/>
        <w:rPr>
          <w:ins w:id="2034" w:author="svcMRProcess" w:date="2018-09-09T16:02:00Z"/>
          <w:snapToGrid w:val="0"/>
        </w:rPr>
      </w:pPr>
      <w:bookmarkStart w:id="2035" w:name="_Toc232333835"/>
      <w:ins w:id="2036" w:author="svcMRProcess" w:date="2018-09-09T16:02:00Z">
        <w:r>
          <w:rPr>
            <w:rStyle w:val="CharSectno"/>
          </w:rPr>
          <w:t>17</w:t>
        </w:r>
        <w:r>
          <w:rPr>
            <w:snapToGrid w:val="0"/>
          </w:rPr>
          <w:t>.</w:t>
        </w:r>
        <w:r>
          <w:rPr>
            <w:snapToGrid w:val="0"/>
          </w:rPr>
          <w:tab/>
          <w:t>Minister may lend money</w:t>
        </w:r>
        <w:bookmarkEnd w:id="2029"/>
        <w:bookmarkEnd w:id="2030"/>
        <w:bookmarkEnd w:id="2031"/>
        <w:bookmarkEnd w:id="2032"/>
        <w:bookmarkEnd w:id="2035"/>
      </w:ins>
    </w:p>
    <w:p>
      <w:pPr>
        <w:pStyle w:val="Subsection"/>
        <w:spacing w:before="120"/>
        <w:rPr>
          <w:ins w:id="2037" w:author="svcMRProcess" w:date="2018-09-09T16:02:00Z"/>
          <w:snapToGrid w:val="0"/>
        </w:rPr>
      </w:pPr>
      <w:ins w:id="2038" w:author="svcMRProcess" w:date="2018-09-09T16:02:00Z">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ins>
    </w:p>
    <w:p>
      <w:pPr>
        <w:pStyle w:val="Subsection"/>
        <w:spacing w:before="120"/>
        <w:rPr>
          <w:ins w:id="2039" w:author="svcMRProcess" w:date="2018-09-09T16:02:00Z"/>
          <w:snapToGrid w:val="0"/>
        </w:rPr>
      </w:pPr>
      <w:ins w:id="2040" w:author="svcMRProcess" w:date="2018-09-09T16:02:00Z">
        <w:r>
          <w:rPr>
            <w:snapToGrid w:val="0"/>
          </w:rPr>
          <w:tab/>
          <w:t>(2)</w:t>
        </w:r>
        <w:r>
          <w:rPr>
            <w:snapToGrid w:val="0"/>
          </w:rPr>
          <w:tab/>
          <w:t>Any such loan is to be made out of moneys borrowed by the Minister under section 17A.</w:t>
        </w:r>
      </w:ins>
    </w:p>
    <w:p>
      <w:pPr>
        <w:pStyle w:val="Subsection"/>
        <w:spacing w:before="120"/>
        <w:rPr>
          <w:ins w:id="2041" w:author="svcMRProcess" w:date="2018-09-09T16:02:00Z"/>
          <w:snapToGrid w:val="0"/>
        </w:rPr>
      </w:pPr>
      <w:ins w:id="2042" w:author="svcMRProcess" w:date="2018-09-09T16:02:00Z">
        <w:r>
          <w:rPr>
            <w:snapToGrid w:val="0"/>
          </w:rPr>
          <w:tab/>
          <w:t>(3)</w:t>
        </w:r>
        <w:r>
          <w:rPr>
            <w:snapToGrid w:val="0"/>
          </w:rPr>
          <w:tab/>
          <w:t xml:space="preserve">The terms and conditions of any such loan, including the interest to be paid — </w:t>
        </w:r>
      </w:ins>
    </w:p>
    <w:p>
      <w:pPr>
        <w:pStyle w:val="Indenta"/>
        <w:rPr>
          <w:ins w:id="2043" w:author="svcMRProcess" w:date="2018-09-09T16:02:00Z"/>
        </w:rPr>
      </w:pPr>
      <w:ins w:id="2044" w:author="svcMRProcess" w:date="2018-09-09T16:02:00Z">
        <w:r>
          <w:tab/>
          <w:t>(a)</w:t>
        </w:r>
        <w:r>
          <w:tab/>
          <w:t>may be less onerous than those that might reasonably apply to such a loan made commercially; and</w:t>
        </w:r>
      </w:ins>
    </w:p>
    <w:p>
      <w:pPr>
        <w:pStyle w:val="Indenta"/>
        <w:rPr>
          <w:ins w:id="2045" w:author="svcMRProcess" w:date="2018-09-09T16:02:00Z"/>
        </w:rPr>
      </w:pPr>
      <w:ins w:id="2046" w:author="svcMRProcess" w:date="2018-09-09T16:02:00Z">
        <w:r>
          <w:tab/>
          <w:t>(b)</w:t>
        </w:r>
        <w:r>
          <w:tab/>
          <w:t>are to be approved by the Treasurer.</w:t>
        </w:r>
      </w:ins>
    </w:p>
    <w:p>
      <w:pPr>
        <w:pStyle w:val="Subsection"/>
        <w:rPr>
          <w:ins w:id="2047" w:author="svcMRProcess" w:date="2018-09-09T16:02:00Z"/>
          <w:snapToGrid w:val="0"/>
        </w:rPr>
      </w:pPr>
      <w:ins w:id="2048" w:author="svcMRProcess" w:date="2018-09-09T16:02:00Z">
        <w:r>
          <w:rPr>
            <w:snapToGrid w:val="0"/>
          </w:rPr>
          <w:tab/>
          <w:t>(4)</w:t>
        </w:r>
        <w:r>
          <w:rPr>
            <w:snapToGrid w:val="0"/>
          </w:rPr>
          <w:tab/>
          <w:t xml:space="preserve">In subsection (1) — </w:t>
        </w:r>
      </w:ins>
    </w:p>
    <w:p>
      <w:pPr>
        <w:pStyle w:val="Defstart"/>
        <w:rPr>
          <w:ins w:id="2049" w:author="svcMRProcess" w:date="2018-09-09T16:02:00Z"/>
        </w:rPr>
      </w:pPr>
      <w:ins w:id="2050" w:author="svcMRProcess" w:date="2018-09-09T16:02:00Z">
        <w:r>
          <w:tab/>
        </w:r>
        <w:r>
          <w:rPr>
            <w:rStyle w:val="CharDefText"/>
          </w:rPr>
          <w:t>approved purposes</w:t>
        </w:r>
        <w:r>
          <w:t xml:space="preserve"> means the acquisition of land, the construction, modification and renovation of buildings and the purchase or lease of plant and equipment, or any of those things.</w:t>
        </w:r>
      </w:ins>
    </w:p>
    <w:p>
      <w:pPr>
        <w:pStyle w:val="Footnotesection"/>
        <w:rPr>
          <w:ins w:id="2051" w:author="svcMRProcess" w:date="2018-09-09T16:02:00Z"/>
        </w:rPr>
      </w:pPr>
      <w:ins w:id="2052" w:author="svcMRProcess" w:date="2018-09-09T16:02:00Z">
        <w:r>
          <w:tab/>
          <w:t>[Section 17 inserted by No. 27 of 1998 s. 7.]</w:t>
        </w:r>
      </w:ins>
    </w:p>
    <w:p>
      <w:pPr>
        <w:pStyle w:val="Heading5"/>
        <w:rPr>
          <w:ins w:id="2053" w:author="svcMRProcess" w:date="2018-09-09T16:02:00Z"/>
          <w:snapToGrid w:val="0"/>
        </w:rPr>
      </w:pPr>
      <w:bookmarkStart w:id="2054" w:name="_Toc503077799"/>
      <w:bookmarkStart w:id="2055" w:name="_Toc535632763"/>
      <w:bookmarkStart w:id="2056" w:name="_Toc535633931"/>
      <w:bookmarkStart w:id="2057" w:name="_Toc15804260"/>
      <w:bookmarkStart w:id="2058" w:name="_Toc232333836"/>
      <w:ins w:id="2059" w:author="svcMRProcess" w:date="2018-09-09T16:02:00Z">
        <w:r>
          <w:rPr>
            <w:rStyle w:val="CharSectno"/>
          </w:rPr>
          <w:t>17A</w:t>
        </w:r>
        <w:r>
          <w:rPr>
            <w:snapToGrid w:val="0"/>
          </w:rPr>
          <w:t>.</w:t>
        </w:r>
        <w:r>
          <w:rPr>
            <w:snapToGrid w:val="0"/>
          </w:rPr>
          <w:tab/>
          <w:t>Borrowing by the Minister</w:t>
        </w:r>
        <w:bookmarkEnd w:id="2054"/>
        <w:bookmarkEnd w:id="2055"/>
        <w:bookmarkEnd w:id="2056"/>
        <w:bookmarkEnd w:id="2057"/>
        <w:bookmarkEnd w:id="2058"/>
        <w:r>
          <w:rPr>
            <w:snapToGrid w:val="0"/>
          </w:rPr>
          <w:t xml:space="preserve"> </w:t>
        </w:r>
      </w:ins>
    </w:p>
    <w:p>
      <w:pPr>
        <w:pStyle w:val="Subsection"/>
        <w:rPr>
          <w:ins w:id="2060" w:author="svcMRProcess" w:date="2018-09-09T16:02:00Z"/>
          <w:snapToGrid w:val="0"/>
        </w:rPr>
      </w:pPr>
      <w:ins w:id="2061" w:author="svcMRProcess" w:date="2018-09-09T16:02:00Z">
        <w:r>
          <w:rPr>
            <w:snapToGrid w:val="0"/>
          </w:rPr>
          <w:tab/>
          <w:t>(1)</w:t>
        </w:r>
        <w:r>
          <w:rPr>
            <w:snapToGrid w:val="0"/>
          </w:rPr>
          <w:tab/>
          <w:t xml:space="preserve">The Minister may borrow moneys for the purpose of lending under section 17 — </w:t>
        </w:r>
      </w:ins>
    </w:p>
    <w:p>
      <w:pPr>
        <w:pStyle w:val="Indenta"/>
        <w:rPr>
          <w:ins w:id="2062" w:author="svcMRProcess" w:date="2018-09-09T16:02:00Z"/>
        </w:rPr>
      </w:pPr>
      <w:ins w:id="2063" w:author="svcMRProcess" w:date="2018-09-09T16:02:00Z">
        <w:r>
          <w:tab/>
          <w:t>(a)</w:t>
        </w:r>
        <w:r>
          <w:tab/>
          <w:t>from the Treasurer on such terms and conditions relating to repayment and payment of interest as the Treasurer imposes; or</w:t>
        </w:r>
      </w:ins>
    </w:p>
    <w:p>
      <w:pPr>
        <w:pStyle w:val="Indenta"/>
        <w:rPr>
          <w:ins w:id="2064" w:author="svcMRProcess" w:date="2018-09-09T16:02:00Z"/>
        </w:rPr>
      </w:pPr>
      <w:ins w:id="2065" w:author="svcMRProcess" w:date="2018-09-09T16:02:00Z">
        <w:r>
          <w:tab/>
          <w:t>(b)</w:t>
        </w:r>
        <w:r>
          <w:tab/>
          <w:t>with the prior written approval of the Treasurer and on such terms and conditions as the Treasurer approves, from persons other than the Treasurer.</w:t>
        </w:r>
      </w:ins>
    </w:p>
    <w:p>
      <w:pPr>
        <w:pStyle w:val="Subsection"/>
        <w:rPr>
          <w:ins w:id="2066" w:author="svcMRProcess" w:date="2018-09-09T16:02:00Z"/>
          <w:snapToGrid w:val="0"/>
        </w:rPr>
      </w:pPr>
      <w:ins w:id="2067" w:author="svcMRProcess" w:date="2018-09-09T16:02:00Z">
        <w:r>
          <w:rPr>
            <w:snapToGrid w:val="0"/>
          </w:rPr>
          <w:tab/>
          <w:t>(2)</w:t>
        </w:r>
        <w:r>
          <w:rPr>
            <w:snapToGrid w:val="0"/>
          </w:rPr>
          <w:tab/>
          <w:t xml:space="preserve">Any moneys borrowed by the Minister under subsection (1)(b) may be raised — </w:t>
        </w:r>
      </w:ins>
    </w:p>
    <w:p>
      <w:pPr>
        <w:pStyle w:val="Indenta"/>
        <w:rPr>
          <w:ins w:id="2068" w:author="svcMRProcess" w:date="2018-09-09T16:02:00Z"/>
        </w:rPr>
      </w:pPr>
      <w:ins w:id="2069" w:author="svcMRProcess" w:date="2018-09-09T16:02:00Z">
        <w:r>
          <w:tab/>
          <w:t>(a)</w:t>
        </w:r>
        <w:r>
          <w:tab/>
          <w:t>as one loan or as several loans; and</w:t>
        </w:r>
      </w:ins>
    </w:p>
    <w:p>
      <w:pPr>
        <w:pStyle w:val="Indenta"/>
        <w:rPr>
          <w:ins w:id="2070" w:author="svcMRProcess" w:date="2018-09-09T16:02:00Z"/>
        </w:rPr>
      </w:pPr>
      <w:ins w:id="2071" w:author="svcMRProcess" w:date="2018-09-09T16:02:00Z">
        <w:r>
          <w:tab/>
          <w:t>(b)</w:t>
        </w:r>
        <w:r>
          <w:tab/>
          <w:t>in such manner as the Treasurer approves.</w:t>
        </w:r>
      </w:ins>
    </w:p>
    <w:p>
      <w:pPr>
        <w:pStyle w:val="Subsection"/>
        <w:rPr>
          <w:ins w:id="2072" w:author="svcMRProcess" w:date="2018-09-09T16:02:00Z"/>
          <w:snapToGrid w:val="0"/>
        </w:rPr>
      </w:pPr>
      <w:ins w:id="2073" w:author="svcMRProcess" w:date="2018-09-09T16:02:00Z">
        <w:r>
          <w:rPr>
            <w:snapToGrid w:val="0"/>
          </w:rPr>
          <w:tab/>
          <w:t>(3)</w:t>
        </w:r>
        <w:r>
          <w:rPr>
            <w:snapToGrid w:val="0"/>
          </w:rPr>
          <w:tab/>
          <w:t>The total amount of the moneys borrowed by the Minister under subsection (1)(b) in any one financial year is not to exceed such amount as the Treasurer approves.</w:t>
        </w:r>
      </w:ins>
    </w:p>
    <w:p>
      <w:pPr>
        <w:pStyle w:val="Footnotesection"/>
        <w:rPr>
          <w:ins w:id="2074" w:author="svcMRProcess" w:date="2018-09-09T16:02:00Z"/>
        </w:rPr>
      </w:pPr>
      <w:ins w:id="2075" w:author="svcMRProcess" w:date="2018-09-09T16:02:00Z">
        <w:r>
          <w:tab/>
          <w:t>[Section 17A inserted by No. 27 of 1998 s. 7.]</w:t>
        </w:r>
      </w:ins>
    </w:p>
    <w:p>
      <w:pPr>
        <w:pStyle w:val="nzHeading5"/>
        <w:rPr>
          <w:del w:id="2076" w:author="svcMRProcess" w:date="2018-09-09T16:02:00Z"/>
        </w:rPr>
      </w:pPr>
      <w:bookmarkStart w:id="2077" w:name="_Toc503077800"/>
      <w:bookmarkStart w:id="2078" w:name="_Toc535632764"/>
      <w:bookmarkStart w:id="2079" w:name="_Toc535633932"/>
      <w:bookmarkStart w:id="2080" w:name="_Toc15804261"/>
      <w:bookmarkStart w:id="2081" w:name="_Toc232333837"/>
      <w:r>
        <w:rPr>
          <w:rStyle w:val="CharSectno"/>
        </w:rPr>
        <w:t>17B</w:t>
      </w:r>
      <w:del w:id="2082" w:author="svcMRProcess" w:date="2018-09-09T16:02:00Z">
        <w:r>
          <w:delText xml:space="preserve"> amended</w:delText>
        </w:r>
        <w:bookmarkEnd w:id="1984"/>
        <w:bookmarkEnd w:id="1985"/>
      </w:del>
    </w:p>
    <w:p>
      <w:pPr>
        <w:pStyle w:val="nzSubsection"/>
        <w:rPr>
          <w:del w:id="2083" w:author="svcMRProcess" w:date="2018-09-09T16:02:00Z"/>
        </w:rPr>
      </w:pPr>
      <w:del w:id="2084" w:author="svcMRProcess" w:date="2018-09-09T16:02:00Z">
        <w:r>
          <w:tab/>
          <w:delText>(1)</w:delText>
        </w:r>
        <w:r>
          <w:tab/>
          <w:delText>In section 17B(1) delete “an operating account approved by the Treasurer —” and insert:</w:delText>
        </w:r>
      </w:del>
    </w:p>
    <w:p>
      <w:pPr>
        <w:pStyle w:val="BlankOpen"/>
        <w:rPr>
          <w:del w:id="2085" w:author="svcMRProcess" w:date="2018-09-09T16:02:00Z"/>
        </w:rPr>
      </w:pPr>
    </w:p>
    <w:p>
      <w:pPr>
        <w:pStyle w:val="Heading5"/>
        <w:rPr>
          <w:snapToGrid w:val="0"/>
        </w:rPr>
      </w:pPr>
      <w:del w:id="2086" w:author="svcMRProcess" w:date="2018-09-09T16:02:00Z">
        <w:r>
          <w:tab/>
        </w:r>
        <w:r>
          <w:tab/>
          <w:delText>an</w:delText>
        </w:r>
      </w:del>
      <w:ins w:id="2087" w:author="svcMRProcess" w:date="2018-09-09T16:02:00Z">
        <w:r>
          <w:rPr>
            <w:snapToGrid w:val="0"/>
          </w:rPr>
          <w:t>.</w:t>
        </w:r>
        <w:r>
          <w:rPr>
            <w:snapToGrid w:val="0"/>
          </w:rPr>
          <w:tab/>
          <w:t>Moneys to be credited and charged to</w:t>
        </w:r>
      </w:ins>
      <w:r>
        <w:rPr>
          <w:snapToGrid w:val="0"/>
        </w:rPr>
        <w:t xml:space="preserve"> agency special purpose account</w:t>
      </w:r>
      <w:bookmarkEnd w:id="2077"/>
      <w:bookmarkEnd w:id="2078"/>
      <w:bookmarkEnd w:id="2079"/>
      <w:bookmarkEnd w:id="2080"/>
      <w:bookmarkEnd w:id="2081"/>
      <w:del w:id="2088" w:author="svcMRProcess" w:date="2018-09-09T16:02:00Z">
        <w:r>
          <w:delText xml:space="preserve"> established under the </w:delText>
        </w:r>
        <w:r>
          <w:rPr>
            <w:i/>
            <w:iCs/>
          </w:rPr>
          <w:delText xml:space="preserve">Financial Management Act 2006 </w:delText>
        </w:r>
        <w:r>
          <w:delText>section 16 —</w:delText>
        </w:r>
      </w:del>
    </w:p>
    <w:p>
      <w:pPr>
        <w:pStyle w:val="BlankClose"/>
        <w:rPr>
          <w:del w:id="2089" w:author="svcMRProcess" w:date="2018-09-09T16:02:00Z"/>
        </w:rPr>
      </w:pPr>
    </w:p>
    <w:p>
      <w:pPr>
        <w:pStyle w:val="nzSubsection"/>
        <w:rPr>
          <w:del w:id="2090" w:author="svcMRProcess" w:date="2018-09-09T16:02:00Z"/>
        </w:rPr>
      </w:pPr>
      <w:del w:id="2091" w:author="svcMRProcess" w:date="2018-09-09T16:02:00Z">
        <w:r>
          <w:tab/>
          <w:delText>(2)</w:delText>
        </w:r>
        <w:r>
          <w:tab/>
          <w:delText>In section 17B(2) delete “the operating” and insert:</w:delText>
        </w:r>
      </w:del>
    </w:p>
    <w:p>
      <w:pPr>
        <w:pStyle w:val="BlankOpen"/>
        <w:rPr>
          <w:del w:id="2092" w:author="svcMRProcess" w:date="2018-09-09T16:02:00Z"/>
        </w:rPr>
      </w:pPr>
    </w:p>
    <w:p>
      <w:pPr>
        <w:pStyle w:val="nzSubsection"/>
        <w:rPr>
          <w:del w:id="2093" w:author="svcMRProcess" w:date="2018-09-09T16:02:00Z"/>
        </w:rPr>
      </w:pPr>
      <w:del w:id="2094" w:author="svcMRProcess" w:date="2018-09-09T16:02:00Z">
        <w:r>
          <w:tab/>
        </w:r>
        <w:r>
          <w:tab/>
          <w:delText>that</w:delText>
        </w:r>
      </w:del>
    </w:p>
    <w:p>
      <w:pPr>
        <w:pStyle w:val="BlankClose"/>
        <w:rPr>
          <w:del w:id="2095" w:author="svcMRProcess" w:date="2018-09-09T16:02:00Z"/>
        </w:rPr>
      </w:pPr>
    </w:p>
    <w:p>
      <w:pPr>
        <w:pStyle w:val="Subsection"/>
        <w:rPr>
          <w:ins w:id="2096" w:author="svcMRProcess" w:date="2018-09-09T16:02:00Z"/>
          <w:snapToGrid w:val="0"/>
        </w:rPr>
      </w:pPr>
      <w:del w:id="2097" w:author="svcMRProcess" w:date="2018-09-09T16:02:00Z">
        <w:r>
          <w:tab/>
          <w:delText>(3)</w:delText>
        </w:r>
        <w:r>
          <w:tab/>
          <w:delText>Delete</w:delText>
        </w:r>
      </w:del>
      <w:ins w:id="2098" w:author="svcMRProcess" w:date="2018-09-09T16:02:00Z">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r>
          <w:rPr>
            <w:snapToGrid w:val="0"/>
          </w:rPr>
          <w:t xml:space="preserve"> </w:t>
        </w:r>
      </w:ins>
    </w:p>
    <w:p>
      <w:pPr>
        <w:pStyle w:val="nzSubsection"/>
        <w:rPr>
          <w:del w:id="2099" w:author="svcMRProcess" w:date="2018-09-09T16:02:00Z"/>
        </w:rPr>
      </w:pPr>
      <w:ins w:id="2100" w:author="svcMRProcess" w:date="2018-09-09T16:02:00Z">
        <w:r>
          <w:tab/>
          <w:t>(a)</w:t>
        </w:r>
        <w:r>
          <w:tab/>
          <w:t>repayments of moneys loaned under</w:t>
        </w:r>
      </w:ins>
      <w:r>
        <w:t xml:space="preserve"> section </w:t>
      </w:r>
      <w:del w:id="2101" w:author="svcMRProcess" w:date="2018-09-09T16:02:00Z">
        <w:r>
          <w:delText>17B(3).</w:delText>
        </w:r>
      </w:del>
    </w:p>
    <w:p>
      <w:pPr>
        <w:pStyle w:val="Indenta"/>
        <w:rPr>
          <w:ins w:id="2102" w:author="svcMRProcess" w:date="2018-09-09T16:02:00Z"/>
        </w:rPr>
      </w:pPr>
      <w:bookmarkStart w:id="2103" w:name="_Toc216022717"/>
      <w:bookmarkStart w:id="2104" w:name="_Toc217187620"/>
      <w:r>
        <w:t>17</w:t>
      </w:r>
      <w:del w:id="2105" w:author="svcMRProcess" w:date="2018-09-09T16:02:00Z">
        <w:r>
          <w:delText>.</w:delText>
        </w:r>
        <w:r>
          <w:tab/>
        </w:r>
      </w:del>
      <w:ins w:id="2106" w:author="svcMRProcess" w:date="2018-09-09T16:02:00Z">
        <w:r>
          <w:t>; and</w:t>
        </w:r>
      </w:ins>
    </w:p>
    <w:p>
      <w:pPr>
        <w:pStyle w:val="Indenta"/>
        <w:rPr>
          <w:ins w:id="2107" w:author="svcMRProcess" w:date="2018-09-09T16:02:00Z"/>
        </w:rPr>
      </w:pPr>
      <w:ins w:id="2108" w:author="svcMRProcess" w:date="2018-09-09T16:02:00Z">
        <w:r>
          <w:tab/>
          <w:t>(b)</w:t>
        </w:r>
        <w:r>
          <w:tab/>
          <w:t>moneys borrowed under section 17A.</w:t>
        </w:r>
      </w:ins>
    </w:p>
    <w:p>
      <w:pPr>
        <w:pStyle w:val="Subsection"/>
        <w:rPr>
          <w:ins w:id="2109" w:author="svcMRProcess" w:date="2018-09-09T16:02:00Z"/>
          <w:snapToGrid w:val="0"/>
        </w:rPr>
      </w:pPr>
      <w:ins w:id="2110" w:author="svcMRProcess" w:date="2018-09-09T16:02:00Z">
        <w:r>
          <w:rPr>
            <w:snapToGrid w:val="0"/>
          </w:rPr>
          <w:tab/>
          <w:t>(2)</w:t>
        </w:r>
        <w:r>
          <w:rPr>
            <w:snapToGrid w:val="0"/>
          </w:rPr>
          <w:tab/>
          <w:t xml:space="preserve">The following moneys are to be charged to </w:t>
        </w:r>
        <w:r>
          <w:t>that</w:t>
        </w:r>
        <w:r>
          <w:rPr>
            <w:snapToGrid w:val="0"/>
          </w:rPr>
          <w:t xml:space="preserve"> account — </w:t>
        </w:r>
      </w:ins>
    </w:p>
    <w:p>
      <w:pPr>
        <w:pStyle w:val="Indenta"/>
        <w:rPr>
          <w:ins w:id="2111" w:author="svcMRProcess" w:date="2018-09-09T16:02:00Z"/>
        </w:rPr>
      </w:pPr>
      <w:ins w:id="2112" w:author="svcMRProcess" w:date="2018-09-09T16:02:00Z">
        <w:r>
          <w:tab/>
          <w:t>(a)</w:t>
        </w:r>
        <w:r>
          <w:tab/>
          <w:t>moneys loaned under section 17; and</w:t>
        </w:r>
      </w:ins>
    </w:p>
    <w:p>
      <w:pPr>
        <w:pStyle w:val="Indenta"/>
        <w:rPr>
          <w:ins w:id="2113" w:author="svcMRProcess" w:date="2018-09-09T16:02:00Z"/>
        </w:rPr>
      </w:pPr>
      <w:ins w:id="2114" w:author="svcMRProcess" w:date="2018-09-09T16:02:00Z">
        <w:r>
          <w:tab/>
          <w:t>(b)</w:t>
        </w:r>
        <w:r>
          <w:tab/>
          <w:t>repayments of moneys borrowed under section 17A.</w:t>
        </w:r>
      </w:ins>
    </w:p>
    <w:p>
      <w:pPr>
        <w:pStyle w:val="Ednotesubsection"/>
        <w:rPr>
          <w:ins w:id="2115" w:author="svcMRProcess" w:date="2018-09-09T16:02:00Z"/>
        </w:rPr>
      </w:pPr>
      <w:ins w:id="2116" w:author="svcMRProcess" w:date="2018-09-09T16:02:00Z">
        <w:r>
          <w:tab/>
          <w:t>[(3)</w:t>
        </w:r>
        <w:r>
          <w:tab/>
          <w:t>deleted]</w:t>
        </w:r>
      </w:ins>
    </w:p>
    <w:p>
      <w:pPr>
        <w:pStyle w:val="Footnotesection"/>
      </w:pPr>
      <w:ins w:id="2117" w:author="svcMRProcess" w:date="2018-09-09T16:02:00Z">
        <w:r>
          <w:tab/>
          <w:t>[</w:t>
        </w:r>
      </w:ins>
      <w:r>
        <w:t>Section </w:t>
      </w:r>
      <w:del w:id="2118" w:author="svcMRProcess" w:date="2018-09-09T16:02:00Z">
        <w:r>
          <w:delText>19</w:delText>
        </w:r>
      </w:del>
      <w:ins w:id="2119" w:author="svcMRProcess" w:date="2018-09-09T16:02:00Z">
        <w:r>
          <w:t>17B inserted by No. 27 of 1998 s. 7;</w:t>
        </w:r>
      </w:ins>
      <w:r>
        <w:t xml:space="preserve"> amended</w:t>
      </w:r>
      <w:bookmarkEnd w:id="2103"/>
      <w:bookmarkEnd w:id="2104"/>
      <w:ins w:id="2120" w:author="svcMRProcess" w:date="2018-09-09T16:02:00Z">
        <w:r>
          <w:t xml:space="preserve"> by No. 77 of 2006 s. 17; No. 44 of 2008 s. 16.]</w:t>
        </w:r>
      </w:ins>
    </w:p>
    <w:p>
      <w:pPr>
        <w:pStyle w:val="nzSubsection"/>
        <w:rPr>
          <w:del w:id="2121" w:author="svcMRProcess" w:date="2018-09-09T16:02:00Z"/>
        </w:rPr>
      </w:pPr>
      <w:bookmarkStart w:id="2122" w:name="_Toc503077801"/>
      <w:bookmarkStart w:id="2123" w:name="_Toc535632765"/>
      <w:bookmarkStart w:id="2124" w:name="_Toc535633933"/>
      <w:bookmarkStart w:id="2125" w:name="_Toc15804262"/>
      <w:bookmarkStart w:id="2126" w:name="_Toc232333838"/>
      <w:del w:id="2127" w:author="svcMRProcess" w:date="2018-09-09T16:02:00Z">
        <w:r>
          <w:tab/>
        </w:r>
        <w:r>
          <w:tab/>
          <w:delText>After section 19(3) insert:</w:delText>
        </w:r>
      </w:del>
    </w:p>
    <w:p>
      <w:pPr>
        <w:pStyle w:val="BlankOpen"/>
        <w:rPr>
          <w:del w:id="2128" w:author="svcMRProcess" w:date="2018-09-09T16:02:00Z"/>
        </w:rPr>
      </w:pPr>
    </w:p>
    <w:p>
      <w:pPr>
        <w:pStyle w:val="Heading5"/>
        <w:rPr>
          <w:ins w:id="2129" w:author="svcMRProcess" w:date="2018-09-09T16:02:00Z"/>
          <w:snapToGrid w:val="0"/>
        </w:rPr>
      </w:pPr>
      <w:ins w:id="2130" w:author="svcMRProcess" w:date="2018-09-09T16:02:00Z">
        <w:r>
          <w:rPr>
            <w:rStyle w:val="CharSectno"/>
          </w:rPr>
          <w:t>17C</w:t>
        </w:r>
        <w:r>
          <w:rPr>
            <w:snapToGrid w:val="0"/>
          </w:rPr>
          <w:t>.</w:t>
        </w:r>
        <w:r>
          <w:rPr>
            <w:snapToGrid w:val="0"/>
          </w:rPr>
          <w:tab/>
          <w:t>Guarantee by the Treasurer</w:t>
        </w:r>
        <w:bookmarkEnd w:id="2122"/>
        <w:bookmarkEnd w:id="2123"/>
        <w:bookmarkEnd w:id="2124"/>
        <w:bookmarkEnd w:id="2125"/>
        <w:bookmarkEnd w:id="2126"/>
      </w:ins>
    </w:p>
    <w:p>
      <w:pPr>
        <w:pStyle w:val="Subsection"/>
        <w:rPr>
          <w:ins w:id="2131" w:author="svcMRProcess" w:date="2018-09-09T16:02:00Z"/>
          <w:snapToGrid w:val="0"/>
        </w:rPr>
      </w:pPr>
      <w:ins w:id="2132" w:author="svcMRProcess" w:date="2018-09-09T16:02:00Z">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ins>
    </w:p>
    <w:p>
      <w:pPr>
        <w:pStyle w:val="Subsection"/>
        <w:rPr>
          <w:ins w:id="2133" w:author="svcMRProcess" w:date="2018-09-09T16:02:00Z"/>
          <w:snapToGrid w:val="0"/>
        </w:rPr>
      </w:pPr>
      <w:ins w:id="2134" w:author="svcMRProcess" w:date="2018-09-09T16:02:00Z">
        <w:r>
          <w:rPr>
            <w:snapToGrid w:val="0"/>
          </w:rPr>
          <w:tab/>
          <w:t>(2)</w:t>
        </w:r>
        <w:r>
          <w:rPr>
            <w:snapToGrid w:val="0"/>
          </w:rPr>
          <w:tab/>
          <w:t>A guarantee is to be in such form and contain such terms and conditions as the Treasurer determines.</w:t>
        </w:r>
      </w:ins>
    </w:p>
    <w:p>
      <w:pPr>
        <w:pStyle w:val="Subsection"/>
        <w:rPr>
          <w:ins w:id="2135" w:author="svcMRProcess" w:date="2018-09-09T16:02:00Z"/>
          <w:snapToGrid w:val="0"/>
        </w:rPr>
      </w:pPr>
      <w:ins w:id="2136" w:author="svcMRProcess" w:date="2018-09-09T16:02:00Z">
        <w:r>
          <w:rPr>
            <w:snapToGrid w:val="0"/>
          </w:rPr>
          <w:tab/>
          <w:t>(3)</w:t>
        </w:r>
        <w:r>
          <w:rPr>
            <w:snapToGrid w:val="0"/>
          </w:rPr>
          <w:tab/>
          <w:t xml:space="preserve">Before a guarantee is given — </w:t>
        </w:r>
      </w:ins>
    </w:p>
    <w:p>
      <w:pPr>
        <w:pStyle w:val="Indenta"/>
        <w:rPr>
          <w:ins w:id="2137" w:author="svcMRProcess" w:date="2018-09-09T16:02:00Z"/>
        </w:rPr>
      </w:pPr>
      <w:ins w:id="2138" w:author="svcMRProcess" w:date="2018-09-09T16:02:00Z">
        <w:r>
          <w:tab/>
          <w:t>(a)</w:t>
        </w:r>
        <w:r>
          <w:tab/>
          <w:t>the Minister is to give to the Treasurer such security as the Treasurer requires; and</w:t>
        </w:r>
      </w:ins>
    </w:p>
    <w:p>
      <w:pPr>
        <w:pStyle w:val="Indenta"/>
        <w:rPr>
          <w:ins w:id="2139" w:author="svcMRProcess" w:date="2018-09-09T16:02:00Z"/>
        </w:rPr>
      </w:pPr>
      <w:ins w:id="2140" w:author="svcMRProcess" w:date="2018-09-09T16:02:00Z">
        <w:r>
          <w:tab/>
          <w:t>(b)</w:t>
        </w:r>
        <w:r>
          <w:tab/>
          <w:t>all instruments that are necessary for the purpose are to be executed.</w:t>
        </w:r>
      </w:ins>
    </w:p>
    <w:p>
      <w:pPr>
        <w:pStyle w:val="Subsection"/>
        <w:rPr>
          <w:ins w:id="2141" w:author="svcMRProcess" w:date="2018-09-09T16:02:00Z"/>
          <w:snapToGrid w:val="0"/>
        </w:rPr>
      </w:pPr>
      <w:ins w:id="2142" w:author="svcMRProcess" w:date="2018-09-09T16:02:00Z">
        <w:r>
          <w:rPr>
            <w:snapToGrid w:val="0"/>
          </w:rPr>
          <w:tab/>
          <w:t>(4)</w:t>
        </w:r>
        <w:r>
          <w:rPr>
            <w:snapToGrid w:val="0"/>
          </w:rPr>
          <w:tab/>
          <w:t>The Treasurer may fix charges to be paid by the Minister to the credit of the Consolidated Account in respect of a guarantee given under this section.</w:t>
        </w:r>
      </w:ins>
    </w:p>
    <w:p>
      <w:pPr>
        <w:pStyle w:val="Footnotesection"/>
        <w:rPr>
          <w:ins w:id="2143" w:author="svcMRProcess" w:date="2018-09-09T16:02:00Z"/>
        </w:rPr>
      </w:pPr>
      <w:ins w:id="2144" w:author="svcMRProcess" w:date="2018-09-09T16:02:00Z">
        <w:r>
          <w:tab/>
          <w:t>[Section 17C inserted by No. 27 of 1998 s. 7; amended by No. 77 of 2006 s. 4.]</w:t>
        </w:r>
      </w:ins>
    </w:p>
    <w:p>
      <w:pPr>
        <w:pStyle w:val="Heading5"/>
        <w:ind w:left="890" w:hanging="890"/>
        <w:rPr>
          <w:ins w:id="2145" w:author="svcMRProcess" w:date="2018-09-09T16:02:00Z"/>
          <w:snapToGrid w:val="0"/>
        </w:rPr>
      </w:pPr>
      <w:bookmarkStart w:id="2146" w:name="_Toc503077802"/>
      <w:bookmarkStart w:id="2147" w:name="_Toc535632766"/>
      <w:bookmarkStart w:id="2148" w:name="_Toc535633934"/>
      <w:bookmarkStart w:id="2149" w:name="_Toc15804263"/>
      <w:bookmarkStart w:id="2150" w:name="_Toc232333839"/>
      <w:ins w:id="2151" w:author="svcMRProcess" w:date="2018-09-09T16:02:00Z">
        <w:r>
          <w:rPr>
            <w:rStyle w:val="CharSectno"/>
          </w:rPr>
          <w:t>17D</w:t>
        </w:r>
        <w:r>
          <w:rPr>
            <w:snapToGrid w:val="0"/>
          </w:rPr>
          <w:t>.</w:t>
        </w:r>
        <w:r>
          <w:rPr>
            <w:snapToGrid w:val="0"/>
          </w:rPr>
          <w:tab/>
          <w:t>Payments under guarantee</w:t>
        </w:r>
        <w:bookmarkEnd w:id="2146"/>
        <w:bookmarkEnd w:id="2147"/>
        <w:bookmarkEnd w:id="2148"/>
        <w:bookmarkEnd w:id="2149"/>
        <w:bookmarkEnd w:id="2150"/>
      </w:ins>
    </w:p>
    <w:p>
      <w:pPr>
        <w:pStyle w:val="Subsection"/>
        <w:rPr>
          <w:ins w:id="2152" w:author="svcMRProcess" w:date="2018-09-09T16:02:00Z"/>
          <w:snapToGrid w:val="0"/>
        </w:rPr>
      </w:pPr>
      <w:ins w:id="2153" w:author="svcMRProcess" w:date="2018-09-09T16:02:00Z">
        <w:r>
          <w:rPr>
            <w:snapToGrid w:val="0"/>
          </w:rPr>
          <w:tab/>
          <w:t>(1)</w:t>
        </w:r>
        <w:r>
          <w:rPr>
            <w:snapToGrid w:val="0"/>
          </w:rPr>
          <w:tab/>
          <w:t xml:space="preserve">The due payment of moneys under a guarantee given under section 17C is to be — </w:t>
        </w:r>
      </w:ins>
    </w:p>
    <w:p>
      <w:pPr>
        <w:pStyle w:val="Indenta"/>
        <w:rPr>
          <w:ins w:id="2154" w:author="svcMRProcess" w:date="2018-09-09T16:02:00Z"/>
        </w:rPr>
      </w:pPr>
      <w:ins w:id="2155" w:author="svcMRProcess" w:date="2018-09-09T16:02:00Z">
        <w:r>
          <w:tab/>
          <w:t>(a)</w:t>
        </w:r>
        <w:r>
          <w:tab/>
          <w:t xml:space="preserve">made by the Treasurer; and </w:t>
        </w:r>
      </w:ins>
    </w:p>
    <w:p>
      <w:pPr>
        <w:pStyle w:val="Indenta"/>
        <w:rPr>
          <w:ins w:id="2156" w:author="svcMRProcess" w:date="2018-09-09T16:02:00Z"/>
        </w:rPr>
      </w:pPr>
      <w:ins w:id="2157" w:author="svcMRProcess" w:date="2018-09-09T16:02:00Z">
        <w:r>
          <w:tab/>
          <w:t>(b)</w:t>
        </w:r>
        <w:r>
          <w:tab/>
          <w:t xml:space="preserve">charged to, and paid out of, the Consolidated Account, </w:t>
        </w:r>
      </w:ins>
    </w:p>
    <w:p>
      <w:pPr>
        <w:pStyle w:val="Subsection"/>
        <w:rPr>
          <w:ins w:id="2158" w:author="svcMRProcess" w:date="2018-09-09T16:02:00Z"/>
          <w:snapToGrid w:val="0"/>
        </w:rPr>
      </w:pPr>
      <w:ins w:id="2159" w:author="svcMRProcess" w:date="2018-09-09T16:02:00Z">
        <w:r>
          <w:rPr>
            <w:snapToGrid w:val="0"/>
          </w:rPr>
          <w:tab/>
        </w:r>
        <w:r>
          <w:rPr>
            <w:snapToGrid w:val="0"/>
          </w:rPr>
          <w:tab/>
          <w:t>and this subsection appropriates that Account accordingly.</w:t>
        </w:r>
      </w:ins>
    </w:p>
    <w:p>
      <w:pPr>
        <w:pStyle w:val="Subsection"/>
        <w:rPr>
          <w:ins w:id="2160" w:author="svcMRProcess" w:date="2018-09-09T16:02:00Z"/>
          <w:snapToGrid w:val="0"/>
        </w:rPr>
      </w:pPr>
      <w:ins w:id="2161" w:author="svcMRProcess" w:date="2018-09-09T16:02:00Z">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ins>
    </w:p>
    <w:p>
      <w:pPr>
        <w:pStyle w:val="Footnotesection"/>
        <w:rPr>
          <w:ins w:id="2162" w:author="svcMRProcess" w:date="2018-09-09T16:02:00Z"/>
        </w:rPr>
      </w:pPr>
      <w:ins w:id="2163" w:author="svcMRProcess" w:date="2018-09-09T16:02:00Z">
        <w:r>
          <w:tab/>
          <w:t>[Section 17D inserted by No. 27 of 1998 s. 7; amended by No. 77 of 2006 s. 4 and 5(1).]</w:t>
        </w:r>
      </w:ins>
    </w:p>
    <w:p>
      <w:pPr>
        <w:pStyle w:val="Heading2"/>
        <w:rPr>
          <w:ins w:id="2164" w:author="svcMRProcess" w:date="2018-09-09T16:02:00Z"/>
        </w:rPr>
      </w:pPr>
      <w:bookmarkStart w:id="2165" w:name="_Toc156972344"/>
      <w:bookmarkStart w:id="2166" w:name="_Toc158087147"/>
      <w:bookmarkStart w:id="2167" w:name="_Toc232333840"/>
      <w:ins w:id="2168" w:author="svcMRProcess" w:date="2018-09-09T16:02:00Z">
        <w:r>
          <w:rPr>
            <w:rStyle w:val="CharPartNo"/>
          </w:rPr>
          <w:t>Part 3</w:t>
        </w:r>
        <w:r>
          <w:rPr>
            <w:rStyle w:val="CharDivNo"/>
          </w:rPr>
          <w:t> </w:t>
        </w:r>
        <w:r>
          <w:t>—</w:t>
        </w:r>
        <w:r>
          <w:rPr>
            <w:rStyle w:val="CharDivText"/>
          </w:rPr>
          <w:t> </w:t>
        </w:r>
        <w:r>
          <w:rPr>
            <w:rStyle w:val="CharPartText"/>
          </w:rPr>
          <w:t>The State Training Board</w:t>
        </w:r>
        <w:bookmarkEnd w:id="2165"/>
        <w:bookmarkEnd w:id="2166"/>
        <w:bookmarkEnd w:id="2167"/>
        <w:r>
          <w:rPr>
            <w:rStyle w:val="CharPartText"/>
          </w:rPr>
          <w:t xml:space="preserve"> </w:t>
        </w:r>
      </w:ins>
    </w:p>
    <w:p>
      <w:pPr>
        <w:pStyle w:val="Heading5"/>
        <w:rPr>
          <w:ins w:id="2169" w:author="svcMRProcess" w:date="2018-09-09T16:02:00Z"/>
          <w:snapToGrid w:val="0"/>
        </w:rPr>
      </w:pPr>
      <w:bookmarkStart w:id="2170" w:name="_Toc503077803"/>
      <w:bookmarkStart w:id="2171" w:name="_Toc535632767"/>
      <w:bookmarkStart w:id="2172" w:name="_Toc535633935"/>
      <w:bookmarkStart w:id="2173" w:name="_Toc15804264"/>
      <w:bookmarkStart w:id="2174" w:name="_Toc232333841"/>
      <w:ins w:id="2175" w:author="svcMRProcess" w:date="2018-09-09T16:02:00Z">
        <w:r>
          <w:rPr>
            <w:rStyle w:val="CharSectno"/>
          </w:rPr>
          <w:t>18</w:t>
        </w:r>
        <w:r>
          <w:rPr>
            <w:snapToGrid w:val="0"/>
          </w:rPr>
          <w:t>.</w:t>
        </w:r>
        <w:r>
          <w:rPr>
            <w:snapToGrid w:val="0"/>
          </w:rPr>
          <w:tab/>
          <w:t>Establishment of Board</w:t>
        </w:r>
        <w:bookmarkEnd w:id="2170"/>
        <w:bookmarkEnd w:id="2171"/>
        <w:bookmarkEnd w:id="2172"/>
        <w:bookmarkEnd w:id="2173"/>
        <w:bookmarkEnd w:id="2174"/>
        <w:r>
          <w:rPr>
            <w:snapToGrid w:val="0"/>
          </w:rPr>
          <w:t xml:space="preserve"> </w:t>
        </w:r>
      </w:ins>
    </w:p>
    <w:p>
      <w:pPr>
        <w:pStyle w:val="Subsection"/>
        <w:rPr>
          <w:ins w:id="2176" w:author="svcMRProcess" w:date="2018-09-09T16:02:00Z"/>
          <w:snapToGrid w:val="0"/>
        </w:rPr>
      </w:pPr>
      <w:ins w:id="2177" w:author="svcMRProcess" w:date="2018-09-09T16:02:00Z">
        <w:r>
          <w:rPr>
            <w:snapToGrid w:val="0"/>
          </w:rPr>
          <w:tab/>
        </w:r>
        <w:r>
          <w:rPr>
            <w:snapToGrid w:val="0"/>
          </w:rPr>
          <w:tab/>
          <w:t>There is established a body called the State Training Board.</w:t>
        </w:r>
      </w:ins>
    </w:p>
    <w:p>
      <w:pPr>
        <w:pStyle w:val="Heading5"/>
        <w:rPr>
          <w:ins w:id="2178" w:author="svcMRProcess" w:date="2018-09-09T16:02:00Z"/>
          <w:snapToGrid w:val="0"/>
        </w:rPr>
      </w:pPr>
      <w:bookmarkStart w:id="2179" w:name="_Toc503077804"/>
      <w:bookmarkStart w:id="2180" w:name="_Toc535632768"/>
      <w:bookmarkStart w:id="2181" w:name="_Toc535633936"/>
      <w:bookmarkStart w:id="2182" w:name="_Toc15804265"/>
      <w:bookmarkStart w:id="2183" w:name="_Toc232333842"/>
      <w:ins w:id="2184" w:author="svcMRProcess" w:date="2018-09-09T16:02:00Z">
        <w:r>
          <w:rPr>
            <w:rStyle w:val="CharSectno"/>
          </w:rPr>
          <w:t>19</w:t>
        </w:r>
        <w:r>
          <w:rPr>
            <w:snapToGrid w:val="0"/>
          </w:rPr>
          <w:t>.</w:t>
        </w:r>
        <w:r>
          <w:rPr>
            <w:snapToGrid w:val="0"/>
          </w:rPr>
          <w:tab/>
          <w:t>Constitution of the Board</w:t>
        </w:r>
        <w:bookmarkEnd w:id="2179"/>
        <w:bookmarkEnd w:id="2180"/>
        <w:bookmarkEnd w:id="2181"/>
        <w:bookmarkEnd w:id="2182"/>
        <w:bookmarkEnd w:id="2183"/>
        <w:r>
          <w:rPr>
            <w:snapToGrid w:val="0"/>
          </w:rPr>
          <w:t xml:space="preserve"> </w:t>
        </w:r>
      </w:ins>
    </w:p>
    <w:p>
      <w:pPr>
        <w:pStyle w:val="Subsection"/>
        <w:rPr>
          <w:ins w:id="2185" w:author="svcMRProcess" w:date="2018-09-09T16:02:00Z"/>
          <w:snapToGrid w:val="0"/>
        </w:rPr>
      </w:pPr>
      <w:ins w:id="2186" w:author="svcMRProcess" w:date="2018-09-09T16:02:00Z">
        <w:r>
          <w:rPr>
            <w:snapToGrid w:val="0"/>
          </w:rPr>
          <w:tab/>
          <w:t>(1)</w:t>
        </w:r>
        <w:r>
          <w:rPr>
            <w:snapToGrid w:val="0"/>
          </w:rPr>
          <w:tab/>
          <w:t>The Board is to consist of — </w:t>
        </w:r>
      </w:ins>
    </w:p>
    <w:p>
      <w:pPr>
        <w:pStyle w:val="Indenta"/>
        <w:rPr>
          <w:ins w:id="2187" w:author="svcMRProcess" w:date="2018-09-09T16:02:00Z"/>
          <w:snapToGrid w:val="0"/>
        </w:rPr>
      </w:pPr>
      <w:ins w:id="2188" w:author="svcMRProcess" w:date="2018-09-09T16:02:00Z">
        <w:r>
          <w:rPr>
            <w:snapToGrid w:val="0"/>
          </w:rPr>
          <w:tab/>
          <w:t>(a)</w:t>
        </w:r>
        <w:r>
          <w:rPr>
            <w:snapToGrid w:val="0"/>
          </w:rPr>
          <w:tab/>
          <w:t xml:space="preserve">7 persons appointed by the Minister, of whom one is to be appointed by the Minister to be the chairperson; and </w:t>
        </w:r>
      </w:ins>
    </w:p>
    <w:p>
      <w:pPr>
        <w:pStyle w:val="Indenta"/>
        <w:rPr>
          <w:ins w:id="2189" w:author="svcMRProcess" w:date="2018-09-09T16:02:00Z"/>
          <w:snapToGrid w:val="0"/>
        </w:rPr>
      </w:pPr>
      <w:ins w:id="2190" w:author="svcMRProcess" w:date="2018-09-09T16:02:00Z">
        <w:r>
          <w:rPr>
            <w:snapToGrid w:val="0"/>
          </w:rPr>
          <w:tab/>
          <w:t>(b)</w:t>
        </w:r>
        <w:r>
          <w:rPr>
            <w:snapToGrid w:val="0"/>
          </w:rPr>
          <w:tab/>
          <w:t>the persons appointed under subsection (2), if any.</w:t>
        </w:r>
      </w:ins>
    </w:p>
    <w:p>
      <w:pPr>
        <w:pStyle w:val="Subsection"/>
        <w:rPr>
          <w:ins w:id="2191" w:author="svcMRProcess" w:date="2018-09-09T16:02:00Z"/>
          <w:snapToGrid w:val="0"/>
        </w:rPr>
      </w:pPr>
      <w:ins w:id="2192" w:author="svcMRProcess" w:date="2018-09-09T16:02:00Z">
        <w:r>
          <w:rPr>
            <w:snapToGrid w:val="0"/>
          </w:rPr>
          <w:tab/>
          <w:t>(2)</w:t>
        </w:r>
        <w:r>
          <w:rPr>
            <w:snapToGrid w:val="0"/>
          </w:rPr>
          <w:tab/>
          <w:t>The members appointed under subsection (1)(a) may submit to the Minister a panel of names from which the Minister may appoint 2 other persons to be members of the Board.</w:t>
        </w:r>
      </w:ins>
    </w:p>
    <w:p>
      <w:pPr>
        <w:pStyle w:val="Subsection"/>
        <w:rPr>
          <w:ins w:id="2193" w:author="svcMRProcess" w:date="2018-09-09T16:02:00Z"/>
          <w:snapToGrid w:val="0"/>
        </w:rPr>
      </w:pPr>
      <w:ins w:id="2194" w:author="svcMRProcess" w:date="2018-09-09T16:02:00Z">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ins>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BlankClose"/>
        <w:rPr>
          <w:del w:id="2195" w:author="svcMRProcess" w:date="2018-09-09T16:02:00Z"/>
        </w:rPr>
      </w:pPr>
    </w:p>
    <w:p>
      <w:pPr>
        <w:pStyle w:val="Subsection"/>
        <w:rPr>
          <w:ins w:id="2196" w:author="svcMRProcess" w:date="2018-09-09T16:02:00Z"/>
          <w:snapToGrid w:val="0"/>
        </w:rPr>
      </w:pPr>
      <w:bookmarkStart w:id="2197" w:name="_Toc216022718"/>
      <w:bookmarkStart w:id="2198" w:name="_Toc217187621"/>
      <w:del w:id="2199" w:author="svcMRProcess" w:date="2018-09-09T16:02:00Z">
        <w:r>
          <w:rPr>
            <w:rStyle w:val="CharSectno"/>
          </w:rPr>
          <w:delText>18</w:delText>
        </w:r>
        <w:r>
          <w:delText>.</w:delText>
        </w:r>
        <w:r>
          <w:tab/>
        </w:r>
      </w:del>
      <w:ins w:id="2200" w:author="svcMRProcess" w:date="2018-09-09T16:02:00Z">
        <w:r>
          <w:rPr>
            <w:snapToGrid w:val="0"/>
          </w:rPr>
          <w:tab/>
          <w:t>(4)</w:t>
        </w:r>
        <w:r>
          <w:rPr>
            <w:snapToGrid w:val="0"/>
          </w:rPr>
          <w:tab/>
          <w:t>A member is to hold office — </w:t>
        </w:r>
      </w:ins>
    </w:p>
    <w:p>
      <w:pPr>
        <w:pStyle w:val="Indenta"/>
        <w:rPr>
          <w:ins w:id="2201" w:author="svcMRProcess" w:date="2018-09-09T16:02:00Z"/>
          <w:snapToGrid w:val="0"/>
        </w:rPr>
      </w:pPr>
      <w:ins w:id="2202" w:author="svcMRProcess" w:date="2018-09-09T16:02:00Z">
        <w:r>
          <w:rPr>
            <w:snapToGrid w:val="0"/>
          </w:rPr>
          <w:tab/>
          <w:t>(a)</w:t>
        </w:r>
        <w:r>
          <w:rPr>
            <w:snapToGrid w:val="0"/>
          </w:rPr>
          <w:tab/>
          <w:t>in the case of the chairperson for such period not exceeding 5 years; and</w:t>
        </w:r>
      </w:ins>
    </w:p>
    <w:p>
      <w:pPr>
        <w:pStyle w:val="Indenta"/>
        <w:rPr>
          <w:ins w:id="2203" w:author="svcMRProcess" w:date="2018-09-09T16:02:00Z"/>
          <w:snapToGrid w:val="0"/>
        </w:rPr>
      </w:pPr>
      <w:ins w:id="2204" w:author="svcMRProcess" w:date="2018-09-09T16:02:00Z">
        <w:r>
          <w:rPr>
            <w:snapToGrid w:val="0"/>
          </w:rPr>
          <w:tab/>
          <w:t>(b)</w:t>
        </w:r>
        <w:r>
          <w:rPr>
            <w:snapToGrid w:val="0"/>
          </w:rPr>
          <w:tab/>
          <w:t>in the case of any other member for such period not exceeding 3 years,</w:t>
        </w:r>
      </w:ins>
    </w:p>
    <w:p>
      <w:pPr>
        <w:pStyle w:val="Subsection"/>
        <w:rPr>
          <w:ins w:id="2205" w:author="svcMRProcess" w:date="2018-09-09T16:02:00Z"/>
          <w:snapToGrid w:val="0"/>
        </w:rPr>
      </w:pPr>
      <w:ins w:id="2206" w:author="svcMRProcess" w:date="2018-09-09T16:02:00Z">
        <w:r>
          <w:rPr>
            <w:snapToGrid w:val="0"/>
          </w:rPr>
          <w:tab/>
        </w:r>
        <w:r>
          <w:rPr>
            <w:snapToGrid w:val="0"/>
          </w:rPr>
          <w:tab/>
          <w:t>as is specified in the instrument appointing that member, and a member is eligible for re</w:t>
        </w:r>
        <w:r>
          <w:rPr>
            <w:snapToGrid w:val="0"/>
          </w:rPr>
          <w:noBreakHyphen/>
          <w:t>appointment.</w:t>
        </w:r>
      </w:ins>
    </w:p>
    <w:p>
      <w:pPr>
        <w:pStyle w:val="Subsection"/>
        <w:rPr>
          <w:ins w:id="2207" w:author="svcMRProcess" w:date="2018-09-09T16:02:00Z"/>
          <w:snapToGrid w:val="0"/>
        </w:rPr>
      </w:pPr>
      <w:ins w:id="2208" w:author="svcMRProcess" w:date="2018-09-09T16:02:00Z">
        <w:r>
          <w:rPr>
            <w:snapToGrid w:val="0"/>
          </w:rPr>
          <w:tab/>
          <w:t>(5)</w:t>
        </w:r>
        <w:r>
          <w:rPr>
            <w:snapToGrid w:val="0"/>
          </w:rPr>
          <w:tab/>
          <w:t xml:space="preserve">The appointment of a member is to be published in the </w:t>
        </w:r>
        <w:r>
          <w:rPr>
            <w:i/>
            <w:snapToGrid w:val="0"/>
          </w:rPr>
          <w:t>Gazette</w:t>
        </w:r>
        <w:r>
          <w:rPr>
            <w:snapToGrid w:val="0"/>
          </w:rPr>
          <w:t>.</w:t>
        </w:r>
      </w:ins>
    </w:p>
    <w:p>
      <w:pPr>
        <w:pStyle w:val="Footnotesection"/>
      </w:pPr>
      <w:ins w:id="2209" w:author="svcMRProcess" w:date="2018-09-09T16:02:00Z">
        <w:r>
          <w:tab/>
          <w:t>[</w:t>
        </w:r>
      </w:ins>
      <w:r>
        <w:t>Section</w:t>
      </w:r>
      <w:del w:id="2210" w:author="svcMRProcess" w:date="2018-09-09T16:02:00Z">
        <w:r>
          <w:delText> 21</w:delText>
        </w:r>
      </w:del>
      <w:ins w:id="2211" w:author="svcMRProcess" w:date="2018-09-09T16:02:00Z">
        <w:r>
          <w:t xml:space="preserve"> 19</w:t>
        </w:r>
      </w:ins>
      <w:r>
        <w:t xml:space="preserve"> amended</w:t>
      </w:r>
      <w:bookmarkEnd w:id="2197"/>
      <w:bookmarkEnd w:id="2198"/>
      <w:ins w:id="2212" w:author="svcMRProcess" w:date="2018-09-09T16:02:00Z">
        <w:r>
          <w:t xml:space="preserve"> by No. 44 of 2008 s. 17.]</w:t>
        </w:r>
      </w:ins>
    </w:p>
    <w:p>
      <w:pPr>
        <w:pStyle w:val="nzSubsection"/>
        <w:rPr>
          <w:del w:id="2213" w:author="svcMRProcess" w:date="2018-09-09T16:02:00Z"/>
        </w:rPr>
      </w:pPr>
      <w:bookmarkStart w:id="2214" w:name="_Toc503077805"/>
      <w:bookmarkStart w:id="2215" w:name="_Toc535632769"/>
      <w:bookmarkStart w:id="2216" w:name="_Toc535633937"/>
      <w:bookmarkStart w:id="2217" w:name="_Toc15804266"/>
      <w:bookmarkStart w:id="2218" w:name="_Toc232333843"/>
      <w:del w:id="2219" w:author="svcMRProcess" w:date="2018-09-09T16:02:00Z">
        <w:r>
          <w:tab/>
          <w:delText>(1)</w:delText>
        </w:r>
        <w:r>
          <w:tab/>
          <w:delText>In section 21(1):</w:delText>
        </w:r>
      </w:del>
    </w:p>
    <w:p>
      <w:pPr>
        <w:pStyle w:val="Heading5"/>
        <w:rPr>
          <w:snapToGrid w:val="0"/>
        </w:rPr>
      </w:pPr>
      <w:del w:id="2220" w:author="svcMRProcess" w:date="2018-09-09T16:02:00Z">
        <w:r>
          <w:tab/>
          <w:delText>(a)</w:delText>
        </w:r>
        <w:r>
          <w:tab/>
          <w:delText>delete “</w:delText>
        </w:r>
      </w:del>
      <w:ins w:id="2221" w:author="svcMRProcess" w:date="2018-09-09T16:02:00Z">
        <w:r>
          <w:rPr>
            <w:rStyle w:val="CharSectno"/>
          </w:rPr>
          <w:t>20</w:t>
        </w:r>
        <w:r>
          <w:rPr>
            <w:snapToGrid w:val="0"/>
          </w:rPr>
          <w:t>.</w:t>
        </w:r>
        <w:r>
          <w:rPr>
            <w:snapToGrid w:val="0"/>
          </w:rPr>
          <w:tab/>
          <w:t xml:space="preserve">Further provisions relating to the </w:t>
        </w:r>
      </w:ins>
      <w:r>
        <w:rPr>
          <w:snapToGrid w:val="0"/>
        </w:rPr>
        <w:t>Board</w:t>
      </w:r>
      <w:bookmarkEnd w:id="2214"/>
      <w:bookmarkEnd w:id="2215"/>
      <w:bookmarkEnd w:id="2216"/>
      <w:bookmarkEnd w:id="2217"/>
      <w:bookmarkEnd w:id="2218"/>
      <w:r>
        <w:rPr>
          <w:snapToGrid w:val="0"/>
        </w:rPr>
        <w:t xml:space="preserve"> </w:t>
      </w:r>
      <w:del w:id="2222" w:author="svcMRProcess" w:date="2018-09-09T16:02:00Z">
        <w:r>
          <w:delText>are —” and insert:</w:delText>
        </w:r>
      </w:del>
    </w:p>
    <w:p>
      <w:pPr>
        <w:pStyle w:val="BlankOpen"/>
        <w:rPr>
          <w:del w:id="2223" w:author="svcMRProcess" w:date="2018-09-09T16:02:00Z"/>
        </w:rPr>
      </w:pPr>
    </w:p>
    <w:p>
      <w:pPr>
        <w:pStyle w:val="Subsection"/>
        <w:rPr>
          <w:ins w:id="2224" w:author="svcMRProcess" w:date="2018-09-09T16:02:00Z"/>
          <w:snapToGrid w:val="0"/>
        </w:rPr>
      </w:pPr>
      <w:del w:id="2225" w:author="svcMRProcess" w:date="2018-09-09T16:02:00Z">
        <w:r>
          <w:tab/>
        </w:r>
        <w:r>
          <w:tab/>
        </w:r>
      </w:del>
      <w:ins w:id="2226" w:author="svcMRProcess" w:date="2018-09-09T16:02:00Z">
        <w:r>
          <w:rPr>
            <w:snapToGrid w:val="0"/>
          </w:rPr>
          <w:tab/>
          <w:t>(1)</w:t>
        </w:r>
        <w:r>
          <w:rPr>
            <w:snapToGrid w:val="0"/>
          </w:rPr>
          <w:tab/>
          <w:t>Schedule 1 has effect with respect to the Board.</w:t>
        </w:r>
      </w:ins>
    </w:p>
    <w:p>
      <w:pPr>
        <w:pStyle w:val="Subsection"/>
        <w:rPr>
          <w:ins w:id="2227" w:author="svcMRProcess" w:date="2018-09-09T16:02:00Z"/>
          <w:snapToGrid w:val="0"/>
        </w:rPr>
      </w:pPr>
      <w:ins w:id="2228" w:author="svcMRProcess" w:date="2018-09-09T16:02:00Z">
        <w:r>
          <w:rPr>
            <w:snapToGrid w:val="0"/>
          </w:rPr>
          <w:tab/>
          <w:t>(2)</w:t>
        </w:r>
        <w:r>
          <w:rPr>
            <w:snapToGrid w:val="0"/>
          </w:rPr>
          <w:tab/>
          <w:t>Subject to this Act, the Board may determine its own procedures.</w:t>
        </w:r>
      </w:ins>
    </w:p>
    <w:p>
      <w:pPr>
        <w:pStyle w:val="Heading5"/>
        <w:rPr>
          <w:ins w:id="2229" w:author="svcMRProcess" w:date="2018-09-09T16:02:00Z"/>
          <w:snapToGrid w:val="0"/>
        </w:rPr>
      </w:pPr>
      <w:bookmarkStart w:id="2230" w:name="_Toc503077806"/>
      <w:bookmarkStart w:id="2231" w:name="_Toc535632770"/>
      <w:bookmarkStart w:id="2232" w:name="_Toc535633938"/>
      <w:bookmarkStart w:id="2233" w:name="_Toc15804267"/>
      <w:bookmarkStart w:id="2234" w:name="_Toc232333844"/>
      <w:ins w:id="2235" w:author="svcMRProcess" w:date="2018-09-09T16:02:00Z">
        <w:r>
          <w:rPr>
            <w:rStyle w:val="CharSectno"/>
          </w:rPr>
          <w:t>21</w:t>
        </w:r>
        <w:r>
          <w:rPr>
            <w:snapToGrid w:val="0"/>
          </w:rPr>
          <w:t>.</w:t>
        </w:r>
        <w:r>
          <w:rPr>
            <w:snapToGrid w:val="0"/>
          </w:rPr>
          <w:tab/>
          <w:t>Functions of the Board</w:t>
        </w:r>
        <w:bookmarkEnd w:id="2230"/>
        <w:bookmarkEnd w:id="2231"/>
        <w:bookmarkEnd w:id="2232"/>
        <w:bookmarkEnd w:id="2233"/>
        <w:bookmarkEnd w:id="2234"/>
        <w:r>
          <w:rPr>
            <w:snapToGrid w:val="0"/>
          </w:rPr>
          <w:t xml:space="preserve"> </w:t>
        </w:r>
      </w:ins>
    </w:p>
    <w:p>
      <w:pPr>
        <w:pStyle w:val="Subsection"/>
        <w:rPr>
          <w:snapToGrid w:val="0"/>
        </w:rPr>
      </w:pPr>
      <w:ins w:id="2236" w:author="svcMRProcess" w:date="2018-09-09T16:02:00Z">
        <w:r>
          <w:rPr>
            <w:snapToGrid w:val="0"/>
          </w:rPr>
          <w:tab/>
          <w:t>(1)</w:t>
        </w:r>
        <w:r>
          <w:rPr>
            <w:snapToGrid w:val="0"/>
          </w:rPr>
          <w:tab/>
          <w:t xml:space="preserve">The functions of the </w:t>
        </w:r>
      </w:ins>
      <w:r>
        <w:t>Board are as follows —</w:t>
      </w:r>
    </w:p>
    <w:p>
      <w:pPr>
        <w:pStyle w:val="BlankClose"/>
        <w:rPr>
          <w:del w:id="2237" w:author="svcMRProcess" w:date="2018-09-09T16:02:00Z"/>
        </w:rPr>
      </w:pPr>
    </w:p>
    <w:p>
      <w:pPr>
        <w:pStyle w:val="nzIndenta"/>
        <w:rPr>
          <w:del w:id="2238" w:author="svcMRProcess" w:date="2018-09-09T16:02:00Z"/>
        </w:rPr>
      </w:pPr>
      <w:del w:id="2239" w:author="svcMRProcess" w:date="2018-09-09T16:02:00Z">
        <w:r>
          <w:tab/>
          <w:delText>(b)</w:delText>
        </w:r>
        <w:r>
          <w:tab/>
          <w:delText>delete paragraphs (a) and (b) and insert:</w:delText>
        </w:r>
      </w:del>
    </w:p>
    <w:p>
      <w:pPr>
        <w:pStyle w:val="BlankOpen"/>
        <w:rPr>
          <w:del w:id="2240" w:author="svcMRProcess" w:date="2018-09-09T16:02:00Z"/>
        </w:rPr>
      </w:pP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BlankClose"/>
        <w:rPr>
          <w:del w:id="2241" w:author="svcMRProcess" w:date="2018-09-09T16:02:00Z"/>
        </w:rPr>
      </w:pPr>
    </w:p>
    <w:p>
      <w:pPr>
        <w:pStyle w:val="nzIndenta"/>
        <w:rPr>
          <w:del w:id="2242" w:author="svcMRProcess" w:date="2018-09-09T16:02:00Z"/>
        </w:rPr>
      </w:pPr>
      <w:del w:id="2243" w:author="svcMRProcess" w:date="2018-09-09T16:02:00Z">
        <w:r>
          <w:tab/>
          <w:delText>(c)</w:delText>
        </w:r>
        <w:r>
          <w:tab/>
          <w:delText>delete paragraph (c) and insert:</w:delText>
        </w:r>
      </w:del>
    </w:p>
    <w:p>
      <w:pPr>
        <w:pStyle w:val="BlankOpen"/>
        <w:rPr>
          <w:del w:id="2244" w:author="svcMRProcess" w:date="2018-09-09T16:02:00Z"/>
        </w:rPr>
      </w:pP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BlankClose"/>
        <w:rPr>
          <w:del w:id="2245" w:author="svcMRProcess" w:date="2018-09-09T16:02:00Z"/>
        </w:rPr>
      </w:pPr>
    </w:p>
    <w:p>
      <w:pPr>
        <w:pStyle w:val="nzIndenta"/>
        <w:rPr>
          <w:del w:id="2246" w:author="svcMRProcess" w:date="2018-09-09T16:02:00Z"/>
        </w:rPr>
      </w:pPr>
      <w:del w:id="2247" w:author="svcMRProcess" w:date="2018-09-09T16:02:00Z">
        <w:r>
          <w:tab/>
          <w:delText>(d)</w:delText>
        </w:r>
        <w:r>
          <w:tab/>
          <w:delText>delete paragraph (d) and “and” after it and insert:</w:delText>
        </w:r>
      </w:del>
    </w:p>
    <w:p>
      <w:pPr>
        <w:pStyle w:val="BlankOpen"/>
        <w:rPr>
          <w:del w:id="2248" w:author="svcMRProcess" w:date="2018-09-09T16:02:00Z"/>
        </w:rPr>
      </w:pPr>
    </w:p>
    <w:p>
      <w:pPr>
        <w:pStyle w:val="Indenta"/>
      </w:pPr>
      <w:r>
        <w:tab/>
        <w:t>(d)</w:t>
      </w:r>
      <w:r>
        <w:tab/>
        <w:t>to perform the functions it has under Part 7A Division 2;</w:t>
      </w:r>
    </w:p>
    <w:p>
      <w:pPr>
        <w:pStyle w:val="BlankClose"/>
        <w:rPr>
          <w:del w:id="2249" w:author="svcMRProcess" w:date="2018-09-09T16:02:00Z"/>
        </w:rPr>
      </w:pPr>
    </w:p>
    <w:p>
      <w:pPr>
        <w:pStyle w:val="Indenta"/>
        <w:rPr>
          <w:ins w:id="2250" w:author="svcMRProcess" w:date="2018-09-09T16:02:00Z"/>
          <w:snapToGrid w:val="0"/>
        </w:rPr>
      </w:pPr>
      <w:bookmarkStart w:id="2251" w:name="_Toc216022719"/>
      <w:bookmarkStart w:id="2252" w:name="_Toc217187622"/>
      <w:del w:id="2253" w:author="svcMRProcess" w:date="2018-09-09T16:02:00Z">
        <w:r>
          <w:rPr>
            <w:rStyle w:val="CharSectno"/>
          </w:rPr>
          <w:delText>19</w:delText>
        </w:r>
        <w:r>
          <w:delText>.</w:delText>
        </w:r>
        <w:r>
          <w:tab/>
        </w:r>
      </w:del>
      <w:ins w:id="2254" w:author="svcMRProcess" w:date="2018-09-09T16:02:00Z">
        <w:r>
          <w:rPr>
            <w:snapToGrid w:val="0"/>
          </w:rPr>
          <w:tab/>
          <w:t>(e)</w:t>
        </w:r>
        <w:r>
          <w:rPr>
            <w:snapToGrid w:val="0"/>
          </w:rPr>
          <w:tab/>
          <w:t>to provide advice to the Minister on the matters set out in subsection (2).</w:t>
        </w:r>
      </w:ins>
    </w:p>
    <w:p>
      <w:pPr>
        <w:pStyle w:val="Subsection"/>
        <w:rPr>
          <w:ins w:id="2255" w:author="svcMRProcess" w:date="2018-09-09T16:02:00Z"/>
          <w:snapToGrid w:val="0"/>
        </w:rPr>
      </w:pPr>
      <w:ins w:id="2256" w:author="svcMRProcess" w:date="2018-09-09T16:02:00Z">
        <w:r>
          <w:rPr>
            <w:snapToGrid w:val="0"/>
          </w:rPr>
          <w:tab/>
          <w:t>(2)</w:t>
        </w:r>
        <w:r>
          <w:rPr>
            <w:snapToGrid w:val="0"/>
          </w:rPr>
          <w:tab/>
          <w:t>The Board is to provide advice to the Minister on — </w:t>
        </w:r>
      </w:ins>
    </w:p>
    <w:p>
      <w:pPr>
        <w:pStyle w:val="Indenta"/>
        <w:rPr>
          <w:ins w:id="2257" w:author="svcMRProcess" w:date="2018-09-09T16:02:00Z"/>
          <w:snapToGrid w:val="0"/>
        </w:rPr>
      </w:pPr>
      <w:ins w:id="2258" w:author="svcMRProcess" w:date="2018-09-09T16:02:00Z">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ins>
    </w:p>
    <w:p>
      <w:pPr>
        <w:pStyle w:val="Indenta"/>
        <w:rPr>
          <w:ins w:id="2259" w:author="svcMRProcess" w:date="2018-09-09T16:02:00Z"/>
          <w:snapToGrid w:val="0"/>
        </w:rPr>
      </w:pPr>
      <w:ins w:id="2260" w:author="svcMRProcess" w:date="2018-09-09T16:02:00Z">
        <w:r>
          <w:rPr>
            <w:snapToGrid w:val="0"/>
          </w:rPr>
          <w:tab/>
          <w:t>(b)</w:t>
        </w:r>
        <w:r>
          <w:rPr>
            <w:snapToGrid w:val="0"/>
          </w:rPr>
          <w:tab/>
          <w:t>strategic directions, policies and priorities for the State training system;</w:t>
        </w:r>
      </w:ins>
    </w:p>
    <w:p>
      <w:pPr>
        <w:pStyle w:val="Indenta"/>
        <w:rPr>
          <w:ins w:id="2261" w:author="svcMRProcess" w:date="2018-09-09T16:02:00Z"/>
          <w:snapToGrid w:val="0"/>
        </w:rPr>
      </w:pPr>
      <w:ins w:id="2262" w:author="svcMRProcess" w:date="2018-09-09T16:02:00Z">
        <w:r>
          <w:rPr>
            <w:snapToGrid w:val="0"/>
          </w:rPr>
          <w:tab/>
          <w:t>(c)</w:t>
        </w:r>
        <w:r>
          <w:rPr>
            <w:snapToGrid w:val="0"/>
          </w:rPr>
          <w:tab/>
          <w:t>emerging international, national and State training issues;</w:t>
        </w:r>
      </w:ins>
    </w:p>
    <w:p>
      <w:pPr>
        <w:pStyle w:val="Indenta"/>
        <w:rPr>
          <w:ins w:id="2263" w:author="svcMRProcess" w:date="2018-09-09T16:02:00Z"/>
          <w:snapToGrid w:val="0"/>
        </w:rPr>
      </w:pPr>
      <w:ins w:id="2264" w:author="svcMRProcess" w:date="2018-09-09T16:02:00Z">
        <w:r>
          <w:rPr>
            <w:snapToGrid w:val="0"/>
          </w:rPr>
          <w:tab/>
          <w:t>(d)</w:t>
        </w:r>
        <w:r>
          <w:rPr>
            <w:snapToGrid w:val="0"/>
          </w:rPr>
          <w:tab/>
          <w:t>the extent to which training services meet the current and future requirements of industry and the community, including the requirement for equal opportunity of access to those services; and</w:t>
        </w:r>
      </w:ins>
    </w:p>
    <w:p>
      <w:pPr>
        <w:pStyle w:val="Indenta"/>
        <w:rPr>
          <w:ins w:id="2265" w:author="svcMRProcess" w:date="2018-09-09T16:02:00Z"/>
          <w:snapToGrid w:val="0"/>
        </w:rPr>
      </w:pPr>
      <w:ins w:id="2266" w:author="svcMRProcess" w:date="2018-09-09T16:02:00Z">
        <w:r>
          <w:rPr>
            <w:snapToGrid w:val="0"/>
          </w:rPr>
          <w:tab/>
          <w:t>(e)</w:t>
        </w:r>
        <w:r>
          <w:rPr>
            <w:snapToGrid w:val="0"/>
          </w:rPr>
          <w:tab/>
          <w:t>any other matters, as directed by the Minister.</w:t>
        </w:r>
      </w:ins>
    </w:p>
    <w:p>
      <w:pPr>
        <w:pStyle w:val="Footnotesection"/>
      </w:pPr>
      <w:ins w:id="2267" w:author="svcMRProcess" w:date="2018-09-09T16:02:00Z">
        <w:r>
          <w:tab/>
          <w:t>[</w:t>
        </w:r>
      </w:ins>
      <w:r>
        <w:t>Section</w:t>
      </w:r>
      <w:del w:id="2268" w:author="svcMRProcess" w:date="2018-09-09T16:02:00Z">
        <w:r>
          <w:delText> 23 replaced</w:delText>
        </w:r>
      </w:del>
      <w:bookmarkEnd w:id="2251"/>
      <w:bookmarkEnd w:id="2252"/>
      <w:ins w:id="2269" w:author="svcMRProcess" w:date="2018-09-09T16:02:00Z">
        <w:r>
          <w:t xml:space="preserve"> 21 amended by No. 44 of 2008 s. 18.]</w:t>
        </w:r>
      </w:ins>
    </w:p>
    <w:p>
      <w:pPr>
        <w:pStyle w:val="nzSubsection"/>
        <w:rPr>
          <w:del w:id="2270" w:author="svcMRProcess" w:date="2018-09-09T16:02:00Z"/>
        </w:rPr>
      </w:pPr>
      <w:bookmarkStart w:id="2271" w:name="_Toc503077807"/>
      <w:bookmarkStart w:id="2272" w:name="_Toc535632771"/>
      <w:bookmarkStart w:id="2273" w:name="_Toc535633939"/>
      <w:bookmarkStart w:id="2274" w:name="_Toc15804268"/>
      <w:bookmarkStart w:id="2275" w:name="_Toc232333845"/>
      <w:del w:id="2276" w:author="svcMRProcess" w:date="2018-09-09T16:02:00Z">
        <w:r>
          <w:tab/>
        </w:r>
        <w:r>
          <w:tab/>
          <w:delText>Delete section 23 and insert:</w:delText>
        </w:r>
      </w:del>
    </w:p>
    <w:p>
      <w:pPr>
        <w:pStyle w:val="BlankOpen"/>
        <w:rPr>
          <w:del w:id="2277" w:author="svcMRProcess" w:date="2018-09-09T16:02:00Z"/>
        </w:rPr>
      </w:pPr>
    </w:p>
    <w:p>
      <w:pPr>
        <w:pStyle w:val="Heading5"/>
        <w:rPr>
          <w:ins w:id="2278" w:author="svcMRProcess" w:date="2018-09-09T16:02:00Z"/>
          <w:snapToGrid w:val="0"/>
        </w:rPr>
      </w:pPr>
      <w:ins w:id="2279" w:author="svcMRProcess" w:date="2018-09-09T16:02:00Z">
        <w:r>
          <w:rPr>
            <w:rStyle w:val="CharSectno"/>
          </w:rPr>
          <w:t>22</w:t>
        </w:r>
        <w:r>
          <w:rPr>
            <w:snapToGrid w:val="0"/>
          </w:rPr>
          <w:t>.</w:t>
        </w:r>
        <w:r>
          <w:rPr>
            <w:snapToGrid w:val="0"/>
          </w:rPr>
          <w:tab/>
          <w:t>Powers of the Board</w:t>
        </w:r>
        <w:bookmarkEnd w:id="2271"/>
        <w:bookmarkEnd w:id="2272"/>
        <w:bookmarkEnd w:id="2273"/>
        <w:bookmarkEnd w:id="2274"/>
        <w:bookmarkEnd w:id="2275"/>
        <w:r>
          <w:rPr>
            <w:snapToGrid w:val="0"/>
          </w:rPr>
          <w:t xml:space="preserve"> </w:t>
        </w:r>
      </w:ins>
    </w:p>
    <w:p>
      <w:pPr>
        <w:pStyle w:val="Subsection"/>
        <w:rPr>
          <w:ins w:id="2280" w:author="svcMRProcess" w:date="2018-09-09T16:02:00Z"/>
          <w:snapToGrid w:val="0"/>
        </w:rPr>
      </w:pPr>
      <w:ins w:id="2281" w:author="svcMRProcess" w:date="2018-09-09T16:02:00Z">
        <w:r>
          <w:rPr>
            <w:snapToGrid w:val="0"/>
          </w:rPr>
          <w:tab/>
          <w:t>(1)</w:t>
        </w:r>
        <w:r>
          <w:rPr>
            <w:snapToGrid w:val="0"/>
          </w:rPr>
          <w:tab/>
          <w:t>The Board may do all things necessary or convenient to be done for or in connection with the performance of its functions.</w:t>
        </w:r>
      </w:ins>
    </w:p>
    <w:p>
      <w:pPr>
        <w:pStyle w:val="Subsection"/>
        <w:rPr>
          <w:ins w:id="2282" w:author="svcMRProcess" w:date="2018-09-09T16:02:00Z"/>
          <w:snapToGrid w:val="0"/>
        </w:rPr>
      </w:pPr>
      <w:ins w:id="2283" w:author="svcMRProcess" w:date="2018-09-09T16:02:00Z">
        <w:r>
          <w:rPr>
            <w:snapToGrid w:val="0"/>
          </w:rPr>
          <w:tab/>
          <w:t>(2)</w:t>
        </w:r>
        <w:r>
          <w:rPr>
            <w:snapToGrid w:val="0"/>
          </w:rPr>
          <w:tab/>
          <w:t>For the purposes of section 21(1)(b) the Board may issue guidelines to industry training advisory bodies in relation to — </w:t>
        </w:r>
      </w:ins>
    </w:p>
    <w:p>
      <w:pPr>
        <w:pStyle w:val="Indenta"/>
        <w:rPr>
          <w:ins w:id="2284" w:author="svcMRProcess" w:date="2018-09-09T16:02:00Z"/>
          <w:snapToGrid w:val="0"/>
        </w:rPr>
      </w:pPr>
      <w:ins w:id="2285" w:author="svcMRProcess" w:date="2018-09-09T16:02:00Z">
        <w:r>
          <w:rPr>
            <w:snapToGrid w:val="0"/>
          </w:rPr>
          <w:tab/>
          <w:t>(a)</w:t>
        </w:r>
        <w:r>
          <w:rPr>
            <w:snapToGrid w:val="0"/>
          </w:rPr>
          <w:tab/>
          <w:t>the criteria to be met for an industry training advisory body to be recognised by the Board; and</w:t>
        </w:r>
      </w:ins>
    </w:p>
    <w:p>
      <w:pPr>
        <w:pStyle w:val="Indenta"/>
        <w:rPr>
          <w:ins w:id="2286" w:author="svcMRProcess" w:date="2018-09-09T16:02:00Z"/>
          <w:snapToGrid w:val="0"/>
        </w:rPr>
      </w:pPr>
      <w:ins w:id="2287" w:author="svcMRProcess" w:date="2018-09-09T16:02:00Z">
        <w:r>
          <w:rPr>
            <w:snapToGrid w:val="0"/>
          </w:rPr>
          <w:tab/>
          <w:t>(b)</w:t>
        </w:r>
        <w:r>
          <w:rPr>
            <w:snapToGrid w:val="0"/>
          </w:rPr>
          <w:tab/>
          <w:t>the matters in relation to which the advice of a recognised industry training advisory body may be sought or given.</w:t>
        </w:r>
      </w:ins>
    </w:p>
    <w:p>
      <w:pPr>
        <w:pStyle w:val="Heading5"/>
      </w:pPr>
      <w:bookmarkStart w:id="2288" w:name="_Toc232240560"/>
      <w:bookmarkStart w:id="2289" w:name="_Toc232333846"/>
      <w:bookmarkStart w:id="2290" w:name="_Toc216022720"/>
      <w:bookmarkStart w:id="2291" w:name="_Toc217187623"/>
      <w:bookmarkStart w:id="2292" w:name="_Toc503077809"/>
      <w:bookmarkStart w:id="2293" w:name="_Toc535632773"/>
      <w:bookmarkStart w:id="2294" w:name="_Toc535633941"/>
      <w:bookmarkStart w:id="2295" w:name="_Toc15804270"/>
      <w:r>
        <w:rPr>
          <w:rStyle w:val="CharSectno"/>
        </w:rPr>
        <w:t>23</w:t>
      </w:r>
      <w:r>
        <w:t>.</w:t>
      </w:r>
      <w:r>
        <w:tab/>
        <w:t>Committees of the Board</w:t>
      </w:r>
      <w:bookmarkEnd w:id="2288"/>
      <w:bookmarkEnd w:id="2289"/>
      <w:bookmarkEnd w:id="2290"/>
      <w:bookmarkEnd w:id="2291"/>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BlankClose"/>
        <w:rPr>
          <w:del w:id="2296" w:author="svcMRProcess" w:date="2018-09-09T16:02:00Z"/>
        </w:rPr>
      </w:pPr>
    </w:p>
    <w:p>
      <w:pPr>
        <w:pStyle w:val="Footnotesection"/>
        <w:rPr>
          <w:ins w:id="2297" w:author="svcMRProcess" w:date="2018-09-09T16:02:00Z"/>
        </w:rPr>
      </w:pPr>
      <w:bookmarkStart w:id="2298" w:name="_Toc216022721"/>
      <w:bookmarkStart w:id="2299" w:name="_Toc217187624"/>
      <w:del w:id="2300" w:author="svcMRProcess" w:date="2018-09-09T16:02:00Z">
        <w:r>
          <w:rPr>
            <w:rStyle w:val="CharSectno"/>
          </w:rPr>
          <w:delText>20</w:delText>
        </w:r>
        <w:r>
          <w:delText>.</w:delText>
        </w:r>
        <w:r>
          <w:tab/>
        </w:r>
      </w:del>
      <w:ins w:id="2301" w:author="svcMRProcess" w:date="2018-09-09T16:02:00Z">
        <w:r>
          <w:tab/>
          <w:t>[Section 23 inserted by No. 44 of 2008 s. 19.]</w:t>
        </w:r>
      </w:ins>
    </w:p>
    <w:p>
      <w:pPr>
        <w:pStyle w:val="Heading5"/>
        <w:rPr>
          <w:ins w:id="2302" w:author="svcMRProcess" w:date="2018-09-09T16:02:00Z"/>
          <w:snapToGrid w:val="0"/>
        </w:rPr>
      </w:pPr>
      <w:bookmarkStart w:id="2303" w:name="_Toc232333847"/>
      <w:ins w:id="2304" w:author="svcMRProcess" w:date="2018-09-09T16:02:00Z">
        <w:r>
          <w:rPr>
            <w:rStyle w:val="CharSectno"/>
          </w:rPr>
          <w:t>24</w:t>
        </w:r>
        <w:r>
          <w:rPr>
            <w:snapToGrid w:val="0"/>
          </w:rPr>
          <w:t>.</w:t>
        </w:r>
        <w:r>
          <w:rPr>
            <w:snapToGrid w:val="0"/>
          </w:rPr>
          <w:tab/>
          <w:t>Annual report of Board</w:t>
        </w:r>
        <w:bookmarkEnd w:id="2292"/>
        <w:bookmarkEnd w:id="2293"/>
        <w:bookmarkEnd w:id="2294"/>
        <w:bookmarkEnd w:id="2295"/>
        <w:bookmarkEnd w:id="2303"/>
        <w:r>
          <w:rPr>
            <w:snapToGrid w:val="0"/>
          </w:rPr>
          <w:t xml:space="preserve"> </w:t>
        </w:r>
      </w:ins>
    </w:p>
    <w:p>
      <w:pPr>
        <w:pStyle w:val="Subsection"/>
        <w:rPr>
          <w:ins w:id="2305" w:author="svcMRProcess" w:date="2018-09-09T16:02:00Z"/>
          <w:snapToGrid w:val="0"/>
        </w:rPr>
      </w:pPr>
      <w:ins w:id="2306" w:author="svcMRProcess" w:date="2018-09-09T16:02:00Z">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ins>
    </w:p>
    <w:p>
      <w:pPr>
        <w:pStyle w:val="Subsection"/>
        <w:rPr>
          <w:ins w:id="2307" w:author="svcMRProcess" w:date="2018-09-09T16:02:00Z"/>
          <w:snapToGrid w:val="0"/>
        </w:rPr>
      </w:pPr>
      <w:ins w:id="2308" w:author="svcMRProcess" w:date="2018-09-09T16:02:00Z">
        <w:r>
          <w:rPr>
            <w:snapToGrid w:val="0"/>
          </w:rPr>
          <w:tab/>
          <w:t>(2)</w:t>
        </w:r>
        <w:r>
          <w:rPr>
            <w:snapToGrid w:val="0"/>
          </w:rPr>
          <w:tab/>
          <w:t>The Minister is to cause the report to be laid before both Houses of Parliament as soon as practicable after its receipt by the Minister.</w:t>
        </w:r>
      </w:ins>
    </w:p>
    <w:p>
      <w:pPr>
        <w:pStyle w:val="Heading2"/>
        <w:rPr>
          <w:ins w:id="2309" w:author="svcMRProcess" w:date="2018-09-09T16:02:00Z"/>
        </w:rPr>
      </w:pPr>
      <w:bookmarkStart w:id="2310" w:name="_Toc156972352"/>
      <w:bookmarkStart w:id="2311" w:name="_Toc158087155"/>
      <w:bookmarkStart w:id="2312" w:name="_Toc232333848"/>
      <w:r>
        <w:rPr>
          <w:rStyle w:val="CharPartNo"/>
        </w:rPr>
        <w:t>Part</w:t>
      </w:r>
      <w:del w:id="2313" w:author="svcMRProcess" w:date="2018-09-09T16:02:00Z">
        <w:r>
          <w:delText> </w:delText>
        </w:r>
      </w:del>
      <w:ins w:id="2314" w:author="svcMRProcess" w:date="2018-09-09T16:02:00Z">
        <w:r>
          <w:rPr>
            <w:rStyle w:val="CharPartNo"/>
          </w:rPr>
          <w:t xml:space="preserve"> </w:t>
        </w:r>
      </w:ins>
      <w:r>
        <w:rPr>
          <w:rStyle w:val="CharPartNo"/>
        </w:rPr>
        <w:t>4</w:t>
      </w:r>
      <w:del w:id="2315" w:author="svcMRProcess" w:date="2018-09-09T16:02:00Z">
        <w:r>
          <w:delText xml:space="preserve"> </w:delText>
        </w:r>
      </w:del>
      <w:ins w:id="2316" w:author="svcMRProcess" w:date="2018-09-09T16:02:00Z">
        <w:r>
          <w:t> — </w:t>
        </w:r>
        <w:r>
          <w:rPr>
            <w:rStyle w:val="CharPartText"/>
          </w:rPr>
          <w:t>The Training Accreditation Council</w:t>
        </w:r>
        <w:bookmarkEnd w:id="2310"/>
        <w:bookmarkEnd w:id="2311"/>
        <w:bookmarkEnd w:id="2312"/>
      </w:ins>
    </w:p>
    <w:p>
      <w:pPr>
        <w:pStyle w:val="Ednotedivision"/>
      </w:pPr>
      <w:bookmarkStart w:id="2317" w:name="_Toc503077810"/>
      <w:bookmarkStart w:id="2318" w:name="_Toc535632774"/>
      <w:bookmarkStart w:id="2319" w:name="_Toc535633942"/>
      <w:bookmarkStart w:id="2320" w:name="_Toc15804271"/>
      <w:ins w:id="2321" w:author="svcMRProcess" w:date="2018-09-09T16:02:00Z">
        <w:r>
          <w:t>[</w:t>
        </w:r>
      </w:ins>
      <w:r>
        <w:t>Division</w:t>
      </w:r>
      <w:del w:id="2322" w:author="svcMRProcess" w:date="2018-09-09T16:02:00Z">
        <w:r>
          <w:delText> 1</w:delText>
        </w:r>
      </w:del>
      <w:r>
        <w:t xml:space="preserve"> heading deleted</w:t>
      </w:r>
      <w:bookmarkEnd w:id="2298"/>
      <w:bookmarkEnd w:id="2299"/>
      <w:ins w:id="2323" w:author="svcMRProcess" w:date="2018-09-09T16:02:00Z">
        <w:r>
          <w:t xml:space="preserve"> by No. 44 of 2008 s. 20.]</w:t>
        </w:r>
      </w:ins>
    </w:p>
    <w:p>
      <w:pPr>
        <w:pStyle w:val="nzSubsection"/>
        <w:rPr>
          <w:del w:id="2324" w:author="svcMRProcess" w:date="2018-09-09T16:02:00Z"/>
        </w:rPr>
      </w:pPr>
      <w:bookmarkStart w:id="2325" w:name="_Toc232333849"/>
      <w:del w:id="2326" w:author="svcMRProcess" w:date="2018-09-09T16:02:00Z">
        <w:r>
          <w:tab/>
        </w:r>
        <w:r>
          <w:tab/>
          <w:delText>Delete the heading to Part 4 Division 1.</w:delText>
        </w:r>
      </w:del>
    </w:p>
    <w:p>
      <w:pPr>
        <w:pStyle w:val="nzHeading5"/>
        <w:rPr>
          <w:del w:id="2327" w:author="svcMRProcess" w:date="2018-09-09T16:02:00Z"/>
        </w:rPr>
      </w:pPr>
      <w:bookmarkStart w:id="2328" w:name="_Toc216022722"/>
      <w:bookmarkStart w:id="2329" w:name="_Toc217187625"/>
      <w:del w:id="2330" w:author="svcMRProcess" w:date="2018-09-09T16:02:00Z">
        <w:r>
          <w:rPr>
            <w:rStyle w:val="CharSectno"/>
          </w:rPr>
          <w:delText>21</w:delText>
        </w:r>
        <w:r>
          <w:delText>.</w:delText>
        </w:r>
        <w:r>
          <w:tab/>
          <w:delText>Section 25 amended</w:delText>
        </w:r>
        <w:bookmarkEnd w:id="2328"/>
        <w:bookmarkEnd w:id="2329"/>
      </w:del>
    </w:p>
    <w:p>
      <w:pPr>
        <w:pStyle w:val="nzSubsection"/>
        <w:rPr>
          <w:del w:id="2331" w:author="svcMRProcess" w:date="2018-09-09T16:02:00Z"/>
        </w:rPr>
      </w:pPr>
      <w:del w:id="2332" w:author="svcMRProcess" w:date="2018-09-09T16:02:00Z">
        <w:r>
          <w:tab/>
        </w:r>
        <w:r>
          <w:tab/>
          <w:delText>Delete section 25(3) and insert:</w:delText>
        </w:r>
      </w:del>
    </w:p>
    <w:p>
      <w:pPr>
        <w:pStyle w:val="BlankOpen"/>
        <w:rPr>
          <w:del w:id="2333" w:author="svcMRProcess" w:date="2018-09-09T16:02:00Z"/>
        </w:rPr>
      </w:pPr>
    </w:p>
    <w:p>
      <w:pPr>
        <w:pStyle w:val="Heading5"/>
        <w:rPr>
          <w:ins w:id="2334" w:author="svcMRProcess" w:date="2018-09-09T16:02:00Z"/>
          <w:snapToGrid w:val="0"/>
        </w:rPr>
      </w:pPr>
      <w:ins w:id="2335" w:author="svcMRProcess" w:date="2018-09-09T16:02:00Z">
        <w:r>
          <w:rPr>
            <w:rStyle w:val="CharSectno"/>
          </w:rPr>
          <w:t>25</w:t>
        </w:r>
        <w:r>
          <w:rPr>
            <w:snapToGrid w:val="0"/>
          </w:rPr>
          <w:t>.</w:t>
        </w:r>
        <w:r>
          <w:rPr>
            <w:snapToGrid w:val="0"/>
          </w:rPr>
          <w:tab/>
          <w:t>Establishment of Council</w:t>
        </w:r>
        <w:bookmarkEnd w:id="2317"/>
        <w:bookmarkEnd w:id="2318"/>
        <w:bookmarkEnd w:id="2319"/>
        <w:bookmarkEnd w:id="2320"/>
        <w:bookmarkEnd w:id="2325"/>
        <w:r>
          <w:rPr>
            <w:snapToGrid w:val="0"/>
          </w:rPr>
          <w:t xml:space="preserve"> </w:t>
        </w:r>
      </w:ins>
    </w:p>
    <w:p>
      <w:pPr>
        <w:pStyle w:val="Subsection"/>
        <w:rPr>
          <w:ins w:id="2336" w:author="svcMRProcess" w:date="2018-09-09T16:02:00Z"/>
          <w:snapToGrid w:val="0"/>
        </w:rPr>
      </w:pPr>
      <w:ins w:id="2337" w:author="svcMRProcess" w:date="2018-09-09T16:02:00Z">
        <w:r>
          <w:rPr>
            <w:snapToGrid w:val="0"/>
          </w:rPr>
          <w:tab/>
          <w:t>(1)</w:t>
        </w:r>
        <w:r>
          <w:rPr>
            <w:snapToGrid w:val="0"/>
          </w:rPr>
          <w:tab/>
          <w:t>There is established a council called the Training Accreditation Council.</w:t>
        </w:r>
      </w:ins>
    </w:p>
    <w:p>
      <w:pPr>
        <w:pStyle w:val="Subsection"/>
        <w:rPr>
          <w:ins w:id="2338" w:author="svcMRProcess" w:date="2018-09-09T16:02:00Z"/>
          <w:snapToGrid w:val="0"/>
        </w:rPr>
      </w:pPr>
      <w:ins w:id="2339" w:author="svcMRProcess" w:date="2018-09-09T16:02:00Z">
        <w:r>
          <w:rPr>
            <w:snapToGrid w:val="0"/>
          </w:rPr>
          <w:tab/>
          <w:t>(2)</w:t>
        </w:r>
        <w:r>
          <w:rPr>
            <w:snapToGrid w:val="0"/>
          </w:rPr>
          <w:tab/>
          <w:t>The Council is to consist of 7 members appointed by the Minister of whom one is to be appointed by the Minister to be chairperson.</w:t>
        </w:r>
      </w:ins>
    </w:p>
    <w:p>
      <w:pPr>
        <w:pStyle w:val="Subsection"/>
      </w:pPr>
      <w:bookmarkStart w:id="2340" w:name="_Toc503077811"/>
      <w:bookmarkStart w:id="2341" w:name="_Toc535632775"/>
      <w:bookmarkStart w:id="2342" w:name="_Toc535633943"/>
      <w:bookmarkStart w:id="2343" w:name="_Toc15804272"/>
      <w:r>
        <w:tab/>
        <w:t>(3)</w:t>
      </w:r>
      <w:r>
        <w:tab/>
        <w:t>The Minister must not appoint a person as a member of the Council unless satisfied the person has expertise, qualifications or experience relevant to the Council’s functions.</w:t>
      </w:r>
    </w:p>
    <w:p>
      <w:pPr>
        <w:pStyle w:val="BlankClose"/>
        <w:rPr>
          <w:del w:id="2344" w:author="svcMRProcess" w:date="2018-09-09T16:02:00Z"/>
        </w:rPr>
      </w:pPr>
    </w:p>
    <w:p>
      <w:pPr>
        <w:pStyle w:val="Footnotesection"/>
      </w:pPr>
      <w:bookmarkStart w:id="2345" w:name="_Toc216022723"/>
      <w:bookmarkStart w:id="2346" w:name="_Toc217187626"/>
      <w:del w:id="2347" w:author="svcMRProcess" w:date="2018-09-09T16:02:00Z">
        <w:r>
          <w:rPr>
            <w:rStyle w:val="CharSectno"/>
          </w:rPr>
          <w:delText>22</w:delText>
        </w:r>
        <w:r>
          <w:delText>.</w:delText>
        </w:r>
        <w:r>
          <w:tab/>
        </w:r>
      </w:del>
      <w:ins w:id="2348" w:author="svcMRProcess" w:date="2018-09-09T16:02:00Z">
        <w:r>
          <w:tab/>
          <w:t>[</w:t>
        </w:r>
      </w:ins>
      <w:r>
        <w:t>Section</w:t>
      </w:r>
      <w:del w:id="2349" w:author="svcMRProcess" w:date="2018-09-09T16:02:00Z">
        <w:r>
          <w:delText> 26</w:delText>
        </w:r>
      </w:del>
      <w:ins w:id="2350" w:author="svcMRProcess" w:date="2018-09-09T16:02:00Z">
        <w:r>
          <w:t xml:space="preserve"> 25</w:t>
        </w:r>
      </w:ins>
      <w:r>
        <w:t xml:space="preserve"> amended</w:t>
      </w:r>
      <w:bookmarkEnd w:id="2345"/>
      <w:bookmarkEnd w:id="2346"/>
      <w:ins w:id="2351" w:author="svcMRProcess" w:date="2018-09-09T16:02:00Z">
        <w:r>
          <w:t xml:space="preserve"> by No. 44 of 2008 s. 21.]</w:t>
        </w:r>
      </w:ins>
    </w:p>
    <w:p>
      <w:pPr>
        <w:pStyle w:val="nzSubsection"/>
        <w:rPr>
          <w:del w:id="2352" w:author="svcMRProcess" w:date="2018-09-09T16:02:00Z"/>
        </w:rPr>
      </w:pPr>
      <w:bookmarkStart w:id="2353" w:name="_Toc232333850"/>
      <w:del w:id="2354" w:author="svcMRProcess" w:date="2018-09-09T16:02:00Z">
        <w:r>
          <w:tab/>
        </w:r>
        <w:r>
          <w:tab/>
          <w:delText>After section 26(2) insert:</w:delText>
        </w:r>
      </w:del>
    </w:p>
    <w:p>
      <w:pPr>
        <w:pStyle w:val="BlankOpen"/>
        <w:rPr>
          <w:del w:id="2355" w:author="svcMRProcess" w:date="2018-09-09T16:02:00Z"/>
        </w:rPr>
      </w:pPr>
    </w:p>
    <w:p>
      <w:pPr>
        <w:pStyle w:val="Heading5"/>
        <w:rPr>
          <w:ins w:id="2356" w:author="svcMRProcess" w:date="2018-09-09T16:02:00Z"/>
          <w:snapToGrid w:val="0"/>
        </w:rPr>
      </w:pPr>
      <w:ins w:id="2357" w:author="svcMRProcess" w:date="2018-09-09T16:02:00Z">
        <w:r>
          <w:rPr>
            <w:rStyle w:val="CharSectno"/>
          </w:rPr>
          <w:t>26</w:t>
        </w:r>
        <w:r>
          <w:rPr>
            <w:snapToGrid w:val="0"/>
          </w:rPr>
          <w:t>.</w:t>
        </w:r>
        <w:r>
          <w:rPr>
            <w:snapToGrid w:val="0"/>
          </w:rPr>
          <w:tab/>
          <w:t>Further provisions relating to Council</w:t>
        </w:r>
        <w:bookmarkEnd w:id="2340"/>
        <w:bookmarkEnd w:id="2341"/>
        <w:bookmarkEnd w:id="2342"/>
        <w:bookmarkEnd w:id="2343"/>
        <w:bookmarkEnd w:id="2353"/>
        <w:r>
          <w:rPr>
            <w:snapToGrid w:val="0"/>
          </w:rPr>
          <w:t xml:space="preserve"> </w:t>
        </w:r>
      </w:ins>
    </w:p>
    <w:p>
      <w:pPr>
        <w:pStyle w:val="Subsection"/>
        <w:rPr>
          <w:ins w:id="2358" w:author="svcMRProcess" w:date="2018-09-09T16:02:00Z"/>
          <w:snapToGrid w:val="0"/>
        </w:rPr>
      </w:pPr>
      <w:ins w:id="2359" w:author="svcMRProcess" w:date="2018-09-09T16:02:00Z">
        <w:r>
          <w:rPr>
            <w:snapToGrid w:val="0"/>
          </w:rPr>
          <w:tab/>
          <w:t>(1)</w:t>
        </w:r>
        <w:r>
          <w:rPr>
            <w:snapToGrid w:val="0"/>
          </w:rPr>
          <w:tab/>
          <w:t>Schedule 1 has effect with respect to the Council.</w:t>
        </w:r>
      </w:ins>
    </w:p>
    <w:p>
      <w:pPr>
        <w:pStyle w:val="Subsection"/>
        <w:rPr>
          <w:ins w:id="2360" w:author="svcMRProcess" w:date="2018-09-09T16:02:00Z"/>
          <w:snapToGrid w:val="0"/>
        </w:rPr>
      </w:pPr>
      <w:ins w:id="2361" w:author="svcMRProcess" w:date="2018-09-09T16:02:00Z">
        <w:r>
          <w:rPr>
            <w:snapToGrid w:val="0"/>
          </w:rPr>
          <w:tab/>
          <w:t>(2)</w:t>
        </w:r>
        <w:r>
          <w:rPr>
            <w:snapToGrid w:val="0"/>
          </w:rPr>
          <w:tab/>
          <w:t>Subject to this Act, the Council may determine its own procedures.</w:t>
        </w:r>
      </w:ins>
    </w:p>
    <w:p>
      <w:pPr>
        <w:pStyle w:val="Subsection"/>
      </w:pPr>
      <w:bookmarkStart w:id="2362" w:name="_Toc503077812"/>
      <w:bookmarkStart w:id="2363" w:name="_Toc535632776"/>
      <w:bookmarkStart w:id="2364" w:name="_Toc535633944"/>
      <w:bookmarkStart w:id="2365" w:name="_Toc15804273"/>
      <w:r>
        <w:tab/>
        <w:t>(3)</w:t>
      </w:r>
      <w:r>
        <w:tab/>
        <w:t>The chief executive must provide staff, services and facilities to enable the Council to perform its functions.</w:t>
      </w:r>
    </w:p>
    <w:p>
      <w:pPr>
        <w:pStyle w:val="BlankClose"/>
        <w:rPr>
          <w:del w:id="2366" w:author="svcMRProcess" w:date="2018-09-09T16:02:00Z"/>
        </w:rPr>
      </w:pPr>
    </w:p>
    <w:p>
      <w:pPr>
        <w:pStyle w:val="Footnotesection"/>
      </w:pPr>
      <w:bookmarkStart w:id="2367" w:name="_Toc216022724"/>
      <w:bookmarkStart w:id="2368" w:name="_Toc217187627"/>
      <w:del w:id="2369" w:author="svcMRProcess" w:date="2018-09-09T16:02:00Z">
        <w:r>
          <w:rPr>
            <w:rStyle w:val="CharSectno"/>
          </w:rPr>
          <w:delText>23</w:delText>
        </w:r>
        <w:r>
          <w:delText>.</w:delText>
        </w:r>
        <w:r>
          <w:tab/>
        </w:r>
      </w:del>
      <w:ins w:id="2370" w:author="svcMRProcess" w:date="2018-09-09T16:02:00Z">
        <w:r>
          <w:tab/>
          <w:t>[</w:t>
        </w:r>
      </w:ins>
      <w:r>
        <w:t>Section</w:t>
      </w:r>
      <w:del w:id="2371" w:author="svcMRProcess" w:date="2018-09-09T16:02:00Z">
        <w:r>
          <w:delText> 27 replaced</w:delText>
        </w:r>
      </w:del>
      <w:bookmarkEnd w:id="2367"/>
      <w:bookmarkEnd w:id="2368"/>
      <w:ins w:id="2372" w:author="svcMRProcess" w:date="2018-09-09T16:02:00Z">
        <w:r>
          <w:t xml:space="preserve"> 26 amended by No. 44 of 2008 s. 22.]</w:t>
        </w:r>
      </w:ins>
    </w:p>
    <w:p>
      <w:pPr>
        <w:pStyle w:val="nzSubsection"/>
        <w:rPr>
          <w:del w:id="2373" w:author="svcMRProcess" w:date="2018-09-09T16:02:00Z"/>
        </w:rPr>
      </w:pPr>
      <w:bookmarkStart w:id="2374" w:name="_Toc232240565"/>
      <w:bookmarkStart w:id="2375" w:name="_Toc232333851"/>
      <w:bookmarkStart w:id="2376" w:name="_Toc503077813"/>
      <w:bookmarkStart w:id="2377" w:name="_Toc535632777"/>
      <w:bookmarkStart w:id="2378" w:name="_Toc535633945"/>
      <w:bookmarkStart w:id="2379" w:name="_Toc15804274"/>
      <w:bookmarkEnd w:id="2362"/>
      <w:bookmarkEnd w:id="2363"/>
      <w:bookmarkEnd w:id="2364"/>
      <w:bookmarkEnd w:id="2365"/>
      <w:del w:id="2380" w:author="svcMRProcess" w:date="2018-09-09T16:02:00Z">
        <w:r>
          <w:tab/>
        </w:r>
        <w:r>
          <w:tab/>
          <w:delText>Delete section 27 and insert:</w:delText>
        </w:r>
      </w:del>
    </w:p>
    <w:p>
      <w:pPr>
        <w:pStyle w:val="BlankOpen"/>
        <w:rPr>
          <w:del w:id="2381" w:author="svcMRProcess" w:date="2018-09-09T16:02:00Z"/>
        </w:rPr>
      </w:pPr>
    </w:p>
    <w:p>
      <w:pPr>
        <w:pStyle w:val="Heading5"/>
      </w:pPr>
      <w:bookmarkStart w:id="2382" w:name="_Toc216022725"/>
      <w:bookmarkStart w:id="2383" w:name="_Toc217187628"/>
      <w:r>
        <w:rPr>
          <w:rStyle w:val="CharSectno"/>
        </w:rPr>
        <w:t>27</w:t>
      </w:r>
      <w:r>
        <w:t>.</w:t>
      </w:r>
      <w:r>
        <w:tab/>
        <w:t>Functions of the Council</w:t>
      </w:r>
      <w:bookmarkEnd w:id="2374"/>
      <w:bookmarkEnd w:id="2375"/>
      <w:bookmarkEnd w:id="2382"/>
      <w:bookmarkEnd w:id="2383"/>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BlankClose"/>
        <w:rPr>
          <w:del w:id="2384" w:author="svcMRProcess" w:date="2018-09-09T16:02:00Z"/>
        </w:rPr>
      </w:pPr>
    </w:p>
    <w:p>
      <w:pPr>
        <w:pStyle w:val="Footnotesection"/>
      </w:pPr>
      <w:bookmarkStart w:id="2385" w:name="_Toc216022726"/>
      <w:bookmarkStart w:id="2386" w:name="_Toc217187629"/>
      <w:del w:id="2387" w:author="svcMRProcess" w:date="2018-09-09T16:02:00Z">
        <w:r>
          <w:rPr>
            <w:rStyle w:val="CharSectno"/>
          </w:rPr>
          <w:delText>24</w:delText>
        </w:r>
        <w:r>
          <w:delText>.</w:delText>
        </w:r>
        <w:r>
          <w:tab/>
        </w:r>
      </w:del>
      <w:ins w:id="2388" w:author="svcMRProcess" w:date="2018-09-09T16:02:00Z">
        <w:r>
          <w:tab/>
          <w:t>[</w:t>
        </w:r>
      </w:ins>
      <w:r>
        <w:t>Section</w:t>
      </w:r>
      <w:del w:id="2389" w:author="svcMRProcess" w:date="2018-09-09T16:02:00Z">
        <w:r>
          <w:delText> 28 amended</w:delText>
        </w:r>
      </w:del>
      <w:bookmarkEnd w:id="2385"/>
      <w:bookmarkEnd w:id="2386"/>
      <w:ins w:id="2390" w:author="svcMRProcess" w:date="2018-09-09T16:02:00Z">
        <w:r>
          <w:t xml:space="preserve"> 27 inserted by No. 44 of 2008 s. 23.]</w:t>
        </w:r>
      </w:ins>
    </w:p>
    <w:p>
      <w:pPr>
        <w:pStyle w:val="Heading5"/>
        <w:rPr>
          <w:ins w:id="2391" w:author="svcMRProcess" w:date="2018-09-09T16:02:00Z"/>
          <w:snapToGrid w:val="0"/>
        </w:rPr>
      </w:pPr>
      <w:bookmarkStart w:id="2392" w:name="_Toc232333852"/>
      <w:del w:id="2393" w:author="svcMRProcess" w:date="2018-09-09T16:02:00Z">
        <w:r>
          <w:tab/>
        </w:r>
        <w:r>
          <w:tab/>
          <w:delText>In section 28 after “</w:delText>
        </w:r>
      </w:del>
      <w:ins w:id="2394" w:author="svcMRProcess" w:date="2018-09-09T16:02:00Z">
        <w:r>
          <w:rPr>
            <w:rStyle w:val="CharSectno"/>
          </w:rPr>
          <w:t>28</w:t>
        </w:r>
        <w:r>
          <w:rPr>
            <w:snapToGrid w:val="0"/>
          </w:rPr>
          <w:t>.</w:t>
        </w:r>
        <w:r>
          <w:rPr>
            <w:snapToGrid w:val="0"/>
          </w:rPr>
          <w:tab/>
          <w:t>Delegation by the Council</w:t>
        </w:r>
        <w:bookmarkEnd w:id="2376"/>
        <w:bookmarkEnd w:id="2377"/>
        <w:bookmarkEnd w:id="2378"/>
        <w:bookmarkEnd w:id="2379"/>
        <w:bookmarkEnd w:id="2392"/>
        <w:r>
          <w:rPr>
            <w:snapToGrid w:val="0"/>
          </w:rPr>
          <w:t xml:space="preserve"> </w:t>
        </w:r>
      </w:ins>
    </w:p>
    <w:p>
      <w:pPr>
        <w:pStyle w:val="nzSubsection"/>
        <w:rPr>
          <w:del w:id="2395" w:author="svcMRProcess" w:date="2018-09-09T16:02:00Z"/>
        </w:rPr>
      </w:pPr>
      <w:ins w:id="2396" w:author="svcMRProcess" w:date="2018-09-09T16:02:00Z">
        <w:r>
          <w:rPr>
            <w:snapToGrid w:val="0"/>
          </w:rPr>
          <w:tab/>
        </w:r>
        <w:r>
          <w:rPr>
            <w:snapToGrid w:val="0"/>
          </w:rPr>
          <w:tab/>
          <w:t xml:space="preserve">The Council may by resolution delegate to a </w:t>
        </w:r>
      </w:ins>
      <w:r>
        <w:rPr>
          <w:snapToGrid w:val="0"/>
        </w:rPr>
        <w:t>person</w:t>
      </w:r>
      <w:del w:id="2397" w:author="svcMRProcess" w:date="2018-09-09T16:02:00Z">
        <w:r>
          <w:delText>,” insert:</w:delText>
        </w:r>
      </w:del>
    </w:p>
    <w:p>
      <w:pPr>
        <w:pStyle w:val="BlankOpen"/>
        <w:rPr>
          <w:del w:id="2398" w:author="svcMRProcess" w:date="2018-09-09T16:02:00Z"/>
        </w:rPr>
      </w:pPr>
    </w:p>
    <w:p>
      <w:pPr>
        <w:pStyle w:val="Subsection"/>
        <w:rPr>
          <w:snapToGrid w:val="0"/>
        </w:rPr>
      </w:pPr>
      <w:del w:id="2399" w:author="svcMRProcess" w:date="2018-09-09T16:02:00Z">
        <w:r>
          <w:tab/>
        </w:r>
        <w:r>
          <w:tab/>
        </w:r>
      </w:del>
      <w:ins w:id="2400" w:author="svcMRProcess" w:date="2018-09-09T16:02:00Z">
        <w:r>
          <w:rPr>
            <w:snapToGrid w:val="0"/>
          </w:rPr>
          <w:t xml:space="preserve">, </w:t>
        </w:r>
      </w:ins>
      <w:r>
        <w:t>including a committee appointed under section 29,</w:t>
      </w:r>
      <w:ins w:id="2401" w:author="svcMRProcess" w:date="2018-09-09T16:02:00Z">
        <w:r>
          <w:t xml:space="preserve"> </w:t>
        </w:r>
        <w:r>
          <w:rPr>
            <w:snapToGrid w:val="0"/>
          </w:rPr>
          <w:t>either generally or as otherwise provided in the resolution, any of the Council’s functions under this Act other than this power of delegation.</w:t>
        </w:r>
      </w:ins>
    </w:p>
    <w:p>
      <w:pPr>
        <w:pStyle w:val="BlankClose"/>
        <w:rPr>
          <w:del w:id="2402" w:author="svcMRProcess" w:date="2018-09-09T16:02:00Z"/>
        </w:rPr>
      </w:pPr>
    </w:p>
    <w:p>
      <w:pPr>
        <w:pStyle w:val="Footnotesection"/>
      </w:pPr>
      <w:bookmarkStart w:id="2403" w:name="_Toc216022727"/>
      <w:bookmarkStart w:id="2404" w:name="_Toc217187630"/>
      <w:del w:id="2405" w:author="svcMRProcess" w:date="2018-09-09T16:02:00Z">
        <w:r>
          <w:rPr>
            <w:rStyle w:val="CharSectno"/>
          </w:rPr>
          <w:delText>25</w:delText>
        </w:r>
        <w:r>
          <w:delText>.</w:delText>
        </w:r>
        <w:r>
          <w:tab/>
        </w:r>
      </w:del>
      <w:ins w:id="2406" w:author="svcMRProcess" w:date="2018-09-09T16:02:00Z">
        <w:r>
          <w:tab/>
          <w:t>[</w:t>
        </w:r>
      </w:ins>
      <w:r>
        <w:t>Section</w:t>
      </w:r>
      <w:del w:id="2407" w:author="svcMRProcess" w:date="2018-09-09T16:02:00Z">
        <w:r>
          <w:delText> 29 replaced</w:delText>
        </w:r>
      </w:del>
      <w:bookmarkEnd w:id="2403"/>
      <w:bookmarkEnd w:id="2404"/>
      <w:ins w:id="2408" w:author="svcMRProcess" w:date="2018-09-09T16:02:00Z">
        <w:r>
          <w:t xml:space="preserve"> 28 amended by No. 44 of 2008 s. 24.]</w:t>
        </w:r>
      </w:ins>
    </w:p>
    <w:p>
      <w:pPr>
        <w:pStyle w:val="nzSubsection"/>
        <w:rPr>
          <w:del w:id="2409" w:author="svcMRProcess" w:date="2018-09-09T16:02:00Z"/>
        </w:rPr>
      </w:pPr>
      <w:bookmarkStart w:id="2410" w:name="_Toc232240568"/>
      <w:bookmarkStart w:id="2411" w:name="_Toc232333853"/>
      <w:bookmarkStart w:id="2412" w:name="_Toc503077815"/>
      <w:bookmarkStart w:id="2413" w:name="_Toc535632779"/>
      <w:bookmarkStart w:id="2414" w:name="_Toc535633947"/>
      <w:bookmarkStart w:id="2415" w:name="_Toc15804276"/>
      <w:del w:id="2416" w:author="svcMRProcess" w:date="2018-09-09T16:02:00Z">
        <w:r>
          <w:tab/>
        </w:r>
        <w:r>
          <w:tab/>
          <w:delText>Delete section 29 and insert:</w:delText>
        </w:r>
      </w:del>
    </w:p>
    <w:p>
      <w:pPr>
        <w:pStyle w:val="BlankOpen"/>
        <w:rPr>
          <w:del w:id="2417" w:author="svcMRProcess" w:date="2018-09-09T16:02:00Z"/>
        </w:rPr>
      </w:pPr>
    </w:p>
    <w:p>
      <w:pPr>
        <w:pStyle w:val="Heading5"/>
      </w:pPr>
      <w:bookmarkStart w:id="2418" w:name="_Toc216022728"/>
      <w:bookmarkStart w:id="2419" w:name="_Toc217187631"/>
      <w:r>
        <w:rPr>
          <w:rStyle w:val="CharSectno"/>
        </w:rPr>
        <w:t>29</w:t>
      </w:r>
      <w:r>
        <w:t>.</w:t>
      </w:r>
      <w:r>
        <w:tab/>
        <w:t>Committees of the Council</w:t>
      </w:r>
      <w:bookmarkEnd w:id="2410"/>
      <w:bookmarkEnd w:id="2411"/>
      <w:bookmarkEnd w:id="2418"/>
      <w:bookmarkEnd w:id="2419"/>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BlankClose"/>
        <w:rPr>
          <w:del w:id="2420" w:author="svcMRProcess" w:date="2018-09-09T16:02:00Z"/>
        </w:rPr>
      </w:pPr>
    </w:p>
    <w:p>
      <w:pPr>
        <w:pStyle w:val="Footnotesection"/>
        <w:rPr>
          <w:ins w:id="2421" w:author="svcMRProcess" w:date="2018-09-09T16:02:00Z"/>
        </w:rPr>
      </w:pPr>
      <w:bookmarkStart w:id="2422" w:name="_Toc216022729"/>
      <w:bookmarkStart w:id="2423" w:name="_Toc217187632"/>
      <w:del w:id="2424" w:author="svcMRProcess" w:date="2018-09-09T16:02:00Z">
        <w:r>
          <w:rPr>
            <w:rStyle w:val="CharSectno"/>
          </w:rPr>
          <w:delText>26</w:delText>
        </w:r>
        <w:r>
          <w:delText>.</w:delText>
        </w:r>
        <w:r>
          <w:tab/>
          <w:delText xml:space="preserve">Part 4 </w:delText>
        </w:r>
      </w:del>
      <w:ins w:id="2425" w:author="svcMRProcess" w:date="2018-09-09T16:02:00Z">
        <w:r>
          <w:tab/>
          <w:t>[Section 29 inserted by No. 44 of 2008 s. 25.]</w:t>
        </w:r>
      </w:ins>
    </w:p>
    <w:p>
      <w:pPr>
        <w:pStyle w:val="Heading5"/>
        <w:rPr>
          <w:ins w:id="2426" w:author="svcMRProcess" w:date="2018-09-09T16:02:00Z"/>
          <w:snapToGrid w:val="0"/>
        </w:rPr>
      </w:pPr>
      <w:bookmarkStart w:id="2427" w:name="_Toc232333854"/>
      <w:ins w:id="2428" w:author="svcMRProcess" w:date="2018-09-09T16:02:00Z">
        <w:r>
          <w:rPr>
            <w:rStyle w:val="CharSectno"/>
          </w:rPr>
          <w:t>30</w:t>
        </w:r>
        <w:r>
          <w:rPr>
            <w:snapToGrid w:val="0"/>
          </w:rPr>
          <w:t>.</w:t>
        </w:r>
        <w:r>
          <w:rPr>
            <w:snapToGrid w:val="0"/>
          </w:rPr>
          <w:tab/>
          <w:t>Annual report of Council</w:t>
        </w:r>
        <w:bookmarkEnd w:id="2412"/>
        <w:bookmarkEnd w:id="2413"/>
        <w:bookmarkEnd w:id="2414"/>
        <w:bookmarkEnd w:id="2415"/>
        <w:bookmarkEnd w:id="2427"/>
        <w:r>
          <w:rPr>
            <w:snapToGrid w:val="0"/>
          </w:rPr>
          <w:t xml:space="preserve"> </w:t>
        </w:r>
      </w:ins>
    </w:p>
    <w:p>
      <w:pPr>
        <w:pStyle w:val="Subsection"/>
        <w:rPr>
          <w:ins w:id="2429" w:author="svcMRProcess" w:date="2018-09-09T16:02:00Z"/>
          <w:snapToGrid w:val="0"/>
        </w:rPr>
      </w:pPr>
      <w:ins w:id="2430" w:author="svcMRProcess" w:date="2018-09-09T16:02:00Z">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ins>
    </w:p>
    <w:p>
      <w:pPr>
        <w:pStyle w:val="Subsection"/>
        <w:rPr>
          <w:ins w:id="2431" w:author="svcMRProcess" w:date="2018-09-09T16:02:00Z"/>
          <w:snapToGrid w:val="0"/>
        </w:rPr>
      </w:pPr>
      <w:ins w:id="2432" w:author="svcMRProcess" w:date="2018-09-09T16:02:00Z">
        <w:r>
          <w:rPr>
            <w:snapToGrid w:val="0"/>
          </w:rPr>
          <w:tab/>
          <w:t>(2)</w:t>
        </w:r>
        <w:r>
          <w:rPr>
            <w:snapToGrid w:val="0"/>
          </w:rPr>
          <w:tab/>
          <w:t>The Minister is to cause the report to be laid before both Houses of Parliament as soon as practicable after its receipt by the Minister.</w:t>
        </w:r>
      </w:ins>
    </w:p>
    <w:p>
      <w:pPr>
        <w:pStyle w:val="Ednotedivision"/>
      </w:pPr>
      <w:bookmarkStart w:id="2433" w:name="_Toc503077816"/>
      <w:bookmarkStart w:id="2434" w:name="_Toc535632780"/>
      <w:bookmarkStart w:id="2435" w:name="_Toc535633948"/>
      <w:bookmarkStart w:id="2436" w:name="_Toc15804277"/>
      <w:ins w:id="2437" w:author="svcMRProcess" w:date="2018-09-09T16:02:00Z">
        <w:r>
          <w:t>[</w:t>
        </w:r>
      </w:ins>
      <w:r>
        <w:t>Division</w:t>
      </w:r>
      <w:del w:id="2438" w:author="svcMRProcess" w:date="2018-09-09T16:02:00Z">
        <w:r>
          <w:delText> 2 replaced</w:delText>
        </w:r>
      </w:del>
      <w:bookmarkEnd w:id="2422"/>
      <w:bookmarkEnd w:id="2423"/>
      <w:ins w:id="2439" w:author="svcMRProcess" w:date="2018-09-09T16:02:00Z">
        <w:r>
          <w:t xml:space="preserve"> heading deleted by No. 44 of 2008 s. 26.]</w:t>
        </w:r>
      </w:ins>
    </w:p>
    <w:p>
      <w:pPr>
        <w:pStyle w:val="nzSubsection"/>
        <w:rPr>
          <w:del w:id="2440" w:author="svcMRProcess" w:date="2018-09-09T16:02:00Z"/>
        </w:rPr>
      </w:pPr>
      <w:bookmarkStart w:id="2441" w:name="_Toc232240570"/>
      <w:bookmarkStart w:id="2442" w:name="_Toc232333855"/>
      <w:bookmarkStart w:id="2443" w:name="_Toc156972365"/>
      <w:bookmarkStart w:id="2444" w:name="_Toc158087168"/>
      <w:bookmarkEnd w:id="2433"/>
      <w:bookmarkEnd w:id="2434"/>
      <w:bookmarkEnd w:id="2435"/>
      <w:bookmarkEnd w:id="2436"/>
      <w:del w:id="2445" w:author="svcMRProcess" w:date="2018-09-09T16:02:00Z">
        <w:r>
          <w:tab/>
        </w:r>
        <w:r>
          <w:tab/>
          <w:delText>Delete Part 4 Division 2 and insert:</w:delText>
        </w:r>
      </w:del>
    </w:p>
    <w:p>
      <w:pPr>
        <w:pStyle w:val="BlankOpen"/>
        <w:rPr>
          <w:del w:id="2446" w:author="svcMRProcess" w:date="2018-09-09T16:02:00Z"/>
        </w:rPr>
      </w:pPr>
    </w:p>
    <w:p>
      <w:pPr>
        <w:pStyle w:val="Heading5"/>
      </w:pPr>
      <w:bookmarkStart w:id="2447" w:name="_Toc216022730"/>
      <w:bookmarkStart w:id="2448" w:name="_Toc217187633"/>
      <w:r>
        <w:rPr>
          <w:rStyle w:val="CharSectno"/>
        </w:rPr>
        <w:t>31</w:t>
      </w:r>
      <w:r>
        <w:t>.</w:t>
      </w:r>
      <w:r>
        <w:tab/>
        <w:t>Council may provide information to others</w:t>
      </w:r>
      <w:bookmarkEnd w:id="2441"/>
      <w:bookmarkEnd w:id="2442"/>
      <w:bookmarkEnd w:id="2447"/>
      <w:bookmarkEnd w:id="2448"/>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BlankClose"/>
        <w:rPr>
          <w:del w:id="2449" w:author="svcMRProcess" w:date="2018-09-09T16:02:00Z"/>
        </w:rPr>
      </w:pPr>
    </w:p>
    <w:p>
      <w:pPr>
        <w:pStyle w:val="Footnotesection"/>
      </w:pPr>
      <w:bookmarkStart w:id="2450" w:name="_Toc216022731"/>
      <w:bookmarkStart w:id="2451" w:name="_Toc217187634"/>
      <w:del w:id="2452" w:author="svcMRProcess" w:date="2018-09-09T16:02:00Z">
        <w:r>
          <w:rPr>
            <w:rStyle w:val="CharSectno"/>
          </w:rPr>
          <w:delText>27</w:delText>
        </w:r>
        <w:r>
          <w:delText>.</w:delText>
        </w:r>
        <w:r>
          <w:tab/>
        </w:r>
      </w:del>
      <w:ins w:id="2453" w:author="svcMRProcess" w:date="2018-09-09T16:02:00Z">
        <w:r>
          <w:tab/>
          <w:t>[</w:t>
        </w:r>
      </w:ins>
      <w:r>
        <w:t>Section</w:t>
      </w:r>
      <w:del w:id="2454" w:author="svcMRProcess" w:date="2018-09-09T16:02:00Z">
        <w:r>
          <w:delText> 37 amended</w:delText>
        </w:r>
      </w:del>
      <w:bookmarkEnd w:id="2450"/>
      <w:bookmarkEnd w:id="2451"/>
      <w:ins w:id="2455" w:author="svcMRProcess" w:date="2018-09-09T16:02:00Z">
        <w:r>
          <w:t xml:space="preserve"> 31 inserted by No. 44 of 2008 s. 26.]</w:t>
        </w:r>
      </w:ins>
    </w:p>
    <w:p>
      <w:pPr>
        <w:pStyle w:val="Ednotesection"/>
        <w:rPr>
          <w:ins w:id="2456" w:author="svcMRProcess" w:date="2018-09-09T16:02:00Z"/>
        </w:rPr>
      </w:pPr>
      <w:del w:id="2457" w:author="svcMRProcess" w:date="2018-09-09T16:02:00Z">
        <w:r>
          <w:tab/>
          <w:delText>(</w:delText>
        </w:r>
      </w:del>
      <w:ins w:id="2458" w:author="svcMRProcess" w:date="2018-09-09T16:02:00Z">
        <w:r>
          <w:t>[</w:t>
        </w:r>
        <w:r>
          <w:rPr>
            <w:b/>
            <w:bCs/>
          </w:rPr>
          <w:t>32-34.</w:t>
        </w:r>
        <w:r>
          <w:tab/>
          <w:t>Deleted by No. 44 of 2008 s. 26.]</w:t>
        </w:r>
      </w:ins>
    </w:p>
    <w:p>
      <w:pPr>
        <w:pStyle w:val="Heading2"/>
        <w:rPr>
          <w:ins w:id="2459" w:author="svcMRProcess" w:date="2018-09-09T16:02:00Z"/>
        </w:rPr>
      </w:pPr>
      <w:bookmarkStart w:id="2460" w:name="_Toc232333856"/>
      <w:ins w:id="2461" w:author="svcMRProcess" w:date="2018-09-09T16:02:00Z">
        <w:r>
          <w:rPr>
            <w:rStyle w:val="CharPartNo"/>
          </w:rPr>
          <w:t>Part 5</w:t>
        </w:r>
        <w:r>
          <w:t> — </w:t>
        </w:r>
        <w:r>
          <w:rPr>
            <w:rStyle w:val="CharPartText"/>
          </w:rPr>
          <w:t>Colleges</w:t>
        </w:r>
        <w:bookmarkEnd w:id="2443"/>
        <w:bookmarkEnd w:id="2444"/>
        <w:bookmarkEnd w:id="2460"/>
        <w:r>
          <w:rPr>
            <w:rStyle w:val="CharPartText"/>
          </w:rPr>
          <w:t xml:space="preserve"> </w:t>
        </w:r>
      </w:ins>
    </w:p>
    <w:p>
      <w:pPr>
        <w:pStyle w:val="Heading3"/>
        <w:rPr>
          <w:ins w:id="2462" w:author="svcMRProcess" w:date="2018-09-09T16:02:00Z"/>
          <w:snapToGrid w:val="0"/>
        </w:rPr>
      </w:pPr>
      <w:bookmarkStart w:id="2463" w:name="_Toc156972366"/>
      <w:bookmarkStart w:id="2464" w:name="_Toc158087169"/>
      <w:bookmarkStart w:id="2465" w:name="_Toc232333857"/>
      <w:ins w:id="2466" w:author="svcMRProcess" w:date="2018-09-09T16:02:00Z">
        <w:r>
          <w:rPr>
            <w:rStyle w:val="CharDivNo"/>
          </w:rPr>
          <w:t>Division </w:t>
        </w:r>
      </w:ins>
      <w:r>
        <w:rPr>
          <w:rStyle w:val="CharDivNo"/>
        </w:rPr>
        <w:t>1</w:t>
      </w:r>
      <w:del w:id="2467" w:author="svcMRProcess" w:date="2018-09-09T16:02:00Z">
        <w:r>
          <w:delText>)</w:delText>
        </w:r>
        <w:r>
          <w:tab/>
          <w:delText xml:space="preserve">At </w:delText>
        </w:r>
      </w:del>
      <w:ins w:id="2468" w:author="svcMRProcess" w:date="2018-09-09T16:02:00Z">
        <w:r>
          <w:rPr>
            <w:snapToGrid w:val="0"/>
          </w:rPr>
          <w:t> — </w:t>
        </w:r>
        <w:r>
          <w:rPr>
            <w:rStyle w:val="CharDivText"/>
          </w:rPr>
          <w:t>Establishment and functions of colleges</w:t>
        </w:r>
        <w:bookmarkEnd w:id="2463"/>
        <w:bookmarkEnd w:id="2464"/>
        <w:bookmarkEnd w:id="2465"/>
        <w:r>
          <w:rPr>
            <w:rStyle w:val="CharDivText"/>
          </w:rPr>
          <w:t xml:space="preserve"> </w:t>
        </w:r>
      </w:ins>
    </w:p>
    <w:p>
      <w:pPr>
        <w:pStyle w:val="Heading5"/>
        <w:rPr>
          <w:ins w:id="2469" w:author="svcMRProcess" w:date="2018-09-09T16:02:00Z"/>
          <w:snapToGrid w:val="0"/>
        </w:rPr>
      </w:pPr>
      <w:bookmarkStart w:id="2470" w:name="_Toc503077820"/>
      <w:bookmarkStart w:id="2471" w:name="_Toc535632784"/>
      <w:bookmarkStart w:id="2472" w:name="_Toc535633952"/>
      <w:bookmarkStart w:id="2473" w:name="_Toc15804281"/>
      <w:bookmarkStart w:id="2474" w:name="_Toc232333858"/>
      <w:ins w:id="2475" w:author="svcMRProcess" w:date="2018-09-09T16:02:00Z">
        <w:r>
          <w:rPr>
            <w:rStyle w:val="CharSectno"/>
          </w:rPr>
          <w:t>35</w:t>
        </w:r>
        <w:r>
          <w:rPr>
            <w:snapToGrid w:val="0"/>
          </w:rPr>
          <w:t>.</w:t>
        </w:r>
        <w:r>
          <w:rPr>
            <w:snapToGrid w:val="0"/>
          </w:rPr>
          <w:tab/>
          <w:t>Establishment of colleges</w:t>
        </w:r>
        <w:bookmarkEnd w:id="2470"/>
        <w:bookmarkEnd w:id="2471"/>
        <w:bookmarkEnd w:id="2472"/>
        <w:bookmarkEnd w:id="2473"/>
        <w:bookmarkEnd w:id="2474"/>
        <w:r>
          <w:rPr>
            <w:snapToGrid w:val="0"/>
          </w:rPr>
          <w:t xml:space="preserve"> </w:t>
        </w:r>
      </w:ins>
    </w:p>
    <w:p>
      <w:pPr>
        <w:pStyle w:val="Subsection"/>
        <w:rPr>
          <w:ins w:id="2476" w:author="svcMRProcess" w:date="2018-09-09T16:02:00Z"/>
          <w:snapToGrid w:val="0"/>
        </w:rPr>
      </w:pPr>
      <w:ins w:id="2477" w:author="svcMRProcess" w:date="2018-09-09T16:02:00Z">
        <w:r>
          <w:rPr>
            <w:snapToGrid w:val="0"/>
          </w:rPr>
          <w:tab/>
        </w:r>
        <w:r>
          <w:rPr>
            <w:snapToGrid w:val="0"/>
          </w:rPr>
          <w:tab/>
          <w:t xml:space="preserve">There are to be maintained in </w:t>
        </w:r>
      </w:ins>
      <w:r>
        <w:rPr>
          <w:snapToGrid w:val="0"/>
        </w:rPr>
        <w:t xml:space="preserve">the </w:t>
      </w:r>
      <w:del w:id="2478" w:author="svcMRProcess" w:date="2018-09-09T16:02:00Z">
        <w:r>
          <w:delText xml:space="preserve">beginning of </w:delText>
        </w:r>
      </w:del>
      <w:ins w:id="2479" w:author="svcMRProcess" w:date="2018-09-09T16:02:00Z">
        <w:r>
          <w:rPr>
            <w:snapToGrid w:val="0"/>
          </w:rPr>
          <w:t xml:space="preserve">State such colleges as the Minister considers necessary or desirable for the provision of vocational education and training and for that purpose the Minister may, by order published in the </w:t>
        </w:r>
        <w:r>
          <w:rPr>
            <w:i/>
            <w:snapToGrid w:val="0"/>
          </w:rPr>
          <w:t>Gazette</w:t>
        </w:r>
        <w:r>
          <w:rPr>
            <w:snapToGrid w:val="0"/>
          </w:rPr>
          <w:t> — </w:t>
        </w:r>
      </w:ins>
    </w:p>
    <w:p>
      <w:pPr>
        <w:pStyle w:val="Indenta"/>
        <w:rPr>
          <w:ins w:id="2480" w:author="svcMRProcess" w:date="2018-09-09T16:02:00Z"/>
          <w:snapToGrid w:val="0"/>
        </w:rPr>
      </w:pPr>
      <w:ins w:id="2481" w:author="svcMRProcess" w:date="2018-09-09T16:02:00Z">
        <w:r>
          <w:rPr>
            <w:snapToGrid w:val="0"/>
          </w:rPr>
          <w:tab/>
          <w:t>(a)</w:t>
        </w:r>
        <w:r>
          <w:rPr>
            <w:snapToGrid w:val="0"/>
          </w:rPr>
          <w:tab/>
          <w:t>establish a college;</w:t>
        </w:r>
      </w:ins>
    </w:p>
    <w:p>
      <w:pPr>
        <w:pStyle w:val="Indenta"/>
        <w:rPr>
          <w:ins w:id="2482" w:author="svcMRProcess" w:date="2018-09-09T16:02:00Z"/>
          <w:snapToGrid w:val="0"/>
        </w:rPr>
      </w:pPr>
      <w:ins w:id="2483" w:author="svcMRProcess" w:date="2018-09-09T16:02:00Z">
        <w:r>
          <w:rPr>
            <w:snapToGrid w:val="0"/>
          </w:rPr>
          <w:tab/>
          <w:t>(b)</w:t>
        </w:r>
        <w:r>
          <w:rPr>
            <w:snapToGrid w:val="0"/>
          </w:rPr>
          <w:tab/>
          <w:t xml:space="preserve">amalgamate a college or part of a college with another college or close a college; </w:t>
        </w:r>
      </w:ins>
    </w:p>
    <w:p>
      <w:pPr>
        <w:pStyle w:val="Indenta"/>
        <w:rPr>
          <w:ins w:id="2484" w:author="svcMRProcess" w:date="2018-09-09T16:02:00Z"/>
          <w:snapToGrid w:val="0"/>
        </w:rPr>
      </w:pPr>
      <w:ins w:id="2485" w:author="svcMRProcess" w:date="2018-09-09T16:02:00Z">
        <w:r>
          <w:rPr>
            <w:snapToGrid w:val="0"/>
          </w:rPr>
          <w:tab/>
          <w:t>(c)</w:t>
        </w:r>
        <w:r>
          <w:rPr>
            <w:snapToGrid w:val="0"/>
          </w:rPr>
          <w:tab/>
          <w:t>name or rename a college; and</w:t>
        </w:r>
      </w:ins>
    </w:p>
    <w:p>
      <w:pPr>
        <w:pStyle w:val="Indenta"/>
        <w:rPr>
          <w:ins w:id="2486" w:author="svcMRProcess" w:date="2018-09-09T16:02:00Z"/>
          <w:snapToGrid w:val="0"/>
        </w:rPr>
      </w:pPr>
      <w:ins w:id="2487" w:author="svcMRProcess" w:date="2018-09-09T16:02:00Z">
        <w:r>
          <w:rPr>
            <w:snapToGrid w:val="0"/>
          </w:rPr>
          <w:tab/>
          <w:t>(d)</w:t>
        </w:r>
        <w:r>
          <w:rPr>
            <w:snapToGrid w:val="0"/>
          </w:rPr>
          <w:tab/>
          <w:t>make provision in relation to any other matters necessary for, or incidental to — </w:t>
        </w:r>
      </w:ins>
    </w:p>
    <w:p>
      <w:pPr>
        <w:pStyle w:val="Indenti"/>
        <w:rPr>
          <w:ins w:id="2488" w:author="svcMRProcess" w:date="2018-09-09T16:02:00Z"/>
          <w:snapToGrid w:val="0"/>
        </w:rPr>
      </w:pPr>
      <w:ins w:id="2489" w:author="svcMRProcess" w:date="2018-09-09T16:02:00Z">
        <w:r>
          <w:rPr>
            <w:snapToGrid w:val="0"/>
          </w:rPr>
          <w:tab/>
          <w:t>(i)</w:t>
        </w:r>
        <w:r>
          <w:rPr>
            <w:snapToGrid w:val="0"/>
          </w:rPr>
          <w:tab/>
          <w:t>giving effect to the order; and</w:t>
        </w:r>
      </w:ins>
    </w:p>
    <w:p>
      <w:pPr>
        <w:pStyle w:val="Indenti"/>
        <w:rPr>
          <w:ins w:id="2490" w:author="svcMRProcess" w:date="2018-09-09T16:02:00Z"/>
          <w:snapToGrid w:val="0"/>
        </w:rPr>
      </w:pPr>
      <w:ins w:id="2491" w:author="svcMRProcess" w:date="2018-09-09T16:02:00Z">
        <w:r>
          <w:rPr>
            <w:snapToGrid w:val="0"/>
          </w:rPr>
          <w:tab/>
          <w:t>(ii)</w:t>
        </w:r>
        <w:r>
          <w:rPr>
            <w:snapToGrid w:val="0"/>
          </w:rPr>
          <w:tab/>
          <w:t>protecting the rights, interests and welfare of persons affected by an order by which colleges are amalgamated or a college is closed.</w:t>
        </w:r>
      </w:ins>
    </w:p>
    <w:p>
      <w:pPr>
        <w:pStyle w:val="Heading5"/>
        <w:rPr>
          <w:ins w:id="2492" w:author="svcMRProcess" w:date="2018-09-09T16:02:00Z"/>
          <w:snapToGrid w:val="0"/>
        </w:rPr>
      </w:pPr>
      <w:bookmarkStart w:id="2493" w:name="_Toc503077821"/>
      <w:bookmarkStart w:id="2494" w:name="_Toc535632785"/>
      <w:bookmarkStart w:id="2495" w:name="_Toc535633953"/>
      <w:bookmarkStart w:id="2496" w:name="_Toc15804282"/>
      <w:bookmarkStart w:id="2497" w:name="_Toc232333859"/>
      <w:ins w:id="2498" w:author="svcMRProcess" w:date="2018-09-09T16:02:00Z">
        <w:r>
          <w:rPr>
            <w:rStyle w:val="CharSectno"/>
          </w:rPr>
          <w:t>36</w:t>
        </w:r>
        <w:r>
          <w:rPr>
            <w:snapToGrid w:val="0"/>
          </w:rPr>
          <w:t>.</w:t>
        </w:r>
        <w:r>
          <w:rPr>
            <w:snapToGrid w:val="0"/>
          </w:rPr>
          <w:tab/>
          <w:t>Constitution of colleges</w:t>
        </w:r>
        <w:bookmarkEnd w:id="2493"/>
        <w:bookmarkEnd w:id="2494"/>
        <w:bookmarkEnd w:id="2495"/>
        <w:bookmarkEnd w:id="2496"/>
        <w:bookmarkEnd w:id="2497"/>
        <w:r>
          <w:rPr>
            <w:snapToGrid w:val="0"/>
          </w:rPr>
          <w:t xml:space="preserve"> </w:t>
        </w:r>
      </w:ins>
    </w:p>
    <w:p>
      <w:pPr>
        <w:pStyle w:val="Subsection"/>
        <w:rPr>
          <w:ins w:id="2499" w:author="svcMRProcess" w:date="2018-09-09T16:02:00Z"/>
          <w:snapToGrid w:val="0"/>
        </w:rPr>
      </w:pPr>
      <w:ins w:id="2500" w:author="svcMRProcess" w:date="2018-09-09T16:02:00Z">
        <w:r>
          <w:rPr>
            <w:snapToGrid w:val="0"/>
          </w:rPr>
          <w:tab/>
          <w:t>(1)</w:t>
        </w:r>
        <w:r>
          <w:rPr>
            <w:snapToGrid w:val="0"/>
          </w:rPr>
          <w:tab/>
          <w:t>A college consists of the governing council, the staff and the enrolled students of that college.</w:t>
        </w:r>
      </w:ins>
    </w:p>
    <w:p>
      <w:pPr>
        <w:pStyle w:val="Subsection"/>
        <w:rPr>
          <w:ins w:id="2501" w:author="svcMRProcess" w:date="2018-09-09T16:02:00Z"/>
          <w:snapToGrid w:val="0"/>
        </w:rPr>
      </w:pPr>
      <w:ins w:id="2502" w:author="svcMRProcess" w:date="2018-09-09T16:02:00Z">
        <w:r>
          <w:rPr>
            <w:snapToGrid w:val="0"/>
          </w:rPr>
          <w:tab/>
          <w:t>(2)</w:t>
        </w:r>
        <w:r>
          <w:rPr>
            <w:snapToGrid w:val="0"/>
          </w:rPr>
          <w:tab/>
          <w:t>A college is a body corporate with — </w:t>
        </w:r>
      </w:ins>
    </w:p>
    <w:p>
      <w:pPr>
        <w:pStyle w:val="Indenta"/>
        <w:rPr>
          <w:ins w:id="2503" w:author="svcMRProcess" w:date="2018-09-09T16:02:00Z"/>
          <w:snapToGrid w:val="0"/>
        </w:rPr>
      </w:pPr>
      <w:ins w:id="2504" w:author="svcMRProcess" w:date="2018-09-09T16:02:00Z">
        <w:r>
          <w:rPr>
            <w:snapToGrid w:val="0"/>
          </w:rPr>
          <w:tab/>
          <w:t>(a)</w:t>
        </w:r>
        <w:r>
          <w:rPr>
            <w:snapToGrid w:val="0"/>
          </w:rPr>
          <w:tab/>
          <w:t>perpetual succession and a common seal; and</w:t>
        </w:r>
      </w:ins>
    </w:p>
    <w:p>
      <w:pPr>
        <w:pStyle w:val="Indenta"/>
        <w:rPr>
          <w:ins w:id="2505" w:author="svcMRProcess" w:date="2018-09-09T16:02:00Z"/>
          <w:snapToGrid w:val="0"/>
        </w:rPr>
      </w:pPr>
      <w:ins w:id="2506" w:author="svcMRProcess" w:date="2018-09-09T16:02:00Z">
        <w:r>
          <w:rPr>
            <w:snapToGrid w:val="0"/>
          </w:rPr>
          <w:tab/>
          <w:t>(b)</w:t>
        </w:r>
        <w:r>
          <w:rPr>
            <w:snapToGrid w:val="0"/>
          </w:rPr>
          <w:tab/>
          <w:t>power to take and defend proceedings in its corporate name.</w:t>
        </w:r>
      </w:ins>
    </w:p>
    <w:p>
      <w:pPr>
        <w:pStyle w:val="Subsection"/>
        <w:rPr>
          <w:snapToGrid w:val="0"/>
        </w:rPr>
      </w:pPr>
      <w:ins w:id="2507" w:author="svcMRProcess" w:date="2018-09-09T16:02:00Z">
        <w:r>
          <w:rPr>
            <w:snapToGrid w:val="0"/>
          </w:rPr>
          <w:tab/>
          <w:t>(3)</w:t>
        </w:r>
        <w:r>
          <w:rPr>
            <w:snapToGrid w:val="0"/>
          </w:rPr>
          <w:tab/>
          <w:t xml:space="preserve">Regulations may be made under </w:t>
        </w:r>
      </w:ins>
      <w:r>
        <w:rPr>
          <w:snapToGrid w:val="0"/>
        </w:rPr>
        <w:t>section </w:t>
      </w:r>
      <w:del w:id="2508" w:author="svcMRProcess" w:date="2018-09-09T16:02:00Z">
        <w:r>
          <w:delText>37 insert:</w:delText>
        </w:r>
      </w:del>
      <w:ins w:id="2509" w:author="svcMRProcess" w:date="2018-09-09T16:02:00Z">
        <w:r>
          <w:rPr>
            <w:snapToGrid w:val="0"/>
          </w:rPr>
          <w:t>67 as to the custody and use of the common seal of a college or a facsimile of that seal, in this State or any other State or Territory.</w:t>
        </w:r>
      </w:ins>
    </w:p>
    <w:p>
      <w:pPr>
        <w:pStyle w:val="BlankOpen"/>
        <w:rPr>
          <w:del w:id="2510" w:author="svcMRProcess" w:date="2018-09-09T16:02:00Z"/>
        </w:rPr>
      </w:pPr>
      <w:bookmarkStart w:id="2511" w:name="_Toc503077822"/>
      <w:bookmarkStart w:id="2512" w:name="_Toc535632786"/>
      <w:bookmarkStart w:id="2513" w:name="_Toc535633954"/>
      <w:bookmarkStart w:id="2514" w:name="_Toc15804283"/>
      <w:bookmarkStart w:id="2515" w:name="_Toc232333860"/>
    </w:p>
    <w:p>
      <w:pPr>
        <w:pStyle w:val="Heading5"/>
        <w:rPr>
          <w:ins w:id="2516" w:author="svcMRProcess" w:date="2018-09-09T16:02:00Z"/>
          <w:snapToGrid w:val="0"/>
        </w:rPr>
      </w:pPr>
      <w:ins w:id="2517" w:author="svcMRProcess" w:date="2018-09-09T16:02:00Z">
        <w:r>
          <w:rPr>
            <w:rStyle w:val="CharSectno"/>
          </w:rPr>
          <w:t>37</w:t>
        </w:r>
        <w:r>
          <w:rPr>
            <w:snapToGrid w:val="0"/>
          </w:rPr>
          <w:t>.</w:t>
        </w:r>
        <w:r>
          <w:rPr>
            <w:snapToGrid w:val="0"/>
          </w:rPr>
          <w:tab/>
          <w:t>Functions of a college</w:t>
        </w:r>
        <w:bookmarkEnd w:id="2511"/>
        <w:bookmarkEnd w:id="2512"/>
        <w:bookmarkEnd w:id="2513"/>
        <w:bookmarkEnd w:id="2514"/>
        <w:bookmarkEnd w:id="2515"/>
        <w:r>
          <w:rPr>
            <w:snapToGrid w:val="0"/>
          </w:rPr>
          <w:t xml:space="preserve"> </w:t>
        </w:r>
      </w:ins>
    </w:p>
    <w:p>
      <w:pPr>
        <w:pStyle w:val="Subsection"/>
      </w:pPr>
      <w:r>
        <w:tab/>
        <w:t>(1A)</w:t>
      </w:r>
      <w:r>
        <w:tab/>
        <w:t xml:space="preserve">In this section —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BlankClose"/>
        <w:rPr>
          <w:del w:id="2518" w:author="svcMRProcess" w:date="2018-09-09T16:02:00Z"/>
        </w:rPr>
      </w:pPr>
    </w:p>
    <w:p>
      <w:pPr>
        <w:pStyle w:val="nzSubsection"/>
        <w:rPr>
          <w:del w:id="2519" w:author="svcMRProcess" w:date="2018-09-09T16:02:00Z"/>
        </w:rPr>
      </w:pPr>
      <w:del w:id="2520" w:author="svcMRProcess" w:date="2018-09-09T16:02:00Z">
        <w:r>
          <w:tab/>
          <w:delText>(2)</w:delText>
        </w:r>
        <w:r>
          <w:tab/>
          <w:delText>In section 37</w:delText>
        </w:r>
      </w:del>
      <w:ins w:id="2521" w:author="svcMRProcess" w:date="2018-09-09T16:02:00Z">
        <w:r>
          <w:rPr>
            <w:snapToGrid w:val="0"/>
          </w:rPr>
          <w:tab/>
        </w:r>
      </w:ins>
      <w:r>
        <w:rPr>
          <w:snapToGrid w:val="0"/>
        </w:rPr>
        <w:t>(1</w:t>
      </w:r>
      <w:del w:id="2522" w:author="svcMRProcess" w:date="2018-09-09T16:02:00Z">
        <w:r>
          <w:delText>):</w:delText>
        </w:r>
      </w:del>
    </w:p>
    <w:p>
      <w:pPr>
        <w:pStyle w:val="nzIndenta"/>
        <w:rPr>
          <w:del w:id="2523" w:author="svcMRProcess" w:date="2018-09-09T16:02:00Z"/>
        </w:rPr>
      </w:pPr>
      <w:del w:id="2524" w:author="svcMRProcess" w:date="2018-09-09T16:02:00Z">
        <w:r>
          <w:tab/>
          <w:delText>(</w:delText>
        </w:r>
      </w:del>
      <w:ins w:id="2525" w:author="svcMRProcess" w:date="2018-09-09T16:02:00Z">
        <w:r>
          <w:rPr>
            <w:snapToGrid w:val="0"/>
          </w:rPr>
          <w:t>)</w:t>
        </w:r>
        <w:r>
          <w:rPr>
            <w:snapToGrid w:val="0"/>
          </w:rPr>
          <w:tab/>
          <w:t xml:space="preserve">The functions of </w:t>
        </w:r>
      </w:ins>
      <w:r>
        <w:rPr>
          <w:snapToGrid w:val="0"/>
        </w:rPr>
        <w:t>a</w:t>
      </w:r>
      <w:del w:id="2526" w:author="svcMRProcess" w:date="2018-09-09T16:02:00Z">
        <w:r>
          <w:delText>)</w:delText>
        </w:r>
        <w:r>
          <w:tab/>
          <w:delText>delete “college are —” and insert:</w:delText>
        </w:r>
      </w:del>
    </w:p>
    <w:p>
      <w:pPr>
        <w:pStyle w:val="BlankOpen"/>
        <w:rPr>
          <w:del w:id="2527" w:author="svcMRProcess" w:date="2018-09-09T16:02:00Z"/>
        </w:rPr>
      </w:pPr>
    </w:p>
    <w:p>
      <w:pPr>
        <w:pStyle w:val="Subsection"/>
        <w:rPr>
          <w:snapToGrid w:val="0"/>
        </w:rPr>
      </w:pPr>
      <w:del w:id="2528" w:author="svcMRProcess" w:date="2018-09-09T16:02:00Z">
        <w:r>
          <w:tab/>
        </w:r>
        <w:r>
          <w:tab/>
        </w:r>
      </w:del>
      <w:ins w:id="2529" w:author="svcMRProcess" w:date="2018-09-09T16:02:00Z">
        <w:r>
          <w:rPr>
            <w:snapToGrid w:val="0"/>
          </w:rPr>
          <w:t xml:space="preserve"> </w:t>
        </w:r>
      </w:ins>
      <w:r>
        <w:t>college are as follows —</w:t>
      </w:r>
    </w:p>
    <w:p>
      <w:pPr>
        <w:pStyle w:val="BlankClose"/>
        <w:rPr>
          <w:del w:id="2530" w:author="svcMRProcess" w:date="2018-09-09T16:02:00Z"/>
        </w:rPr>
      </w:pPr>
    </w:p>
    <w:p>
      <w:pPr>
        <w:pStyle w:val="nzIndenta"/>
        <w:rPr>
          <w:del w:id="2531" w:author="svcMRProcess" w:date="2018-09-09T16:02:00Z"/>
        </w:rPr>
      </w:pPr>
      <w:del w:id="2532" w:author="svcMRProcess" w:date="2018-09-09T16:02:00Z">
        <w:r>
          <w:tab/>
          <w:delText>(b)</w:delText>
        </w:r>
        <w:r>
          <w:tab/>
          <w:delText>delete paragraphs (a) and (b) and insert:</w:delText>
        </w:r>
      </w:del>
    </w:p>
    <w:p>
      <w:pPr>
        <w:pStyle w:val="BlankOpen"/>
        <w:rPr>
          <w:del w:id="2533" w:author="svcMRProcess" w:date="2018-09-09T16:02:00Z"/>
        </w:rPr>
      </w:pP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BlankClose"/>
        <w:rPr>
          <w:del w:id="2534" w:author="svcMRProcess" w:date="2018-09-09T16:02:00Z"/>
        </w:rPr>
      </w:pPr>
    </w:p>
    <w:p>
      <w:pPr>
        <w:pStyle w:val="nzIndenta"/>
        <w:rPr>
          <w:del w:id="2535" w:author="svcMRProcess" w:date="2018-09-09T16:02:00Z"/>
        </w:rPr>
      </w:pPr>
      <w:del w:id="2536" w:author="svcMRProcess" w:date="2018-09-09T16:02:00Z">
        <w:r>
          <w:tab/>
          <w:delText>(c)</w:delText>
        </w:r>
        <w:r>
          <w:tab/>
          <w:delText>after paragraph (c) insert:</w:delText>
        </w:r>
      </w:del>
    </w:p>
    <w:p>
      <w:pPr>
        <w:pStyle w:val="BlankOpen"/>
        <w:rPr>
          <w:del w:id="2537" w:author="svcMRProcess" w:date="2018-09-09T16:02:00Z"/>
        </w:rPr>
      </w:pPr>
    </w:p>
    <w:p>
      <w:pPr>
        <w:pStyle w:val="Indenta"/>
        <w:rPr>
          <w:ins w:id="2538" w:author="svcMRProcess" w:date="2018-09-09T16:02:00Z"/>
          <w:snapToGrid w:val="0"/>
        </w:rPr>
      </w:pPr>
      <w:ins w:id="2539" w:author="svcMRProcess" w:date="2018-09-09T16:02:00Z">
        <w:r>
          <w:rPr>
            <w:snapToGrid w:val="0"/>
          </w:rPr>
          <w:tab/>
          <w:t>(c)</w:t>
        </w:r>
        <w:r>
          <w:rPr>
            <w:snapToGrid w:val="0"/>
          </w:rPr>
          <w:tab/>
          <w:t>to undertake research and development related to vocational education and training which has a direct practical application to industry, commerce and the community;</w:t>
        </w:r>
      </w:ins>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BlankClose"/>
        <w:rPr>
          <w:del w:id="2540" w:author="svcMRProcess" w:date="2018-09-09T16:02:00Z"/>
        </w:rPr>
      </w:pPr>
    </w:p>
    <w:p>
      <w:pPr>
        <w:pStyle w:val="nzIndenta"/>
        <w:rPr>
          <w:del w:id="2541" w:author="svcMRProcess" w:date="2018-09-09T16:02:00Z"/>
        </w:rPr>
      </w:pPr>
      <w:del w:id="2542" w:author="svcMRProcess" w:date="2018-09-09T16:02:00Z">
        <w:r>
          <w:tab/>
          <w:delText>(d)</w:delText>
        </w:r>
        <w:r>
          <w:tab/>
          <w:delText>after paragraph (d) insert:</w:delText>
        </w:r>
      </w:del>
    </w:p>
    <w:p>
      <w:pPr>
        <w:pStyle w:val="BlankOpen"/>
        <w:rPr>
          <w:del w:id="2543" w:author="svcMRProcess" w:date="2018-09-09T16:02:00Z"/>
        </w:rPr>
      </w:pPr>
    </w:p>
    <w:p>
      <w:pPr>
        <w:pStyle w:val="Indenta"/>
        <w:rPr>
          <w:ins w:id="2544" w:author="svcMRProcess" w:date="2018-09-09T16:02:00Z"/>
          <w:snapToGrid w:val="0"/>
        </w:rPr>
      </w:pPr>
      <w:ins w:id="2545" w:author="svcMRProcess" w:date="2018-09-09T16:02:00Z">
        <w:r>
          <w:rPr>
            <w:snapToGrid w:val="0"/>
          </w:rPr>
          <w:tab/>
          <w:t>(d)</w:t>
        </w:r>
        <w:r>
          <w:rPr>
            <w:snapToGrid w:val="0"/>
          </w:rPr>
          <w:tab/>
          <w:t>to promote equality of opportunity in the undertaking of vocational education and training;</w:t>
        </w:r>
      </w:ins>
    </w:p>
    <w:p>
      <w:pPr>
        <w:pStyle w:val="Indenta"/>
      </w:pPr>
      <w:r>
        <w:tab/>
        <w:t>(ea)</w:t>
      </w:r>
      <w:r>
        <w:tab/>
        <w:t>to provide adult and community education;</w:t>
      </w:r>
    </w:p>
    <w:p>
      <w:pPr>
        <w:pStyle w:val="BlankClose"/>
        <w:rPr>
          <w:del w:id="2546" w:author="svcMRProcess" w:date="2018-09-09T16:02:00Z"/>
        </w:rPr>
      </w:pPr>
    </w:p>
    <w:p>
      <w:pPr>
        <w:pStyle w:val="nzIndenta"/>
        <w:rPr>
          <w:del w:id="2547" w:author="svcMRProcess" w:date="2018-09-09T16:02:00Z"/>
        </w:rPr>
      </w:pPr>
      <w:r>
        <w:rPr>
          <w:snapToGrid w:val="0"/>
        </w:rPr>
        <w:tab/>
        <w:t>(e)</w:t>
      </w:r>
      <w:r>
        <w:rPr>
          <w:snapToGrid w:val="0"/>
        </w:rPr>
        <w:tab/>
      </w:r>
      <w:del w:id="2548" w:author="svcMRProcess" w:date="2018-09-09T16:02:00Z">
        <w:r>
          <w:delText>in paragraph (e) after “</w:delText>
        </w:r>
      </w:del>
      <w:ins w:id="2549" w:author="svcMRProcess" w:date="2018-09-09T16:02:00Z">
        <w:r>
          <w:rPr>
            <w:snapToGrid w:val="0"/>
          </w:rPr>
          <w:t xml:space="preserve">to provide or arrange for the provision of </w:t>
        </w:r>
      </w:ins>
      <w:r>
        <w:rPr>
          <w:snapToGrid w:val="0"/>
        </w:rPr>
        <w:t>services to</w:t>
      </w:r>
      <w:del w:id="2550" w:author="svcMRProcess" w:date="2018-09-09T16:02:00Z">
        <w:r>
          <w:delText>” insert:</w:delText>
        </w:r>
      </w:del>
    </w:p>
    <w:p>
      <w:pPr>
        <w:pStyle w:val="BlankOpen"/>
        <w:rPr>
          <w:del w:id="2551" w:author="svcMRProcess" w:date="2018-09-09T16:02:00Z"/>
        </w:rPr>
      </w:pPr>
    </w:p>
    <w:p>
      <w:pPr>
        <w:pStyle w:val="Indenta"/>
        <w:rPr>
          <w:snapToGrid w:val="0"/>
        </w:rPr>
      </w:pPr>
      <w:del w:id="2552" w:author="svcMRProcess" w:date="2018-09-09T16:02:00Z">
        <w:r>
          <w:tab/>
        </w:r>
        <w:r>
          <w:tab/>
        </w:r>
      </w:del>
      <w:ins w:id="2553" w:author="svcMRProcess" w:date="2018-09-09T16:02:00Z">
        <w:r>
          <w:rPr>
            <w:snapToGrid w:val="0"/>
          </w:rPr>
          <w:t xml:space="preserve"> </w:t>
        </w:r>
      </w:ins>
      <w:r>
        <w:rPr>
          <w:snapToGrid w:val="0"/>
        </w:rPr>
        <w:t>its</w:t>
      </w:r>
      <w:ins w:id="2554" w:author="svcMRProcess" w:date="2018-09-09T16:02:00Z">
        <w:r>
          <w:rPr>
            <w:snapToGrid w:val="0"/>
          </w:rPr>
          <w:t xml:space="preserve"> students;</w:t>
        </w:r>
      </w:ins>
    </w:p>
    <w:p>
      <w:pPr>
        <w:pStyle w:val="BlankClose"/>
        <w:rPr>
          <w:del w:id="2555" w:author="svcMRProcess" w:date="2018-09-09T16:02:00Z"/>
        </w:rPr>
      </w:pPr>
    </w:p>
    <w:p>
      <w:pPr>
        <w:pStyle w:val="nzIndenta"/>
        <w:rPr>
          <w:del w:id="2556" w:author="svcMRProcess" w:date="2018-09-09T16:02:00Z"/>
        </w:rPr>
      </w:pPr>
      <w:del w:id="2557" w:author="svcMRProcess" w:date="2018-09-09T16:02:00Z">
        <w:r>
          <w:tab/>
          <w:delText>(f)</w:delText>
        </w:r>
        <w:r>
          <w:tab/>
          <w:delText>delete paragraph (f) and insert:</w:delText>
        </w:r>
      </w:del>
    </w:p>
    <w:p>
      <w:pPr>
        <w:pStyle w:val="BlankOpen"/>
        <w:rPr>
          <w:del w:id="2558" w:author="svcMRProcess" w:date="2018-09-09T16:02:00Z"/>
        </w:rPr>
      </w:pP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BlankClose"/>
        <w:rPr>
          <w:del w:id="2559" w:author="svcMRProcess" w:date="2018-09-09T16:02:00Z"/>
        </w:rPr>
      </w:pPr>
    </w:p>
    <w:p>
      <w:pPr>
        <w:pStyle w:val="Indenta"/>
        <w:rPr>
          <w:snapToGrid w:val="0"/>
        </w:rPr>
      </w:pPr>
      <w:r>
        <w:rPr>
          <w:snapToGrid w:val="0"/>
        </w:rPr>
        <w:tab/>
        <w:t>(g)</w:t>
      </w:r>
      <w:r>
        <w:rPr>
          <w:snapToGrid w:val="0"/>
        </w:rPr>
        <w:tab/>
      </w:r>
      <w:del w:id="2560" w:author="svcMRProcess" w:date="2018-09-09T16:02:00Z">
        <w:r>
          <w:delText xml:space="preserve">in paragraph (g) delete “activities, including </w:delText>
        </w:r>
      </w:del>
      <w:ins w:id="2561" w:author="svcMRProcess" w:date="2018-09-09T16:02:00Z">
        <w:r>
          <w:rPr>
            <w:snapToGrid w:val="0"/>
          </w:rPr>
          <w:t xml:space="preserve">to contribute to </w:t>
        </w:r>
      </w:ins>
      <w:r>
        <w:rPr>
          <w:snapToGrid w:val="0"/>
        </w:rPr>
        <w:t xml:space="preserve">the </w:t>
      </w:r>
      <w:del w:id="2562" w:author="svcMRProcess" w:date="2018-09-09T16:02:00Z">
        <w:r>
          <w:delText>provision</w:delText>
        </w:r>
      </w:del>
      <w:ins w:id="2563" w:author="svcMRProcess" w:date="2018-09-09T16:02:00Z">
        <w:r>
          <w:rPr>
            <w:snapToGrid w:val="0"/>
          </w:rPr>
          <w:t>general development</w:t>
        </w:r>
      </w:ins>
      <w:r>
        <w:rPr>
          <w:snapToGrid w:val="0"/>
        </w:rPr>
        <w:t xml:space="preserve"> of </w:t>
      </w:r>
      <w:del w:id="2564" w:author="svcMRProcess" w:date="2018-09-09T16:02:00Z">
        <w:r>
          <w:delText>adult and</w:delText>
        </w:r>
      </w:del>
      <w:ins w:id="2565" w:author="svcMRProcess" w:date="2018-09-09T16:02:00Z">
        <w:r>
          <w:rPr>
            <w:snapToGrid w:val="0"/>
          </w:rPr>
          <w:t>the</w:t>
        </w:r>
      </w:ins>
      <w:r>
        <w:rPr>
          <w:snapToGrid w:val="0"/>
        </w:rPr>
        <w:t xml:space="preserve"> community </w:t>
      </w:r>
      <w:del w:id="2566" w:author="svcMRProcess" w:date="2018-09-09T16:02:00Z">
        <w:r>
          <w:delText>education,” and insert:</w:delText>
        </w:r>
      </w:del>
      <w:ins w:id="2567" w:author="svcMRProcess" w:date="2018-09-09T16:02:00Z">
        <w:r>
          <w:rPr>
            <w:snapToGrid w:val="0"/>
          </w:rPr>
          <w:t xml:space="preserve">in the region of the college through such </w:t>
        </w:r>
        <w:r>
          <w:t>activities</w:t>
        </w:r>
        <w:r>
          <w:rPr>
            <w:snapToGrid w:val="0"/>
          </w:rPr>
          <w:t xml:space="preserve"> as may be authorised by the Minister;</w:t>
        </w:r>
      </w:ins>
    </w:p>
    <w:p>
      <w:pPr>
        <w:pStyle w:val="BlankOpen"/>
        <w:rPr>
          <w:del w:id="2568" w:author="svcMRProcess" w:date="2018-09-09T16:02:00Z"/>
        </w:rPr>
      </w:pPr>
    </w:p>
    <w:p>
      <w:pPr>
        <w:pStyle w:val="nzIndenta"/>
        <w:rPr>
          <w:del w:id="2569" w:author="svcMRProcess" w:date="2018-09-09T16:02:00Z"/>
        </w:rPr>
      </w:pPr>
      <w:del w:id="2570" w:author="svcMRProcess" w:date="2018-09-09T16:02:00Z">
        <w:r>
          <w:tab/>
        </w:r>
        <w:r>
          <w:tab/>
          <w:delText>activities</w:delText>
        </w:r>
      </w:del>
    </w:p>
    <w:p>
      <w:pPr>
        <w:pStyle w:val="BlankClose"/>
        <w:rPr>
          <w:del w:id="2571" w:author="svcMRProcess" w:date="2018-09-09T16:02:00Z"/>
        </w:rPr>
      </w:pPr>
    </w:p>
    <w:p>
      <w:pPr>
        <w:pStyle w:val="nzIndenta"/>
        <w:rPr>
          <w:del w:id="2572" w:author="svcMRProcess" w:date="2018-09-09T16:02:00Z"/>
        </w:rPr>
      </w:pPr>
      <w:del w:id="2573" w:author="svcMRProcess" w:date="2018-09-09T16:02:00Z">
        <w:r>
          <w:tab/>
          <w:delText>(h)</w:delText>
        </w:r>
        <w:r>
          <w:tab/>
          <w:delText>delete paragraph (h) and “and” after it and insert:</w:delText>
        </w:r>
      </w:del>
    </w:p>
    <w:p>
      <w:pPr>
        <w:pStyle w:val="BlankOpen"/>
        <w:rPr>
          <w:del w:id="2574" w:author="svcMRProcess" w:date="2018-09-09T16:02:00Z"/>
        </w:rPr>
      </w:pPr>
    </w:p>
    <w:p>
      <w:pPr>
        <w:pStyle w:val="Indenta"/>
      </w:pPr>
      <w:r>
        <w:tab/>
        <w:t>(h)</w:t>
      </w:r>
      <w:r>
        <w:tab/>
        <w:t>to provide education on behalf of another educational institution;</w:t>
      </w:r>
    </w:p>
    <w:p>
      <w:pPr>
        <w:pStyle w:val="BlankClose"/>
        <w:rPr>
          <w:del w:id="2575" w:author="svcMRProcess" w:date="2018-09-09T16:02:00Z"/>
        </w:rPr>
      </w:pPr>
    </w:p>
    <w:p>
      <w:pPr>
        <w:pStyle w:val="nzIndenta"/>
        <w:rPr>
          <w:del w:id="2576" w:author="svcMRProcess" w:date="2018-09-09T16:02:00Z"/>
        </w:rPr>
      </w:pPr>
      <w:del w:id="2577" w:author="svcMRProcess" w:date="2018-09-09T16:02:00Z">
        <w:r>
          <w:tab/>
          <w:delText>(i)</w:delText>
        </w:r>
        <w:r>
          <w:tab/>
          <w:delText>delete paragraph (i) and insert:</w:delText>
        </w:r>
      </w:del>
    </w:p>
    <w:p>
      <w:pPr>
        <w:pStyle w:val="BlankOpen"/>
        <w:rPr>
          <w:del w:id="2578" w:author="svcMRProcess" w:date="2018-09-09T16:02:00Z"/>
        </w:rPr>
      </w:pPr>
    </w:p>
    <w:p>
      <w:pPr>
        <w:pStyle w:val="Indenta"/>
      </w:pPr>
      <w:r>
        <w:tab/>
        <w:t>(i)</w:t>
      </w:r>
      <w:r>
        <w:tab/>
        <w:t>to perform any function prescribed.</w:t>
      </w:r>
    </w:p>
    <w:p>
      <w:pPr>
        <w:pStyle w:val="BlankClose"/>
        <w:rPr>
          <w:del w:id="2579" w:author="svcMRProcess" w:date="2018-09-09T16:02:00Z"/>
        </w:rPr>
      </w:pPr>
    </w:p>
    <w:p>
      <w:pPr>
        <w:pStyle w:val="nzSubsection"/>
        <w:rPr>
          <w:del w:id="2580" w:author="svcMRProcess" w:date="2018-09-09T16:02:00Z"/>
        </w:rPr>
      </w:pPr>
      <w:del w:id="2581" w:author="svcMRProcess" w:date="2018-09-09T16:02:00Z">
        <w:r>
          <w:tab/>
          <w:delText>(3)</w:delText>
        </w:r>
        <w:r>
          <w:tab/>
          <w:delText>Delete section 37(2) and insert:</w:delText>
        </w:r>
      </w:del>
    </w:p>
    <w:p>
      <w:pPr>
        <w:pStyle w:val="BlankOpen"/>
        <w:rPr>
          <w:del w:id="2582" w:author="svcMRProcess" w:date="2018-09-09T16:02:00Z"/>
        </w:rPr>
      </w:pPr>
    </w:p>
    <w:p>
      <w:pPr>
        <w:pStyle w:val="Subsection"/>
      </w:pPr>
      <w:r>
        <w:tab/>
        <w:t>(2)</w:t>
      </w:r>
      <w:r>
        <w:tab/>
        <w:t>A college must perform its functions in accordance with its strategic plan last approved under section 43 and its business plan last approved under section 44A.</w:t>
      </w:r>
    </w:p>
    <w:p>
      <w:pPr>
        <w:pStyle w:val="BlankClose"/>
        <w:rPr>
          <w:del w:id="2583" w:author="svcMRProcess" w:date="2018-09-09T16:02:00Z"/>
        </w:rPr>
      </w:pPr>
    </w:p>
    <w:p>
      <w:pPr>
        <w:pStyle w:val="nzSubsection"/>
        <w:rPr>
          <w:del w:id="2584" w:author="svcMRProcess" w:date="2018-09-09T16:02:00Z"/>
        </w:rPr>
      </w:pPr>
      <w:del w:id="2585" w:author="svcMRProcess" w:date="2018-09-09T16:02:00Z">
        <w:r>
          <w:tab/>
          <w:delText>(4)</w:delText>
        </w:r>
        <w:r>
          <w:tab/>
          <w:delText>In section 37</w:delText>
        </w:r>
      </w:del>
      <w:ins w:id="2586" w:author="svcMRProcess" w:date="2018-09-09T16:02:00Z">
        <w:r>
          <w:rPr>
            <w:snapToGrid w:val="0"/>
          </w:rPr>
          <w:tab/>
        </w:r>
      </w:ins>
      <w:r>
        <w:rPr>
          <w:snapToGrid w:val="0"/>
        </w:rPr>
        <w:t>(3)</w:t>
      </w:r>
      <w:del w:id="2587" w:author="svcMRProcess" w:date="2018-09-09T16:02:00Z">
        <w:r>
          <w:delText xml:space="preserve"> delete “under section 43(2)(f).” and insert:</w:delText>
        </w:r>
      </w:del>
    </w:p>
    <w:p>
      <w:pPr>
        <w:pStyle w:val="BlankOpen"/>
        <w:rPr>
          <w:del w:id="2588" w:author="svcMRProcess" w:date="2018-09-09T16:02:00Z"/>
        </w:rPr>
      </w:pPr>
    </w:p>
    <w:p>
      <w:pPr>
        <w:pStyle w:val="Subsection"/>
        <w:rPr>
          <w:snapToGrid w:val="0"/>
        </w:rPr>
      </w:pPr>
      <w:del w:id="2589" w:author="svcMRProcess" w:date="2018-09-09T16:02:00Z">
        <w:r>
          <w:tab/>
        </w:r>
        <w:r>
          <w:tab/>
        </w:r>
      </w:del>
      <w:ins w:id="2590" w:author="svcMRProcess" w:date="2018-09-09T16:02:00Z">
        <w:r>
          <w:rPr>
            <w:snapToGrid w:val="0"/>
          </w:rPr>
          <w:tab/>
          <w:t>A college is not to hold land or any estate or interest in land, but this subsection does not apply to the holding of land or an estate or interest in land that is part of a business arrangement</w:t>
        </w:r>
        <w:r>
          <w:t xml:space="preserve"> </w:t>
        </w:r>
      </w:ins>
      <w:r>
        <w:t>in which the college participates under subsection (1)(f).</w:t>
      </w:r>
    </w:p>
    <w:p>
      <w:pPr>
        <w:pStyle w:val="BlankClose"/>
        <w:rPr>
          <w:del w:id="2591" w:author="svcMRProcess" w:date="2018-09-09T16:02:00Z"/>
        </w:rPr>
      </w:pPr>
      <w:bookmarkStart w:id="2592" w:name="_Toc503077823"/>
      <w:bookmarkStart w:id="2593" w:name="_Toc535632787"/>
      <w:bookmarkStart w:id="2594" w:name="_Toc535633955"/>
      <w:bookmarkStart w:id="2595" w:name="_Toc15804284"/>
    </w:p>
    <w:p>
      <w:pPr>
        <w:pStyle w:val="nzSubsection"/>
        <w:rPr>
          <w:del w:id="2596" w:author="svcMRProcess" w:date="2018-09-09T16:02:00Z"/>
        </w:rPr>
      </w:pPr>
      <w:del w:id="2597" w:author="svcMRProcess" w:date="2018-09-09T16:02:00Z">
        <w:r>
          <w:tab/>
          <w:delText>(5)</w:delText>
        </w:r>
        <w:r>
          <w:tab/>
          <w:delText>Delete section 37(4) and insert:</w:delText>
        </w:r>
      </w:del>
    </w:p>
    <w:p>
      <w:pPr>
        <w:pStyle w:val="BlankOpen"/>
        <w:rPr>
          <w:del w:id="2598" w:author="svcMRProcess" w:date="2018-09-09T16:02:00Z"/>
        </w:rPr>
      </w:pPr>
    </w:p>
    <w:p>
      <w:pPr>
        <w:pStyle w:val="Subsection"/>
      </w:pPr>
      <w:r>
        <w:tab/>
        <w:t>(4)</w:t>
      </w:r>
      <w:r>
        <w:tab/>
        <w:t xml:space="preserve">The power conferred by subsection (1)(f) is not subject to, and may be exercised despite, the </w:t>
      </w:r>
      <w:r>
        <w:rPr>
          <w:i/>
          <w:iCs/>
        </w:rPr>
        <w:t>State Supply Commission Act 1991</w:t>
      </w:r>
      <w:r>
        <w:t>.</w:t>
      </w:r>
    </w:p>
    <w:p>
      <w:pPr>
        <w:pStyle w:val="BlankClose"/>
        <w:rPr>
          <w:del w:id="2599" w:author="svcMRProcess" w:date="2018-09-09T16:02:00Z"/>
        </w:rPr>
      </w:pPr>
    </w:p>
    <w:p>
      <w:pPr>
        <w:pStyle w:val="Footnotesection"/>
      </w:pPr>
      <w:bookmarkStart w:id="2600" w:name="_Toc216022732"/>
      <w:bookmarkStart w:id="2601" w:name="_Toc217187635"/>
      <w:del w:id="2602" w:author="svcMRProcess" w:date="2018-09-09T16:02:00Z">
        <w:r>
          <w:rPr>
            <w:rStyle w:val="CharSectno"/>
          </w:rPr>
          <w:delText>28</w:delText>
        </w:r>
        <w:r>
          <w:delText>.</w:delText>
        </w:r>
        <w:r>
          <w:tab/>
        </w:r>
      </w:del>
      <w:ins w:id="2603" w:author="svcMRProcess" w:date="2018-09-09T16:02:00Z">
        <w:r>
          <w:tab/>
          <w:t>[</w:t>
        </w:r>
      </w:ins>
      <w:r>
        <w:t>Section</w:t>
      </w:r>
      <w:del w:id="2604" w:author="svcMRProcess" w:date="2018-09-09T16:02:00Z">
        <w:r>
          <w:delText> 42</w:delText>
        </w:r>
      </w:del>
      <w:ins w:id="2605" w:author="svcMRProcess" w:date="2018-09-09T16:02:00Z">
        <w:r>
          <w:t xml:space="preserve"> 37</w:t>
        </w:r>
      </w:ins>
      <w:r>
        <w:t xml:space="preserve"> amended</w:t>
      </w:r>
      <w:bookmarkEnd w:id="2600"/>
      <w:bookmarkEnd w:id="2601"/>
      <w:ins w:id="2606" w:author="svcMRProcess" w:date="2018-09-09T16:02:00Z">
        <w:r>
          <w:t xml:space="preserve"> by No. 44 of 2008 s. 27.]</w:t>
        </w:r>
      </w:ins>
    </w:p>
    <w:p>
      <w:pPr>
        <w:pStyle w:val="nzSubsection"/>
        <w:rPr>
          <w:del w:id="2607" w:author="svcMRProcess" w:date="2018-09-09T16:02:00Z"/>
        </w:rPr>
      </w:pPr>
      <w:bookmarkStart w:id="2608" w:name="_Toc232333861"/>
      <w:del w:id="2609" w:author="svcMRProcess" w:date="2018-09-09T16:02:00Z">
        <w:r>
          <w:tab/>
        </w:r>
        <w:r>
          <w:tab/>
          <w:delText>Delete section 42(2) and (3) and insert:</w:delText>
        </w:r>
      </w:del>
    </w:p>
    <w:p>
      <w:pPr>
        <w:pStyle w:val="BlankOpen"/>
        <w:rPr>
          <w:del w:id="2610" w:author="svcMRProcess" w:date="2018-09-09T16:02:00Z"/>
        </w:rPr>
      </w:pPr>
    </w:p>
    <w:p>
      <w:pPr>
        <w:pStyle w:val="Heading5"/>
        <w:rPr>
          <w:ins w:id="2611" w:author="svcMRProcess" w:date="2018-09-09T16:02:00Z"/>
          <w:snapToGrid w:val="0"/>
        </w:rPr>
      </w:pPr>
      <w:ins w:id="2612" w:author="svcMRProcess" w:date="2018-09-09T16:02:00Z">
        <w:r>
          <w:rPr>
            <w:rStyle w:val="CharSectno"/>
          </w:rPr>
          <w:t>38</w:t>
        </w:r>
        <w:r>
          <w:rPr>
            <w:snapToGrid w:val="0"/>
          </w:rPr>
          <w:t>.</w:t>
        </w:r>
        <w:r>
          <w:rPr>
            <w:snapToGrid w:val="0"/>
          </w:rPr>
          <w:tab/>
          <w:t>Vacation periods</w:t>
        </w:r>
        <w:bookmarkEnd w:id="2592"/>
        <w:bookmarkEnd w:id="2593"/>
        <w:bookmarkEnd w:id="2594"/>
        <w:bookmarkEnd w:id="2595"/>
        <w:bookmarkEnd w:id="2608"/>
        <w:r>
          <w:rPr>
            <w:snapToGrid w:val="0"/>
          </w:rPr>
          <w:t xml:space="preserve"> </w:t>
        </w:r>
      </w:ins>
    </w:p>
    <w:p>
      <w:pPr>
        <w:pStyle w:val="Subsection"/>
        <w:rPr>
          <w:ins w:id="2613" w:author="svcMRProcess" w:date="2018-09-09T16:02:00Z"/>
          <w:snapToGrid w:val="0"/>
        </w:rPr>
      </w:pPr>
      <w:ins w:id="2614" w:author="svcMRProcess" w:date="2018-09-09T16:02:00Z">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ins>
    </w:p>
    <w:p>
      <w:pPr>
        <w:pStyle w:val="Subsection"/>
        <w:rPr>
          <w:ins w:id="2615" w:author="svcMRProcess" w:date="2018-09-09T16:02:00Z"/>
          <w:snapToGrid w:val="0"/>
        </w:rPr>
      </w:pPr>
      <w:ins w:id="2616" w:author="svcMRProcess" w:date="2018-09-09T16:02:00Z">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ins>
    </w:p>
    <w:p>
      <w:pPr>
        <w:pStyle w:val="Heading3"/>
        <w:rPr>
          <w:ins w:id="2617" w:author="svcMRProcess" w:date="2018-09-09T16:02:00Z"/>
          <w:snapToGrid w:val="0"/>
        </w:rPr>
      </w:pPr>
      <w:bookmarkStart w:id="2618" w:name="_Toc156972371"/>
      <w:bookmarkStart w:id="2619" w:name="_Toc158087174"/>
      <w:bookmarkStart w:id="2620" w:name="_Toc232333862"/>
      <w:ins w:id="2621" w:author="svcMRProcess" w:date="2018-09-09T16:02:00Z">
        <w:r>
          <w:rPr>
            <w:rStyle w:val="CharDivNo"/>
          </w:rPr>
          <w:t>Division 2</w:t>
        </w:r>
        <w:r>
          <w:rPr>
            <w:snapToGrid w:val="0"/>
          </w:rPr>
          <w:t> — </w:t>
        </w:r>
        <w:r>
          <w:rPr>
            <w:rStyle w:val="CharDivText"/>
          </w:rPr>
          <w:t>Governing councils</w:t>
        </w:r>
        <w:bookmarkEnd w:id="2618"/>
        <w:bookmarkEnd w:id="2619"/>
        <w:bookmarkEnd w:id="2620"/>
        <w:r>
          <w:rPr>
            <w:rStyle w:val="CharDivText"/>
          </w:rPr>
          <w:t xml:space="preserve"> </w:t>
        </w:r>
      </w:ins>
    </w:p>
    <w:p>
      <w:pPr>
        <w:pStyle w:val="Heading5"/>
        <w:rPr>
          <w:ins w:id="2622" w:author="svcMRProcess" w:date="2018-09-09T16:02:00Z"/>
          <w:snapToGrid w:val="0"/>
        </w:rPr>
      </w:pPr>
      <w:bookmarkStart w:id="2623" w:name="_Toc503077824"/>
      <w:bookmarkStart w:id="2624" w:name="_Toc535632788"/>
      <w:bookmarkStart w:id="2625" w:name="_Toc535633956"/>
      <w:bookmarkStart w:id="2626" w:name="_Toc15804285"/>
      <w:bookmarkStart w:id="2627" w:name="_Toc232333863"/>
      <w:ins w:id="2628" w:author="svcMRProcess" w:date="2018-09-09T16:02:00Z">
        <w:r>
          <w:rPr>
            <w:rStyle w:val="CharSectno"/>
          </w:rPr>
          <w:t>39</w:t>
        </w:r>
        <w:r>
          <w:rPr>
            <w:snapToGrid w:val="0"/>
          </w:rPr>
          <w:t>.</w:t>
        </w:r>
        <w:r>
          <w:rPr>
            <w:snapToGrid w:val="0"/>
          </w:rPr>
          <w:tab/>
          <w:t>Governing council</w:t>
        </w:r>
        <w:bookmarkEnd w:id="2623"/>
        <w:bookmarkEnd w:id="2624"/>
        <w:bookmarkEnd w:id="2625"/>
        <w:bookmarkEnd w:id="2626"/>
        <w:bookmarkEnd w:id="2627"/>
        <w:r>
          <w:rPr>
            <w:snapToGrid w:val="0"/>
          </w:rPr>
          <w:t xml:space="preserve"> </w:t>
        </w:r>
      </w:ins>
    </w:p>
    <w:p>
      <w:pPr>
        <w:pStyle w:val="Subsection"/>
        <w:rPr>
          <w:ins w:id="2629" w:author="svcMRProcess" w:date="2018-09-09T16:02:00Z"/>
          <w:snapToGrid w:val="0"/>
        </w:rPr>
      </w:pPr>
      <w:ins w:id="2630" w:author="svcMRProcess" w:date="2018-09-09T16:02:00Z">
        <w:r>
          <w:rPr>
            <w:snapToGrid w:val="0"/>
          </w:rPr>
          <w:tab/>
          <w:t>(1)</w:t>
        </w:r>
        <w:r>
          <w:rPr>
            <w:snapToGrid w:val="0"/>
          </w:rPr>
          <w:tab/>
          <w:t xml:space="preserve">A college is to have a governing council. </w:t>
        </w:r>
      </w:ins>
    </w:p>
    <w:p>
      <w:pPr>
        <w:pStyle w:val="Subsection"/>
        <w:rPr>
          <w:ins w:id="2631" w:author="svcMRProcess" w:date="2018-09-09T16:02:00Z"/>
          <w:snapToGrid w:val="0"/>
        </w:rPr>
      </w:pPr>
      <w:ins w:id="2632" w:author="svcMRProcess" w:date="2018-09-09T16:02:00Z">
        <w:r>
          <w:rPr>
            <w:snapToGrid w:val="0"/>
          </w:rPr>
          <w:tab/>
          <w:t>(2)</w:t>
        </w:r>
        <w:r>
          <w:rPr>
            <w:snapToGrid w:val="0"/>
          </w:rPr>
          <w:tab/>
          <w:t>The governing council of a college is to consist of — </w:t>
        </w:r>
      </w:ins>
    </w:p>
    <w:p>
      <w:pPr>
        <w:pStyle w:val="Indenta"/>
        <w:rPr>
          <w:ins w:id="2633" w:author="svcMRProcess" w:date="2018-09-09T16:02:00Z"/>
          <w:snapToGrid w:val="0"/>
        </w:rPr>
      </w:pPr>
      <w:ins w:id="2634" w:author="svcMRProcess" w:date="2018-09-09T16:02:00Z">
        <w:r>
          <w:rPr>
            <w:snapToGrid w:val="0"/>
          </w:rPr>
          <w:tab/>
          <w:t>(a)</w:t>
        </w:r>
        <w:r>
          <w:rPr>
            <w:snapToGrid w:val="0"/>
          </w:rPr>
          <w:tab/>
          <w:t xml:space="preserve">a chairperson and a deputy chairperson and not less than 6 or more than 10 other members appointed by the Minister; and </w:t>
        </w:r>
      </w:ins>
    </w:p>
    <w:p>
      <w:pPr>
        <w:pStyle w:val="Indenta"/>
        <w:rPr>
          <w:ins w:id="2635" w:author="svcMRProcess" w:date="2018-09-09T16:02:00Z"/>
          <w:snapToGrid w:val="0"/>
        </w:rPr>
      </w:pPr>
      <w:ins w:id="2636" w:author="svcMRProcess" w:date="2018-09-09T16:02:00Z">
        <w:r>
          <w:rPr>
            <w:snapToGrid w:val="0"/>
          </w:rPr>
          <w:tab/>
          <w:t>(b)</w:t>
        </w:r>
        <w:r>
          <w:rPr>
            <w:snapToGrid w:val="0"/>
          </w:rPr>
          <w:tab/>
          <w:t>the managing director for the time being of the college.</w:t>
        </w:r>
      </w:ins>
    </w:p>
    <w:p>
      <w:pPr>
        <w:pStyle w:val="Subsection"/>
        <w:rPr>
          <w:ins w:id="2637" w:author="svcMRProcess" w:date="2018-09-09T16:02:00Z"/>
          <w:snapToGrid w:val="0"/>
        </w:rPr>
      </w:pPr>
      <w:ins w:id="2638" w:author="svcMRProcess" w:date="2018-09-09T16:02:00Z">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ins>
    </w:p>
    <w:p>
      <w:pPr>
        <w:pStyle w:val="Subsection"/>
        <w:rPr>
          <w:ins w:id="2639" w:author="svcMRProcess" w:date="2018-09-09T16:02:00Z"/>
          <w:snapToGrid w:val="0"/>
        </w:rPr>
      </w:pPr>
      <w:ins w:id="2640" w:author="svcMRProcess" w:date="2018-09-09T16:02:00Z">
        <w:r>
          <w:rPr>
            <w:snapToGrid w:val="0"/>
          </w:rPr>
          <w:tab/>
          <w:t>(4)</w:t>
        </w:r>
        <w:r>
          <w:rPr>
            <w:snapToGrid w:val="0"/>
          </w:rPr>
          <w:tab/>
          <w:t>A member appointed under subsection (2)(a) is to be appointed for a period not exceeding 3 years and is eligible for re</w:t>
        </w:r>
        <w:r>
          <w:rPr>
            <w:snapToGrid w:val="0"/>
          </w:rPr>
          <w:noBreakHyphen/>
          <w:t>appointment.</w:t>
        </w:r>
      </w:ins>
    </w:p>
    <w:p>
      <w:pPr>
        <w:pStyle w:val="Heading5"/>
        <w:rPr>
          <w:ins w:id="2641" w:author="svcMRProcess" w:date="2018-09-09T16:02:00Z"/>
          <w:snapToGrid w:val="0"/>
        </w:rPr>
      </w:pPr>
      <w:bookmarkStart w:id="2642" w:name="_Toc503077825"/>
      <w:bookmarkStart w:id="2643" w:name="_Toc535632789"/>
      <w:bookmarkStart w:id="2644" w:name="_Toc535633957"/>
      <w:bookmarkStart w:id="2645" w:name="_Toc15804286"/>
      <w:bookmarkStart w:id="2646" w:name="_Toc232333864"/>
      <w:ins w:id="2647" w:author="svcMRProcess" w:date="2018-09-09T16:02:00Z">
        <w:r>
          <w:rPr>
            <w:rStyle w:val="CharSectno"/>
          </w:rPr>
          <w:t>40</w:t>
        </w:r>
        <w:r>
          <w:rPr>
            <w:snapToGrid w:val="0"/>
          </w:rPr>
          <w:t>.</w:t>
        </w:r>
        <w:r>
          <w:rPr>
            <w:snapToGrid w:val="0"/>
          </w:rPr>
          <w:tab/>
          <w:t>Further provisions relating to governing councils</w:t>
        </w:r>
        <w:bookmarkEnd w:id="2642"/>
        <w:bookmarkEnd w:id="2643"/>
        <w:bookmarkEnd w:id="2644"/>
        <w:bookmarkEnd w:id="2645"/>
        <w:bookmarkEnd w:id="2646"/>
        <w:r>
          <w:rPr>
            <w:snapToGrid w:val="0"/>
          </w:rPr>
          <w:t xml:space="preserve"> </w:t>
        </w:r>
      </w:ins>
    </w:p>
    <w:p>
      <w:pPr>
        <w:pStyle w:val="Subsection"/>
        <w:rPr>
          <w:ins w:id="2648" w:author="svcMRProcess" w:date="2018-09-09T16:02:00Z"/>
          <w:snapToGrid w:val="0"/>
        </w:rPr>
      </w:pPr>
      <w:ins w:id="2649" w:author="svcMRProcess" w:date="2018-09-09T16:02:00Z">
        <w:r>
          <w:rPr>
            <w:snapToGrid w:val="0"/>
          </w:rPr>
          <w:tab/>
          <w:t>(1)</w:t>
        </w:r>
        <w:r>
          <w:rPr>
            <w:snapToGrid w:val="0"/>
          </w:rPr>
          <w:tab/>
          <w:t>Schedule 1 has effect with respect to governing councils.</w:t>
        </w:r>
      </w:ins>
    </w:p>
    <w:p>
      <w:pPr>
        <w:pStyle w:val="Subsection"/>
        <w:rPr>
          <w:ins w:id="2650" w:author="svcMRProcess" w:date="2018-09-09T16:02:00Z"/>
          <w:snapToGrid w:val="0"/>
        </w:rPr>
      </w:pPr>
      <w:ins w:id="2651" w:author="svcMRProcess" w:date="2018-09-09T16:02:00Z">
        <w:r>
          <w:rPr>
            <w:snapToGrid w:val="0"/>
          </w:rPr>
          <w:tab/>
          <w:t>(2)</w:t>
        </w:r>
        <w:r>
          <w:rPr>
            <w:snapToGrid w:val="0"/>
          </w:rPr>
          <w:tab/>
          <w:t>Subject to this Act, a governing council may determine its own procedures.</w:t>
        </w:r>
      </w:ins>
    </w:p>
    <w:p>
      <w:pPr>
        <w:pStyle w:val="Heading5"/>
        <w:rPr>
          <w:ins w:id="2652" w:author="svcMRProcess" w:date="2018-09-09T16:02:00Z"/>
          <w:snapToGrid w:val="0"/>
        </w:rPr>
      </w:pPr>
      <w:bookmarkStart w:id="2653" w:name="_Toc503077826"/>
      <w:bookmarkStart w:id="2654" w:name="_Toc535632790"/>
      <w:bookmarkStart w:id="2655" w:name="_Toc535633958"/>
      <w:bookmarkStart w:id="2656" w:name="_Toc15804287"/>
      <w:bookmarkStart w:id="2657" w:name="_Toc232333865"/>
      <w:ins w:id="2658" w:author="svcMRProcess" w:date="2018-09-09T16:02:00Z">
        <w:r>
          <w:rPr>
            <w:rStyle w:val="CharSectno"/>
          </w:rPr>
          <w:t>41</w:t>
        </w:r>
        <w:r>
          <w:rPr>
            <w:snapToGrid w:val="0"/>
          </w:rPr>
          <w:t>.</w:t>
        </w:r>
        <w:r>
          <w:rPr>
            <w:snapToGrid w:val="0"/>
          </w:rPr>
          <w:tab/>
          <w:t>Interim governing councils</w:t>
        </w:r>
        <w:bookmarkEnd w:id="2653"/>
        <w:bookmarkEnd w:id="2654"/>
        <w:bookmarkEnd w:id="2655"/>
        <w:bookmarkEnd w:id="2656"/>
        <w:bookmarkEnd w:id="2657"/>
        <w:r>
          <w:rPr>
            <w:snapToGrid w:val="0"/>
          </w:rPr>
          <w:t xml:space="preserve"> </w:t>
        </w:r>
      </w:ins>
    </w:p>
    <w:p>
      <w:pPr>
        <w:pStyle w:val="Subsection"/>
        <w:rPr>
          <w:ins w:id="2659" w:author="svcMRProcess" w:date="2018-09-09T16:02:00Z"/>
          <w:snapToGrid w:val="0"/>
        </w:rPr>
      </w:pPr>
      <w:ins w:id="2660" w:author="svcMRProcess" w:date="2018-09-09T16:02:00Z">
        <w:r>
          <w:rPr>
            <w:snapToGrid w:val="0"/>
          </w:rPr>
          <w:tab/>
          <w:t>(1)</w:t>
        </w:r>
        <w:r>
          <w:rPr>
            <w:snapToGrid w:val="0"/>
          </w:rPr>
          <w:tab/>
          <w:t>The governing council of a college is to be constituted on the day specified in the order by which the college is established.</w:t>
        </w:r>
      </w:ins>
    </w:p>
    <w:p>
      <w:pPr>
        <w:pStyle w:val="Subsection"/>
        <w:rPr>
          <w:ins w:id="2661" w:author="svcMRProcess" w:date="2018-09-09T16:02:00Z"/>
          <w:snapToGrid w:val="0"/>
        </w:rPr>
      </w:pPr>
      <w:ins w:id="2662" w:author="svcMRProcess" w:date="2018-09-09T16:02:00Z">
        <w:r>
          <w:rPr>
            <w:snapToGrid w:val="0"/>
          </w:rPr>
          <w:tab/>
          <w:t>(2)</w:t>
        </w:r>
        <w:r>
          <w:rPr>
            <w:snapToGrid w:val="0"/>
          </w:rPr>
          <w:tab/>
          <w:t>Until the governing council of a college is constituted the college may, if necessary, be administered by an interim governing council appointed under subsection (3).</w:t>
        </w:r>
      </w:ins>
    </w:p>
    <w:p>
      <w:pPr>
        <w:pStyle w:val="Subsection"/>
        <w:rPr>
          <w:ins w:id="2663" w:author="svcMRProcess" w:date="2018-09-09T16:02:00Z"/>
          <w:snapToGrid w:val="0"/>
        </w:rPr>
      </w:pPr>
      <w:ins w:id="2664" w:author="svcMRProcess" w:date="2018-09-09T16:02:00Z">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 </w:t>
        </w:r>
      </w:ins>
    </w:p>
    <w:p>
      <w:pPr>
        <w:pStyle w:val="Indenta"/>
        <w:rPr>
          <w:ins w:id="2665" w:author="svcMRProcess" w:date="2018-09-09T16:02:00Z"/>
          <w:snapToGrid w:val="0"/>
        </w:rPr>
      </w:pPr>
      <w:ins w:id="2666" w:author="svcMRProcess" w:date="2018-09-09T16:02:00Z">
        <w:r>
          <w:rPr>
            <w:snapToGrid w:val="0"/>
          </w:rPr>
          <w:tab/>
          <w:t>(a)</w:t>
        </w:r>
        <w:r>
          <w:rPr>
            <w:snapToGrid w:val="0"/>
          </w:rPr>
          <w:tab/>
          <w:t>appoint such number of persons as he or she thinks fit to be the interim governing council of the college;</w:t>
        </w:r>
      </w:ins>
    </w:p>
    <w:p>
      <w:pPr>
        <w:pStyle w:val="Indenta"/>
        <w:rPr>
          <w:ins w:id="2667" w:author="svcMRProcess" w:date="2018-09-09T16:02:00Z"/>
          <w:snapToGrid w:val="0"/>
        </w:rPr>
      </w:pPr>
      <w:ins w:id="2668" w:author="svcMRProcess" w:date="2018-09-09T16:02:00Z">
        <w:r>
          <w:rPr>
            <w:snapToGrid w:val="0"/>
          </w:rPr>
          <w:tab/>
          <w:t>(b)</w:t>
        </w:r>
        <w:r>
          <w:rPr>
            <w:snapToGrid w:val="0"/>
          </w:rPr>
          <w:tab/>
          <w:t>make provision in relation to the terms of appointment of and the procedures to be followed by, an interim governing council; and</w:t>
        </w:r>
      </w:ins>
    </w:p>
    <w:p>
      <w:pPr>
        <w:pStyle w:val="Indenta"/>
        <w:rPr>
          <w:ins w:id="2669" w:author="svcMRProcess" w:date="2018-09-09T16:02:00Z"/>
          <w:snapToGrid w:val="0"/>
        </w:rPr>
      </w:pPr>
      <w:ins w:id="2670" w:author="svcMRProcess" w:date="2018-09-09T16:02:00Z">
        <w:r>
          <w:rPr>
            <w:snapToGrid w:val="0"/>
          </w:rPr>
          <w:tab/>
          <w:t>(c)</w:t>
        </w:r>
        <w:r>
          <w:rPr>
            <w:snapToGrid w:val="0"/>
          </w:rPr>
          <w:tab/>
          <w:t>authorise the interim governing council to exercise such of the powers of a governing council as are specified in the notice.</w:t>
        </w:r>
      </w:ins>
    </w:p>
    <w:p>
      <w:pPr>
        <w:pStyle w:val="Heading5"/>
        <w:rPr>
          <w:ins w:id="2671" w:author="svcMRProcess" w:date="2018-09-09T16:02:00Z"/>
          <w:snapToGrid w:val="0"/>
        </w:rPr>
      </w:pPr>
      <w:bookmarkStart w:id="2672" w:name="_Toc503077827"/>
      <w:bookmarkStart w:id="2673" w:name="_Toc535632791"/>
      <w:bookmarkStart w:id="2674" w:name="_Toc535633959"/>
      <w:bookmarkStart w:id="2675" w:name="_Toc15804288"/>
      <w:bookmarkStart w:id="2676" w:name="_Toc232333866"/>
      <w:ins w:id="2677" w:author="svcMRProcess" w:date="2018-09-09T16:02:00Z">
        <w:r>
          <w:rPr>
            <w:rStyle w:val="CharSectno"/>
          </w:rPr>
          <w:t>42</w:t>
        </w:r>
        <w:r>
          <w:rPr>
            <w:snapToGrid w:val="0"/>
          </w:rPr>
          <w:t>.</w:t>
        </w:r>
        <w:r>
          <w:rPr>
            <w:snapToGrid w:val="0"/>
          </w:rPr>
          <w:tab/>
          <w:t>Functions of a governing council</w:t>
        </w:r>
        <w:bookmarkEnd w:id="2672"/>
        <w:bookmarkEnd w:id="2673"/>
        <w:bookmarkEnd w:id="2674"/>
        <w:bookmarkEnd w:id="2675"/>
        <w:bookmarkEnd w:id="2676"/>
        <w:r>
          <w:rPr>
            <w:snapToGrid w:val="0"/>
          </w:rPr>
          <w:t xml:space="preserve"> </w:t>
        </w:r>
      </w:ins>
    </w:p>
    <w:p>
      <w:pPr>
        <w:pStyle w:val="Subsection"/>
        <w:rPr>
          <w:ins w:id="2678" w:author="svcMRProcess" w:date="2018-09-09T16:02:00Z"/>
          <w:snapToGrid w:val="0"/>
        </w:rPr>
      </w:pPr>
      <w:ins w:id="2679" w:author="svcMRProcess" w:date="2018-09-09T16:02:00Z">
        <w:r>
          <w:rPr>
            <w:snapToGrid w:val="0"/>
          </w:rPr>
          <w:tab/>
          <w:t>(1)</w:t>
        </w:r>
        <w:r>
          <w:rPr>
            <w:snapToGrid w:val="0"/>
          </w:rPr>
          <w:tab/>
          <w:t>The governing council is the governing body of a college with authority in the name of the college to perform the functions of the college and govern its operations and affairs.</w:t>
        </w:r>
      </w:ins>
    </w:p>
    <w:p>
      <w:pPr>
        <w:pStyle w:val="Subsection"/>
      </w:pPr>
      <w:bookmarkStart w:id="2680" w:name="_Toc503077828"/>
      <w:bookmarkStart w:id="2681" w:name="_Toc535632792"/>
      <w:bookmarkStart w:id="2682" w:name="_Toc535633960"/>
      <w:bookmarkStart w:id="2683"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BlankClose"/>
        <w:rPr>
          <w:del w:id="2684" w:author="svcMRProcess" w:date="2018-09-09T16:02:00Z"/>
        </w:rPr>
      </w:pPr>
    </w:p>
    <w:p>
      <w:pPr>
        <w:pStyle w:val="Footnotesection"/>
      </w:pPr>
      <w:bookmarkStart w:id="2685" w:name="_Toc216022733"/>
      <w:bookmarkStart w:id="2686" w:name="_Toc217187636"/>
      <w:del w:id="2687" w:author="svcMRProcess" w:date="2018-09-09T16:02:00Z">
        <w:r>
          <w:rPr>
            <w:rStyle w:val="CharSectno"/>
          </w:rPr>
          <w:delText>29</w:delText>
        </w:r>
        <w:r>
          <w:delText>.</w:delText>
        </w:r>
        <w:r>
          <w:tab/>
        </w:r>
      </w:del>
      <w:ins w:id="2688" w:author="svcMRProcess" w:date="2018-09-09T16:02:00Z">
        <w:r>
          <w:tab/>
          <w:t>[</w:t>
        </w:r>
      </w:ins>
      <w:r>
        <w:t>Section</w:t>
      </w:r>
      <w:del w:id="2689" w:author="svcMRProcess" w:date="2018-09-09T16:02:00Z">
        <w:r>
          <w:delText> 43 replaced</w:delText>
        </w:r>
      </w:del>
      <w:bookmarkEnd w:id="2685"/>
      <w:bookmarkEnd w:id="2686"/>
      <w:ins w:id="2690" w:author="svcMRProcess" w:date="2018-09-09T16:02:00Z">
        <w:r>
          <w:t xml:space="preserve"> 42 amended by No. 44 of 2008 s. 28.]</w:t>
        </w:r>
      </w:ins>
    </w:p>
    <w:p>
      <w:pPr>
        <w:pStyle w:val="nzSubsection"/>
        <w:rPr>
          <w:del w:id="2691" w:author="svcMRProcess" w:date="2018-09-09T16:02:00Z"/>
        </w:rPr>
      </w:pPr>
      <w:bookmarkStart w:id="2692" w:name="_Toc232240574"/>
      <w:bookmarkStart w:id="2693" w:name="_Toc232333867"/>
      <w:bookmarkStart w:id="2694" w:name="_Toc503077829"/>
      <w:bookmarkStart w:id="2695" w:name="_Toc535632793"/>
      <w:bookmarkStart w:id="2696" w:name="_Toc535633961"/>
      <w:bookmarkStart w:id="2697" w:name="_Toc15804290"/>
      <w:bookmarkEnd w:id="2680"/>
      <w:bookmarkEnd w:id="2681"/>
      <w:bookmarkEnd w:id="2682"/>
      <w:bookmarkEnd w:id="2683"/>
      <w:del w:id="2698" w:author="svcMRProcess" w:date="2018-09-09T16:02:00Z">
        <w:r>
          <w:tab/>
        </w:r>
        <w:r>
          <w:tab/>
          <w:delText>Delete section 43 and insert:</w:delText>
        </w:r>
      </w:del>
    </w:p>
    <w:p>
      <w:pPr>
        <w:pStyle w:val="BlankOpen"/>
        <w:rPr>
          <w:del w:id="2699" w:author="svcMRProcess" w:date="2018-09-09T16:02:00Z"/>
        </w:rPr>
      </w:pPr>
    </w:p>
    <w:p>
      <w:pPr>
        <w:pStyle w:val="Heading5"/>
      </w:pPr>
      <w:bookmarkStart w:id="2700" w:name="_Toc216022734"/>
      <w:bookmarkStart w:id="2701" w:name="_Toc217187637"/>
      <w:r>
        <w:rPr>
          <w:rStyle w:val="CharSectno"/>
        </w:rPr>
        <w:t>43</w:t>
      </w:r>
      <w:r>
        <w:t>.</w:t>
      </w:r>
      <w:r>
        <w:tab/>
        <w:t>Strategic plans</w:t>
      </w:r>
      <w:bookmarkEnd w:id="2692"/>
      <w:bookmarkEnd w:id="2693"/>
      <w:bookmarkEnd w:id="2700"/>
      <w:bookmarkEnd w:id="2701"/>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 xml:space="preserve">A college’s strategic plan must set out —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BlankClose"/>
        <w:rPr>
          <w:del w:id="2702" w:author="svcMRProcess" w:date="2018-09-09T16:02:00Z"/>
        </w:rPr>
      </w:pPr>
    </w:p>
    <w:p>
      <w:pPr>
        <w:pStyle w:val="Footnotesection"/>
      </w:pPr>
      <w:bookmarkStart w:id="2703" w:name="_Toc216022735"/>
      <w:bookmarkStart w:id="2704" w:name="_Toc217187638"/>
      <w:del w:id="2705" w:author="svcMRProcess" w:date="2018-09-09T16:02:00Z">
        <w:r>
          <w:rPr>
            <w:rStyle w:val="CharSectno"/>
          </w:rPr>
          <w:delText>30</w:delText>
        </w:r>
        <w:r>
          <w:delText>.</w:delText>
        </w:r>
        <w:r>
          <w:tab/>
        </w:r>
      </w:del>
      <w:ins w:id="2706" w:author="svcMRProcess" w:date="2018-09-09T16:02:00Z">
        <w:r>
          <w:tab/>
          <w:t>[</w:t>
        </w:r>
      </w:ins>
      <w:r>
        <w:t>Section</w:t>
      </w:r>
      <w:del w:id="2707" w:author="svcMRProcess" w:date="2018-09-09T16:02:00Z">
        <w:r>
          <w:delText> 44A</w:delText>
        </w:r>
      </w:del>
      <w:ins w:id="2708" w:author="svcMRProcess" w:date="2018-09-09T16:02:00Z">
        <w:r>
          <w:t xml:space="preserve"> 43</w:t>
        </w:r>
      </w:ins>
      <w:r>
        <w:t xml:space="preserve"> inserted</w:t>
      </w:r>
      <w:bookmarkEnd w:id="2703"/>
      <w:bookmarkEnd w:id="2704"/>
      <w:ins w:id="2709" w:author="svcMRProcess" w:date="2018-09-09T16:02:00Z">
        <w:r>
          <w:t xml:space="preserve"> by No. 44 of 2008 s. 29.]</w:t>
        </w:r>
      </w:ins>
    </w:p>
    <w:p>
      <w:pPr>
        <w:pStyle w:val="nzSubsection"/>
        <w:rPr>
          <w:del w:id="2710" w:author="svcMRProcess" w:date="2018-09-09T16:02:00Z"/>
        </w:rPr>
      </w:pPr>
      <w:bookmarkStart w:id="2711" w:name="_Toc232240576"/>
      <w:bookmarkStart w:id="2712" w:name="_Toc232333868"/>
      <w:del w:id="2713" w:author="svcMRProcess" w:date="2018-09-09T16:02:00Z">
        <w:r>
          <w:tab/>
        </w:r>
        <w:r>
          <w:tab/>
          <w:delText>After section 43 insert:</w:delText>
        </w:r>
      </w:del>
    </w:p>
    <w:p>
      <w:pPr>
        <w:pStyle w:val="BlankOpen"/>
        <w:rPr>
          <w:del w:id="2714" w:author="svcMRProcess" w:date="2018-09-09T16:02:00Z"/>
        </w:rPr>
      </w:pPr>
    </w:p>
    <w:p>
      <w:pPr>
        <w:pStyle w:val="Heading5"/>
      </w:pPr>
      <w:bookmarkStart w:id="2715" w:name="_Toc216022736"/>
      <w:bookmarkStart w:id="2716" w:name="_Toc217187639"/>
      <w:r>
        <w:rPr>
          <w:rStyle w:val="CharSectno"/>
        </w:rPr>
        <w:t>44A</w:t>
      </w:r>
      <w:r>
        <w:t>.</w:t>
      </w:r>
      <w:r>
        <w:tab/>
        <w:t>Annual business plans</w:t>
      </w:r>
      <w:bookmarkEnd w:id="2711"/>
      <w:bookmarkEnd w:id="2712"/>
      <w:bookmarkEnd w:id="2715"/>
      <w:bookmarkEnd w:id="2716"/>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 xml:space="preserve">A college’s business plan for a year must set out —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BlankClose"/>
        <w:rPr>
          <w:del w:id="2717" w:author="svcMRProcess" w:date="2018-09-09T16:02:00Z"/>
        </w:rPr>
      </w:pPr>
    </w:p>
    <w:p>
      <w:pPr>
        <w:pStyle w:val="nzHeading5"/>
        <w:rPr>
          <w:del w:id="2718" w:author="svcMRProcess" w:date="2018-09-09T16:02:00Z"/>
        </w:rPr>
      </w:pPr>
      <w:bookmarkStart w:id="2719" w:name="_Toc216022737"/>
      <w:bookmarkStart w:id="2720" w:name="_Toc217187640"/>
      <w:del w:id="2721" w:author="svcMRProcess" w:date="2018-09-09T16:02:00Z">
        <w:r>
          <w:rPr>
            <w:rStyle w:val="CharSectno"/>
          </w:rPr>
          <w:delText>31</w:delText>
        </w:r>
        <w:r>
          <w:delText>.</w:delText>
        </w:r>
        <w:r>
          <w:tab/>
          <w:delText>Sections 48, 49 and 50 replaced</w:delText>
        </w:r>
        <w:bookmarkEnd w:id="2719"/>
        <w:bookmarkEnd w:id="2720"/>
      </w:del>
    </w:p>
    <w:p>
      <w:pPr>
        <w:pStyle w:val="nzSubsection"/>
        <w:rPr>
          <w:del w:id="2722" w:author="svcMRProcess" w:date="2018-09-09T16:02:00Z"/>
        </w:rPr>
      </w:pPr>
      <w:del w:id="2723" w:author="svcMRProcess" w:date="2018-09-09T16:02:00Z">
        <w:r>
          <w:tab/>
        </w:r>
        <w:r>
          <w:tab/>
          <w:delText>Delete sections 48, 49 and 50 and insert:</w:delText>
        </w:r>
      </w:del>
    </w:p>
    <w:p>
      <w:pPr>
        <w:pStyle w:val="BlankOpen"/>
        <w:rPr>
          <w:del w:id="2724" w:author="svcMRProcess" w:date="2018-09-09T16:02:00Z"/>
        </w:rPr>
      </w:pPr>
    </w:p>
    <w:p>
      <w:pPr>
        <w:pStyle w:val="Footnotesection"/>
        <w:rPr>
          <w:ins w:id="2725" w:author="svcMRProcess" w:date="2018-09-09T16:02:00Z"/>
        </w:rPr>
      </w:pPr>
      <w:ins w:id="2726" w:author="svcMRProcess" w:date="2018-09-09T16:02:00Z">
        <w:r>
          <w:tab/>
          <w:t>[Section 44A inserted by No. 44 of 2008 s. 30.]</w:t>
        </w:r>
      </w:ins>
    </w:p>
    <w:p>
      <w:pPr>
        <w:pStyle w:val="Heading5"/>
        <w:spacing w:before="120"/>
        <w:rPr>
          <w:ins w:id="2727" w:author="svcMRProcess" w:date="2018-09-09T16:02:00Z"/>
          <w:snapToGrid w:val="0"/>
        </w:rPr>
      </w:pPr>
      <w:bookmarkStart w:id="2728" w:name="_Toc232333869"/>
      <w:ins w:id="2729" w:author="svcMRProcess" w:date="2018-09-09T16:02:00Z">
        <w:r>
          <w:rPr>
            <w:rStyle w:val="CharSectno"/>
          </w:rPr>
          <w:t>44</w:t>
        </w:r>
        <w:r>
          <w:rPr>
            <w:snapToGrid w:val="0"/>
          </w:rPr>
          <w:t>.</w:t>
        </w:r>
        <w:r>
          <w:rPr>
            <w:snapToGrid w:val="0"/>
          </w:rPr>
          <w:tab/>
          <w:t>By</w:t>
        </w:r>
        <w:r>
          <w:rPr>
            <w:snapToGrid w:val="0"/>
          </w:rPr>
          <w:noBreakHyphen/>
          <w:t>laws</w:t>
        </w:r>
        <w:bookmarkEnd w:id="2694"/>
        <w:bookmarkEnd w:id="2695"/>
        <w:bookmarkEnd w:id="2696"/>
        <w:bookmarkEnd w:id="2697"/>
        <w:bookmarkEnd w:id="2728"/>
        <w:r>
          <w:rPr>
            <w:snapToGrid w:val="0"/>
          </w:rPr>
          <w:t xml:space="preserve"> </w:t>
        </w:r>
      </w:ins>
    </w:p>
    <w:p>
      <w:pPr>
        <w:pStyle w:val="Subsection"/>
        <w:spacing w:before="120"/>
        <w:rPr>
          <w:ins w:id="2730" w:author="svcMRProcess" w:date="2018-09-09T16:02:00Z"/>
          <w:snapToGrid w:val="0"/>
        </w:rPr>
      </w:pPr>
      <w:ins w:id="2731" w:author="svcMRProcess" w:date="2018-09-09T16:02:00Z">
        <w:r>
          <w:rPr>
            <w:snapToGrid w:val="0"/>
          </w:rPr>
          <w:tab/>
        </w:r>
        <w:r>
          <w:rPr>
            <w:snapToGrid w:val="0"/>
          </w:rPr>
          <w:tab/>
          <w:t>With the approval of the Minister, a governing council may make by</w:t>
        </w:r>
        <w:r>
          <w:rPr>
            <w:snapToGrid w:val="0"/>
          </w:rPr>
          <w:noBreakHyphen/>
          <w:t>laws — </w:t>
        </w:r>
      </w:ins>
    </w:p>
    <w:p>
      <w:pPr>
        <w:pStyle w:val="Indenta"/>
        <w:rPr>
          <w:ins w:id="2732" w:author="svcMRProcess" w:date="2018-09-09T16:02:00Z"/>
          <w:snapToGrid w:val="0"/>
        </w:rPr>
      </w:pPr>
      <w:ins w:id="2733" w:author="svcMRProcess" w:date="2018-09-09T16:02:00Z">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ins>
    </w:p>
    <w:p>
      <w:pPr>
        <w:pStyle w:val="Indenta"/>
        <w:keepNext/>
        <w:rPr>
          <w:ins w:id="2734" w:author="svcMRProcess" w:date="2018-09-09T16:02:00Z"/>
          <w:snapToGrid w:val="0"/>
        </w:rPr>
      </w:pPr>
      <w:ins w:id="2735" w:author="svcMRProcess" w:date="2018-09-09T16:02:00Z">
        <w:r>
          <w:rPr>
            <w:snapToGrid w:val="0"/>
          </w:rPr>
          <w:tab/>
          <w:t>(b)</w:t>
        </w:r>
        <w:r>
          <w:rPr>
            <w:snapToGrid w:val="0"/>
          </w:rPr>
          <w:tab/>
          <w:t>prescribing — </w:t>
        </w:r>
      </w:ins>
    </w:p>
    <w:p>
      <w:pPr>
        <w:pStyle w:val="Indenti"/>
        <w:rPr>
          <w:ins w:id="2736" w:author="svcMRProcess" w:date="2018-09-09T16:02:00Z"/>
          <w:snapToGrid w:val="0"/>
        </w:rPr>
      </w:pPr>
      <w:ins w:id="2737" w:author="svcMRProcess" w:date="2018-09-09T16:02:00Z">
        <w:r>
          <w:rPr>
            <w:snapToGrid w:val="0"/>
          </w:rPr>
          <w:tab/>
          <w:t>(i)</w:t>
        </w:r>
        <w:r>
          <w:rPr>
            <w:snapToGrid w:val="0"/>
          </w:rPr>
          <w:tab/>
          <w:t>the classes of membership and the conditions or qualifications for membership of a student association; and</w:t>
        </w:r>
      </w:ins>
    </w:p>
    <w:p>
      <w:pPr>
        <w:pStyle w:val="Indenti"/>
        <w:rPr>
          <w:ins w:id="2738" w:author="svcMRProcess" w:date="2018-09-09T16:02:00Z"/>
          <w:snapToGrid w:val="0"/>
        </w:rPr>
      </w:pPr>
      <w:ins w:id="2739" w:author="svcMRProcess" w:date="2018-09-09T16:02:00Z">
        <w:r>
          <w:rPr>
            <w:snapToGrid w:val="0"/>
          </w:rPr>
          <w:tab/>
          <w:t>(ii)</w:t>
        </w:r>
        <w:r>
          <w:rPr>
            <w:snapToGrid w:val="0"/>
          </w:rPr>
          <w:tab/>
          <w:t>the functions of a student association and other matters that are necessary or convenient for the effective performance of those functions.</w:t>
        </w:r>
      </w:ins>
    </w:p>
    <w:p>
      <w:pPr>
        <w:pStyle w:val="Heading5"/>
        <w:rPr>
          <w:ins w:id="2740" w:author="svcMRProcess" w:date="2018-09-09T16:02:00Z"/>
          <w:snapToGrid w:val="0"/>
        </w:rPr>
      </w:pPr>
      <w:bookmarkStart w:id="2741" w:name="_Toc503077830"/>
      <w:bookmarkStart w:id="2742" w:name="_Toc535632794"/>
      <w:bookmarkStart w:id="2743" w:name="_Toc535633962"/>
      <w:bookmarkStart w:id="2744" w:name="_Toc15804291"/>
      <w:bookmarkStart w:id="2745" w:name="_Toc232333870"/>
      <w:ins w:id="2746" w:author="svcMRProcess" w:date="2018-09-09T16:02:00Z">
        <w:r>
          <w:rPr>
            <w:rStyle w:val="CharSectno"/>
          </w:rPr>
          <w:t>45</w:t>
        </w:r>
        <w:r>
          <w:rPr>
            <w:snapToGrid w:val="0"/>
          </w:rPr>
          <w:t>.</w:t>
        </w:r>
        <w:r>
          <w:rPr>
            <w:snapToGrid w:val="0"/>
          </w:rPr>
          <w:tab/>
          <w:t>Delegation by governing council</w:t>
        </w:r>
        <w:bookmarkEnd w:id="2741"/>
        <w:bookmarkEnd w:id="2742"/>
        <w:bookmarkEnd w:id="2743"/>
        <w:bookmarkEnd w:id="2744"/>
        <w:bookmarkEnd w:id="2745"/>
        <w:r>
          <w:rPr>
            <w:snapToGrid w:val="0"/>
          </w:rPr>
          <w:t xml:space="preserve"> </w:t>
        </w:r>
      </w:ins>
    </w:p>
    <w:p>
      <w:pPr>
        <w:pStyle w:val="Subsection"/>
        <w:rPr>
          <w:ins w:id="2747" w:author="svcMRProcess" w:date="2018-09-09T16:02:00Z"/>
          <w:snapToGrid w:val="0"/>
        </w:rPr>
      </w:pPr>
      <w:ins w:id="2748" w:author="svcMRProcess" w:date="2018-09-09T16:02:00Z">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ins>
    </w:p>
    <w:p>
      <w:pPr>
        <w:pStyle w:val="Subsection"/>
        <w:rPr>
          <w:ins w:id="2749" w:author="svcMRProcess" w:date="2018-09-09T16:02:00Z"/>
          <w:snapToGrid w:val="0"/>
        </w:rPr>
      </w:pPr>
      <w:ins w:id="2750" w:author="svcMRProcess" w:date="2018-09-09T16:02:00Z">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ins>
    </w:p>
    <w:p>
      <w:pPr>
        <w:pStyle w:val="Heading5"/>
        <w:rPr>
          <w:ins w:id="2751" w:author="svcMRProcess" w:date="2018-09-09T16:02:00Z"/>
          <w:snapToGrid w:val="0"/>
        </w:rPr>
      </w:pPr>
      <w:bookmarkStart w:id="2752" w:name="_Toc503077831"/>
      <w:bookmarkStart w:id="2753" w:name="_Toc535632795"/>
      <w:bookmarkStart w:id="2754" w:name="_Toc535633963"/>
      <w:bookmarkStart w:id="2755" w:name="_Toc15804292"/>
      <w:bookmarkStart w:id="2756" w:name="_Toc232333871"/>
      <w:ins w:id="2757" w:author="svcMRProcess" w:date="2018-09-09T16:02:00Z">
        <w:r>
          <w:rPr>
            <w:rStyle w:val="CharSectno"/>
          </w:rPr>
          <w:t>46</w:t>
        </w:r>
        <w:r>
          <w:rPr>
            <w:snapToGrid w:val="0"/>
          </w:rPr>
          <w:t>.</w:t>
        </w:r>
        <w:r>
          <w:rPr>
            <w:snapToGrid w:val="0"/>
          </w:rPr>
          <w:tab/>
          <w:t>Managing director</w:t>
        </w:r>
        <w:bookmarkEnd w:id="2752"/>
        <w:bookmarkEnd w:id="2753"/>
        <w:bookmarkEnd w:id="2754"/>
        <w:bookmarkEnd w:id="2755"/>
        <w:bookmarkEnd w:id="2756"/>
        <w:r>
          <w:rPr>
            <w:snapToGrid w:val="0"/>
          </w:rPr>
          <w:t xml:space="preserve"> </w:t>
        </w:r>
      </w:ins>
    </w:p>
    <w:p>
      <w:pPr>
        <w:pStyle w:val="Subsection"/>
        <w:rPr>
          <w:ins w:id="2758" w:author="svcMRProcess" w:date="2018-09-09T16:02:00Z"/>
          <w:snapToGrid w:val="0"/>
        </w:rPr>
      </w:pPr>
      <w:ins w:id="2759" w:author="svcMRProcess" w:date="2018-09-09T16:02:00Z">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ins>
    </w:p>
    <w:p>
      <w:pPr>
        <w:pStyle w:val="Subsection"/>
        <w:rPr>
          <w:ins w:id="2760" w:author="svcMRProcess" w:date="2018-09-09T16:02:00Z"/>
          <w:snapToGrid w:val="0"/>
        </w:rPr>
      </w:pPr>
      <w:ins w:id="2761" w:author="svcMRProcess" w:date="2018-09-09T16:02:00Z">
        <w:r>
          <w:rPr>
            <w:snapToGrid w:val="0"/>
          </w:rPr>
          <w:tab/>
          <w:t>(2)</w:t>
        </w:r>
        <w:r>
          <w:rPr>
            <w:snapToGrid w:val="0"/>
          </w:rPr>
          <w:tab/>
          <w:t>The chief executive officer for a college is to be called the managing director of the college.</w:t>
        </w:r>
      </w:ins>
    </w:p>
    <w:p>
      <w:pPr>
        <w:pStyle w:val="Heading5"/>
        <w:rPr>
          <w:ins w:id="2762" w:author="svcMRProcess" w:date="2018-09-09T16:02:00Z"/>
          <w:snapToGrid w:val="0"/>
        </w:rPr>
      </w:pPr>
      <w:bookmarkStart w:id="2763" w:name="_Toc503077832"/>
      <w:bookmarkStart w:id="2764" w:name="_Toc535632796"/>
      <w:bookmarkStart w:id="2765" w:name="_Toc535633964"/>
      <w:bookmarkStart w:id="2766" w:name="_Toc15804293"/>
      <w:bookmarkStart w:id="2767" w:name="_Toc232333872"/>
      <w:ins w:id="2768" w:author="svcMRProcess" w:date="2018-09-09T16:02:00Z">
        <w:r>
          <w:rPr>
            <w:rStyle w:val="CharSectno"/>
          </w:rPr>
          <w:t>47</w:t>
        </w:r>
        <w:r>
          <w:rPr>
            <w:snapToGrid w:val="0"/>
          </w:rPr>
          <w:t>.</w:t>
        </w:r>
        <w:r>
          <w:rPr>
            <w:snapToGrid w:val="0"/>
          </w:rPr>
          <w:tab/>
          <w:t>College employees</w:t>
        </w:r>
        <w:bookmarkEnd w:id="2763"/>
        <w:bookmarkEnd w:id="2764"/>
        <w:bookmarkEnd w:id="2765"/>
        <w:bookmarkEnd w:id="2766"/>
        <w:bookmarkEnd w:id="2767"/>
        <w:r>
          <w:rPr>
            <w:snapToGrid w:val="0"/>
          </w:rPr>
          <w:t xml:space="preserve"> </w:t>
        </w:r>
      </w:ins>
    </w:p>
    <w:p>
      <w:pPr>
        <w:pStyle w:val="Subsection"/>
        <w:rPr>
          <w:ins w:id="2769" w:author="svcMRProcess" w:date="2018-09-09T16:02:00Z"/>
          <w:snapToGrid w:val="0"/>
        </w:rPr>
      </w:pPr>
      <w:ins w:id="2770" w:author="svcMRProcess" w:date="2018-09-09T16:02:00Z">
        <w:r>
          <w:rPr>
            <w:snapToGrid w:val="0"/>
          </w:rPr>
          <w:tab/>
        </w:r>
        <w:r>
          <w:rPr>
            <w:snapToGrid w:val="0"/>
          </w:rPr>
          <w:tab/>
          <w:t>A college is to employ such persons as the governing council considers necessary to enable the functions of the college and the governing council to be performed.</w:t>
        </w:r>
      </w:ins>
    </w:p>
    <w:p>
      <w:pPr>
        <w:pStyle w:val="Heading3"/>
        <w:rPr>
          <w:ins w:id="2771" w:author="svcMRProcess" w:date="2018-09-09T16:02:00Z"/>
          <w:snapToGrid w:val="0"/>
        </w:rPr>
      </w:pPr>
      <w:bookmarkStart w:id="2772" w:name="_Toc156972381"/>
      <w:bookmarkStart w:id="2773" w:name="_Toc158087184"/>
      <w:bookmarkStart w:id="2774" w:name="_Toc232333873"/>
      <w:ins w:id="2775" w:author="svcMRProcess" w:date="2018-09-09T16:02:00Z">
        <w:r>
          <w:rPr>
            <w:rStyle w:val="CharDivNo"/>
          </w:rPr>
          <w:t>Division 3</w:t>
        </w:r>
        <w:r>
          <w:rPr>
            <w:snapToGrid w:val="0"/>
          </w:rPr>
          <w:t> — </w:t>
        </w:r>
        <w:r>
          <w:rPr>
            <w:rStyle w:val="CharDivText"/>
          </w:rPr>
          <w:t>Financial provisions</w:t>
        </w:r>
        <w:bookmarkEnd w:id="2772"/>
        <w:bookmarkEnd w:id="2773"/>
        <w:bookmarkEnd w:id="2774"/>
        <w:r>
          <w:rPr>
            <w:rStyle w:val="CharDivText"/>
          </w:rPr>
          <w:t xml:space="preserve"> </w:t>
        </w:r>
      </w:ins>
    </w:p>
    <w:p>
      <w:pPr>
        <w:pStyle w:val="Heading5"/>
      </w:pPr>
      <w:bookmarkStart w:id="2776" w:name="_Toc232240578"/>
      <w:bookmarkStart w:id="2777" w:name="_Toc232333874"/>
      <w:bookmarkStart w:id="2778" w:name="_Toc216022738"/>
      <w:bookmarkStart w:id="2779" w:name="_Toc217187641"/>
      <w:bookmarkStart w:id="2780" w:name="_Toc503077836"/>
      <w:bookmarkStart w:id="2781" w:name="_Toc535632800"/>
      <w:bookmarkStart w:id="2782" w:name="_Toc535633968"/>
      <w:bookmarkStart w:id="2783" w:name="_Toc15804297"/>
      <w:r>
        <w:rPr>
          <w:rStyle w:val="CharSectno"/>
        </w:rPr>
        <w:t>48</w:t>
      </w:r>
      <w:r>
        <w:t>.</w:t>
      </w:r>
      <w:r>
        <w:tab/>
        <w:t>Funds of a college</w:t>
      </w:r>
      <w:bookmarkEnd w:id="2776"/>
      <w:bookmarkEnd w:id="2777"/>
      <w:bookmarkEnd w:id="2778"/>
      <w:bookmarkEnd w:id="2779"/>
    </w:p>
    <w:p>
      <w:pPr>
        <w:pStyle w:val="Subsection"/>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rPr>
          <w:ins w:id="2784" w:author="svcMRProcess" w:date="2018-09-09T16:02:00Z"/>
        </w:rPr>
      </w:pPr>
      <w:bookmarkStart w:id="2785" w:name="_Toc232240579"/>
      <w:ins w:id="2786" w:author="svcMRProcess" w:date="2018-09-09T16:02:00Z">
        <w:r>
          <w:tab/>
          <w:t>[Section 48 inserted by No. 44 of 2008 s. 31.]</w:t>
        </w:r>
      </w:ins>
    </w:p>
    <w:p>
      <w:pPr>
        <w:pStyle w:val="Heading5"/>
      </w:pPr>
      <w:bookmarkStart w:id="2787" w:name="_Toc232333875"/>
      <w:bookmarkStart w:id="2788" w:name="_Toc216022739"/>
      <w:bookmarkStart w:id="2789" w:name="_Toc217187642"/>
      <w:r>
        <w:rPr>
          <w:rStyle w:val="CharSectno"/>
        </w:rPr>
        <w:t>49</w:t>
      </w:r>
      <w:r>
        <w:t>.</w:t>
      </w:r>
      <w:r>
        <w:tab/>
        <w:t>Use of a college’s funds</w:t>
      </w:r>
      <w:bookmarkEnd w:id="2785"/>
      <w:bookmarkEnd w:id="2787"/>
      <w:bookmarkEnd w:id="2788"/>
      <w:bookmarkEnd w:id="2789"/>
    </w:p>
    <w:p>
      <w:pPr>
        <w:pStyle w:val="Subsection"/>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rPr>
          <w:ins w:id="2790" w:author="svcMRProcess" w:date="2018-09-09T16:02:00Z"/>
        </w:rPr>
      </w:pPr>
      <w:bookmarkStart w:id="2791" w:name="_Toc232240580"/>
      <w:ins w:id="2792" w:author="svcMRProcess" w:date="2018-09-09T16:02:00Z">
        <w:r>
          <w:tab/>
          <w:t>[Section 49 inserted by No. 44 of 2008 s. 31.]</w:t>
        </w:r>
      </w:ins>
    </w:p>
    <w:p>
      <w:pPr>
        <w:pStyle w:val="Heading5"/>
      </w:pPr>
      <w:bookmarkStart w:id="2793" w:name="_Toc232333876"/>
      <w:bookmarkStart w:id="2794" w:name="_Toc216022740"/>
      <w:bookmarkStart w:id="2795" w:name="_Toc217187643"/>
      <w:r>
        <w:rPr>
          <w:rStyle w:val="CharSectno"/>
        </w:rPr>
        <w:t>50</w:t>
      </w:r>
      <w:r>
        <w:t>.</w:t>
      </w:r>
      <w:r>
        <w:tab/>
        <w:t>College accounts</w:t>
      </w:r>
      <w:bookmarkEnd w:id="2791"/>
      <w:bookmarkEnd w:id="2793"/>
      <w:bookmarkEnd w:id="2794"/>
      <w:bookmarkEnd w:id="2795"/>
    </w:p>
    <w:p>
      <w:pPr>
        <w:pStyle w:val="Subsection"/>
      </w:pPr>
      <w:r>
        <w:tab/>
        <w:t>(1)</w:t>
      </w:r>
      <w:r>
        <w:tab/>
        <w:t xml:space="preserve">An account called the (name of college) Account is to be established for each college —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BlankClose"/>
        <w:rPr>
          <w:del w:id="2796" w:author="svcMRProcess" w:date="2018-09-09T16:02:00Z"/>
        </w:rPr>
      </w:pPr>
    </w:p>
    <w:p>
      <w:pPr>
        <w:pStyle w:val="Footnotesection"/>
      </w:pPr>
      <w:bookmarkStart w:id="2797" w:name="_Toc216022741"/>
      <w:bookmarkStart w:id="2798" w:name="_Toc217187644"/>
      <w:del w:id="2799" w:author="svcMRProcess" w:date="2018-09-09T16:02:00Z">
        <w:r>
          <w:rPr>
            <w:rStyle w:val="CharSectno"/>
          </w:rPr>
          <w:delText>32</w:delText>
        </w:r>
        <w:r>
          <w:delText>.</w:delText>
        </w:r>
        <w:r>
          <w:tab/>
        </w:r>
      </w:del>
      <w:ins w:id="2800" w:author="svcMRProcess" w:date="2018-09-09T16:02:00Z">
        <w:r>
          <w:tab/>
          <w:t>[</w:t>
        </w:r>
      </w:ins>
      <w:r>
        <w:t>Section</w:t>
      </w:r>
      <w:del w:id="2801" w:author="svcMRProcess" w:date="2018-09-09T16:02:00Z">
        <w:r>
          <w:delText> 52 amended</w:delText>
        </w:r>
      </w:del>
      <w:bookmarkEnd w:id="2797"/>
      <w:bookmarkEnd w:id="2798"/>
      <w:ins w:id="2802" w:author="svcMRProcess" w:date="2018-09-09T16:02:00Z">
        <w:r>
          <w:t xml:space="preserve"> 50 inserted by No. 44 of 2008 s. 31.]</w:t>
        </w:r>
      </w:ins>
    </w:p>
    <w:p>
      <w:pPr>
        <w:pStyle w:val="Heading5"/>
        <w:spacing w:before="120"/>
        <w:rPr>
          <w:ins w:id="2803" w:author="svcMRProcess" w:date="2018-09-09T16:02:00Z"/>
          <w:snapToGrid w:val="0"/>
        </w:rPr>
      </w:pPr>
      <w:bookmarkStart w:id="2804" w:name="_Toc232333877"/>
      <w:del w:id="2805" w:author="svcMRProcess" w:date="2018-09-09T16:02:00Z">
        <w:r>
          <w:tab/>
        </w:r>
        <w:r>
          <w:tab/>
          <w:delText>In section 52 delete “</w:delText>
        </w:r>
      </w:del>
      <w:ins w:id="2806" w:author="svcMRProcess" w:date="2018-09-09T16:02:00Z">
        <w:r>
          <w:rPr>
            <w:rStyle w:val="CharSectno"/>
          </w:rPr>
          <w:t>51</w:t>
        </w:r>
        <w:r>
          <w:rPr>
            <w:snapToGrid w:val="0"/>
          </w:rPr>
          <w:t>.</w:t>
        </w:r>
        <w:r>
          <w:rPr>
            <w:snapToGrid w:val="0"/>
          </w:rPr>
          <w:tab/>
          <w:t>Power to borrow</w:t>
        </w:r>
        <w:bookmarkEnd w:id="2780"/>
        <w:bookmarkEnd w:id="2781"/>
        <w:bookmarkEnd w:id="2782"/>
        <w:bookmarkEnd w:id="2783"/>
        <w:bookmarkEnd w:id="2804"/>
        <w:r>
          <w:rPr>
            <w:snapToGrid w:val="0"/>
          </w:rPr>
          <w:t xml:space="preserve"> </w:t>
        </w:r>
      </w:ins>
    </w:p>
    <w:p>
      <w:pPr>
        <w:pStyle w:val="Subsection"/>
        <w:rPr>
          <w:snapToGrid w:val="0"/>
        </w:rPr>
      </w:pPr>
      <w:ins w:id="2807" w:author="svcMRProcess" w:date="2018-09-09T16:02:00Z">
        <w:r>
          <w:rPr>
            <w:snapToGrid w:val="0"/>
          </w:rPr>
          <w:tab/>
        </w:r>
        <w:r>
          <w:rPr>
            <w:snapToGrid w:val="0"/>
          </w:rPr>
          <w:tab/>
          <w:t xml:space="preserve">A </w:t>
        </w:r>
      </w:ins>
      <w:r>
        <w:rPr>
          <w:snapToGrid w:val="0"/>
        </w:rPr>
        <w:t xml:space="preserve">college </w:t>
      </w:r>
      <w:del w:id="2808" w:author="svcMRProcess" w:date="2018-09-09T16:02:00Z">
        <w:r>
          <w:delText>Trust Account”</w:delText>
        </w:r>
      </w:del>
      <w:ins w:id="2809" w:author="svcMRProcess" w:date="2018-09-09T16:02:00Z">
        <w:r>
          <w:rPr>
            <w:snapToGrid w:val="0"/>
          </w:rPr>
          <w:t>may borrow money on such terms</w:t>
        </w:r>
      </w:ins>
      <w:r>
        <w:rPr>
          <w:snapToGrid w:val="0"/>
        </w:rPr>
        <w:t xml:space="preserve"> and </w:t>
      </w:r>
      <w:del w:id="2810" w:author="svcMRProcess" w:date="2018-09-09T16:02:00Z">
        <w:r>
          <w:delText>insert:</w:delText>
        </w:r>
      </w:del>
      <w:ins w:id="2811" w:author="svcMRProcess" w:date="2018-09-09T16:02:00Z">
        <w:r>
          <w:rPr>
            <w:snapToGrid w:val="0"/>
          </w:rPr>
          <w:t>conditions as the Treasurer approves.</w:t>
        </w:r>
      </w:ins>
    </w:p>
    <w:p>
      <w:pPr>
        <w:pStyle w:val="BlankOpen"/>
        <w:rPr>
          <w:del w:id="2812" w:author="svcMRProcess" w:date="2018-09-09T16:02:00Z"/>
        </w:rPr>
      </w:pPr>
      <w:bookmarkStart w:id="2813" w:name="_Toc503077837"/>
      <w:bookmarkStart w:id="2814" w:name="_Toc535632801"/>
      <w:bookmarkStart w:id="2815" w:name="_Toc535633969"/>
      <w:bookmarkStart w:id="2816" w:name="_Toc15804298"/>
      <w:bookmarkStart w:id="2817" w:name="_Toc232333878"/>
    </w:p>
    <w:p>
      <w:pPr>
        <w:pStyle w:val="nzSubsection"/>
        <w:rPr>
          <w:del w:id="2818" w:author="svcMRProcess" w:date="2018-09-09T16:02:00Z"/>
        </w:rPr>
      </w:pPr>
      <w:del w:id="2819" w:author="svcMRProcess" w:date="2018-09-09T16:02:00Z">
        <w:r>
          <w:tab/>
        </w:r>
        <w:r>
          <w:tab/>
          <w:delText>college’s account</w:delText>
        </w:r>
      </w:del>
    </w:p>
    <w:p>
      <w:pPr>
        <w:pStyle w:val="BlankClose"/>
        <w:rPr>
          <w:del w:id="2820" w:author="svcMRProcess" w:date="2018-09-09T16:02:00Z"/>
        </w:rPr>
      </w:pPr>
    </w:p>
    <w:p>
      <w:pPr>
        <w:pStyle w:val="nzHeading5"/>
        <w:rPr>
          <w:del w:id="2821" w:author="svcMRProcess" w:date="2018-09-09T16:02:00Z"/>
        </w:rPr>
      </w:pPr>
      <w:bookmarkStart w:id="2822" w:name="_Toc216022742"/>
      <w:bookmarkStart w:id="2823" w:name="_Toc217187645"/>
      <w:del w:id="2824" w:author="svcMRProcess" w:date="2018-09-09T16:02:00Z">
        <w:r>
          <w:rPr>
            <w:rStyle w:val="CharSectno"/>
          </w:rPr>
          <w:delText>33</w:delText>
        </w:r>
        <w:r>
          <w:delText>.</w:delText>
        </w:r>
        <w:r>
          <w:tab/>
          <w:delText>Section 53 replaced</w:delText>
        </w:r>
        <w:bookmarkEnd w:id="2822"/>
        <w:bookmarkEnd w:id="2823"/>
      </w:del>
    </w:p>
    <w:p>
      <w:pPr>
        <w:pStyle w:val="nzSubsection"/>
        <w:rPr>
          <w:del w:id="2825" w:author="svcMRProcess" w:date="2018-09-09T16:02:00Z"/>
        </w:rPr>
      </w:pPr>
      <w:del w:id="2826" w:author="svcMRProcess" w:date="2018-09-09T16:02:00Z">
        <w:r>
          <w:tab/>
        </w:r>
        <w:r>
          <w:tab/>
          <w:delText>Delete section 53 and insert:</w:delText>
        </w:r>
      </w:del>
    </w:p>
    <w:p>
      <w:pPr>
        <w:pStyle w:val="BlankOpen"/>
        <w:rPr>
          <w:del w:id="2827" w:author="svcMRProcess" w:date="2018-09-09T16:02:00Z"/>
        </w:rPr>
      </w:pPr>
    </w:p>
    <w:p>
      <w:pPr>
        <w:pStyle w:val="Heading5"/>
        <w:spacing w:before="120"/>
        <w:rPr>
          <w:ins w:id="2828" w:author="svcMRProcess" w:date="2018-09-09T16:02:00Z"/>
          <w:snapToGrid w:val="0"/>
        </w:rPr>
      </w:pPr>
      <w:ins w:id="2829" w:author="svcMRProcess" w:date="2018-09-09T16:02:00Z">
        <w:r>
          <w:rPr>
            <w:rStyle w:val="CharSectno"/>
          </w:rPr>
          <w:t>52</w:t>
        </w:r>
        <w:r>
          <w:rPr>
            <w:snapToGrid w:val="0"/>
          </w:rPr>
          <w:t>.</w:t>
        </w:r>
        <w:r>
          <w:rPr>
            <w:snapToGrid w:val="0"/>
          </w:rPr>
          <w:tab/>
          <w:t>Power to invest</w:t>
        </w:r>
        <w:bookmarkEnd w:id="2813"/>
        <w:bookmarkEnd w:id="2814"/>
        <w:bookmarkEnd w:id="2815"/>
        <w:bookmarkEnd w:id="2816"/>
        <w:bookmarkEnd w:id="2817"/>
        <w:r>
          <w:rPr>
            <w:snapToGrid w:val="0"/>
          </w:rPr>
          <w:t xml:space="preserve"> </w:t>
        </w:r>
      </w:ins>
    </w:p>
    <w:p>
      <w:pPr>
        <w:pStyle w:val="Subsection"/>
        <w:rPr>
          <w:ins w:id="2830" w:author="svcMRProcess" w:date="2018-09-09T16:02:00Z"/>
        </w:rPr>
      </w:pPr>
      <w:ins w:id="2831" w:author="svcMRProcess" w:date="2018-09-09T16:02:00Z">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ins>
    </w:p>
    <w:p>
      <w:pPr>
        <w:pStyle w:val="Footnotesection"/>
        <w:rPr>
          <w:ins w:id="2832" w:author="svcMRProcess" w:date="2018-09-09T16:02:00Z"/>
        </w:rPr>
      </w:pPr>
      <w:ins w:id="2833" w:author="svcMRProcess" w:date="2018-09-09T16:02:00Z">
        <w:r>
          <w:tab/>
          <w:t>[Section 50 amended by No. 77 of 2006 s. 17; No. 44 of 2008 s. 32.]</w:t>
        </w:r>
      </w:ins>
    </w:p>
    <w:p>
      <w:pPr>
        <w:pStyle w:val="Heading5"/>
      </w:pPr>
      <w:bookmarkStart w:id="2834" w:name="_Toc232240583"/>
      <w:bookmarkStart w:id="2835" w:name="_Toc232333879"/>
      <w:bookmarkStart w:id="2836" w:name="_Toc216022743"/>
      <w:bookmarkStart w:id="2837" w:name="_Toc217187646"/>
      <w:bookmarkStart w:id="2838" w:name="_Toc503077839"/>
      <w:bookmarkStart w:id="2839" w:name="_Toc535632803"/>
      <w:bookmarkStart w:id="2840" w:name="_Toc535633971"/>
      <w:bookmarkStart w:id="2841" w:name="_Toc15804300"/>
      <w:r>
        <w:rPr>
          <w:rStyle w:val="CharSectno"/>
        </w:rPr>
        <w:t>53</w:t>
      </w:r>
      <w:r>
        <w:t>.</w:t>
      </w:r>
      <w:r>
        <w:tab/>
        <w:t>Minister may direct transfer of college’s funds</w:t>
      </w:r>
      <w:bookmarkEnd w:id="2834"/>
      <w:bookmarkEnd w:id="2835"/>
      <w:bookmarkEnd w:id="2836"/>
      <w:bookmarkEnd w:id="2837"/>
    </w:p>
    <w:p>
      <w:pPr>
        <w:pStyle w:val="Subsection"/>
      </w:pPr>
      <w:r>
        <w:tab/>
      </w:r>
      <w:r>
        <w:tab/>
        <w:t xml:space="preserve">If the Minister is satisfied that there is available in a college’s account a credit balance in excess of the amount reasonably required by the college, the Minister may direct that the whole or a part of that excess be credited to —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BlankClose"/>
        <w:rPr>
          <w:del w:id="2842" w:author="svcMRProcess" w:date="2018-09-09T16:02:00Z"/>
        </w:rPr>
      </w:pPr>
    </w:p>
    <w:p>
      <w:pPr>
        <w:pStyle w:val="Footnotesection"/>
        <w:rPr>
          <w:ins w:id="2843" w:author="svcMRProcess" w:date="2018-09-09T16:02:00Z"/>
        </w:rPr>
      </w:pPr>
      <w:bookmarkStart w:id="2844" w:name="_Toc216022744"/>
      <w:bookmarkStart w:id="2845" w:name="_Toc217187647"/>
      <w:del w:id="2846" w:author="svcMRProcess" w:date="2018-09-09T16:02:00Z">
        <w:r>
          <w:rPr>
            <w:rStyle w:val="CharSectno"/>
          </w:rPr>
          <w:delText>34</w:delText>
        </w:r>
        <w:r>
          <w:delText>.</w:delText>
        </w:r>
        <w:r>
          <w:tab/>
        </w:r>
      </w:del>
      <w:ins w:id="2847" w:author="svcMRProcess" w:date="2018-09-09T16:02:00Z">
        <w:r>
          <w:tab/>
          <w:t>[</w:t>
        </w:r>
      </w:ins>
      <w:r>
        <w:t>Section</w:t>
      </w:r>
      <w:del w:id="2848" w:author="svcMRProcess" w:date="2018-09-09T16:02:00Z">
        <w:r>
          <w:delText> </w:delText>
        </w:r>
      </w:del>
      <w:ins w:id="2849" w:author="svcMRProcess" w:date="2018-09-09T16:02:00Z">
        <w:r>
          <w:t xml:space="preserve"> 53 inserted by No. 44 of 2008 s. 33.]</w:t>
        </w:r>
      </w:ins>
    </w:p>
    <w:p>
      <w:pPr>
        <w:pStyle w:val="Heading5"/>
        <w:spacing w:before="120"/>
        <w:rPr>
          <w:ins w:id="2850" w:author="svcMRProcess" w:date="2018-09-09T16:02:00Z"/>
          <w:snapToGrid w:val="0"/>
        </w:rPr>
      </w:pPr>
      <w:bookmarkStart w:id="2851" w:name="_Toc232333880"/>
      <w:ins w:id="2852" w:author="svcMRProcess" w:date="2018-09-09T16:02:00Z">
        <w:r>
          <w:rPr>
            <w:rStyle w:val="CharSectno"/>
          </w:rPr>
          <w:t>54</w:t>
        </w:r>
        <w:r>
          <w:rPr>
            <w:snapToGrid w:val="0"/>
          </w:rPr>
          <w:t>.</w:t>
        </w:r>
        <w:r>
          <w:rPr>
            <w:snapToGrid w:val="0"/>
          </w:rPr>
          <w:tab/>
          <w:t xml:space="preserve">Application of </w:t>
        </w:r>
        <w:bookmarkEnd w:id="2838"/>
        <w:bookmarkEnd w:id="2839"/>
        <w:bookmarkEnd w:id="2840"/>
        <w:bookmarkEnd w:id="2841"/>
        <w:r>
          <w:rPr>
            <w:i/>
            <w:iCs/>
          </w:rPr>
          <w:t>Financial Management Act 2006</w:t>
        </w:r>
        <w:r>
          <w:t xml:space="preserve"> and </w:t>
        </w:r>
        <w:r>
          <w:rPr>
            <w:i/>
            <w:iCs/>
          </w:rPr>
          <w:t>Auditor General Act 2006</w:t>
        </w:r>
        <w:bookmarkEnd w:id="2851"/>
      </w:ins>
    </w:p>
    <w:p>
      <w:pPr>
        <w:pStyle w:val="Subsection"/>
        <w:rPr>
          <w:ins w:id="2853" w:author="svcMRProcess" w:date="2018-09-09T16:02:00Z"/>
          <w:snapToGrid w:val="0"/>
        </w:rPr>
      </w:pPr>
      <w:ins w:id="2854" w:author="svcMRProcess" w:date="2018-09-09T16:02:00Z">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ins>
    </w:p>
    <w:p>
      <w:pPr>
        <w:pStyle w:val="Subsection"/>
        <w:rPr>
          <w:ins w:id="2855" w:author="svcMRProcess" w:date="2018-09-09T16:02:00Z"/>
          <w:snapToGrid w:val="0"/>
        </w:rPr>
      </w:pPr>
      <w:ins w:id="2856" w:author="svcMRProcess" w:date="2018-09-09T16:02:00Z">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ins>
    </w:p>
    <w:p>
      <w:pPr>
        <w:pStyle w:val="Subsection"/>
        <w:rPr>
          <w:ins w:id="2857" w:author="svcMRProcess" w:date="2018-09-09T16:02:00Z"/>
          <w:snapToGrid w:val="0"/>
        </w:rPr>
      </w:pPr>
      <w:ins w:id="2858" w:author="svcMRProcess" w:date="2018-09-09T16:02:00Z">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ins>
    </w:p>
    <w:p>
      <w:pPr>
        <w:pStyle w:val="Ednotesubsection"/>
        <w:rPr>
          <w:ins w:id="2859" w:author="svcMRProcess" w:date="2018-09-09T16:02:00Z"/>
        </w:rPr>
      </w:pPr>
      <w:bookmarkStart w:id="2860" w:name="_Toc156972389"/>
      <w:ins w:id="2861" w:author="svcMRProcess" w:date="2018-09-09T16:02:00Z">
        <w:r>
          <w:tab/>
          <w:t>[(4)</w:t>
        </w:r>
        <w:r>
          <w:tab/>
          <w:t>deleted]</w:t>
        </w:r>
      </w:ins>
    </w:p>
    <w:p>
      <w:pPr>
        <w:pStyle w:val="Footnotesection"/>
      </w:pPr>
      <w:ins w:id="2862" w:author="svcMRProcess" w:date="2018-09-09T16:02:00Z">
        <w:r>
          <w:tab/>
          <w:t xml:space="preserve">[Section </w:t>
        </w:r>
      </w:ins>
      <w:r>
        <w:t>54 amended</w:t>
      </w:r>
      <w:bookmarkEnd w:id="2844"/>
      <w:bookmarkEnd w:id="2845"/>
      <w:ins w:id="2863" w:author="svcMRProcess" w:date="2018-09-09T16:02:00Z">
        <w:r>
          <w:t xml:space="preserve"> by No. 77 of 2006 s. 17; No. 44 of 2008 s. 34.]</w:t>
        </w:r>
      </w:ins>
    </w:p>
    <w:p>
      <w:pPr>
        <w:pStyle w:val="nzSubsection"/>
        <w:rPr>
          <w:del w:id="2864" w:author="svcMRProcess" w:date="2018-09-09T16:02:00Z"/>
        </w:rPr>
      </w:pPr>
      <w:bookmarkStart w:id="2865" w:name="_Toc158087192"/>
      <w:bookmarkStart w:id="2866" w:name="_Toc232333881"/>
      <w:del w:id="2867" w:author="svcMRProcess" w:date="2018-09-09T16:02:00Z">
        <w:r>
          <w:tab/>
        </w:r>
        <w:r>
          <w:tab/>
          <w:delText>Delete section 54(4).</w:delText>
        </w:r>
      </w:del>
    </w:p>
    <w:p>
      <w:pPr>
        <w:pStyle w:val="nzHeading5"/>
        <w:rPr>
          <w:del w:id="2868" w:author="svcMRProcess" w:date="2018-09-09T16:02:00Z"/>
        </w:rPr>
      </w:pPr>
      <w:bookmarkStart w:id="2869" w:name="_Toc216022745"/>
      <w:bookmarkStart w:id="2870" w:name="_Toc217187648"/>
      <w:del w:id="2871" w:author="svcMRProcess" w:date="2018-09-09T16:02:00Z">
        <w:r>
          <w:rPr>
            <w:rStyle w:val="CharSectno"/>
          </w:rPr>
          <w:delText>35</w:delText>
        </w:r>
        <w:r>
          <w:delText>.</w:delText>
        </w:r>
        <w:r>
          <w:tab/>
          <w:delText>Section 55 amended</w:delText>
        </w:r>
        <w:bookmarkEnd w:id="2869"/>
        <w:bookmarkEnd w:id="2870"/>
      </w:del>
    </w:p>
    <w:p>
      <w:pPr>
        <w:pStyle w:val="nzSubsection"/>
        <w:rPr>
          <w:del w:id="2872" w:author="svcMRProcess" w:date="2018-09-09T16:02:00Z"/>
        </w:rPr>
      </w:pPr>
      <w:del w:id="2873" w:author="svcMRProcess" w:date="2018-09-09T16:02:00Z">
        <w:r>
          <w:tab/>
        </w:r>
        <w:r>
          <w:tab/>
          <w:delText>In section 55:</w:delText>
        </w:r>
      </w:del>
    </w:p>
    <w:p>
      <w:pPr>
        <w:pStyle w:val="nzIndenta"/>
        <w:rPr>
          <w:del w:id="2874" w:author="svcMRProcess" w:date="2018-09-09T16:02:00Z"/>
        </w:rPr>
      </w:pPr>
      <w:del w:id="2875" w:author="svcMRProcess" w:date="2018-09-09T16:02:00Z">
        <w:r>
          <w:tab/>
          <w:delText>(a)</w:delText>
        </w:r>
        <w:r>
          <w:tab/>
          <w:delText>delete paragraph (b) and “or” after it and insert:</w:delText>
        </w:r>
      </w:del>
    </w:p>
    <w:p>
      <w:pPr>
        <w:pStyle w:val="BlankOpen"/>
        <w:rPr>
          <w:del w:id="2876" w:author="svcMRProcess" w:date="2018-09-09T16:02:00Z"/>
        </w:rPr>
      </w:pPr>
    </w:p>
    <w:p>
      <w:pPr>
        <w:pStyle w:val="Heading3"/>
        <w:rPr>
          <w:ins w:id="2877" w:author="svcMRProcess" w:date="2018-09-09T16:02:00Z"/>
          <w:snapToGrid w:val="0"/>
        </w:rPr>
      </w:pPr>
      <w:ins w:id="2878" w:author="svcMRProcess" w:date="2018-09-09T16:02:00Z">
        <w:r>
          <w:rPr>
            <w:rStyle w:val="CharDivNo"/>
          </w:rPr>
          <w:t>Division 4</w:t>
        </w:r>
        <w:r>
          <w:rPr>
            <w:snapToGrid w:val="0"/>
          </w:rPr>
          <w:t> — </w:t>
        </w:r>
        <w:r>
          <w:rPr>
            <w:rStyle w:val="CharDivText"/>
          </w:rPr>
          <w:t>Failure of governing council to operate efficiently etc.</w:t>
        </w:r>
        <w:bookmarkEnd w:id="2860"/>
        <w:bookmarkEnd w:id="2865"/>
        <w:bookmarkEnd w:id="2866"/>
        <w:r>
          <w:rPr>
            <w:rStyle w:val="CharDivText"/>
          </w:rPr>
          <w:t xml:space="preserve"> </w:t>
        </w:r>
      </w:ins>
    </w:p>
    <w:p>
      <w:pPr>
        <w:pStyle w:val="Heading5"/>
        <w:rPr>
          <w:ins w:id="2879" w:author="svcMRProcess" w:date="2018-09-09T16:02:00Z"/>
          <w:snapToGrid w:val="0"/>
        </w:rPr>
      </w:pPr>
      <w:bookmarkStart w:id="2880" w:name="_Toc503077840"/>
      <w:bookmarkStart w:id="2881" w:name="_Toc535632804"/>
      <w:bookmarkStart w:id="2882" w:name="_Toc535633972"/>
      <w:bookmarkStart w:id="2883" w:name="_Toc15804301"/>
      <w:bookmarkStart w:id="2884" w:name="_Toc232333882"/>
      <w:ins w:id="2885" w:author="svcMRProcess" w:date="2018-09-09T16:02:00Z">
        <w:r>
          <w:rPr>
            <w:rStyle w:val="CharSectno"/>
          </w:rPr>
          <w:t>55</w:t>
        </w:r>
        <w:r>
          <w:rPr>
            <w:snapToGrid w:val="0"/>
          </w:rPr>
          <w:t>.</w:t>
        </w:r>
        <w:r>
          <w:rPr>
            <w:snapToGrid w:val="0"/>
          </w:rPr>
          <w:tab/>
          <w:t>Minister may take action where governing council fails to operate efficiently etc.</w:t>
        </w:r>
        <w:bookmarkEnd w:id="2880"/>
        <w:bookmarkEnd w:id="2881"/>
        <w:bookmarkEnd w:id="2882"/>
        <w:bookmarkEnd w:id="2883"/>
        <w:bookmarkEnd w:id="2884"/>
        <w:r>
          <w:rPr>
            <w:snapToGrid w:val="0"/>
          </w:rPr>
          <w:t xml:space="preserve"> </w:t>
        </w:r>
      </w:ins>
    </w:p>
    <w:p>
      <w:pPr>
        <w:pStyle w:val="Subsection"/>
        <w:rPr>
          <w:ins w:id="2886" w:author="svcMRProcess" w:date="2018-09-09T16:02:00Z"/>
          <w:snapToGrid w:val="0"/>
        </w:rPr>
      </w:pPr>
      <w:ins w:id="2887" w:author="svcMRProcess" w:date="2018-09-09T16:02:00Z">
        <w:r>
          <w:rPr>
            <w:snapToGrid w:val="0"/>
          </w:rPr>
          <w:tab/>
        </w:r>
        <w:r>
          <w:rPr>
            <w:snapToGrid w:val="0"/>
          </w:rPr>
          <w:tab/>
          <w:t>Where, in the opinion of the Minister, the governing council of a college has failed, or is failing — </w:t>
        </w:r>
      </w:ins>
    </w:p>
    <w:p>
      <w:pPr>
        <w:pStyle w:val="Indenta"/>
        <w:rPr>
          <w:ins w:id="2888" w:author="svcMRProcess" w:date="2018-09-09T16:02:00Z"/>
          <w:snapToGrid w:val="0"/>
        </w:rPr>
      </w:pPr>
      <w:ins w:id="2889" w:author="svcMRProcess" w:date="2018-09-09T16:02:00Z">
        <w:r>
          <w:rPr>
            <w:snapToGrid w:val="0"/>
          </w:rPr>
          <w:tab/>
          <w:t>(a)</w:t>
        </w:r>
        <w:r>
          <w:rPr>
            <w:snapToGrid w:val="0"/>
          </w:rPr>
          <w:tab/>
          <w:t>to operate efficiently or effectively; or</w:t>
        </w:r>
      </w:ins>
    </w:p>
    <w:p>
      <w:pPr>
        <w:pStyle w:val="Indenta"/>
      </w:pPr>
      <w:r>
        <w:tab/>
        <w:t>(b)</w:t>
      </w:r>
      <w:r>
        <w:tab/>
        <w:t>to perform its functions in accordance with the college’s strategic plan last approved under section 43 or its business plan last approved under section 44A; or</w:t>
      </w:r>
    </w:p>
    <w:p>
      <w:pPr>
        <w:pStyle w:val="BlankClose"/>
        <w:rPr>
          <w:del w:id="2890" w:author="svcMRProcess" w:date="2018-09-09T16:02:00Z"/>
        </w:rPr>
      </w:pPr>
    </w:p>
    <w:p>
      <w:pPr>
        <w:pStyle w:val="nzIndenta"/>
        <w:rPr>
          <w:del w:id="2891" w:author="svcMRProcess" w:date="2018-09-09T16:02:00Z"/>
        </w:rPr>
      </w:pPr>
      <w:del w:id="2892" w:author="svcMRProcess" w:date="2018-09-09T16:02:00Z">
        <w:r>
          <w:tab/>
          <w:delText>(b)</w:delText>
        </w:r>
        <w:r>
          <w:tab/>
          <w:delText>after paragraph (a) insert:</w:delText>
        </w:r>
      </w:del>
    </w:p>
    <w:p>
      <w:pPr>
        <w:pStyle w:val="BlankOpen"/>
        <w:rPr>
          <w:del w:id="2893" w:author="svcMRProcess" w:date="2018-09-09T16:02:00Z"/>
        </w:rPr>
      </w:pPr>
    </w:p>
    <w:p>
      <w:pPr>
        <w:pStyle w:val="nzIndenta"/>
        <w:rPr>
          <w:del w:id="2894" w:author="svcMRProcess" w:date="2018-09-09T16:02:00Z"/>
        </w:rPr>
      </w:pPr>
      <w:del w:id="2895" w:author="svcMRProcess" w:date="2018-09-09T16:02:00Z">
        <w:r>
          <w:tab/>
        </w:r>
        <w:r>
          <w:tab/>
          <w:delText>or</w:delText>
        </w:r>
      </w:del>
    </w:p>
    <w:p>
      <w:pPr>
        <w:pStyle w:val="BlankClose"/>
        <w:rPr>
          <w:del w:id="2896" w:author="svcMRProcess" w:date="2018-09-09T16:02:00Z"/>
        </w:rPr>
      </w:pPr>
    </w:p>
    <w:p>
      <w:pPr>
        <w:pStyle w:val="nzHeading5"/>
        <w:rPr>
          <w:del w:id="2897" w:author="svcMRProcess" w:date="2018-09-09T16:02:00Z"/>
        </w:rPr>
      </w:pPr>
      <w:bookmarkStart w:id="2898" w:name="_Toc216022746"/>
      <w:bookmarkStart w:id="2899" w:name="_Toc217187649"/>
      <w:del w:id="2900" w:author="svcMRProcess" w:date="2018-09-09T16:02:00Z">
        <w:r>
          <w:rPr>
            <w:rStyle w:val="CharSectno"/>
          </w:rPr>
          <w:delText>36</w:delText>
        </w:r>
        <w:r>
          <w:delText>.</w:delText>
        </w:r>
        <w:r>
          <w:tab/>
          <w:delText>Part 5 Division 5 inserted</w:delText>
        </w:r>
        <w:bookmarkEnd w:id="2898"/>
        <w:bookmarkEnd w:id="2899"/>
      </w:del>
    </w:p>
    <w:p>
      <w:pPr>
        <w:pStyle w:val="nzSubsection"/>
        <w:rPr>
          <w:del w:id="2901" w:author="svcMRProcess" w:date="2018-09-09T16:02:00Z"/>
        </w:rPr>
      </w:pPr>
      <w:del w:id="2902" w:author="svcMRProcess" w:date="2018-09-09T16:02:00Z">
        <w:r>
          <w:tab/>
        </w:r>
        <w:r>
          <w:tab/>
          <w:delText>At the end of Part 5 insert:</w:delText>
        </w:r>
      </w:del>
    </w:p>
    <w:p>
      <w:pPr>
        <w:pStyle w:val="BlankOpen"/>
        <w:rPr>
          <w:del w:id="2903" w:author="svcMRProcess" w:date="2018-09-09T16:02:00Z"/>
        </w:rPr>
      </w:pPr>
    </w:p>
    <w:p>
      <w:pPr>
        <w:pStyle w:val="Indenta"/>
        <w:rPr>
          <w:ins w:id="2904" w:author="svcMRProcess" w:date="2018-09-09T16:02:00Z"/>
          <w:snapToGrid w:val="0"/>
        </w:rPr>
      </w:pPr>
      <w:ins w:id="2905" w:author="svcMRProcess" w:date="2018-09-09T16:02:00Z">
        <w:r>
          <w:rPr>
            <w:snapToGrid w:val="0"/>
          </w:rPr>
          <w:tab/>
          <w:t>(c)</w:t>
        </w:r>
        <w:r>
          <w:rPr>
            <w:snapToGrid w:val="0"/>
          </w:rPr>
          <w:tab/>
          <w:t>otherwise to adequately and properly perform its functions,</w:t>
        </w:r>
      </w:ins>
    </w:p>
    <w:p>
      <w:pPr>
        <w:pStyle w:val="Subsection"/>
        <w:rPr>
          <w:ins w:id="2906" w:author="svcMRProcess" w:date="2018-09-09T16:02:00Z"/>
          <w:snapToGrid w:val="0"/>
        </w:rPr>
      </w:pPr>
      <w:ins w:id="2907" w:author="svcMRProcess" w:date="2018-09-09T16:02:00Z">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ins>
    </w:p>
    <w:p>
      <w:pPr>
        <w:pStyle w:val="Footnotesection"/>
        <w:rPr>
          <w:ins w:id="2908" w:author="svcMRProcess" w:date="2018-09-09T16:02:00Z"/>
        </w:rPr>
      </w:pPr>
      <w:ins w:id="2909" w:author="svcMRProcess" w:date="2018-09-09T16:02:00Z">
        <w:r>
          <w:tab/>
          <w:t>[Section 55 amended by No. 44 of 2008 s. 35.]</w:t>
        </w:r>
      </w:ins>
    </w:p>
    <w:p>
      <w:pPr>
        <w:pStyle w:val="Heading5"/>
        <w:rPr>
          <w:ins w:id="2910" w:author="svcMRProcess" w:date="2018-09-09T16:02:00Z"/>
          <w:snapToGrid w:val="0"/>
        </w:rPr>
      </w:pPr>
      <w:bookmarkStart w:id="2911" w:name="_Toc503077841"/>
      <w:bookmarkStart w:id="2912" w:name="_Toc535632805"/>
      <w:bookmarkStart w:id="2913" w:name="_Toc535633973"/>
      <w:bookmarkStart w:id="2914" w:name="_Toc15804302"/>
      <w:bookmarkStart w:id="2915" w:name="_Toc232333883"/>
      <w:ins w:id="2916" w:author="svcMRProcess" w:date="2018-09-09T16:02:00Z">
        <w:r>
          <w:rPr>
            <w:rStyle w:val="CharSectno"/>
          </w:rPr>
          <w:t>56</w:t>
        </w:r>
        <w:r>
          <w:rPr>
            <w:snapToGrid w:val="0"/>
          </w:rPr>
          <w:t>.</w:t>
        </w:r>
        <w:r>
          <w:rPr>
            <w:snapToGrid w:val="0"/>
          </w:rPr>
          <w:tab/>
          <w:t>Order assuming functions or appointing administrator</w:t>
        </w:r>
        <w:bookmarkEnd w:id="2911"/>
        <w:bookmarkEnd w:id="2912"/>
        <w:bookmarkEnd w:id="2913"/>
        <w:bookmarkEnd w:id="2914"/>
        <w:bookmarkEnd w:id="2915"/>
        <w:r>
          <w:rPr>
            <w:snapToGrid w:val="0"/>
          </w:rPr>
          <w:t xml:space="preserve"> </w:t>
        </w:r>
      </w:ins>
    </w:p>
    <w:p>
      <w:pPr>
        <w:pStyle w:val="Subsection"/>
        <w:rPr>
          <w:ins w:id="2917" w:author="svcMRProcess" w:date="2018-09-09T16:02:00Z"/>
          <w:snapToGrid w:val="0"/>
        </w:rPr>
      </w:pPr>
      <w:ins w:id="2918" w:author="svcMRProcess" w:date="2018-09-09T16:02:00Z">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 </w:t>
        </w:r>
      </w:ins>
    </w:p>
    <w:p>
      <w:pPr>
        <w:pStyle w:val="Indenta"/>
        <w:rPr>
          <w:ins w:id="2919" w:author="svcMRProcess" w:date="2018-09-09T16:02:00Z"/>
          <w:snapToGrid w:val="0"/>
        </w:rPr>
      </w:pPr>
      <w:ins w:id="2920" w:author="svcMRProcess" w:date="2018-09-09T16:02:00Z">
        <w:r>
          <w:rPr>
            <w:snapToGrid w:val="0"/>
          </w:rPr>
          <w:tab/>
          <w:t>(a)</w:t>
        </w:r>
        <w:r>
          <w:rPr>
            <w:snapToGrid w:val="0"/>
          </w:rPr>
          <w:tab/>
          <w:t>remove the members of the governing council from office and appoint another governing council or appoint an administrator to perform the functions of the governing council; or</w:t>
        </w:r>
      </w:ins>
    </w:p>
    <w:p>
      <w:pPr>
        <w:pStyle w:val="Indenta"/>
        <w:rPr>
          <w:ins w:id="2921" w:author="svcMRProcess" w:date="2018-09-09T16:02:00Z"/>
          <w:snapToGrid w:val="0"/>
        </w:rPr>
      </w:pPr>
      <w:ins w:id="2922" w:author="svcMRProcess" w:date="2018-09-09T16:02:00Z">
        <w:r>
          <w:rPr>
            <w:snapToGrid w:val="0"/>
          </w:rPr>
          <w:tab/>
          <w:t>(b)</w:t>
        </w:r>
        <w:r>
          <w:rPr>
            <w:snapToGrid w:val="0"/>
          </w:rPr>
          <w:tab/>
          <w:t>amalgamate the college with another college or close the college.</w:t>
        </w:r>
      </w:ins>
    </w:p>
    <w:p>
      <w:pPr>
        <w:pStyle w:val="Subsection"/>
        <w:rPr>
          <w:ins w:id="2923" w:author="svcMRProcess" w:date="2018-09-09T16:02:00Z"/>
          <w:snapToGrid w:val="0"/>
        </w:rPr>
      </w:pPr>
      <w:ins w:id="2924" w:author="svcMRProcess" w:date="2018-09-09T16:02:00Z">
        <w:r>
          <w:rPr>
            <w:snapToGrid w:val="0"/>
          </w:rPr>
          <w:tab/>
          <w:t>(2)</w:t>
        </w:r>
        <w:r>
          <w:rPr>
            <w:snapToGrid w:val="0"/>
          </w:rPr>
          <w:tab/>
          <w:t>An order under subsection (1) may make provision in relation to any other matters necessary for or incidental to — </w:t>
        </w:r>
      </w:ins>
    </w:p>
    <w:p>
      <w:pPr>
        <w:pStyle w:val="Indenta"/>
        <w:rPr>
          <w:ins w:id="2925" w:author="svcMRProcess" w:date="2018-09-09T16:02:00Z"/>
          <w:snapToGrid w:val="0"/>
        </w:rPr>
      </w:pPr>
      <w:ins w:id="2926" w:author="svcMRProcess" w:date="2018-09-09T16:02:00Z">
        <w:r>
          <w:rPr>
            <w:snapToGrid w:val="0"/>
          </w:rPr>
          <w:tab/>
          <w:t>(a)</w:t>
        </w:r>
        <w:r>
          <w:rPr>
            <w:snapToGrid w:val="0"/>
          </w:rPr>
          <w:tab/>
          <w:t>giving effect to the order; and</w:t>
        </w:r>
      </w:ins>
    </w:p>
    <w:p>
      <w:pPr>
        <w:pStyle w:val="Indenta"/>
        <w:rPr>
          <w:ins w:id="2927" w:author="svcMRProcess" w:date="2018-09-09T16:02:00Z"/>
          <w:snapToGrid w:val="0"/>
        </w:rPr>
      </w:pPr>
      <w:ins w:id="2928" w:author="svcMRProcess" w:date="2018-09-09T16:02:00Z">
        <w:r>
          <w:rPr>
            <w:snapToGrid w:val="0"/>
          </w:rPr>
          <w:tab/>
          <w:t>(b)</w:t>
        </w:r>
        <w:r>
          <w:rPr>
            <w:snapToGrid w:val="0"/>
          </w:rPr>
          <w:tab/>
          <w:t>protecting the rights, interests and welfare of persons affected by the order.</w:t>
        </w:r>
      </w:ins>
    </w:p>
    <w:p>
      <w:pPr>
        <w:pStyle w:val="Subsection"/>
        <w:rPr>
          <w:ins w:id="2929" w:author="svcMRProcess" w:date="2018-09-09T16:02:00Z"/>
          <w:snapToGrid w:val="0"/>
        </w:rPr>
      </w:pPr>
      <w:ins w:id="2930" w:author="svcMRProcess" w:date="2018-09-09T16:02:00Z">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ins>
    </w:p>
    <w:p>
      <w:pPr>
        <w:pStyle w:val="Heading3"/>
      </w:pPr>
      <w:bookmarkStart w:id="2931" w:name="_Toc232240587"/>
      <w:bookmarkStart w:id="2932" w:name="_Toc232333884"/>
      <w:bookmarkStart w:id="2933" w:name="_Toc216022747"/>
      <w:bookmarkStart w:id="2934" w:name="_Toc217187650"/>
      <w:bookmarkStart w:id="2935" w:name="_Toc156972392"/>
      <w:bookmarkStart w:id="2936" w:name="_Toc158087195"/>
      <w:r>
        <w:rPr>
          <w:rStyle w:val="CharDivNo"/>
        </w:rPr>
        <w:t>Division 5</w:t>
      </w:r>
      <w:r>
        <w:t> — </w:t>
      </w:r>
      <w:r>
        <w:rPr>
          <w:rStyle w:val="CharDivText"/>
        </w:rPr>
        <w:t>Miscellaneous matters</w:t>
      </w:r>
      <w:bookmarkEnd w:id="2931"/>
      <w:bookmarkEnd w:id="2932"/>
      <w:bookmarkEnd w:id="2933"/>
      <w:bookmarkEnd w:id="2934"/>
    </w:p>
    <w:p>
      <w:pPr>
        <w:pStyle w:val="Footnoteheading"/>
        <w:rPr>
          <w:ins w:id="2937" w:author="svcMRProcess" w:date="2018-09-09T16:02:00Z"/>
        </w:rPr>
      </w:pPr>
      <w:bookmarkStart w:id="2938" w:name="_Toc232240588"/>
      <w:ins w:id="2939" w:author="svcMRProcess" w:date="2018-09-09T16:02:00Z">
        <w:r>
          <w:tab/>
          <w:t>[Heading inserted by No. 44 of 2008 s. 36.]</w:t>
        </w:r>
      </w:ins>
    </w:p>
    <w:p>
      <w:pPr>
        <w:pStyle w:val="Heading5"/>
      </w:pPr>
      <w:bookmarkStart w:id="2940" w:name="_Toc232333885"/>
      <w:bookmarkStart w:id="2941" w:name="_Toc216022748"/>
      <w:bookmarkStart w:id="2942" w:name="_Toc217187651"/>
      <w:r>
        <w:rPr>
          <w:rStyle w:val="CharSectno"/>
        </w:rPr>
        <w:t>57A</w:t>
      </w:r>
      <w:r>
        <w:t>.</w:t>
      </w:r>
      <w:r>
        <w:tab/>
        <w:t>Closure of college, consequences of</w:t>
      </w:r>
      <w:bookmarkEnd w:id="2938"/>
      <w:bookmarkEnd w:id="2940"/>
      <w:bookmarkEnd w:id="2941"/>
      <w:bookmarkEnd w:id="2942"/>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BlankClose"/>
        <w:rPr>
          <w:del w:id="2943" w:author="svcMRProcess" w:date="2018-09-09T16:02:00Z"/>
        </w:rPr>
      </w:pPr>
    </w:p>
    <w:p>
      <w:pPr>
        <w:pStyle w:val="Footnotesection"/>
        <w:rPr>
          <w:ins w:id="2944" w:author="svcMRProcess" w:date="2018-09-09T16:02:00Z"/>
        </w:rPr>
      </w:pPr>
      <w:bookmarkStart w:id="2945" w:name="_Toc216022749"/>
      <w:bookmarkStart w:id="2946" w:name="_Toc217187652"/>
      <w:del w:id="2947" w:author="svcMRProcess" w:date="2018-09-09T16:02:00Z">
        <w:r>
          <w:rPr>
            <w:rStyle w:val="CharSectno"/>
          </w:rPr>
          <w:delText>37</w:delText>
        </w:r>
        <w:r>
          <w:delText>.</w:delText>
        </w:r>
        <w:r>
          <w:tab/>
        </w:r>
      </w:del>
      <w:ins w:id="2948" w:author="svcMRProcess" w:date="2018-09-09T16:02:00Z">
        <w:r>
          <w:tab/>
          <w:t>[</w:t>
        </w:r>
      </w:ins>
      <w:r>
        <w:t>Section</w:t>
      </w:r>
      <w:del w:id="2949" w:author="svcMRProcess" w:date="2018-09-09T16:02:00Z">
        <w:r>
          <w:delText> </w:delText>
        </w:r>
      </w:del>
      <w:ins w:id="2950" w:author="svcMRProcess" w:date="2018-09-09T16:02:00Z">
        <w:r>
          <w:t xml:space="preserve"> 57A inserted by No. 44 of 2008 s. 36.]</w:t>
        </w:r>
      </w:ins>
    </w:p>
    <w:p>
      <w:pPr>
        <w:pStyle w:val="Heading2"/>
        <w:rPr>
          <w:ins w:id="2951" w:author="svcMRProcess" w:date="2018-09-09T16:02:00Z"/>
        </w:rPr>
      </w:pPr>
      <w:bookmarkStart w:id="2952" w:name="_Toc232333886"/>
      <w:ins w:id="2953" w:author="svcMRProcess" w:date="2018-09-09T16:02:00Z">
        <w:r>
          <w:rPr>
            <w:rStyle w:val="CharPartNo"/>
          </w:rPr>
          <w:t>Part 6</w:t>
        </w:r>
        <w:r>
          <w:rPr>
            <w:rStyle w:val="CharDivNo"/>
          </w:rPr>
          <w:t> </w:t>
        </w:r>
        <w:r>
          <w:t>—</w:t>
        </w:r>
        <w:r>
          <w:rPr>
            <w:rStyle w:val="CharDivText"/>
          </w:rPr>
          <w:t> </w:t>
        </w:r>
        <w:r>
          <w:rPr>
            <w:rStyle w:val="CharPartText"/>
          </w:rPr>
          <w:t>Other vocational education and training institutions</w:t>
        </w:r>
        <w:bookmarkEnd w:id="2935"/>
        <w:bookmarkEnd w:id="2936"/>
        <w:bookmarkEnd w:id="2952"/>
        <w:r>
          <w:rPr>
            <w:rStyle w:val="CharPartText"/>
          </w:rPr>
          <w:t xml:space="preserve"> </w:t>
        </w:r>
      </w:ins>
    </w:p>
    <w:p>
      <w:pPr>
        <w:pStyle w:val="Heading5"/>
        <w:rPr>
          <w:snapToGrid w:val="0"/>
        </w:rPr>
      </w:pPr>
      <w:bookmarkStart w:id="2954" w:name="_Toc503077842"/>
      <w:bookmarkStart w:id="2955" w:name="_Toc535632806"/>
      <w:bookmarkStart w:id="2956" w:name="_Toc535633974"/>
      <w:bookmarkStart w:id="2957" w:name="_Toc15804303"/>
      <w:bookmarkStart w:id="2958" w:name="_Toc232333887"/>
      <w:r>
        <w:rPr>
          <w:rStyle w:val="CharSectno"/>
        </w:rPr>
        <w:t>57</w:t>
      </w:r>
      <w:del w:id="2959" w:author="svcMRProcess" w:date="2018-09-09T16:02:00Z">
        <w:r>
          <w:delText xml:space="preserve"> amended</w:delText>
        </w:r>
      </w:del>
      <w:bookmarkEnd w:id="2945"/>
      <w:bookmarkEnd w:id="2946"/>
      <w:ins w:id="2960" w:author="svcMRProcess" w:date="2018-09-09T16:02:00Z">
        <w:r>
          <w:rPr>
            <w:snapToGrid w:val="0"/>
          </w:rPr>
          <w:t>.</w:t>
        </w:r>
        <w:r>
          <w:rPr>
            <w:snapToGrid w:val="0"/>
          </w:rPr>
          <w:tab/>
          <w:t>Minister may establish other vocational education and training institutions</w:t>
        </w:r>
        <w:bookmarkEnd w:id="2954"/>
        <w:bookmarkEnd w:id="2955"/>
        <w:bookmarkEnd w:id="2956"/>
        <w:bookmarkEnd w:id="2957"/>
        <w:bookmarkEnd w:id="2958"/>
        <w:r>
          <w:rPr>
            <w:snapToGrid w:val="0"/>
          </w:rPr>
          <w:t xml:space="preserve"> </w:t>
        </w:r>
      </w:ins>
    </w:p>
    <w:p>
      <w:pPr>
        <w:pStyle w:val="nzSubsection"/>
        <w:rPr>
          <w:del w:id="2961" w:author="svcMRProcess" w:date="2018-09-09T16:02:00Z"/>
        </w:rPr>
      </w:pPr>
      <w:del w:id="2962" w:author="svcMRProcess" w:date="2018-09-09T16:02:00Z">
        <w:r>
          <w:tab/>
          <w:delText>(1)</w:delText>
        </w:r>
        <w:r>
          <w:tab/>
          <w:delText>Delete section 57(3).</w:delText>
        </w:r>
      </w:del>
    </w:p>
    <w:p>
      <w:pPr>
        <w:pStyle w:val="nzSubsection"/>
        <w:rPr>
          <w:del w:id="2963" w:author="svcMRProcess" w:date="2018-09-09T16:02:00Z"/>
        </w:rPr>
      </w:pPr>
      <w:del w:id="2964" w:author="svcMRProcess" w:date="2018-09-09T16:02:00Z">
        <w:r>
          <w:tab/>
          <w:delText>(2)</w:delText>
        </w:r>
        <w:r>
          <w:tab/>
          <w:delText>After section 57(4) insert:</w:delText>
        </w:r>
      </w:del>
    </w:p>
    <w:p>
      <w:pPr>
        <w:pStyle w:val="BlankOpen"/>
        <w:rPr>
          <w:del w:id="2965" w:author="svcMRProcess" w:date="2018-09-09T16:02:00Z"/>
        </w:rPr>
      </w:pPr>
    </w:p>
    <w:p>
      <w:pPr>
        <w:pStyle w:val="Subsection"/>
        <w:rPr>
          <w:ins w:id="2966" w:author="svcMRProcess" w:date="2018-09-09T16:02:00Z"/>
          <w:snapToGrid w:val="0"/>
        </w:rPr>
      </w:pPr>
      <w:ins w:id="2967" w:author="svcMRProcess" w:date="2018-09-09T16:02:00Z">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ins>
    </w:p>
    <w:p>
      <w:pPr>
        <w:pStyle w:val="Subsection"/>
        <w:rPr>
          <w:ins w:id="2968" w:author="svcMRProcess" w:date="2018-09-09T16:02:00Z"/>
          <w:snapToGrid w:val="0"/>
        </w:rPr>
      </w:pPr>
      <w:ins w:id="2969" w:author="svcMRProcess" w:date="2018-09-09T16:02:00Z">
        <w:r>
          <w:rPr>
            <w:snapToGrid w:val="0"/>
          </w:rPr>
          <w:tab/>
          <w:t>(2)</w:t>
        </w:r>
        <w:r>
          <w:rPr>
            <w:snapToGrid w:val="0"/>
          </w:rPr>
          <w:tab/>
          <w:t xml:space="preserve">Where subsection (1) applies, the Minister may, by order published in the </w:t>
        </w:r>
        <w:r>
          <w:rPr>
            <w:i/>
            <w:snapToGrid w:val="0"/>
          </w:rPr>
          <w:t>Gazette</w:t>
        </w:r>
        <w:r>
          <w:rPr>
            <w:snapToGrid w:val="0"/>
          </w:rPr>
          <w:t> — </w:t>
        </w:r>
      </w:ins>
    </w:p>
    <w:p>
      <w:pPr>
        <w:pStyle w:val="Indenta"/>
        <w:rPr>
          <w:ins w:id="2970" w:author="svcMRProcess" w:date="2018-09-09T16:02:00Z"/>
          <w:snapToGrid w:val="0"/>
        </w:rPr>
      </w:pPr>
      <w:ins w:id="2971" w:author="svcMRProcess" w:date="2018-09-09T16:02:00Z">
        <w:r>
          <w:rPr>
            <w:snapToGrid w:val="0"/>
          </w:rPr>
          <w:tab/>
          <w:t>(a)</w:t>
        </w:r>
        <w:r>
          <w:rPr>
            <w:snapToGrid w:val="0"/>
          </w:rPr>
          <w:tab/>
          <w:t>establish any vocational education and training institution, other than a college, that he or she considers is required for the effective operation of the State training system; and</w:t>
        </w:r>
      </w:ins>
    </w:p>
    <w:p>
      <w:pPr>
        <w:pStyle w:val="Indenta"/>
        <w:rPr>
          <w:ins w:id="2972" w:author="svcMRProcess" w:date="2018-09-09T16:02:00Z"/>
          <w:snapToGrid w:val="0"/>
        </w:rPr>
      </w:pPr>
      <w:ins w:id="2973" w:author="svcMRProcess" w:date="2018-09-09T16:02:00Z">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ins>
    </w:p>
    <w:p>
      <w:pPr>
        <w:pStyle w:val="Ednotesubsection"/>
        <w:rPr>
          <w:ins w:id="2974" w:author="svcMRProcess" w:date="2018-09-09T16:02:00Z"/>
        </w:rPr>
      </w:pPr>
      <w:ins w:id="2975" w:author="svcMRProcess" w:date="2018-09-09T16:02:00Z">
        <w:r>
          <w:tab/>
          <w:t>[(3)</w:t>
        </w:r>
        <w:r>
          <w:tab/>
          <w:t>deleted]</w:t>
        </w:r>
      </w:ins>
    </w:p>
    <w:p>
      <w:pPr>
        <w:pStyle w:val="Subsection"/>
        <w:rPr>
          <w:ins w:id="2976" w:author="svcMRProcess" w:date="2018-09-09T16:02:00Z"/>
          <w:snapToGrid w:val="0"/>
        </w:rPr>
      </w:pPr>
      <w:ins w:id="2977" w:author="svcMRProcess" w:date="2018-09-09T16:02:00Z">
        <w:r>
          <w:rPr>
            <w:snapToGrid w:val="0"/>
          </w:rPr>
          <w:tab/>
          <w:t>(4)</w:t>
        </w:r>
        <w:r>
          <w:rPr>
            <w:snapToGrid w:val="0"/>
          </w:rPr>
          <w:tab/>
          <w:t>An institution established under subsection (2) has such functions and is to operate in such manner as the Minister specifies in the order establishing the institution.</w:t>
        </w:r>
      </w:ins>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BlankClose"/>
        <w:rPr>
          <w:del w:id="2978" w:author="svcMRProcess" w:date="2018-09-09T16:02:00Z"/>
        </w:rPr>
      </w:pPr>
    </w:p>
    <w:p>
      <w:pPr>
        <w:pStyle w:val="nzHeading5"/>
        <w:rPr>
          <w:del w:id="2979" w:author="svcMRProcess" w:date="2018-09-09T16:02:00Z"/>
        </w:rPr>
      </w:pPr>
      <w:bookmarkStart w:id="2980" w:name="_Toc216022750"/>
      <w:bookmarkStart w:id="2981" w:name="_Toc217187653"/>
      <w:del w:id="2982" w:author="svcMRProcess" w:date="2018-09-09T16:02:00Z">
        <w:r>
          <w:rPr>
            <w:rStyle w:val="CharSectno"/>
          </w:rPr>
          <w:delText>38</w:delText>
        </w:r>
        <w:r>
          <w:delText>.</w:delText>
        </w:r>
        <w:r>
          <w:tab/>
          <w:delText>Part 7A inserted</w:delText>
        </w:r>
        <w:bookmarkEnd w:id="2980"/>
        <w:bookmarkEnd w:id="2981"/>
      </w:del>
    </w:p>
    <w:p>
      <w:pPr>
        <w:pStyle w:val="nzSubsection"/>
        <w:rPr>
          <w:del w:id="2983" w:author="svcMRProcess" w:date="2018-09-09T16:02:00Z"/>
        </w:rPr>
      </w:pPr>
      <w:del w:id="2984" w:author="svcMRProcess" w:date="2018-09-09T16:02:00Z">
        <w:r>
          <w:tab/>
        </w:r>
        <w:r>
          <w:tab/>
          <w:delText>Before Part 7 insert:</w:delText>
        </w:r>
      </w:del>
    </w:p>
    <w:p>
      <w:pPr>
        <w:pStyle w:val="BlankOpen"/>
        <w:rPr>
          <w:del w:id="2985" w:author="svcMRProcess" w:date="2018-09-09T16:02:00Z"/>
        </w:rPr>
      </w:pPr>
    </w:p>
    <w:p>
      <w:pPr>
        <w:pStyle w:val="Footnotesection"/>
        <w:rPr>
          <w:ins w:id="2986" w:author="svcMRProcess" w:date="2018-09-09T16:02:00Z"/>
        </w:rPr>
      </w:pPr>
      <w:ins w:id="2987" w:author="svcMRProcess" w:date="2018-09-09T16:02:00Z">
        <w:r>
          <w:tab/>
          <w:t>[Section 57 amended by No. 44 of 2008 s. 37.]</w:t>
        </w:r>
      </w:ins>
    </w:p>
    <w:p>
      <w:pPr>
        <w:pStyle w:val="Heading2"/>
      </w:pPr>
      <w:bookmarkStart w:id="2988" w:name="_Toc232240591"/>
      <w:bookmarkStart w:id="2989" w:name="_Toc232333888"/>
      <w:bookmarkStart w:id="2990" w:name="_Toc216022751"/>
      <w:bookmarkStart w:id="2991" w:name="_Toc217187654"/>
      <w:r>
        <w:rPr>
          <w:rStyle w:val="CharPartNo"/>
        </w:rPr>
        <w:t>Part 7A</w:t>
      </w:r>
      <w:r>
        <w:t> — </w:t>
      </w:r>
      <w:r>
        <w:rPr>
          <w:rStyle w:val="CharPartText"/>
        </w:rPr>
        <w:t>Regulation of the provision of some vocational education and training</w:t>
      </w:r>
      <w:bookmarkEnd w:id="2988"/>
      <w:bookmarkEnd w:id="2989"/>
      <w:bookmarkEnd w:id="2990"/>
      <w:bookmarkEnd w:id="2991"/>
    </w:p>
    <w:p>
      <w:pPr>
        <w:pStyle w:val="Footnoteheading"/>
        <w:rPr>
          <w:ins w:id="2992" w:author="svcMRProcess" w:date="2018-09-09T16:02:00Z"/>
        </w:rPr>
      </w:pPr>
      <w:bookmarkStart w:id="2993" w:name="_Toc232240592"/>
      <w:ins w:id="2994" w:author="svcMRProcess" w:date="2018-09-09T16:02:00Z">
        <w:r>
          <w:tab/>
          <w:t>[Heading inserted by No. 44 of 2008 s. 38.]</w:t>
        </w:r>
      </w:ins>
    </w:p>
    <w:p>
      <w:pPr>
        <w:pStyle w:val="Heading3"/>
      </w:pPr>
      <w:bookmarkStart w:id="2995" w:name="_Toc232333889"/>
      <w:bookmarkStart w:id="2996" w:name="_Toc216022752"/>
      <w:bookmarkStart w:id="2997" w:name="_Toc217187655"/>
      <w:r>
        <w:rPr>
          <w:rStyle w:val="CharDivNo"/>
        </w:rPr>
        <w:t>Division 1</w:t>
      </w:r>
      <w:r>
        <w:t> — </w:t>
      </w:r>
      <w:r>
        <w:rPr>
          <w:rStyle w:val="CharDivText"/>
        </w:rPr>
        <w:t>General matters</w:t>
      </w:r>
      <w:bookmarkEnd w:id="2993"/>
      <w:bookmarkEnd w:id="2995"/>
      <w:bookmarkEnd w:id="2996"/>
      <w:bookmarkEnd w:id="2997"/>
    </w:p>
    <w:p>
      <w:pPr>
        <w:pStyle w:val="Footnoteheading"/>
        <w:rPr>
          <w:ins w:id="2998" w:author="svcMRProcess" w:date="2018-09-09T16:02:00Z"/>
        </w:rPr>
      </w:pPr>
      <w:bookmarkStart w:id="2999" w:name="_Toc232240593"/>
      <w:ins w:id="3000" w:author="svcMRProcess" w:date="2018-09-09T16:02:00Z">
        <w:r>
          <w:tab/>
          <w:t>[Heading inserted by No. 44 of 2008 s. 38.]</w:t>
        </w:r>
      </w:ins>
    </w:p>
    <w:p>
      <w:pPr>
        <w:pStyle w:val="Heading5"/>
      </w:pPr>
      <w:bookmarkStart w:id="3001" w:name="_Toc232333890"/>
      <w:bookmarkStart w:id="3002" w:name="_Toc216022753"/>
      <w:bookmarkStart w:id="3003" w:name="_Toc217187656"/>
      <w:r>
        <w:rPr>
          <w:rStyle w:val="CharSectno"/>
        </w:rPr>
        <w:t>58A</w:t>
      </w:r>
      <w:r>
        <w:t>.</w:t>
      </w:r>
      <w:r>
        <w:tab/>
        <w:t>Offences</w:t>
      </w:r>
      <w:bookmarkEnd w:id="2999"/>
      <w:bookmarkEnd w:id="3001"/>
      <w:bookmarkEnd w:id="3002"/>
      <w:bookmarkEnd w:id="3003"/>
    </w:p>
    <w:p>
      <w:pPr>
        <w:pStyle w:val="Subsection"/>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pPr>
      <w:r>
        <w:tab/>
        <w:t>(2)</w:t>
      </w:r>
      <w:r>
        <w:tab/>
        <w:t>Subsection (1)(a) does not apply to a person who, under an arrangement with a registered training provider, provides an approved VET course on behalf of the provider while being monitored by the provider.</w:t>
      </w:r>
    </w:p>
    <w:p>
      <w:pPr>
        <w:pStyle w:val="Subsection"/>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rPr>
          <w:ins w:id="3004" w:author="svcMRProcess" w:date="2018-09-09T16:02:00Z"/>
        </w:rPr>
      </w:pPr>
      <w:bookmarkStart w:id="3005" w:name="_Toc232240594"/>
      <w:ins w:id="3006" w:author="svcMRProcess" w:date="2018-09-09T16:02:00Z">
        <w:r>
          <w:tab/>
          <w:t>[Section 58A inserted by No. 44 of 2008 s. 38.]</w:t>
        </w:r>
      </w:ins>
    </w:p>
    <w:p>
      <w:pPr>
        <w:pStyle w:val="Heading5"/>
      </w:pPr>
      <w:bookmarkStart w:id="3007" w:name="_Toc232333891"/>
      <w:bookmarkStart w:id="3008" w:name="_Toc216022754"/>
      <w:bookmarkStart w:id="3009" w:name="_Toc217187657"/>
      <w:r>
        <w:rPr>
          <w:rStyle w:val="CharSectno"/>
        </w:rPr>
        <w:t>58B</w:t>
      </w:r>
      <w:r>
        <w:t>.</w:t>
      </w:r>
      <w:r>
        <w:tab/>
        <w:t>Council may register training providers</w:t>
      </w:r>
      <w:bookmarkEnd w:id="3005"/>
      <w:bookmarkEnd w:id="3007"/>
      <w:bookmarkEnd w:id="3008"/>
      <w:bookmarkEnd w:id="3009"/>
    </w:p>
    <w:p>
      <w:pPr>
        <w:pStyle w:val="Subsection"/>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rPr>
          <w:ins w:id="3010" w:author="svcMRProcess" w:date="2018-09-09T16:02:00Z"/>
        </w:rPr>
      </w:pPr>
      <w:bookmarkStart w:id="3011" w:name="_Toc232240595"/>
      <w:ins w:id="3012" w:author="svcMRProcess" w:date="2018-09-09T16:02:00Z">
        <w:r>
          <w:tab/>
          <w:t>[Section 58B inserted by No. 44 of 2008 s. 38.]</w:t>
        </w:r>
      </w:ins>
    </w:p>
    <w:p>
      <w:pPr>
        <w:pStyle w:val="Heading5"/>
      </w:pPr>
      <w:bookmarkStart w:id="3013" w:name="_Toc232333892"/>
      <w:bookmarkStart w:id="3014" w:name="_Toc216022755"/>
      <w:bookmarkStart w:id="3015" w:name="_Toc217187658"/>
      <w:r>
        <w:rPr>
          <w:rStyle w:val="CharSectno"/>
        </w:rPr>
        <w:t>58C</w:t>
      </w:r>
      <w:r>
        <w:t>.</w:t>
      </w:r>
      <w:r>
        <w:tab/>
        <w:t>Council may accredit courses</w:t>
      </w:r>
      <w:bookmarkEnd w:id="3011"/>
      <w:bookmarkEnd w:id="3013"/>
      <w:bookmarkEnd w:id="3014"/>
      <w:bookmarkEnd w:id="3015"/>
    </w:p>
    <w:p>
      <w:pPr>
        <w:pStyle w:val="Subsection"/>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rPr>
          <w:ins w:id="3016" w:author="svcMRProcess" w:date="2018-09-09T16:02:00Z"/>
        </w:rPr>
      </w:pPr>
      <w:bookmarkStart w:id="3017" w:name="_Toc232240596"/>
      <w:ins w:id="3018" w:author="svcMRProcess" w:date="2018-09-09T16:02:00Z">
        <w:r>
          <w:tab/>
          <w:t>[Section 58C inserted by No. 44 of 2008 s. 38.]</w:t>
        </w:r>
      </w:ins>
    </w:p>
    <w:p>
      <w:pPr>
        <w:pStyle w:val="Heading5"/>
      </w:pPr>
      <w:bookmarkStart w:id="3019" w:name="_Toc232333893"/>
      <w:bookmarkStart w:id="3020" w:name="_Toc216022756"/>
      <w:bookmarkStart w:id="3021" w:name="_Toc217187659"/>
      <w:r>
        <w:rPr>
          <w:rStyle w:val="CharSectno"/>
        </w:rPr>
        <w:t>58D</w:t>
      </w:r>
      <w:r>
        <w:t>.</w:t>
      </w:r>
      <w:r>
        <w:tab/>
        <w:t>Council may inquire into training providers and courses</w:t>
      </w:r>
      <w:bookmarkEnd w:id="3017"/>
      <w:bookmarkEnd w:id="3019"/>
      <w:bookmarkEnd w:id="3020"/>
      <w:bookmarkEnd w:id="3021"/>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rPr>
          <w:ins w:id="3022" w:author="svcMRProcess" w:date="2018-09-09T16:02:00Z"/>
        </w:rPr>
      </w:pPr>
      <w:bookmarkStart w:id="3023" w:name="_Toc232240597"/>
      <w:ins w:id="3024" w:author="svcMRProcess" w:date="2018-09-09T16:02:00Z">
        <w:r>
          <w:tab/>
          <w:t>[Section 58D inserted by No. 44 of 2008 s. 38.]</w:t>
        </w:r>
      </w:ins>
    </w:p>
    <w:p>
      <w:pPr>
        <w:pStyle w:val="Heading5"/>
      </w:pPr>
      <w:bookmarkStart w:id="3025" w:name="_Toc232333894"/>
      <w:bookmarkStart w:id="3026" w:name="_Toc216022757"/>
      <w:bookmarkStart w:id="3027" w:name="_Toc217187660"/>
      <w:r>
        <w:rPr>
          <w:rStyle w:val="CharSectno"/>
        </w:rPr>
        <w:t>58E</w:t>
      </w:r>
      <w:r>
        <w:t>.</w:t>
      </w:r>
      <w:r>
        <w:tab/>
        <w:t>Council may cancel certain qualifications</w:t>
      </w:r>
      <w:bookmarkEnd w:id="3023"/>
      <w:bookmarkEnd w:id="3025"/>
      <w:bookmarkEnd w:id="3026"/>
      <w:bookmarkEnd w:id="3027"/>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rPr>
          <w:ins w:id="3028" w:author="svcMRProcess" w:date="2018-09-09T16:02:00Z"/>
        </w:rPr>
      </w:pPr>
      <w:bookmarkStart w:id="3029" w:name="_Toc232240598"/>
      <w:ins w:id="3030" w:author="svcMRProcess" w:date="2018-09-09T16:02:00Z">
        <w:r>
          <w:tab/>
          <w:t>[Section 58E inserted by No. 44 of 2008 s. 38.]</w:t>
        </w:r>
      </w:ins>
    </w:p>
    <w:p>
      <w:pPr>
        <w:pStyle w:val="Heading5"/>
      </w:pPr>
      <w:bookmarkStart w:id="3031" w:name="_Toc232333895"/>
      <w:bookmarkStart w:id="3032" w:name="_Toc216022758"/>
      <w:bookmarkStart w:id="3033" w:name="_Toc217187661"/>
      <w:r>
        <w:rPr>
          <w:rStyle w:val="CharSectno"/>
        </w:rPr>
        <w:t>58F</w:t>
      </w:r>
      <w:r>
        <w:t>.</w:t>
      </w:r>
      <w:r>
        <w:tab/>
        <w:t>When Council’s decisions have effect</w:t>
      </w:r>
      <w:bookmarkEnd w:id="3029"/>
      <w:bookmarkEnd w:id="3031"/>
      <w:bookmarkEnd w:id="3032"/>
      <w:bookmarkEnd w:id="3033"/>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rPr>
          <w:ins w:id="3034" w:author="svcMRProcess" w:date="2018-09-09T16:02:00Z"/>
        </w:rPr>
      </w:pPr>
      <w:bookmarkStart w:id="3035" w:name="_Toc232240599"/>
      <w:ins w:id="3036" w:author="svcMRProcess" w:date="2018-09-09T16:02:00Z">
        <w:r>
          <w:tab/>
          <w:t>[Section 58F inserted by No. 44 of 2008 s. 38.]</w:t>
        </w:r>
      </w:ins>
    </w:p>
    <w:p>
      <w:pPr>
        <w:pStyle w:val="Heading3"/>
      </w:pPr>
      <w:bookmarkStart w:id="3037" w:name="_Toc232333896"/>
      <w:bookmarkStart w:id="3038" w:name="_Toc216022759"/>
      <w:bookmarkStart w:id="3039" w:name="_Toc217187662"/>
      <w:r>
        <w:rPr>
          <w:rStyle w:val="CharDivNo"/>
        </w:rPr>
        <w:t>Division 2</w:t>
      </w:r>
      <w:r>
        <w:t> — </w:t>
      </w:r>
      <w:r>
        <w:rPr>
          <w:rStyle w:val="CharDivText"/>
        </w:rPr>
        <w:t>Appeals against the Council’s decisions</w:t>
      </w:r>
      <w:bookmarkEnd w:id="3035"/>
      <w:bookmarkEnd w:id="3037"/>
      <w:bookmarkEnd w:id="3038"/>
      <w:bookmarkEnd w:id="3039"/>
    </w:p>
    <w:p>
      <w:pPr>
        <w:pStyle w:val="Footnoteheading"/>
        <w:rPr>
          <w:ins w:id="3040" w:author="svcMRProcess" w:date="2018-09-09T16:02:00Z"/>
        </w:rPr>
      </w:pPr>
      <w:bookmarkStart w:id="3041" w:name="_Toc232240600"/>
      <w:ins w:id="3042" w:author="svcMRProcess" w:date="2018-09-09T16:02:00Z">
        <w:r>
          <w:tab/>
          <w:t>[Heading inserted by No. 44 of 2008 s. 38.]</w:t>
        </w:r>
      </w:ins>
    </w:p>
    <w:p>
      <w:pPr>
        <w:pStyle w:val="Heading5"/>
      </w:pPr>
      <w:bookmarkStart w:id="3043" w:name="_Toc232333897"/>
      <w:bookmarkStart w:id="3044" w:name="_Toc216022760"/>
      <w:bookmarkStart w:id="3045" w:name="_Toc217187663"/>
      <w:r>
        <w:rPr>
          <w:rStyle w:val="CharSectno"/>
        </w:rPr>
        <w:t>58G</w:t>
      </w:r>
      <w:r>
        <w:t>.</w:t>
      </w:r>
      <w:r>
        <w:tab/>
        <w:t>Appeals against the Council’s decisions</w:t>
      </w:r>
      <w:bookmarkEnd w:id="3041"/>
      <w:bookmarkEnd w:id="3043"/>
      <w:bookmarkEnd w:id="3044"/>
      <w:bookmarkEnd w:id="3045"/>
    </w:p>
    <w:p>
      <w:pPr>
        <w:pStyle w:val="Subsection"/>
      </w:pPr>
      <w:r>
        <w:tab/>
        <w:t>(1)</w:t>
      </w:r>
      <w:r>
        <w:tab/>
        <w:t xml:space="preserve">A person who is dissatisfied with a decision of the Council made under section 58B, 58C or 58E may appeal against it to the Board. </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rPr>
          <w:ins w:id="3046" w:author="svcMRProcess" w:date="2018-09-09T16:02:00Z"/>
        </w:rPr>
      </w:pPr>
      <w:bookmarkStart w:id="3047" w:name="_Toc232240601"/>
      <w:ins w:id="3048" w:author="svcMRProcess" w:date="2018-09-09T16:02:00Z">
        <w:r>
          <w:tab/>
          <w:t>[Section 58G inserted by No. 44 of 2008 s. 38.]</w:t>
        </w:r>
      </w:ins>
    </w:p>
    <w:p>
      <w:pPr>
        <w:pStyle w:val="Heading5"/>
      </w:pPr>
      <w:bookmarkStart w:id="3049" w:name="_Toc232333898"/>
      <w:bookmarkStart w:id="3050" w:name="_Toc216022761"/>
      <w:bookmarkStart w:id="3051" w:name="_Toc217187664"/>
      <w:r>
        <w:rPr>
          <w:rStyle w:val="CharSectno"/>
        </w:rPr>
        <w:t>58H</w:t>
      </w:r>
      <w:r>
        <w:t>.</w:t>
      </w:r>
      <w:r>
        <w:tab/>
        <w:t>Board to establish review panels</w:t>
      </w:r>
      <w:bookmarkEnd w:id="3047"/>
      <w:bookmarkEnd w:id="3049"/>
      <w:bookmarkEnd w:id="3050"/>
      <w:bookmarkEnd w:id="3051"/>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rPr>
          <w:ins w:id="3052" w:author="svcMRProcess" w:date="2018-09-09T16:02:00Z"/>
        </w:rPr>
      </w:pPr>
      <w:bookmarkStart w:id="3053" w:name="_Toc232240602"/>
      <w:ins w:id="3054" w:author="svcMRProcess" w:date="2018-09-09T16:02:00Z">
        <w:r>
          <w:tab/>
          <w:t>[Section 58H inserted by No. 44 of 2008 s. 38.]</w:t>
        </w:r>
      </w:ins>
    </w:p>
    <w:p>
      <w:pPr>
        <w:pStyle w:val="Heading5"/>
      </w:pPr>
      <w:bookmarkStart w:id="3055" w:name="_Toc232333899"/>
      <w:bookmarkStart w:id="3056" w:name="_Toc216022762"/>
      <w:bookmarkStart w:id="3057" w:name="_Toc217187665"/>
      <w:r>
        <w:rPr>
          <w:rStyle w:val="CharSectno"/>
        </w:rPr>
        <w:t>58I</w:t>
      </w:r>
      <w:r>
        <w:t>.</w:t>
      </w:r>
      <w:r>
        <w:tab/>
        <w:t>Reference back to Council</w:t>
      </w:r>
      <w:bookmarkEnd w:id="3053"/>
      <w:bookmarkEnd w:id="3055"/>
      <w:bookmarkEnd w:id="3056"/>
      <w:bookmarkEnd w:id="3057"/>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rPr>
          <w:ins w:id="3058" w:author="svcMRProcess" w:date="2018-09-09T16:02:00Z"/>
        </w:rPr>
      </w:pPr>
      <w:bookmarkStart w:id="3059" w:name="_Toc232240603"/>
      <w:ins w:id="3060" w:author="svcMRProcess" w:date="2018-09-09T16:02:00Z">
        <w:r>
          <w:tab/>
          <w:t>[Section 58I inserted by No. 44 of 2008 s. 38.]</w:t>
        </w:r>
      </w:ins>
    </w:p>
    <w:p>
      <w:pPr>
        <w:pStyle w:val="Heading5"/>
      </w:pPr>
      <w:bookmarkStart w:id="3061" w:name="_Toc232333900"/>
      <w:bookmarkStart w:id="3062" w:name="_Toc216022763"/>
      <w:bookmarkStart w:id="3063" w:name="_Toc217187666"/>
      <w:r>
        <w:rPr>
          <w:rStyle w:val="CharSectno"/>
        </w:rPr>
        <w:t>58J</w:t>
      </w:r>
      <w:r>
        <w:t>.</w:t>
      </w:r>
      <w:r>
        <w:tab/>
        <w:t>Determination of appeal</w:t>
      </w:r>
      <w:bookmarkEnd w:id="3059"/>
      <w:bookmarkEnd w:id="3061"/>
      <w:bookmarkEnd w:id="3062"/>
      <w:bookmarkEnd w:id="3063"/>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rPr>
          <w:ins w:id="3064" w:author="svcMRProcess" w:date="2018-09-09T16:02:00Z"/>
        </w:rPr>
      </w:pPr>
      <w:bookmarkStart w:id="3065" w:name="_Toc232240604"/>
      <w:ins w:id="3066" w:author="svcMRProcess" w:date="2018-09-09T16:02:00Z">
        <w:r>
          <w:tab/>
          <w:t>[Section 58J inserted by No. 44 of 2008 s. 38.]</w:t>
        </w:r>
      </w:ins>
    </w:p>
    <w:p>
      <w:pPr>
        <w:pStyle w:val="Heading3"/>
      </w:pPr>
      <w:bookmarkStart w:id="3067" w:name="_Toc232333901"/>
      <w:bookmarkStart w:id="3068" w:name="_Toc216022764"/>
      <w:bookmarkStart w:id="3069" w:name="_Toc217187667"/>
      <w:r>
        <w:rPr>
          <w:rStyle w:val="CharDivNo"/>
        </w:rPr>
        <w:t>Division 3</w:t>
      </w:r>
      <w:r>
        <w:t> — </w:t>
      </w:r>
      <w:r>
        <w:rPr>
          <w:rStyle w:val="CharDivText"/>
        </w:rPr>
        <w:t>Miscellaneous matters</w:t>
      </w:r>
      <w:bookmarkEnd w:id="3065"/>
      <w:bookmarkEnd w:id="3067"/>
      <w:bookmarkEnd w:id="3068"/>
      <w:bookmarkEnd w:id="3069"/>
    </w:p>
    <w:p>
      <w:pPr>
        <w:pStyle w:val="Footnoteheading"/>
        <w:rPr>
          <w:ins w:id="3070" w:author="svcMRProcess" w:date="2018-09-09T16:02:00Z"/>
        </w:rPr>
      </w:pPr>
      <w:bookmarkStart w:id="3071" w:name="_Toc232240605"/>
      <w:ins w:id="3072" w:author="svcMRProcess" w:date="2018-09-09T16:02:00Z">
        <w:r>
          <w:tab/>
          <w:t>[Heading inserted by No. 44 of 2008 s. 38.]</w:t>
        </w:r>
      </w:ins>
    </w:p>
    <w:p>
      <w:pPr>
        <w:pStyle w:val="Heading5"/>
      </w:pPr>
      <w:bookmarkStart w:id="3073" w:name="_Toc232333902"/>
      <w:bookmarkStart w:id="3074" w:name="_Toc216022765"/>
      <w:bookmarkStart w:id="3075" w:name="_Toc217187668"/>
      <w:r>
        <w:rPr>
          <w:rStyle w:val="CharSectno"/>
        </w:rPr>
        <w:t>58</w:t>
      </w:r>
      <w:r>
        <w:t>.</w:t>
      </w:r>
      <w:r>
        <w:tab/>
        <w:t>Regulations for this Part</w:t>
      </w:r>
      <w:bookmarkEnd w:id="3071"/>
      <w:bookmarkEnd w:id="3073"/>
      <w:bookmarkEnd w:id="3074"/>
      <w:bookmarkEnd w:id="3075"/>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pPr>
      <w:r>
        <w:tab/>
        <w:t>(iv)</w:t>
      </w:r>
      <w:r>
        <w:tab/>
        <w:t>persons applying to the Council for a copy of any record about the person held by the Council.</w:t>
      </w:r>
    </w:p>
    <w:p>
      <w:pPr>
        <w:pStyle w:val="BlankClose"/>
        <w:rPr>
          <w:del w:id="3076" w:author="svcMRProcess" w:date="2018-09-09T16:02:00Z"/>
        </w:rPr>
      </w:pPr>
    </w:p>
    <w:p>
      <w:pPr>
        <w:pStyle w:val="nzHeading5"/>
        <w:rPr>
          <w:del w:id="3077" w:author="svcMRProcess" w:date="2018-09-09T16:02:00Z"/>
        </w:rPr>
      </w:pPr>
      <w:bookmarkStart w:id="3078" w:name="_Toc216022766"/>
      <w:bookmarkStart w:id="3079" w:name="_Toc217187669"/>
      <w:del w:id="3080" w:author="svcMRProcess" w:date="2018-09-09T16:02:00Z">
        <w:r>
          <w:rPr>
            <w:rStyle w:val="CharSectno"/>
          </w:rPr>
          <w:delText>39</w:delText>
        </w:r>
        <w:r>
          <w:delText>.</w:delText>
        </w:r>
        <w:r>
          <w:tab/>
          <w:delText>Part 7 replaced</w:delText>
        </w:r>
        <w:bookmarkEnd w:id="3078"/>
        <w:bookmarkEnd w:id="3079"/>
      </w:del>
    </w:p>
    <w:p>
      <w:pPr>
        <w:pStyle w:val="nzSubsection"/>
        <w:rPr>
          <w:del w:id="3081" w:author="svcMRProcess" w:date="2018-09-09T16:02:00Z"/>
        </w:rPr>
      </w:pPr>
      <w:del w:id="3082" w:author="svcMRProcess" w:date="2018-09-09T16:02:00Z">
        <w:r>
          <w:tab/>
        </w:r>
        <w:r>
          <w:tab/>
          <w:delText>Delete Part 7 and insert:</w:delText>
        </w:r>
      </w:del>
    </w:p>
    <w:p>
      <w:pPr>
        <w:pStyle w:val="BlankOpen"/>
        <w:rPr>
          <w:del w:id="3083" w:author="svcMRProcess" w:date="2018-09-09T16:02:00Z"/>
        </w:rPr>
      </w:pPr>
    </w:p>
    <w:p>
      <w:pPr>
        <w:pStyle w:val="Footnotesection"/>
        <w:rPr>
          <w:ins w:id="3084" w:author="svcMRProcess" w:date="2018-09-09T16:02:00Z"/>
        </w:rPr>
      </w:pPr>
      <w:ins w:id="3085" w:author="svcMRProcess" w:date="2018-09-09T16:02:00Z">
        <w:r>
          <w:tab/>
          <w:t>[Section 58 inserted by No. 44 of 2008 s. 38.]</w:t>
        </w:r>
      </w:ins>
    </w:p>
    <w:p>
      <w:pPr>
        <w:pStyle w:val="Heading2"/>
      </w:pPr>
      <w:bookmarkStart w:id="3086" w:name="_Toc232240607"/>
      <w:bookmarkStart w:id="3087" w:name="_Toc232333903"/>
      <w:bookmarkStart w:id="3088" w:name="_Toc216022767"/>
      <w:bookmarkStart w:id="3089" w:name="_Toc217187670"/>
      <w:bookmarkStart w:id="3090" w:name="_Toc156972394"/>
      <w:bookmarkStart w:id="3091" w:name="_Toc158087197"/>
      <w:r>
        <w:rPr>
          <w:rStyle w:val="CharPartNo"/>
        </w:rPr>
        <w:t>Part 7</w:t>
      </w:r>
      <w:r>
        <w:rPr>
          <w:rStyle w:val="CharDivNo"/>
        </w:rPr>
        <w:t> </w:t>
      </w:r>
      <w:r>
        <w:t>—</w:t>
      </w:r>
      <w:r>
        <w:rPr>
          <w:rStyle w:val="CharDivText"/>
        </w:rPr>
        <w:t> </w:t>
      </w:r>
      <w:r>
        <w:rPr>
          <w:rStyle w:val="CharPartText"/>
        </w:rPr>
        <w:t>Obtaining prescribed VET qualifications and approved VET qualifications</w:t>
      </w:r>
      <w:bookmarkEnd w:id="3086"/>
      <w:bookmarkEnd w:id="3087"/>
      <w:bookmarkEnd w:id="3088"/>
      <w:bookmarkEnd w:id="3089"/>
    </w:p>
    <w:p>
      <w:pPr>
        <w:pStyle w:val="Footnoteheading"/>
        <w:rPr>
          <w:ins w:id="3092" w:author="svcMRProcess" w:date="2018-09-09T16:02:00Z"/>
        </w:rPr>
      </w:pPr>
      <w:bookmarkStart w:id="3093" w:name="_Toc232240608"/>
      <w:ins w:id="3094" w:author="svcMRProcess" w:date="2018-09-09T16:02:00Z">
        <w:r>
          <w:tab/>
          <w:t>[Heading inserted by No. 44 of 2008 s. 39.]</w:t>
        </w:r>
      </w:ins>
    </w:p>
    <w:p>
      <w:pPr>
        <w:pStyle w:val="Heading3"/>
      </w:pPr>
      <w:bookmarkStart w:id="3095" w:name="_Toc232333904"/>
      <w:bookmarkStart w:id="3096" w:name="_Toc216022768"/>
      <w:bookmarkStart w:id="3097" w:name="_Toc217187671"/>
      <w:r>
        <w:rPr>
          <w:rStyle w:val="CharDivNo"/>
        </w:rPr>
        <w:t>Division 1</w:t>
      </w:r>
      <w:r>
        <w:t> — </w:t>
      </w:r>
      <w:r>
        <w:rPr>
          <w:rStyle w:val="CharDivText"/>
        </w:rPr>
        <w:t>Preliminary matters</w:t>
      </w:r>
      <w:bookmarkEnd w:id="3093"/>
      <w:bookmarkEnd w:id="3095"/>
      <w:bookmarkEnd w:id="3096"/>
      <w:bookmarkEnd w:id="3097"/>
    </w:p>
    <w:p>
      <w:pPr>
        <w:pStyle w:val="Footnoteheading"/>
        <w:rPr>
          <w:ins w:id="3098" w:author="svcMRProcess" w:date="2018-09-09T16:02:00Z"/>
        </w:rPr>
      </w:pPr>
      <w:bookmarkStart w:id="3099" w:name="_Toc232240609"/>
      <w:ins w:id="3100" w:author="svcMRProcess" w:date="2018-09-09T16:02:00Z">
        <w:r>
          <w:tab/>
          <w:t>[Heading inserted by No. 44 of 2008 s. 39.]</w:t>
        </w:r>
      </w:ins>
    </w:p>
    <w:p>
      <w:pPr>
        <w:pStyle w:val="Ednotesection"/>
        <w:rPr>
          <w:ins w:id="3101" w:author="svcMRProcess" w:date="2018-09-09T16:02:00Z"/>
        </w:rPr>
      </w:pPr>
      <w:bookmarkStart w:id="3102" w:name="_Toc232333905"/>
      <w:ins w:id="3103" w:author="svcMRProcess" w:date="2018-09-09T16:02:00Z">
        <w:r>
          <w:t>[</w:t>
        </w:r>
        <w:r>
          <w:rPr>
            <w:b/>
            <w:bCs/>
          </w:rPr>
          <w:t>59.</w:t>
        </w:r>
        <w:r>
          <w:tab/>
          <w:t>Deleted by No. 44 of 2008 s. 39.]</w:t>
        </w:r>
      </w:ins>
    </w:p>
    <w:p>
      <w:pPr>
        <w:pStyle w:val="Heading5"/>
      </w:pPr>
      <w:bookmarkStart w:id="3104" w:name="_Toc216022769"/>
      <w:bookmarkStart w:id="3105" w:name="_Toc217187672"/>
      <w:r>
        <w:rPr>
          <w:rStyle w:val="CharSectno"/>
        </w:rPr>
        <w:t>60A</w:t>
      </w:r>
      <w:r>
        <w:t>.</w:t>
      </w:r>
      <w:r>
        <w:tab/>
        <w:t>Terms used in this Part</w:t>
      </w:r>
      <w:bookmarkEnd w:id="3099"/>
      <w:bookmarkEnd w:id="3102"/>
      <w:bookmarkEnd w:id="3104"/>
      <w:bookmarkEnd w:id="3105"/>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rPr>
          <w:ins w:id="3106" w:author="svcMRProcess" w:date="2018-09-09T16:02:00Z"/>
        </w:rPr>
      </w:pPr>
      <w:bookmarkStart w:id="3107" w:name="_Toc232240610"/>
      <w:ins w:id="3108" w:author="svcMRProcess" w:date="2018-09-09T16:02:00Z">
        <w:r>
          <w:tab/>
          <w:t>[Section 60A inserted by No. 44 of 2008 s. 39.]</w:t>
        </w:r>
      </w:ins>
    </w:p>
    <w:p>
      <w:pPr>
        <w:pStyle w:val="Heading5"/>
      </w:pPr>
      <w:bookmarkStart w:id="3109" w:name="_Toc232333906"/>
      <w:bookmarkStart w:id="3110" w:name="_Toc216022770"/>
      <w:bookmarkStart w:id="3111" w:name="_Toc217187673"/>
      <w:r>
        <w:rPr>
          <w:rStyle w:val="CharSectno"/>
        </w:rPr>
        <w:t>60B</w:t>
      </w:r>
      <w:r>
        <w:t>.</w:t>
      </w:r>
      <w:r>
        <w:tab/>
        <w:t>Inconsistency with industrial relations laws, awards etc.</w:t>
      </w:r>
      <w:bookmarkEnd w:id="3107"/>
      <w:bookmarkEnd w:id="3109"/>
      <w:bookmarkEnd w:id="3110"/>
      <w:bookmarkEnd w:id="3111"/>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rPr>
          <w:ins w:id="3112" w:author="svcMRProcess" w:date="2018-09-09T16:02:00Z"/>
        </w:rPr>
      </w:pPr>
      <w:bookmarkStart w:id="3113" w:name="_Toc232240611"/>
      <w:ins w:id="3114" w:author="svcMRProcess" w:date="2018-09-09T16:02:00Z">
        <w:r>
          <w:tab/>
          <w:t>[Section 60B inserted by No. 44 of 2008 s. 39.]</w:t>
        </w:r>
      </w:ins>
    </w:p>
    <w:p>
      <w:pPr>
        <w:pStyle w:val="Heading5"/>
      </w:pPr>
      <w:bookmarkStart w:id="3115" w:name="_Toc232333907"/>
      <w:bookmarkStart w:id="3116" w:name="_Toc216022771"/>
      <w:bookmarkStart w:id="3117" w:name="_Toc217187674"/>
      <w:r>
        <w:rPr>
          <w:rStyle w:val="CharSectno"/>
        </w:rPr>
        <w:t>60C</w:t>
      </w:r>
      <w:r>
        <w:t>.</w:t>
      </w:r>
      <w:r>
        <w:tab/>
        <w:t>Classification of prescribed VET qualifications</w:t>
      </w:r>
      <w:bookmarkEnd w:id="3113"/>
      <w:bookmarkEnd w:id="3115"/>
      <w:bookmarkEnd w:id="3116"/>
      <w:bookmarkEnd w:id="3117"/>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rPr>
          <w:ins w:id="3118" w:author="svcMRProcess" w:date="2018-09-09T16:02:00Z"/>
        </w:rPr>
      </w:pPr>
      <w:bookmarkStart w:id="3119" w:name="_Toc232240612"/>
      <w:ins w:id="3120" w:author="svcMRProcess" w:date="2018-09-09T16:02:00Z">
        <w:r>
          <w:tab/>
          <w:t>[Section 60C inserted by No. 44 of 2008 s. 39.]</w:t>
        </w:r>
      </w:ins>
    </w:p>
    <w:p>
      <w:pPr>
        <w:pStyle w:val="Heading5"/>
      </w:pPr>
      <w:bookmarkStart w:id="3121" w:name="_Toc232333908"/>
      <w:bookmarkStart w:id="3122" w:name="_Toc216022772"/>
      <w:bookmarkStart w:id="3123" w:name="_Toc217187675"/>
      <w:r>
        <w:rPr>
          <w:rStyle w:val="CharSectno"/>
        </w:rPr>
        <w:t>60D</w:t>
      </w:r>
      <w:r>
        <w:t>.</w:t>
      </w:r>
      <w:r>
        <w:tab/>
        <w:t>Offences</w:t>
      </w:r>
      <w:bookmarkEnd w:id="3119"/>
      <w:bookmarkEnd w:id="3121"/>
      <w:bookmarkEnd w:id="3122"/>
      <w:bookmarkEnd w:id="3123"/>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rPr>
          <w:ins w:id="3124" w:author="svcMRProcess" w:date="2018-09-09T16:02:00Z"/>
        </w:rPr>
      </w:pPr>
      <w:bookmarkStart w:id="3125" w:name="_Toc232240613"/>
      <w:ins w:id="3126" w:author="svcMRProcess" w:date="2018-09-09T16:02:00Z">
        <w:r>
          <w:tab/>
          <w:t>[Section 60D inserted by No. 44 of 2008 s. 39.]</w:t>
        </w:r>
      </w:ins>
    </w:p>
    <w:p>
      <w:pPr>
        <w:pStyle w:val="Heading3"/>
      </w:pPr>
      <w:bookmarkStart w:id="3127" w:name="_Toc232333909"/>
      <w:bookmarkStart w:id="3128" w:name="_Toc216022773"/>
      <w:bookmarkStart w:id="3129" w:name="_Toc217187676"/>
      <w:r>
        <w:rPr>
          <w:rStyle w:val="CharDivNo"/>
        </w:rPr>
        <w:t>Division 2</w:t>
      </w:r>
      <w:r>
        <w:t> — </w:t>
      </w:r>
      <w:r>
        <w:rPr>
          <w:rStyle w:val="CharDivText"/>
        </w:rPr>
        <w:t>Qualifying by doing an apprenticeship</w:t>
      </w:r>
      <w:bookmarkEnd w:id="3125"/>
      <w:bookmarkEnd w:id="3127"/>
      <w:bookmarkEnd w:id="3128"/>
      <w:bookmarkEnd w:id="3129"/>
    </w:p>
    <w:p>
      <w:pPr>
        <w:pStyle w:val="Footnoteheading"/>
        <w:rPr>
          <w:ins w:id="3130" w:author="svcMRProcess" w:date="2018-09-09T16:02:00Z"/>
        </w:rPr>
      </w:pPr>
      <w:bookmarkStart w:id="3131" w:name="_Toc232240614"/>
      <w:ins w:id="3132" w:author="svcMRProcess" w:date="2018-09-09T16:02:00Z">
        <w:r>
          <w:tab/>
          <w:t>[Heading inserted by No. 44 of 2008 s. 39.]</w:t>
        </w:r>
      </w:ins>
    </w:p>
    <w:p>
      <w:pPr>
        <w:pStyle w:val="Heading5"/>
      </w:pPr>
      <w:bookmarkStart w:id="3133" w:name="_Toc232333910"/>
      <w:bookmarkStart w:id="3134" w:name="_Toc216022774"/>
      <w:bookmarkStart w:id="3135" w:name="_Toc217187677"/>
      <w:r>
        <w:rPr>
          <w:rStyle w:val="CharSectno"/>
        </w:rPr>
        <w:t>60E</w:t>
      </w:r>
      <w:r>
        <w:t>.</w:t>
      </w:r>
      <w:r>
        <w:tab/>
        <w:t>Training contracts</w:t>
      </w:r>
      <w:bookmarkEnd w:id="3131"/>
      <w:bookmarkEnd w:id="3133"/>
      <w:bookmarkEnd w:id="3134"/>
      <w:bookmarkEnd w:id="3135"/>
    </w:p>
    <w:p>
      <w:pPr>
        <w:pStyle w:val="Subsection"/>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rPr>
          <w:ins w:id="3136" w:author="svcMRProcess" w:date="2018-09-09T16:02:00Z"/>
        </w:rPr>
      </w:pPr>
      <w:bookmarkStart w:id="3137" w:name="_Toc232240615"/>
      <w:ins w:id="3138" w:author="svcMRProcess" w:date="2018-09-09T16:02:00Z">
        <w:r>
          <w:tab/>
          <w:t>[Section 60E inserted by No. 44 of 2008 s. 39.]</w:t>
        </w:r>
      </w:ins>
    </w:p>
    <w:p>
      <w:pPr>
        <w:pStyle w:val="Heading5"/>
      </w:pPr>
      <w:bookmarkStart w:id="3139" w:name="_Toc232333911"/>
      <w:bookmarkStart w:id="3140" w:name="_Toc216022775"/>
      <w:bookmarkStart w:id="3141" w:name="_Toc217187678"/>
      <w:r>
        <w:rPr>
          <w:rStyle w:val="CharSectno"/>
        </w:rPr>
        <w:t>60F</w:t>
      </w:r>
      <w:r>
        <w:t>.</w:t>
      </w:r>
      <w:r>
        <w:tab/>
        <w:t>Registration of training contracts</w:t>
      </w:r>
      <w:bookmarkEnd w:id="3137"/>
      <w:bookmarkEnd w:id="3139"/>
      <w:bookmarkEnd w:id="3140"/>
      <w:bookmarkEnd w:id="3141"/>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rPr>
          <w:ins w:id="3142" w:author="svcMRProcess" w:date="2018-09-09T16:02:00Z"/>
        </w:rPr>
      </w:pPr>
      <w:bookmarkStart w:id="3143" w:name="_Toc232240616"/>
      <w:ins w:id="3144" w:author="svcMRProcess" w:date="2018-09-09T16:02:00Z">
        <w:r>
          <w:tab/>
          <w:t>[Section 60F inserted by No. 44 of 2008 s. 39.]</w:t>
        </w:r>
      </w:ins>
    </w:p>
    <w:p>
      <w:pPr>
        <w:pStyle w:val="Heading5"/>
      </w:pPr>
      <w:bookmarkStart w:id="3145" w:name="_Toc232333912"/>
      <w:bookmarkStart w:id="3146" w:name="_Toc216022776"/>
      <w:bookmarkStart w:id="3147" w:name="_Toc217187679"/>
      <w:r>
        <w:rPr>
          <w:rStyle w:val="CharSectno"/>
        </w:rPr>
        <w:t>60G</w:t>
      </w:r>
      <w:r>
        <w:t>.</w:t>
      </w:r>
      <w:r>
        <w:tab/>
        <w:t>Terminating training contracts</w:t>
      </w:r>
      <w:bookmarkEnd w:id="3143"/>
      <w:bookmarkEnd w:id="3145"/>
      <w:bookmarkEnd w:id="3146"/>
      <w:bookmarkEnd w:id="3147"/>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rPr>
          <w:ins w:id="3148" w:author="svcMRProcess" w:date="2018-09-09T16:02:00Z"/>
        </w:rPr>
      </w:pPr>
      <w:bookmarkStart w:id="3149" w:name="_Toc232240617"/>
      <w:ins w:id="3150" w:author="svcMRProcess" w:date="2018-09-09T16:02:00Z">
        <w:r>
          <w:tab/>
          <w:t>[Section 60G inserted by No. 44 of 2008 s. 39.]</w:t>
        </w:r>
      </w:ins>
    </w:p>
    <w:p>
      <w:pPr>
        <w:pStyle w:val="Heading5"/>
      </w:pPr>
      <w:bookmarkStart w:id="3151" w:name="_Toc232333913"/>
      <w:bookmarkStart w:id="3152" w:name="_Toc216022777"/>
      <w:bookmarkStart w:id="3153" w:name="_Toc217187680"/>
      <w:r>
        <w:rPr>
          <w:rStyle w:val="CharSectno"/>
        </w:rPr>
        <w:t>60H</w:t>
      </w:r>
      <w:r>
        <w:t>.</w:t>
      </w:r>
      <w:r>
        <w:tab/>
        <w:t>Consequences of training contracts ceasing to have effect</w:t>
      </w:r>
      <w:bookmarkEnd w:id="3149"/>
      <w:bookmarkEnd w:id="3151"/>
      <w:bookmarkEnd w:id="3152"/>
      <w:bookmarkEnd w:id="3153"/>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rPr>
          <w:ins w:id="3154" w:author="svcMRProcess" w:date="2018-09-09T16:02:00Z"/>
        </w:rPr>
      </w:pPr>
      <w:bookmarkStart w:id="3155" w:name="_Toc232240618"/>
      <w:ins w:id="3156" w:author="svcMRProcess" w:date="2018-09-09T16:02:00Z">
        <w:r>
          <w:tab/>
          <w:t>[Section 60H inserted by No. 44 of 2008 s. 39.]</w:t>
        </w:r>
      </w:ins>
    </w:p>
    <w:p>
      <w:pPr>
        <w:pStyle w:val="Heading3"/>
      </w:pPr>
      <w:bookmarkStart w:id="3157" w:name="_Toc232333914"/>
      <w:bookmarkStart w:id="3158" w:name="_Toc216022778"/>
      <w:bookmarkStart w:id="3159" w:name="_Toc217187681"/>
      <w:r>
        <w:rPr>
          <w:rStyle w:val="CharDivNo"/>
        </w:rPr>
        <w:t>Division 3</w:t>
      </w:r>
      <w:r>
        <w:t> — </w:t>
      </w:r>
      <w:r>
        <w:rPr>
          <w:rStyle w:val="CharDivText"/>
        </w:rPr>
        <w:t>Qualifying by demonstrating competence</w:t>
      </w:r>
      <w:bookmarkEnd w:id="3155"/>
      <w:bookmarkEnd w:id="3157"/>
      <w:bookmarkEnd w:id="3158"/>
      <w:bookmarkEnd w:id="3159"/>
    </w:p>
    <w:p>
      <w:pPr>
        <w:pStyle w:val="Footnoteheading"/>
        <w:rPr>
          <w:ins w:id="3160" w:author="svcMRProcess" w:date="2018-09-09T16:02:00Z"/>
        </w:rPr>
      </w:pPr>
      <w:bookmarkStart w:id="3161" w:name="_Toc232240619"/>
      <w:ins w:id="3162" w:author="svcMRProcess" w:date="2018-09-09T16:02:00Z">
        <w:r>
          <w:tab/>
          <w:t>[Heading inserted by No. 44 of 2008 s. 39.]</w:t>
        </w:r>
      </w:ins>
    </w:p>
    <w:p>
      <w:pPr>
        <w:pStyle w:val="Heading5"/>
      </w:pPr>
      <w:bookmarkStart w:id="3163" w:name="_Toc232333915"/>
      <w:bookmarkStart w:id="3164" w:name="_Toc216022779"/>
      <w:bookmarkStart w:id="3165" w:name="_Toc217187682"/>
      <w:r>
        <w:rPr>
          <w:rStyle w:val="CharSectno"/>
        </w:rPr>
        <w:t>60I</w:t>
      </w:r>
      <w:r>
        <w:t>.</w:t>
      </w:r>
      <w:r>
        <w:tab/>
        <w:t>Conferring prescribed VET qualifications to competent persons</w:t>
      </w:r>
      <w:bookmarkEnd w:id="3161"/>
      <w:bookmarkEnd w:id="3163"/>
      <w:bookmarkEnd w:id="3164"/>
      <w:bookmarkEnd w:id="3165"/>
    </w:p>
    <w:p>
      <w:pPr>
        <w:pStyle w:val="Subsection"/>
      </w:pPr>
      <w:r>
        <w:tab/>
        <w:t>(1)</w:t>
      </w:r>
      <w:r>
        <w:tab/>
        <w:t xml:space="preserve">Subject to the regulations, a registered training provider may confer a class A qualification on a person who —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rPr>
          <w:ins w:id="3166" w:author="svcMRProcess" w:date="2018-09-09T16:02:00Z"/>
        </w:rPr>
      </w:pPr>
      <w:bookmarkStart w:id="3167" w:name="_Toc232240620"/>
      <w:ins w:id="3168" w:author="svcMRProcess" w:date="2018-09-09T16:02:00Z">
        <w:r>
          <w:tab/>
          <w:t>[Section 60I inserted by No. 44 of 2008 s. 39.]</w:t>
        </w:r>
      </w:ins>
    </w:p>
    <w:p>
      <w:pPr>
        <w:pStyle w:val="Heading3"/>
      </w:pPr>
      <w:bookmarkStart w:id="3169" w:name="_Toc232333916"/>
      <w:bookmarkStart w:id="3170" w:name="_Toc216022780"/>
      <w:bookmarkStart w:id="3171" w:name="_Toc217187683"/>
      <w:r>
        <w:rPr>
          <w:rStyle w:val="CharDivNo"/>
        </w:rPr>
        <w:t>Division 4</w:t>
      </w:r>
      <w:r>
        <w:t> — </w:t>
      </w:r>
      <w:r>
        <w:rPr>
          <w:rStyle w:val="CharDivText"/>
        </w:rPr>
        <w:t>Miscellaneous matters</w:t>
      </w:r>
      <w:bookmarkEnd w:id="3167"/>
      <w:bookmarkEnd w:id="3169"/>
      <w:bookmarkEnd w:id="3170"/>
      <w:bookmarkEnd w:id="3171"/>
    </w:p>
    <w:p>
      <w:pPr>
        <w:pStyle w:val="Footnoteheading"/>
        <w:rPr>
          <w:ins w:id="3172" w:author="svcMRProcess" w:date="2018-09-09T16:02:00Z"/>
        </w:rPr>
      </w:pPr>
      <w:bookmarkStart w:id="3173" w:name="_Toc232240621"/>
      <w:ins w:id="3174" w:author="svcMRProcess" w:date="2018-09-09T16:02:00Z">
        <w:r>
          <w:tab/>
          <w:t>[Heading inserted by No. 44 of 2008 s. 39.]</w:t>
        </w:r>
      </w:ins>
    </w:p>
    <w:p>
      <w:pPr>
        <w:pStyle w:val="Heading5"/>
      </w:pPr>
      <w:bookmarkStart w:id="3175" w:name="_Toc232333917"/>
      <w:bookmarkStart w:id="3176" w:name="_Toc216022781"/>
      <w:bookmarkStart w:id="3177" w:name="_Toc217187684"/>
      <w:r>
        <w:rPr>
          <w:rStyle w:val="CharSectno"/>
        </w:rPr>
        <w:t>60</w:t>
      </w:r>
      <w:r>
        <w:t>.</w:t>
      </w:r>
      <w:r>
        <w:tab/>
        <w:t>Regulations for this Part</w:t>
      </w:r>
      <w:bookmarkEnd w:id="3173"/>
      <w:bookmarkEnd w:id="3175"/>
      <w:bookmarkEnd w:id="3176"/>
      <w:bookmarkEnd w:id="3177"/>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BlankClose"/>
        <w:rPr>
          <w:del w:id="3178" w:author="svcMRProcess" w:date="2018-09-09T16:02:00Z"/>
        </w:rPr>
      </w:pPr>
    </w:p>
    <w:p>
      <w:pPr>
        <w:pStyle w:val="Footnotesection"/>
      </w:pPr>
      <w:bookmarkStart w:id="3179" w:name="_Toc216022782"/>
      <w:bookmarkStart w:id="3180" w:name="_Toc217187685"/>
      <w:del w:id="3181" w:author="svcMRProcess" w:date="2018-09-09T16:02:00Z">
        <w:r>
          <w:rPr>
            <w:rStyle w:val="CharSectno"/>
          </w:rPr>
          <w:delText>40</w:delText>
        </w:r>
        <w:r>
          <w:delText>.</w:delText>
        </w:r>
        <w:r>
          <w:tab/>
          <w:delText>Part 8A</w:delText>
        </w:r>
      </w:del>
      <w:ins w:id="3182" w:author="svcMRProcess" w:date="2018-09-09T16:02:00Z">
        <w:r>
          <w:tab/>
          <w:t>[Section 60</w:t>
        </w:r>
      </w:ins>
      <w:r>
        <w:t xml:space="preserve"> inserted</w:t>
      </w:r>
      <w:bookmarkEnd w:id="3179"/>
      <w:bookmarkEnd w:id="3180"/>
      <w:ins w:id="3183" w:author="svcMRProcess" w:date="2018-09-09T16:02:00Z">
        <w:r>
          <w:t xml:space="preserve"> by No. 44 of 2008 s. 39.]</w:t>
        </w:r>
      </w:ins>
    </w:p>
    <w:p>
      <w:pPr>
        <w:pStyle w:val="nzSubsection"/>
        <w:rPr>
          <w:del w:id="3184" w:author="svcMRProcess" w:date="2018-09-09T16:02:00Z"/>
        </w:rPr>
      </w:pPr>
      <w:del w:id="3185" w:author="svcMRProcess" w:date="2018-09-09T16:02:00Z">
        <w:r>
          <w:tab/>
        </w:r>
        <w:r>
          <w:tab/>
          <w:delText>Before Part 8 insert:</w:delText>
        </w:r>
      </w:del>
    </w:p>
    <w:p>
      <w:pPr>
        <w:pStyle w:val="Footnotesection"/>
      </w:pPr>
    </w:p>
    <w:p>
      <w:pPr>
        <w:pStyle w:val="Heading2"/>
      </w:pPr>
      <w:bookmarkStart w:id="3186" w:name="_Toc232240623"/>
      <w:bookmarkStart w:id="3187" w:name="_Toc232333918"/>
      <w:bookmarkStart w:id="3188" w:name="_Toc216022783"/>
      <w:bookmarkStart w:id="3189" w:name="_Toc217187686"/>
      <w:r>
        <w:rPr>
          <w:rStyle w:val="CharPartNo"/>
        </w:rPr>
        <w:t>Part 8A</w:t>
      </w:r>
      <w:r>
        <w:rPr>
          <w:rStyle w:val="CharDivNo"/>
        </w:rPr>
        <w:t> </w:t>
      </w:r>
      <w:r>
        <w:t>—</w:t>
      </w:r>
      <w:r>
        <w:rPr>
          <w:rStyle w:val="CharDivText"/>
        </w:rPr>
        <w:t> </w:t>
      </w:r>
      <w:r>
        <w:rPr>
          <w:rStyle w:val="CharPartText"/>
        </w:rPr>
        <w:t>Enforcement matters</w:t>
      </w:r>
      <w:bookmarkEnd w:id="3186"/>
      <w:bookmarkEnd w:id="3187"/>
      <w:bookmarkEnd w:id="3188"/>
      <w:bookmarkEnd w:id="3189"/>
    </w:p>
    <w:p>
      <w:pPr>
        <w:pStyle w:val="Footnoteheading"/>
        <w:rPr>
          <w:ins w:id="3190" w:author="svcMRProcess" w:date="2018-09-09T16:02:00Z"/>
        </w:rPr>
      </w:pPr>
      <w:bookmarkStart w:id="3191" w:name="_Toc232240624"/>
      <w:ins w:id="3192" w:author="svcMRProcess" w:date="2018-09-09T16:02:00Z">
        <w:r>
          <w:tab/>
          <w:t>[Heading inserted by No. 44 of 2008 s. 40.]</w:t>
        </w:r>
      </w:ins>
    </w:p>
    <w:p>
      <w:pPr>
        <w:pStyle w:val="Heading5"/>
      </w:pPr>
      <w:bookmarkStart w:id="3193" w:name="_Toc232333919"/>
      <w:bookmarkStart w:id="3194" w:name="_Toc216022784"/>
      <w:bookmarkStart w:id="3195" w:name="_Toc217187687"/>
      <w:r>
        <w:rPr>
          <w:rStyle w:val="CharSectno"/>
        </w:rPr>
        <w:t>61A</w:t>
      </w:r>
      <w:r>
        <w:t>.</w:t>
      </w:r>
      <w:r>
        <w:tab/>
        <w:t>VET inspectors, appointment of</w:t>
      </w:r>
      <w:bookmarkEnd w:id="3191"/>
      <w:bookmarkEnd w:id="3193"/>
      <w:bookmarkEnd w:id="3194"/>
      <w:bookmarkEnd w:id="3195"/>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rPr>
          <w:ins w:id="3196" w:author="svcMRProcess" w:date="2018-09-09T16:02:00Z"/>
        </w:rPr>
      </w:pPr>
      <w:bookmarkStart w:id="3197" w:name="_Toc232240625"/>
      <w:ins w:id="3198" w:author="svcMRProcess" w:date="2018-09-09T16:02:00Z">
        <w:r>
          <w:tab/>
          <w:t>[Section 61A inserted by No. 44 of 2008 s. 40.]</w:t>
        </w:r>
      </w:ins>
    </w:p>
    <w:p>
      <w:pPr>
        <w:pStyle w:val="Heading5"/>
      </w:pPr>
      <w:bookmarkStart w:id="3199" w:name="_Toc232333920"/>
      <w:bookmarkStart w:id="3200" w:name="_Toc216022785"/>
      <w:bookmarkStart w:id="3201" w:name="_Toc217187688"/>
      <w:r>
        <w:rPr>
          <w:rStyle w:val="CharSectno"/>
        </w:rPr>
        <w:t>61B</w:t>
      </w:r>
      <w:r>
        <w:t>.</w:t>
      </w:r>
      <w:r>
        <w:tab/>
        <w:t>VET inspectors’ powers</w:t>
      </w:r>
      <w:bookmarkEnd w:id="3197"/>
      <w:bookmarkEnd w:id="3199"/>
      <w:bookmarkEnd w:id="3200"/>
      <w:bookmarkEnd w:id="3201"/>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rPr>
          <w:ins w:id="3202" w:author="svcMRProcess" w:date="2018-09-09T16:02:00Z"/>
        </w:rPr>
      </w:pPr>
      <w:bookmarkStart w:id="3203" w:name="_Toc232240626"/>
      <w:ins w:id="3204" w:author="svcMRProcess" w:date="2018-09-09T16:02:00Z">
        <w:r>
          <w:tab/>
          <w:t>[Section 61B inserted by No. 44 of 2008 s. 40.]</w:t>
        </w:r>
      </w:ins>
    </w:p>
    <w:p>
      <w:pPr>
        <w:pStyle w:val="Heading5"/>
      </w:pPr>
      <w:bookmarkStart w:id="3205" w:name="_Toc232333921"/>
      <w:bookmarkStart w:id="3206" w:name="_Toc216022786"/>
      <w:bookmarkStart w:id="3207" w:name="_Toc217187689"/>
      <w:r>
        <w:rPr>
          <w:rStyle w:val="CharSectno"/>
        </w:rPr>
        <w:t>61C</w:t>
      </w:r>
      <w:r>
        <w:t>.</w:t>
      </w:r>
      <w:r>
        <w:tab/>
        <w:t>Entry warrant for a place</w:t>
      </w:r>
      <w:bookmarkEnd w:id="3203"/>
      <w:bookmarkEnd w:id="3205"/>
      <w:bookmarkEnd w:id="3206"/>
      <w:bookmarkEnd w:id="3207"/>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rPr>
          <w:ins w:id="3208" w:author="svcMRProcess" w:date="2018-09-09T16:02:00Z"/>
        </w:rPr>
      </w:pPr>
      <w:bookmarkStart w:id="3209" w:name="_Toc232240627"/>
      <w:ins w:id="3210" w:author="svcMRProcess" w:date="2018-09-09T16:02:00Z">
        <w:r>
          <w:tab/>
          <w:t>[Section 61C inserted by No. 44 of 2008 s. 40.]</w:t>
        </w:r>
      </w:ins>
    </w:p>
    <w:p>
      <w:pPr>
        <w:pStyle w:val="Heading5"/>
      </w:pPr>
      <w:bookmarkStart w:id="3211" w:name="_Toc232333922"/>
      <w:bookmarkStart w:id="3212" w:name="_Toc216022787"/>
      <w:bookmarkStart w:id="3213" w:name="_Toc217187690"/>
      <w:r>
        <w:rPr>
          <w:rStyle w:val="CharSectno"/>
        </w:rPr>
        <w:t>61D</w:t>
      </w:r>
      <w:r>
        <w:t>.</w:t>
      </w:r>
      <w:r>
        <w:tab/>
        <w:t>Consequences of investigations</w:t>
      </w:r>
      <w:bookmarkEnd w:id="3209"/>
      <w:bookmarkEnd w:id="3211"/>
      <w:bookmarkEnd w:id="3212"/>
      <w:bookmarkEnd w:id="3213"/>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rPr>
          <w:ins w:id="3214" w:author="svcMRProcess" w:date="2018-09-09T16:02:00Z"/>
        </w:rPr>
      </w:pPr>
      <w:bookmarkStart w:id="3215" w:name="_Toc232240628"/>
      <w:ins w:id="3216" w:author="svcMRProcess" w:date="2018-09-09T16:02:00Z">
        <w:r>
          <w:tab/>
          <w:t>[Section 61D inserted by No. 44 of 2008 s. 40.]</w:t>
        </w:r>
      </w:ins>
    </w:p>
    <w:p>
      <w:pPr>
        <w:pStyle w:val="Heading5"/>
      </w:pPr>
      <w:bookmarkStart w:id="3217" w:name="_Toc232333923"/>
      <w:bookmarkStart w:id="3218" w:name="_Toc216022788"/>
      <w:bookmarkStart w:id="3219" w:name="_Toc217187691"/>
      <w:r>
        <w:rPr>
          <w:rStyle w:val="CharSectno"/>
        </w:rPr>
        <w:t>61</w:t>
      </w:r>
      <w:r>
        <w:t>.</w:t>
      </w:r>
      <w:r>
        <w:tab/>
        <w:t>Evidentiary matters</w:t>
      </w:r>
      <w:bookmarkEnd w:id="3215"/>
      <w:bookmarkEnd w:id="3217"/>
      <w:bookmarkEnd w:id="3218"/>
      <w:bookmarkEnd w:id="3219"/>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BlankClose"/>
        <w:rPr>
          <w:del w:id="3220" w:author="svcMRProcess" w:date="2018-09-09T16:02:00Z"/>
        </w:rPr>
      </w:pPr>
    </w:p>
    <w:p>
      <w:pPr>
        <w:pStyle w:val="Footnotesection"/>
        <w:rPr>
          <w:ins w:id="3221" w:author="svcMRProcess" w:date="2018-09-09T16:02:00Z"/>
        </w:rPr>
      </w:pPr>
      <w:bookmarkStart w:id="3222" w:name="_Toc216022789"/>
      <w:bookmarkStart w:id="3223" w:name="_Toc217187692"/>
      <w:del w:id="3224" w:author="svcMRProcess" w:date="2018-09-09T16:02:00Z">
        <w:r>
          <w:rPr>
            <w:rStyle w:val="CharSectno"/>
          </w:rPr>
          <w:delText>41</w:delText>
        </w:r>
        <w:r>
          <w:delText>.</w:delText>
        </w:r>
        <w:r>
          <w:tab/>
        </w:r>
      </w:del>
      <w:ins w:id="3225" w:author="svcMRProcess" w:date="2018-09-09T16:02:00Z">
        <w:r>
          <w:tab/>
          <w:t>[</w:t>
        </w:r>
      </w:ins>
      <w:r>
        <w:t>Section</w:t>
      </w:r>
      <w:del w:id="3226" w:author="svcMRProcess" w:date="2018-09-09T16:02:00Z">
        <w:r>
          <w:delText> </w:delText>
        </w:r>
      </w:del>
      <w:ins w:id="3227" w:author="svcMRProcess" w:date="2018-09-09T16:02:00Z">
        <w:r>
          <w:t xml:space="preserve"> 61 inserted by No. 44 of 2008 s. 40.]</w:t>
        </w:r>
      </w:ins>
    </w:p>
    <w:p>
      <w:pPr>
        <w:pStyle w:val="Ednotesection"/>
        <w:rPr>
          <w:ins w:id="3228" w:author="svcMRProcess" w:date="2018-09-09T16:02:00Z"/>
        </w:rPr>
      </w:pPr>
      <w:ins w:id="3229" w:author="svcMRProcess" w:date="2018-09-09T16:02:00Z">
        <w:r>
          <w:t>[</w:t>
        </w:r>
        <w:r>
          <w:rPr>
            <w:b/>
            <w:bCs/>
          </w:rPr>
          <w:t>62.</w:t>
        </w:r>
        <w:r>
          <w:tab/>
          <w:t xml:space="preserve">Deleted by No. 44 of 2008 s. 39 </w:t>
        </w:r>
        <w:r>
          <w:rPr>
            <w:vertAlign w:val="superscript"/>
          </w:rPr>
          <w:t>2</w:t>
        </w:r>
        <w:r>
          <w:t>.]</w:t>
        </w:r>
      </w:ins>
    </w:p>
    <w:p>
      <w:pPr>
        <w:pStyle w:val="Heading2"/>
        <w:rPr>
          <w:ins w:id="3230" w:author="svcMRProcess" w:date="2018-09-09T16:02:00Z"/>
        </w:rPr>
      </w:pPr>
      <w:bookmarkStart w:id="3231" w:name="_Toc232333924"/>
      <w:ins w:id="3232" w:author="svcMRProcess" w:date="2018-09-09T16:02:00Z">
        <w:r>
          <w:rPr>
            <w:rStyle w:val="CharPartNo"/>
          </w:rPr>
          <w:t>Part 8</w:t>
        </w:r>
        <w:r>
          <w:rPr>
            <w:rStyle w:val="CharDivNo"/>
          </w:rPr>
          <w:t> </w:t>
        </w:r>
        <w:r>
          <w:t>—</w:t>
        </w:r>
        <w:r>
          <w:rPr>
            <w:rStyle w:val="CharDivText"/>
          </w:rPr>
          <w:t> </w:t>
        </w:r>
        <w:r>
          <w:rPr>
            <w:rStyle w:val="CharPartText"/>
          </w:rPr>
          <w:t>Miscellaneous</w:t>
        </w:r>
        <w:bookmarkEnd w:id="3090"/>
        <w:bookmarkEnd w:id="3091"/>
        <w:bookmarkEnd w:id="3231"/>
        <w:r>
          <w:rPr>
            <w:rStyle w:val="CharPartText"/>
          </w:rPr>
          <w:t xml:space="preserve"> </w:t>
        </w:r>
      </w:ins>
    </w:p>
    <w:p>
      <w:pPr>
        <w:pStyle w:val="Heading5"/>
        <w:rPr>
          <w:snapToGrid w:val="0"/>
        </w:rPr>
      </w:pPr>
      <w:bookmarkStart w:id="3233" w:name="_Toc503077843"/>
      <w:bookmarkStart w:id="3234" w:name="_Toc535632807"/>
      <w:bookmarkStart w:id="3235" w:name="_Toc535633975"/>
      <w:bookmarkStart w:id="3236" w:name="_Toc15804304"/>
      <w:bookmarkStart w:id="3237" w:name="_Toc232333925"/>
      <w:r>
        <w:rPr>
          <w:rStyle w:val="CharSectno"/>
        </w:rPr>
        <w:t>63</w:t>
      </w:r>
      <w:del w:id="3238" w:author="svcMRProcess" w:date="2018-09-09T16:02:00Z">
        <w:r>
          <w:delText xml:space="preserve"> amended</w:delText>
        </w:r>
      </w:del>
      <w:bookmarkEnd w:id="3222"/>
      <w:bookmarkEnd w:id="3223"/>
      <w:ins w:id="3239" w:author="svcMRProcess" w:date="2018-09-09T16:02:00Z">
        <w:r>
          <w:rPr>
            <w:snapToGrid w:val="0"/>
          </w:rPr>
          <w:t>.</w:t>
        </w:r>
        <w:r>
          <w:rPr>
            <w:snapToGrid w:val="0"/>
          </w:rPr>
          <w:tab/>
          <w:t>Remuneration of members of Board, Council etc.</w:t>
        </w:r>
        <w:bookmarkEnd w:id="3233"/>
        <w:bookmarkEnd w:id="3234"/>
        <w:bookmarkEnd w:id="3235"/>
        <w:bookmarkEnd w:id="3236"/>
        <w:bookmarkEnd w:id="3237"/>
        <w:r>
          <w:rPr>
            <w:snapToGrid w:val="0"/>
          </w:rPr>
          <w:t xml:space="preserve"> </w:t>
        </w:r>
      </w:ins>
    </w:p>
    <w:p>
      <w:pPr>
        <w:pStyle w:val="nzSubsection"/>
        <w:rPr>
          <w:del w:id="3240" w:author="svcMRProcess" w:date="2018-09-09T16:02:00Z"/>
        </w:rPr>
      </w:pPr>
      <w:del w:id="3241" w:author="svcMRProcess" w:date="2018-09-09T16:02:00Z">
        <w:r>
          <w:tab/>
        </w:r>
        <w:r>
          <w:tab/>
          <w:delText>In section 63 delete paragraph (a), paragraph (b) and “and” after it and paragraph (c) and insert:</w:delText>
        </w:r>
      </w:del>
    </w:p>
    <w:p>
      <w:pPr>
        <w:pStyle w:val="BlankOpen"/>
        <w:rPr>
          <w:del w:id="3242" w:author="svcMRProcess" w:date="2018-09-09T16:02:00Z"/>
        </w:rPr>
      </w:pPr>
    </w:p>
    <w:p>
      <w:pPr>
        <w:pStyle w:val="Subsection"/>
        <w:rPr>
          <w:ins w:id="3243" w:author="svcMRProcess" w:date="2018-09-09T16:02:00Z"/>
          <w:snapToGrid w:val="0"/>
        </w:rPr>
      </w:pPr>
      <w:ins w:id="3244" w:author="svcMRProcess" w:date="2018-09-09T16:02:00Z">
        <w:r>
          <w:rPr>
            <w:snapToGrid w:val="0"/>
          </w:rPr>
          <w:tab/>
        </w:r>
        <w:r>
          <w:rPr>
            <w:snapToGrid w:val="0"/>
          </w:rPr>
          <w:tab/>
          <w:t>A member of — </w:t>
        </w:r>
      </w:ins>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BlankClose"/>
        <w:rPr>
          <w:del w:id="3245" w:author="svcMRProcess" w:date="2018-09-09T16:02:00Z"/>
        </w:rPr>
      </w:pPr>
    </w:p>
    <w:p>
      <w:pPr>
        <w:pStyle w:val="nzHeading5"/>
        <w:rPr>
          <w:del w:id="3246" w:author="svcMRProcess" w:date="2018-09-09T16:02:00Z"/>
        </w:rPr>
      </w:pPr>
      <w:bookmarkStart w:id="3247" w:name="_Toc216022790"/>
      <w:bookmarkStart w:id="3248" w:name="_Toc217187693"/>
      <w:del w:id="3249" w:author="svcMRProcess" w:date="2018-09-09T16:02:00Z">
        <w:r>
          <w:rPr>
            <w:rStyle w:val="CharSectno"/>
          </w:rPr>
          <w:delText>42</w:delText>
        </w:r>
        <w:r>
          <w:delText>.</w:delText>
        </w:r>
        <w:r>
          <w:tab/>
          <w:delText>Sections 65 and 66 deleted</w:delText>
        </w:r>
        <w:bookmarkEnd w:id="3247"/>
        <w:bookmarkEnd w:id="3248"/>
      </w:del>
    </w:p>
    <w:p>
      <w:pPr>
        <w:pStyle w:val="nzSubsection"/>
        <w:rPr>
          <w:del w:id="3250" w:author="svcMRProcess" w:date="2018-09-09T16:02:00Z"/>
        </w:rPr>
      </w:pPr>
      <w:del w:id="3251" w:author="svcMRProcess" w:date="2018-09-09T16:02:00Z">
        <w:r>
          <w:tab/>
        </w:r>
        <w:r>
          <w:tab/>
          <w:delText>Delete sections 65 and 66.</w:delText>
        </w:r>
      </w:del>
    </w:p>
    <w:p>
      <w:pPr>
        <w:pStyle w:val="Subsection"/>
        <w:rPr>
          <w:ins w:id="3252" w:author="svcMRProcess" w:date="2018-09-09T16:02:00Z"/>
          <w:snapToGrid w:val="0"/>
        </w:rPr>
      </w:pPr>
      <w:bookmarkStart w:id="3253" w:name="_Toc216022791"/>
      <w:bookmarkStart w:id="3254" w:name="_Toc217187694"/>
      <w:del w:id="3255" w:author="svcMRProcess" w:date="2018-09-09T16:02:00Z">
        <w:r>
          <w:rPr>
            <w:rStyle w:val="CharSectno"/>
          </w:rPr>
          <w:delText>43</w:delText>
        </w:r>
        <w:r>
          <w:delText>.</w:delText>
        </w:r>
        <w:r>
          <w:tab/>
        </w:r>
      </w:del>
      <w:ins w:id="3256" w:author="svcMRProcess" w:date="2018-09-09T16:02:00Z">
        <w:r>
          <w:rPr>
            <w:snapToGrid w:val="0"/>
          </w:rPr>
          <w:tab/>
        </w:r>
        <w:r>
          <w:rPr>
            <w:snapToGrid w:val="0"/>
          </w:rPr>
          <w:tab/>
          <w:t>is to be paid such remuneration and allowances as the Minister, on the recommendation of the Minister for Public Sector Management, determines from time to time.</w:t>
        </w:r>
      </w:ins>
    </w:p>
    <w:p>
      <w:pPr>
        <w:pStyle w:val="Footnotesection"/>
      </w:pPr>
      <w:ins w:id="3257" w:author="svcMRProcess" w:date="2018-09-09T16:02:00Z">
        <w:r>
          <w:tab/>
          <w:t>[</w:t>
        </w:r>
      </w:ins>
      <w:r>
        <w:t>Section</w:t>
      </w:r>
      <w:del w:id="3258" w:author="svcMRProcess" w:date="2018-09-09T16:02:00Z">
        <w:r>
          <w:delText> 67</w:delText>
        </w:r>
      </w:del>
      <w:ins w:id="3259" w:author="svcMRProcess" w:date="2018-09-09T16:02:00Z">
        <w:r>
          <w:t xml:space="preserve"> 63</w:t>
        </w:r>
      </w:ins>
      <w:r>
        <w:t xml:space="preserve"> amended</w:t>
      </w:r>
      <w:bookmarkEnd w:id="3253"/>
      <w:bookmarkEnd w:id="3254"/>
      <w:ins w:id="3260" w:author="svcMRProcess" w:date="2018-09-09T16:02:00Z">
        <w:r>
          <w:t xml:space="preserve"> by No. 44 of 2008 s. 41.]</w:t>
        </w:r>
      </w:ins>
    </w:p>
    <w:p>
      <w:pPr>
        <w:pStyle w:val="nzSubsection"/>
        <w:rPr>
          <w:del w:id="3261" w:author="svcMRProcess" w:date="2018-09-09T16:02:00Z"/>
        </w:rPr>
      </w:pPr>
      <w:bookmarkStart w:id="3262" w:name="_Toc503077844"/>
      <w:bookmarkStart w:id="3263" w:name="_Toc535632808"/>
      <w:bookmarkStart w:id="3264" w:name="_Toc535633976"/>
      <w:bookmarkStart w:id="3265" w:name="_Toc15804305"/>
      <w:bookmarkStart w:id="3266" w:name="_Toc232333926"/>
      <w:del w:id="3267" w:author="svcMRProcess" w:date="2018-09-09T16:02:00Z">
        <w:r>
          <w:tab/>
        </w:r>
        <w:r>
          <w:tab/>
          <w:delText>In section 67(2) delete paragraph (c) and insert:</w:delText>
        </w:r>
      </w:del>
    </w:p>
    <w:p>
      <w:pPr>
        <w:pStyle w:val="BlankOpen"/>
        <w:rPr>
          <w:del w:id="3268" w:author="svcMRProcess" w:date="2018-09-09T16:02:00Z"/>
        </w:rPr>
      </w:pPr>
    </w:p>
    <w:p>
      <w:pPr>
        <w:pStyle w:val="Heading5"/>
        <w:rPr>
          <w:ins w:id="3269" w:author="svcMRProcess" w:date="2018-09-09T16:02:00Z"/>
          <w:snapToGrid w:val="0"/>
        </w:rPr>
      </w:pPr>
      <w:ins w:id="3270" w:author="svcMRProcess" w:date="2018-09-09T16:02:00Z">
        <w:r>
          <w:rPr>
            <w:rStyle w:val="CharSectno"/>
          </w:rPr>
          <w:t>64</w:t>
        </w:r>
        <w:r>
          <w:rPr>
            <w:snapToGrid w:val="0"/>
          </w:rPr>
          <w:t>.</w:t>
        </w:r>
        <w:r>
          <w:rPr>
            <w:snapToGrid w:val="0"/>
          </w:rPr>
          <w:tab/>
          <w:t>Protection from liability</w:t>
        </w:r>
        <w:bookmarkEnd w:id="3262"/>
        <w:bookmarkEnd w:id="3263"/>
        <w:bookmarkEnd w:id="3264"/>
        <w:bookmarkEnd w:id="3265"/>
        <w:bookmarkEnd w:id="3266"/>
        <w:r>
          <w:rPr>
            <w:snapToGrid w:val="0"/>
          </w:rPr>
          <w:t xml:space="preserve"> </w:t>
        </w:r>
      </w:ins>
    </w:p>
    <w:p>
      <w:pPr>
        <w:pStyle w:val="Subsection"/>
        <w:rPr>
          <w:ins w:id="3271" w:author="svcMRProcess" w:date="2018-09-09T16:02:00Z"/>
          <w:snapToGrid w:val="0"/>
        </w:rPr>
      </w:pPr>
      <w:ins w:id="3272" w:author="svcMRProcess" w:date="2018-09-09T16:02:00Z">
        <w:r>
          <w:rPr>
            <w:snapToGrid w:val="0"/>
          </w:rPr>
          <w:tab/>
          <w:t>(1)</w:t>
        </w:r>
        <w:r>
          <w:rPr>
            <w:snapToGrid w:val="0"/>
          </w:rPr>
          <w:tab/>
          <w:t>An action in tort does not lie against a person for anything that the person has, in good faith, done in the performance or purported performance of a function under this Act.</w:t>
        </w:r>
      </w:ins>
    </w:p>
    <w:p>
      <w:pPr>
        <w:pStyle w:val="Subsection"/>
        <w:rPr>
          <w:ins w:id="3273" w:author="svcMRProcess" w:date="2018-09-09T16:02:00Z"/>
          <w:snapToGrid w:val="0"/>
        </w:rPr>
      </w:pPr>
      <w:ins w:id="3274" w:author="svcMRProcess" w:date="2018-09-09T16:02:00Z">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ins>
    </w:p>
    <w:p>
      <w:pPr>
        <w:pStyle w:val="Subsection"/>
        <w:rPr>
          <w:ins w:id="3275" w:author="svcMRProcess" w:date="2018-09-09T16:02:00Z"/>
          <w:snapToGrid w:val="0"/>
        </w:rPr>
      </w:pPr>
      <w:ins w:id="3276" w:author="svcMRProcess" w:date="2018-09-09T16:02:00Z">
        <w:r>
          <w:rPr>
            <w:snapToGrid w:val="0"/>
          </w:rPr>
          <w:tab/>
          <w:t>(3)</w:t>
        </w:r>
        <w:r>
          <w:rPr>
            <w:snapToGrid w:val="0"/>
          </w:rPr>
          <w:tab/>
          <w:t>This section does not relieve the Crown of any liability it might have for the doing of anything by a person against whom this section provides that an action does not lie.</w:t>
        </w:r>
      </w:ins>
    </w:p>
    <w:p>
      <w:pPr>
        <w:pStyle w:val="Subsection"/>
        <w:rPr>
          <w:ins w:id="3277" w:author="svcMRProcess" w:date="2018-09-09T16:02:00Z"/>
          <w:snapToGrid w:val="0"/>
        </w:rPr>
      </w:pPr>
      <w:ins w:id="3278" w:author="svcMRProcess" w:date="2018-09-09T16:02:00Z">
        <w:r>
          <w:rPr>
            <w:snapToGrid w:val="0"/>
          </w:rPr>
          <w:tab/>
          <w:t>(4)</w:t>
        </w:r>
        <w:r>
          <w:rPr>
            <w:snapToGrid w:val="0"/>
          </w:rPr>
          <w:tab/>
          <w:t>In this section a reference to the doing of anything includes a reference to the omission to do anything.</w:t>
        </w:r>
      </w:ins>
    </w:p>
    <w:p>
      <w:pPr>
        <w:pStyle w:val="Ednotesection"/>
        <w:rPr>
          <w:ins w:id="3279" w:author="svcMRProcess" w:date="2018-09-09T16:02:00Z"/>
        </w:rPr>
      </w:pPr>
      <w:bookmarkStart w:id="3280" w:name="_Toc503077847"/>
      <w:bookmarkStart w:id="3281" w:name="_Toc535632811"/>
      <w:bookmarkStart w:id="3282" w:name="_Toc535633979"/>
      <w:bookmarkStart w:id="3283" w:name="_Toc15804308"/>
      <w:ins w:id="3284" w:author="svcMRProcess" w:date="2018-09-09T16:02:00Z">
        <w:r>
          <w:t>[</w:t>
        </w:r>
        <w:r>
          <w:rPr>
            <w:b/>
            <w:bCs/>
          </w:rPr>
          <w:t>65-66.</w:t>
        </w:r>
        <w:r>
          <w:tab/>
          <w:t>Deleted by No. 44 of 2008 s. 42.]</w:t>
        </w:r>
      </w:ins>
    </w:p>
    <w:p>
      <w:pPr>
        <w:pStyle w:val="Heading5"/>
        <w:rPr>
          <w:ins w:id="3285" w:author="svcMRProcess" w:date="2018-09-09T16:02:00Z"/>
          <w:snapToGrid w:val="0"/>
        </w:rPr>
      </w:pPr>
      <w:bookmarkStart w:id="3286" w:name="_Toc232333927"/>
      <w:ins w:id="3287" w:author="svcMRProcess" w:date="2018-09-09T16:02:00Z">
        <w:r>
          <w:rPr>
            <w:rStyle w:val="CharSectno"/>
          </w:rPr>
          <w:t>67</w:t>
        </w:r>
        <w:r>
          <w:rPr>
            <w:snapToGrid w:val="0"/>
          </w:rPr>
          <w:t>.</w:t>
        </w:r>
        <w:r>
          <w:rPr>
            <w:snapToGrid w:val="0"/>
          </w:rPr>
          <w:tab/>
          <w:t>Regulations</w:t>
        </w:r>
        <w:bookmarkEnd w:id="3280"/>
        <w:bookmarkEnd w:id="3281"/>
        <w:bookmarkEnd w:id="3282"/>
        <w:bookmarkEnd w:id="3283"/>
        <w:bookmarkEnd w:id="3286"/>
        <w:r>
          <w:rPr>
            <w:snapToGrid w:val="0"/>
          </w:rPr>
          <w:t xml:space="preserve"> </w:t>
        </w:r>
      </w:ins>
    </w:p>
    <w:p>
      <w:pPr>
        <w:pStyle w:val="Subsection"/>
        <w:rPr>
          <w:ins w:id="3288" w:author="svcMRProcess" w:date="2018-09-09T16:02:00Z"/>
          <w:snapToGrid w:val="0"/>
        </w:rPr>
      </w:pPr>
      <w:ins w:id="3289" w:author="svcMRProcess" w:date="2018-09-09T16:02:00Z">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ins>
    </w:p>
    <w:p>
      <w:pPr>
        <w:pStyle w:val="Subsection"/>
        <w:keepNext/>
        <w:rPr>
          <w:ins w:id="3290" w:author="svcMRProcess" w:date="2018-09-09T16:02:00Z"/>
          <w:snapToGrid w:val="0"/>
        </w:rPr>
      </w:pPr>
      <w:ins w:id="3291" w:author="svcMRProcess" w:date="2018-09-09T16:02:00Z">
        <w:r>
          <w:rPr>
            <w:snapToGrid w:val="0"/>
          </w:rPr>
          <w:tab/>
          <w:t>(2)</w:t>
        </w:r>
        <w:r>
          <w:rPr>
            <w:snapToGrid w:val="0"/>
          </w:rPr>
          <w:tab/>
          <w:t>Without limiting subsection (1), regulations may — </w:t>
        </w:r>
      </w:ins>
    </w:p>
    <w:p>
      <w:pPr>
        <w:pStyle w:val="Indenta"/>
        <w:rPr>
          <w:ins w:id="3292" w:author="svcMRProcess" w:date="2018-09-09T16:02:00Z"/>
          <w:snapToGrid w:val="0"/>
        </w:rPr>
      </w:pPr>
      <w:ins w:id="3293" w:author="svcMRProcess" w:date="2018-09-09T16:02:00Z">
        <w:r>
          <w:rPr>
            <w:snapToGrid w:val="0"/>
          </w:rPr>
          <w:tab/>
          <w:t>(a)</w:t>
        </w:r>
        <w:r>
          <w:rPr>
            <w:snapToGrid w:val="0"/>
          </w:rPr>
          <w:tab/>
          <w:t>subject to Schedule 1, regulate the procedures of the Board, the Council and governing councils;</w:t>
        </w:r>
      </w:ins>
    </w:p>
    <w:p>
      <w:pPr>
        <w:pStyle w:val="Indenta"/>
        <w:rPr>
          <w:ins w:id="3294" w:author="svcMRProcess" w:date="2018-09-09T16:02:00Z"/>
          <w:snapToGrid w:val="0"/>
        </w:rPr>
      </w:pPr>
      <w:ins w:id="3295" w:author="svcMRProcess" w:date="2018-09-09T16:02:00Z">
        <w:r>
          <w:rPr>
            <w:snapToGrid w:val="0"/>
          </w:rPr>
          <w:tab/>
          <w:t>(b)</w:t>
        </w:r>
        <w:r>
          <w:rPr>
            <w:snapToGrid w:val="0"/>
          </w:rPr>
          <w:tab/>
          <w:t>provide for fees and charges to be paid for, or in connection with — </w:t>
        </w:r>
      </w:ins>
    </w:p>
    <w:p>
      <w:pPr>
        <w:pStyle w:val="Indenti"/>
        <w:rPr>
          <w:ins w:id="3296" w:author="svcMRProcess" w:date="2018-09-09T16:02:00Z"/>
          <w:snapToGrid w:val="0"/>
        </w:rPr>
      </w:pPr>
      <w:ins w:id="3297" w:author="svcMRProcess" w:date="2018-09-09T16:02:00Z">
        <w:r>
          <w:rPr>
            <w:snapToGrid w:val="0"/>
          </w:rPr>
          <w:tab/>
          <w:t>(i)</w:t>
        </w:r>
        <w:r>
          <w:rPr>
            <w:snapToGrid w:val="0"/>
          </w:rPr>
          <w:tab/>
          <w:t xml:space="preserve">the supply of vocational education and training and related services; </w:t>
        </w:r>
      </w:ins>
    </w:p>
    <w:p>
      <w:pPr>
        <w:pStyle w:val="Indenti"/>
        <w:rPr>
          <w:ins w:id="3298" w:author="svcMRProcess" w:date="2018-09-09T16:02:00Z"/>
          <w:snapToGrid w:val="0"/>
        </w:rPr>
      </w:pPr>
      <w:ins w:id="3299" w:author="svcMRProcess" w:date="2018-09-09T16:02:00Z">
        <w:r>
          <w:rPr>
            <w:snapToGrid w:val="0"/>
          </w:rPr>
          <w:tab/>
          <w:t>(ii)</w:t>
        </w:r>
        <w:r>
          <w:rPr>
            <w:snapToGrid w:val="0"/>
          </w:rPr>
          <w:tab/>
          <w:t>an application to the Council; or</w:t>
        </w:r>
      </w:ins>
    </w:p>
    <w:p>
      <w:pPr>
        <w:pStyle w:val="Indenti"/>
        <w:rPr>
          <w:ins w:id="3300" w:author="svcMRProcess" w:date="2018-09-09T16:02:00Z"/>
          <w:snapToGrid w:val="0"/>
        </w:rPr>
      </w:pPr>
      <w:ins w:id="3301" w:author="svcMRProcess" w:date="2018-09-09T16:02:00Z">
        <w:r>
          <w:rPr>
            <w:snapToGrid w:val="0"/>
          </w:rPr>
          <w:tab/>
          <w:t>(iii)</w:t>
        </w:r>
        <w:r>
          <w:rPr>
            <w:snapToGrid w:val="0"/>
          </w:rPr>
          <w:tab/>
          <w:t>an appeal against a decision of the Council;</w:t>
        </w:r>
      </w:ins>
    </w:p>
    <w:p>
      <w:pPr>
        <w:pStyle w:val="Indenta"/>
      </w:pPr>
      <w:bookmarkStart w:id="3302" w:name="_Toc503077848"/>
      <w:bookmarkStart w:id="3303" w:name="_Toc535632812"/>
      <w:bookmarkStart w:id="3304" w:name="_Toc535633980"/>
      <w:bookmarkStart w:id="3305" w:name="_Toc15804309"/>
      <w:r>
        <w:tab/>
        <w:t>(c)</w:t>
      </w:r>
      <w:r>
        <w:tab/>
        <w:t>create offences punishable by a fine of not more than $5 000.</w:t>
      </w:r>
    </w:p>
    <w:p>
      <w:pPr>
        <w:pStyle w:val="BlankClose"/>
        <w:rPr>
          <w:del w:id="3306" w:author="svcMRProcess" w:date="2018-09-09T16:02:00Z"/>
        </w:rPr>
      </w:pPr>
    </w:p>
    <w:p>
      <w:pPr>
        <w:pStyle w:val="Footnotesection"/>
      </w:pPr>
      <w:bookmarkStart w:id="3307" w:name="_Toc216022792"/>
      <w:bookmarkStart w:id="3308" w:name="_Toc217187695"/>
      <w:del w:id="3309" w:author="svcMRProcess" w:date="2018-09-09T16:02:00Z">
        <w:r>
          <w:rPr>
            <w:rStyle w:val="CharSectno"/>
          </w:rPr>
          <w:delText>44</w:delText>
        </w:r>
        <w:r>
          <w:delText>.</w:delText>
        </w:r>
        <w:r>
          <w:tab/>
        </w:r>
      </w:del>
      <w:ins w:id="3310" w:author="svcMRProcess" w:date="2018-09-09T16:02:00Z">
        <w:r>
          <w:tab/>
          <w:t>[</w:t>
        </w:r>
      </w:ins>
      <w:r>
        <w:t>Section</w:t>
      </w:r>
      <w:del w:id="3311" w:author="svcMRProcess" w:date="2018-09-09T16:02:00Z">
        <w:r>
          <w:delText> 68 replaced</w:delText>
        </w:r>
      </w:del>
      <w:bookmarkEnd w:id="3307"/>
      <w:bookmarkEnd w:id="3308"/>
      <w:ins w:id="3312" w:author="svcMRProcess" w:date="2018-09-09T16:02:00Z">
        <w:r>
          <w:t xml:space="preserve"> 67 amended by No. 44 of 2008 s. 43.]</w:t>
        </w:r>
      </w:ins>
    </w:p>
    <w:p>
      <w:pPr>
        <w:pStyle w:val="nzSubsection"/>
        <w:rPr>
          <w:del w:id="3313" w:author="svcMRProcess" w:date="2018-09-09T16:02:00Z"/>
        </w:rPr>
      </w:pPr>
      <w:bookmarkStart w:id="3314" w:name="_Toc216022793"/>
      <w:bookmarkStart w:id="3315" w:name="_Toc232240633"/>
      <w:bookmarkStart w:id="3316" w:name="_Toc232333928"/>
      <w:bookmarkStart w:id="3317" w:name="_Toc503077849"/>
      <w:bookmarkStart w:id="3318" w:name="_Toc535632813"/>
      <w:bookmarkStart w:id="3319" w:name="_Toc535633981"/>
      <w:bookmarkStart w:id="3320" w:name="_Toc15804310"/>
      <w:bookmarkEnd w:id="3302"/>
      <w:bookmarkEnd w:id="3303"/>
      <w:bookmarkEnd w:id="3304"/>
      <w:bookmarkEnd w:id="3305"/>
      <w:del w:id="3321" w:author="svcMRProcess" w:date="2018-09-09T16:02:00Z">
        <w:r>
          <w:tab/>
        </w:r>
        <w:r>
          <w:tab/>
          <w:delText>Delete section 68 and insert:</w:delText>
        </w:r>
      </w:del>
    </w:p>
    <w:p>
      <w:pPr>
        <w:pStyle w:val="BlankOpen"/>
        <w:rPr>
          <w:del w:id="3322" w:author="svcMRProcess" w:date="2018-09-09T16:02:00Z"/>
        </w:rPr>
      </w:pPr>
    </w:p>
    <w:p>
      <w:pPr>
        <w:pStyle w:val="Heading5"/>
      </w:pPr>
      <w:bookmarkStart w:id="3323" w:name="_Toc217187696"/>
      <w:r>
        <w:rPr>
          <w:rStyle w:val="CharSectno"/>
        </w:rPr>
        <w:t>68</w:t>
      </w:r>
      <w:r>
        <w:t>.</w:t>
      </w:r>
      <w:r>
        <w:tab/>
        <w:t>Transitional provisions (Sch. 2)</w:t>
      </w:r>
      <w:bookmarkEnd w:id="3314"/>
      <w:bookmarkEnd w:id="3315"/>
      <w:bookmarkEnd w:id="3316"/>
      <w:bookmarkEnd w:id="3323"/>
    </w:p>
    <w:p>
      <w:pPr>
        <w:pStyle w:val="Subsection"/>
      </w:pPr>
      <w:r>
        <w:tab/>
        <w:t>(1)</w:t>
      </w:r>
      <w:r>
        <w:tab/>
        <w:t>Schedule 2 sets out transitional provisions.</w:t>
      </w:r>
    </w:p>
    <w:p>
      <w:pPr>
        <w:pStyle w:val="Subsection"/>
      </w:pPr>
      <w:r>
        <w:tab/>
        <w:t>(2)</w:t>
      </w:r>
      <w:r>
        <w:tab/>
        <w:t xml:space="preserve">Schedule 2 does not affect the operation of the </w:t>
      </w:r>
      <w:r>
        <w:rPr>
          <w:i/>
          <w:iCs/>
        </w:rPr>
        <w:t xml:space="preserve">Interpretation Act 1984 </w:t>
      </w:r>
      <w:r>
        <w:t>Part V.</w:t>
      </w:r>
    </w:p>
    <w:p>
      <w:pPr>
        <w:pStyle w:val="BlankClose"/>
        <w:rPr>
          <w:del w:id="3324" w:author="svcMRProcess" w:date="2018-09-09T16:02:00Z"/>
        </w:rPr>
      </w:pPr>
    </w:p>
    <w:p>
      <w:pPr>
        <w:pStyle w:val="Footnotesection"/>
      </w:pPr>
      <w:bookmarkStart w:id="3325" w:name="_Toc216022794"/>
      <w:bookmarkStart w:id="3326" w:name="_Toc217187697"/>
      <w:del w:id="3327" w:author="svcMRProcess" w:date="2018-09-09T16:02:00Z">
        <w:r>
          <w:rPr>
            <w:rStyle w:val="CharSectno"/>
          </w:rPr>
          <w:delText>45</w:delText>
        </w:r>
        <w:r>
          <w:delText>.</w:delText>
        </w:r>
        <w:r>
          <w:tab/>
        </w:r>
      </w:del>
      <w:ins w:id="3328" w:author="svcMRProcess" w:date="2018-09-09T16:02:00Z">
        <w:r>
          <w:tab/>
          <w:t>[</w:t>
        </w:r>
      </w:ins>
      <w:r>
        <w:t>Section</w:t>
      </w:r>
      <w:del w:id="3329" w:author="svcMRProcess" w:date="2018-09-09T16:02:00Z">
        <w:r>
          <w:delText> 69 replaced</w:delText>
        </w:r>
      </w:del>
      <w:bookmarkEnd w:id="3325"/>
      <w:bookmarkEnd w:id="3326"/>
      <w:ins w:id="3330" w:author="svcMRProcess" w:date="2018-09-09T16:02:00Z">
        <w:r>
          <w:t xml:space="preserve"> 68 inserted by No. 44 of 2008 s. 44.]</w:t>
        </w:r>
      </w:ins>
    </w:p>
    <w:p>
      <w:pPr>
        <w:pStyle w:val="nzSubsection"/>
        <w:rPr>
          <w:del w:id="3331" w:author="svcMRProcess" w:date="2018-09-09T16:02:00Z"/>
        </w:rPr>
      </w:pPr>
      <w:bookmarkStart w:id="3332" w:name="_Toc216022795"/>
      <w:bookmarkStart w:id="3333" w:name="_Toc232240635"/>
      <w:bookmarkStart w:id="3334" w:name="_Toc232333929"/>
      <w:bookmarkStart w:id="3335" w:name="_Toc503077850"/>
      <w:bookmarkStart w:id="3336" w:name="_Toc535632814"/>
      <w:bookmarkStart w:id="3337" w:name="_Toc535633982"/>
      <w:bookmarkStart w:id="3338" w:name="_Toc15804311"/>
      <w:bookmarkEnd w:id="3317"/>
      <w:bookmarkEnd w:id="3318"/>
      <w:bookmarkEnd w:id="3319"/>
      <w:bookmarkEnd w:id="3320"/>
      <w:del w:id="3339" w:author="svcMRProcess" w:date="2018-09-09T16:02:00Z">
        <w:r>
          <w:tab/>
        </w:r>
        <w:r>
          <w:tab/>
          <w:delText>Delete section 69 and insert:</w:delText>
        </w:r>
      </w:del>
    </w:p>
    <w:p>
      <w:pPr>
        <w:pStyle w:val="BlankOpen"/>
        <w:rPr>
          <w:del w:id="3340" w:author="svcMRProcess" w:date="2018-09-09T16:02:00Z"/>
        </w:rPr>
      </w:pPr>
    </w:p>
    <w:p>
      <w:pPr>
        <w:pStyle w:val="Heading5"/>
      </w:pPr>
      <w:bookmarkStart w:id="3341" w:name="_Toc217187698"/>
      <w:r>
        <w:rPr>
          <w:rStyle w:val="CharSectno"/>
        </w:rPr>
        <w:t>69</w:t>
      </w:r>
      <w:r>
        <w:t>.</w:t>
      </w:r>
      <w:r>
        <w:tab/>
        <w:t>Transitional regulations</w:t>
      </w:r>
      <w:bookmarkEnd w:id="3332"/>
      <w:bookmarkEnd w:id="3333"/>
      <w:bookmarkEnd w:id="3334"/>
      <w:bookmarkEnd w:id="3341"/>
    </w:p>
    <w:p>
      <w:pPr>
        <w:pStyle w:val="Subsection"/>
      </w:pPr>
      <w:r>
        <w:tab/>
        <w:t>(1)</w:t>
      </w:r>
      <w:r>
        <w:tab/>
        <w:t xml:space="preserve">This section does not affect the operation of the </w:t>
      </w:r>
      <w:r>
        <w:rPr>
          <w:i/>
          <w:iCs/>
        </w:rPr>
        <w:t xml:space="preserve">Interpretation Act 1984 </w:t>
      </w:r>
      <w:r>
        <w:t>Part V.</w:t>
      </w:r>
    </w:p>
    <w:p>
      <w:pPr>
        <w:pStyle w:val="Subsection"/>
      </w:pPr>
      <w:r>
        <w:tab/>
        <w:t>(2)</w:t>
      </w:r>
      <w:r>
        <w:tab/>
        <w:t xml:space="preserve">Without limiting section 67 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pPr>
      <w:r>
        <w:tab/>
        <w:t>(3)</w:t>
      </w:r>
      <w:r>
        <w:tab/>
        <w:t>Regulations made under this section must be made within 12 months after the day on which this section comes into operation.</w:t>
      </w:r>
    </w:p>
    <w:p>
      <w:pPr>
        <w:pStyle w:val="Subsection"/>
      </w:pPr>
      <w:r>
        <w:tab/>
        <w:t>(4)</w:t>
      </w:r>
      <w:r>
        <w:tab/>
        <w:t>Regulations made under this section may provide that specific provisions of this Act do not apply, or apply with modifications specified in the regulations, to or in relation to any matter.</w:t>
      </w:r>
    </w:p>
    <w:p>
      <w:pPr>
        <w:pStyle w:val="Subsection"/>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BlankClose"/>
        <w:rPr>
          <w:del w:id="3342" w:author="svcMRProcess" w:date="2018-09-09T16:02:00Z"/>
        </w:rPr>
      </w:pPr>
    </w:p>
    <w:p>
      <w:pPr>
        <w:pStyle w:val="nzHeading5"/>
        <w:rPr>
          <w:del w:id="3343" w:author="svcMRProcess" w:date="2018-09-09T16:02:00Z"/>
        </w:rPr>
      </w:pPr>
      <w:bookmarkStart w:id="3344" w:name="_Toc216022796"/>
      <w:bookmarkStart w:id="3345" w:name="_Toc217187699"/>
      <w:del w:id="3346" w:author="svcMRProcess" w:date="2018-09-09T16:02:00Z">
        <w:r>
          <w:rPr>
            <w:rStyle w:val="CharSectno"/>
          </w:rPr>
          <w:delText>46</w:delText>
        </w:r>
        <w:r>
          <w:delText>.</w:delText>
        </w:r>
        <w:r>
          <w:tab/>
          <w:delText>Sections 70, 71 and 72 replaced</w:delText>
        </w:r>
        <w:bookmarkEnd w:id="3344"/>
        <w:bookmarkEnd w:id="3345"/>
      </w:del>
    </w:p>
    <w:p>
      <w:pPr>
        <w:pStyle w:val="nzSubsection"/>
        <w:rPr>
          <w:del w:id="3347" w:author="svcMRProcess" w:date="2018-09-09T16:02:00Z"/>
        </w:rPr>
      </w:pPr>
      <w:del w:id="3348" w:author="svcMRProcess" w:date="2018-09-09T16:02:00Z">
        <w:r>
          <w:tab/>
        </w:r>
        <w:r>
          <w:tab/>
          <w:delText>Delete sections 70, 71 and 72 and insert:</w:delText>
        </w:r>
      </w:del>
    </w:p>
    <w:p>
      <w:pPr>
        <w:pStyle w:val="BlankOpen"/>
        <w:rPr>
          <w:del w:id="3349" w:author="svcMRProcess" w:date="2018-09-09T16:02:00Z"/>
        </w:rPr>
      </w:pPr>
    </w:p>
    <w:p>
      <w:pPr>
        <w:pStyle w:val="Footnotesection"/>
        <w:rPr>
          <w:ins w:id="3350" w:author="svcMRProcess" w:date="2018-09-09T16:02:00Z"/>
        </w:rPr>
      </w:pPr>
      <w:ins w:id="3351" w:author="svcMRProcess" w:date="2018-09-09T16:02:00Z">
        <w:r>
          <w:tab/>
          <w:t>[Section 69 inserted by No. 44 of 2008 s. 45.]</w:t>
        </w:r>
      </w:ins>
    </w:p>
    <w:p>
      <w:pPr>
        <w:pStyle w:val="Heading5"/>
      </w:pPr>
      <w:bookmarkStart w:id="3352" w:name="_Toc216022797"/>
      <w:bookmarkStart w:id="3353" w:name="_Toc232240637"/>
      <w:bookmarkStart w:id="3354" w:name="_Toc232333930"/>
      <w:bookmarkStart w:id="3355" w:name="_Toc217187700"/>
      <w:bookmarkEnd w:id="3335"/>
      <w:bookmarkEnd w:id="3336"/>
      <w:bookmarkEnd w:id="3337"/>
      <w:bookmarkEnd w:id="3338"/>
      <w:r>
        <w:rPr>
          <w:rStyle w:val="CharSectno"/>
        </w:rPr>
        <w:t>70</w:t>
      </w:r>
      <w:r>
        <w:t>.</w:t>
      </w:r>
      <w:r>
        <w:tab/>
        <w:t>Review of Act</w:t>
      </w:r>
      <w:bookmarkEnd w:id="3352"/>
      <w:bookmarkEnd w:id="3353"/>
      <w:bookmarkEnd w:id="3354"/>
      <w:bookmarkEnd w:id="3355"/>
    </w:p>
    <w:p>
      <w:pPr>
        <w:pStyle w:val="Subsection"/>
      </w:pPr>
      <w:r>
        <w:tab/>
        <w:t>(1)</w:t>
      </w:r>
      <w:r>
        <w:tab/>
        <w:t>The Minister must carry out a review of the operation and effectiveness of this Act as soon as is practicable after every fifth anniversary of the commencement of this section.</w:t>
      </w:r>
    </w:p>
    <w:p>
      <w:pPr>
        <w:pStyle w:val="Subsection"/>
      </w:pPr>
      <w:r>
        <w:tab/>
        <w:t>(2)</w:t>
      </w:r>
      <w:r>
        <w:tab/>
        <w:t>The Minister must prepare a report based on the review and, as soon as is practicable after the report is prepared, cause it to be laid before each House of Parliament.</w:t>
      </w:r>
    </w:p>
    <w:p>
      <w:pPr>
        <w:pStyle w:val="BlankClose"/>
        <w:rPr>
          <w:del w:id="3356" w:author="svcMRProcess" w:date="2018-09-09T16:02:00Z"/>
        </w:rPr>
      </w:pPr>
    </w:p>
    <w:p>
      <w:pPr>
        <w:pStyle w:val="Footnotesection"/>
        <w:rPr>
          <w:ins w:id="3357" w:author="svcMRProcess" w:date="2018-09-09T16:02:00Z"/>
        </w:rPr>
      </w:pPr>
      <w:bookmarkStart w:id="3358" w:name="_Toc216022798"/>
      <w:bookmarkStart w:id="3359" w:name="_Toc217187701"/>
      <w:del w:id="3360" w:author="svcMRProcess" w:date="2018-09-09T16:02:00Z">
        <w:r>
          <w:rPr>
            <w:rStyle w:val="CharSectno"/>
          </w:rPr>
          <w:delText>47</w:delText>
        </w:r>
        <w:r>
          <w:delText>.</w:delText>
        </w:r>
        <w:r>
          <w:tab/>
        </w:r>
      </w:del>
      <w:ins w:id="3361" w:author="svcMRProcess" w:date="2018-09-09T16:02:00Z">
        <w:r>
          <w:tab/>
          <w:t>[Section 70 inserted by No. 44 of 2008 s. 46.]</w:t>
        </w:r>
      </w:ins>
    </w:p>
    <w:p>
      <w:pPr>
        <w:pStyle w:val="Ednotesection"/>
        <w:spacing w:before="360"/>
        <w:ind w:left="890" w:hanging="890"/>
        <w:rPr>
          <w:ins w:id="3362" w:author="svcMRProcess" w:date="2018-09-09T16:02:00Z"/>
          <w:i w:val="0"/>
        </w:rPr>
      </w:pPr>
      <w:ins w:id="3363" w:author="svcMRProcess" w:date="2018-09-09T16:02:00Z">
        <w:r>
          <w:t>[</w:t>
        </w:r>
        <w:r>
          <w:rPr>
            <w:b/>
          </w:rPr>
          <w:t>71-72.</w:t>
        </w:r>
        <w:r>
          <w:tab/>
          <w:t>Deleted by No. 44 of 2008 s. 46.]</w:t>
        </w:r>
      </w:ins>
    </w:p>
    <w:p>
      <w:pPr>
        <w:rPr>
          <w:ins w:id="3364" w:author="svcMRProcess" w:date="2018-09-09T16:02:00Z"/>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3365" w:name="_Toc535633983"/>
      <w:bookmarkStart w:id="3366" w:name="_Toc15804312"/>
      <w:bookmarkStart w:id="3367" w:name="_Toc156972403"/>
      <w:bookmarkStart w:id="3368" w:name="_Toc158087206"/>
      <w:bookmarkStart w:id="3369" w:name="_Toc232333931"/>
      <w:r>
        <w:rPr>
          <w:rStyle w:val="CharSchNo"/>
        </w:rPr>
        <w:t>Schedule 1</w:t>
      </w:r>
      <w:bookmarkEnd w:id="3365"/>
      <w:bookmarkEnd w:id="3366"/>
      <w:bookmarkEnd w:id="3367"/>
      <w:bookmarkEnd w:id="3368"/>
      <w:bookmarkEnd w:id="3369"/>
      <w:r>
        <w:rPr>
          <w:rStyle w:val="CharSchText"/>
        </w:rPr>
        <w:t xml:space="preserve"> </w:t>
      </w:r>
      <w:del w:id="3370" w:author="svcMRProcess" w:date="2018-09-09T16:02:00Z">
        <w:r>
          <w:delText>amended</w:delText>
        </w:r>
      </w:del>
      <w:bookmarkEnd w:id="3358"/>
      <w:bookmarkEnd w:id="3359"/>
    </w:p>
    <w:p>
      <w:pPr>
        <w:pStyle w:val="yShoulderClause"/>
        <w:rPr>
          <w:ins w:id="3371" w:author="svcMRProcess" w:date="2018-09-09T16:02:00Z"/>
          <w:snapToGrid w:val="0"/>
        </w:rPr>
      </w:pPr>
      <w:del w:id="3372" w:author="svcMRProcess" w:date="2018-09-09T16:02:00Z">
        <w:r>
          <w:tab/>
        </w:r>
        <w:r>
          <w:tab/>
          <w:delText>After Schedule </w:delText>
        </w:r>
      </w:del>
      <w:ins w:id="3373" w:author="svcMRProcess" w:date="2018-09-09T16:02:00Z">
        <w:r>
          <w:rPr>
            <w:snapToGrid w:val="0"/>
          </w:rPr>
          <w:t>[Sections 20, 26 and 40]</w:t>
        </w:r>
      </w:ins>
    </w:p>
    <w:p>
      <w:pPr>
        <w:pStyle w:val="yMiscellaneousHeading"/>
        <w:rPr>
          <w:ins w:id="3374" w:author="svcMRProcess" w:date="2018-09-09T16:02:00Z"/>
          <w:b/>
          <w:bCs/>
          <w:snapToGrid w:val="0"/>
        </w:rPr>
      </w:pPr>
      <w:ins w:id="3375" w:author="svcMRProcess" w:date="2018-09-09T16:02:00Z">
        <w:r>
          <w:rPr>
            <w:b/>
            <w:bCs/>
            <w:snapToGrid w:val="0"/>
          </w:rPr>
          <w:t>Provisions relating to the board, the council and governing councils</w:t>
        </w:r>
      </w:ins>
    </w:p>
    <w:p>
      <w:pPr>
        <w:pStyle w:val="yHeading5"/>
        <w:outlineLvl w:val="9"/>
        <w:rPr>
          <w:ins w:id="3376" w:author="svcMRProcess" w:date="2018-09-09T16:02:00Z"/>
          <w:snapToGrid w:val="0"/>
        </w:rPr>
      </w:pPr>
      <w:bookmarkStart w:id="3377" w:name="_Toc535632815"/>
      <w:bookmarkStart w:id="3378" w:name="_Toc535633984"/>
      <w:bookmarkStart w:id="3379" w:name="_Toc15804313"/>
      <w:bookmarkStart w:id="3380" w:name="_Toc232333932"/>
      <w:r>
        <w:rPr>
          <w:snapToGrid w:val="0"/>
        </w:rPr>
        <w:t>1</w:t>
      </w:r>
      <w:ins w:id="3381" w:author="svcMRProcess" w:date="2018-09-09T16:02:00Z">
        <w:r>
          <w:rPr>
            <w:snapToGrid w:val="0"/>
          </w:rPr>
          <w:t>.</w:t>
        </w:r>
        <w:r>
          <w:rPr>
            <w:snapToGrid w:val="0"/>
          </w:rPr>
          <w:tab/>
          <w:t>Vacation of office</w:t>
        </w:r>
        <w:bookmarkEnd w:id="3377"/>
        <w:bookmarkEnd w:id="3378"/>
        <w:bookmarkEnd w:id="3379"/>
        <w:bookmarkEnd w:id="3380"/>
        <w:r>
          <w:rPr>
            <w:snapToGrid w:val="0"/>
          </w:rPr>
          <w:t xml:space="preserve"> </w:t>
        </w:r>
      </w:ins>
    </w:p>
    <w:p>
      <w:pPr>
        <w:pStyle w:val="ySubsection"/>
        <w:rPr>
          <w:ins w:id="3382" w:author="svcMRProcess" w:date="2018-09-09T16:02:00Z"/>
          <w:snapToGrid w:val="0"/>
        </w:rPr>
      </w:pPr>
      <w:ins w:id="3383" w:author="svcMRProcess" w:date="2018-09-09T16:02:00Z">
        <w:r>
          <w:rPr>
            <w:snapToGrid w:val="0"/>
          </w:rPr>
          <w:tab/>
          <w:t>(1)</w:t>
        </w:r>
        <w:r>
          <w:rPr>
            <w:snapToGrid w:val="0"/>
          </w:rPr>
          <w:tab/>
          <w:t>The office of a member becomes vacant if — </w:t>
        </w:r>
      </w:ins>
    </w:p>
    <w:p>
      <w:pPr>
        <w:pStyle w:val="yIndenta"/>
        <w:rPr>
          <w:ins w:id="3384" w:author="svcMRProcess" w:date="2018-09-09T16:02:00Z"/>
          <w:snapToGrid w:val="0"/>
        </w:rPr>
      </w:pPr>
      <w:ins w:id="3385" w:author="svcMRProcess" w:date="2018-09-09T16:02:00Z">
        <w:r>
          <w:rPr>
            <w:snapToGrid w:val="0"/>
          </w:rPr>
          <w:tab/>
          <w:t>(a)</w:t>
        </w:r>
        <w:r>
          <w:rPr>
            <w:snapToGrid w:val="0"/>
          </w:rPr>
          <w:tab/>
          <w:t>the term of the member expires;</w:t>
        </w:r>
      </w:ins>
    </w:p>
    <w:p>
      <w:pPr>
        <w:pStyle w:val="yIndenta"/>
        <w:rPr>
          <w:ins w:id="3386" w:author="svcMRProcess" w:date="2018-09-09T16:02:00Z"/>
          <w:snapToGrid w:val="0"/>
        </w:rPr>
      </w:pPr>
      <w:ins w:id="3387" w:author="svcMRProcess" w:date="2018-09-09T16:02:00Z">
        <w:r>
          <w:rPr>
            <w:snapToGrid w:val="0"/>
          </w:rPr>
          <w:tab/>
          <w:t>(b)</w:t>
        </w:r>
        <w:r>
          <w:rPr>
            <w:snapToGrid w:val="0"/>
          </w:rPr>
          <w:tab/>
          <w:t>the member resigns by written notice addressed to the Minister;</w:t>
        </w:r>
      </w:ins>
    </w:p>
    <w:p>
      <w:pPr>
        <w:pStyle w:val="yIndenta"/>
        <w:rPr>
          <w:ins w:id="3388" w:author="svcMRProcess" w:date="2018-09-09T16:02:00Z"/>
          <w:snapToGrid w:val="0"/>
        </w:rPr>
      </w:pPr>
      <w:ins w:id="3389" w:author="svcMRProcess" w:date="2018-09-09T16:02:00Z">
        <w:r>
          <w:rPr>
            <w:snapToGrid w:val="0"/>
          </w:rPr>
          <w:tab/>
          <w:t>(c)</w:t>
        </w:r>
        <w:r>
          <w:rPr>
            <w:snapToGrid w:val="0"/>
          </w:rPr>
          <w:tab/>
          <w:t>the member is an undischarged bankrupt or a person whose property is subject to an arrangement under the laws relating to bankruptcy;</w:t>
        </w:r>
      </w:ins>
    </w:p>
    <w:p>
      <w:pPr>
        <w:pStyle w:val="yIndenta"/>
        <w:rPr>
          <w:ins w:id="3390" w:author="svcMRProcess" w:date="2018-09-09T16:02:00Z"/>
          <w:snapToGrid w:val="0"/>
        </w:rPr>
      </w:pPr>
      <w:ins w:id="3391" w:author="svcMRProcess" w:date="2018-09-09T16:02:00Z">
        <w:r>
          <w:rPr>
            <w:snapToGrid w:val="0"/>
          </w:rPr>
          <w:tab/>
          <w:t>(d)</w:t>
        </w:r>
        <w:r>
          <w:rPr>
            <w:snapToGrid w:val="0"/>
          </w:rPr>
          <w:tab/>
          <w:t>the member is convicted of an indictable offence; or</w:t>
        </w:r>
      </w:ins>
    </w:p>
    <w:p>
      <w:pPr>
        <w:pStyle w:val="yIndenta"/>
        <w:rPr>
          <w:ins w:id="3392" w:author="svcMRProcess" w:date="2018-09-09T16:02:00Z"/>
          <w:snapToGrid w:val="0"/>
        </w:rPr>
      </w:pPr>
      <w:ins w:id="3393" w:author="svcMRProcess" w:date="2018-09-09T16:02:00Z">
        <w:r>
          <w:rPr>
            <w:snapToGrid w:val="0"/>
          </w:rPr>
          <w:tab/>
          <w:t>(e)</w:t>
        </w:r>
        <w:r>
          <w:rPr>
            <w:snapToGrid w:val="0"/>
          </w:rPr>
          <w:tab/>
          <w:t>the appointment of the member is terminated under subclause (2).</w:t>
        </w:r>
      </w:ins>
    </w:p>
    <w:p>
      <w:pPr>
        <w:pStyle w:val="ySubsection"/>
        <w:rPr>
          <w:ins w:id="3394" w:author="svcMRProcess" w:date="2018-09-09T16:02:00Z"/>
          <w:snapToGrid w:val="0"/>
        </w:rPr>
      </w:pPr>
      <w:ins w:id="3395" w:author="svcMRProcess" w:date="2018-09-09T16:02:00Z">
        <w:r>
          <w:rPr>
            <w:snapToGrid w:val="0"/>
          </w:rPr>
          <w:tab/>
          <w:t>(2)</w:t>
        </w:r>
        <w:r>
          <w:rPr>
            <w:snapToGrid w:val="0"/>
          </w:rPr>
          <w:tab/>
          <w:t>The Minister may at his or her discretion terminate the appointment of a member at any time.</w:t>
        </w:r>
      </w:ins>
    </w:p>
    <w:p>
      <w:pPr>
        <w:pStyle w:val="yHeading5"/>
        <w:outlineLvl w:val="9"/>
        <w:rPr>
          <w:ins w:id="3396" w:author="svcMRProcess" w:date="2018-09-09T16:02:00Z"/>
          <w:snapToGrid w:val="0"/>
        </w:rPr>
      </w:pPr>
      <w:bookmarkStart w:id="3397" w:name="_Toc535632816"/>
      <w:bookmarkStart w:id="3398" w:name="_Toc535633985"/>
      <w:bookmarkStart w:id="3399" w:name="_Toc15804314"/>
      <w:bookmarkStart w:id="3400" w:name="_Toc232333933"/>
      <w:ins w:id="3401" w:author="svcMRProcess" w:date="2018-09-09T16:02:00Z">
        <w:r>
          <w:rPr>
            <w:snapToGrid w:val="0"/>
          </w:rPr>
          <w:t>2.</w:t>
        </w:r>
        <w:r>
          <w:rPr>
            <w:snapToGrid w:val="0"/>
          </w:rPr>
          <w:tab/>
          <w:t>Leave of absence</w:t>
        </w:r>
        <w:bookmarkEnd w:id="3397"/>
        <w:bookmarkEnd w:id="3398"/>
        <w:bookmarkEnd w:id="3399"/>
        <w:bookmarkEnd w:id="3400"/>
        <w:r>
          <w:rPr>
            <w:snapToGrid w:val="0"/>
          </w:rPr>
          <w:t xml:space="preserve"> </w:t>
        </w:r>
      </w:ins>
    </w:p>
    <w:p>
      <w:pPr>
        <w:pStyle w:val="ySubsection"/>
        <w:rPr>
          <w:ins w:id="3402" w:author="svcMRProcess" w:date="2018-09-09T16:02:00Z"/>
          <w:snapToGrid w:val="0"/>
        </w:rPr>
      </w:pPr>
      <w:ins w:id="3403" w:author="svcMRProcess" w:date="2018-09-09T16:02:00Z">
        <w:r>
          <w:rPr>
            <w:snapToGrid w:val="0"/>
          </w:rPr>
          <w:tab/>
        </w:r>
        <w:r>
          <w:rPr>
            <w:snapToGrid w:val="0"/>
          </w:rPr>
          <w:tab/>
          <w:t>The Minister may grant leave of absence to a member on such terms and conditions as the Minister determines.</w:t>
        </w:r>
      </w:ins>
    </w:p>
    <w:p>
      <w:pPr>
        <w:pStyle w:val="yHeading5"/>
        <w:outlineLvl w:val="9"/>
        <w:rPr>
          <w:ins w:id="3404" w:author="svcMRProcess" w:date="2018-09-09T16:02:00Z"/>
          <w:snapToGrid w:val="0"/>
        </w:rPr>
      </w:pPr>
      <w:bookmarkStart w:id="3405" w:name="_Toc535632817"/>
      <w:bookmarkStart w:id="3406" w:name="_Toc535633986"/>
      <w:bookmarkStart w:id="3407" w:name="_Toc15804315"/>
      <w:bookmarkStart w:id="3408" w:name="_Toc232333934"/>
      <w:ins w:id="3409" w:author="svcMRProcess" w:date="2018-09-09T16:02:00Z">
        <w:r>
          <w:rPr>
            <w:snapToGrid w:val="0"/>
          </w:rPr>
          <w:t>3.</w:t>
        </w:r>
        <w:r>
          <w:rPr>
            <w:snapToGrid w:val="0"/>
          </w:rPr>
          <w:tab/>
          <w:t>Meetings</w:t>
        </w:r>
        <w:bookmarkEnd w:id="3405"/>
        <w:bookmarkEnd w:id="3406"/>
        <w:bookmarkEnd w:id="3407"/>
        <w:bookmarkEnd w:id="3408"/>
        <w:r>
          <w:rPr>
            <w:snapToGrid w:val="0"/>
          </w:rPr>
          <w:t xml:space="preserve"> </w:t>
        </w:r>
      </w:ins>
    </w:p>
    <w:p>
      <w:pPr>
        <w:pStyle w:val="ySubsection"/>
        <w:rPr>
          <w:ins w:id="3410" w:author="svcMRProcess" w:date="2018-09-09T16:02:00Z"/>
          <w:snapToGrid w:val="0"/>
        </w:rPr>
      </w:pPr>
      <w:ins w:id="3411" w:author="svcMRProcess" w:date="2018-09-09T16:02:00Z">
        <w:r>
          <w:rPr>
            <w:snapToGrid w:val="0"/>
          </w:rPr>
          <w:tab/>
          <w:t>(1)</w:t>
        </w:r>
        <w:r>
          <w:rPr>
            <w:snapToGrid w:val="0"/>
          </w:rPr>
          <w:tab/>
          <w:t>The chairperson is to preside at any meeting at which the chairperson is present.</w:t>
        </w:r>
      </w:ins>
    </w:p>
    <w:p>
      <w:pPr>
        <w:pStyle w:val="ySubsection"/>
        <w:rPr>
          <w:ins w:id="3412" w:author="svcMRProcess" w:date="2018-09-09T16:02:00Z"/>
          <w:snapToGrid w:val="0"/>
        </w:rPr>
      </w:pPr>
      <w:ins w:id="3413" w:author="svcMRProcess" w:date="2018-09-09T16:02:00Z">
        <w:r>
          <w:rPr>
            <w:snapToGrid w:val="0"/>
          </w:rPr>
          <w:tab/>
          <w:t>(2)</w:t>
        </w:r>
        <w:r>
          <w:rPr>
            <w:snapToGrid w:val="0"/>
          </w:rPr>
          <w:tab/>
          <w:t>If the chairperson, and in the case of a governing council the deputy chairperson, is not present at a meeting the members present are to elect one of their number to preside at the meeting.</w:t>
        </w:r>
      </w:ins>
    </w:p>
    <w:p>
      <w:pPr>
        <w:pStyle w:val="ySubsection"/>
        <w:rPr>
          <w:ins w:id="3414" w:author="svcMRProcess" w:date="2018-09-09T16:02:00Z"/>
          <w:snapToGrid w:val="0"/>
        </w:rPr>
      </w:pPr>
      <w:ins w:id="3415" w:author="svcMRProcess" w:date="2018-09-09T16:02:00Z">
        <w:r>
          <w:rPr>
            <w:snapToGrid w:val="0"/>
          </w:rPr>
          <w:tab/>
          <w:t>(3)</w:t>
        </w:r>
        <w:r>
          <w:rPr>
            <w:snapToGrid w:val="0"/>
          </w:rPr>
          <w:tab/>
          <w:t>A quorum for a meeting is at least one half of the number of members or if a quorum cannot be present at a meeting because of the operation of</w:t>
        </w:r>
      </w:ins>
      <w:r>
        <w:rPr>
          <w:snapToGrid w:val="0"/>
        </w:rPr>
        <w:t xml:space="preserve"> clause </w:t>
      </w:r>
      <w:del w:id="3416" w:author="svcMRProcess" w:date="2018-09-09T16:02:00Z">
        <w:r>
          <w:delText>3</w:delText>
        </w:r>
      </w:del>
      <w:ins w:id="3417" w:author="svcMRProcess" w:date="2018-09-09T16:02:00Z">
        <w:r>
          <w:rPr>
            <w:snapToGrid w:val="0"/>
          </w:rPr>
          <w:t>5, a quorum for that meeting is such number of members as the Minister may determine.</w:t>
        </w:r>
      </w:ins>
    </w:p>
    <w:p>
      <w:pPr>
        <w:pStyle w:val="ySubsection"/>
        <w:rPr>
          <w:snapToGrid w:val="0"/>
        </w:rPr>
      </w:pPr>
      <w:ins w:id="3418" w:author="svcMRProcess" w:date="2018-09-09T16:02:00Z">
        <w:r>
          <w:rPr>
            <w:snapToGrid w:val="0"/>
          </w:rPr>
          <w:tab/>
        </w:r>
      </w:ins>
      <w:r>
        <w:rPr>
          <w:snapToGrid w:val="0"/>
        </w:rPr>
        <w:t>(4)</w:t>
      </w:r>
      <w:del w:id="3419" w:author="svcMRProcess" w:date="2018-09-09T16:02:00Z">
        <w:r>
          <w:delText xml:space="preserve"> insert:</w:delText>
        </w:r>
      </w:del>
      <w:ins w:id="3420" w:author="svcMRProcess" w:date="2018-09-09T16:02:00Z">
        <w:r>
          <w:rPr>
            <w:snapToGrid w:val="0"/>
          </w:rPr>
          <w:tab/>
          <w:t>Any question arising at a meeting is to be decided by a majority of the votes of the members present and in the event of an equality of votes the chairperson, or the person presiding, is to have a casting as well as a deliberative vote.</w:t>
        </w:r>
      </w:ins>
    </w:p>
    <w:p>
      <w:pPr>
        <w:pStyle w:val="BlankOpen"/>
        <w:rPr>
          <w:del w:id="3421" w:author="svcMRProcess" w:date="2018-09-09T16:02:00Z"/>
        </w:rPr>
      </w:pPr>
      <w:bookmarkStart w:id="3422" w:name="_Toc535632818"/>
      <w:bookmarkStart w:id="3423" w:name="_Toc535633987"/>
      <w:bookmarkStart w:id="3424" w:name="_Toc15804316"/>
    </w:p>
    <w:p>
      <w:pPr>
        <w:pStyle w:val="ySubsection"/>
      </w:pPr>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BlankClose"/>
        <w:rPr>
          <w:del w:id="3425" w:author="svcMRProcess" w:date="2018-09-09T16:02:00Z"/>
        </w:rPr>
      </w:pPr>
    </w:p>
    <w:p>
      <w:pPr>
        <w:pStyle w:val="nzHeading5"/>
        <w:rPr>
          <w:del w:id="3426" w:author="svcMRProcess" w:date="2018-09-09T16:02:00Z"/>
        </w:rPr>
      </w:pPr>
      <w:bookmarkStart w:id="3427" w:name="_Toc216022799"/>
      <w:bookmarkStart w:id="3428" w:name="_Toc217187702"/>
      <w:del w:id="3429" w:author="svcMRProcess" w:date="2018-09-09T16:02:00Z">
        <w:r>
          <w:rPr>
            <w:rStyle w:val="CharSectno"/>
          </w:rPr>
          <w:delText>48</w:delText>
        </w:r>
        <w:r>
          <w:delText>.</w:delText>
        </w:r>
        <w:r>
          <w:tab/>
          <w:delText>Schedule 2 replaced</w:delText>
        </w:r>
        <w:bookmarkEnd w:id="3427"/>
        <w:bookmarkEnd w:id="3428"/>
      </w:del>
    </w:p>
    <w:p>
      <w:pPr>
        <w:pStyle w:val="nzSubsection"/>
        <w:rPr>
          <w:del w:id="3430" w:author="svcMRProcess" w:date="2018-09-09T16:02:00Z"/>
        </w:rPr>
      </w:pPr>
      <w:del w:id="3431" w:author="svcMRProcess" w:date="2018-09-09T16:02:00Z">
        <w:r>
          <w:tab/>
        </w:r>
        <w:r>
          <w:tab/>
          <w:delText>Delete Schedule 2 and insert:</w:delText>
        </w:r>
      </w:del>
    </w:p>
    <w:p>
      <w:pPr>
        <w:pStyle w:val="BlankOpen"/>
        <w:rPr>
          <w:del w:id="3432" w:author="svcMRProcess" w:date="2018-09-09T16:02:00Z"/>
        </w:rPr>
      </w:pPr>
    </w:p>
    <w:p>
      <w:pPr>
        <w:pStyle w:val="yFootnotesection"/>
        <w:rPr>
          <w:ins w:id="3433" w:author="svcMRProcess" w:date="2018-09-09T16:02:00Z"/>
        </w:rPr>
      </w:pPr>
      <w:ins w:id="3434" w:author="svcMRProcess" w:date="2018-09-09T16:02:00Z">
        <w:r>
          <w:tab/>
          <w:t>[Clause 3 amended by No. 44 of 2008 s. 47.]</w:t>
        </w:r>
      </w:ins>
    </w:p>
    <w:p>
      <w:pPr>
        <w:pStyle w:val="yHeading5"/>
        <w:outlineLvl w:val="9"/>
        <w:rPr>
          <w:ins w:id="3435" w:author="svcMRProcess" w:date="2018-09-09T16:02:00Z"/>
          <w:snapToGrid w:val="0"/>
        </w:rPr>
      </w:pPr>
      <w:bookmarkStart w:id="3436" w:name="_Toc232333935"/>
      <w:ins w:id="3437" w:author="svcMRProcess" w:date="2018-09-09T16:02:00Z">
        <w:r>
          <w:rPr>
            <w:snapToGrid w:val="0"/>
          </w:rPr>
          <w:t>4.</w:t>
        </w:r>
        <w:r>
          <w:rPr>
            <w:snapToGrid w:val="0"/>
          </w:rPr>
          <w:tab/>
          <w:t>Disclosure of interests</w:t>
        </w:r>
        <w:bookmarkEnd w:id="3422"/>
        <w:bookmarkEnd w:id="3423"/>
        <w:bookmarkEnd w:id="3424"/>
        <w:bookmarkEnd w:id="3436"/>
        <w:r>
          <w:rPr>
            <w:snapToGrid w:val="0"/>
          </w:rPr>
          <w:t xml:space="preserve"> </w:t>
        </w:r>
      </w:ins>
    </w:p>
    <w:p>
      <w:pPr>
        <w:pStyle w:val="ySubsection"/>
        <w:rPr>
          <w:ins w:id="3438" w:author="svcMRProcess" w:date="2018-09-09T16:02:00Z"/>
          <w:snapToGrid w:val="0"/>
        </w:rPr>
      </w:pPr>
      <w:ins w:id="3439" w:author="svcMRProcess" w:date="2018-09-09T16:02:00Z">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ins>
    </w:p>
    <w:p>
      <w:pPr>
        <w:pStyle w:val="yPenstart"/>
        <w:rPr>
          <w:ins w:id="3440" w:author="svcMRProcess" w:date="2018-09-09T16:02:00Z"/>
          <w:snapToGrid w:val="0"/>
        </w:rPr>
      </w:pPr>
      <w:ins w:id="3441" w:author="svcMRProcess" w:date="2018-09-09T16:02:00Z">
        <w:r>
          <w:rPr>
            <w:snapToGrid w:val="0"/>
          </w:rPr>
          <w:tab/>
          <w:t>Penalty: $10 000.</w:t>
        </w:r>
      </w:ins>
    </w:p>
    <w:p>
      <w:pPr>
        <w:pStyle w:val="ySubsection"/>
        <w:rPr>
          <w:ins w:id="3442" w:author="svcMRProcess" w:date="2018-09-09T16:02:00Z"/>
          <w:snapToGrid w:val="0"/>
        </w:rPr>
      </w:pPr>
      <w:ins w:id="3443" w:author="svcMRProcess" w:date="2018-09-09T16:02:00Z">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ins>
    </w:p>
    <w:p>
      <w:pPr>
        <w:pStyle w:val="ySubsection"/>
        <w:rPr>
          <w:ins w:id="3444" w:author="svcMRProcess" w:date="2018-09-09T16:02:00Z"/>
          <w:snapToGrid w:val="0"/>
        </w:rPr>
      </w:pPr>
      <w:ins w:id="3445" w:author="svcMRProcess" w:date="2018-09-09T16:02:00Z">
        <w:r>
          <w:rPr>
            <w:snapToGrid w:val="0"/>
          </w:rPr>
          <w:tab/>
          <w:t>(3)</w:t>
        </w:r>
        <w:r>
          <w:rPr>
            <w:snapToGrid w:val="0"/>
          </w:rPr>
          <w:tab/>
          <w:t>A disclosure under subclause (1) is to be recorded in the minutes of the meeting.</w:t>
        </w:r>
      </w:ins>
    </w:p>
    <w:p>
      <w:pPr>
        <w:pStyle w:val="yHeading5"/>
        <w:outlineLvl w:val="9"/>
        <w:rPr>
          <w:ins w:id="3446" w:author="svcMRProcess" w:date="2018-09-09T16:02:00Z"/>
          <w:snapToGrid w:val="0"/>
        </w:rPr>
      </w:pPr>
      <w:bookmarkStart w:id="3447" w:name="_Toc535632819"/>
      <w:bookmarkStart w:id="3448" w:name="_Toc535633988"/>
      <w:bookmarkStart w:id="3449" w:name="_Toc15804317"/>
      <w:bookmarkStart w:id="3450" w:name="_Toc232333936"/>
      <w:ins w:id="3451" w:author="svcMRProcess" w:date="2018-09-09T16:02:00Z">
        <w:r>
          <w:rPr>
            <w:snapToGrid w:val="0"/>
          </w:rPr>
          <w:t>5.</w:t>
        </w:r>
        <w:r>
          <w:rPr>
            <w:snapToGrid w:val="0"/>
          </w:rPr>
          <w:tab/>
          <w:t>Voting by interested members</w:t>
        </w:r>
        <w:bookmarkEnd w:id="3447"/>
        <w:bookmarkEnd w:id="3448"/>
        <w:bookmarkEnd w:id="3449"/>
        <w:bookmarkEnd w:id="3450"/>
        <w:r>
          <w:rPr>
            <w:snapToGrid w:val="0"/>
          </w:rPr>
          <w:t xml:space="preserve"> </w:t>
        </w:r>
      </w:ins>
    </w:p>
    <w:p>
      <w:pPr>
        <w:pStyle w:val="ySubsection"/>
        <w:rPr>
          <w:ins w:id="3452" w:author="svcMRProcess" w:date="2018-09-09T16:02:00Z"/>
          <w:snapToGrid w:val="0"/>
        </w:rPr>
      </w:pPr>
      <w:ins w:id="3453" w:author="svcMRProcess" w:date="2018-09-09T16:02:00Z">
        <w:r>
          <w:rPr>
            <w:snapToGrid w:val="0"/>
          </w:rPr>
          <w:tab/>
        </w:r>
        <w:r>
          <w:rPr>
            <w:snapToGrid w:val="0"/>
          </w:rPr>
          <w:tab/>
          <w:t>A member who has a material personal interest in a matter, within the meaning in clause 4, that is being considered by the body of which he or she is a member — </w:t>
        </w:r>
      </w:ins>
    </w:p>
    <w:p>
      <w:pPr>
        <w:pStyle w:val="yIndenta"/>
        <w:rPr>
          <w:ins w:id="3454" w:author="svcMRProcess" w:date="2018-09-09T16:02:00Z"/>
          <w:snapToGrid w:val="0"/>
        </w:rPr>
      </w:pPr>
      <w:ins w:id="3455" w:author="svcMRProcess" w:date="2018-09-09T16:02:00Z">
        <w:r>
          <w:rPr>
            <w:snapToGrid w:val="0"/>
          </w:rPr>
          <w:tab/>
          <w:t>(a)</w:t>
        </w:r>
        <w:r>
          <w:rPr>
            <w:snapToGrid w:val="0"/>
          </w:rPr>
          <w:tab/>
          <w:t>must not vote whether at a meeting or otherwise — </w:t>
        </w:r>
      </w:ins>
    </w:p>
    <w:p>
      <w:pPr>
        <w:pStyle w:val="yIndenti0"/>
        <w:rPr>
          <w:ins w:id="3456" w:author="svcMRProcess" w:date="2018-09-09T16:02:00Z"/>
          <w:snapToGrid w:val="0"/>
        </w:rPr>
      </w:pPr>
      <w:ins w:id="3457" w:author="svcMRProcess" w:date="2018-09-09T16:02:00Z">
        <w:r>
          <w:rPr>
            <w:snapToGrid w:val="0"/>
          </w:rPr>
          <w:tab/>
          <w:t>(i)</w:t>
        </w:r>
        <w:r>
          <w:rPr>
            <w:snapToGrid w:val="0"/>
          </w:rPr>
          <w:tab/>
          <w:t>on the matter; or</w:t>
        </w:r>
      </w:ins>
    </w:p>
    <w:p>
      <w:pPr>
        <w:pStyle w:val="yIndenti0"/>
        <w:rPr>
          <w:ins w:id="3458" w:author="svcMRProcess" w:date="2018-09-09T16:02:00Z"/>
          <w:snapToGrid w:val="0"/>
        </w:rPr>
      </w:pPr>
      <w:ins w:id="3459" w:author="svcMRProcess" w:date="2018-09-09T16:02:00Z">
        <w:r>
          <w:rPr>
            <w:snapToGrid w:val="0"/>
          </w:rPr>
          <w:tab/>
          <w:t>(ii)</w:t>
        </w:r>
        <w:r>
          <w:rPr>
            <w:snapToGrid w:val="0"/>
          </w:rPr>
          <w:tab/>
          <w:t xml:space="preserve">on a proposed resolution under clause 6 in respect of the matter, whether relating to that member or a different member; </w:t>
        </w:r>
      </w:ins>
    </w:p>
    <w:p>
      <w:pPr>
        <w:pStyle w:val="yIndenta"/>
        <w:rPr>
          <w:ins w:id="3460" w:author="svcMRProcess" w:date="2018-09-09T16:02:00Z"/>
          <w:snapToGrid w:val="0"/>
        </w:rPr>
      </w:pPr>
      <w:ins w:id="3461" w:author="svcMRProcess" w:date="2018-09-09T16:02:00Z">
        <w:r>
          <w:rPr>
            <w:snapToGrid w:val="0"/>
          </w:rPr>
          <w:tab/>
        </w:r>
        <w:r>
          <w:rPr>
            <w:snapToGrid w:val="0"/>
          </w:rPr>
          <w:tab/>
          <w:t>and</w:t>
        </w:r>
      </w:ins>
    </w:p>
    <w:p>
      <w:pPr>
        <w:pStyle w:val="yIndenta"/>
        <w:rPr>
          <w:ins w:id="3462" w:author="svcMRProcess" w:date="2018-09-09T16:02:00Z"/>
          <w:snapToGrid w:val="0"/>
        </w:rPr>
      </w:pPr>
      <w:ins w:id="3463" w:author="svcMRProcess" w:date="2018-09-09T16:02:00Z">
        <w:r>
          <w:rPr>
            <w:snapToGrid w:val="0"/>
          </w:rPr>
          <w:tab/>
          <w:t>(b)</w:t>
        </w:r>
        <w:r>
          <w:rPr>
            <w:snapToGrid w:val="0"/>
          </w:rPr>
          <w:tab/>
          <w:t>must not be present while — </w:t>
        </w:r>
      </w:ins>
    </w:p>
    <w:p>
      <w:pPr>
        <w:pStyle w:val="yIndenti0"/>
        <w:rPr>
          <w:ins w:id="3464" w:author="svcMRProcess" w:date="2018-09-09T16:02:00Z"/>
          <w:snapToGrid w:val="0"/>
        </w:rPr>
      </w:pPr>
      <w:ins w:id="3465" w:author="svcMRProcess" w:date="2018-09-09T16:02:00Z">
        <w:r>
          <w:rPr>
            <w:snapToGrid w:val="0"/>
          </w:rPr>
          <w:tab/>
          <w:t>(i)</w:t>
        </w:r>
        <w:r>
          <w:rPr>
            <w:snapToGrid w:val="0"/>
          </w:rPr>
          <w:tab/>
          <w:t>the matter; or</w:t>
        </w:r>
      </w:ins>
    </w:p>
    <w:p>
      <w:pPr>
        <w:pStyle w:val="yIndenti0"/>
        <w:rPr>
          <w:ins w:id="3466" w:author="svcMRProcess" w:date="2018-09-09T16:02:00Z"/>
          <w:snapToGrid w:val="0"/>
        </w:rPr>
      </w:pPr>
      <w:ins w:id="3467" w:author="svcMRProcess" w:date="2018-09-09T16:02:00Z">
        <w:r>
          <w:rPr>
            <w:snapToGrid w:val="0"/>
          </w:rPr>
          <w:tab/>
          <w:t>(ii)</w:t>
        </w:r>
        <w:r>
          <w:rPr>
            <w:snapToGrid w:val="0"/>
          </w:rPr>
          <w:tab/>
          <w:t>a proposed resolution of the kind referred to in paragraph (a)(ii),</w:t>
        </w:r>
      </w:ins>
    </w:p>
    <w:p>
      <w:pPr>
        <w:pStyle w:val="yIndenta"/>
        <w:rPr>
          <w:ins w:id="3468" w:author="svcMRProcess" w:date="2018-09-09T16:02:00Z"/>
          <w:snapToGrid w:val="0"/>
        </w:rPr>
      </w:pPr>
      <w:ins w:id="3469" w:author="svcMRProcess" w:date="2018-09-09T16:02:00Z">
        <w:r>
          <w:rPr>
            <w:snapToGrid w:val="0"/>
          </w:rPr>
          <w:tab/>
        </w:r>
        <w:r>
          <w:rPr>
            <w:snapToGrid w:val="0"/>
          </w:rPr>
          <w:tab/>
          <w:t>is being considered at a meeting.</w:t>
        </w:r>
      </w:ins>
    </w:p>
    <w:p>
      <w:pPr>
        <w:pStyle w:val="yHeading5"/>
        <w:outlineLvl w:val="9"/>
        <w:rPr>
          <w:ins w:id="3470" w:author="svcMRProcess" w:date="2018-09-09T16:02:00Z"/>
          <w:snapToGrid w:val="0"/>
        </w:rPr>
      </w:pPr>
      <w:bookmarkStart w:id="3471" w:name="_Toc535632820"/>
      <w:bookmarkStart w:id="3472" w:name="_Toc535633989"/>
      <w:bookmarkStart w:id="3473" w:name="_Toc15804318"/>
      <w:bookmarkStart w:id="3474" w:name="_Toc232333937"/>
      <w:ins w:id="3475" w:author="svcMRProcess" w:date="2018-09-09T16:02:00Z">
        <w:r>
          <w:rPr>
            <w:snapToGrid w:val="0"/>
          </w:rPr>
          <w:t>6.</w:t>
        </w:r>
        <w:r>
          <w:rPr>
            <w:snapToGrid w:val="0"/>
          </w:rPr>
          <w:tab/>
          <w:t>Clause 5 may be declared inapplicable</w:t>
        </w:r>
        <w:bookmarkEnd w:id="3471"/>
        <w:bookmarkEnd w:id="3472"/>
        <w:bookmarkEnd w:id="3473"/>
        <w:bookmarkEnd w:id="3474"/>
        <w:r>
          <w:rPr>
            <w:snapToGrid w:val="0"/>
          </w:rPr>
          <w:t xml:space="preserve"> </w:t>
        </w:r>
      </w:ins>
    </w:p>
    <w:p>
      <w:pPr>
        <w:pStyle w:val="ySubsection"/>
        <w:rPr>
          <w:ins w:id="3476" w:author="svcMRProcess" w:date="2018-09-09T16:02:00Z"/>
          <w:snapToGrid w:val="0"/>
        </w:rPr>
      </w:pPr>
      <w:ins w:id="3477" w:author="svcMRProcess" w:date="2018-09-09T16:02:00Z">
        <w:r>
          <w:rPr>
            <w:snapToGrid w:val="0"/>
          </w:rPr>
          <w:tab/>
        </w:r>
        <w:r>
          <w:rPr>
            <w:snapToGrid w:val="0"/>
          </w:rPr>
          <w:tab/>
          <w:t>Clause 5 does not apply if the body has at any time passed a resolution that — </w:t>
        </w:r>
      </w:ins>
    </w:p>
    <w:p>
      <w:pPr>
        <w:pStyle w:val="yIndenta"/>
        <w:rPr>
          <w:ins w:id="3478" w:author="svcMRProcess" w:date="2018-09-09T16:02:00Z"/>
          <w:snapToGrid w:val="0"/>
        </w:rPr>
      </w:pPr>
      <w:ins w:id="3479" w:author="svcMRProcess" w:date="2018-09-09T16:02:00Z">
        <w:r>
          <w:rPr>
            <w:snapToGrid w:val="0"/>
          </w:rPr>
          <w:tab/>
          <w:t>(a)</w:t>
        </w:r>
        <w:r>
          <w:rPr>
            <w:snapToGrid w:val="0"/>
          </w:rPr>
          <w:tab/>
          <w:t>specifies the member, the interest and the matter; and</w:t>
        </w:r>
      </w:ins>
    </w:p>
    <w:p>
      <w:pPr>
        <w:pStyle w:val="yIndenta"/>
        <w:rPr>
          <w:ins w:id="3480" w:author="svcMRProcess" w:date="2018-09-09T16:02:00Z"/>
          <w:snapToGrid w:val="0"/>
        </w:rPr>
      </w:pPr>
      <w:ins w:id="3481" w:author="svcMRProcess" w:date="2018-09-09T16:02:00Z">
        <w:r>
          <w:rPr>
            <w:snapToGrid w:val="0"/>
          </w:rPr>
          <w:tab/>
          <w:t>(b)</w:t>
        </w:r>
        <w:r>
          <w:rPr>
            <w:snapToGrid w:val="0"/>
          </w:rPr>
          <w:tab/>
          <w:t>states that the members voting for the resolution are satisfied that the interest should not disqualify the member from considering or voting on the matter.</w:t>
        </w:r>
      </w:ins>
    </w:p>
    <w:p>
      <w:pPr>
        <w:pStyle w:val="yScheduleHeading"/>
      </w:pPr>
      <w:bookmarkStart w:id="3482" w:name="_Toc216022800"/>
      <w:bookmarkStart w:id="3483" w:name="_Toc232240640"/>
      <w:bookmarkStart w:id="3484" w:name="_Toc232333938"/>
      <w:bookmarkStart w:id="3485" w:name="_Toc217187703"/>
      <w:r>
        <w:rPr>
          <w:rStyle w:val="CharSchNo"/>
        </w:rPr>
        <w:t>Schedule 2</w:t>
      </w:r>
      <w:r>
        <w:rPr>
          <w:rStyle w:val="CharSDivNo"/>
        </w:rPr>
        <w:t> </w:t>
      </w:r>
      <w:r>
        <w:t>—</w:t>
      </w:r>
      <w:r>
        <w:rPr>
          <w:rStyle w:val="CharSDivText"/>
        </w:rPr>
        <w:t> </w:t>
      </w:r>
      <w:r>
        <w:rPr>
          <w:rStyle w:val="CharSchText"/>
        </w:rPr>
        <w:t>Transitional provisions</w:t>
      </w:r>
      <w:bookmarkEnd w:id="3482"/>
      <w:bookmarkEnd w:id="3483"/>
      <w:bookmarkEnd w:id="3484"/>
      <w:bookmarkEnd w:id="3485"/>
    </w:p>
    <w:p>
      <w:pPr>
        <w:pStyle w:val="yShoulderClause"/>
      </w:pPr>
      <w:r>
        <w:t>[s. 68]</w:t>
      </w:r>
    </w:p>
    <w:p>
      <w:pPr>
        <w:pStyle w:val="yFootnoteheading"/>
        <w:rPr>
          <w:ins w:id="3486" w:author="svcMRProcess" w:date="2018-09-09T16:02:00Z"/>
        </w:rPr>
      </w:pPr>
      <w:bookmarkStart w:id="3487" w:name="_Toc216022801"/>
      <w:bookmarkStart w:id="3488" w:name="_Toc232240641"/>
      <w:ins w:id="3489" w:author="svcMRProcess" w:date="2018-09-09T16:02:00Z">
        <w:r>
          <w:tab/>
          <w:t>[Heading inserted by No. 44 of 2008 s. 48.]</w:t>
        </w:r>
      </w:ins>
    </w:p>
    <w:p>
      <w:pPr>
        <w:pStyle w:val="yHeading5"/>
      </w:pPr>
      <w:bookmarkStart w:id="3490" w:name="_Toc232333939"/>
      <w:bookmarkStart w:id="3491" w:name="_Toc217187704"/>
      <w:r>
        <w:t>1.</w:t>
      </w:r>
      <w:r>
        <w:rPr>
          <w:b w:val="0"/>
        </w:rPr>
        <w:tab/>
      </w:r>
      <w:r>
        <w:t xml:space="preserve">Provisions relating to repeal of </w:t>
      </w:r>
      <w:r>
        <w:rPr>
          <w:i/>
          <w:iCs/>
        </w:rPr>
        <w:t>Industrial Training Act 1975</w:t>
      </w:r>
      <w:bookmarkEnd w:id="3487"/>
      <w:bookmarkEnd w:id="3488"/>
      <w:bookmarkEnd w:id="3490"/>
      <w:bookmarkEnd w:id="3491"/>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 xml:space="preserve">If immediately before the repeal of the repealed Act an apprenticeship agreement or industrial training agreement entered into and registered under the repealed Act is in force, then on that repeal —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BlankClose"/>
        <w:rPr>
          <w:del w:id="3492" w:author="svcMRProcess" w:date="2018-09-09T16:02:00Z"/>
        </w:rPr>
      </w:pPr>
    </w:p>
    <w:p>
      <w:pPr>
        <w:pStyle w:val="yFootnotesection"/>
        <w:rPr>
          <w:ins w:id="3493" w:author="svcMRProcess" w:date="2018-09-09T16:02:00Z"/>
        </w:rPr>
      </w:pPr>
      <w:bookmarkStart w:id="3494" w:name="_Toc216022802"/>
      <w:bookmarkStart w:id="3495" w:name="_Toc217187705"/>
      <w:del w:id="3496" w:author="svcMRProcess" w:date="2018-09-09T16:02:00Z">
        <w:r>
          <w:rPr>
            <w:rStyle w:val="CharSectno"/>
          </w:rPr>
          <w:delText>49</w:delText>
        </w:r>
        <w:r>
          <w:delText>.</w:delText>
        </w:r>
        <w:r>
          <w:tab/>
        </w:r>
      </w:del>
      <w:ins w:id="3497" w:author="svcMRProcess" w:date="2018-09-09T16:02:00Z">
        <w:r>
          <w:tab/>
          <w:t>[Clause 1 inserted by No. 44 of 2008 s. 48.]</w:t>
        </w:r>
      </w:ins>
    </w:p>
    <w:p>
      <w:pPr>
        <w:pStyle w:val="yEdnoteschedule"/>
      </w:pPr>
      <w:ins w:id="3498" w:author="svcMRProcess" w:date="2018-09-09T16:02:00Z">
        <w:r>
          <w:t>[</w:t>
        </w:r>
      </w:ins>
      <w:r>
        <w:t>Schedules</w:t>
      </w:r>
      <w:del w:id="3499" w:author="svcMRProcess" w:date="2018-09-09T16:02:00Z">
        <w:r>
          <w:delText> </w:delText>
        </w:r>
      </w:del>
      <w:ins w:id="3500" w:author="svcMRProcess" w:date="2018-09-09T16:02:00Z">
        <w:r>
          <w:t xml:space="preserve"> </w:t>
        </w:r>
      </w:ins>
      <w:r>
        <w:t>3 and 4 deleted</w:t>
      </w:r>
      <w:bookmarkEnd w:id="3494"/>
      <w:bookmarkEnd w:id="3495"/>
      <w:ins w:id="3501" w:author="svcMRProcess" w:date="2018-09-09T16:02:00Z">
        <w:r>
          <w:t xml:space="preserve"> by No. 44 of 2008 s. 49.]</w:t>
        </w:r>
      </w:ins>
    </w:p>
    <w:p>
      <w:pPr>
        <w:pStyle w:val="nzSubsection"/>
        <w:rPr>
          <w:del w:id="3502" w:author="svcMRProcess" w:date="2018-09-09T16:02:00Z"/>
        </w:rPr>
      </w:pPr>
      <w:del w:id="3503" w:author="svcMRProcess" w:date="2018-09-09T16:02:00Z">
        <w:r>
          <w:tab/>
        </w:r>
        <w:r>
          <w:tab/>
          <w:delText>Delete Schedules 3 and 4.</w:delText>
        </w:r>
      </w:del>
    </w:p>
    <w:p>
      <w:pPr>
        <w:rPr>
          <w:ins w:id="3504" w:author="svcMRProcess" w:date="2018-09-09T16:02:00Z"/>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ins w:id="3505" w:author="svcMRProcess" w:date="2018-09-09T16:02:00Z"/>
        </w:rPr>
      </w:pPr>
      <w:bookmarkStart w:id="3506" w:name="_Toc156972410"/>
      <w:bookmarkStart w:id="3507" w:name="_Toc158087213"/>
      <w:bookmarkStart w:id="3508" w:name="_Toc232333940"/>
      <w:ins w:id="3509" w:author="svcMRProcess" w:date="2018-09-09T16:02:00Z">
        <w:r>
          <w:t>Notes</w:t>
        </w:r>
        <w:bookmarkEnd w:id="3506"/>
        <w:bookmarkEnd w:id="3507"/>
        <w:bookmarkEnd w:id="3508"/>
      </w:ins>
    </w:p>
    <w:p>
      <w:pPr>
        <w:pStyle w:val="nSubsection"/>
        <w:rPr>
          <w:ins w:id="3510" w:author="svcMRProcess" w:date="2018-09-09T16:02:00Z"/>
          <w:snapToGrid w:val="0"/>
        </w:rPr>
      </w:pPr>
      <w:ins w:id="3511" w:author="svcMRProcess" w:date="2018-09-09T16:02:00Z">
        <w:r>
          <w:rPr>
            <w:snapToGrid w:val="0"/>
            <w:vertAlign w:val="superscript"/>
          </w:rPr>
          <w:t>1</w:t>
        </w:r>
        <w:r>
          <w:rPr>
            <w:snapToGrid w:val="0"/>
          </w:rPr>
          <w:tab/>
          <w:t xml:space="preserve">This is a compilation of the </w:t>
        </w:r>
        <w:r>
          <w:rPr>
            <w:i/>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ins>
    </w:p>
    <w:p>
      <w:pPr>
        <w:pStyle w:val="nHeading3"/>
        <w:rPr>
          <w:ins w:id="3512" w:author="svcMRProcess" w:date="2018-09-09T16:02:00Z"/>
        </w:rPr>
      </w:pPr>
      <w:bookmarkStart w:id="3513" w:name="_Toc535633990"/>
      <w:bookmarkStart w:id="3514" w:name="_Toc15804319"/>
      <w:bookmarkStart w:id="3515" w:name="_Toc232333941"/>
      <w:ins w:id="3516" w:author="svcMRProcess" w:date="2018-09-09T16:02:00Z">
        <w:r>
          <w:t>Compilation table</w:t>
        </w:r>
        <w:bookmarkEnd w:id="3513"/>
        <w:bookmarkEnd w:id="3514"/>
        <w:bookmarkEnd w:id="3515"/>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517" w:author="svcMRProcess" w:date="2018-09-09T16:02:00Z"/>
        </w:trPr>
        <w:tc>
          <w:tcPr>
            <w:tcW w:w="2268" w:type="dxa"/>
            <w:tcBorders>
              <w:top w:val="single" w:sz="12" w:space="0" w:color="auto"/>
              <w:bottom w:val="single" w:sz="12" w:space="0" w:color="auto"/>
            </w:tcBorders>
          </w:tcPr>
          <w:p>
            <w:pPr>
              <w:pStyle w:val="nTable"/>
              <w:spacing w:before="60" w:after="60"/>
              <w:ind w:right="113"/>
              <w:rPr>
                <w:ins w:id="3518" w:author="svcMRProcess" w:date="2018-09-09T16:02:00Z"/>
                <w:b/>
                <w:sz w:val="19"/>
              </w:rPr>
            </w:pPr>
            <w:ins w:id="3519" w:author="svcMRProcess" w:date="2018-09-09T16:02:00Z">
              <w:r>
                <w:rPr>
                  <w:b/>
                  <w:sz w:val="19"/>
                </w:rPr>
                <w:t>Short title</w:t>
              </w:r>
            </w:ins>
          </w:p>
        </w:tc>
        <w:tc>
          <w:tcPr>
            <w:tcW w:w="1134" w:type="dxa"/>
            <w:tcBorders>
              <w:top w:val="single" w:sz="12" w:space="0" w:color="auto"/>
              <w:bottom w:val="single" w:sz="12" w:space="0" w:color="auto"/>
            </w:tcBorders>
          </w:tcPr>
          <w:p>
            <w:pPr>
              <w:pStyle w:val="nTable"/>
              <w:spacing w:before="60" w:after="60"/>
              <w:rPr>
                <w:ins w:id="3520" w:author="svcMRProcess" w:date="2018-09-09T16:02:00Z"/>
                <w:b/>
                <w:sz w:val="19"/>
              </w:rPr>
            </w:pPr>
            <w:ins w:id="3521" w:author="svcMRProcess" w:date="2018-09-09T16:02:00Z">
              <w:r>
                <w:rPr>
                  <w:b/>
                  <w:sz w:val="19"/>
                </w:rPr>
                <w:t>Number and year</w:t>
              </w:r>
            </w:ins>
          </w:p>
        </w:tc>
        <w:tc>
          <w:tcPr>
            <w:tcW w:w="1134" w:type="dxa"/>
            <w:tcBorders>
              <w:top w:val="single" w:sz="12" w:space="0" w:color="auto"/>
              <w:bottom w:val="single" w:sz="12" w:space="0" w:color="auto"/>
            </w:tcBorders>
          </w:tcPr>
          <w:p>
            <w:pPr>
              <w:pStyle w:val="nTable"/>
              <w:spacing w:before="60" w:after="60"/>
              <w:rPr>
                <w:ins w:id="3522" w:author="svcMRProcess" w:date="2018-09-09T16:02:00Z"/>
                <w:b/>
                <w:sz w:val="19"/>
              </w:rPr>
            </w:pPr>
            <w:ins w:id="3523" w:author="svcMRProcess" w:date="2018-09-09T16:02:00Z">
              <w:r>
                <w:rPr>
                  <w:b/>
                  <w:sz w:val="19"/>
                </w:rPr>
                <w:t>Assent</w:t>
              </w:r>
            </w:ins>
          </w:p>
        </w:tc>
        <w:tc>
          <w:tcPr>
            <w:tcW w:w="2552" w:type="dxa"/>
            <w:tcBorders>
              <w:top w:val="single" w:sz="12" w:space="0" w:color="auto"/>
              <w:bottom w:val="single" w:sz="12" w:space="0" w:color="auto"/>
            </w:tcBorders>
          </w:tcPr>
          <w:p>
            <w:pPr>
              <w:pStyle w:val="nTable"/>
              <w:spacing w:before="60" w:after="60"/>
              <w:rPr>
                <w:ins w:id="3524" w:author="svcMRProcess" w:date="2018-09-09T16:02:00Z"/>
                <w:b/>
                <w:sz w:val="19"/>
              </w:rPr>
            </w:pPr>
            <w:ins w:id="3525" w:author="svcMRProcess" w:date="2018-09-09T16:02:00Z">
              <w:r>
                <w:rPr>
                  <w:b/>
                  <w:sz w:val="19"/>
                </w:rPr>
                <w:t>Commencement</w:t>
              </w:r>
            </w:ins>
          </w:p>
        </w:tc>
      </w:tr>
      <w:tr>
        <w:trPr>
          <w:cantSplit/>
          <w:ins w:id="3526" w:author="svcMRProcess" w:date="2018-09-09T16:02:00Z"/>
        </w:trPr>
        <w:tc>
          <w:tcPr>
            <w:tcW w:w="2268" w:type="dxa"/>
            <w:tcBorders>
              <w:top w:val="nil"/>
              <w:bottom w:val="nil"/>
            </w:tcBorders>
          </w:tcPr>
          <w:p>
            <w:pPr>
              <w:pStyle w:val="nTable"/>
              <w:spacing w:before="120"/>
              <w:ind w:right="113"/>
              <w:rPr>
                <w:ins w:id="3527" w:author="svcMRProcess" w:date="2018-09-09T16:02:00Z"/>
                <w:sz w:val="19"/>
              </w:rPr>
            </w:pPr>
            <w:ins w:id="3528" w:author="svcMRProcess" w:date="2018-09-09T16:02:00Z">
              <w:r>
                <w:rPr>
                  <w:i/>
                  <w:sz w:val="19"/>
                </w:rPr>
                <w:t>Vocational Education and Training Act 1996 </w:t>
              </w:r>
              <w:r>
                <w:rPr>
                  <w:snapToGrid w:val="0"/>
                  <w:sz w:val="19"/>
                  <w:vertAlign w:val="superscript"/>
                </w:rPr>
                <w:t> 2</w:t>
              </w:r>
            </w:ins>
          </w:p>
        </w:tc>
        <w:tc>
          <w:tcPr>
            <w:tcW w:w="1134" w:type="dxa"/>
            <w:tcBorders>
              <w:top w:val="nil"/>
              <w:bottom w:val="nil"/>
            </w:tcBorders>
          </w:tcPr>
          <w:p>
            <w:pPr>
              <w:pStyle w:val="nTable"/>
              <w:spacing w:before="120"/>
              <w:rPr>
                <w:ins w:id="3529" w:author="svcMRProcess" w:date="2018-09-09T16:02:00Z"/>
                <w:sz w:val="19"/>
              </w:rPr>
            </w:pPr>
            <w:ins w:id="3530" w:author="svcMRProcess" w:date="2018-09-09T16:02:00Z">
              <w:r>
                <w:rPr>
                  <w:sz w:val="19"/>
                </w:rPr>
                <w:t>42 of 1996</w:t>
              </w:r>
            </w:ins>
          </w:p>
        </w:tc>
        <w:tc>
          <w:tcPr>
            <w:tcW w:w="1134" w:type="dxa"/>
            <w:tcBorders>
              <w:top w:val="nil"/>
              <w:bottom w:val="nil"/>
            </w:tcBorders>
          </w:tcPr>
          <w:p>
            <w:pPr>
              <w:pStyle w:val="nTable"/>
              <w:spacing w:before="120"/>
              <w:rPr>
                <w:ins w:id="3531" w:author="svcMRProcess" w:date="2018-09-09T16:02:00Z"/>
                <w:sz w:val="19"/>
              </w:rPr>
            </w:pPr>
            <w:ins w:id="3532" w:author="svcMRProcess" w:date="2018-09-09T16:02:00Z">
              <w:r>
                <w:rPr>
                  <w:sz w:val="19"/>
                </w:rPr>
                <w:t>16 Oct 1996</w:t>
              </w:r>
            </w:ins>
          </w:p>
        </w:tc>
        <w:tc>
          <w:tcPr>
            <w:tcW w:w="2552" w:type="dxa"/>
            <w:tcBorders>
              <w:top w:val="nil"/>
              <w:bottom w:val="nil"/>
            </w:tcBorders>
          </w:tcPr>
          <w:p>
            <w:pPr>
              <w:pStyle w:val="nTable"/>
              <w:spacing w:before="120"/>
              <w:rPr>
                <w:ins w:id="3533" w:author="svcMRProcess" w:date="2018-09-09T16:02:00Z"/>
                <w:sz w:val="19"/>
              </w:rPr>
            </w:pPr>
            <w:ins w:id="3534" w:author="svcMRProcess" w:date="2018-09-09T16:02:00Z">
              <w:r>
                <w:rPr>
                  <w:sz w:val="19"/>
                </w:rPr>
                <w:t xml:space="preserve">Act other than Pt. 7 and Sch. 2: 1 Jan 1997 (see s. 2 and </w:t>
              </w:r>
              <w:r>
                <w:rPr>
                  <w:i/>
                  <w:sz w:val="19"/>
                </w:rPr>
                <w:t>Gazette</w:t>
              </w:r>
              <w:r>
                <w:rPr>
                  <w:sz w:val="19"/>
                </w:rPr>
                <w:t xml:space="preserve"> 12 Nov 1996 p. 6301)</w:t>
              </w:r>
            </w:ins>
          </w:p>
        </w:tc>
      </w:tr>
      <w:tr>
        <w:trPr>
          <w:cantSplit/>
          <w:ins w:id="3535" w:author="svcMRProcess" w:date="2018-09-09T16:02:00Z"/>
        </w:trPr>
        <w:tc>
          <w:tcPr>
            <w:tcW w:w="2268" w:type="dxa"/>
            <w:tcBorders>
              <w:top w:val="nil"/>
              <w:bottom w:val="nil"/>
            </w:tcBorders>
          </w:tcPr>
          <w:p>
            <w:pPr>
              <w:pStyle w:val="nTable"/>
              <w:spacing w:before="120"/>
              <w:ind w:right="113"/>
              <w:rPr>
                <w:ins w:id="3536" w:author="svcMRProcess" w:date="2018-09-09T16:02:00Z"/>
                <w:sz w:val="19"/>
                <w:vertAlign w:val="superscript"/>
              </w:rPr>
            </w:pPr>
            <w:ins w:id="3537" w:author="svcMRProcess" w:date="2018-09-09T16:02:00Z">
              <w:r>
                <w:rPr>
                  <w:i/>
                  <w:sz w:val="19"/>
                </w:rPr>
                <w:t xml:space="preserve">Acts Amendment (Education Loan Scheme) Act 1998 </w:t>
              </w:r>
              <w:r>
                <w:rPr>
                  <w:sz w:val="19"/>
                </w:rPr>
                <w:t>Pt. 3 and 5</w:t>
              </w:r>
              <w:r>
                <w:rPr>
                  <w:sz w:val="19"/>
                  <w:vertAlign w:val="superscript"/>
                </w:rPr>
                <w:t> 3</w:t>
              </w:r>
            </w:ins>
          </w:p>
        </w:tc>
        <w:tc>
          <w:tcPr>
            <w:tcW w:w="1134" w:type="dxa"/>
            <w:tcBorders>
              <w:top w:val="nil"/>
              <w:bottom w:val="nil"/>
            </w:tcBorders>
          </w:tcPr>
          <w:p>
            <w:pPr>
              <w:pStyle w:val="nTable"/>
              <w:spacing w:before="120"/>
              <w:rPr>
                <w:ins w:id="3538" w:author="svcMRProcess" w:date="2018-09-09T16:02:00Z"/>
                <w:sz w:val="19"/>
              </w:rPr>
            </w:pPr>
            <w:ins w:id="3539" w:author="svcMRProcess" w:date="2018-09-09T16:02:00Z">
              <w:r>
                <w:rPr>
                  <w:sz w:val="19"/>
                </w:rPr>
                <w:t>27 of 1998</w:t>
              </w:r>
            </w:ins>
          </w:p>
        </w:tc>
        <w:tc>
          <w:tcPr>
            <w:tcW w:w="1134" w:type="dxa"/>
            <w:tcBorders>
              <w:top w:val="nil"/>
              <w:bottom w:val="nil"/>
            </w:tcBorders>
          </w:tcPr>
          <w:p>
            <w:pPr>
              <w:pStyle w:val="nTable"/>
              <w:spacing w:before="120"/>
              <w:rPr>
                <w:ins w:id="3540" w:author="svcMRProcess" w:date="2018-09-09T16:02:00Z"/>
                <w:sz w:val="19"/>
              </w:rPr>
            </w:pPr>
            <w:ins w:id="3541" w:author="svcMRProcess" w:date="2018-09-09T16:02:00Z">
              <w:r>
                <w:rPr>
                  <w:sz w:val="19"/>
                </w:rPr>
                <w:t>30 Jun 1998</w:t>
              </w:r>
            </w:ins>
          </w:p>
        </w:tc>
        <w:tc>
          <w:tcPr>
            <w:tcW w:w="2552" w:type="dxa"/>
            <w:tcBorders>
              <w:top w:val="nil"/>
              <w:bottom w:val="nil"/>
            </w:tcBorders>
          </w:tcPr>
          <w:p>
            <w:pPr>
              <w:pStyle w:val="nTable"/>
              <w:spacing w:before="120"/>
              <w:rPr>
                <w:ins w:id="3542" w:author="svcMRProcess" w:date="2018-09-09T16:02:00Z"/>
                <w:sz w:val="19"/>
              </w:rPr>
            </w:pPr>
            <w:ins w:id="3543" w:author="svcMRProcess" w:date="2018-09-09T16:02:00Z">
              <w:r>
                <w:rPr>
                  <w:sz w:val="19"/>
                </w:rPr>
                <w:t>30 Jun 1998 (see s. 2)</w:t>
              </w:r>
            </w:ins>
          </w:p>
        </w:tc>
      </w:tr>
      <w:tr>
        <w:trPr>
          <w:cantSplit/>
          <w:ins w:id="3544" w:author="svcMRProcess" w:date="2018-09-09T16:02:00Z"/>
        </w:trPr>
        <w:tc>
          <w:tcPr>
            <w:tcW w:w="2268" w:type="dxa"/>
            <w:tcBorders>
              <w:top w:val="nil"/>
              <w:bottom w:val="nil"/>
            </w:tcBorders>
          </w:tcPr>
          <w:p>
            <w:pPr>
              <w:pStyle w:val="nTable"/>
              <w:spacing w:before="120"/>
              <w:ind w:right="113"/>
              <w:rPr>
                <w:ins w:id="3545" w:author="svcMRProcess" w:date="2018-09-09T16:02:00Z"/>
                <w:i/>
                <w:sz w:val="19"/>
              </w:rPr>
            </w:pPr>
            <w:ins w:id="3546" w:author="svcMRProcess" w:date="2018-09-09T16:02:00Z">
              <w:r>
                <w:rPr>
                  <w:i/>
                  <w:sz w:val="19"/>
                </w:rPr>
                <w:t xml:space="preserve">School Education Act 1999 </w:t>
              </w:r>
              <w:r>
                <w:rPr>
                  <w:sz w:val="19"/>
                </w:rPr>
                <w:t>s. 247</w:t>
              </w:r>
            </w:ins>
          </w:p>
        </w:tc>
        <w:tc>
          <w:tcPr>
            <w:tcW w:w="1134" w:type="dxa"/>
            <w:tcBorders>
              <w:top w:val="nil"/>
              <w:bottom w:val="nil"/>
            </w:tcBorders>
          </w:tcPr>
          <w:p>
            <w:pPr>
              <w:pStyle w:val="nTable"/>
              <w:spacing w:before="120"/>
              <w:rPr>
                <w:ins w:id="3547" w:author="svcMRProcess" w:date="2018-09-09T16:02:00Z"/>
                <w:sz w:val="19"/>
              </w:rPr>
            </w:pPr>
            <w:ins w:id="3548" w:author="svcMRProcess" w:date="2018-09-09T16:02:00Z">
              <w:r>
                <w:rPr>
                  <w:sz w:val="19"/>
                </w:rPr>
                <w:t>36 of 1999</w:t>
              </w:r>
            </w:ins>
          </w:p>
        </w:tc>
        <w:tc>
          <w:tcPr>
            <w:tcW w:w="1134" w:type="dxa"/>
            <w:tcBorders>
              <w:top w:val="nil"/>
              <w:bottom w:val="nil"/>
            </w:tcBorders>
          </w:tcPr>
          <w:p>
            <w:pPr>
              <w:pStyle w:val="nTable"/>
              <w:spacing w:before="120"/>
              <w:rPr>
                <w:ins w:id="3549" w:author="svcMRProcess" w:date="2018-09-09T16:02:00Z"/>
                <w:sz w:val="19"/>
              </w:rPr>
            </w:pPr>
            <w:ins w:id="3550" w:author="svcMRProcess" w:date="2018-09-09T16:02:00Z">
              <w:r>
                <w:rPr>
                  <w:sz w:val="19"/>
                </w:rPr>
                <w:t>2 Nov 1999</w:t>
              </w:r>
            </w:ins>
          </w:p>
        </w:tc>
        <w:tc>
          <w:tcPr>
            <w:tcW w:w="2552" w:type="dxa"/>
            <w:tcBorders>
              <w:top w:val="nil"/>
              <w:bottom w:val="nil"/>
            </w:tcBorders>
          </w:tcPr>
          <w:p>
            <w:pPr>
              <w:pStyle w:val="nTable"/>
              <w:spacing w:before="120"/>
              <w:rPr>
                <w:ins w:id="3551" w:author="svcMRProcess" w:date="2018-09-09T16:02:00Z"/>
                <w:sz w:val="19"/>
              </w:rPr>
            </w:pPr>
            <w:ins w:id="3552" w:author="svcMRProcess" w:date="2018-09-09T16:02:00Z">
              <w:r>
                <w:rPr>
                  <w:sz w:val="19"/>
                </w:rPr>
                <w:t xml:space="preserve">1 Jan 2001 (see s. 2 and </w:t>
              </w:r>
              <w:r>
                <w:rPr>
                  <w:i/>
                  <w:sz w:val="19"/>
                </w:rPr>
                <w:t>Gazette</w:t>
              </w:r>
              <w:r>
                <w:rPr>
                  <w:sz w:val="19"/>
                </w:rPr>
                <w:t xml:space="preserve"> 29 Dec 2000 p. 7904)</w:t>
              </w:r>
            </w:ins>
          </w:p>
        </w:tc>
      </w:tr>
      <w:tr>
        <w:trPr>
          <w:cantSplit/>
          <w:ins w:id="3553" w:author="svcMRProcess" w:date="2018-09-09T16:02:00Z"/>
        </w:trPr>
        <w:tc>
          <w:tcPr>
            <w:tcW w:w="4536" w:type="dxa"/>
            <w:gridSpan w:val="3"/>
            <w:tcBorders>
              <w:top w:val="nil"/>
              <w:bottom w:val="nil"/>
            </w:tcBorders>
          </w:tcPr>
          <w:p>
            <w:pPr>
              <w:pStyle w:val="nTable"/>
              <w:spacing w:before="120"/>
              <w:rPr>
                <w:ins w:id="3554" w:author="svcMRProcess" w:date="2018-09-09T16:02:00Z"/>
                <w:sz w:val="19"/>
              </w:rPr>
            </w:pPr>
            <w:ins w:id="3555" w:author="svcMRProcess" w:date="2018-09-09T16:02:00Z">
              <w:r>
                <w:rPr>
                  <w:i/>
                  <w:sz w:val="19"/>
                </w:rPr>
                <w:t xml:space="preserve">Vocational Education and Training Amendment Regulations (No. 2) 1999 </w:t>
              </w:r>
              <w:r>
                <w:rPr>
                  <w:sz w:val="19"/>
                </w:rPr>
                <w:t xml:space="preserve">r. 3 (see </w:t>
              </w:r>
              <w:r>
                <w:rPr>
                  <w:i/>
                  <w:sz w:val="19"/>
                </w:rPr>
                <w:t>Gazette</w:t>
              </w:r>
              <w:r>
                <w:rPr>
                  <w:sz w:val="19"/>
                </w:rPr>
                <w:t xml:space="preserve"> 5 Nov 1999 p. 5634)</w:t>
              </w:r>
            </w:ins>
          </w:p>
        </w:tc>
        <w:tc>
          <w:tcPr>
            <w:tcW w:w="2552" w:type="dxa"/>
            <w:tcBorders>
              <w:top w:val="nil"/>
              <w:bottom w:val="nil"/>
            </w:tcBorders>
          </w:tcPr>
          <w:p>
            <w:pPr>
              <w:pStyle w:val="nTable"/>
              <w:spacing w:before="120"/>
              <w:rPr>
                <w:ins w:id="3556" w:author="svcMRProcess" w:date="2018-09-09T16:02:00Z"/>
                <w:sz w:val="19"/>
              </w:rPr>
            </w:pPr>
            <w:ins w:id="3557" w:author="svcMRProcess" w:date="2018-09-09T16:02:00Z">
              <w:r>
                <w:rPr>
                  <w:sz w:val="19"/>
                </w:rPr>
                <w:t xml:space="preserve">1 Jan 1997 (see r. 2(2) and </w:t>
              </w:r>
              <w:r>
                <w:rPr>
                  <w:i/>
                  <w:sz w:val="19"/>
                </w:rPr>
                <w:t>Gazette</w:t>
              </w:r>
              <w:r>
                <w:rPr>
                  <w:sz w:val="19"/>
                </w:rPr>
                <w:t xml:space="preserve"> 12 Nov 1996 p. 6301)</w:t>
              </w:r>
            </w:ins>
          </w:p>
        </w:tc>
      </w:tr>
      <w:tr>
        <w:trPr>
          <w:cantSplit/>
          <w:ins w:id="3558" w:author="svcMRProcess" w:date="2018-09-09T16:02:00Z"/>
        </w:trPr>
        <w:tc>
          <w:tcPr>
            <w:tcW w:w="2268" w:type="dxa"/>
            <w:tcBorders>
              <w:top w:val="nil"/>
              <w:bottom w:val="nil"/>
            </w:tcBorders>
          </w:tcPr>
          <w:p>
            <w:pPr>
              <w:pStyle w:val="nTable"/>
              <w:spacing w:before="120"/>
              <w:ind w:right="113"/>
              <w:rPr>
                <w:ins w:id="3559" w:author="svcMRProcess" w:date="2018-09-09T16:02:00Z"/>
                <w:i/>
                <w:sz w:val="19"/>
              </w:rPr>
            </w:pPr>
            <w:ins w:id="3560" w:author="svcMRProcess" w:date="2018-09-09T16:02:00Z">
              <w:r>
                <w:rPr>
                  <w:i/>
                  <w:sz w:val="19"/>
                </w:rPr>
                <w:t xml:space="preserve">Statutes (Repeals and Minor Amendments) Act 2000 </w:t>
              </w:r>
              <w:r>
                <w:rPr>
                  <w:sz w:val="19"/>
                </w:rPr>
                <w:t>s. 45</w:t>
              </w:r>
            </w:ins>
          </w:p>
        </w:tc>
        <w:tc>
          <w:tcPr>
            <w:tcW w:w="1134" w:type="dxa"/>
            <w:tcBorders>
              <w:top w:val="nil"/>
              <w:bottom w:val="nil"/>
            </w:tcBorders>
          </w:tcPr>
          <w:p>
            <w:pPr>
              <w:pStyle w:val="nTable"/>
              <w:spacing w:before="120"/>
              <w:rPr>
                <w:ins w:id="3561" w:author="svcMRProcess" w:date="2018-09-09T16:02:00Z"/>
                <w:sz w:val="19"/>
              </w:rPr>
            </w:pPr>
            <w:ins w:id="3562" w:author="svcMRProcess" w:date="2018-09-09T16:02:00Z">
              <w:r>
                <w:rPr>
                  <w:sz w:val="19"/>
                </w:rPr>
                <w:t>24 of 2000</w:t>
              </w:r>
            </w:ins>
          </w:p>
        </w:tc>
        <w:tc>
          <w:tcPr>
            <w:tcW w:w="1134" w:type="dxa"/>
            <w:tcBorders>
              <w:top w:val="nil"/>
              <w:bottom w:val="nil"/>
            </w:tcBorders>
          </w:tcPr>
          <w:p>
            <w:pPr>
              <w:pStyle w:val="nTable"/>
              <w:spacing w:before="120"/>
              <w:rPr>
                <w:ins w:id="3563" w:author="svcMRProcess" w:date="2018-09-09T16:02:00Z"/>
                <w:sz w:val="19"/>
              </w:rPr>
            </w:pPr>
            <w:ins w:id="3564" w:author="svcMRProcess" w:date="2018-09-09T16:02:00Z">
              <w:r>
                <w:rPr>
                  <w:sz w:val="19"/>
                </w:rPr>
                <w:t>4 Jul 2000</w:t>
              </w:r>
            </w:ins>
          </w:p>
        </w:tc>
        <w:tc>
          <w:tcPr>
            <w:tcW w:w="2552" w:type="dxa"/>
            <w:tcBorders>
              <w:top w:val="nil"/>
              <w:bottom w:val="nil"/>
            </w:tcBorders>
          </w:tcPr>
          <w:p>
            <w:pPr>
              <w:pStyle w:val="nTable"/>
              <w:spacing w:before="120"/>
              <w:rPr>
                <w:ins w:id="3565" w:author="svcMRProcess" w:date="2018-09-09T16:02:00Z"/>
                <w:sz w:val="19"/>
              </w:rPr>
            </w:pPr>
            <w:ins w:id="3566" w:author="svcMRProcess" w:date="2018-09-09T16:02:00Z">
              <w:r>
                <w:rPr>
                  <w:sz w:val="19"/>
                </w:rPr>
                <w:t>4 Jul 2000 (see s. 2)</w:t>
              </w:r>
            </w:ins>
          </w:p>
        </w:tc>
      </w:tr>
      <w:tr>
        <w:trPr>
          <w:cantSplit/>
          <w:ins w:id="3567" w:author="svcMRProcess" w:date="2018-09-09T16:02:00Z"/>
        </w:trPr>
        <w:tc>
          <w:tcPr>
            <w:tcW w:w="7088" w:type="dxa"/>
            <w:gridSpan w:val="4"/>
            <w:tcBorders>
              <w:top w:val="nil"/>
              <w:bottom w:val="nil"/>
            </w:tcBorders>
          </w:tcPr>
          <w:p>
            <w:pPr>
              <w:pStyle w:val="nTable"/>
              <w:spacing w:before="120"/>
              <w:rPr>
                <w:ins w:id="3568" w:author="svcMRProcess" w:date="2018-09-09T16:02:00Z"/>
                <w:sz w:val="19"/>
              </w:rPr>
            </w:pPr>
            <w:ins w:id="3569" w:author="svcMRProcess" w:date="2018-09-09T16:02:00Z">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ins>
          </w:p>
        </w:tc>
      </w:tr>
      <w:tr>
        <w:trPr>
          <w:cantSplit/>
          <w:ins w:id="3570" w:author="svcMRProcess" w:date="2018-09-09T16:02:00Z"/>
        </w:trPr>
        <w:tc>
          <w:tcPr>
            <w:tcW w:w="2268" w:type="dxa"/>
            <w:tcBorders>
              <w:top w:val="nil"/>
              <w:bottom w:val="nil"/>
            </w:tcBorders>
          </w:tcPr>
          <w:p>
            <w:pPr>
              <w:pStyle w:val="nTable"/>
              <w:spacing w:before="120"/>
              <w:ind w:right="113"/>
              <w:rPr>
                <w:ins w:id="3571" w:author="svcMRProcess" w:date="2018-09-09T16:02:00Z"/>
                <w:i/>
                <w:sz w:val="19"/>
              </w:rPr>
            </w:pPr>
            <w:ins w:id="3572" w:author="svcMRProcess" w:date="2018-09-09T16:02:00Z">
              <w:r>
                <w:rPr>
                  <w:i/>
                  <w:sz w:val="19"/>
                </w:rPr>
                <w:t>Financial Legislation Amendment and Repeal Act 2006</w:t>
              </w:r>
              <w:r>
                <w:rPr>
                  <w:iCs/>
                  <w:sz w:val="19"/>
                </w:rPr>
                <w:t xml:space="preserve"> s. 4, 5(1) and 17</w:t>
              </w:r>
            </w:ins>
          </w:p>
        </w:tc>
        <w:tc>
          <w:tcPr>
            <w:tcW w:w="1134" w:type="dxa"/>
            <w:tcBorders>
              <w:top w:val="nil"/>
              <w:bottom w:val="nil"/>
            </w:tcBorders>
          </w:tcPr>
          <w:p>
            <w:pPr>
              <w:pStyle w:val="nTable"/>
              <w:spacing w:before="120"/>
              <w:rPr>
                <w:ins w:id="3573" w:author="svcMRProcess" w:date="2018-09-09T16:02:00Z"/>
                <w:sz w:val="19"/>
              </w:rPr>
            </w:pPr>
            <w:ins w:id="3574" w:author="svcMRProcess" w:date="2018-09-09T16:02:00Z">
              <w:r>
                <w:rPr>
                  <w:sz w:val="19"/>
                </w:rPr>
                <w:t>77 of 2006</w:t>
              </w:r>
            </w:ins>
          </w:p>
        </w:tc>
        <w:tc>
          <w:tcPr>
            <w:tcW w:w="1134" w:type="dxa"/>
            <w:tcBorders>
              <w:top w:val="nil"/>
              <w:bottom w:val="nil"/>
            </w:tcBorders>
          </w:tcPr>
          <w:p>
            <w:pPr>
              <w:pStyle w:val="nTable"/>
              <w:spacing w:before="120"/>
              <w:rPr>
                <w:ins w:id="3575" w:author="svcMRProcess" w:date="2018-09-09T16:02:00Z"/>
                <w:sz w:val="19"/>
              </w:rPr>
            </w:pPr>
            <w:ins w:id="3576" w:author="svcMRProcess" w:date="2018-09-09T16:02:00Z">
              <w:r>
                <w:rPr>
                  <w:sz w:val="19"/>
                </w:rPr>
                <w:t>21 Dec 2006</w:t>
              </w:r>
            </w:ins>
          </w:p>
        </w:tc>
        <w:tc>
          <w:tcPr>
            <w:tcW w:w="2552" w:type="dxa"/>
            <w:tcBorders>
              <w:top w:val="nil"/>
              <w:bottom w:val="nil"/>
            </w:tcBorders>
          </w:tcPr>
          <w:p>
            <w:pPr>
              <w:pStyle w:val="nTable"/>
              <w:spacing w:before="120"/>
              <w:rPr>
                <w:ins w:id="3577" w:author="svcMRProcess" w:date="2018-09-09T16:02:00Z"/>
                <w:b/>
                <w:bCs/>
                <w:sz w:val="19"/>
              </w:rPr>
            </w:pPr>
            <w:ins w:id="3578" w:author="svcMRProcess" w:date="2018-09-09T16:02:00Z">
              <w:r>
                <w:rPr>
                  <w:sz w:val="19"/>
                </w:rPr>
                <w:t xml:space="preserve">1 Feb 2007 (see s. 2(1) and </w:t>
              </w:r>
              <w:r>
                <w:rPr>
                  <w:i/>
                  <w:iCs/>
                  <w:sz w:val="19"/>
                </w:rPr>
                <w:t>Gazette</w:t>
              </w:r>
              <w:r>
                <w:rPr>
                  <w:sz w:val="19"/>
                </w:rPr>
                <w:t xml:space="preserve"> 19 Jan 2007 p. 137)</w:t>
              </w:r>
            </w:ins>
          </w:p>
        </w:tc>
      </w:tr>
      <w:tr>
        <w:trPr>
          <w:cantSplit/>
          <w:ins w:id="3579" w:author="svcMRProcess" w:date="2018-09-09T16:02:00Z"/>
        </w:trPr>
        <w:tc>
          <w:tcPr>
            <w:tcW w:w="2268" w:type="dxa"/>
            <w:tcBorders>
              <w:top w:val="nil"/>
              <w:bottom w:val="single" w:sz="4" w:space="0" w:color="auto"/>
            </w:tcBorders>
          </w:tcPr>
          <w:p>
            <w:pPr>
              <w:pStyle w:val="nTable"/>
              <w:spacing w:before="120"/>
              <w:ind w:right="113"/>
              <w:rPr>
                <w:ins w:id="3580" w:author="svcMRProcess" w:date="2018-09-09T16:02:00Z"/>
                <w:i/>
                <w:sz w:val="19"/>
              </w:rPr>
            </w:pPr>
            <w:ins w:id="3581" w:author="svcMRProcess" w:date="2018-09-09T16:02:00Z">
              <w:r>
                <w:rPr>
                  <w:i/>
                  <w:sz w:val="19"/>
                </w:rPr>
                <w:t>Training Legislation Amendment and Repeal Act 2008</w:t>
              </w:r>
              <w:r>
                <w:rPr>
                  <w:iCs/>
                  <w:sz w:val="19"/>
                </w:rPr>
                <w:t xml:space="preserve"> Pt. 2</w:t>
              </w:r>
            </w:ins>
          </w:p>
        </w:tc>
        <w:tc>
          <w:tcPr>
            <w:tcW w:w="1134" w:type="dxa"/>
            <w:tcBorders>
              <w:top w:val="nil"/>
              <w:bottom w:val="single" w:sz="4" w:space="0" w:color="auto"/>
            </w:tcBorders>
          </w:tcPr>
          <w:p>
            <w:pPr>
              <w:pStyle w:val="nTable"/>
              <w:rPr>
                <w:ins w:id="3582" w:author="svcMRProcess" w:date="2018-09-09T16:02:00Z"/>
                <w:sz w:val="19"/>
              </w:rPr>
            </w:pPr>
            <w:ins w:id="3583" w:author="svcMRProcess" w:date="2018-09-09T16:02:00Z">
              <w:r>
                <w:rPr>
                  <w:sz w:val="19"/>
                </w:rPr>
                <w:t>44 of 2008</w:t>
              </w:r>
            </w:ins>
          </w:p>
        </w:tc>
        <w:tc>
          <w:tcPr>
            <w:tcW w:w="1134" w:type="dxa"/>
            <w:tcBorders>
              <w:top w:val="nil"/>
              <w:bottom w:val="single" w:sz="4" w:space="0" w:color="auto"/>
            </w:tcBorders>
          </w:tcPr>
          <w:p>
            <w:pPr>
              <w:pStyle w:val="nTable"/>
              <w:rPr>
                <w:ins w:id="3584" w:author="svcMRProcess" w:date="2018-09-09T16:02:00Z"/>
                <w:sz w:val="19"/>
              </w:rPr>
            </w:pPr>
            <w:ins w:id="3585" w:author="svcMRProcess" w:date="2018-09-09T16:02:00Z">
              <w:r>
                <w:rPr>
                  <w:sz w:val="19"/>
                </w:rPr>
                <w:t>10 Dec 2008</w:t>
              </w:r>
            </w:ins>
          </w:p>
        </w:tc>
        <w:tc>
          <w:tcPr>
            <w:tcW w:w="2552" w:type="dxa"/>
            <w:tcBorders>
              <w:top w:val="nil"/>
              <w:bottom w:val="single" w:sz="4" w:space="0" w:color="auto"/>
            </w:tcBorders>
          </w:tcPr>
          <w:p>
            <w:pPr>
              <w:pStyle w:val="nTable"/>
              <w:rPr>
                <w:ins w:id="3586" w:author="svcMRProcess" w:date="2018-09-09T16:02:00Z"/>
                <w:sz w:val="19"/>
              </w:rPr>
            </w:pPr>
            <w:ins w:id="3587" w:author="svcMRProcess" w:date="2018-09-09T16:02:00Z">
              <w:r>
                <w:rPr>
                  <w:sz w:val="19"/>
                </w:rPr>
                <w:t>10 Jun 2009 (see s. 2(2))</w:t>
              </w:r>
            </w:ins>
          </w:p>
        </w:tc>
      </w:tr>
    </w:tbl>
    <w:p>
      <w:pPr>
        <w:pStyle w:val="nSubsection"/>
        <w:rPr>
          <w:ins w:id="3588" w:author="svcMRProcess" w:date="2018-09-09T16:02:00Z"/>
          <w:snapToGrid w:val="0"/>
        </w:rPr>
      </w:pPr>
      <w:ins w:id="3589" w:author="svcMRProcess" w:date="2018-09-09T16: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90" w:author="svcMRProcess" w:date="2018-09-09T16:02:00Z"/>
        </w:rPr>
      </w:pPr>
      <w:bookmarkStart w:id="3591" w:name="_Toc511102521"/>
      <w:bookmarkStart w:id="3592" w:name="_Toc535633991"/>
      <w:bookmarkStart w:id="3593" w:name="_Toc15804320"/>
      <w:bookmarkStart w:id="3594" w:name="_Toc232333942"/>
      <w:ins w:id="3595" w:author="svcMRProcess" w:date="2018-09-09T16:02:00Z">
        <w:r>
          <w:t>Provisions that have not come into operation</w:t>
        </w:r>
        <w:bookmarkEnd w:id="3591"/>
        <w:bookmarkEnd w:id="3592"/>
        <w:bookmarkEnd w:id="3593"/>
        <w:bookmarkEnd w:id="3594"/>
      </w:ins>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ins w:id="3596" w:author="svcMRProcess" w:date="2018-09-09T16:02:00Z"/>
        </w:trPr>
        <w:tc>
          <w:tcPr>
            <w:tcW w:w="2268" w:type="dxa"/>
            <w:tcBorders>
              <w:top w:val="single" w:sz="8" w:space="0" w:color="auto"/>
              <w:bottom w:val="single" w:sz="8" w:space="0" w:color="auto"/>
            </w:tcBorders>
          </w:tcPr>
          <w:p>
            <w:pPr>
              <w:pStyle w:val="nTable"/>
              <w:keepNext/>
              <w:spacing w:before="60" w:after="60"/>
              <w:ind w:right="113"/>
              <w:rPr>
                <w:ins w:id="3597" w:author="svcMRProcess" w:date="2018-09-09T16:02:00Z"/>
                <w:b/>
                <w:sz w:val="19"/>
              </w:rPr>
            </w:pPr>
            <w:ins w:id="3598" w:author="svcMRProcess" w:date="2018-09-09T16:02:00Z">
              <w:r>
                <w:rPr>
                  <w:b/>
                  <w:sz w:val="19"/>
                </w:rPr>
                <w:t>Short title</w:t>
              </w:r>
            </w:ins>
          </w:p>
        </w:tc>
        <w:tc>
          <w:tcPr>
            <w:tcW w:w="1134" w:type="dxa"/>
            <w:tcBorders>
              <w:top w:val="single" w:sz="8" w:space="0" w:color="auto"/>
              <w:bottom w:val="single" w:sz="8" w:space="0" w:color="auto"/>
            </w:tcBorders>
          </w:tcPr>
          <w:p>
            <w:pPr>
              <w:pStyle w:val="nTable"/>
              <w:keepNext/>
              <w:spacing w:before="60" w:after="60"/>
              <w:rPr>
                <w:ins w:id="3599" w:author="svcMRProcess" w:date="2018-09-09T16:02:00Z"/>
                <w:b/>
                <w:sz w:val="19"/>
              </w:rPr>
            </w:pPr>
            <w:ins w:id="3600" w:author="svcMRProcess" w:date="2018-09-09T16:02:00Z">
              <w:r>
                <w:rPr>
                  <w:b/>
                  <w:sz w:val="19"/>
                </w:rPr>
                <w:t>Number and year</w:t>
              </w:r>
            </w:ins>
          </w:p>
        </w:tc>
        <w:tc>
          <w:tcPr>
            <w:tcW w:w="1134" w:type="dxa"/>
            <w:tcBorders>
              <w:top w:val="single" w:sz="8" w:space="0" w:color="auto"/>
              <w:bottom w:val="single" w:sz="8" w:space="0" w:color="auto"/>
            </w:tcBorders>
          </w:tcPr>
          <w:p>
            <w:pPr>
              <w:pStyle w:val="nTable"/>
              <w:keepNext/>
              <w:spacing w:before="60" w:after="60"/>
              <w:rPr>
                <w:ins w:id="3601" w:author="svcMRProcess" w:date="2018-09-09T16:02:00Z"/>
                <w:b/>
                <w:sz w:val="19"/>
              </w:rPr>
            </w:pPr>
            <w:ins w:id="3602" w:author="svcMRProcess" w:date="2018-09-09T16:02:00Z">
              <w:r>
                <w:rPr>
                  <w:b/>
                  <w:sz w:val="19"/>
                </w:rPr>
                <w:t>Assent</w:t>
              </w:r>
            </w:ins>
          </w:p>
        </w:tc>
        <w:tc>
          <w:tcPr>
            <w:tcW w:w="2552" w:type="dxa"/>
            <w:tcBorders>
              <w:top w:val="single" w:sz="8" w:space="0" w:color="auto"/>
              <w:bottom w:val="single" w:sz="8" w:space="0" w:color="auto"/>
            </w:tcBorders>
          </w:tcPr>
          <w:p>
            <w:pPr>
              <w:pStyle w:val="nTable"/>
              <w:keepNext/>
              <w:spacing w:before="60" w:after="60"/>
              <w:rPr>
                <w:ins w:id="3603" w:author="svcMRProcess" w:date="2018-09-09T16:02:00Z"/>
                <w:b/>
                <w:sz w:val="19"/>
              </w:rPr>
            </w:pPr>
            <w:ins w:id="3604" w:author="svcMRProcess" w:date="2018-09-09T16:02:00Z">
              <w:r>
                <w:rPr>
                  <w:b/>
                  <w:sz w:val="19"/>
                </w:rPr>
                <w:t>Commencement</w:t>
              </w:r>
            </w:ins>
          </w:p>
        </w:tc>
      </w:tr>
      <w:tr>
        <w:trPr>
          <w:cantSplit/>
          <w:ins w:id="3605" w:author="svcMRProcess" w:date="2018-09-09T16:02:00Z"/>
        </w:trPr>
        <w:tc>
          <w:tcPr>
            <w:tcW w:w="2268" w:type="dxa"/>
            <w:tcBorders>
              <w:top w:val="single" w:sz="8" w:space="0" w:color="auto"/>
              <w:bottom w:val="single" w:sz="8" w:space="0" w:color="auto"/>
            </w:tcBorders>
          </w:tcPr>
          <w:p>
            <w:pPr>
              <w:pStyle w:val="nTable"/>
              <w:spacing w:before="120"/>
              <w:ind w:right="113"/>
              <w:rPr>
                <w:ins w:id="3606" w:author="svcMRProcess" w:date="2018-09-09T16:02:00Z"/>
                <w:snapToGrid w:val="0"/>
                <w:sz w:val="19"/>
              </w:rPr>
            </w:pPr>
            <w:ins w:id="3607" w:author="svcMRProcess" w:date="2018-09-09T16:02:00Z">
              <w:r>
                <w:rPr>
                  <w:i/>
                  <w:snapToGrid w:val="0"/>
                  <w:sz w:val="19"/>
                </w:rPr>
                <w:t>State Superannuation (Transitional and Consequential Provisions) Act 2000</w:t>
              </w:r>
              <w:r>
                <w:rPr>
                  <w:snapToGrid w:val="0"/>
                  <w:sz w:val="19"/>
                </w:rPr>
                <w:t xml:space="preserve"> s. 75</w:t>
              </w:r>
              <w:r>
                <w:rPr>
                  <w:snapToGrid w:val="0"/>
                  <w:sz w:val="19"/>
                  <w:vertAlign w:val="superscript"/>
                </w:rPr>
                <w:t> 4</w:t>
              </w:r>
            </w:ins>
          </w:p>
        </w:tc>
        <w:tc>
          <w:tcPr>
            <w:tcW w:w="1134" w:type="dxa"/>
            <w:tcBorders>
              <w:top w:val="single" w:sz="8" w:space="0" w:color="auto"/>
              <w:bottom w:val="single" w:sz="8" w:space="0" w:color="auto"/>
            </w:tcBorders>
          </w:tcPr>
          <w:p>
            <w:pPr>
              <w:pStyle w:val="nTable"/>
              <w:keepNext/>
              <w:spacing w:before="120"/>
              <w:rPr>
                <w:ins w:id="3608" w:author="svcMRProcess" w:date="2018-09-09T16:02:00Z"/>
                <w:sz w:val="19"/>
              </w:rPr>
            </w:pPr>
            <w:ins w:id="3609" w:author="svcMRProcess" w:date="2018-09-09T16:02:00Z">
              <w:r>
                <w:rPr>
                  <w:sz w:val="19"/>
                </w:rPr>
                <w:t>43 of 2000</w:t>
              </w:r>
            </w:ins>
          </w:p>
        </w:tc>
        <w:tc>
          <w:tcPr>
            <w:tcW w:w="1134" w:type="dxa"/>
            <w:tcBorders>
              <w:top w:val="single" w:sz="8" w:space="0" w:color="auto"/>
              <w:bottom w:val="single" w:sz="8" w:space="0" w:color="auto"/>
            </w:tcBorders>
          </w:tcPr>
          <w:p>
            <w:pPr>
              <w:pStyle w:val="nTable"/>
              <w:keepNext/>
              <w:spacing w:before="120"/>
              <w:rPr>
                <w:ins w:id="3610" w:author="svcMRProcess" w:date="2018-09-09T16:02:00Z"/>
                <w:sz w:val="19"/>
              </w:rPr>
            </w:pPr>
            <w:ins w:id="3611" w:author="svcMRProcess" w:date="2018-09-09T16:02:00Z">
              <w:r>
                <w:rPr>
                  <w:sz w:val="19"/>
                </w:rPr>
                <w:t>2 Nov 2000</w:t>
              </w:r>
            </w:ins>
          </w:p>
        </w:tc>
        <w:tc>
          <w:tcPr>
            <w:tcW w:w="2552" w:type="dxa"/>
            <w:tcBorders>
              <w:top w:val="single" w:sz="8" w:space="0" w:color="auto"/>
              <w:bottom w:val="single" w:sz="8" w:space="0" w:color="auto"/>
            </w:tcBorders>
          </w:tcPr>
          <w:p>
            <w:pPr>
              <w:pStyle w:val="nTable"/>
              <w:keepNext/>
              <w:spacing w:before="120"/>
              <w:rPr>
                <w:ins w:id="3612" w:author="svcMRProcess" w:date="2018-09-09T16:02:00Z"/>
                <w:sz w:val="19"/>
              </w:rPr>
            </w:pPr>
            <w:ins w:id="3613" w:author="svcMRProcess" w:date="2018-09-09T16:02:00Z">
              <w:r>
                <w:rPr>
                  <w:sz w:val="19"/>
                </w:rPr>
                <w:t>To be proclaimed (see s. 2)</w:t>
              </w:r>
            </w:ins>
          </w:p>
        </w:tc>
      </w:tr>
    </w:tbl>
    <w:p>
      <w:pPr>
        <w:pStyle w:val="nSubsection"/>
        <w:rPr>
          <w:ins w:id="3614" w:author="svcMRProcess" w:date="2018-09-09T16:02:00Z"/>
        </w:rPr>
      </w:pPr>
      <w:ins w:id="3615" w:author="svcMRProcess" w:date="2018-09-09T16:02:00Z">
        <w:r>
          <w:rPr>
            <w:snapToGrid w:val="0"/>
            <w:vertAlign w:val="superscript"/>
          </w:rPr>
          <w:t>2</w:t>
        </w:r>
        <w:r>
          <w:rPr>
            <w:snapToGrid w:val="0"/>
          </w:rPr>
          <w:tab/>
          <w:t xml:space="preserve">Pt. 7 (s. 58-62) and Sch. 2 of this Act had not come into operation when it was deleted by the </w:t>
        </w:r>
        <w:r>
          <w:rPr>
            <w:i/>
            <w:iCs/>
            <w:snapToGrid w:val="0"/>
          </w:rPr>
          <w:t>Training Legislation Amendment and Repeal Act 2008</w:t>
        </w:r>
        <w:r>
          <w:rPr>
            <w:snapToGrid w:val="0"/>
          </w:rPr>
          <w:t xml:space="preserve"> s. 39 and 48.</w:t>
        </w:r>
      </w:ins>
    </w:p>
    <w:p>
      <w:pPr>
        <w:pStyle w:val="nSubsection"/>
        <w:rPr>
          <w:ins w:id="3616" w:author="svcMRProcess" w:date="2018-09-09T16:02:00Z"/>
        </w:rPr>
      </w:pPr>
      <w:ins w:id="3617" w:author="svcMRProcess" w:date="2018-09-09T16:02:00Z">
        <w:r>
          <w:rPr>
            <w:vertAlign w:val="superscript"/>
          </w:rPr>
          <w:t>3</w:t>
        </w:r>
        <w:r>
          <w:tab/>
          <w:t xml:space="preserve">The </w:t>
        </w:r>
        <w:r>
          <w:rPr>
            <w:i/>
          </w:rPr>
          <w:t>Acts Amendment (Education Loan Scheme) Act 1998</w:t>
        </w:r>
        <w:r>
          <w:t xml:space="preserve">  Pt. 5 reads as follows:</w:t>
        </w:r>
      </w:ins>
    </w:p>
    <w:p>
      <w:pPr>
        <w:pStyle w:val="MiscOpen"/>
        <w:rPr>
          <w:ins w:id="3618" w:author="svcMRProcess" w:date="2018-09-09T16:02:00Z"/>
        </w:rPr>
      </w:pPr>
      <w:ins w:id="3619" w:author="svcMRProcess" w:date="2018-09-09T16:02:00Z">
        <w:r>
          <w:t>“</w:t>
        </w:r>
      </w:ins>
    </w:p>
    <w:p>
      <w:pPr>
        <w:pStyle w:val="nzHeading2"/>
        <w:rPr>
          <w:ins w:id="3620" w:author="svcMRProcess" w:date="2018-09-09T16:02:00Z"/>
        </w:rPr>
      </w:pPr>
      <w:ins w:id="3621" w:author="svcMRProcess" w:date="2018-09-09T16:02:00Z">
        <w:r>
          <w:t xml:space="preserve">Part 5 — Transitional </w:t>
        </w:r>
      </w:ins>
    </w:p>
    <w:p>
      <w:pPr>
        <w:pStyle w:val="nzHeading5"/>
        <w:rPr>
          <w:ins w:id="3622" w:author="svcMRProcess" w:date="2018-09-09T16:02:00Z"/>
          <w:snapToGrid w:val="0"/>
        </w:rPr>
      </w:pPr>
      <w:bookmarkStart w:id="3623" w:name="_Toc419882908"/>
      <w:ins w:id="3624" w:author="svcMRProcess" w:date="2018-09-09T16:02:00Z">
        <w:r>
          <w:rPr>
            <w:snapToGrid w:val="0"/>
          </w:rPr>
          <w:t>9.</w:t>
        </w:r>
        <w:r>
          <w:rPr>
            <w:snapToGrid w:val="0"/>
          </w:rPr>
          <w:tab/>
          <w:t>Existing loans may be varied</w:t>
        </w:r>
        <w:bookmarkEnd w:id="3623"/>
        <w:r>
          <w:rPr>
            <w:snapToGrid w:val="0"/>
          </w:rPr>
          <w:t xml:space="preserve"> </w:t>
        </w:r>
      </w:ins>
    </w:p>
    <w:p>
      <w:pPr>
        <w:pStyle w:val="nzSubsection"/>
        <w:rPr>
          <w:ins w:id="3625" w:author="svcMRProcess" w:date="2018-09-09T16:02:00Z"/>
          <w:snapToGrid w:val="0"/>
        </w:rPr>
      </w:pPr>
      <w:ins w:id="3626" w:author="svcMRProcess" w:date="2018-09-09T16:02:00Z">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ins>
    </w:p>
    <w:p>
      <w:pPr>
        <w:pStyle w:val="nzHeading5"/>
        <w:rPr>
          <w:ins w:id="3627" w:author="svcMRProcess" w:date="2018-09-09T16:02:00Z"/>
          <w:rStyle w:val="CharSectno"/>
        </w:rPr>
      </w:pPr>
      <w:bookmarkStart w:id="3628" w:name="_Toc419882909"/>
      <w:ins w:id="3629" w:author="svcMRProcess" w:date="2018-09-09T16:02:00Z">
        <w:r>
          <w:rPr>
            <w:rStyle w:val="CharSectno"/>
          </w:rPr>
          <w:t>10.</w:t>
        </w:r>
        <w:r>
          <w:rPr>
            <w:rStyle w:val="CharSectno"/>
          </w:rPr>
          <w:tab/>
          <w:t>Moneys may be borrowed and paid to Treasurer</w:t>
        </w:r>
        <w:bookmarkEnd w:id="3628"/>
        <w:r>
          <w:rPr>
            <w:rStyle w:val="CharSectno"/>
          </w:rPr>
          <w:t xml:space="preserve"> </w:t>
        </w:r>
      </w:ins>
    </w:p>
    <w:p>
      <w:pPr>
        <w:pStyle w:val="nzSubsection"/>
        <w:rPr>
          <w:ins w:id="3630" w:author="svcMRProcess" w:date="2018-09-09T16:02:00Z"/>
          <w:snapToGrid w:val="0"/>
        </w:rPr>
      </w:pPr>
      <w:ins w:id="3631" w:author="svcMRProcess" w:date="2018-09-09T16:02:00Z">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ins>
    </w:p>
    <w:p>
      <w:pPr>
        <w:pStyle w:val="nzSubsection"/>
        <w:rPr>
          <w:ins w:id="3632" w:author="svcMRProcess" w:date="2018-09-09T16:02:00Z"/>
          <w:snapToGrid w:val="0"/>
        </w:rPr>
      </w:pPr>
      <w:ins w:id="3633" w:author="svcMRProcess" w:date="2018-09-09T16:02:00Z">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ins>
    </w:p>
    <w:p>
      <w:pPr>
        <w:pStyle w:val="nzSubsection"/>
        <w:rPr>
          <w:ins w:id="3634" w:author="svcMRProcess" w:date="2018-09-09T16:02:00Z"/>
          <w:snapToGrid w:val="0"/>
        </w:rPr>
      </w:pPr>
      <w:ins w:id="3635" w:author="svcMRProcess" w:date="2018-09-09T16:02:00Z">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ins>
    </w:p>
    <w:p>
      <w:pPr>
        <w:pStyle w:val="nzSubsection"/>
        <w:ind w:left="1571"/>
        <w:rPr>
          <w:ins w:id="3636" w:author="svcMRProcess" w:date="2018-09-09T16:02:00Z"/>
          <w:snapToGrid w:val="0"/>
        </w:rPr>
      </w:pPr>
      <w:ins w:id="3637" w:author="svcMRProcess" w:date="2018-09-09T16:02:00Z">
        <w:r>
          <w:rPr>
            <w:snapToGrid w:val="0"/>
          </w:rPr>
          <w:tab/>
          <w:t>(4)</w:t>
        </w:r>
        <w:r>
          <w:rPr>
            <w:snapToGrid w:val="0"/>
          </w:rPr>
          <w:tab/>
          <w:t>In this section — </w:t>
        </w:r>
      </w:ins>
    </w:p>
    <w:p>
      <w:pPr>
        <w:pStyle w:val="nzDefstart"/>
        <w:rPr>
          <w:ins w:id="3638" w:author="svcMRProcess" w:date="2018-09-09T16:02:00Z"/>
        </w:rPr>
      </w:pPr>
      <w:ins w:id="3639" w:author="svcMRProcess" w:date="2018-09-09T16:02:00Z">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ins>
    </w:p>
    <w:p>
      <w:pPr>
        <w:pStyle w:val="nzDefstart"/>
        <w:rPr>
          <w:ins w:id="3640" w:author="svcMRProcess" w:date="2018-09-09T16:02:00Z"/>
        </w:rPr>
      </w:pPr>
      <w:ins w:id="3641" w:author="svcMRProcess" w:date="2018-09-09T16:02:00Z">
        <w:r>
          <w:rPr>
            <w:b/>
          </w:rPr>
          <w:tab/>
        </w:r>
        <w:bookmarkStart w:id="3642" w:name="endcomma"/>
        <w:bookmarkEnd w:id="3642"/>
        <w:r>
          <w:rPr>
            <w:rStyle w:val="CharDefText"/>
          </w:rPr>
          <w:t>Vocational Education and Training Minister</w:t>
        </w:r>
        <w:r>
          <w:t xml:space="preserve"> </w:t>
        </w:r>
        <w:bookmarkStart w:id="3643" w:name="comma"/>
        <w:bookmarkEnd w:id="3643"/>
        <w:r>
          <w:t xml:space="preserve">means the Minister in whom the administration of the </w:t>
        </w:r>
        <w:r>
          <w:rPr>
            <w:i/>
          </w:rPr>
          <w:t>Vocational Education and Training Act 1996</w:t>
        </w:r>
        <w:r>
          <w:t xml:space="preserve"> is for the time being committed by the Governor.</w:t>
        </w:r>
      </w:ins>
    </w:p>
    <w:p>
      <w:pPr>
        <w:pStyle w:val="MiscClose"/>
        <w:rPr>
          <w:ins w:id="3644" w:author="svcMRProcess" w:date="2018-09-09T16:02:00Z"/>
        </w:rPr>
      </w:pPr>
      <w:ins w:id="3645" w:author="svcMRProcess" w:date="2018-09-09T16:02:00Z">
        <w:r>
          <w:t xml:space="preserve">”. </w:t>
        </w:r>
      </w:ins>
    </w:p>
    <w:p>
      <w:pPr>
        <w:pStyle w:val="nSubsection"/>
        <w:keepNext/>
        <w:rPr>
          <w:ins w:id="3646" w:author="svcMRProcess" w:date="2018-09-09T16:02:00Z"/>
        </w:rPr>
      </w:pPr>
      <w:ins w:id="3647" w:author="svcMRProcess" w:date="2018-09-09T16:02:00Z">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ins>
    </w:p>
    <w:p>
      <w:pPr>
        <w:pStyle w:val="MiscOpen"/>
        <w:rPr>
          <w:ins w:id="3648" w:author="svcMRProcess" w:date="2018-09-09T16:02:00Z"/>
        </w:rPr>
      </w:pPr>
      <w:ins w:id="3649" w:author="svcMRProcess" w:date="2018-09-09T16:02:00Z">
        <w:r>
          <w:t>“</w:t>
        </w:r>
      </w:ins>
    </w:p>
    <w:p>
      <w:pPr>
        <w:pStyle w:val="nzHeading5"/>
        <w:rPr>
          <w:ins w:id="3650" w:author="svcMRProcess" w:date="2018-09-09T16:02:00Z"/>
        </w:rPr>
      </w:pPr>
      <w:ins w:id="3651" w:author="svcMRProcess" w:date="2018-09-09T16:02:00Z">
        <w:r>
          <w:t>75.</w:t>
        </w:r>
        <w:r>
          <w:tab/>
          <w:t>Various provisions repealed</w:t>
        </w:r>
      </w:ins>
    </w:p>
    <w:p>
      <w:pPr>
        <w:pStyle w:val="nzSubsection"/>
        <w:keepNext/>
        <w:rPr>
          <w:ins w:id="3652" w:author="svcMRProcess" w:date="2018-09-09T16:02:00Z"/>
        </w:rPr>
      </w:pPr>
      <w:ins w:id="3653" w:author="svcMRProcess" w:date="2018-09-09T16:02:00Z">
        <w:r>
          <w:tab/>
        </w:r>
        <w:r>
          <w:tab/>
          <w:t>The provisions listed in the Table to this section are repealed.</w:t>
        </w:r>
      </w:ins>
    </w:p>
    <w:p>
      <w:pPr>
        <w:pStyle w:val="MiscellaneousBody"/>
        <w:keepNext/>
        <w:jc w:val="center"/>
        <w:rPr>
          <w:ins w:id="3654" w:author="svcMRProcess" w:date="2018-09-09T16:02:00Z"/>
          <w:b/>
          <w:sz w:val="20"/>
        </w:rPr>
      </w:pPr>
      <w:ins w:id="3655" w:author="svcMRProcess" w:date="2018-09-09T16:02:00Z">
        <w:r>
          <w:rPr>
            <w:b/>
            <w:sz w:val="20"/>
          </w:rPr>
          <w:t>Table of provisions repealed</w:t>
        </w:r>
      </w:ins>
    </w:p>
    <w:tbl>
      <w:tblPr>
        <w:tblW w:w="0" w:type="auto"/>
        <w:tblInd w:w="1526" w:type="dxa"/>
        <w:tblLayout w:type="fixed"/>
        <w:tblLook w:val="0000" w:firstRow="0" w:lastRow="0" w:firstColumn="0" w:lastColumn="0" w:noHBand="0" w:noVBand="0"/>
      </w:tblPr>
      <w:tblGrid>
        <w:gridCol w:w="3827"/>
        <w:gridCol w:w="1843"/>
      </w:tblGrid>
      <w:tr>
        <w:trPr>
          <w:trHeight w:val="259"/>
          <w:tblHeader/>
          <w:ins w:id="3656" w:author="svcMRProcess" w:date="2018-09-09T16:02:00Z"/>
        </w:trPr>
        <w:tc>
          <w:tcPr>
            <w:tcW w:w="3827" w:type="dxa"/>
          </w:tcPr>
          <w:p>
            <w:pPr>
              <w:pStyle w:val="MiscellaneousBody"/>
              <w:rPr>
                <w:ins w:id="3657" w:author="svcMRProcess" w:date="2018-09-09T16:02:00Z"/>
                <w:b/>
                <w:sz w:val="20"/>
              </w:rPr>
            </w:pPr>
            <w:ins w:id="3658" w:author="svcMRProcess" w:date="2018-09-09T16:02:00Z">
              <w:r>
                <w:rPr>
                  <w:b/>
                  <w:sz w:val="20"/>
                </w:rPr>
                <w:t>Act</w:t>
              </w:r>
            </w:ins>
          </w:p>
        </w:tc>
        <w:tc>
          <w:tcPr>
            <w:tcW w:w="1843" w:type="dxa"/>
          </w:tcPr>
          <w:p>
            <w:pPr>
              <w:pStyle w:val="MiscellaneousBody"/>
              <w:rPr>
                <w:ins w:id="3659" w:author="svcMRProcess" w:date="2018-09-09T16:02:00Z"/>
                <w:b/>
                <w:sz w:val="20"/>
              </w:rPr>
            </w:pPr>
            <w:ins w:id="3660" w:author="svcMRProcess" w:date="2018-09-09T16:02:00Z">
              <w:r>
                <w:rPr>
                  <w:b/>
                  <w:sz w:val="20"/>
                </w:rPr>
                <w:t>Provision</w:t>
              </w:r>
            </w:ins>
          </w:p>
        </w:tc>
      </w:tr>
      <w:tr>
        <w:trPr>
          <w:trHeight w:val="136"/>
          <w:ins w:id="3661" w:author="svcMRProcess" w:date="2018-09-09T16:02:00Z"/>
        </w:trPr>
        <w:tc>
          <w:tcPr>
            <w:tcW w:w="3827" w:type="dxa"/>
          </w:tcPr>
          <w:p>
            <w:pPr>
              <w:pStyle w:val="MiscellaneousBody"/>
              <w:spacing w:before="80"/>
              <w:rPr>
                <w:ins w:id="3662" w:author="svcMRProcess" w:date="2018-09-09T16:02:00Z"/>
                <w:sz w:val="20"/>
              </w:rPr>
            </w:pPr>
            <w:ins w:id="3663" w:author="svcMRProcess" w:date="2018-09-09T16:02:00Z">
              <w:r>
                <w:rPr>
                  <w:sz w:val="20"/>
                </w:rPr>
                <w:t>......................</w:t>
              </w:r>
            </w:ins>
          </w:p>
        </w:tc>
        <w:tc>
          <w:tcPr>
            <w:tcW w:w="1843" w:type="dxa"/>
          </w:tcPr>
          <w:p>
            <w:pPr>
              <w:pStyle w:val="MiscellaneousBody"/>
              <w:spacing w:before="80"/>
              <w:rPr>
                <w:ins w:id="3664" w:author="svcMRProcess" w:date="2018-09-09T16:02:00Z"/>
                <w:sz w:val="20"/>
              </w:rPr>
            </w:pPr>
            <w:ins w:id="3665" w:author="svcMRProcess" w:date="2018-09-09T16:02:00Z">
              <w:r>
                <w:rPr>
                  <w:sz w:val="20"/>
                </w:rPr>
                <w:t>........</w:t>
              </w:r>
            </w:ins>
          </w:p>
        </w:tc>
      </w:tr>
      <w:tr>
        <w:trPr>
          <w:ins w:id="3666" w:author="svcMRProcess" w:date="2018-09-09T16:02:00Z"/>
        </w:trPr>
        <w:tc>
          <w:tcPr>
            <w:tcW w:w="3827" w:type="dxa"/>
          </w:tcPr>
          <w:p>
            <w:pPr>
              <w:pStyle w:val="MiscellaneousBody"/>
              <w:spacing w:before="80"/>
              <w:rPr>
                <w:ins w:id="3667" w:author="svcMRProcess" w:date="2018-09-09T16:02:00Z"/>
                <w:i/>
                <w:sz w:val="20"/>
              </w:rPr>
            </w:pPr>
            <w:ins w:id="3668" w:author="svcMRProcess" w:date="2018-09-09T16:02:00Z">
              <w:r>
                <w:rPr>
                  <w:i/>
                  <w:sz w:val="20"/>
                </w:rPr>
                <w:t>Vocational Education and Training Act 1996</w:t>
              </w:r>
            </w:ins>
          </w:p>
        </w:tc>
        <w:tc>
          <w:tcPr>
            <w:tcW w:w="1843" w:type="dxa"/>
          </w:tcPr>
          <w:p>
            <w:pPr>
              <w:pStyle w:val="MiscellaneousBody"/>
              <w:spacing w:before="80"/>
              <w:rPr>
                <w:ins w:id="3669" w:author="svcMRProcess" w:date="2018-09-09T16:02:00Z"/>
                <w:sz w:val="20"/>
              </w:rPr>
            </w:pPr>
            <w:ins w:id="3670" w:author="svcMRProcess" w:date="2018-09-09T16:02:00Z">
              <w:r>
                <w:rPr>
                  <w:sz w:val="20"/>
                </w:rPr>
                <w:t>Sch. 4, cl. 7A</w:t>
              </w:r>
            </w:ins>
          </w:p>
        </w:tc>
      </w:tr>
      <w:tr>
        <w:trPr>
          <w:trHeight w:val="136"/>
          <w:ins w:id="3671" w:author="svcMRProcess" w:date="2018-09-09T16:02:00Z"/>
        </w:trPr>
        <w:tc>
          <w:tcPr>
            <w:tcW w:w="3827" w:type="dxa"/>
          </w:tcPr>
          <w:p>
            <w:pPr>
              <w:pStyle w:val="MiscellaneousBody"/>
              <w:spacing w:before="80"/>
              <w:rPr>
                <w:ins w:id="3672" w:author="svcMRProcess" w:date="2018-09-09T16:02:00Z"/>
                <w:sz w:val="20"/>
              </w:rPr>
            </w:pPr>
            <w:ins w:id="3673" w:author="svcMRProcess" w:date="2018-09-09T16:02:00Z">
              <w:r>
                <w:rPr>
                  <w:sz w:val="20"/>
                </w:rPr>
                <w:t>......................</w:t>
              </w:r>
            </w:ins>
          </w:p>
        </w:tc>
        <w:tc>
          <w:tcPr>
            <w:tcW w:w="1843" w:type="dxa"/>
          </w:tcPr>
          <w:p>
            <w:pPr>
              <w:pStyle w:val="MiscellaneousBody"/>
              <w:spacing w:before="80"/>
              <w:rPr>
                <w:ins w:id="3674" w:author="svcMRProcess" w:date="2018-09-09T16:02:00Z"/>
                <w:sz w:val="20"/>
              </w:rPr>
            </w:pPr>
            <w:ins w:id="3675" w:author="svcMRProcess" w:date="2018-09-09T16:02:00Z">
              <w:r>
                <w:rPr>
                  <w:sz w:val="20"/>
                </w:rPr>
                <w:t>........</w:t>
              </w:r>
            </w:ins>
          </w:p>
        </w:tc>
      </w:tr>
    </w:tbl>
    <w:p>
      <w:pPr>
        <w:pStyle w:val="MiscClose"/>
      </w:pPr>
      <w:r>
        <w:t>”.</w:t>
      </w:r>
    </w:p>
    <w:p/>
    <w:p>
      <w:pPr>
        <w:spacing w:before="120"/>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b/>
              <w:sz w:val="19"/>
            </w:rPr>
          </w:pPr>
          <w:r>
            <w:rPr>
              <w:b/>
              <w:sz w:val="19"/>
            </w:rPr>
            <w:fldChar w:fldCharType="begin"/>
          </w:r>
          <w:r>
            <w:rPr>
              <w:b/>
              <w:sz w:val="19"/>
            </w:rPr>
            <w:instrText xml:space="preserve"> styleref CharPartText </w:instrText>
          </w:r>
          <w:r>
            <w:rPr>
              <w:b/>
              <w:sz w:val="19"/>
            </w:rPr>
            <w:fldChar w:fldCharType="separate"/>
          </w:r>
          <w:r>
            <w:rPr>
              <w:b/>
              <w:noProof/>
              <w:sz w:val="19"/>
            </w:rPr>
            <w:t>Preliminary</w:t>
          </w:r>
          <w:r>
            <w:rPr>
              <w:b/>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rPr>
              <w:b/>
              <w:sz w:val="19"/>
            </w:rPr>
          </w:pPr>
          <w:r>
            <w:rPr>
              <w:b/>
              <w:sz w:val="19"/>
            </w:rPr>
            <w:fldChar w:fldCharType="begin"/>
          </w:r>
          <w:r>
            <w:rPr>
              <w:b/>
              <w:sz w:val="19"/>
            </w:rPr>
            <w:instrText xml:space="preserve"> styleref CharPartText </w:instrText>
          </w:r>
          <w:r>
            <w:rPr>
              <w:b/>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fldSimple w:instr=" styleref CharPartNo ">
            <w:r>
              <w:rPr>
                <w:noProof/>
              </w:rPr>
              <w:t>Part 8</w:t>
            </w:r>
          </w:fldSimple>
        </w:p>
      </w:tc>
      <w:tc>
        <w:tcPr>
          <w:tcW w:w="5715" w:type="dxa"/>
        </w:tcPr>
        <w:p>
          <w:pPr>
            <w:pStyle w:val="HeaderTextLeft"/>
            <w:rPr>
              <w:b/>
              <w:sz w:val="19"/>
            </w:rPr>
          </w:pPr>
          <w:r>
            <w:rPr>
              <w:b/>
              <w:sz w:val="19"/>
            </w:rPr>
            <w:fldChar w:fldCharType="begin"/>
          </w:r>
          <w:r>
            <w:rPr>
              <w:b/>
              <w:sz w:val="19"/>
            </w:rPr>
            <w:instrText xml:space="preserve"> styleref CharPartText </w:instrText>
          </w:r>
          <w:r>
            <w:rPr>
              <w:b/>
              <w:sz w:val="19"/>
            </w:rPr>
            <w:fldChar w:fldCharType="separate"/>
          </w:r>
          <w:r>
            <w:rPr>
              <w:b/>
              <w:noProof/>
              <w:sz w:val="19"/>
            </w:rPr>
            <w:t>Miscellaneous</w:t>
          </w:r>
          <w:r>
            <w:rPr>
              <w:b/>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70</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rPr>
              <w:b/>
              <w:sz w:val="19"/>
            </w:rPr>
          </w:pPr>
          <w:r>
            <w:rPr>
              <w:b/>
              <w:sz w:val="19"/>
            </w:rPr>
            <w:fldChar w:fldCharType="begin"/>
          </w:r>
          <w:r>
            <w:rPr>
              <w:b/>
              <w:sz w:val="19"/>
            </w:rPr>
            <w:instrText xml:space="preserve"> styleref CharPartText </w:instrText>
          </w:r>
          <w:r>
            <w:rPr>
              <w:b/>
              <w:sz w:val="19"/>
            </w:rPr>
            <w:fldChar w:fldCharType="separate"/>
          </w:r>
          <w:r>
            <w:rPr>
              <w:b/>
              <w:noProof/>
              <w:sz w:val="19"/>
            </w:rPr>
            <w:t>Miscellaneous</w:t>
          </w:r>
          <w:r>
            <w:rPr>
              <w:b/>
              <w:sz w:val="19"/>
            </w:rPr>
            <w:fldChar w:fldCharType="end"/>
          </w:r>
        </w:p>
      </w:tc>
      <w:tc>
        <w:tcPr>
          <w:tcW w:w="1548" w:type="dxa"/>
        </w:tcPr>
        <w:p>
          <w:pPr>
            <w:pStyle w:val="HeaderNumberRight"/>
            <w:ind w:right="17"/>
          </w:pPr>
          <w:fldSimple w:instr=" styleref CharPartNo ">
            <w:r>
              <w:rPr>
                <w:noProof/>
              </w:rPr>
              <w:t>Part 8</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70</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7BB5138"/>
    <w:multiLevelType w:val="hybridMultilevel"/>
    <w:tmpl w:val="2BA23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44"/>
    <w:docVar w:name="WAFER_20151209165544" w:val="RemoveTrackChanges"/>
    <w:docVar w:name="WAFER_20151209165544_GUID" w:val="b6c04603-482a-4b0b-87b5-93c10e63f5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27967</Words>
  <Characters>136759</Characters>
  <Application>Microsoft Office Word</Application>
  <DocSecurity>0</DocSecurity>
  <Lines>3696</Lines>
  <Paragraphs>2167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01-d0-03 - 01-e0-05</dc:title>
  <dc:subject/>
  <dc:creator/>
  <cp:keywords/>
  <dc:description/>
  <cp:lastModifiedBy>svcMRProcess</cp:lastModifiedBy>
  <cp:revision>2</cp:revision>
  <cp:lastPrinted>2009-06-09T03:18:00Z</cp:lastPrinted>
  <dcterms:created xsi:type="dcterms:W3CDTF">2018-09-09T08:02:00Z</dcterms:created>
  <dcterms:modified xsi:type="dcterms:W3CDTF">2018-09-09T08:03:00Z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858</vt:i4>
  </property>
  <property fmtid="{D5CDD505-2E9C-101B-9397-08002B2CF9AE}" pid="6" name="FromSuffix">
    <vt:lpwstr>01-d0-03</vt:lpwstr>
  </property>
  <property fmtid="{D5CDD505-2E9C-101B-9397-08002B2CF9AE}" pid="7" name="FromAsAtDate">
    <vt:lpwstr>10 Dec 2008</vt:lpwstr>
  </property>
  <property fmtid="{D5CDD505-2E9C-101B-9397-08002B2CF9AE}" pid="8" name="ToSuffix">
    <vt:lpwstr>01-e0-05</vt:lpwstr>
  </property>
  <property fmtid="{D5CDD505-2E9C-101B-9397-08002B2CF9AE}" pid="9" name="ToAsAtDate">
    <vt:lpwstr>10 Jun 2009</vt:lpwstr>
  </property>
</Properties>
</file>