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Nov 2009</w:t>
      </w:r>
      <w:r>
        <w:fldChar w:fldCharType="end"/>
      </w:r>
      <w:r>
        <w:t xml:space="preserve">, </w:t>
      </w:r>
      <w:r>
        <w:fldChar w:fldCharType="begin"/>
      </w:r>
      <w:r>
        <w:instrText xml:space="preserve"> DocProperty FromSuffix </w:instrText>
      </w:r>
      <w:r>
        <w:fldChar w:fldCharType="separate"/>
      </w:r>
      <w:r>
        <w:t>06-f0-02</w:t>
      </w:r>
      <w:r>
        <w:fldChar w:fldCharType="end"/>
      </w:r>
      <w:r>
        <w:t>] and [</w:t>
      </w:r>
      <w:r>
        <w:fldChar w:fldCharType="begin"/>
      </w:r>
      <w:r>
        <w:instrText xml:space="preserve"> DocProperty ToAsAtDate</w:instrText>
      </w:r>
      <w:r>
        <w:fldChar w:fldCharType="separate"/>
      </w:r>
      <w:r>
        <w:t>19 Feb 2010</w:t>
      </w:r>
      <w:r>
        <w:fldChar w:fldCharType="end"/>
      </w:r>
      <w:r>
        <w:t xml:space="preserve">, </w:t>
      </w:r>
      <w:r>
        <w:fldChar w:fldCharType="begin"/>
      </w:r>
      <w:r>
        <w:instrText xml:space="preserve"> DocProperty ToSuffix</w:instrText>
      </w:r>
      <w:r>
        <w:fldChar w:fldCharType="separate"/>
      </w:r>
      <w:r>
        <w:t>07-a0-01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6:51:00Z"/>
        </w:trPr>
        <w:tc>
          <w:tcPr>
            <w:tcW w:w="2434" w:type="dxa"/>
            <w:vMerge w:val="restart"/>
          </w:tcPr>
          <w:p>
            <w:pPr>
              <w:rPr>
                <w:ins w:id="1" w:author="Master Repository Process" w:date="2021-08-01T16:51:00Z"/>
              </w:rPr>
            </w:pPr>
          </w:p>
        </w:tc>
        <w:tc>
          <w:tcPr>
            <w:tcW w:w="2434" w:type="dxa"/>
            <w:vMerge w:val="restart"/>
          </w:tcPr>
          <w:p>
            <w:pPr>
              <w:jc w:val="center"/>
              <w:rPr>
                <w:ins w:id="2" w:author="Master Repository Process" w:date="2021-08-01T16:51:00Z"/>
              </w:rPr>
            </w:pPr>
            <w:ins w:id="3" w:author="Master Repository Process" w:date="2021-08-01T16:5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6:51:00Z"/>
              </w:rPr>
            </w:pPr>
            <w:ins w:id="5" w:author="Master Repository Process" w:date="2021-08-01T16:51: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6:51:00Z"/>
        </w:trPr>
        <w:tc>
          <w:tcPr>
            <w:tcW w:w="2434" w:type="dxa"/>
            <w:vMerge/>
          </w:tcPr>
          <w:p>
            <w:pPr>
              <w:rPr>
                <w:ins w:id="7" w:author="Master Repository Process" w:date="2021-08-01T16:51:00Z"/>
              </w:rPr>
            </w:pPr>
          </w:p>
        </w:tc>
        <w:tc>
          <w:tcPr>
            <w:tcW w:w="2434" w:type="dxa"/>
            <w:vMerge/>
          </w:tcPr>
          <w:p>
            <w:pPr>
              <w:jc w:val="center"/>
              <w:rPr>
                <w:ins w:id="8" w:author="Master Repository Process" w:date="2021-08-01T16:51:00Z"/>
              </w:rPr>
            </w:pPr>
          </w:p>
        </w:tc>
        <w:tc>
          <w:tcPr>
            <w:tcW w:w="2434" w:type="dxa"/>
          </w:tcPr>
          <w:p>
            <w:pPr>
              <w:keepNext/>
              <w:rPr>
                <w:ins w:id="9" w:author="Master Repository Process" w:date="2021-08-01T16:51:00Z"/>
                <w:b/>
                <w:sz w:val="22"/>
              </w:rPr>
            </w:pPr>
            <w:ins w:id="10" w:author="Master Repository Process" w:date="2021-08-01T16:51:00Z">
              <w:r>
                <w:rPr>
                  <w:b/>
                  <w:sz w:val="22"/>
                </w:rPr>
                <w:t>at 19</w:t>
              </w:r>
              <w:r>
                <w:rPr>
                  <w:b/>
                  <w:snapToGrid w:val="0"/>
                  <w:sz w:val="22"/>
                </w:rPr>
                <w:t xml:space="preserve"> February 2010</w:t>
              </w:r>
            </w:ins>
          </w:p>
        </w:tc>
      </w:tr>
    </w:tbl>
    <w:p>
      <w:pPr>
        <w:pStyle w:val="WA"/>
        <w:spacing w:before="120"/>
      </w:pPr>
      <w:r>
        <w:t>Western Australia</w:t>
      </w:r>
    </w:p>
    <w:p>
      <w:pPr>
        <w:pStyle w:val="PrincipalActReg"/>
        <w:rPr>
          <w:snapToGrid w:val="0"/>
        </w:rPr>
      </w:pPr>
      <w:r>
        <w:rPr>
          <w:snapToGrid w:val="0"/>
        </w:rPr>
        <w:t>Firearms Act 1973</w:t>
      </w:r>
    </w:p>
    <w:p>
      <w:pPr>
        <w:pStyle w:val="NameofActReg"/>
      </w:pPr>
      <w:r>
        <w:t>Firearms Regulations 1974</w:t>
      </w:r>
    </w:p>
    <w:p>
      <w:pPr>
        <w:pStyle w:val="Heading5"/>
        <w:rPr>
          <w:snapToGrid w:val="0"/>
        </w:rPr>
      </w:pPr>
      <w:bookmarkStart w:id="11" w:name="_Toc254679804"/>
      <w:bookmarkStart w:id="12" w:name="_Toc245281913"/>
      <w:r>
        <w:rPr>
          <w:rStyle w:val="CharSectno"/>
        </w:rPr>
        <w:t>1</w:t>
      </w:r>
      <w:bookmarkStart w:id="13" w:name="_GoBack"/>
      <w:bookmarkEnd w:id="13"/>
      <w:r>
        <w:rPr>
          <w:snapToGrid w:val="0"/>
        </w:rPr>
        <w:t>.</w:t>
      </w:r>
      <w:r>
        <w:rPr>
          <w:snapToGrid w:val="0"/>
        </w:rPr>
        <w:tab/>
        <w:t>Citation</w:t>
      </w:r>
      <w:bookmarkEnd w:id="11"/>
      <w:bookmarkEnd w:id="1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4" w:name="_Toc254679805"/>
      <w:bookmarkStart w:id="15" w:name="_Toc245281914"/>
      <w:r>
        <w:rPr>
          <w:rStyle w:val="CharSectno"/>
        </w:rPr>
        <w:t>2</w:t>
      </w:r>
      <w:r>
        <w:rPr>
          <w:snapToGrid w:val="0"/>
        </w:rPr>
        <w:t>.</w:t>
      </w:r>
      <w:r>
        <w:rPr>
          <w:snapToGrid w:val="0"/>
        </w:rPr>
        <w:tab/>
        <w:t>Terms used</w:t>
      </w:r>
      <w:bookmarkEnd w:id="14"/>
      <w:del w:id="16" w:author="Master Repository Process" w:date="2021-08-01T16:51:00Z">
        <w:r>
          <w:rPr>
            <w:snapToGrid w:val="0"/>
          </w:rPr>
          <w:delText xml:space="preserve"> in these regulations</w:delText>
        </w:r>
      </w:del>
      <w:bookmarkEnd w:id="15"/>
    </w:p>
    <w:p>
      <w:pPr>
        <w:pStyle w:val="Subsection"/>
        <w:spacing w:line="240" w:lineRule="auto"/>
        <w:rPr>
          <w:snapToGrid w:val="0"/>
        </w:rPr>
      </w:pPr>
      <w:r>
        <w:rPr>
          <w:snapToGrid w:val="0"/>
        </w:rPr>
        <w:tab/>
      </w:r>
      <w:r>
        <w:rPr>
          <w:snapToGrid w:val="0"/>
        </w:rPr>
        <w:tab/>
        <w:t>In these regulations, unless the contrary intention appears — </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Footnotesection"/>
      </w:pPr>
      <w:r>
        <w:tab/>
        <w:t>[Regulation 2 inserted in Gazette 6 Dec 1996 p. 6795; amended in Gazette 16 Nov 2007 p. 5725</w:t>
      </w:r>
      <w:r>
        <w:noBreakHyphen/>
        <w:t>6; 6 Nov 2009 p. 4417</w:t>
      </w:r>
      <w:del w:id="17" w:author="Master Repository Process" w:date="2021-08-01T16:51:00Z">
        <w:r>
          <w:delText>-</w:delText>
        </w:r>
      </w:del>
      <w:ins w:id="18" w:author="Master Repository Process" w:date="2021-08-01T16:51:00Z">
        <w:r>
          <w:noBreakHyphen/>
        </w:r>
      </w:ins>
      <w:r>
        <w:t xml:space="preserve">18.] </w:t>
      </w:r>
    </w:p>
    <w:p>
      <w:pPr>
        <w:pStyle w:val="Heading5"/>
      </w:pPr>
      <w:bookmarkStart w:id="19" w:name="_Toc254679806"/>
      <w:bookmarkStart w:id="20" w:name="_Toc245281915"/>
      <w:r>
        <w:rPr>
          <w:rStyle w:val="CharSectno"/>
        </w:rPr>
        <w:lastRenderedPageBreak/>
        <w:t>2A</w:t>
      </w:r>
      <w:r>
        <w:t>.</w:t>
      </w:r>
      <w:r>
        <w:tab/>
        <w:t>Prescribed paintball guns and paintball pellets (</w:t>
      </w:r>
      <w:ins w:id="21" w:author="Master Repository Process" w:date="2021-08-01T16:51:00Z">
        <w:r>
          <w:rPr>
            <w:szCs w:val="24"/>
          </w:rPr>
          <w:t>Act</w:t>
        </w:r>
        <w:r>
          <w:t> </w:t>
        </w:r>
      </w:ins>
      <w:r>
        <w:t>s. 4, 8(1), 11A(2) and 19AA(2))</w:t>
      </w:r>
      <w:bookmarkEnd w:id="19"/>
      <w:bookmarkEnd w:id="20"/>
    </w:p>
    <w:p>
      <w:pPr>
        <w:pStyle w:val="Subsection"/>
        <w:spacing w:before="120"/>
      </w:pPr>
      <w:r>
        <w:tab/>
        <w:t>(1)</w:t>
      </w:r>
      <w:r>
        <w:tab/>
        <w:t xml:space="preserve">For the purposes of the definition of </w:t>
      </w:r>
      <w:del w:id="22" w:author="Master Repository Process" w:date="2021-08-01T16:51:00Z">
        <w:r>
          <w:delText>“</w:delText>
        </w:r>
      </w:del>
      <w:r>
        <w:rPr>
          <w:b/>
          <w:bCs/>
          <w:i/>
          <w:iCs/>
        </w:rPr>
        <w:t>paintball</w:t>
      </w:r>
      <w:del w:id="23" w:author="Master Repository Process" w:date="2021-08-01T16:51:00Z">
        <w:r>
          <w:delText>”</w:delText>
        </w:r>
      </w:del>
      <w:r>
        <w:t xml:space="preserve"> in section 4 of the Act, and sections 8(1)(ma), 11A(2)(da) and 19AA(2) of the Act, a prescribed paintball gun is a paintball gun —</w:t>
      </w:r>
    </w:p>
    <w:p>
      <w:pPr>
        <w:pStyle w:val="Indenta"/>
      </w:pPr>
      <w:r>
        <w:tab/>
        <w:t>(a)</w:t>
      </w:r>
      <w:r>
        <w:tab/>
        <w:t xml:space="preserve">with a calibre of 0.68; </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spacing w:before="120"/>
      </w:pPr>
      <w:r>
        <w:tab/>
      </w:r>
      <w:r>
        <w:tab/>
        <w:t>except one that has the appearance of a handgun or any firearm listed in the Table to regulation 26.</w:t>
      </w:r>
    </w:p>
    <w:p>
      <w:pPr>
        <w:pStyle w:val="Subsection"/>
        <w:spacing w:before="120"/>
      </w:pPr>
      <w:r>
        <w:tab/>
        <w:t>(2)</w:t>
      </w:r>
      <w:r>
        <w:tab/>
        <w:t xml:space="preserve">For the purposes of the definition of </w:t>
      </w:r>
      <w:del w:id="24" w:author="Master Repository Process" w:date="2021-08-01T16:51:00Z">
        <w:r>
          <w:delText>“</w:delText>
        </w:r>
      </w:del>
      <w:r>
        <w:rPr>
          <w:b/>
          <w:bCs/>
          <w:i/>
          <w:iCs/>
        </w:rPr>
        <w:t>paintball</w:t>
      </w:r>
      <w:del w:id="25" w:author="Master Repository Process" w:date="2021-08-01T16:51:00Z">
        <w:r>
          <w:delText>”</w:delText>
        </w:r>
      </w:del>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spacing w:before="180"/>
      </w:pPr>
      <w:bookmarkStart w:id="26" w:name="_Toc254679807"/>
      <w:bookmarkStart w:id="27" w:name="_Toc245281916"/>
      <w:r>
        <w:rPr>
          <w:rStyle w:val="CharSectno"/>
        </w:rPr>
        <w:t>2B</w:t>
      </w:r>
      <w:r>
        <w:t>.</w:t>
      </w:r>
      <w:r>
        <w:tab/>
        <w:t>Prescribed amount of money (</w:t>
      </w:r>
      <w:ins w:id="28" w:author="Master Repository Process" w:date="2021-08-01T16:51:00Z">
        <w:r>
          <w:rPr>
            <w:szCs w:val="24"/>
          </w:rPr>
          <w:t>Act</w:t>
        </w:r>
        <w:r>
          <w:t xml:space="preserve"> </w:t>
        </w:r>
      </w:ins>
      <w:r>
        <w:t>s. 19(1ab))</w:t>
      </w:r>
      <w:bookmarkEnd w:id="26"/>
      <w:bookmarkEnd w:id="27"/>
    </w:p>
    <w:p>
      <w:pPr>
        <w:pStyle w:val="Subsection"/>
        <w:spacing w:before="120"/>
      </w:pPr>
      <w:r>
        <w:tab/>
      </w:r>
      <w:r>
        <w:tab/>
        <w:t>For the purposes of section 19(1ab)(a)(ii) of the Act the prescribed amount of money is $3 000.</w:t>
      </w:r>
    </w:p>
    <w:p>
      <w:pPr>
        <w:pStyle w:val="Footnotesection"/>
        <w:spacing w:before="100"/>
        <w:ind w:left="890" w:hanging="890"/>
      </w:pPr>
      <w:r>
        <w:tab/>
        <w:t xml:space="preserve">[Regulation 2B inserted in Gazette 24 Dec 2004 p. 6268.] </w:t>
      </w:r>
    </w:p>
    <w:p>
      <w:pPr>
        <w:pStyle w:val="Heading5"/>
        <w:spacing w:before="160"/>
        <w:rPr>
          <w:snapToGrid w:val="0"/>
        </w:rPr>
      </w:pPr>
      <w:bookmarkStart w:id="29" w:name="_Toc254679808"/>
      <w:bookmarkStart w:id="30" w:name="_Toc245281917"/>
      <w:r>
        <w:rPr>
          <w:rStyle w:val="CharSectno"/>
        </w:rPr>
        <w:t>3</w:t>
      </w:r>
      <w:r>
        <w:rPr>
          <w:snapToGrid w:val="0"/>
        </w:rPr>
        <w:t>.</w:t>
      </w:r>
      <w:r>
        <w:rPr>
          <w:snapToGrid w:val="0"/>
        </w:rPr>
        <w:tab/>
        <w:t>Forms</w:t>
      </w:r>
      <w:bookmarkEnd w:id="29"/>
      <w:bookmarkEnd w:id="30"/>
      <w:r>
        <w:rPr>
          <w:snapToGrid w:val="0"/>
        </w:rPr>
        <w:t xml:space="preserve"> </w:t>
      </w:r>
    </w:p>
    <w:p>
      <w:pPr>
        <w:pStyle w:val="Subsection"/>
        <w:spacing w:before="12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spacing w:before="160"/>
      </w:pPr>
      <w:bookmarkStart w:id="31" w:name="_Toc254679809"/>
      <w:bookmarkStart w:id="32" w:name="_Toc245281918"/>
      <w:r>
        <w:rPr>
          <w:rStyle w:val="CharSectno"/>
        </w:rPr>
        <w:t>3A</w:t>
      </w:r>
      <w:r>
        <w:t>.</w:t>
      </w:r>
      <w:r>
        <w:tab/>
        <w:t>Applying for licence or permit</w:t>
      </w:r>
      <w:bookmarkEnd w:id="31"/>
      <w:bookmarkEnd w:id="32"/>
    </w:p>
    <w:p>
      <w:pPr>
        <w:pStyle w:val="Subsection"/>
        <w:spacing w:before="100"/>
      </w:pPr>
      <w:r>
        <w:tab/>
        <w:t>(1)</w:t>
      </w:r>
      <w:r>
        <w:tab/>
        <w:t>To apply for a licence or the renewal of a licence under the Act, a person must —</w:t>
      </w:r>
    </w:p>
    <w:p>
      <w:pPr>
        <w:pStyle w:val="Indenta"/>
        <w:keepLines/>
        <w:spacing w:before="60"/>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 xml:space="preserve">7; </w:t>
      </w:r>
      <w:ins w:id="33" w:author="Master Repository Process" w:date="2021-08-01T16:51:00Z">
        <w:r>
          <w:t xml:space="preserve">amended in Gazette </w:t>
        </w:r>
      </w:ins>
      <w:r>
        <w:t>6 Nov 2009 p. 4418.]</w:t>
      </w:r>
    </w:p>
    <w:p>
      <w:pPr>
        <w:pStyle w:val="Heading5"/>
      </w:pPr>
      <w:bookmarkStart w:id="34" w:name="_Toc254679810"/>
      <w:bookmarkStart w:id="35" w:name="_Toc245281919"/>
      <w:r>
        <w:rPr>
          <w:rStyle w:val="CharSectno"/>
        </w:rPr>
        <w:t>3B</w:t>
      </w:r>
      <w:r>
        <w:t>.</w:t>
      </w:r>
      <w:r>
        <w:tab/>
        <w:t>Issue and renewal of licences</w:t>
      </w:r>
      <w:bookmarkEnd w:id="34"/>
      <w:bookmarkEnd w:id="35"/>
    </w:p>
    <w:p>
      <w:pPr>
        <w:pStyle w:val="Subsection"/>
      </w:pPr>
      <w:r>
        <w:tab/>
        <w:t>(1)</w:t>
      </w:r>
      <w:r>
        <w:tab/>
        <w:t>The prescribed form of a licence or permit issued under the Act is the applicable form in Schedule 1.</w:t>
      </w:r>
    </w:p>
    <w:p>
      <w:pPr>
        <w:pStyle w:val="Subsection"/>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pPr>
      <w:r>
        <w:tab/>
        <w:t>[Regulation 3B inserted in Gazette 16 Nov 2007 p. 5727; amended in Gazette 6 Nov 2009 p. 4418.]</w:t>
      </w:r>
    </w:p>
    <w:p>
      <w:pPr>
        <w:pStyle w:val="Heading5"/>
      </w:pPr>
      <w:bookmarkStart w:id="36" w:name="_Toc254679811"/>
      <w:bookmarkStart w:id="37" w:name="_Toc245281920"/>
      <w:r>
        <w:rPr>
          <w:rStyle w:val="CharSectno"/>
        </w:rPr>
        <w:t>4</w:t>
      </w:r>
      <w:r>
        <w:t>.</w:t>
      </w:r>
      <w:r>
        <w:tab/>
        <w:t>Notices of renewal</w:t>
      </w:r>
      <w:bookmarkEnd w:id="36"/>
      <w:bookmarkEnd w:id="37"/>
    </w:p>
    <w:p>
      <w:pPr>
        <w:pStyle w:val="Subsection"/>
      </w:pPr>
      <w:r>
        <w:tab/>
        <w:t>(1)</w:t>
      </w:r>
      <w:r>
        <w:tab/>
        <w:t>The Commissioner may, within 28 days of the expiry of a licence or a permit under section 17, send a notice to the holder of the licence or permit inviting him or her to renew it by paying the fee for that renewal at a place approved by the Commissioner.</w:t>
      </w:r>
    </w:p>
    <w:p>
      <w:pPr>
        <w:pStyle w:val="Subsection"/>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w:t>
      </w:r>
    </w:p>
    <w:p>
      <w:pPr>
        <w:pStyle w:val="Heading5"/>
        <w:spacing w:before="160"/>
        <w:rPr>
          <w:snapToGrid w:val="0"/>
        </w:rPr>
      </w:pPr>
      <w:bookmarkStart w:id="38" w:name="_Toc254679812"/>
      <w:bookmarkStart w:id="39" w:name="_Toc245281921"/>
      <w:r>
        <w:rPr>
          <w:rStyle w:val="CharSectno"/>
        </w:rPr>
        <w:t>4A</w:t>
      </w:r>
      <w:r>
        <w:rPr>
          <w:snapToGrid w:val="0"/>
        </w:rPr>
        <w:t>.</w:t>
      </w:r>
      <w:r>
        <w:rPr>
          <w:snapToGrid w:val="0"/>
        </w:rPr>
        <w:tab/>
      </w:r>
      <w:r>
        <w:rPr>
          <w:snapToGrid w:val="0"/>
          <w:spacing w:val="-4"/>
        </w:rPr>
        <w:t>Ammunition excluded from Ammunition Collector’s Licence</w:t>
      </w:r>
      <w:bookmarkEnd w:id="38"/>
      <w:bookmarkEnd w:id="39"/>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spacing w:before="100"/>
        <w:ind w:left="890" w:hanging="890"/>
      </w:pPr>
      <w:r>
        <w:tab/>
        <w:t xml:space="preserve">[Regulation 4A inserted in Gazette 6 Dec 1996 p. 6797.] </w:t>
      </w:r>
    </w:p>
    <w:p>
      <w:pPr>
        <w:pStyle w:val="Ednotesection"/>
        <w:ind w:left="890" w:hanging="890"/>
      </w:pPr>
      <w:r>
        <w:t>[</w:t>
      </w:r>
      <w:r>
        <w:rPr>
          <w:b/>
          <w:bCs/>
        </w:rPr>
        <w:t>5.</w:t>
      </w:r>
      <w:r>
        <w:rPr>
          <w:b/>
          <w:bCs/>
        </w:rPr>
        <w:tab/>
      </w:r>
      <w:r>
        <w:t>Deleted in Gazette 16 Nov 2007 p. 5728.]</w:t>
      </w:r>
    </w:p>
    <w:p>
      <w:pPr>
        <w:pStyle w:val="Heading5"/>
        <w:rPr>
          <w:snapToGrid w:val="0"/>
        </w:rPr>
      </w:pPr>
      <w:bookmarkStart w:id="40" w:name="_Toc254679813"/>
      <w:bookmarkStart w:id="41" w:name="_Toc245281922"/>
      <w:r>
        <w:rPr>
          <w:rStyle w:val="CharSectno"/>
        </w:rPr>
        <w:t>6</w:t>
      </w:r>
      <w:r>
        <w:rPr>
          <w:snapToGrid w:val="0"/>
        </w:rPr>
        <w:t>.</w:t>
      </w:r>
      <w:r>
        <w:rPr>
          <w:snapToGrid w:val="0"/>
        </w:rPr>
        <w:tab/>
        <w:t>Restrictions, limitations and conditions</w:t>
      </w:r>
      <w:bookmarkEnd w:id="40"/>
      <w:bookmarkEnd w:id="41"/>
      <w:r>
        <w:rPr>
          <w:snapToGrid w:val="0"/>
        </w:rPr>
        <w:t xml:space="preserve"> </w:t>
      </w:r>
    </w:p>
    <w:p>
      <w:pPr>
        <w:pStyle w:val="Ednotesubsection"/>
      </w:pPr>
      <w:r>
        <w:tab/>
        <w:t>[(1)</w:t>
      </w:r>
      <w:r>
        <w:tab/>
        <w:t>deleted]</w:t>
      </w:r>
    </w:p>
    <w:p>
      <w:pPr>
        <w:pStyle w:val="Subsection"/>
        <w:spacing w:after="6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20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Lines w:val="0"/>
        <w:rPr>
          <w:snapToGrid w:val="0"/>
        </w:rPr>
      </w:pPr>
      <w:bookmarkStart w:id="42" w:name="_Toc254679814"/>
      <w:bookmarkStart w:id="43" w:name="_Toc245281923"/>
      <w:r>
        <w:rPr>
          <w:rStyle w:val="CharSectno"/>
        </w:rPr>
        <w:t>6A</w:t>
      </w:r>
      <w:r>
        <w:rPr>
          <w:snapToGrid w:val="0"/>
        </w:rPr>
        <w:t>.</w:t>
      </w:r>
      <w:r>
        <w:rPr>
          <w:snapToGrid w:val="0"/>
        </w:rPr>
        <w:tab/>
        <w:t>Categories of firearms</w:t>
      </w:r>
      <w:bookmarkEnd w:id="42"/>
      <w:bookmarkEnd w:id="43"/>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44" w:name="_Toc245281924"/>
      <w:bookmarkStart w:id="45" w:name="_Toc254679815"/>
      <w:r>
        <w:rPr>
          <w:rStyle w:val="CharSectno"/>
        </w:rPr>
        <w:t>6B</w:t>
      </w:r>
      <w:r>
        <w:rPr>
          <w:snapToGrid w:val="0"/>
        </w:rPr>
        <w:t>.</w:t>
      </w:r>
      <w:r>
        <w:rPr>
          <w:snapToGrid w:val="0"/>
        </w:rPr>
        <w:tab/>
        <w:t xml:space="preserve">Kinds of firearms for </w:t>
      </w:r>
      <w:r>
        <w:rPr>
          <w:rFonts w:ascii="Times" w:hAnsi="Times"/>
          <w:snapToGrid w:val="0"/>
          <w:spacing w:val="-12"/>
        </w:rPr>
        <w:t xml:space="preserve">penalties </w:t>
      </w:r>
      <w:del w:id="46" w:author="Master Repository Process" w:date="2021-08-01T16:51:00Z">
        <w:r>
          <w:rPr>
            <w:snapToGrid w:val="0"/>
          </w:rPr>
          <w:delText>under section 19 of the Act</w:delText>
        </w:r>
      </w:del>
      <w:bookmarkEnd w:id="44"/>
      <w:ins w:id="47" w:author="Master Repository Process" w:date="2021-08-01T16:51:00Z">
        <w:r>
          <w:rPr>
            <w:snapToGrid w:val="0"/>
          </w:rPr>
          <w:t>(</w:t>
        </w:r>
        <w:r>
          <w:rPr>
            <w:szCs w:val="24"/>
          </w:rPr>
          <w:t>Act</w:t>
        </w:r>
        <w:r>
          <w:rPr>
            <w:snapToGrid w:val="0"/>
          </w:rPr>
          <w:t xml:space="preserve"> s. 19(1))</w:t>
        </w:r>
      </w:ins>
      <w:bookmarkEnd w:id="45"/>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w:t>
      </w:r>
      <w:del w:id="48" w:author="Master Repository Process" w:date="2021-08-01T16:51:00Z">
        <w:r>
          <w:rPr>
            <w:snapToGrid w:val="0"/>
          </w:rPr>
          <w:delText xml:space="preserve"> </w:delText>
        </w:r>
      </w:del>
      <w:ins w:id="49" w:author="Master Repository Process" w:date="2021-08-01T16:51:00Z">
        <w:r>
          <w:rPr>
            <w:snapToGrid w:val="0"/>
          </w:rPr>
          <w:t> </w:t>
        </w:r>
      </w:ins>
      <w:r>
        <w:rPr>
          <w:snapToGrid w:val="0"/>
        </w:rPr>
        <w:t>Act.</w:t>
      </w:r>
    </w:p>
    <w:p>
      <w:pPr>
        <w:pStyle w:val="Footnotesection"/>
      </w:pPr>
      <w:r>
        <w:tab/>
        <w:t xml:space="preserve">[Regulation 6B inserted in Gazette 6 Dec 1996 p. 6798.] </w:t>
      </w:r>
    </w:p>
    <w:p>
      <w:pPr>
        <w:pStyle w:val="Heading5"/>
      </w:pPr>
      <w:bookmarkStart w:id="50" w:name="_Toc245281925"/>
      <w:bookmarkStart w:id="51" w:name="_Toc254679816"/>
      <w:r>
        <w:rPr>
          <w:rStyle w:val="CharSectno"/>
        </w:rPr>
        <w:t>6C</w:t>
      </w:r>
      <w:r>
        <w:t>.</w:t>
      </w:r>
      <w:r>
        <w:tab/>
      </w:r>
      <w:del w:id="52" w:author="Master Repository Process" w:date="2021-08-01T16:51:00Z">
        <w:r>
          <w:delText>Meaning of “close associate” of the holder of a Dealer’s Licence</w:delText>
        </w:r>
      </w:del>
      <w:ins w:id="53" w:author="Master Repository Process" w:date="2021-08-01T16:51:00Z">
        <w:r>
          <w:t>Term used</w:t>
        </w:r>
      </w:ins>
      <w:r>
        <w:t xml:space="preserve"> in </w:t>
      </w:r>
      <w:del w:id="54" w:author="Master Repository Process" w:date="2021-08-01T16:51:00Z">
        <w:r>
          <w:delText xml:space="preserve">regulations </w:delText>
        </w:r>
      </w:del>
      <w:ins w:id="55" w:author="Master Repository Process" w:date="2021-08-01T16:51:00Z">
        <w:r>
          <w:t>r. </w:t>
        </w:r>
      </w:ins>
      <w:r>
        <w:t>6D, 6E and</w:t>
      </w:r>
      <w:del w:id="56" w:author="Master Repository Process" w:date="2021-08-01T16:51:00Z">
        <w:r>
          <w:delText> </w:delText>
        </w:r>
      </w:del>
      <w:ins w:id="57" w:author="Master Repository Process" w:date="2021-08-01T16:51:00Z">
        <w:r>
          <w:t xml:space="preserve"> </w:t>
        </w:r>
      </w:ins>
      <w:r>
        <w:t>6G</w:t>
      </w:r>
      <w:bookmarkEnd w:id="50"/>
      <w:ins w:id="58" w:author="Master Repository Process" w:date="2021-08-01T16:51:00Z">
        <w:r>
          <w:t>: close associate</w:t>
        </w:r>
      </w:ins>
      <w:bookmarkEnd w:id="51"/>
    </w:p>
    <w:p>
      <w:pPr>
        <w:pStyle w:val="Subsection"/>
      </w:pPr>
      <w:r>
        <w:tab/>
        <w:t>(1)</w:t>
      </w:r>
      <w:r>
        <w:tab/>
        <w:t>In this regulation —</w:t>
      </w:r>
    </w:p>
    <w:p>
      <w:pPr>
        <w:pStyle w:val="Defstart"/>
      </w:pPr>
      <w:r>
        <w:rPr>
          <w:b/>
        </w:rPr>
        <w:tab/>
      </w:r>
      <w:r>
        <w:rPr>
          <w:rStyle w:val="CharDefText"/>
        </w:rPr>
        <w:t>relevant financial interest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pPr>
      <w:r>
        <w:rPr>
          <w:b/>
        </w:rP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ind w:left="890" w:hanging="890"/>
      </w:pPr>
      <w:r>
        <w:tab/>
        <w:t xml:space="preserve">[Regulation 6C inserted in Gazette 12 Aug 2003 p. 3666.] </w:t>
      </w:r>
    </w:p>
    <w:p>
      <w:pPr>
        <w:pStyle w:val="Heading5"/>
        <w:spacing w:before="180"/>
      </w:pPr>
      <w:bookmarkStart w:id="59" w:name="_Toc254679817"/>
      <w:bookmarkStart w:id="60" w:name="_Toc245281926"/>
      <w:r>
        <w:rPr>
          <w:rStyle w:val="CharSectno"/>
        </w:rPr>
        <w:t>6D</w:t>
      </w:r>
      <w:r>
        <w:t>.</w:t>
      </w:r>
      <w:r>
        <w:tab/>
        <w:t>Information about close associates of an applicant for the issue or renewal of a Dealer’s Licence</w:t>
      </w:r>
      <w:bookmarkEnd w:id="59"/>
      <w:bookmarkEnd w:id="60"/>
    </w:p>
    <w:p>
      <w:pPr>
        <w:pStyle w:val="Subsection"/>
        <w:spacing w:before="12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spacing w:before="180"/>
      </w:pPr>
      <w:bookmarkStart w:id="61" w:name="_Toc254679818"/>
      <w:bookmarkStart w:id="62" w:name="_Toc245281927"/>
      <w:r>
        <w:rPr>
          <w:rStyle w:val="CharSectno"/>
        </w:rPr>
        <w:t>6E</w:t>
      </w:r>
      <w:r>
        <w:t>.</w:t>
      </w:r>
      <w:r>
        <w:tab/>
        <w:t>Dealer’s Licences — restrictions on issue</w:t>
      </w:r>
      <w:bookmarkEnd w:id="61"/>
      <w:bookmarkEnd w:id="62"/>
    </w:p>
    <w:p>
      <w:pPr>
        <w:pStyle w:val="Subsection"/>
        <w:spacing w:before="120"/>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keepNext w:val="0"/>
      </w:pPr>
      <w:bookmarkStart w:id="63" w:name="_Toc254679819"/>
      <w:bookmarkStart w:id="64" w:name="_Toc245281928"/>
      <w:r>
        <w:rPr>
          <w:rStyle w:val="CharSectno"/>
        </w:rPr>
        <w:t>6F</w:t>
      </w:r>
      <w:r>
        <w:t>.</w:t>
      </w:r>
      <w:r>
        <w:tab/>
        <w:t>Condition on Dealer’s Licence — persons not to be involved in firearms dealing business</w:t>
      </w:r>
      <w:bookmarkEnd w:id="63"/>
      <w:bookmarkEnd w:id="64"/>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del w:id="65" w:author="Master Repository Process" w:date="2021-08-01T16:51:00Z">
        <w:r>
          <w:delText xml:space="preserve"> </w:delText>
        </w:r>
      </w:del>
      <w:ins w:id="66" w:author="Master Repository Process" w:date="2021-08-01T16:51:00Z">
        <w:r>
          <w:br/>
        </w:r>
      </w:ins>
      <w:r>
        <w:t>Part II Chapter IX or Part V (other than Chapters</w:t>
      </w:r>
      <w:del w:id="67" w:author="Master Repository Process" w:date="2021-08-01T16:51:00Z">
        <w:r>
          <w:delText xml:space="preserve"> </w:delText>
        </w:r>
      </w:del>
      <w:ins w:id="68" w:author="Master Repository Process" w:date="2021-08-01T16:51:00Z">
        <w:r>
          <w:t> </w:t>
        </w:r>
      </w:ins>
      <w:r>
        <w:t xml:space="preserve">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w:t>
      </w:r>
    </w:p>
    <w:p>
      <w:pPr>
        <w:pStyle w:val="Subsection"/>
        <w:spacing w:before="18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spacing w:before="180"/>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w:t>
      </w:r>
    </w:p>
    <w:p>
      <w:pPr>
        <w:pStyle w:val="Heading5"/>
        <w:spacing w:before="240"/>
      </w:pPr>
      <w:bookmarkStart w:id="69" w:name="_Toc254679820"/>
      <w:bookmarkStart w:id="70" w:name="_Toc245281929"/>
      <w:r>
        <w:rPr>
          <w:rStyle w:val="CharSectno"/>
        </w:rPr>
        <w:t>6G</w:t>
      </w:r>
      <w:r>
        <w:t>.</w:t>
      </w:r>
      <w:r>
        <w:tab/>
        <w:t>Condition on Dealer’s Licence — information about close associates to be provided</w:t>
      </w:r>
      <w:bookmarkEnd w:id="69"/>
      <w:bookmarkEnd w:id="70"/>
    </w:p>
    <w:p>
      <w:pPr>
        <w:pStyle w:val="Subsection"/>
        <w:spacing w:before="180"/>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spacing w:before="180"/>
      </w:pPr>
      <w:r>
        <w:tab/>
        <w:t>(2)</w:t>
      </w:r>
      <w:r>
        <w:tab/>
        <w:t>The notice under subregulation (1) must be given in writing to the Commissioner within 7 days after a person ceases to be or becomes a close associate of the holder.</w:t>
      </w:r>
    </w:p>
    <w:p>
      <w:pPr>
        <w:pStyle w:val="Subsection"/>
        <w:spacing w:before="180"/>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71" w:name="_Toc254679821"/>
      <w:bookmarkStart w:id="72" w:name="_Toc245281930"/>
      <w:r>
        <w:rPr>
          <w:rStyle w:val="CharSectno"/>
        </w:rPr>
        <w:t>7</w:t>
      </w:r>
      <w:r>
        <w:rPr>
          <w:snapToGrid w:val="0"/>
        </w:rPr>
        <w:t>.</w:t>
      </w:r>
      <w:r>
        <w:rPr>
          <w:snapToGrid w:val="0"/>
        </w:rPr>
        <w:tab/>
        <w:t>Applications</w:t>
      </w:r>
      <w:bookmarkEnd w:id="71"/>
      <w:bookmarkEnd w:id="72"/>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spacing w:before="120"/>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spacing w:before="120"/>
      </w:pPr>
      <w:r>
        <w:tab/>
        <w:t>(3)</w:t>
      </w:r>
      <w:r>
        <w:tab/>
        <w:t xml:space="preserve">An application for a licence is to be accompanied by — </w:t>
      </w:r>
    </w:p>
    <w:p>
      <w:pPr>
        <w:pStyle w:val="Indenta"/>
        <w:spacing w:before="60"/>
      </w:pPr>
      <w:r>
        <w:tab/>
        <w:t>(a)</w:t>
      </w:r>
      <w:r>
        <w:tab/>
        <w:t>a current firearm serviceability certificate for the firearm in respect of which the application is made; and</w:t>
      </w:r>
    </w:p>
    <w:p>
      <w:pPr>
        <w:pStyle w:val="Indenta"/>
        <w:spacing w:before="60"/>
      </w:pPr>
      <w:r>
        <w:tab/>
        <w:t>(b)</w:t>
      </w:r>
      <w:r>
        <w:tab/>
        <w:t>evidence, in a manner approved by the Commissioner, of the applicant’s identity; and</w:t>
      </w:r>
    </w:p>
    <w:p>
      <w:pPr>
        <w:pStyle w:val="Indenta"/>
        <w:spacing w:before="60"/>
      </w:pPr>
      <w:r>
        <w:tab/>
        <w:t>(c)</w:t>
      </w:r>
      <w:r>
        <w:tab/>
        <w:t>evidence in the form of Form 2 that the applicant has passed a firearms safety test conducted by the holder of a Dealer’s Licence or an officer of an approved shooting club or other approved organisation.</w:t>
      </w:r>
    </w:p>
    <w:p>
      <w:pPr>
        <w:pStyle w:val="Subsection"/>
        <w:spacing w:before="120"/>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spacing w:before="120"/>
      </w:pPr>
      <w:r>
        <w:tab/>
        <w:t>(5)</w:t>
      </w:r>
      <w:r>
        <w:tab/>
        <w:t>Where the application is for an addition to a licence subregulation (3)(c) does not apply.</w:t>
      </w:r>
    </w:p>
    <w:p>
      <w:pPr>
        <w:pStyle w:val="Ednotesubsection"/>
        <w:spacing w:before="120"/>
      </w:pPr>
      <w:r>
        <w:tab/>
        <w:t>[(6), (7)</w:t>
      </w:r>
      <w:r>
        <w:tab/>
        <w:t>deleted]</w:t>
      </w:r>
    </w:p>
    <w:p>
      <w:pPr>
        <w:pStyle w:val="Subsection"/>
        <w:spacing w:before="120"/>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spacing w:before="120"/>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ind w:left="890" w:hanging="890"/>
      </w:pPr>
      <w:r>
        <w:tab/>
        <w:t>[Regulation 7 amended in Gazette 6 Dec 1996 p. 6798</w:t>
      </w:r>
      <w:r>
        <w:noBreakHyphen/>
        <w:t>9; 30 Jun 1999 p. 2862; 30 Jun 2000 p. 3428; 31 Jul 2001 p. 3918; 20 Jun 2003 p. 2244; 1 Jul 2005 p. 3002; 29 Jun 2007 p. 3197; 16 Nov 2007 p. 5728; 6 Nov 2009 p. 4418</w:t>
      </w:r>
      <w:del w:id="73" w:author="Master Repository Process" w:date="2021-08-01T16:51:00Z">
        <w:r>
          <w:delText>-</w:delText>
        </w:r>
      </w:del>
      <w:ins w:id="74" w:author="Master Repository Process" w:date="2021-08-01T16:51:00Z">
        <w:r>
          <w:noBreakHyphen/>
        </w:r>
      </w:ins>
      <w:r>
        <w:t xml:space="preserve">19.] </w:t>
      </w:r>
    </w:p>
    <w:p>
      <w:pPr>
        <w:pStyle w:val="Heading5"/>
        <w:rPr>
          <w:snapToGrid w:val="0"/>
        </w:rPr>
      </w:pPr>
      <w:bookmarkStart w:id="75" w:name="_Toc254679822"/>
      <w:bookmarkStart w:id="76" w:name="_Toc245281931"/>
      <w:r>
        <w:rPr>
          <w:rStyle w:val="CharSectno"/>
        </w:rPr>
        <w:t>7A</w:t>
      </w:r>
      <w:r>
        <w:rPr>
          <w:snapToGrid w:val="0"/>
        </w:rPr>
        <w:t>.</w:t>
      </w:r>
      <w:r>
        <w:rPr>
          <w:snapToGrid w:val="0"/>
        </w:rPr>
        <w:tab/>
        <w:t>Extract of Licence</w:t>
      </w:r>
      <w:bookmarkEnd w:id="75"/>
      <w:bookmarkEnd w:id="76"/>
      <w:r>
        <w:rPr>
          <w:snapToGrid w:val="0"/>
        </w:rPr>
        <w:t xml:space="preserve"> </w:t>
      </w:r>
    </w:p>
    <w:p>
      <w:pPr>
        <w:pStyle w:val="Subsection"/>
      </w:pPr>
      <w:r>
        <w:tab/>
        <w:t>(1a)</w:t>
      </w:r>
      <w:r>
        <w:tab/>
        <w:t>To apply for the issue of an Extract of Licence a person must —</w:t>
      </w:r>
    </w:p>
    <w:p>
      <w:pPr>
        <w:pStyle w:val="Indenta"/>
      </w:pPr>
      <w:r>
        <w:tab/>
        <w:t>(a)</w:t>
      </w:r>
      <w:r>
        <w:tab/>
        <w:t>submit an application in the form of Form 8 in accordance with regulation 7; and</w:t>
      </w:r>
    </w:p>
    <w:p>
      <w:pPr>
        <w:pStyle w:val="Indenta"/>
      </w:pPr>
      <w:r>
        <w:tab/>
        <w:t>(b)</w:t>
      </w:r>
      <w:r>
        <w:tab/>
        <w:t>pay the fee.</w:t>
      </w:r>
    </w:p>
    <w:p>
      <w:pPr>
        <w:pStyle w:val="Subsection"/>
      </w:pPr>
      <w:r>
        <w:tab/>
        <w:t>(1b)</w:t>
      </w:r>
      <w:r>
        <w:tab/>
        <w:t>A person who has applied for the grant of a Firearm Licence is also to be taken to have applied for the issue of an Extract of Licence.</w:t>
      </w:r>
    </w:p>
    <w:p>
      <w:pPr>
        <w:pStyle w:val="Subsection"/>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20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77" w:name="_Toc254679823"/>
      <w:bookmarkStart w:id="78" w:name="_Toc245281932"/>
      <w:r>
        <w:rPr>
          <w:rStyle w:val="CharSectno"/>
        </w:rPr>
        <w:t>7B</w:t>
      </w:r>
      <w:r>
        <w:rPr>
          <w:snapToGrid w:val="0"/>
        </w:rPr>
        <w:t>.</w:t>
      </w:r>
      <w:r>
        <w:rPr>
          <w:snapToGrid w:val="0"/>
        </w:rPr>
        <w:tab/>
        <w:t>Identity check</w:t>
      </w:r>
      <w:bookmarkEnd w:id="77"/>
      <w:bookmarkEnd w:id="78"/>
      <w:r>
        <w:rPr>
          <w:snapToGrid w:val="0"/>
        </w:rPr>
        <w:t xml:space="preserve"> </w:t>
      </w:r>
    </w:p>
    <w:p>
      <w:pPr>
        <w:pStyle w:val="Subsection"/>
        <w:spacing w:before="200"/>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79" w:name="_Toc254679824"/>
      <w:bookmarkStart w:id="80" w:name="_Toc245281933"/>
      <w:r>
        <w:rPr>
          <w:rStyle w:val="CharSectno"/>
        </w:rPr>
        <w:t>8</w:t>
      </w:r>
      <w:r>
        <w:rPr>
          <w:snapToGrid w:val="0"/>
        </w:rPr>
        <w:t>.</w:t>
      </w:r>
      <w:r>
        <w:rPr>
          <w:snapToGrid w:val="0"/>
        </w:rPr>
        <w:tab/>
        <w:t>Duplicates</w:t>
      </w:r>
      <w:bookmarkEnd w:id="79"/>
      <w:bookmarkEnd w:id="80"/>
      <w:r>
        <w:rPr>
          <w:snapToGrid w:val="0"/>
        </w:rPr>
        <w:t xml:space="preserve"> </w:t>
      </w:r>
    </w:p>
    <w:p>
      <w:pPr>
        <w:pStyle w:val="Subsection"/>
        <w:spacing w:before="200"/>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keepNext/>
        <w:spacing w:before="200"/>
      </w:pPr>
      <w:r>
        <w:tab/>
        <w:t>(2)</w:t>
      </w:r>
      <w:r>
        <w:tab/>
        <w:t>No particular form is required for applying for the issue of a duplicate licence.</w:t>
      </w:r>
    </w:p>
    <w:p>
      <w:pPr>
        <w:pStyle w:val="Subsection"/>
        <w:spacing w:before="200"/>
      </w:pPr>
      <w:r>
        <w:tab/>
        <w:t>(2a)</w:t>
      </w:r>
      <w:r>
        <w:tab/>
        <w:t>To apply for the issue of a replacement Extract of Licence, a person must submit an application in the form of Form 8 in accordance with regulation 7.</w:t>
      </w:r>
    </w:p>
    <w:p>
      <w:pPr>
        <w:pStyle w:val="Subsection"/>
        <w:spacing w:before="20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pPr>
      <w:bookmarkStart w:id="81" w:name="_Toc254679825"/>
      <w:bookmarkStart w:id="82" w:name="_Toc245281934"/>
      <w:r>
        <w:rPr>
          <w:rStyle w:val="CharSectno"/>
        </w:rPr>
        <w:t>9</w:t>
      </w:r>
      <w:r>
        <w:t>.</w:t>
      </w:r>
      <w:r>
        <w:tab/>
        <w:t>Notification of certain events</w:t>
      </w:r>
      <w:bookmarkEnd w:id="81"/>
      <w:bookmarkEnd w:id="82"/>
    </w:p>
    <w:p>
      <w:pPr>
        <w:pStyle w:val="Subsection"/>
      </w:pPr>
      <w:r>
        <w:tab/>
        <w:t>(1)</w:t>
      </w:r>
      <w:r>
        <w:tab/>
        <w:t xml:space="preserve">A holder of a licence, permit or approval must give the Commissioner written notice of any of the following events — </w:t>
      </w:r>
    </w:p>
    <w:p>
      <w:pPr>
        <w:pStyle w:val="Indenta"/>
      </w:pPr>
      <w:r>
        <w:tab/>
        <w:t>(a)</w:t>
      </w:r>
      <w:r>
        <w:tab/>
        <w:t>a change of the holder’s name;</w:t>
      </w:r>
    </w:p>
    <w:p>
      <w:pPr>
        <w:pStyle w:val="Indenta"/>
      </w:pPr>
      <w:r>
        <w:tab/>
        <w:t>(b)</w:t>
      </w:r>
      <w:r>
        <w:tab/>
        <w:t>a change in the holder’s place of residence;</w:t>
      </w:r>
    </w:p>
    <w:p>
      <w:pPr>
        <w:pStyle w:val="Indenta"/>
      </w:pPr>
      <w:r>
        <w:tab/>
        <w:t>(c)</w:t>
      </w:r>
      <w:r>
        <w:tab/>
        <w:t>a change in the storage arrangements for a firearm to which the licence, permit or approval relates.</w:t>
      </w:r>
    </w:p>
    <w:p>
      <w:pPr>
        <w:pStyle w:val="Subsection"/>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40"/>
        <w:rPr>
          <w:snapToGrid w:val="0"/>
        </w:rPr>
      </w:pPr>
      <w:bookmarkStart w:id="83" w:name="_Toc254679826"/>
      <w:bookmarkStart w:id="84" w:name="_Toc245281935"/>
      <w:r>
        <w:rPr>
          <w:rStyle w:val="CharSectno"/>
        </w:rPr>
        <w:t>10</w:t>
      </w:r>
      <w:r>
        <w:rPr>
          <w:snapToGrid w:val="0"/>
        </w:rPr>
        <w:t>.</w:t>
      </w:r>
      <w:r>
        <w:rPr>
          <w:snapToGrid w:val="0"/>
        </w:rPr>
        <w:tab/>
        <w:t>Guided hunting tours</w:t>
      </w:r>
      <w:bookmarkEnd w:id="83"/>
      <w:bookmarkEnd w:id="84"/>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85" w:name="_Toc254679827"/>
      <w:bookmarkStart w:id="86" w:name="_Toc245281936"/>
      <w:r>
        <w:rPr>
          <w:rStyle w:val="CharSectno"/>
        </w:rPr>
        <w:t>11</w:t>
      </w:r>
      <w:r>
        <w:rPr>
          <w:snapToGrid w:val="0"/>
        </w:rPr>
        <w:t>.</w:t>
      </w:r>
      <w:r>
        <w:rPr>
          <w:snapToGrid w:val="0"/>
        </w:rPr>
        <w:tab/>
        <w:t>Safe custody</w:t>
      </w:r>
      <w:bookmarkEnd w:id="85"/>
      <w:bookmarkEnd w:id="86"/>
      <w:r>
        <w:rPr>
          <w:snapToGrid w:val="0"/>
        </w:rPr>
        <w:t xml:space="preserve"> </w:t>
      </w:r>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keepNext/>
        <w:keepLines/>
        <w:spacing w:before="120"/>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87" w:name="_Toc254679828"/>
      <w:bookmarkStart w:id="88" w:name="_Toc245281937"/>
      <w:r>
        <w:rPr>
          <w:rStyle w:val="CharSectno"/>
        </w:rPr>
        <w:t>11A</w:t>
      </w:r>
      <w:r>
        <w:rPr>
          <w:snapToGrid w:val="0"/>
        </w:rPr>
        <w:t>.</w:t>
      </w:r>
      <w:r>
        <w:rPr>
          <w:snapToGrid w:val="0"/>
        </w:rPr>
        <w:tab/>
        <w:t>Storage security requirements</w:t>
      </w:r>
      <w:bookmarkEnd w:id="87"/>
      <w:bookmarkEnd w:id="88"/>
      <w:r>
        <w:rPr>
          <w:snapToGrid w:val="0"/>
        </w:rPr>
        <w:t xml:space="preserve"> </w:t>
      </w:r>
    </w:p>
    <w:p>
      <w:pPr>
        <w:pStyle w:val="Subsection"/>
        <w:spacing w:before="140"/>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spacing w:before="140"/>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spacing w:before="140"/>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spacing w:before="140"/>
        <w:rPr>
          <w:snapToGrid w:val="0"/>
        </w:rPr>
      </w:pPr>
      <w:r>
        <w:rPr>
          <w:snapToGrid w:val="0"/>
        </w:rPr>
        <w:tab/>
        <w:t>(7)</w:t>
      </w:r>
      <w:r>
        <w:rPr>
          <w:snapToGrid w:val="0"/>
        </w:rPr>
        <w:tab/>
        <w:t>A magazine is not to contain any ammunition when it is stored.</w:t>
      </w:r>
    </w:p>
    <w:p>
      <w:pPr>
        <w:pStyle w:val="Subsection"/>
        <w:spacing w:before="140"/>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keepNext/>
        <w:keepLines/>
        <w:spacing w:before="140"/>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spacing w:before="140"/>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ins w:id="89" w:author="Master Repository Process" w:date="2021-08-01T16:51:00Z">
        <w:r>
          <w:rPr>
            <w:iCs/>
            <w:snapToGrid w:val="0"/>
            <w:vertAlign w:val="superscript"/>
          </w:rPr>
          <w:t> 2</w:t>
        </w:r>
      </w:ins>
      <w:r>
        <w:rPr>
          <w:snapToGrid w:val="0"/>
        </w:rPr>
        <w:t>.</w:t>
      </w:r>
    </w:p>
    <w:p>
      <w:pPr>
        <w:pStyle w:val="Footnotesection"/>
        <w:ind w:left="890" w:hanging="890"/>
      </w:pPr>
      <w:r>
        <w:tab/>
        <w:t xml:space="preserve">[Regulation 11A inserted in Gazette 6 Dec 1996 p. 6801; amended in Gazette 24 Sep 1997 p. 5367.]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90" w:name="_Toc254679829"/>
      <w:bookmarkStart w:id="91" w:name="_Toc245281938"/>
      <w:r>
        <w:rPr>
          <w:rStyle w:val="CharSectno"/>
        </w:rPr>
        <w:t>11C</w:t>
      </w:r>
      <w:r>
        <w:rPr>
          <w:snapToGrid w:val="0"/>
        </w:rPr>
        <w:t>.</w:t>
      </w:r>
      <w:r>
        <w:rPr>
          <w:snapToGrid w:val="0"/>
        </w:rPr>
        <w:tab/>
        <w:t>Declaration as to storage facilities</w:t>
      </w:r>
      <w:bookmarkEnd w:id="90"/>
      <w:bookmarkEnd w:id="91"/>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92" w:name="_Toc254679830"/>
      <w:bookmarkStart w:id="93" w:name="_Toc245281939"/>
      <w:r>
        <w:rPr>
          <w:rStyle w:val="CharSectno"/>
        </w:rPr>
        <w:t>12</w:t>
      </w:r>
      <w:r>
        <w:rPr>
          <w:snapToGrid w:val="0"/>
        </w:rPr>
        <w:t>.</w:t>
      </w:r>
      <w:r>
        <w:rPr>
          <w:snapToGrid w:val="0"/>
        </w:rPr>
        <w:tab/>
        <w:t>Disposal</w:t>
      </w:r>
      <w:bookmarkEnd w:id="92"/>
      <w:bookmarkEnd w:id="93"/>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spacing w:before="180"/>
        <w:rPr>
          <w:snapToGrid w:val="0"/>
        </w:rPr>
      </w:pPr>
      <w:bookmarkStart w:id="94" w:name="_Toc254679831"/>
      <w:bookmarkStart w:id="95" w:name="_Toc245281940"/>
      <w:r>
        <w:rPr>
          <w:rStyle w:val="CharSectno"/>
        </w:rPr>
        <w:t>13</w:t>
      </w:r>
      <w:r>
        <w:rPr>
          <w:snapToGrid w:val="0"/>
        </w:rPr>
        <w:t>.</w:t>
      </w:r>
      <w:r>
        <w:rPr>
          <w:snapToGrid w:val="0"/>
        </w:rPr>
        <w:tab/>
        <w:t>Revocation</w:t>
      </w:r>
      <w:bookmarkEnd w:id="94"/>
      <w:bookmarkEnd w:id="95"/>
      <w:r>
        <w:rPr>
          <w:snapToGrid w:val="0"/>
        </w:rPr>
        <w:t xml:space="preserve"> </w:t>
      </w:r>
    </w:p>
    <w:p>
      <w:pPr>
        <w:pStyle w:val="Subsection"/>
        <w:spacing w:before="120"/>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20"/>
        <w:ind w:left="890" w:hanging="890"/>
      </w:pPr>
      <w:r>
        <w:t>[</w:t>
      </w:r>
      <w:r>
        <w:rPr>
          <w:b/>
        </w:rPr>
        <w:t>14.</w:t>
      </w:r>
      <w:r>
        <w:rPr>
          <w:b/>
        </w:rPr>
        <w:tab/>
      </w:r>
      <w:r>
        <w:t xml:space="preserve">Deleted in Gazette 30 Dec 2004 p. 6974.] </w:t>
      </w:r>
    </w:p>
    <w:p>
      <w:pPr>
        <w:pStyle w:val="Heading5"/>
        <w:spacing w:before="240"/>
        <w:rPr>
          <w:snapToGrid w:val="0"/>
        </w:rPr>
      </w:pPr>
      <w:bookmarkStart w:id="96" w:name="_Toc254679832"/>
      <w:bookmarkStart w:id="97" w:name="_Toc245281941"/>
      <w:r>
        <w:rPr>
          <w:rStyle w:val="CharSectno"/>
        </w:rPr>
        <w:t>15</w:t>
      </w:r>
      <w:r>
        <w:rPr>
          <w:snapToGrid w:val="0"/>
        </w:rPr>
        <w:t>.</w:t>
      </w:r>
      <w:r>
        <w:rPr>
          <w:snapToGrid w:val="0"/>
        </w:rPr>
        <w:tab/>
        <w:t>Shooting galleries</w:t>
      </w:r>
      <w:bookmarkEnd w:id="96"/>
      <w:bookmarkEnd w:id="97"/>
      <w:r>
        <w:rPr>
          <w:snapToGrid w:val="0"/>
        </w:rPr>
        <w:t xml:space="preserve"> </w:t>
      </w:r>
    </w:p>
    <w:p>
      <w:pPr>
        <w:pStyle w:val="Subsection"/>
        <w:spacing w:before="120"/>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keepNext/>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keepNext/>
        <w:keepLines/>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98" w:name="_Toc254679833"/>
      <w:bookmarkStart w:id="99" w:name="_Toc245281942"/>
      <w:r>
        <w:rPr>
          <w:rStyle w:val="CharSectno"/>
        </w:rPr>
        <w:t>16</w:t>
      </w:r>
      <w:r>
        <w:rPr>
          <w:snapToGrid w:val="0"/>
        </w:rPr>
        <w:t>.</w:t>
      </w:r>
      <w:r>
        <w:rPr>
          <w:snapToGrid w:val="0"/>
        </w:rPr>
        <w:tab/>
        <w:t>Reloaded ammunition</w:t>
      </w:r>
      <w:bookmarkEnd w:id="98"/>
      <w:bookmarkEnd w:id="99"/>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100" w:name="_Toc245281943"/>
      <w:bookmarkStart w:id="101" w:name="_Toc254679834"/>
      <w:r>
        <w:rPr>
          <w:rStyle w:val="CharSectno"/>
        </w:rPr>
        <w:t>17</w:t>
      </w:r>
      <w:r>
        <w:rPr>
          <w:snapToGrid w:val="0"/>
        </w:rPr>
        <w:t>.</w:t>
      </w:r>
      <w:r>
        <w:rPr>
          <w:snapToGrid w:val="0"/>
        </w:rPr>
        <w:tab/>
        <w:t>Ammunition sales</w:t>
      </w:r>
      <w:bookmarkEnd w:id="100"/>
      <w:r>
        <w:rPr>
          <w:snapToGrid w:val="0"/>
        </w:rPr>
        <w:t xml:space="preserve"> </w:t>
      </w:r>
      <w:ins w:id="102" w:author="Master Repository Process" w:date="2021-08-01T16:51:00Z">
        <w:r>
          <w:rPr>
            <w:snapToGrid w:val="0"/>
          </w:rPr>
          <w:t>(Act s. 30(3))</w:t>
        </w:r>
        <w:bookmarkEnd w:id="101"/>
        <w:r>
          <w:rPr>
            <w:snapToGrid w:val="0"/>
          </w:rPr>
          <w:t xml:space="preserve"> </w:t>
        </w:r>
      </w:ins>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103" w:name="_Toc245281944"/>
      <w:bookmarkStart w:id="104" w:name="_Toc254679835"/>
      <w:r>
        <w:rPr>
          <w:rStyle w:val="CharSectno"/>
        </w:rPr>
        <w:t>18</w:t>
      </w:r>
      <w:r>
        <w:rPr>
          <w:snapToGrid w:val="0"/>
        </w:rPr>
        <w:t>.</w:t>
      </w:r>
      <w:r>
        <w:rPr>
          <w:snapToGrid w:val="0"/>
        </w:rPr>
        <w:tab/>
        <w:t>Records of firearms dealings</w:t>
      </w:r>
      <w:bookmarkEnd w:id="103"/>
      <w:r>
        <w:rPr>
          <w:snapToGrid w:val="0"/>
        </w:rPr>
        <w:t xml:space="preserve"> </w:t>
      </w:r>
      <w:ins w:id="105" w:author="Master Repository Process" w:date="2021-08-01T16:51:00Z">
        <w:r>
          <w:rPr>
            <w:snapToGrid w:val="0"/>
          </w:rPr>
          <w:t>(Act s. 31(2))</w:t>
        </w:r>
      </w:ins>
      <w:bookmarkEnd w:id="104"/>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spacing w:before="140"/>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spacing w:before="140"/>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106" w:name="_Toc254679836"/>
      <w:bookmarkStart w:id="107" w:name="_Toc245281945"/>
      <w:r>
        <w:rPr>
          <w:rStyle w:val="CharSectno"/>
        </w:rPr>
        <w:t>19</w:t>
      </w:r>
      <w:r>
        <w:rPr>
          <w:snapToGrid w:val="0"/>
        </w:rPr>
        <w:t>.</w:t>
      </w:r>
      <w:r>
        <w:rPr>
          <w:snapToGrid w:val="0"/>
        </w:rPr>
        <w:tab/>
        <w:t>Manufacturers</w:t>
      </w:r>
      <w:bookmarkEnd w:id="106"/>
      <w:bookmarkEnd w:id="107"/>
      <w:r>
        <w:rPr>
          <w:snapToGrid w:val="0"/>
        </w:rPr>
        <w:t xml:space="preserve"> </w:t>
      </w:r>
    </w:p>
    <w:p>
      <w:pPr>
        <w:pStyle w:val="Subsection"/>
        <w:spacing w:before="140"/>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spacing w:before="140"/>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108" w:name="_Toc254679837"/>
      <w:bookmarkStart w:id="109" w:name="_Toc245281946"/>
      <w:r>
        <w:rPr>
          <w:rStyle w:val="CharSectno"/>
        </w:rPr>
        <w:t>19A</w:t>
      </w:r>
      <w:r>
        <w:rPr>
          <w:snapToGrid w:val="0"/>
        </w:rPr>
        <w:t>.</w:t>
      </w:r>
      <w:r>
        <w:rPr>
          <w:snapToGrid w:val="0"/>
        </w:rPr>
        <w:tab/>
        <w:t>Records for Ammunition Collector’s Licence</w:t>
      </w:r>
      <w:bookmarkEnd w:id="108"/>
      <w:bookmarkEnd w:id="109"/>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spacing w:before="120"/>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110" w:name="_Toc254679838"/>
      <w:bookmarkStart w:id="111" w:name="_Toc245281947"/>
      <w:r>
        <w:rPr>
          <w:rStyle w:val="CharSectno"/>
        </w:rPr>
        <w:t>20</w:t>
      </w:r>
      <w:r>
        <w:t>.</w:t>
      </w:r>
      <w:r>
        <w:tab/>
        <w:t>Limits on premises identified in certain licences</w:t>
      </w:r>
      <w:bookmarkEnd w:id="110"/>
      <w:bookmarkEnd w:id="111"/>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del w:id="112" w:author="Master Repository Process" w:date="2021-08-01T16:51:00Z">
        <w:r>
          <w:delText>-</w:delText>
        </w:r>
      </w:del>
      <w:ins w:id="113" w:author="Master Repository Process" w:date="2021-08-01T16:51:00Z">
        <w:r>
          <w:noBreakHyphen/>
        </w:r>
      </w:ins>
      <w:r>
        <w:t xml:space="preserve">1.] </w:t>
      </w:r>
    </w:p>
    <w:p>
      <w:pPr>
        <w:pStyle w:val="Heading5"/>
      </w:pPr>
      <w:bookmarkStart w:id="114" w:name="_Toc245281948"/>
      <w:bookmarkStart w:id="115" w:name="_Toc254679839"/>
      <w:r>
        <w:rPr>
          <w:rStyle w:val="CharSectno"/>
        </w:rPr>
        <w:t>21</w:t>
      </w:r>
      <w:r>
        <w:t>.</w:t>
      </w:r>
      <w:r>
        <w:tab/>
        <w:t>Register</w:t>
      </w:r>
      <w:bookmarkEnd w:id="114"/>
      <w:ins w:id="116" w:author="Master Repository Process" w:date="2021-08-01T16:51:00Z">
        <w:r>
          <w:t xml:space="preserve"> </w:t>
        </w:r>
        <w:r>
          <w:rPr>
            <w:snapToGrid w:val="0"/>
          </w:rPr>
          <w:t>(Act s. 31(1))</w:t>
        </w:r>
      </w:ins>
      <w:bookmarkEnd w:id="115"/>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117" w:name="_Toc254679840"/>
      <w:bookmarkStart w:id="118" w:name="_Toc245281949"/>
      <w:r>
        <w:rPr>
          <w:rStyle w:val="CharSectno"/>
        </w:rPr>
        <w:t>22</w:t>
      </w:r>
      <w:r>
        <w:t>.</w:t>
      </w:r>
      <w:r>
        <w:tab/>
        <w:t>Search warrants (Act s. 26)</w:t>
      </w:r>
      <w:bookmarkEnd w:id="117"/>
      <w:bookmarkEnd w:id="118"/>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119" w:name="_Toc254679841"/>
      <w:bookmarkStart w:id="120" w:name="_Toc245281950"/>
      <w:r>
        <w:rPr>
          <w:rStyle w:val="CharSectno"/>
        </w:rPr>
        <w:t>22A</w:t>
      </w:r>
      <w:r>
        <w:rPr>
          <w:snapToGrid w:val="0"/>
        </w:rPr>
        <w:t>.</w:t>
      </w:r>
      <w:r>
        <w:rPr>
          <w:snapToGrid w:val="0"/>
        </w:rPr>
        <w:tab/>
        <w:t>Entry without warrant</w:t>
      </w:r>
      <w:bookmarkEnd w:id="119"/>
      <w:bookmarkEnd w:id="120"/>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w:t>
      </w:r>
    </w:p>
    <w:p>
      <w:pPr>
        <w:pStyle w:val="Heading5"/>
        <w:rPr>
          <w:snapToGrid w:val="0"/>
        </w:rPr>
      </w:pPr>
      <w:bookmarkStart w:id="121" w:name="_Toc254679842"/>
      <w:bookmarkStart w:id="122" w:name="_Toc245281951"/>
      <w:r>
        <w:rPr>
          <w:rStyle w:val="CharSectno"/>
        </w:rPr>
        <w:t>23</w:t>
      </w:r>
      <w:r>
        <w:rPr>
          <w:snapToGrid w:val="0"/>
        </w:rPr>
        <w:t>.</w:t>
      </w:r>
      <w:r>
        <w:rPr>
          <w:snapToGrid w:val="0"/>
        </w:rPr>
        <w:tab/>
        <w:t>Offences</w:t>
      </w:r>
      <w:bookmarkEnd w:id="121"/>
      <w:bookmarkEnd w:id="122"/>
      <w:r>
        <w:rPr>
          <w:snapToGrid w:val="0"/>
        </w:rPr>
        <w:t xml:space="preserve"> </w:t>
      </w:r>
    </w:p>
    <w:p>
      <w:pPr>
        <w:pStyle w:val="Subsection"/>
        <w:keepNext/>
        <w:keepLines/>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160"/>
        <w:rPr>
          <w:snapToGrid w:val="0"/>
        </w:rPr>
      </w:pPr>
      <w:bookmarkStart w:id="123" w:name="_Toc245281952"/>
      <w:bookmarkStart w:id="124" w:name="_Toc254679843"/>
      <w:r>
        <w:rPr>
          <w:rStyle w:val="CharSectno"/>
        </w:rPr>
        <w:t>24</w:t>
      </w:r>
      <w:r>
        <w:rPr>
          <w:snapToGrid w:val="0"/>
        </w:rPr>
        <w:t>.</w:t>
      </w:r>
      <w:r>
        <w:rPr>
          <w:snapToGrid w:val="0"/>
        </w:rPr>
        <w:tab/>
        <w:t>Safety standards and tests</w:t>
      </w:r>
      <w:bookmarkEnd w:id="123"/>
      <w:r>
        <w:rPr>
          <w:snapToGrid w:val="0"/>
        </w:rPr>
        <w:t xml:space="preserve"> </w:t>
      </w:r>
      <w:ins w:id="125" w:author="Master Repository Process" w:date="2021-08-01T16:51:00Z">
        <w:r>
          <w:rPr>
            <w:snapToGrid w:val="0"/>
          </w:rPr>
          <w:t>(Act s. 18(5))</w:t>
        </w:r>
      </w:ins>
      <w:bookmarkEnd w:id="124"/>
    </w:p>
    <w:p>
      <w:pPr>
        <w:pStyle w:val="Subsection"/>
        <w:spacing w:before="10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spacing w:before="10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tabs>
                <w:tab w:val="left" w:pos="1092"/>
              </w:tabs>
              <w:ind w:left="567" w:hanging="567"/>
            </w:pPr>
            <w:r>
              <w:t>Firearms generally</w:t>
            </w:r>
          </w:p>
        </w:tc>
      </w:tr>
      <w:tr>
        <w:tc>
          <w:tcPr>
            <w:tcW w:w="6356" w:type="dxa"/>
          </w:tcPr>
          <w:p>
            <w:pPr>
              <w:pStyle w:val="TableNAm"/>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ind w:left="1092" w:hanging="109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del w:id="126" w:author="Master Repository Process" w:date="2021-08-01T16:51:00Z">
              <w:r>
                <w:rPr>
                  <w:b/>
                </w:rPr>
                <w:delText xml:space="preserve">   </w:delText>
              </w:r>
            </w:del>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pPr>
      <w:r>
        <w:tab/>
        <w:t>[(2)</w:t>
      </w:r>
      <w:r>
        <w:tab/>
        <w:t xml:space="preserve">deleted] </w:t>
      </w:r>
    </w:p>
    <w:p>
      <w:pPr>
        <w:pStyle w:val="Subsection"/>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pPr>
      <w:bookmarkStart w:id="127" w:name="_Toc254679844"/>
      <w:bookmarkStart w:id="128" w:name="_Toc245281953"/>
      <w:r>
        <w:rPr>
          <w:rStyle w:val="CharSectno"/>
        </w:rPr>
        <w:t>25A</w:t>
      </w:r>
      <w:r>
        <w:t>.</w:t>
      </w:r>
      <w:r>
        <w:tab/>
        <w:t>Firearm serviceability certificates</w:t>
      </w:r>
      <w:bookmarkEnd w:id="127"/>
      <w:bookmarkEnd w:id="128"/>
    </w:p>
    <w:p>
      <w:pPr>
        <w:pStyle w:val="Subsection"/>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spacing w:before="120"/>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del w:id="129" w:author="Master Repository Process" w:date="2021-08-01T16:51:00Z">
        <w:r>
          <w:delText>-</w:delText>
        </w:r>
      </w:del>
      <w:ins w:id="130" w:author="Master Repository Process" w:date="2021-08-01T16:51:00Z">
        <w:r>
          <w:noBreakHyphen/>
        </w:r>
      </w:ins>
      <w:r>
        <w:t xml:space="preserve">2.] </w:t>
      </w:r>
    </w:p>
    <w:p>
      <w:pPr>
        <w:pStyle w:val="Heading5"/>
        <w:spacing w:before="160"/>
      </w:pPr>
      <w:bookmarkStart w:id="131" w:name="_Toc254679845"/>
      <w:bookmarkStart w:id="132" w:name="_Toc245281954"/>
      <w:r>
        <w:rPr>
          <w:rStyle w:val="CharSectno"/>
        </w:rPr>
        <w:t>25</w:t>
      </w:r>
      <w:r>
        <w:t>.</w:t>
      </w:r>
      <w:r>
        <w:tab/>
        <w:t>Delegations</w:t>
      </w:r>
      <w:bookmarkEnd w:id="131"/>
      <w:bookmarkEnd w:id="132"/>
    </w:p>
    <w:p>
      <w:pPr>
        <w:pStyle w:val="Subsection"/>
      </w:pPr>
      <w:r>
        <w:tab/>
      </w:r>
      <w:r>
        <w:tab/>
        <w:t>In respect of a type of firearm set out in an item in the Table, the Commissioner’s functions set out in that item may be performed by an officer of the Police Force set out in that item.</w:t>
      </w:r>
    </w:p>
    <w:p>
      <w:pPr>
        <w:pStyle w:val="THeadingNAm"/>
      </w:pPr>
      <w:r>
        <w:t>Table</w:t>
      </w: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1440"/>
        <w:gridCol w:w="2144"/>
        <w:gridCol w:w="2176"/>
      </w:tblGrid>
      <w:tr>
        <w:trPr>
          <w:tblHeader/>
        </w:trPr>
        <w:tc>
          <w:tcPr>
            <w:tcW w:w="720" w:type="dxa"/>
          </w:tcPr>
          <w:p>
            <w:pPr>
              <w:pStyle w:val="TableNAm"/>
              <w:spacing w:before="80"/>
              <w:jc w:val="center"/>
              <w:rPr>
                <w:b/>
                <w:bCs/>
              </w:rPr>
            </w:pPr>
            <w:r>
              <w:rPr>
                <w:b/>
                <w:bCs/>
              </w:rPr>
              <w:t>Item</w:t>
            </w:r>
          </w:p>
        </w:tc>
        <w:tc>
          <w:tcPr>
            <w:tcW w:w="1440" w:type="dxa"/>
          </w:tcPr>
          <w:p>
            <w:pPr>
              <w:pStyle w:val="TableNAm"/>
              <w:spacing w:before="80"/>
              <w:jc w:val="center"/>
              <w:rPr>
                <w:b/>
                <w:bCs/>
              </w:rPr>
            </w:pPr>
            <w:r>
              <w:rPr>
                <w:b/>
                <w:bCs/>
              </w:rPr>
              <w:t>Type of firearm</w:t>
            </w:r>
          </w:p>
        </w:tc>
        <w:tc>
          <w:tcPr>
            <w:tcW w:w="2144" w:type="dxa"/>
          </w:tcPr>
          <w:p>
            <w:pPr>
              <w:pStyle w:val="TableNAm"/>
              <w:spacing w:before="80"/>
              <w:jc w:val="center"/>
              <w:rPr>
                <w:b/>
                <w:bCs/>
              </w:rPr>
            </w:pPr>
            <w:r>
              <w:rPr>
                <w:b/>
                <w:bCs/>
              </w:rPr>
              <w:t>Functions</w:t>
            </w:r>
          </w:p>
        </w:tc>
        <w:tc>
          <w:tcPr>
            <w:tcW w:w="2176" w:type="dxa"/>
          </w:tcPr>
          <w:p>
            <w:pPr>
              <w:pStyle w:val="TableNAm"/>
              <w:spacing w:before="80"/>
              <w:jc w:val="center"/>
              <w:rPr>
                <w:b/>
                <w:bCs/>
              </w:rPr>
            </w:pPr>
            <w:r>
              <w:rPr>
                <w:b/>
                <w:bCs/>
              </w:rPr>
              <w:t>Officer who may perform function</w:t>
            </w:r>
          </w:p>
        </w:tc>
      </w:tr>
      <w:tr>
        <w:tc>
          <w:tcPr>
            <w:tcW w:w="720" w:type="dxa"/>
          </w:tcPr>
          <w:p>
            <w:pPr>
              <w:pStyle w:val="TableNAm"/>
              <w:spacing w:before="80"/>
            </w:pPr>
            <w:r>
              <w:t>1.</w:t>
            </w:r>
          </w:p>
        </w:tc>
        <w:tc>
          <w:tcPr>
            <w:tcW w:w="1440" w:type="dxa"/>
          </w:tcPr>
          <w:p>
            <w:pPr>
              <w:pStyle w:val="TableNAm"/>
              <w:spacing w:before="80"/>
            </w:pPr>
            <w:r>
              <w:t>Firearm described in Schedule 2</w:t>
            </w:r>
          </w:p>
        </w:tc>
        <w:tc>
          <w:tcPr>
            <w:tcW w:w="2144" w:type="dxa"/>
          </w:tcPr>
          <w:p>
            <w:pPr>
              <w:pStyle w:val="TableNAm"/>
              <w:spacing w:before="80"/>
            </w:pPr>
            <w:r>
              <w:t>Grant a permit without conditions</w:t>
            </w:r>
          </w:p>
        </w:tc>
        <w:tc>
          <w:tcPr>
            <w:tcW w:w="2176" w:type="dxa"/>
          </w:tcPr>
          <w:p>
            <w:pPr>
              <w:pStyle w:val="TableNAm"/>
              <w:spacing w:before="80"/>
            </w:pPr>
            <w:r>
              <w:t>Any officer</w:t>
            </w:r>
          </w:p>
        </w:tc>
      </w:tr>
      <w:tr>
        <w:tc>
          <w:tcPr>
            <w:tcW w:w="720" w:type="dxa"/>
          </w:tcPr>
          <w:p>
            <w:pPr>
              <w:pStyle w:val="TableNAm"/>
              <w:spacing w:before="80"/>
            </w:pPr>
            <w:r>
              <w:t>2.</w:t>
            </w:r>
          </w:p>
        </w:tc>
        <w:tc>
          <w:tcPr>
            <w:tcW w:w="1440" w:type="dxa"/>
          </w:tcPr>
          <w:p>
            <w:pPr>
              <w:pStyle w:val="TableNAm"/>
              <w:spacing w:before="80"/>
            </w:pPr>
            <w:r>
              <w:t>Firearm described in Schedule 2</w:t>
            </w:r>
          </w:p>
        </w:tc>
        <w:tc>
          <w:tcPr>
            <w:tcW w:w="2144" w:type="dxa"/>
          </w:tcPr>
          <w:p>
            <w:pPr>
              <w:pStyle w:val="TableNAm"/>
              <w:spacing w:before="80"/>
            </w:pPr>
            <w:r>
              <w:t>Issue a Firearm Licence without conditions</w:t>
            </w:r>
          </w:p>
        </w:tc>
        <w:tc>
          <w:tcPr>
            <w:tcW w:w="2176" w:type="dxa"/>
          </w:tcPr>
          <w:p>
            <w:pPr>
              <w:pStyle w:val="TableNAm"/>
              <w:spacing w:before="80"/>
            </w:pPr>
            <w:r>
              <w:t>An officer employed in the Department to carry out licensing functions in respect of firearms</w:t>
            </w:r>
          </w:p>
        </w:tc>
      </w:tr>
      <w:tr>
        <w:tc>
          <w:tcPr>
            <w:tcW w:w="720" w:type="dxa"/>
          </w:tcPr>
          <w:p>
            <w:pPr>
              <w:pStyle w:val="TableNAm"/>
              <w:spacing w:before="80"/>
              <w:rPr>
                <w:ins w:id="133" w:author="Master Repository Process" w:date="2021-08-01T16:51:00Z"/>
              </w:rPr>
            </w:pPr>
            <w:r>
              <w:t>3.</w:t>
            </w:r>
          </w:p>
          <w:p>
            <w:pPr>
              <w:spacing w:before="80"/>
              <w:rPr>
                <w:ins w:id="134" w:author="Master Repository Process" w:date="2021-08-01T16:51:00Z"/>
              </w:rPr>
            </w:pPr>
          </w:p>
          <w:p>
            <w:pPr>
              <w:spacing w:before="80"/>
            </w:pPr>
          </w:p>
        </w:tc>
        <w:tc>
          <w:tcPr>
            <w:tcW w:w="1440" w:type="dxa"/>
          </w:tcPr>
          <w:p>
            <w:pPr>
              <w:pStyle w:val="TableNAm"/>
              <w:spacing w:before="80"/>
            </w:pPr>
            <w:r>
              <w:t>Firearm or ammunition other than a firearm of category</w:t>
            </w:r>
            <w:del w:id="135" w:author="Master Repository Process" w:date="2021-08-01T16:51:00Z">
              <w:r>
                <w:delText xml:space="preserve"> </w:delText>
              </w:r>
            </w:del>
            <w:ins w:id="136" w:author="Master Repository Process" w:date="2021-08-01T16:51:00Z">
              <w:r>
                <w:t> </w:t>
              </w:r>
            </w:ins>
            <w:r>
              <w:t>D</w:t>
            </w:r>
          </w:p>
        </w:tc>
        <w:tc>
          <w:tcPr>
            <w:tcW w:w="2144" w:type="dxa"/>
          </w:tcPr>
          <w:p>
            <w:pPr>
              <w:pStyle w:val="TableNAm"/>
              <w:spacing w:before="80"/>
            </w:pPr>
            <w:r>
              <w:t>Grant a permit or approval, or issue a licence, without conditions</w:t>
            </w:r>
          </w:p>
          <w:p>
            <w:pPr>
              <w:pStyle w:val="TableNAm"/>
              <w:spacing w:before="80"/>
            </w:pPr>
            <w:r>
              <w:t>Grant a permit or approval, or issue a licence, with conditions</w:t>
            </w:r>
          </w:p>
          <w:p>
            <w:pPr>
              <w:pStyle w:val="TableNAm"/>
              <w:spacing w:before="80"/>
            </w:pPr>
            <w:r>
              <w:t>Refuse to grant a permit or approval, or issue a licence</w:t>
            </w:r>
          </w:p>
        </w:tc>
        <w:tc>
          <w:tcPr>
            <w:tcW w:w="2176" w:type="dxa"/>
          </w:tcPr>
          <w:p>
            <w:pPr>
              <w:pStyle w:val="TableNAm"/>
              <w:spacing w:before="80"/>
            </w:pPr>
            <w:r>
              <w:t xml:space="preserve">Any officer holding the rank of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720" w:type="dxa"/>
          </w:tcPr>
          <w:p>
            <w:pPr>
              <w:pStyle w:val="TableNAm"/>
              <w:spacing w:before="40"/>
            </w:pPr>
            <w:r>
              <w:t>4.</w:t>
            </w:r>
          </w:p>
        </w:tc>
        <w:tc>
          <w:tcPr>
            <w:tcW w:w="1440" w:type="dxa"/>
          </w:tcPr>
          <w:p>
            <w:pPr>
              <w:pStyle w:val="TableNAm"/>
              <w:spacing w:before="40"/>
            </w:pPr>
            <w:r>
              <w:t xml:space="preserve">Firearm of </w:t>
            </w:r>
            <w:del w:id="137" w:author="Master Repository Process" w:date="2021-08-01T16:51:00Z">
              <w:r>
                <w:delText>Category</w:delText>
              </w:r>
            </w:del>
            <w:ins w:id="138" w:author="Master Repository Process" w:date="2021-08-01T16:51:00Z">
              <w:r>
                <w:t>category</w:t>
              </w:r>
            </w:ins>
            <w:r>
              <w:t xml:space="preserve"> D</w:t>
            </w:r>
          </w:p>
        </w:tc>
        <w:tc>
          <w:tcPr>
            <w:tcW w:w="2144" w:type="dxa"/>
          </w:tcPr>
          <w:p>
            <w:pPr>
              <w:pStyle w:val="TableNAm"/>
              <w:spacing w:before="40"/>
            </w:pPr>
            <w:r>
              <w:t>Issue a licence without conditions</w:t>
            </w:r>
          </w:p>
          <w:p>
            <w:pPr>
              <w:pStyle w:val="TableNAm"/>
              <w:spacing w:before="40"/>
            </w:pPr>
            <w:r>
              <w:t>Issue a licence with conditions</w:t>
            </w:r>
          </w:p>
          <w:p>
            <w:pPr>
              <w:pStyle w:val="TableNAm"/>
              <w:spacing w:before="40"/>
            </w:pPr>
            <w:r>
              <w:t>Refuse to issue a licence</w:t>
            </w:r>
          </w:p>
        </w:tc>
        <w:tc>
          <w:tcPr>
            <w:tcW w:w="2176" w:type="dxa"/>
          </w:tcPr>
          <w:p>
            <w:pPr>
              <w:pStyle w:val="TableNAm"/>
              <w:spacing w:before="40"/>
            </w:pPr>
            <w:r>
              <w:t>Assistant Commissioner of Police responsible for licensing functions in respect of firearms</w:t>
            </w:r>
          </w:p>
        </w:tc>
      </w:tr>
    </w:tbl>
    <w:p>
      <w:pPr>
        <w:pStyle w:val="Footnotesection"/>
        <w:ind w:left="890" w:hanging="890"/>
      </w:pPr>
      <w:r>
        <w:tab/>
        <w:t>[Regulation 25 inserted in Gazette 6 Nov 2009 p. 4422</w:t>
      </w:r>
      <w:del w:id="139" w:author="Master Repository Process" w:date="2021-08-01T16:51:00Z">
        <w:r>
          <w:delText>-</w:delText>
        </w:r>
      </w:del>
      <w:ins w:id="140" w:author="Master Repository Process" w:date="2021-08-01T16:51:00Z">
        <w:r>
          <w:noBreakHyphen/>
        </w:r>
      </w:ins>
      <w:r>
        <w:t xml:space="preserve">3.] </w:t>
      </w:r>
    </w:p>
    <w:p>
      <w:pPr>
        <w:pStyle w:val="Heading5"/>
        <w:rPr>
          <w:snapToGrid w:val="0"/>
        </w:rPr>
      </w:pPr>
      <w:bookmarkStart w:id="141" w:name="_Toc254679846"/>
      <w:bookmarkStart w:id="142" w:name="_Toc245281955"/>
      <w:r>
        <w:rPr>
          <w:rStyle w:val="CharSectno"/>
        </w:rPr>
        <w:t>26</w:t>
      </w:r>
      <w:r>
        <w:rPr>
          <w:snapToGrid w:val="0"/>
        </w:rPr>
        <w:t>.</w:t>
      </w:r>
      <w:r>
        <w:rPr>
          <w:snapToGrid w:val="0"/>
        </w:rPr>
        <w:tab/>
        <w:t>Prohibited firearms</w:t>
      </w:r>
      <w:bookmarkEnd w:id="141"/>
      <w:bookmarkEnd w:id="142"/>
      <w:r>
        <w:rPr>
          <w:snapToGrid w:val="0"/>
        </w:rPr>
        <w:t xml:space="preserve"> </w:t>
      </w:r>
    </w:p>
    <w:p>
      <w:pPr>
        <w:pStyle w:val="Subsection"/>
        <w:rPr>
          <w:snapToGrid w:val="0"/>
        </w:rPr>
      </w:pPr>
      <w:r>
        <w:rPr>
          <w:snapToGrid w:val="0"/>
        </w:rPr>
        <w:tab/>
        <w:t>(1)</w:t>
      </w:r>
      <w:r>
        <w:rPr>
          <w:snapToGrid w:val="0"/>
        </w:rPr>
        <w:tab/>
        <w:t xml:space="preserve">Subject to </w:t>
      </w:r>
      <w:r>
        <w:t xml:space="preserve">subregulations (2), (2a), (2BB) and (2BA),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w:t>
      </w:r>
      <w:del w:id="143" w:author="Master Repository Process" w:date="2021-08-01T16:51:00Z">
        <w:r>
          <w:rPr>
            <w:i/>
            <w:iCs/>
          </w:rPr>
          <w:delText xml:space="preserve"> </w:delText>
        </w:r>
      </w:del>
      <w:ins w:id="144" w:author="Master Repository Process" w:date="2021-08-01T16:51:00Z">
        <w:r>
          <w:rPr>
            <w:i/>
            <w:iCs/>
          </w:rPr>
          <w:t> </w:t>
        </w:r>
      </w:ins>
      <w:r>
        <w:rPr>
          <w:i/>
          <w:iCs/>
        </w:rPr>
        <w:t>1956</w:t>
      </w:r>
      <w:r>
        <w:t xml:space="preserve"> (Commonwealth); and</w:t>
      </w:r>
    </w:p>
    <w:p>
      <w:pPr>
        <w:pStyle w:val="Indenti"/>
        <w:keepNext/>
      </w:pPr>
      <w:r>
        <w:tab/>
        <w:t>(ii)</w:t>
      </w:r>
      <w:r>
        <w:tab/>
        <w:t xml:space="preserve">a licence or permission to export granted under the </w:t>
      </w:r>
      <w:r>
        <w:rPr>
          <w:i/>
          <w:iCs/>
        </w:rPr>
        <w:t>Customs (Prohibited Exports) Regulations</w:t>
      </w:r>
      <w:del w:id="145" w:author="Master Repository Process" w:date="2021-08-01T16:51:00Z">
        <w:r>
          <w:rPr>
            <w:i/>
            <w:iCs/>
          </w:rPr>
          <w:delText xml:space="preserve"> </w:delText>
        </w:r>
      </w:del>
      <w:ins w:id="146" w:author="Master Repository Process" w:date="2021-08-01T16:51:00Z">
        <w:r>
          <w:rPr>
            <w:i/>
            <w:iCs/>
          </w:rPr>
          <w:t> </w:t>
        </w:r>
      </w:ins>
      <w:r>
        <w:rPr>
          <w:i/>
          <w:iCs/>
        </w:rPr>
        <w:t>1958</w:t>
      </w:r>
      <w:r>
        <w:t xml:space="preserve"> (Commonwealth);</w:t>
      </w:r>
    </w:p>
    <w:p>
      <w:pPr>
        <w:pStyle w:val="Indenta"/>
      </w:pPr>
      <w:r>
        <w:tab/>
      </w:r>
      <w:r>
        <w:tab/>
        <w:t>and</w:t>
      </w:r>
    </w:p>
    <w:p>
      <w:pPr>
        <w:pStyle w:val="Indenta"/>
      </w:pPr>
      <w:r>
        <w:tab/>
        <w:t>(b)</w:t>
      </w:r>
      <w:r>
        <w:tab/>
        <w:t>the firearm is named and identified in a licence issued under section</w:t>
      </w:r>
      <w:del w:id="147" w:author="Master Repository Process" w:date="2021-08-01T16:51:00Z">
        <w:r>
          <w:delText xml:space="preserve"> </w:delText>
        </w:r>
      </w:del>
      <w:ins w:id="148" w:author="Master Repository Process" w:date="2021-08-01T16:51:00Z">
        <w:r>
          <w:t> </w:t>
        </w:r>
      </w:ins>
      <w:r>
        <w:t>16(1)(c)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w:t>
            </w:r>
            <w:del w:id="149" w:author="Master Repository Process" w:date="2021-08-01T16:51:00Z">
              <w:r>
                <w:rPr>
                  <w:snapToGrid w:val="0"/>
                </w:rPr>
                <w:delText xml:space="preserve"> </w:delText>
              </w:r>
            </w:del>
            <w:ins w:id="150" w:author="Master Repository Process" w:date="2021-08-01T16:51:00Z">
              <w:r>
                <w:rPr>
                  <w:snapToGrid w:val="0"/>
                </w:rPr>
                <w:t> </w:t>
              </w:r>
            </w:ins>
            <w:r>
              <w:rPr>
                <w:snapToGrid w:val="0"/>
              </w:rPr>
              <w:t>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ind w:left="890" w:hanging="890"/>
      </w:pPr>
      <w:r>
        <w:tab/>
        <w:t>[Regulation 26 amended in Gazette 11 Feb 1977 p. 428; 22 Jul 1977 p. 2358</w:t>
      </w:r>
      <w:r>
        <w:noBreakHyphen/>
        <w:t>9; 27 May 1983 p. 1612; 20 Dec 1991 p. 6370; 6 Dec 1996 p. 6809</w:t>
      </w:r>
      <w:r>
        <w:noBreakHyphen/>
        <w:t>10; 12 Jan 2007 p. 53; 17 Apr 2009 p. 1324</w:t>
      </w:r>
      <w:del w:id="151" w:author="Master Repository Process" w:date="2021-08-01T16:51:00Z">
        <w:r>
          <w:delText>-</w:delText>
        </w:r>
      </w:del>
      <w:ins w:id="152" w:author="Master Repository Process" w:date="2021-08-01T16:51:00Z">
        <w:r>
          <w:noBreakHyphen/>
        </w:r>
      </w:ins>
      <w:r>
        <w:t xml:space="preserve">5; 6 Nov 2009 p. 4424.] </w:t>
      </w:r>
    </w:p>
    <w:p>
      <w:pPr>
        <w:pStyle w:val="Ednotesection"/>
        <w:spacing w:before="240"/>
      </w:pPr>
      <w:r>
        <w:t>[</w:t>
      </w:r>
      <w:r>
        <w:rPr>
          <w:b/>
        </w:rPr>
        <w:t>26A.</w:t>
      </w:r>
      <w:r>
        <w:rPr>
          <w:b/>
        </w:rPr>
        <w:tab/>
      </w:r>
      <w:r>
        <w:t xml:space="preserve">Deleted in Gazette 6 Dec 1996 p. 6810.] </w:t>
      </w:r>
    </w:p>
    <w:p>
      <w:pPr>
        <w:pStyle w:val="Heading5"/>
        <w:spacing w:before="240"/>
      </w:pPr>
      <w:bookmarkStart w:id="153" w:name="_Toc254679847"/>
      <w:bookmarkStart w:id="154" w:name="_Toc245281956"/>
      <w:r>
        <w:rPr>
          <w:rStyle w:val="CharSectno"/>
        </w:rPr>
        <w:t>26B</w:t>
      </w:r>
      <w:r>
        <w:t>.</w:t>
      </w:r>
      <w:r>
        <w:tab/>
        <w:t>Certain licences, permits and approvals not to be issued, granted or given</w:t>
      </w:r>
      <w:bookmarkEnd w:id="153"/>
      <w:bookmarkEnd w:id="154"/>
    </w:p>
    <w:p>
      <w:pPr>
        <w:pStyle w:val="Subsection"/>
      </w:pPr>
      <w:r>
        <w:tab/>
        <w:t>(1)</w:t>
      </w:r>
      <w:r>
        <w:tab/>
        <w:t xml:space="preserve">In this regulation — </w:t>
      </w:r>
    </w:p>
    <w:p>
      <w:pPr>
        <w:pStyle w:val="Defstart"/>
      </w:pPr>
      <w:r>
        <w:rPr>
          <w:b/>
        </w:rPr>
        <w:tab/>
      </w:r>
      <w:r>
        <w:rPr>
          <w:rStyle w:val="CharDefText"/>
        </w:rPr>
        <w:t>revolving rifle</w:t>
      </w:r>
      <w:r>
        <w:t xml:space="preserve"> means a rifle the ammunition for which is loaded into and fired from a revolving cylinder or revolving chamber.</w:t>
      </w:r>
    </w:p>
    <w:p>
      <w:pPr>
        <w:pStyle w:val="Subsection"/>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keepNext/>
        <w:spacing w:before="120"/>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spacing w:before="120"/>
      </w:pPr>
      <w:r>
        <w:tab/>
        <w:t>(4)</w:t>
      </w:r>
      <w:r>
        <w:tab/>
        <w:t xml:space="preserve">The following firearms are specified for the purpose of subregulation (2)(c) — </w:t>
      </w:r>
    </w:p>
    <w:p>
      <w:pPr>
        <w:pStyle w:val="THeadingNAm"/>
      </w:pPr>
      <w:r>
        <w:t>Table</w:t>
      </w:r>
    </w:p>
    <w:tbl>
      <w:tblPr>
        <w:tblW w:w="0" w:type="auto"/>
        <w:tblInd w:w="948" w:type="dxa"/>
        <w:tblLayout w:type="fixed"/>
        <w:tblLook w:val="0000" w:firstRow="0" w:lastRow="0" w:firstColumn="0" w:lastColumn="0" w:noHBand="0" w:noVBand="0"/>
      </w:tblPr>
      <w:tblGrid>
        <w:gridCol w:w="1758"/>
        <w:gridCol w:w="4196"/>
      </w:tblGrid>
      <w:tr>
        <w:trPr>
          <w:tblHeader/>
        </w:trPr>
        <w:tc>
          <w:tcPr>
            <w:tcW w:w="1758" w:type="dxa"/>
            <w:tcBorders>
              <w:top w:val="single" w:sz="4" w:space="0" w:color="auto"/>
              <w:bottom w:val="single" w:sz="4" w:space="0" w:color="auto"/>
            </w:tcBorders>
          </w:tcPr>
          <w:p>
            <w:pPr>
              <w:pStyle w:val="TableNAm"/>
              <w:spacing w:before="60"/>
              <w:jc w:val="center"/>
              <w:rPr>
                <w:b/>
                <w:bCs/>
              </w:rPr>
            </w:pPr>
            <w:r>
              <w:rPr>
                <w:b/>
                <w:bCs/>
              </w:rPr>
              <w:t>Calibre</w:t>
            </w:r>
          </w:p>
        </w:tc>
        <w:tc>
          <w:tcPr>
            <w:tcW w:w="4196" w:type="dxa"/>
            <w:tcBorders>
              <w:top w:val="single" w:sz="4" w:space="0" w:color="auto"/>
              <w:bottom w:val="single" w:sz="4" w:space="0" w:color="auto"/>
            </w:tcBorders>
          </w:tcPr>
          <w:p>
            <w:pPr>
              <w:pStyle w:val="TableNAm"/>
              <w:spacing w:before="60"/>
              <w:jc w:val="center"/>
              <w:rPr>
                <w:b/>
                <w:bCs/>
              </w:rPr>
            </w:pPr>
            <w:r>
              <w:rPr>
                <w:b/>
                <w:bCs/>
              </w:rPr>
              <w:t>Description of firearm</w:t>
            </w:r>
          </w:p>
        </w:tc>
      </w:tr>
      <w:tr>
        <w:tc>
          <w:tcPr>
            <w:tcW w:w="1758" w:type="dxa"/>
          </w:tcPr>
          <w:p>
            <w:pPr>
              <w:pStyle w:val="TableNAm"/>
              <w:spacing w:before="60"/>
            </w:pPr>
            <w:r>
              <w:t>.22 calibre</w:t>
            </w:r>
          </w:p>
        </w:tc>
        <w:tc>
          <w:tcPr>
            <w:tcW w:w="4196" w:type="dxa"/>
          </w:tcPr>
          <w:p>
            <w:pPr>
              <w:pStyle w:val="TableNAm"/>
              <w:spacing w:before="60"/>
            </w:pPr>
            <w:r>
              <w:t>Armi Jager model AP 15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196"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196"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x 39 calibre</w:t>
            </w:r>
          </w:p>
        </w:tc>
        <w:tc>
          <w:tcPr>
            <w:tcW w:w="4196" w:type="dxa"/>
            <w:tcBorders>
              <w:bottom w:val="single" w:sz="4" w:space="0" w:color="auto"/>
            </w:tcBorders>
          </w:tcPr>
          <w:p>
            <w:pPr>
              <w:pStyle w:val="TableNAm"/>
              <w:spacing w:before="60"/>
            </w:pPr>
            <w:r>
              <w:t>Cugir pump</w:t>
            </w:r>
            <w:r>
              <w:noBreakHyphen/>
              <w:t>action (Romanian make) rifle</w:t>
            </w:r>
          </w:p>
        </w:tc>
      </w:tr>
    </w:tbl>
    <w:p>
      <w:pPr>
        <w:pStyle w:val="Footnotesection"/>
      </w:pPr>
      <w:r>
        <w:tab/>
        <w:t>[Regulation 26B inserted in Gazette 12 Jan 2007 p. 53</w:t>
      </w:r>
      <w:r>
        <w:noBreakHyphen/>
        <w:t>4.]</w:t>
      </w:r>
    </w:p>
    <w:p>
      <w:pPr>
        <w:pStyle w:val="Heading5"/>
        <w:keepNext w:val="0"/>
        <w:keepLines w:val="0"/>
        <w:rPr>
          <w:snapToGrid w:val="0"/>
        </w:rPr>
      </w:pPr>
      <w:bookmarkStart w:id="155" w:name="_Toc245281957"/>
      <w:bookmarkStart w:id="156" w:name="_Toc254679848"/>
      <w:r>
        <w:rPr>
          <w:rStyle w:val="CharSectno"/>
        </w:rPr>
        <w:t>27</w:t>
      </w:r>
      <w:r>
        <w:rPr>
          <w:snapToGrid w:val="0"/>
        </w:rPr>
        <w:t>.</w:t>
      </w:r>
      <w:r>
        <w:rPr>
          <w:snapToGrid w:val="0"/>
        </w:rPr>
        <w:tab/>
        <w:t>Infringement notices</w:t>
      </w:r>
      <w:bookmarkEnd w:id="155"/>
      <w:r>
        <w:rPr>
          <w:snapToGrid w:val="0"/>
        </w:rPr>
        <w:t xml:space="preserve"> </w:t>
      </w:r>
      <w:ins w:id="157" w:author="Master Repository Process" w:date="2021-08-01T16:51:00Z">
        <w:r>
          <w:rPr>
            <w:snapToGrid w:val="0"/>
          </w:rPr>
          <w:t>(Act s. 19A)</w:t>
        </w:r>
      </w:ins>
      <w:bookmarkEnd w:id="156"/>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58" w:name="_Toc190076443"/>
      <w:bookmarkStart w:id="159" w:name="_Toc191874312"/>
      <w:bookmarkStart w:id="160" w:name="_Toc202328929"/>
      <w:bookmarkStart w:id="161" w:name="_Toc227646072"/>
      <w:bookmarkStart w:id="162" w:name="_Toc227646185"/>
      <w:bookmarkStart w:id="163" w:name="_Toc227654024"/>
      <w:bookmarkStart w:id="164" w:name="_Toc235526961"/>
      <w:bookmarkStart w:id="165" w:name="_Toc235591599"/>
      <w:bookmarkStart w:id="166" w:name="_Toc245281874"/>
      <w:bookmarkStart w:id="167" w:name="_Toc245281958"/>
      <w:bookmarkStart w:id="168" w:name="_Toc246496622"/>
      <w:bookmarkStart w:id="169" w:name="_Toc246922523"/>
      <w:bookmarkStart w:id="170" w:name="_Toc253494694"/>
      <w:bookmarkStart w:id="171" w:name="_Toc253567275"/>
      <w:bookmarkStart w:id="172" w:name="_Toc253739693"/>
      <w:bookmarkStart w:id="173" w:name="_Toc254618189"/>
      <w:bookmarkStart w:id="174" w:name="_Toc254679849"/>
      <w:r>
        <w:rPr>
          <w:rStyle w:val="CharSchNo"/>
        </w:rPr>
        <w:t>Schedule 1</w:t>
      </w:r>
      <w:r>
        <w:t> — </w:t>
      </w:r>
      <w:r>
        <w:rPr>
          <w:rStyle w:val="CharSchText"/>
        </w:rPr>
        <w:t>Forms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yShoulderClause"/>
      </w:pPr>
      <w:r>
        <w:t>[r. 3]</w:t>
      </w:r>
    </w:p>
    <w:p>
      <w:pPr>
        <w:pStyle w:val="yFootnoteheading"/>
      </w:pPr>
      <w:r>
        <w:tab/>
        <w:t>[Heading inserted in Gazette 16 Nov 2007 p. 5733.]</w:t>
      </w:r>
    </w:p>
    <w:p>
      <w:pPr>
        <w:pStyle w:val="yHeading5"/>
        <w:spacing w:before="180" w:after="60"/>
        <w:rPr>
          <w:bCs/>
          <w:iCs/>
        </w:rPr>
      </w:pPr>
      <w:bookmarkStart w:id="175" w:name="_Toc254679850"/>
      <w:bookmarkStart w:id="176" w:name="_Toc245281959"/>
      <w:r>
        <w:rPr>
          <w:bCs/>
          <w:iCs/>
        </w:rPr>
        <w:t>1.</w:t>
      </w:r>
      <w:r>
        <w:rPr>
          <w:bCs/>
          <w:iCs/>
        </w:rPr>
        <w:tab/>
        <w:t>Application for licence</w:t>
      </w:r>
      <w:bookmarkEnd w:id="175"/>
      <w:bookmarkEnd w:id="176"/>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62"/>
        <w:gridCol w:w="998"/>
        <w:gridCol w:w="184"/>
        <w:gridCol w:w="536"/>
        <w:gridCol w:w="645"/>
        <w:gridCol w:w="378"/>
        <w:gridCol w:w="57"/>
        <w:gridCol w:w="227"/>
        <w:gridCol w:w="1701"/>
      </w:tblGrid>
      <w:tr>
        <w:trPr>
          <w:cantSplit/>
        </w:trPr>
        <w:tc>
          <w:tcPr>
            <w:tcW w:w="3544" w:type="dxa"/>
            <w:gridSpan w:val="3"/>
          </w:tcPr>
          <w:p>
            <w:pPr>
              <w:pStyle w:val="yTableNAm"/>
              <w:spacing w:before="60"/>
            </w:pPr>
            <w:r>
              <w:t>Western Australia</w:t>
            </w:r>
          </w:p>
          <w:p>
            <w:pPr>
              <w:pStyle w:val="yTableNAm"/>
              <w:spacing w:before="60"/>
              <w:rPr>
                <w:b/>
              </w:rPr>
            </w:pPr>
            <w:r>
              <w:rPr>
                <w:i/>
                <w:iCs/>
              </w:rPr>
              <w:t>Firearms Act 1973</w:t>
            </w:r>
          </w:p>
        </w:tc>
        <w:tc>
          <w:tcPr>
            <w:tcW w:w="3544"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06"/>
                <w:tab w:val="left" w:pos="3852"/>
                <w:tab w:val="left" w:pos="5652"/>
              </w:tabs>
              <w:spacing w:before="60"/>
            </w:pPr>
            <w:r>
              <w:tab/>
              <w:t>⁯ 1. Firearms</w:t>
            </w:r>
            <w:r>
              <w:tab/>
              <w:t>⁮ 2. Collectors</w:t>
            </w:r>
            <w:r>
              <w:rPr>
                <w:vertAlign w:val="superscript"/>
              </w:rPr>
              <w:t>1</w:t>
            </w:r>
            <w:r>
              <w:tab/>
              <w:t>⁮ 3. Corporate</w:t>
            </w:r>
            <w:r>
              <w:rPr>
                <w:vertAlign w:val="superscript"/>
              </w:rPr>
              <w:t>1</w:t>
            </w:r>
            <w:r>
              <w:rPr>
                <w:vertAlign w:val="superscript"/>
              </w:rPr>
              <w:tab/>
            </w:r>
            <w:r>
              <w:t>⁮ 4. Dealers</w:t>
            </w:r>
            <w:r>
              <w:br/>
            </w:r>
            <w:r>
              <w:tab/>
              <w:t>⁮ 5. Repairers</w:t>
            </w:r>
            <w:r>
              <w:tab/>
              <w:t>⁮ 6. Manufacturers</w:t>
            </w:r>
            <w:r>
              <w:tab/>
              <w:t>⁮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t>⁯ Original</w:t>
            </w:r>
            <w:r>
              <w:tab/>
              <w:t xml:space="preserve">As part of your application you must provide your original </w:t>
            </w:r>
            <w:del w:id="177" w:author="Master Repository Process" w:date="2021-08-01T16:51:00Z">
              <w:r>
                <w:rPr>
                  <w:sz w:val="20"/>
                </w:rPr>
                <w:tab/>
              </w:r>
            </w:del>
            <w:r>
              <w:t>firearms awareness certificate.</w:t>
            </w:r>
          </w:p>
          <w:p>
            <w:pPr>
              <w:pStyle w:val="yTableNAm"/>
              <w:spacing w:before="60"/>
            </w:pPr>
            <w:r>
              <w:tab/>
              <w:t>⁯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ins w:id="178" w:author="Master Repository Process" w:date="2021-08-01T16:51:00Z">
              <w:r>
                <w:br/>
              </w:r>
            </w:ins>
            <w: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t>⁯ Yes</w:t>
            </w:r>
          </w:p>
          <w:p>
            <w:pPr>
              <w:pStyle w:val="yTableNAm"/>
              <w:spacing w:before="6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t>⁯ Yes</w:t>
            </w:r>
            <w:r>
              <w:tab/>
              <w:t>Go to question 8.</w:t>
            </w:r>
          </w:p>
          <w:p>
            <w:pPr>
              <w:pStyle w:val="yTableNAm"/>
              <w:spacing w:before="60" w:after="120"/>
            </w:pPr>
            <w:r>
              <w:tab/>
              <w:t>⁯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w:t>
            </w:r>
            <w:del w:id="179" w:author="Master Repository Process" w:date="2021-08-01T16:51:00Z">
              <w:r>
                <w:rPr>
                  <w:sz w:val="20"/>
                </w:rPr>
                <w:delText xml:space="preserve"> </w:delText>
              </w:r>
              <w:r>
                <w:rPr>
                  <w:sz w:val="20"/>
                </w:rPr>
                <w:tab/>
              </w:r>
            </w:del>
            <w:r>
              <w:t>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t>⁯ Yes</w:t>
            </w:r>
          </w:p>
          <w:p>
            <w:pPr>
              <w:pStyle w:val="yTableNAm"/>
              <w:spacing w:before="60" w:after="12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t>⁯ Yes</w:t>
            </w:r>
            <w:r>
              <w:tab/>
              <w:t>Please provide the other names that you have been known by below.</w:t>
            </w:r>
          </w:p>
          <w:p>
            <w:pPr>
              <w:pStyle w:val="yTableNAm"/>
              <w:spacing w:before="60"/>
            </w:pPr>
            <w:r>
              <w:tab/>
              <w:t>⁯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t>⁯ Yes</w:t>
            </w:r>
            <w:r>
              <w:tab/>
              <w:t>Complete details of each address below.</w:t>
            </w:r>
          </w:p>
          <w:p>
            <w:pPr>
              <w:pStyle w:val="yTableNAm"/>
              <w:spacing w:before="60"/>
            </w:pPr>
            <w:r>
              <w:tab/>
              <w:t>⁯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ins w:id="180" w:author="Master Repository Process" w:date="2021-08-01T16:51:00Z">
              <w:r>
                <w:br/>
              </w:r>
            </w:ins>
            <w: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ins w:id="181" w:author="Master Repository Process" w:date="2021-08-01T16:51:00Z">
              <w:r>
                <w:br/>
              </w:r>
            </w:ins>
            <w: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r>
            <w:del w:id="182" w:author="Master Repository Process" w:date="2021-08-01T16:51:00Z">
              <w:r>
                <w:rPr>
                  <w:sz w:val="20"/>
                </w:rPr>
                <w:tab/>
              </w:r>
            </w:del>
            <w: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t>⁯ Yes</w:t>
            </w:r>
            <w:r>
              <w:tab/>
              <w:t>Please provide details of where and when below.</w:t>
            </w:r>
          </w:p>
          <w:p>
            <w:pPr>
              <w:pStyle w:val="yTableNAm"/>
              <w:spacing w:before="60"/>
            </w:pPr>
            <w:r>
              <w:tab/>
              <w:t>⁯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t>⁯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ins w:id="183" w:author="Master Repository Process" w:date="2021-08-01T16:51:00Z">
              <w:r>
                <w:tab/>
              </w:r>
            </w:ins>
            <w:r>
              <w:t>⁯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t>⁯ Yes</w:t>
            </w:r>
            <w:r>
              <w:tab/>
              <w:t>Please provide details below.</w:t>
            </w:r>
          </w:p>
          <w:p>
            <w:pPr>
              <w:pStyle w:val="yTableNAm"/>
              <w:spacing w:before="60"/>
            </w:pPr>
            <w:r>
              <w:tab/>
              <w:t>⁯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t>⁯ Yes</w:t>
            </w:r>
            <w:r>
              <w:tab/>
              <w:t>Please provide details below.</w:t>
            </w:r>
          </w:p>
          <w:p>
            <w:pPr>
              <w:pStyle w:val="yTableNAm"/>
              <w:spacing w:before="60"/>
            </w:pPr>
            <w:r>
              <w:tab/>
              <w:t>⁯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t>⁯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t>⁯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t>⁯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ins w:id="184" w:author="Master Repository Process" w:date="2021-08-01T16:51:00Z">
              <w:r>
                <w:tab/>
              </w:r>
            </w:ins>
            <w:r>
              <w:tab/>
            </w:r>
            <w:r>
              <w:tab/>
              <w:t>(If not known indicate ‘unknown’.)</w:t>
            </w:r>
          </w:p>
          <w:p>
            <w:pPr>
              <w:pStyle w:val="yTableNAm"/>
              <w:spacing w:before="60"/>
              <w:rPr>
                <w:b/>
                <w:bCs/>
              </w:rPr>
            </w:pPr>
            <w:r>
              <w:tab/>
              <w:t>⁯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t>⁯ Yes</w:t>
            </w:r>
            <w:r>
              <w:tab/>
              <w:t>Please provide details including where, when and why below.</w:t>
            </w:r>
          </w:p>
          <w:p>
            <w:pPr>
              <w:pStyle w:val="yTableNAm"/>
              <w:spacing w:before="60"/>
            </w:pPr>
            <w:r>
              <w:tab/>
              <w:t>⁯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Have you ever been convicted of an offence in Australia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Have you ever been found guilty of an offence without a conviction being recorded in Australia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Do you have any outstanding charges against you in Australia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Are you currently or have you ever been bound by a Violence Restraining Order (WA) or equivalent order in Australia or overseas?</w:t>
            </w:r>
          </w:p>
          <w:p>
            <w:pPr>
              <w:pStyle w:val="yTableNAm"/>
              <w:spacing w:before="60"/>
            </w:pPr>
            <w:r>
              <w:tab/>
              <w:t>⁯ Yes</w:t>
            </w:r>
            <w:r>
              <w:tab/>
              <w:t>Please provide details, including locations, below.</w:t>
            </w:r>
          </w:p>
          <w:p>
            <w:pPr>
              <w:pStyle w:val="yTableNAm"/>
              <w:spacing w:before="60"/>
            </w:pPr>
            <w:r>
              <w:tab/>
              <w:t>⁯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t>⁯ Yes</w:t>
            </w:r>
            <w:r>
              <w:tab/>
              <w:t>Please provide the name of the business or company below and an agents nomination form confirming that you have the authority to make the application on behalf of the business or company.</w:t>
            </w:r>
          </w:p>
          <w:p>
            <w:pPr>
              <w:pStyle w:val="yTableNAm"/>
              <w:spacing w:before="60"/>
            </w:pPr>
            <w:r>
              <w:tab/>
              <w:t>⁯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DO NOT SIGN UNTIL YOU LODGE THIS FORM AT AUSTRALIA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Australia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t>⁯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t>⁯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t>⁯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t>⁯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t>⁯ Club use</w:t>
            </w:r>
            <w:r>
              <w:tab/>
              <w:t>You must provide a club support letter confirming that you are a member of an approved shooting club or association.</w:t>
            </w:r>
          </w:p>
          <w:p>
            <w:pPr>
              <w:pStyle w:val="zyTableNAm"/>
              <w:rPr>
                <w:del w:id="185" w:author="Master Repository Process" w:date="2021-08-01T16:51:00Z"/>
                <w:sz w:val="20"/>
              </w:rPr>
            </w:pPr>
          </w:p>
          <w:p>
            <w:pPr>
              <w:pStyle w:val="yTableNAm"/>
              <w:tabs>
                <w:tab w:val="left" w:pos="3372"/>
              </w:tabs>
              <w:spacing w:before="60"/>
              <w:ind w:left="3374" w:hanging="3374"/>
            </w:pPr>
            <w:del w:id="186" w:author="Master Repository Process" w:date="2021-08-01T16:51:00Z">
              <w:r>
                <w:rPr>
                  <w:sz w:val="20"/>
                </w:rPr>
                <w:tab/>
                <w:delText>⁯ Recreational/Hunt/Shoot</w:delText>
              </w:r>
              <w:r>
                <w:rPr>
                  <w:sz w:val="20"/>
                </w:rPr>
                <w:tab/>
                <w:delText>You must provide evidence that you have written permission from a landowner to hunt or shoot on his or her land.</w:delText>
              </w:r>
            </w:del>
            <w:ins w:id="187" w:author="Master Repository Process" w:date="2021-08-01T16:51:00Z">
              <w:r>
                <w:tab/>
              </w:r>
              <w:r>
                <w:tab/>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188" w:author="Master Repository Process" w:date="2021-08-01T16:51:00Z"/>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rPr>
                <w:ins w:id="189" w:author="Master Repository Process" w:date="2021-08-01T16:51:00Z"/>
              </w:rPr>
            </w:pPr>
            <w:ins w:id="190" w:author="Master Repository Process" w:date="2021-08-01T16:51:00Z">
              <w:r>
                <w:t>⁯ Recreational/Hunt/Shoot</w:t>
              </w:r>
            </w:ins>
          </w:p>
        </w:tc>
        <w:tc>
          <w:tcPr>
            <w:tcW w:w="3728" w:type="dxa"/>
            <w:gridSpan w:val="7"/>
            <w:tcBorders>
              <w:right w:val="single" w:sz="4" w:space="0" w:color="auto"/>
            </w:tcBorders>
            <w:shd w:val="clear" w:color="auto" w:fill="FFFFFF"/>
          </w:tcPr>
          <w:p>
            <w:pPr>
              <w:pStyle w:val="yTableNAm"/>
              <w:spacing w:before="60"/>
              <w:rPr>
                <w:ins w:id="191" w:author="Master Repository Process" w:date="2021-08-01T16:51:00Z"/>
              </w:rPr>
            </w:pPr>
            <w:ins w:id="192" w:author="Master Repository Process" w:date="2021-08-01T16:51:00Z">
              <w:r>
                <w:t>You must provide evidence that you have written permission from a landowner to hunt or shoot on his or her land.</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rPr>
                <w:bCs/>
              </w:rPr>
            </w:pPr>
            <w:r>
              <w:tab/>
              <w:t xml:space="preserve">⁯ Occupational use — </w:t>
            </w:r>
            <w:del w:id="193" w:author="Master Repository Process" w:date="2021-08-01T16:51:00Z">
              <w:r>
                <w:rPr>
                  <w:sz w:val="20"/>
                </w:rPr>
                <w:tab/>
              </w:r>
            </w:del>
            <w:r>
              <w:t>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pPr>
            <w:ins w:id="194" w:author="Master Repository Process" w:date="2021-08-01T16:51:00Z">
              <w:r>
                <w:tab/>
              </w:r>
            </w:ins>
            <w:r>
              <w:t>⁯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keepNext/>
              <w:spacing w:before="60"/>
              <w:ind w:left="816" w:hanging="816"/>
            </w:pPr>
            <w:ins w:id="195" w:author="Master Repository Process" w:date="2021-08-01T16:51:00Z">
              <w:r>
                <w:tab/>
              </w:r>
            </w:ins>
            <w:r>
              <w:t>⁯ Occupational use — Other</w:t>
            </w:r>
          </w:p>
        </w:tc>
        <w:tc>
          <w:tcPr>
            <w:tcW w:w="3728" w:type="dxa"/>
            <w:gridSpan w:val="7"/>
            <w:tcBorders>
              <w:right w:val="single" w:sz="4" w:space="0" w:color="auto"/>
            </w:tcBorders>
            <w:shd w:val="clear" w:color="auto" w:fill="FFFFFF"/>
          </w:tcPr>
          <w:p>
            <w:pPr>
              <w:pStyle w:val="yTableNAm"/>
              <w:keepNext/>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7897"/>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t>⁯ Collector</w:t>
            </w:r>
            <w:r>
              <w:tab/>
              <w:t>What is the reason for applying for a licence for this firearm?</w:t>
            </w:r>
          </w:p>
          <w:p>
            <w:pPr>
              <w:pStyle w:val="yTableNAm"/>
              <w:tabs>
                <w:tab w:val="clear" w:pos="567"/>
                <w:tab w:val="left" w:pos="2172"/>
              </w:tabs>
              <w:spacing w:before="60"/>
            </w:pPr>
            <w:ins w:id="196" w:author="Master Repository Process" w:date="2021-08-01T16:51:00Z">
              <w:r>
                <w:tab/>
              </w:r>
            </w:ins>
            <w:r>
              <w:t>⁯ Significant commemorative value</w:t>
            </w:r>
          </w:p>
          <w:p>
            <w:pPr>
              <w:pStyle w:val="yTableNAm"/>
              <w:tabs>
                <w:tab w:val="clear" w:pos="567"/>
                <w:tab w:val="left" w:pos="2172"/>
              </w:tabs>
              <w:spacing w:before="60"/>
            </w:pPr>
            <w:ins w:id="197" w:author="Master Repository Process" w:date="2021-08-01T16:51:00Z">
              <w:r>
                <w:tab/>
              </w:r>
            </w:ins>
            <w:r>
              <w:t>⁯ Significant historical value</w:t>
            </w:r>
          </w:p>
          <w:p>
            <w:pPr>
              <w:pStyle w:val="yTableNAm"/>
              <w:tabs>
                <w:tab w:val="clear" w:pos="567"/>
                <w:tab w:val="left" w:pos="2172"/>
              </w:tabs>
              <w:spacing w:before="60"/>
            </w:pPr>
            <w:ins w:id="198" w:author="Master Repository Process" w:date="2021-08-01T16:51:00Z">
              <w:r>
                <w:tab/>
              </w:r>
            </w:ins>
            <w:r>
              <w:t>⁯ Significant heirloom value</w:t>
            </w:r>
          </w:p>
          <w:p>
            <w:pPr>
              <w:pStyle w:val="yTableNAm"/>
              <w:tabs>
                <w:tab w:val="clear" w:pos="567"/>
                <w:tab w:val="left" w:pos="2172"/>
              </w:tabs>
              <w:spacing w:before="60"/>
            </w:pPr>
            <w:ins w:id="199" w:author="Master Repository Process" w:date="2021-08-01T16:51:00Z">
              <w:r>
                <w:tab/>
              </w:r>
            </w:ins>
            <w:r>
              <w:t>⁯ Significant thematic value</w:t>
            </w:r>
          </w:p>
          <w:p>
            <w:pPr>
              <w:pStyle w:val="yTableNAm"/>
              <w:tabs>
                <w:tab w:val="clear" w:pos="567"/>
                <w:tab w:val="left" w:pos="2172"/>
              </w:tabs>
              <w:spacing w:before="60"/>
              <w:ind w:left="2172" w:hanging="2172"/>
            </w:pPr>
            <w:ins w:id="200" w:author="Master Repository Process" w:date="2021-08-01T16:51:00Z">
              <w:r>
                <w:tab/>
              </w:r>
            </w:ins>
            <w:r>
              <w:t>Please provide further details about your selected reason in support of your application below.</w:t>
            </w:r>
          </w:p>
          <w:p>
            <w:pPr>
              <w:pStyle w:val="yTableNAm"/>
              <w:spacing w:before="60"/>
            </w:pPr>
          </w:p>
          <w:p>
            <w:pPr>
              <w:pStyle w:val="yTableNAm"/>
              <w:spacing w:before="60"/>
            </w:pPr>
          </w:p>
          <w:p>
            <w:pPr>
              <w:pStyle w:val="yTableNAm"/>
              <w:tabs>
                <w:tab w:val="clear" w:pos="567"/>
                <w:tab w:val="left" w:pos="2172"/>
              </w:tabs>
              <w:spacing w:before="60"/>
              <w:rPr>
                <w:bCs/>
              </w:rPr>
            </w:pPr>
            <w:ins w:id="201" w:author="Master Repository Process" w:date="2021-08-01T16:51:00Z">
              <w:r>
                <w:rPr>
                  <w:bCs/>
                </w:rPr>
                <w:tab/>
              </w:r>
            </w:ins>
            <w:r>
              <w:rPr>
                <w:bCs/>
              </w:rPr>
              <w:t>Is the firearm a handgun?</w:t>
            </w:r>
          </w:p>
          <w:p>
            <w:pPr>
              <w:pStyle w:val="yTableNAm"/>
              <w:tabs>
                <w:tab w:val="clear" w:pos="567"/>
                <w:tab w:val="left" w:pos="2172"/>
              </w:tabs>
              <w:spacing w:before="60"/>
            </w:pPr>
            <w:ins w:id="202" w:author="Master Repository Process" w:date="2021-08-01T16:51:00Z">
              <w:r>
                <w:tab/>
              </w:r>
            </w:ins>
            <w:r>
              <w:t>⁯ Yes</w:t>
            </w:r>
            <w:r>
              <w:tab/>
              <w:t>Was the handgun manufactured after 1946?</w:t>
            </w:r>
          </w:p>
          <w:p>
            <w:pPr>
              <w:pStyle w:val="yTableNAm"/>
              <w:tabs>
                <w:tab w:val="clear" w:pos="567"/>
                <w:tab w:val="left" w:pos="2172"/>
                <w:tab w:val="left" w:pos="2892"/>
                <w:tab w:val="left" w:pos="3972"/>
              </w:tabs>
              <w:spacing w:before="60"/>
            </w:pPr>
            <w:ins w:id="203" w:author="Master Repository Process" w:date="2021-08-01T16:51:00Z">
              <w:r>
                <w:tab/>
              </w:r>
            </w:ins>
            <w:r>
              <w:tab/>
              <w:t>⁯ Yes</w:t>
            </w:r>
            <w:r>
              <w:tab/>
              <w:t>Are you a student of arms?</w:t>
            </w:r>
          </w:p>
          <w:p>
            <w:pPr>
              <w:pStyle w:val="yTableNAm"/>
              <w:tabs>
                <w:tab w:val="clear" w:pos="567"/>
                <w:tab w:val="left" w:pos="2172"/>
                <w:tab w:val="left" w:pos="2892"/>
                <w:tab w:val="left" w:pos="3972"/>
              </w:tabs>
              <w:spacing w:before="60"/>
            </w:pPr>
            <w:ins w:id="204" w:author="Master Repository Process" w:date="2021-08-01T16:51:00Z">
              <w:r>
                <w:tab/>
              </w:r>
              <w:r>
                <w:tab/>
              </w:r>
              <w:r>
                <w:tab/>
              </w:r>
            </w:ins>
            <w:r>
              <w:t>⁯ Yes</w:t>
            </w:r>
            <w:ins w:id="205" w:author="Master Repository Process" w:date="2021-08-01T16:51:00Z">
              <w:r>
                <w:tab/>
              </w:r>
            </w:ins>
          </w:p>
          <w:p>
            <w:pPr>
              <w:pStyle w:val="yTableNAm"/>
              <w:tabs>
                <w:tab w:val="clear" w:pos="567"/>
                <w:tab w:val="left" w:pos="2172"/>
                <w:tab w:val="left" w:pos="2892"/>
                <w:tab w:val="left" w:pos="3972"/>
              </w:tabs>
              <w:spacing w:before="60"/>
            </w:pPr>
            <w:ins w:id="206" w:author="Master Repository Process" w:date="2021-08-01T16:51:00Z">
              <w:r>
                <w:tab/>
              </w:r>
              <w:r>
                <w:tab/>
              </w:r>
              <w:r>
                <w:tab/>
              </w:r>
            </w:ins>
            <w:r>
              <w:t>⁯ No</w:t>
            </w:r>
          </w:p>
          <w:p>
            <w:pPr>
              <w:pStyle w:val="yTableNAm"/>
              <w:tabs>
                <w:tab w:val="clear" w:pos="567"/>
                <w:tab w:val="left" w:pos="2172"/>
                <w:tab w:val="left" w:pos="2892"/>
                <w:tab w:val="left" w:pos="3972"/>
              </w:tabs>
              <w:spacing w:before="60"/>
              <w:ind w:left="3972" w:hanging="3972"/>
            </w:pPr>
            <w:ins w:id="207" w:author="Master Repository Process" w:date="2021-08-01T16:51:00Z">
              <w:r>
                <w:tab/>
              </w:r>
              <w:r>
                <w:tab/>
              </w:r>
            </w:ins>
            <w:r>
              <w:t>⁯ No</w:t>
            </w:r>
            <w:r>
              <w:tab/>
              <w:t>Please provide further details about the firearm below.</w:t>
            </w:r>
          </w:p>
          <w:p>
            <w:pPr>
              <w:pStyle w:val="yTableNAm"/>
              <w:tabs>
                <w:tab w:val="clear" w:pos="567"/>
                <w:tab w:val="left" w:pos="2172"/>
              </w:tabs>
              <w:spacing w:before="60"/>
            </w:pPr>
          </w:p>
          <w:p>
            <w:pPr>
              <w:pStyle w:val="yTableNAm"/>
              <w:spacing w:before="60"/>
            </w:pPr>
          </w:p>
          <w:p>
            <w:pPr>
              <w:pStyle w:val="yTableNAm"/>
              <w:spacing w:before="60"/>
            </w:pPr>
            <w:r>
              <w:tab/>
              <w:t>⁯ Other use</w:t>
            </w:r>
            <w:r>
              <w:tab/>
              <w:t>Please provide details of the other use below.</w:t>
            </w:r>
          </w:p>
          <w:p>
            <w:pPr>
              <w:pStyle w:val="zyTableNAm"/>
              <w:rPr>
                <w:del w:id="208" w:author="Master Repository Process" w:date="2021-08-01T16:51:00Z"/>
                <w:sz w:val="20"/>
              </w:rPr>
            </w:pPr>
          </w:p>
          <w:p>
            <w:pPr>
              <w:pStyle w:val="zyTableNAm"/>
              <w:rPr>
                <w:del w:id="209" w:author="Master Repository Process" w:date="2021-08-01T16:51:00Z"/>
                <w:sz w:val="20"/>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t>⁯ Yes</w:t>
            </w:r>
            <w:r>
              <w:tab/>
              <w:t>Go to question 32.</w:t>
            </w:r>
          </w:p>
          <w:p>
            <w:pPr>
              <w:pStyle w:val="yTableNAm"/>
              <w:tabs>
                <w:tab w:val="left" w:pos="1452"/>
              </w:tabs>
              <w:spacing w:before="60"/>
            </w:pPr>
            <w:r>
              <w:tab/>
              <w:t>⁯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ins w:id="210" w:author="Master Repository Process" w:date="2021-08-01T16:51:00Z">
              <w:r>
                <w:tab/>
              </w:r>
            </w:ins>
            <w:r>
              <w:tab/>
              <w:t>⁯ Primary owner</w:t>
            </w:r>
            <w:r>
              <w:tab/>
              <w:t>Please provide the name of the co</w:t>
            </w:r>
            <w:r>
              <w:noBreakHyphen/>
              <w:t>user and licence number of the co</w:t>
            </w:r>
            <w:r>
              <w:noBreakHyphen/>
              <w:t>user (if known).</w:t>
            </w:r>
          </w:p>
          <w:p>
            <w:pPr>
              <w:pStyle w:val="yTableNAm"/>
              <w:tabs>
                <w:tab w:val="left" w:pos="1740"/>
              </w:tabs>
              <w:spacing w:before="60"/>
            </w:pPr>
            <w:ins w:id="211" w:author="Master Repository Process" w:date="2021-08-01T16:51:00Z">
              <w:r>
                <w:tab/>
              </w:r>
            </w:ins>
            <w:r>
              <w:tab/>
              <w:t>Family name</w:t>
            </w:r>
          </w:p>
          <w:p>
            <w:pPr>
              <w:pStyle w:val="yTableNAm"/>
              <w:tabs>
                <w:tab w:val="left" w:pos="1740"/>
              </w:tabs>
              <w:spacing w:before="60"/>
            </w:pPr>
          </w:p>
          <w:p>
            <w:pPr>
              <w:pStyle w:val="yTableNAm"/>
              <w:tabs>
                <w:tab w:val="left" w:pos="1740"/>
              </w:tabs>
              <w:spacing w:before="60"/>
            </w:pPr>
            <w:ins w:id="212" w:author="Master Repository Process" w:date="2021-08-01T16:51:00Z">
              <w:r>
                <w:tab/>
              </w:r>
            </w:ins>
            <w:r>
              <w:tab/>
              <w:t>Given names</w:t>
            </w:r>
          </w:p>
          <w:p>
            <w:pPr>
              <w:pStyle w:val="yTableNAm"/>
              <w:tabs>
                <w:tab w:val="left" w:pos="1740"/>
              </w:tabs>
              <w:spacing w:before="60"/>
            </w:pPr>
          </w:p>
          <w:p>
            <w:pPr>
              <w:pStyle w:val="yTableNAm"/>
              <w:tabs>
                <w:tab w:val="left" w:pos="1740"/>
              </w:tabs>
              <w:spacing w:before="60"/>
            </w:pPr>
            <w:ins w:id="213" w:author="Master Repository Process" w:date="2021-08-01T16:51:00Z">
              <w:r>
                <w:tab/>
              </w:r>
            </w:ins>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ins w:id="214" w:author="Master Repository Process" w:date="2021-08-01T16:51:00Z">
                    <w:r>
                      <w:rPr>
                        <w:b/>
                        <w:bCs/>
                        <w:color w:val="FFFFFF"/>
                      </w:rPr>
                      <w:tab/>
                    </w:r>
                  </w:ins>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ins w:id="215" w:author="Master Repository Process" w:date="2021-08-01T16:51:00Z">
              <w:r>
                <w:tab/>
              </w:r>
              <w:r>
                <w:tab/>
              </w:r>
            </w:ins>
            <w:r>
              <w:t>⁯ Co</w:t>
            </w:r>
            <w:r>
              <w:noBreakHyphen/>
              <w:t>user</w:t>
            </w:r>
            <w:r>
              <w:tab/>
              <w:t>Please provide the name of the primary owner and the licence number of the primary owner (if known).</w:t>
            </w:r>
          </w:p>
          <w:p>
            <w:pPr>
              <w:pStyle w:val="yTableNAm"/>
              <w:tabs>
                <w:tab w:val="left" w:pos="1740"/>
              </w:tabs>
              <w:spacing w:before="60"/>
            </w:pPr>
            <w:ins w:id="216" w:author="Master Repository Process" w:date="2021-08-01T16:51:00Z">
              <w:r>
                <w:tab/>
              </w:r>
            </w:ins>
            <w:r>
              <w:tab/>
              <w:t>Family name</w:t>
            </w:r>
          </w:p>
          <w:p>
            <w:pPr>
              <w:pStyle w:val="yTableNAm"/>
              <w:spacing w:before="60"/>
            </w:pPr>
          </w:p>
          <w:p>
            <w:pPr>
              <w:pStyle w:val="yTableNAm"/>
              <w:tabs>
                <w:tab w:val="left" w:pos="1740"/>
              </w:tabs>
              <w:spacing w:before="60"/>
            </w:pPr>
            <w:ins w:id="217" w:author="Master Repository Process" w:date="2021-08-01T16:51:00Z">
              <w:r>
                <w:tab/>
              </w:r>
            </w:ins>
            <w:r>
              <w:tab/>
              <w:t>Given names</w:t>
            </w:r>
          </w:p>
          <w:p>
            <w:pPr>
              <w:pStyle w:val="yTableNAm"/>
              <w:tabs>
                <w:tab w:val="left" w:pos="1740"/>
              </w:tabs>
              <w:spacing w:before="60"/>
            </w:pPr>
          </w:p>
          <w:p>
            <w:pPr>
              <w:pStyle w:val="yTableNAm"/>
              <w:tabs>
                <w:tab w:val="left" w:pos="1740"/>
              </w:tabs>
              <w:spacing w:before="60"/>
            </w:pPr>
            <w:ins w:id="218" w:author="Master Repository Process" w:date="2021-08-01T16:51:00Z">
              <w:r>
                <w:tab/>
              </w:r>
            </w:ins>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ins w:id="219" w:author="Master Repository Process" w:date="2021-08-01T16:51:00Z">
              <w:r>
                <w:tab/>
              </w:r>
            </w:ins>
            <w:r>
              <w:tab/>
              <w:t>⁯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ins w:id="220" w:author="Master Repository Process" w:date="2021-08-01T16:51:00Z">
              <w:r>
                <w:tab/>
              </w:r>
            </w:ins>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t>⁯ Purchase from dealer</w:t>
            </w:r>
          </w:p>
          <w:p>
            <w:pPr>
              <w:pStyle w:val="yTableNAm"/>
              <w:spacing w:before="60"/>
            </w:pPr>
            <w:r>
              <w:tab/>
              <w:t>⁯ Private sale</w:t>
            </w:r>
          </w:p>
          <w:p>
            <w:pPr>
              <w:pStyle w:val="yTableNAm"/>
              <w:spacing w:before="60"/>
            </w:pPr>
            <w:r>
              <w:tab/>
              <w:t>⁯ Co</w:t>
            </w:r>
            <w:r>
              <w:noBreakHyphen/>
              <w:t>use with owner</w:t>
            </w:r>
          </w:p>
          <w:p>
            <w:pPr>
              <w:pStyle w:val="yTableNAm"/>
              <w:spacing w:before="60"/>
            </w:pPr>
            <w:r>
              <w:tab/>
              <w:t>⁯ Transferred ownership</w:t>
            </w:r>
          </w:p>
          <w:p>
            <w:pPr>
              <w:pStyle w:val="yTableNAm"/>
              <w:spacing w:before="60"/>
              <w:rPr>
                <w:bCs/>
              </w:rPr>
            </w:pPr>
            <w:r>
              <w:tab/>
              <w:t>⁯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t>⁯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t>⁯ No</w:t>
            </w:r>
            <w:r>
              <w:tab/>
              <w:t>Please indicate which of the following best describes this firearm.</w:t>
            </w:r>
          </w:p>
          <w:p>
            <w:pPr>
              <w:pStyle w:val="yTableNAm"/>
              <w:tabs>
                <w:tab w:val="clear" w:pos="567"/>
                <w:tab w:val="left" w:pos="1452"/>
              </w:tabs>
              <w:spacing w:before="60"/>
            </w:pPr>
            <w:r>
              <w:tab/>
              <w:t>⁯ Imported from outside Australia</w:t>
            </w:r>
          </w:p>
          <w:p>
            <w:pPr>
              <w:pStyle w:val="yTableNAm"/>
              <w:tabs>
                <w:tab w:val="clear" w:pos="567"/>
                <w:tab w:val="left" w:pos="1452"/>
              </w:tabs>
              <w:spacing w:before="60"/>
            </w:pPr>
            <w:r>
              <w:tab/>
              <w:t>⁯ Interstate transfer</w:t>
            </w:r>
          </w:p>
          <w:p>
            <w:pPr>
              <w:pStyle w:val="yTableNAm"/>
              <w:tabs>
                <w:tab w:val="clear" w:pos="567"/>
                <w:tab w:val="left" w:pos="1452"/>
              </w:tabs>
              <w:spacing w:before="60"/>
            </w:pPr>
            <w:r>
              <w:tab/>
              <w:t>⁯ Currently unlicensed</w:t>
            </w:r>
          </w:p>
          <w:p>
            <w:pPr>
              <w:pStyle w:val="yTableNAm"/>
              <w:tabs>
                <w:tab w:val="clear" w:pos="567"/>
                <w:tab w:val="left" w:pos="1452"/>
                <w:tab w:val="left" w:pos="2412"/>
              </w:tabs>
              <w:spacing w:before="60"/>
            </w:pPr>
            <w:r>
              <w:tab/>
              <w:t>⁯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t>⁯ Yes</w:t>
            </w:r>
            <w:r>
              <w:tab/>
              <w:t>If your application is successful you will be asked to provide a statutory declaration relating to your storage arrangements for the firearm.</w:t>
            </w:r>
          </w:p>
          <w:p>
            <w:pPr>
              <w:pStyle w:val="yTableNAm"/>
              <w:spacing w:before="60"/>
              <w:ind w:left="1332" w:hanging="1332"/>
            </w:pPr>
            <w:r>
              <w:tab/>
              <w:t>⁯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t>⁯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t xml:space="preserve">⁯ </w:t>
            </w:r>
            <w:r>
              <w:tab/>
              <w:t>my residential address</w:t>
            </w:r>
          </w:p>
          <w:p>
            <w:pPr>
              <w:pStyle w:val="yTableNAm"/>
              <w:tabs>
                <w:tab w:val="left" w:pos="1332"/>
              </w:tabs>
              <w:spacing w:before="60"/>
              <w:rPr>
                <w:bCs/>
              </w:rPr>
            </w:pPr>
            <w:r>
              <w:tab/>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del w:id="221" w:author="Master Repository Process" w:date="2021-08-01T16:51:00Z">
        <w:r>
          <w:delText>-</w:delText>
        </w:r>
      </w:del>
      <w:ins w:id="222" w:author="Master Repository Process" w:date="2021-08-01T16:51:00Z">
        <w:r>
          <w:noBreakHyphen/>
        </w:r>
      </w:ins>
      <w:r>
        <w:t>37.]</w:t>
      </w:r>
    </w:p>
    <w:p>
      <w:pPr>
        <w:pStyle w:val="yHeading5"/>
        <w:pageBreakBefore/>
        <w:spacing w:before="180" w:after="60"/>
        <w:rPr>
          <w:bCs/>
          <w:iCs/>
        </w:rPr>
      </w:pPr>
      <w:bookmarkStart w:id="223" w:name="_Toc254679851"/>
      <w:bookmarkStart w:id="224" w:name="_Toc245281960"/>
      <w:r>
        <w:rPr>
          <w:bCs/>
          <w:iCs/>
        </w:rPr>
        <w:t>2.</w:t>
      </w:r>
      <w:r>
        <w:rPr>
          <w:bCs/>
          <w:iCs/>
        </w:rPr>
        <w:tab/>
        <w:t>Firearm awareness certificate</w:t>
      </w:r>
      <w:bookmarkEnd w:id="223"/>
      <w:bookmarkEnd w:id="224"/>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71"/>
        <w:gridCol w:w="1807"/>
        <w:gridCol w:w="1808"/>
      </w:tblGrid>
      <w:tr>
        <w:trPr>
          <w:cantSplit/>
        </w:trPr>
        <w:tc>
          <w:tcPr>
            <w:tcW w:w="3544" w:type="dxa"/>
          </w:tcPr>
          <w:p>
            <w:pPr>
              <w:pStyle w:val="yTableNAm"/>
              <w:tabs>
                <w:tab w:val="left" w:pos="1332"/>
              </w:tabs>
              <w:spacing w:before="60"/>
            </w:pPr>
            <w:r>
              <w:t>Western Australia</w:t>
            </w:r>
          </w:p>
          <w:p>
            <w:pPr>
              <w:pStyle w:val="yTableNAm"/>
              <w:tabs>
                <w:tab w:val="left" w:pos="1332"/>
              </w:tabs>
              <w:spacing w:before="60"/>
              <w:rPr>
                <w:i/>
                <w:iCs/>
              </w:rPr>
            </w:pPr>
            <w:r>
              <w:rPr>
                <w:i/>
                <w:iCs/>
              </w:rPr>
              <w:t>Firearms Act 1973</w:t>
            </w:r>
          </w:p>
        </w:tc>
        <w:tc>
          <w:tcPr>
            <w:tcW w:w="3686" w:type="dxa"/>
            <w:gridSpan w:val="3"/>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61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61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Street name</w:t>
            </w:r>
          </w:p>
        </w:tc>
        <w:tc>
          <w:tcPr>
            <w:tcW w:w="361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80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61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23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61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61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80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rPr>
                <w:ins w:id="225" w:author="Master Repository Process" w:date="2021-08-01T16:51:00Z"/>
              </w:rPr>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ins w:id="226" w:author="Master Repository Process" w:date="2021-08-01T16:51:00Z">
              <w:r>
                <w:rPr>
                  <w:b/>
                  <w:bCs/>
                </w:rPr>
                <w:tab/>
              </w:r>
              <w:r>
                <w:rPr>
                  <w:b/>
                  <w:bCs/>
                </w:rPr>
                <w:tab/>
              </w:r>
            </w:ins>
            <w:r>
              <w:rPr>
                <w:b/>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del w:id="227" w:author="Master Repository Process" w:date="2021-08-01T16:51:00Z">
        <w:r>
          <w:delText>-</w:delText>
        </w:r>
      </w:del>
      <w:ins w:id="228" w:author="Master Repository Process" w:date="2021-08-01T16:51:00Z">
        <w:r>
          <w:noBreakHyphen/>
        </w:r>
      </w:ins>
      <w:r>
        <w:t>9.]</w:t>
      </w:r>
    </w:p>
    <w:p>
      <w:pPr>
        <w:pStyle w:val="yHeading5"/>
        <w:pageBreakBefore/>
        <w:spacing w:before="0" w:after="60"/>
        <w:rPr>
          <w:bCs/>
          <w:iCs/>
        </w:rPr>
      </w:pPr>
      <w:bookmarkStart w:id="229" w:name="_Toc254679852"/>
      <w:bookmarkStart w:id="230" w:name="_Toc245281961"/>
      <w:r>
        <w:rPr>
          <w:bCs/>
          <w:iCs/>
        </w:rPr>
        <w:t>3.</w:t>
      </w:r>
      <w:r>
        <w:rPr>
          <w:bCs/>
          <w:iCs/>
        </w:rPr>
        <w:tab/>
        <w:t>Firearm serviceability certificate</w:t>
      </w:r>
      <w:bookmarkEnd w:id="229"/>
      <w:bookmarkEnd w:id="230"/>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71"/>
        <w:gridCol w:w="71"/>
        <w:gridCol w:w="1559"/>
        <w:gridCol w:w="177"/>
        <w:gridCol w:w="1808"/>
      </w:tblGrid>
      <w:tr>
        <w:trPr>
          <w:cantSplit/>
        </w:trPr>
        <w:tc>
          <w:tcPr>
            <w:tcW w:w="3544" w:type="dxa"/>
            <w:gridSpan w:val="2"/>
          </w:tcPr>
          <w:p>
            <w:pPr>
              <w:pStyle w:val="yTableNAm"/>
              <w:spacing w:before="60"/>
            </w:pPr>
            <w:r>
              <w:t>Western Australia</w:t>
            </w:r>
          </w:p>
          <w:p>
            <w:pPr>
              <w:pStyle w:val="yTableNAm"/>
              <w:spacing w:before="60"/>
              <w:rPr>
                <w:b/>
              </w:rPr>
            </w:pPr>
            <w:r>
              <w:rPr>
                <w:i/>
                <w:iCs/>
              </w:rPr>
              <w:t>Firearms Act 1973</w:t>
            </w:r>
          </w:p>
        </w:tc>
        <w:tc>
          <w:tcPr>
            <w:tcW w:w="3686"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Manufacturer</w:t>
            </w:r>
          </w:p>
        </w:tc>
        <w:tc>
          <w:tcPr>
            <w:tcW w:w="1843" w:type="dxa"/>
            <w:gridSpan w:val="3"/>
            <w:tcBorders>
              <w:bottom w:val="single" w:sz="4" w:space="0" w:color="auto"/>
            </w:tcBorders>
          </w:tcPr>
          <w:p>
            <w:pPr>
              <w:pStyle w:val="yTableNAm"/>
              <w:spacing w:before="60"/>
            </w:pPr>
          </w:p>
        </w:tc>
        <w:tc>
          <w:tcPr>
            <w:tcW w:w="1559" w:type="dxa"/>
            <w:tcBorders>
              <w:bottom w:val="nil"/>
              <w:right w:val="nil"/>
            </w:tcBorders>
          </w:tcPr>
          <w:p>
            <w:pPr>
              <w:pStyle w:val="yTableNAm"/>
              <w:spacing w:before="60"/>
            </w:pPr>
          </w:p>
        </w:tc>
        <w:tc>
          <w:tcPr>
            <w:tcW w:w="1985" w:type="dxa"/>
            <w:gridSpan w:val="2"/>
            <w:tcBorders>
              <w:left w:val="nil"/>
              <w:bottom w:val="nil"/>
              <w:right w:val="nil"/>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Model</w:t>
            </w:r>
          </w:p>
        </w:tc>
        <w:tc>
          <w:tcPr>
            <w:tcW w:w="1843" w:type="dxa"/>
            <w:gridSpan w:val="3"/>
            <w:tcBorders>
              <w:bottom w:val="single" w:sz="4" w:space="0" w:color="auto"/>
            </w:tcBorders>
          </w:tcPr>
          <w:p>
            <w:pPr>
              <w:pStyle w:val="yTableNAm"/>
              <w:spacing w:before="60"/>
            </w:pPr>
          </w:p>
        </w:tc>
        <w:tc>
          <w:tcPr>
            <w:tcW w:w="1559" w:type="dxa"/>
            <w:tcBorders>
              <w:top w:val="nil"/>
              <w:bottom w:val="single" w:sz="4" w:space="0" w:color="auto"/>
              <w:right w:val="nil"/>
            </w:tcBorders>
          </w:tcPr>
          <w:p>
            <w:pPr>
              <w:pStyle w:val="yTableNAm"/>
              <w:spacing w:before="60"/>
            </w:pPr>
          </w:p>
        </w:tc>
        <w:tc>
          <w:tcPr>
            <w:tcW w:w="1985" w:type="dxa"/>
            <w:gridSpan w:val="2"/>
            <w:tcBorders>
              <w:top w:val="nil"/>
              <w:left w:val="nil"/>
              <w:bottom w:val="single" w:sz="4" w:space="0" w:color="auto"/>
              <w:right w:val="nil"/>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Firearm type</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Firearm category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Ammunition type</w:t>
            </w:r>
            <w:r>
              <w:br/>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Calibre</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Loading method</w:t>
            </w:r>
          </w:p>
        </w:tc>
        <w:tc>
          <w:tcPr>
            <w:tcW w:w="1843" w:type="dxa"/>
            <w:gridSpan w:val="3"/>
            <w:tcBorders>
              <w:bottom w:val="single" w:sz="4" w:space="0" w:color="auto"/>
            </w:tcBorders>
          </w:tcPr>
          <w:p>
            <w:pPr>
              <w:pStyle w:val="yTableNAm"/>
              <w:spacing w:before="60"/>
            </w:pPr>
          </w:p>
        </w:tc>
        <w:tc>
          <w:tcPr>
            <w:tcW w:w="1559" w:type="dxa"/>
            <w:tcBorders>
              <w:bottom w:val="single" w:sz="4" w:space="0" w:color="auto"/>
              <w:right w:val="nil"/>
            </w:tcBorders>
          </w:tcPr>
          <w:p>
            <w:pPr>
              <w:pStyle w:val="yTableNAm"/>
              <w:spacing w:before="60"/>
            </w:pPr>
          </w:p>
        </w:tc>
        <w:tc>
          <w:tcPr>
            <w:tcW w:w="1985" w:type="dxa"/>
            <w:gridSpan w:val="2"/>
            <w:tcBorders>
              <w:left w:val="nil"/>
              <w:bottom w:val="single" w:sz="4" w:space="0" w:color="auto"/>
              <w:right w:val="nil"/>
            </w:tcBorders>
          </w:tcPr>
          <w:p>
            <w:pPr>
              <w:pStyle w:val="yTableNAm"/>
              <w:spacing w:before="6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Primary Serial No.</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Secondary Serial No.</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Magazine type</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Magazine capacity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Is the firearm a handgun</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Barrel length (handguns only)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23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615"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615"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615"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80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23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top w:val="single" w:sz="4" w:space="0" w:color="auto"/>
              <w:left w:val="single" w:sz="4" w:space="0" w:color="auto"/>
            </w:tcBorders>
          </w:tcPr>
          <w:p>
            <w:pPr>
              <w:pStyle w:val="yTableNAm"/>
              <w:spacing w:before="60"/>
            </w:pPr>
            <w:r>
              <w:t>Family name</w:t>
            </w:r>
          </w:p>
          <w:p>
            <w:pPr>
              <w:pStyle w:val="yTableNAm"/>
              <w:spacing w:before="60"/>
            </w:pPr>
          </w:p>
        </w:tc>
        <w:tc>
          <w:tcPr>
            <w:tcW w:w="3615" w:type="dxa"/>
            <w:gridSpan w:val="4"/>
            <w:tcBorders>
              <w:top w:val="single" w:sz="4" w:space="0" w:color="auto"/>
              <w:right w:val="single" w:sz="4" w:space="0" w:color="auto"/>
            </w:tcBorders>
          </w:tcPr>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Unit number/Lot number/Floor level</w:t>
            </w:r>
          </w:p>
          <w:p>
            <w:pPr>
              <w:pStyle w:val="yTableNAm"/>
              <w:spacing w:before="60"/>
            </w:pPr>
          </w:p>
        </w:tc>
        <w:tc>
          <w:tcPr>
            <w:tcW w:w="3615" w:type="dxa"/>
            <w:gridSpan w:val="4"/>
            <w:tcBorders>
              <w:right w:val="single" w:sz="4" w:space="0" w:color="auto"/>
            </w:tcBorders>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Street name</w:t>
            </w:r>
          </w:p>
        </w:tc>
        <w:tc>
          <w:tcPr>
            <w:tcW w:w="3615" w:type="dxa"/>
            <w:gridSpan w:val="4"/>
            <w:tcBorders>
              <w:right w:val="single" w:sz="4" w:space="0" w:color="auto"/>
            </w:tcBorders>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Suburb/Town/Locality</w:t>
            </w:r>
          </w:p>
          <w:p>
            <w:pPr>
              <w:pStyle w:val="yTableNAm"/>
              <w:spacing w:before="60"/>
            </w:pPr>
          </w:p>
        </w:tc>
        <w:tc>
          <w:tcPr>
            <w:tcW w:w="1807" w:type="dxa"/>
            <w:gridSpan w:val="3"/>
          </w:tcPr>
          <w:p>
            <w:pPr>
              <w:pStyle w:val="yTableNAm"/>
              <w:spacing w:before="60"/>
            </w:pPr>
            <w:r>
              <w:t>State</w:t>
            </w:r>
          </w:p>
        </w:tc>
        <w:tc>
          <w:tcPr>
            <w:tcW w:w="1808" w:type="dxa"/>
            <w:tcBorders>
              <w:right w:val="single" w:sz="4" w:space="0" w:color="auto"/>
            </w:tcBorders>
          </w:tcPr>
          <w:p>
            <w:pPr>
              <w:pStyle w:val="yTableNAm"/>
              <w:spacing w:before="60"/>
            </w:pPr>
            <w:r>
              <w:t>Postcode</w:t>
            </w: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t>⁯ a licensed firearm dealer</w:t>
            </w:r>
          </w:p>
          <w:p>
            <w:pPr>
              <w:pStyle w:val="yTableNAm"/>
              <w:spacing w:before="60"/>
            </w:pPr>
            <w:r>
              <w:t>⁯ a licensed firearm manufacturer</w:t>
            </w:r>
          </w:p>
          <w:p>
            <w:pPr>
              <w:pStyle w:val="yTableNAm"/>
              <w:spacing w:before="60"/>
            </w:pPr>
            <w:r>
              <w:t>⁯ a licensed firearm repairer</w:t>
            </w:r>
          </w:p>
          <w:p>
            <w:pPr>
              <w:pStyle w:val="yTableNAm"/>
              <w:spacing w:before="60"/>
            </w:pPr>
            <w:r>
              <w:t>⁯ an authorised member of an approved club</w:t>
            </w:r>
          </w:p>
          <w:p>
            <w:pPr>
              <w:pStyle w:val="yTableNAm"/>
              <w:spacing w:before="60"/>
            </w:pPr>
            <w:r>
              <w:t>⁯ a Police Officer</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t>⁯ the details of the firearm are correctly described</w:t>
            </w:r>
          </w:p>
          <w:p>
            <w:pPr>
              <w:pStyle w:val="yTableNAm"/>
              <w:spacing w:before="60"/>
            </w:pPr>
            <w:r>
              <w:t>⁯ the firearm is fitted with an effective trigger guard</w:t>
            </w:r>
          </w:p>
          <w:p>
            <w:pPr>
              <w:pStyle w:val="yTableNAm"/>
              <w:spacing w:before="60"/>
            </w:pPr>
            <w:r>
              <w:t>⁯ the firearm is in complete condition without missing parts or components</w:t>
            </w:r>
          </w:p>
          <w:p>
            <w:pPr>
              <w:pStyle w:val="yTableNAm"/>
              <w:spacing w:before="60"/>
            </w:pPr>
            <w:r>
              <w:t>⁯ the firearm has no visible flaws or defects that could effect its operation</w:t>
            </w:r>
          </w:p>
          <w:p>
            <w:pPr>
              <w:pStyle w:val="zyTableNAm"/>
              <w:rPr>
                <w:del w:id="231" w:author="Master Repository Process" w:date="2021-08-01T16:51:00Z"/>
                <w:sz w:val="20"/>
              </w:rPr>
            </w:pPr>
            <w:r>
              <w:t>⁯ the firearm is fitted with stocks/grips that are serviceable</w:t>
            </w:r>
          </w:p>
          <w:p>
            <w:pPr>
              <w:pStyle w:val="zyTableNAm"/>
              <w:tabs>
                <w:tab w:val="clear" w:pos="567"/>
                <w:tab w:val="left" w:pos="228"/>
              </w:tabs>
              <w:rPr>
                <w:del w:id="232" w:author="Master Repository Process" w:date="2021-08-01T16:51:00Z"/>
                <w:sz w:val="20"/>
              </w:rPr>
            </w:pPr>
            <w:del w:id="233" w:author="Master Repository Process" w:date="2021-08-01T16:51:00Z">
              <w:r>
                <w:rPr>
                  <w:sz w:val="20"/>
                </w:rPr>
                <w:delText xml:space="preserve">⁯ the firearm has a trigger mechanism that does not operate when a force of one kg is </w:delText>
              </w:r>
              <w:r>
                <w:rPr>
                  <w:sz w:val="20"/>
                </w:rPr>
                <w:tab/>
                <w:delText>exerted on the mechanism</w:delText>
              </w:r>
            </w:del>
          </w:p>
          <w:p>
            <w:pPr>
              <w:pStyle w:val="yTableNAm"/>
              <w:spacing w:before="60"/>
              <w:rPr>
                <w:b/>
                <w:bCs/>
              </w:rPr>
            </w:pPr>
            <w:del w:id="234" w:author="Master Repository Process" w:date="2021-08-01T16:51:00Z">
              <w:r>
                <w:rPr>
                  <w:sz w:val="20"/>
                </w:rPr>
                <w:delText>⁯ the firearm is fitted with an appropriate safety mechanism</w:delText>
              </w:r>
            </w:del>
          </w:p>
        </w:tc>
      </w:tr>
      <w:tr>
        <w:tblPrEx>
          <w:tblBorders>
            <w:bottom w:val="none" w:sz="0" w:space="0" w:color="auto"/>
          </w:tblBorders>
        </w:tblPrEx>
        <w:trPr>
          <w:cantSplit/>
          <w:ins w:id="235" w:author="Master Repository Process" w:date="2021-08-01T16:51:00Z"/>
        </w:trPr>
        <w:tc>
          <w:tcPr>
            <w:tcW w:w="723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rPr>
                <w:ins w:id="236" w:author="Master Repository Process" w:date="2021-08-01T16:51:00Z"/>
              </w:rPr>
            </w:pPr>
            <w:ins w:id="237" w:author="Master Repository Process" w:date="2021-08-01T16:51:00Z">
              <w:r>
                <w:t>⁯ the firearm has a trigger mechanism that does not operate when a force of one kg is exerted on the mechanism</w:t>
              </w:r>
            </w:ins>
          </w:p>
          <w:p>
            <w:pPr>
              <w:pStyle w:val="yTableNAm"/>
              <w:spacing w:before="60"/>
              <w:rPr>
                <w:ins w:id="238" w:author="Master Repository Process" w:date="2021-08-01T16:51:00Z"/>
                <w:b/>
                <w:bCs/>
              </w:rPr>
            </w:pPr>
            <w:ins w:id="239" w:author="Master Repository Process" w:date="2021-08-01T16:51:00Z">
              <w:r>
                <w:t>⁯ the firearm is fitted with an appropriate safety mechanism</w:t>
              </w:r>
            </w:ins>
          </w:p>
        </w:tc>
      </w:tr>
      <w:tr>
        <w:tblPrEx>
          <w:tblBorders>
            <w:bottom w:val="none" w:sz="0" w:space="0" w:color="auto"/>
          </w:tblBorders>
        </w:tblPrEx>
        <w:trPr>
          <w:cantSplit/>
        </w:trPr>
        <w:tc>
          <w:tcPr>
            <w:tcW w:w="7230" w:type="dxa"/>
            <w:gridSpan w:val="7"/>
            <w:tcBorders>
              <w:top w:val="nil"/>
              <w:left w:val="single" w:sz="4" w:space="0" w:color="auto"/>
              <w:bottom w:val="single" w:sz="4" w:space="0" w:color="auto"/>
              <w:right w:val="single" w:sz="4" w:space="0" w:color="auto"/>
            </w:tcBorders>
          </w:tcPr>
          <w:p>
            <w:pPr>
              <w:pStyle w:val="yTableNAm"/>
              <w:spacing w:before="60"/>
              <w:rPr>
                <w:b/>
                <w:bCs/>
              </w:rPr>
            </w:pPr>
          </w:p>
          <w:p>
            <w:pPr>
              <w:pStyle w:val="yTableNAm"/>
              <w:spacing w:before="60"/>
            </w:pPr>
            <w:r>
              <w:rPr>
                <w:b/>
                <w:bCs/>
              </w:rPr>
              <w:t xml:space="preserve">Signature </w:t>
            </w:r>
            <w:r>
              <w:rPr>
                <w:b/>
                <w:bCs/>
              </w:rPr>
              <w:tab/>
            </w:r>
            <w:r>
              <w:rPr>
                <w:b/>
                <w:bCs/>
              </w:rPr>
              <w:tab/>
            </w:r>
            <w:r>
              <w:rPr>
                <w:b/>
                <w:bCs/>
              </w:rPr>
              <w:tab/>
            </w:r>
            <w:ins w:id="240" w:author="Master Repository Process" w:date="2021-08-01T16:51:00Z">
              <w:r>
                <w:rPr>
                  <w:b/>
                  <w:bCs/>
                </w:rPr>
                <w:t xml:space="preserve">                               </w:t>
              </w:r>
            </w:ins>
            <w:r>
              <w:rPr>
                <w:b/>
                <w:bCs/>
              </w:rPr>
              <w:t>Date</w:t>
            </w:r>
          </w:p>
        </w:tc>
      </w:tr>
    </w:tbl>
    <w:p>
      <w:pPr>
        <w:pStyle w:val="yFootnotesection"/>
      </w:pPr>
      <w:r>
        <w:tab/>
        <w:t>[Form 3 inserted in Gazette 6 Nov 2009 p. 4439</w:t>
      </w:r>
      <w:del w:id="241" w:author="Master Repository Process" w:date="2021-08-01T16:51:00Z">
        <w:r>
          <w:delText>-</w:delText>
        </w:r>
      </w:del>
      <w:ins w:id="242" w:author="Master Repository Process" w:date="2021-08-01T16:51:00Z">
        <w:r>
          <w:noBreakHyphen/>
        </w:r>
      </w:ins>
      <w:r>
        <w:t>41.]</w:t>
      </w:r>
    </w:p>
    <w:p>
      <w:pPr>
        <w:pStyle w:val="yEdnotesection"/>
        <w:spacing w:before="120"/>
      </w:pPr>
      <w:r>
        <w:t>[Forms 4 and 5 deleted in Gazette 6 Nov 2009 p. 4425.]</w:t>
      </w:r>
    </w:p>
    <w:p>
      <w:pPr>
        <w:pStyle w:val="yHeading5"/>
        <w:spacing w:before="180" w:after="60"/>
      </w:pPr>
      <w:bookmarkStart w:id="243" w:name="_Toc254679853"/>
      <w:bookmarkStart w:id="244" w:name="_Toc245281962"/>
      <w:r>
        <w:t>6.</w:t>
      </w:r>
      <w:r>
        <w:rPr>
          <w:b w:val="0"/>
        </w:rPr>
        <w:tab/>
      </w:r>
      <w:r>
        <w:rPr>
          <w:bCs/>
          <w:iCs/>
        </w:rPr>
        <w:t xml:space="preserve">Application for </w:t>
      </w:r>
      <w:r>
        <w:rPr>
          <w:bCs/>
        </w:rPr>
        <w:t>permit (Act s. 17 or 17A)</w:t>
      </w:r>
      <w:bookmarkEnd w:id="243"/>
      <w:bookmarkEnd w:id="244"/>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tblGrid>
      <w:tr>
        <w:trPr>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r>
              <w:t>Western Australia</w:t>
            </w:r>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 xml:space="preserve">Part </w:t>
            </w:r>
            <w:del w:id="245" w:author="Master Repository Process" w:date="2021-08-01T16:51:00Z">
              <w:r>
                <w:rPr>
                  <w:b/>
                  <w:bCs/>
                  <w:sz w:val="20"/>
                </w:rPr>
                <w:delText>A</w:delText>
              </w:r>
              <w:r>
                <w:rPr>
                  <w:sz w:val="20"/>
                  <w:vertAlign w:val="superscript"/>
                </w:rPr>
                <w:delText>1</w:delText>
              </w:r>
            </w:del>
            <w:ins w:id="246" w:author="Master Repository Process" w:date="2021-08-01T16:51:00Z">
              <w:r>
                <w:rPr>
                  <w:b/>
                  <w:bCs/>
                </w:rPr>
                <w:t>A </w:t>
              </w:r>
              <w:r>
                <w:rPr>
                  <w:vertAlign w:val="superscript"/>
                </w:rPr>
                <w:t>1</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1"/>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rPr>
                <w:ins w:id="247" w:author="Master Repository Process" w:date="2021-08-01T16:51:00Z"/>
              </w:rPr>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r>
              <w:t>Mobile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8"/>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9"/>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0"/>
              <w:ind w:left="210" w:hanging="210"/>
              <w:jc w:val="right"/>
              <w:rPr>
                <w:ins w:id="248" w:author="Master Repository Process" w:date="2021-08-01T16:51:00Z"/>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 xml:space="preserve">for the period beginning on </w:t>
            </w:r>
            <w:del w:id="249" w:author="Master Repository Process" w:date="2021-08-01T16:51:00Z">
              <w:r>
                <w:rPr>
                  <w:bCs/>
                  <w:sz w:val="20"/>
                </w:rPr>
                <w:delText>_________</w:delText>
              </w:r>
            </w:del>
            <w:ins w:id="250" w:author="Master Repository Process" w:date="2021-08-01T16:51:00Z">
              <w:r>
                <w:t>______</w:t>
              </w:r>
            </w:ins>
            <w:r>
              <w:t xml:space="preserve"> 20___ and ending on </w:t>
            </w:r>
            <w:del w:id="251" w:author="Master Repository Process" w:date="2021-08-01T16:51:00Z">
              <w:r>
                <w:rPr>
                  <w:bCs/>
                  <w:sz w:val="20"/>
                </w:rPr>
                <w:delText>__________</w:delText>
              </w:r>
            </w:del>
            <w:ins w:id="252" w:author="Master Repository Process" w:date="2021-08-01T16:51:00Z">
              <w:r>
                <w:t>______</w:t>
              </w:r>
            </w:ins>
            <w:r>
              <w:t xml:space="preserve">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ind w:left="304" w:hanging="296"/>
            </w:pPr>
            <w:del w:id="253" w:author="Master Repository Process" w:date="2021-08-01T16:51:00Z">
              <w:r>
                <w:rPr>
                  <w:bCs/>
                  <w:sz w:val="20"/>
                </w:rPr>
                <w:tab/>
              </w:r>
            </w:del>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9"/>
            <w:tcBorders>
              <w:top w:val="single" w:sz="4" w:space="0" w:color="auto"/>
              <w:left w:val="nil"/>
              <w:bottom w:val="nil"/>
              <w:right w:val="nil"/>
            </w:tcBorders>
          </w:tcPr>
          <w:p>
            <w:pPr>
              <w:pStyle w:val="yTableNAm"/>
              <w:tabs>
                <w:tab w:val="clear" w:pos="567"/>
              </w:tabs>
              <w:spacing w:before="60"/>
              <w:ind w:left="210" w:hanging="210"/>
            </w:pPr>
          </w:p>
        </w:tc>
      </w:tr>
    </w:tbl>
    <w:p>
      <w:pPr>
        <w:rPr>
          <w:ins w:id="254" w:author="Master Repository Process" w:date="2021-08-01T16:51:00Z"/>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 xml:space="preserve">in my capacity </w:t>
            </w:r>
            <w:del w:id="255" w:author="Master Repository Process" w:date="2021-08-01T16:51:00Z">
              <w:r>
                <w:rPr>
                  <w:bCs/>
                  <w:sz w:val="20"/>
                </w:rPr>
                <w:delText>as</w:delText>
              </w:r>
              <w:r>
                <w:rPr>
                  <w:sz w:val="20"/>
                  <w:vertAlign w:val="superscript"/>
                </w:rPr>
                <w:delText>2</w:delText>
              </w:r>
            </w:del>
            <w:ins w:id="256" w:author="Master Repository Process" w:date="2021-08-01T16:51:00Z">
              <w:r>
                <w:t>as </w:t>
              </w:r>
              <w:r>
                <w:rPr>
                  <w:vertAlign w:val="superscript"/>
                </w:rPr>
                <w:t>2</w:t>
              </w:r>
            </w:ins>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 xml:space="preserve">for the period beginning on </w:t>
            </w:r>
            <w:del w:id="257" w:author="Master Repository Process" w:date="2021-08-01T16:51:00Z">
              <w:r>
                <w:rPr>
                  <w:bCs/>
                  <w:sz w:val="20"/>
                </w:rPr>
                <w:delText>_________</w:delText>
              </w:r>
            </w:del>
            <w:ins w:id="258" w:author="Master Repository Process" w:date="2021-08-01T16:51:00Z">
              <w:r>
                <w:t>______</w:t>
              </w:r>
            </w:ins>
            <w:r>
              <w:t xml:space="preserve"> 20___ and ending on </w:t>
            </w:r>
            <w:del w:id="259" w:author="Master Repository Process" w:date="2021-08-01T16:51:00Z">
              <w:r>
                <w:rPr>
                  <w:bCs/>
                  <w:sz w:val="20"/>
                </w:rPr>
                <w:delText>__________</w:delText>
              </w:r>
            </w:del>
            <w:ins w:id="260" w:author="Master Repository Process" w:date="2021-08-01T16:51:00Z">
              <w:r>
                <w:t>______</w:t>
              </w:r>
            </w:ins>
            <w:r>
              <w:t xml:space="preserve">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del w:id="261" w:author="Master Repository Process" w:date="2021-08-01T16:51:00Z">
              <w:r>
                <w:rPr>
                  <w:bCs/>
                  <w:sz w:val="20"/>
                </w:rPr>
                <w:tab/>
              </w:r>
            </w:del>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3"/>
              </w:numPr>
              <w:tabs>
                <w:tab w:val="clear" w:pos="567"/>
                <w:tab w:val="clear" w:pos="720"/>
              </w:tabs>
              <w:spacing w:before="60"/>
              <w:ind w:left="304" w:hanging="296"/>
            </w:pPr>
            <w:r>
              <w:t xml:space="preserve">for the group and the </w:t>
            </w:r>
            <w:del w:id="262" w:author="Master Repository Process" w:date="2021-08-01T16:51:00Z">
              <w:r>
                <w:rPr>
                  <w:bCs/>
                  <w:sz w:val="20"/>
                </w:rPr>
                <w:delText>purposes</w:delText>
              </w:r>
              <w:r>
                <w:rPr>
                  <w:sz w:val="20"/>
                  <w:vertAlign w:val="superscript"/>
                </w:rPr>
                <w:delText>6</w:delText>
              </w:r>
            </w:del>
            <w:ins w:id="263" w:author="Master Repository Process" w:date="2021-08-01T16:51:00Z">
              <w:r>
                <w:t>purposes </w:t>
              </w:r>
              <w:r>
                <w:rPr>
                  <w:vertAlign w:val="superscript"/>
                </w:rPr>
                <w:t>6</w:t>
              </w:r>
            </w:ins>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 xml:space="preserve">Previous home </w:t>
            </w:r>
            <w:del w:id="264" w:author="Master Repository Process" w:date="2021-08-01T16:51:00Z">
              <w:r>
                <w:rPr>
                  <w:sz w:val="20"/>
                </w:rPr>
                <w:delText>address</w:delText>
              </w:r>
              <w:r>
                <w:rPr>
                  <w:sz w:val="20"/>
                  <w:vertAlign w:val="superscript"/>
                </w:rPr>
                <w:delText>2</w:delText>
              </w:r>
            </w:del>
            <w:ins w:id="265" w:author="Master Repository Process" w:date="2021-08-01T16:51:00Z">
              <w:r>
                <w:t>address </w:t>
              </w:r>
              <w:r>
                <w:rPr>
                  <w:vertAlign w:val="superscript"/>
                </w:rPr>
                <w:t>2</w:t>
              </w:r>
            </w:ins>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w:t>
            </w:r>
            <w:ins w:id="266" w:author="Master Repository Process" w:date="2021-08-01T16:51:00Z">
              <w:r>
                <w:t> </w:t>
              </w:r>
            </w:ins>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rPr>
                <w:ins w:id="267" w:author="Master Repository Process" w:date="2021-08-01T16:51:00Z"/>
              </w:rPr>
            </w:pPr>
            <w:r>
              <w:t>5.</w:t>
            </w:r>
            <w:r>
              <w:tab/>
              <w:t>Have you ever been refused a licence to possess a firearm anywhere?</w:t>
            </w:r>
          </w:p>
          <w:p>
            <w:pPr>
              <w:pStyle w:val="yTableNAm"/>
              <w:tabs>
                <w:tab w:val="clear" w:pos="567"/>
                <w:tab w:val="left" w:pos="424"/>
                <w:tab w:val="left" w:pos="5104"/>
              </w:tabs>
              <w:spacing w:before="60"/>
              <w:ind w:left="424" w:hanging="424"/>
            </w:pPr>
            <w:ins w:id="268" w:author="Master Repository Process" w:date="2021-08-01T16:51:00Z">
              <w:r>
                <w:tab/>
              </w:r>
            </w:ins>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tblGrid>
      <w:tr>
        <w:trPr>
          <w:cantSplit/>
        </w:trPr>
        <w:tc>
          <w:tcPr>
            <w:tcW w:w="7089" w:type="dxa"/>
            <w:gridSpan w:val="5"/>
          </w:tcPr>
          <w:p>
            <w:pPr>
              <w:pStyle w:val="yTableNAm"/>
              <w:tabs>
                <w:tab w:val="clear" w:pos="567"/>
              </w:tabs>
              <w:spacing w:before="60"/>
              <w:rPr>
                <w:b/>
                <w:bCs/>
              </w:rPr>
            </w:pPr>
            <w:r>
              <w:rPr>
                <w:b/>
                <w:bCs/>
              </w:rPr>
              <w:t xml:space="preserve">Part </w:t>
            </w:r>
            <w:del w:id="269" w:author="Master Repository Process" w:date="2021-08-01T16:51:00Z">
              <w:r>
                <w:rPr>
                  <w:b/>
                  <w:bCs/>
                  <w:sz w:val="20"/>
                </w:rPr>
                <w:delText>B</w:delText>
              </w:r>
              <w:r>
                <w:rPr>
                  <w:sz w:val="20"/>
                  <w:vertAlign w:val="superscript"/>
                </w:rPr>
                <w:delText>1</w:delText>
              </w:r>
            </w:del>
            <w:ins w:id="270" w:author="Master Repository Process" w:date="2021-08-01T16:51:00Z">
              <w:r>
                <w:rPr>
                  <w:b/>
                  <w:bCs/>
                </w:rPr>
                <w:t>B </w:t>
              </w:r>
              <w:r>
                <w:rPr>
                  <w:vertAlign w:val="superscript"/>
                </w:rPr>
                <w:t>1</w:t>
              </w:r>
            </w:ins>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 xml:space="preserve">Details of firearm and </w:t>
            </w:r>
            <w:del w:id="271" w:author="Master Repository Process" w:date="2021-08-01T16:51:00Z">
              <w:r>
                <w:rPr>
                  <w:b/>
                  <w:sz w:val="20"/>
                </w:rPr>
                <w:delText>ammunition</w:delText>
              </w:r>
              <w:r>
                <w:rPr>
                  <w:sz w:val="20"/>
                  <w:vertAlign w:val="superscript"/>
                </w:rPr>
                <w:delText>4</w:delText>
              </w:r>
            </w:del>
            <w:ins w:id="272" w:author="Master Repository Process" w:date="2021-08-01T16:51:00Z">
              <w:r>
                <w:rPr>
                  <w:b/>
                  <w:bCs/>
                </w:rPr>
                <w:t>ammunition </w:t>
              </w:r>
              <w:r>
                <w:rPr>
                  <w:vertAlign w:val="superscript"/>
                </w:rPr>
                <w:t>4</w:t>
              </w:r>
            </w:ins>
            <w:r>
              <w:rPr>
                <w:vertAlign w:val="superscript"/>
              </w:rPr>
              <w:t>,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tblGrid>
      <w:tr>
        <w:trPr>
          <w:cantSplit/>
        </w:trPr>
        <w:tc>
          <w:tcPr>
            <w:tcW w:w="7090" w:type="dxa"/>
            <w:gridSpan w:val="14"/>
          </w:tcPr>
          <w:p>
            <w:pPr>
              <w:pStyle w:val="yTableNAm"/>
              <w:tabs>
                <w:tab w:val="clear" w:pos="567"/>
                <w:tab w:val="left" w:pos="424"/>
                <w:tab w:val="left" w:pos="5104"/>
              </w:tabs>
              <w:spacing w:before="60"/>
              <w:ind w:left="424" w:hanging="424"/>
            </w:pPr>
            <w:r>
              <w:rPr>
                <w:b/>
                <w:bCs/>
              </w:rPr>
              <w:t xml:space="preserve">Part </w:t>
            </w:r>
            <w:del w:id="273" w:author="Master Repository Process" w:date="2021-08-01T16:51:00Z">
              <w:r>
                <w:rPr>
                  <w:b/>
                  <w:bCs/>
                  <w:sz w:val="20"/>
                </w:rPr>
                <w:delText>C</w:delText>
              </w:r>
              <w:r>
                <w:rPr>
                  <w:sz w:val="20"/>
                  <w:vertAlign w:val="superscript"/>
                </w:rPr>
                <w:delText>1</w:delText>
              </w:r>
            </w:del>
            <w:ins w:id="274" w:author="Master Repository Process" w:date="2021-08-01T16:51:00Z">
              <w:r>
                <w:rPr>
                  <w:b/>
                  <w:bCs/>
                </w:rPr>
                <w:t>C</w:t>
              </w:r>
              <w:r>
                <w:t> </w:t>
              </w:r>
              <w:r>
                <w:rPr>
                  <w:b/>
                  <w:bCs/>
                  <w:vertAlign w:val="superscript"/>
                </w:rPr>
                <w:t>1</w:t>
              </w:r>
            </w:ins>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 xml:space="preserve">Contest or activity in </w:t>
            </w:r>
            <w:del w:id="275" w:author="Master Repository Process" w:date="2021-08-01T16:51:00Z">
              <w:r>
                <w:rPr>
                  <w:b/>
                  <w:sz w:val="20"/>
                </w:rPr>
                <w:delText>WA</w:delText>
              </w:r>
              <w:r>
                <w:rPr>
                  <w:sz w:val="20"/>
                  <w:vertAlign w:val="superscript"/>
                </w:rPr>
                <w:delText>6</w:delText>
              </w:r>
            </w:del>
            <w:ins w:id="276" w:author="Master Repository Process" w:date="2021-08-01T16:51:00Z">
              <w:r>
                <w:rPr>
                  <w:b/>
                  <w:bCs/>
                </w:rPr>
                <w:t>WA</w:t>
              </w:r>
              <w:r>
                <w:t> </w:t>
              </w:r>
              <w:r>
                <w:rPr>
                  <w:vertAlign w:val="superscript"/>
                </w:rPr>
                <w:t>6</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Do not complete this if you have been at your current home address for more than 2 years.</w:t>
      </w:r>
    </w:p>
    <w:p>
      <w:pPr>
        <w:pStyle w:val="yNumberedItem"/>
        <w:tabs>
          <w:tab w:val="clear" w:pos="879"/>
        </w:tabs>
        <w:ind w:left="480" w:hanging="480"/>
      </w:pPr>
      <w:r>
        <w:t>3.</w:t>
      </w:r>
      <w:r>
        <w:tab/>
        <w:t>If you have never been known by another name, state ‘Nil’.</w:t>
      </w:r>
    </w:p>
    <w:p>
      <w:pPr>
        <w:pStyle w:val="yNumberedItem"/>
        <w:tabs>
          <w:tab w:val="clear" w:pos="879"/>
        </w:tabs>
        <w:ind w:left="480" w:hanging="480"/>
      </w:pPr>
      <w:r>
        <w:t>4.</w:t>
      </w:r>
      <w:r>
        <w:tab/>
        <w:t>If a licence is wanted for 2 or more firearms, fill out a Part B for each firearm and attach it to Part A.</w:t>
      </w:r>
    </w:p>
    <w:p>
      <w:pPr>
        <w:pStyle w:val="yNumberedItem"/>
        <w:tabs>
          <w:tab w:val="clear" w:pos="879"/>
        </w:tabs>
        <w:ind w:left="480" w:hanging="480"/>
      </w:pPr>
      <w:r>
        <w:t>5.</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NumberedItem"/>
        <w:tabs>
          <w:tab w:val="clear" w:pos="879"/>
        </w:tabs>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after="60"/>
      </w:pPr>
      <w:bookmarkStart w:id="277" w:name="_Toc254679854"/>
      <w:bookmarkStart w:id="278" w:name="_Toc245281963"/>
      <w:r>
        <w:t>7.</w:t>
      </w:r>
      <w:r>
        <w:rPr>
          <w:b w:val="0"/>
        </w:rPr>
        <w:tab/>
      </w:r>
      <w:r>
        <w:rPr>
          <w:bCs/>
          <w:iCs/>
        </w:rPr>
        <w:t>Request to police to take custody of firearm or ammunition (Act s. 33(3))</w:t>
      </w:r>
      <w:bookmarkEnd w:id="277"/>
      <w:bookmarkEnd w:id="278"/>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r>
              <w:t>Western Australia</w:t>
            </w:r>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 xml:space="preserve">Part </w:t>
            </w:r>
            <w:del w:id="279" w:author="Master Repository Process" w:date="2021-08-01T16:51:00Z">
              <w:r>
                <w:rPr>
                  <w:b/>
                  <w:bCs/>
                  <w:sz w:val="20"/>
                </w:rPr>
                <w:delText>A</w:delText>
              </w:r>
              <w:r>
                <w:rPr>
                  <w:sz w:val="20"/>
                  <w:vertAlign w:val="superscript"/>
                </w:rPr>
                <w:delText>1</w:delText>
              </w:r>
            </w:del>
            <w:ins w:id="280" w:author="Master Repository Process" w:date="2021-08-01T16:51:00Z">
              <w:r>
                <w:rPr>
                  <w:b/>
                  <w:bCs/>
                </w:rPr>
                <w:t>A</w:t>
              </w:r>
              <w:r>
                <w:t> </w:t>
              </w:r>
              <w:r>
                <w:rPr>
                  <w:vertAlign w:val="superscript"/>
                </w:rPr>
                <w:t>1</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rPr>
                <w:ins w:id="281" w:author="Master Repository Process" w:date="2021-08-01T16:51:00Z"/>
              </w:rPr>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ins w:id="282" w:author="Master Repository Process" w:date="2021-08-01T16:51:00Z">
              <w:r>
                <w:tab/>
                <w:t>⁯</w:t>
              </w:r>
              <w:r>
                <w:tab/>
              </w:r>
            </w:ins>
            <w:r>
              <w:t>Each firearm described in each Part B of this application.  I attach a Part B for each firearm to which this request relates.</w:t>
            </w:r>
          </w:p>
          <w:p>
            <w:pPr>
              <w:pStyle w:val="yTableNAm"/>
              <w:tabs>
                <w:tab w:val="clear" w:pos="567"/>
                <w:tab w:val="left" w:pos="252"/>
                <w:tab w:val="left" w:pos="714"/>
              </w:tabs>
              <w:spacing w:before="60"/>
            </w:pPr>
            <w:ins w:id="283" w:author="Master Repository Process" w:date="2021-08-01T16:51:00Z">
              <w:r>
                <w:tab/>
                <w:t>⁯</w:t>
              </w:r>
              <w:r>
                <w:tab/>
              </w:r>
            </w:ins>
            <w:r>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rPr>
                <w:ins w:id="284" w:author="Master Repository Process" w:date="2021-08-01T16:51:00Z"/>
              </w:rPr>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6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NAm"/>
              <w:tabs>
                <w:tab w:val="clear" w:pos="567"/>
                <w:tab w:val="left" w:pos="5104"/>
              </w:tabs>
              <w:spacing w:before="60"/>
            </w:pPr>
            <w:r>
              <w:rPr>
                <w:b/>
                <w:bCs/>
              </w:rPr>
              <w:t xml:space="preserve">Part </w:t>
            </w:r>
            <w:del w:id="285" w:author="Master Repository Process" w:date="2021-08-01T16:51:00Z">
              <w:r>
                <w:rPr>
                  <w:b/>
                  <w:bCs/>
                  <w:sz w:val="20"/>
                </w:rPr>
                <w:delText>B</w:delText>
              </w:r>
              <w:r>
                <w:rPr>
                  <w:sz w:val="20"/>
                  <w:vertAlign w:val="superscript"/>
                </w:rPr>
                <w:delText>1</w:delText>
              </w:r>
            </w:del>
            <w:ins w:id="286" w:author="Master Repository Process" w:date="2021-08-01T16:51:00Z">
              <w:r>
                <w:rPr>
                  <w:b/>
                  <w:bCs/>
                </w:rPr>
                <w:t>B </w:t>
              </w:r>
              <w:r>
                <w:rPr>
                  <w:bCs/>
                  <w:vertAlign w:val="superscript"/>
                </w:rPr>
                <w:t>1</w:t>
              </w:r>
            </w:ins>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 xml:space="preserve">Details of firearm and </w:t>
            </w:r>
            <w:del w:id="287" w:author="Master Repository Process" w:date="2021-08-01T16:51:00Z">
              <w:r>
                <w:rPr>
                  <w:b/>
                  <w:sz w:val="20"/>
                </w:rPr>
                <w:delText>ammunition</w:delText>
              </w:r>
              <w:r>
                <w:rPr>
                  <w:bCs/>
                  <w:sz w:val="20"/>
                  <w:vertAlign w:val="superscript"/>
                </w:rPr>
                <w:delText>4</w:delText>
              </w:r>
            </w:del>
            <w:ins w:id="288" w:author="Master Repository Process" w:date="2021-08-01T16:51:00Z">
              <w:r>
                <w:rPr>
                  <w:b/>
                  <w:bCs/>
                </w:rPr>
                <w:t>ammunition </w:t>
              </w:r>
              <w:r>
                <w:rPr>
                  <w:bCs/>
                  <w:vertAlign w:val="superscript"/>
                </w:rPr>
                <w:t>4</w:t>
              </w:r>
            </w:ins>
            <w:r>
              <w:rPr>
                <w:bCs/>
                <w:vertAlign w:val="superscript"/>
              </w:rPr>
              <w:t>,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3"/>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3"/>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3"/>
            <w:tcBorders>
              <w:top w:val="nil"/>
              <w:left w:val="nil"/>
              <w:bottom w:val="single" w:sz="4" w:space="0" w:color="auto"/>
              <w:right w:val="nil"/>
            </w:tcBorders>
          </w:tcPr>
          <w:p>
            <w:pPr>
              <w:pStyle w:val="yTableNAm"/>
              <w:tabs>
                <w:tab w:val="clear" w:pos="567"/>
                <w:tab w:val="left" w:pos="528"/>
              </w:tabs>
            </w:pPr>
            <w:ins w:id="289" w:author="Master Repository Process" w:date="2021-08-01T16:51:00Z">
              <w:r>
                <w:tab/>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ins w:id="290" w:author="Master Repository Process" w:date="2021-08-01T16:51:00Z"/>
        </w:trPr>
        <w:tc>
          <w:tcPr>
            <w:tcW w:w="2160" w:type="dxa"/>
            <w:gridSpan w:val="2"/>
            <w:vMerge/>
            <w:tcBorders>
              <w:left w:val="nil"/>
              <w:bottom w:val="nil"/>
              <w:right w:val="nil"/>
            </w:tcBorders>
          </w:tcPr>
          <w:p>
            <w:pPr>
              <w:pStyle w:val="yTableNAm"/>
              <w:tabs>
                <w:tab w:val="clear" w:pos="567"/>
                <w:tab w:val="left" w:pos="5104"/>
              </w:tabs>
              <w:spacing w:before="60"/>
              <w:rPr>
                <w:ins w:id="291" w:author="Master Repository Process" w:date="2021-08-01T16:51:00Z"/>
              </w:rPr>
            </w:pPr>
          </w:p>
        </w:tc>
        <w:tc>
          <w:tcPr>
            <w:tcW w:w="4929" w:type="dxa"/>
            <w:gridSpan w:val="3"/>
            <w:tcBorders>
              <w:top w:val="single" w:sz="4" w:space="0" w:color="auto"/>
              <w:left w:val="nil"/>
              <w:bottom w:val="nil"/>
              <w:right w:val="nil"/>
            </w:tcBorders>
          </w:tcPr>
          <w:p>
            <w:pPr>
              <w:pStyle w:val="yTableNAm"/>
              <w:tabs>
                <w:tab w:val="clear" w:pos="567"/>
                <w:tab w:val="left" w:pos="528"/>
              </w:tabs>
              <w:spacing w:before="60"/>
              <w:rPr>
                <w:ins w:id="292" w:author="Master Repository Process" w:date="2021-08-01T16:51:00Z"/>
              </w:rPr>
            </w:pPr>
          </w:p>
        </w:tc>
      </w:tr>
    </w:tbl>
    <w:p>
      <w:pPr>
        <w:pStyle w:val="yNumberedItem"/>
      </w:pPr>
      <w:r>
        <w:t>Notes to Form 7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If police custody is wanted for 2 or more firearms, fill out a Part B for each firearm and attach it to Part A.</w:t>
      </w:r>
    </w:p>
    <w:p>
      <w:pPr>
        <w:pStyle w:val="yNumberedItem"/>
        <w:tabs>
          <w:tab w:val="clear" w:pos="879"/>
        </w:tabs>
        <w:ind w:left="480" w:hanging="480"/>
      </w:pPr>
      <w:r>
        <w:t>3.</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Footnotesection"/>
      </w:pPr>
      <w:r>
        <w:tab/>
        <w:t>[Form 7 inserted in Gazette 16 Nov 2007 p. 5753</w:t>
      </w:r>
      <w:r>
        <w:noBreakHyphen/>
        <w:t>5.]</w:t>
      </w:r>
    </w:p>
    <w:p>
      <w:pPr>
        <w:pStyle w:val="yHeading5"/>
        <w:pageBreakBefore/>
        <w:spacing w:after="60"/>
      </w:pPr>
      <w:bookmarkStart w:id="293" w:name="_Toc254679855"/>
      <w:bookmarkStart w:id="294" w:name="_Toc245281964"/>
      <w:r>
        <w:t>8.</w:t>
      </w:r>
      <w:r>
        <w:rPr>
          <w:b w:val="0"/>
        </w:rPr>
        <w:tab/>
      </w:r>
      <w:r>
        <w:rPr>
          <w:bCs/>
          <w:iCs/>
        </w:rPr>
        <w:t>Application for issue or replacement of Extract of Licence (r. 7A and 8)</w:t>
      </w:r>
      <w:bookmarkEnd w:id="293"/>
      <w:bookmarkEnd w:id="294"/>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r>
              <w:t>Western Australia</w:t>
            </w:r>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ins w:id="295" w:author="Master Repository Process" w:date="2021-08-01T16:51:00Z">
              <w:r>
                <w:t xml:space="preserve">⁯ </w:t>
              </w:r>
            </w:ins>
            <w:r>
              <w:t>grant of an Extract of Licence.</w:t>
            </w:r>
          </w:p>
          <w:p>
            <w:pPr>
              <w:pStyle w:val="yTableNAm"/>
              <w:tabs>
                <w:tab w:val="clear" w:pos="567"/>
                <w:tab w:val="left" w:pos="784"/>
              </w:tabs>
              <w:spacing w:before="60"/>
              <w:ind w:left="184"/>
            </w:pPr>
            <w:ins w:id="296" w:author="Master Repository Process" w:date="2021-08-01T16:51:00Z">
              <w:r>
                <w:t xml:space="preserve">⁯ </w:t>
              </w:r>
            </w:ins>
            <w:r>
              <w:t>renewal of my Extract of Licence.</w:t>
            </w:r>
          </w:p>
          <w:p>
            <w:pPr>
              <w:pStyle w:val="yTableNAm"/>
              <w:tabs>
                <w:tab w:val="clear" w:pos="567"/>
                <w:tab w:val="left" w:pos="424"/>
              </w:tabs>
              <w:spacing w:before="60"/>
              <w:ind w:left="184" w:hanging="184"/>
            </w:pPr>
            <w:ins w:id="297" w:author="Master Repository Process" w:date="2021-08-01T16:51:00Z">
              <w:r>
                <w:tab/>
                <w:t xml:space="preserve">⁯ </w:t>
              </w:r>
            </w:ins>
            <w:r>
              <w:t xml:space="preserve">issue of a replacement for my Extract of Licence because it has been </w:t>
            </w:r>
            <w:ins w:id="298" w:author="Master Repository Process" w:date="2021-08-01T16:51:00Z">
              <w:r>
                <w:tab/>
              </w:r>
            </w:ins>
            <w:r>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tabs>
                <w:tab w:val="clear" w:pos="567"/>
                <w:tab w:val="left" w:pos="5104"/>
              </w:tabs>
              <w:spacing w:before="60"/>
              <w:jc w:val="center"/>
            </w:pPr>
          </w:p>
        </w:tc>
        <w:tc>
          <w:tcPr>
            <w:tcW w:w="567" w:type="dxa"/>
            <w:tcBorders>
              <w:top w:val="nil"/>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after="60"/>
      </w:pPr>
      <w:bookmarkStart w:id="299" w:name="_Toc254679856"/>
      <w:bookmarkStart w:id="300" w:name="_Toc245281965"/>
      <w:r>
        <w:t>9.</w:t>
      </w:r>
      <w:r>
        <w:rPr>
          <w:b w:val="0"/>
        </w:rPr>
        <w:tab/>
      </w:r>
      <w:r>
        <w:rPr>
          <w:bCs/>
          <w:iCs/>
        </w:rPr>
        <w:t>Firearm licence</w:t>
      </w:r>
      <w:bookmarkEnd w:id="299"/>
      <w:bookmarkEnd w:id="3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del w:id="301" w:author="Master Repository Process" w:date="2021-08-01T16:51:00Z">
              <w:r>
                <w:rPr>
                  <w:sz w:val="20"/>
                </w:rPr>
                <w:tab/>
              </w:r>
              <w:r>
                <w:rPr>
                  <w:sz w:val="20"/>
                </w:rPr>
                <w:tab/>
              </w:r>
              <w:r>
                <w:rPr>
                  <w:sz w:val="20"/>
                </w:rPr>
                <w:tab/>
              </w:r>
            </w:del>
            <w:ins w:id="302" w:author="Master Repository Process" w:date="2021-08-01T16:51:00Z">
              <w:r>
                <w:tab/>
              </w:r>
              <w:r>
                <w:tab/>
              </w:r>
              <w:r>
                <w:tab/>
                <w:t xml:space="preserve">                                     </w:t>
              </w:r>
            </w:ins>
            <w:r>
              <w:t>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after="60"/>
      </w:pPr>
      <w:bookmarkStart w:id="303" w:name="_Toc254679857"/>
      <w:bookmarkStart w:id="304" w:name="_Toc245281966"/>
      <w:r>
        <w:t>10.</w:t>
      </w:r>
      <w:r>
        <w:rPr>
          <w:b w:val="0"/>
        </w:rPr>
        <w:tab/>
      </w:r>
      <w:r>
        <w:rPr>
          <w:bCs/>
          <w:iCs/>
        </w:rPr>
        <w:t>Firearm collector’s licence</w:t>
      </w:r>
      <w:bookmarkEnd w:id="303"/>
      <w:bookmarkEnd w:id="3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del w:id="305" w:author="Master Repository Process" w:date="2021-08-01T16:51:00Z">
              <w:r>
                <w:rPr>
                  <w:sz w:val="20"/>
                </w:rPr>
                <w:tab/>
              </w:r>
              <w:r>
                <w:rPr>
                  <w:sz w:val="20"/>
                </w:rPr>
                <w:tab/>
              </w:r>
              <w:r>
                <w:rPr>
                  <w:sz w:val="20"/>
                </w:rPr>
                <w:tab/>
              </w:r>
            </w:del>
            <w:ins w:id="306" w:author="Master Repository Process" w:date="2021-08-01T16:51:00Z">
              <w:r>
                <w:tab/>
              </w:r>
              <w:r>
                <w:tab/>
              </w:r>
              <w:r>
                <w:tab/>
                <w:t xml:space="preserve">                                     </w:t>
              </w:r>
            </w:ins>
            <w:r>
              <w:t>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after="60"/>
      </w:pPr>
      <w:bookmarkStart w:id="307" w:name="_Toc254679858"/>
      <w:bookmarkStart w:id="308" w:name="_Toc245281967"/>
      <w:r>
        <w:t>11.</w:t>
      </w:r>
      <w:r>
        <w:rPr>
          <w:b w:val="0"/>
        </w:rPr>
        <w:tab/>
      </w:r>
      <w:r>
        <w:rPr>
          <w:bCs/>
          <w:iCs/>
        </w:rPr>
        <w:t>Corporate licence</w:t>
      </w:r>
      <w:bookmarkEnd w:id="307"/>
      <w:bookmarkEnd w:id="3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del w:id="309" w:author="Master Repository Process" w:date="2021-08-01T16:51:00Z">
              <w:r>
                <w:rPr>
                  <w:sz w:val="20"/>
                </w:rPr>
                <w:tab/>
              </w:r>
              <w:r>
                <w:rPr>
                  <w:sz w:val="20"/>
                </w:rPr>
                <w:tab/>
              </w:r>
              <w:r>
                <w:rPr>
                  <w:sz w:val="20"/>
                </w:rPr>
                <w:tab/>
              </w:r>
            </w:del>
            <w:ins w:id="310" w:author="Master Repository Process" w:date="2021-08-01T16:51:00Z">
              <w:r>
                <w:tab/>
              </w:r>
              <w:r>
                <w:tab/>
              </w:r>
              <w:r>
                <w:tab/>
                <w:t xml:space="preserve">                                    </w:t>
              </w:r>
            </w:ins>
            <w:r>
              <w:t>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after="60"/>
      </w:pPr>
      <w:bookmarkStart w:id="311" w:name="_Toc254679859"/>
      <w:bookmarkStart w:id="312" w:name="_Toc245281968"/>
      <w:r>
        <w:t>12.</w:t>
      </w:r>
      <w:r>
        <w:rPr>
          <w:b w:val="0"/>
        </w:rPr>
        <w:tab/>
      </w:r>
      <w:r>
        <w:rPr>
          <w:bCs/>
          <w:iCs/>
        </w:rPr>
        <w:t>Dealer’s licence</w:t>
      </w:r>
      <w:bookmarkEnd w:id="311"/>
      <w:bookmarkEnd w:id="3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del w:id="313" w:author="Master Repository Process" w:date="2021-08-01T16:51:00Z">
              <w:r>
                <w:rPr>
                  <w:sz w:val="20"/>
                </w:rPr>
                <w:tab/>
              </w:r>
              <w:r>
                <w:rPr>
                  <w:sz w:val="20"/>
                </w:rPr>
                <w:tab/>
              </w:r>
              <w:r>
                <w:rPr>
                  <w:sz w:val="20"/>
                </w:rPr>
                <w:tab/>
              </w:r>
            </w:del>
            <w:ins w:id="314" w:author="Master Repository Process" w:date="2021-08-01T16:51:00Z">
              <w:r>
                <w:tab/>
                <w:t xml:space="preserve">                           </w:t>
              </w:r>
            </w:ins>
            <w:r>
              <w:t>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del w:id="315" w:author="Master Repository Process" w:date="2021-08-01T16:51:00Z">
              <w:r>
                <w:rPr>
                  <w:sz w:val="20"/>
                </w:rPr>
                <w:tab/>
              </w:r>
              <w:r>
                <w:rPr>
                  <w:sz w:val="20"/>
                </w:rPr>
                <w:tab/>
              </w:r>
              <w:r>
                <w:rPr>
                  <w:sz w:val="20"/>
                </w:rPr>
                <w:tab/>
              </w:r>
            </w:del>
            <w:ins w:id="316" w:author="Master Repository Process" w:date="2021-08-01T16:51:00Z">
              <w:r>
                <w:tab/>
                <w:t xml:space="preserve">                            </w:t>
              </w:r>
            </w:ins>
            <w:r>
              <w:t>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del w:id="317" w:author="Master Repository Process" w:date="2021-08-01T16:51:00Z">
              <w:r>
                <w:rPr>
                  <w:sz w:val="20"/>
                </w:rPr>
                <w:tab/>
              </w:r>
              <w:r>
                <w:rPr>
                  <w:sz w:val="20"/>
                </w:rPr>
                <w:tab/>
              </w:r>
              <w:r>
                <w:rPr>
                  <w:sz w:val="20"/>
                </w:rPr>
                <w:tab/>
              </w:r>
            </w:del>
            <w:ins w:id="318" w:author="Master Repository Process" w:date="2021-08-01T16:51:00Z">
              <w:r>
                <w:tab/>
                <w:t xml:space="preserve">                            </w:t>
              </w:r>
            </w:ins>
            <w:r>
              <w:t>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del w:id="319" w:author="Master Repository Process" w:date="2021-08-01T16:51:00Z">
              <w:r>
                <w:rPr>
                  <w:sz w:val="20"/>
                </w:rPr>
                <w:tab/>
              </w:r>
              <w:r>
                <w:rPr>
                  <w:sz w:val="20"/>
                </w:rPr>
                <w:tab/>
              </w:r>
              <w:r>
                <w:rPr>
                  <w:sz w:val="20"/>
                </w:rPr>
                <w:tab/>
              </w:r>
            </w:del>
            <w:ins w:id="320" w:author="Master Repository Process" w:date="2021-08-01T16:51:00Z">
              <w:r>
                <w:tab/>
                <w:t xml:space="preserve">                           </w:t>
              </w:r>
            </w:ins>
            <w:r>
              <w:t>Postcode</w:t>
            </w:r>
          </w:p>
        </w:tc>
      </w:tr>
    </w:tbl>
    <w:p>
      <w:pPr>
        <w:pStyle w:val="yFootnotesection"/>
      </w:pPr>
      <w:r>
        <w:tab/>
        <w:t>[Form 12 inserted in Gazette 16 Nov 2007 p. 5759</w:t>
      </w:r>
      <w:r>
        <w:noBreakHyphen/>
        <w:t>60.]</w:t>
      </w:r>
    </w:p>
    <w:p>
      <w:pPr>
        <w:pStyle w:val="yHeading5"/>
        <w:spacing w:after="60"/>
      </w:pPr>
      <w:bookmarkStart w:id="321" w:name="_Toc254679860"/>
      <w:bookmarkStart w:id="322" w:name="_Toc245281969"/>
      <w:r>
        <w:t>13.</w:t>
      </w:r>
      <w:r>
        <w:rPr>
          <w:b w:val="0"/>
        </w:rPr>
        <w:tab/>
      </w:r>
      <w:r>
        <w:rPr>
          <w:bCs/>
          <w:iCs/>
        </w:rPr>
        <w:t>Repairer’s licence</w:t>
      </w:r>
      <w:bookmarkEnd w:id="321"/>
      <w:bookmarkEnd w:id="3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r>
            <w:ins w:id="323" w:author="Master Repository Process" w:date="2021-08-01T16:51:00Z">
              <w:r>
                <w:t xml:space="preserve">            </w:t>
              </w:r>
            </w:ins>
            <w:r>
              <w:t>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r>
            <w:ins w:id="324" w:author="Master Repository Process" w:date="2021-08-01T16:51:00Z">
              <w:r>
                <w:t xml:space="preserve">            </w:t>
              </w:r>
            </w:ins>
            <w:r>
              <w:t>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r>
            <w:ins w:id="325" w:author="Master Repository Process" w:date="2021-08-01T16:51:00Z">
              <w:r>
                <w:t xml:space="preserve">            </w:t>
              </w:r>
            </w:ins>
            <w:r>
              <w:t>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r>
            <w:ins w:id="326" w:author="Master Repository Process" w:date="2021-08-01T16:51:00Z">
              <w:r>
                <w:t xml:space="preserve">            </w:t>
              </w:r>
            </w:ins>
            <w:r>
              <w:t>Postcode</w:t>
            </w:r>
          </w:p>
        </w:tc>
      </w:tr>
    </w:tbl>
    <w:p>
      <w:pPr>
        <w:pStyle w:val="yFootnotesection"/>
      </w:pPr>
      <w:r>
        <w:tab/>
        <w:t>[Form 13 inserted in Gazette 16 Nov 2007 p. 5760</w:t>
      </w:r>
      <w:r>
        <w:noBreakHyphen/>
        <w:t>1.]</w:t>
      </w:r>
    </w:p>
    <w:p>
      <w:pPr>
        <w:pStyle w:val="yHeading5"/>
        <w:spacing w:before="0" w:after="60"/>
      </w:pPr>
      <w:bookmarkStart w:id="327" w:name="_Toc254679861"/>
      <w:bookmarkStart w:id="328" w:name="_Toc245281970"/>
      <w:r>
        <w:t>14.</w:t>
      </w:r>
      <w:r>
        <w:rPr>
          <w:b w:val="0"/>
        </w:rPr>
        <w:tab/>
      </w:r>
      <w:r>
        <w:rPr>
          <w:bCs/>
          <w:iCs/>
        </w:rPr>
        <w:t>Manufacturer’s licence</w:t>
      </w:r>
      <w:bookmarkEnd w:id="327"/>
      <w:bookmarkEnd w:id="3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60"/>
              <w:rPr>
                <w:b/>
                <w:bCs/>
              </w:rPr>
            </w:pPr>
            <w:r>
              <w:rPr>
                <w:b/>
                <w:bCs/>
              </w:rPr>
              <w:t>Manufacturer’s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r>
            <w:ins w:id="329" w:author="Master Repository Process" w:date="2021-08-01T16:51:00Z">
              <w:r>
                <w:t xml:space="preserve">           </w:t>
              </w:r>
            </w:ins>
            <w:r>
              <w:t>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r>
            <w:ins w:id="330" w:author="Master Repository Process" w:date="2021-08-01T16:51:00Z">
              <w:r>
                <w:t xml:space="preserve">            </w:t>
              </w:r>
            </w:ins>
            <w:r>
              <w:t>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r>
            <w:ins w:id="331" w:author="Master Repository Process" w:date="2021-08-01T16:51:00Z">
              <w:r>
                <w:t xml:space="preserve">            </w:t>
              </w:r>
            </w:ins>
            <w:r>
              <w:t>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60"/>
            </w:pPr>
            <w:r>
              <w:t>Firearm(s)</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Ammunition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keepNext/>
              <w:keepLines/>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Address</w:t>
            </w:r>
          </w:p>
        </w:tc>
        <w:tc>
          <w:tcPr>
            <w:tcW w:w="5408" w:type="dxa"/>
            <w:gridSpan w:val="5"/>
            <w:tcBorders>
              <w:bottom w:val="single" w:sz="4" w:space="0" w:color="auto"/>
            </w:tcBorders>
          </w:tcPr>
          <w:p>
            <w:pPr>
              <w:pStyle w:val="yTableNAm"/>
              <w:keepNext/>
              <w:keepLines/>
              <w:tabs>
                <w:tab w:val="clear" w:pos="567"/>
                <w:tab w:val="left" w:pos="2104"/>
              </w:tabs>
              <w:spacing w:before="60"/>
            </w:pPr>
          </w:p>
          <w:p>
            <w:pPr>
              <w:pStyle w:val="yTableNAm"/>
              <w:keepNext/>
              <w:keepLines/>
              <w:tabs>
                <w:tab w:val="clear" w:pos="567"/>
                <w:tab w:val="left" w:pos="2104"/>
              </w:tabs>
              <w:spacing w:before="60"/>
            </w:pPr>
            <w:r>
              <w:tab/>
            </w:r>
            <w:r>
              <w:tab/>
            </w:r>
            <w:r>
              <w:tab/>
            </w:r>
            <w:ins w:id="332" w:author="Master Repository Process" w:date="2021-08-01T16:51:00Z">
              <w:r>
                <w:t xml:space="preserve">          </w:t>
              </w:r>
            </w:ins>
            <w:r>
              <w:t>Postcode</w:t>
            </w:r>
          </w:p>
        </w:tc>
      </w:tr>
      <w:tr>
        <w:trPr>
          <w:cantSplit/>
        </w:trPr>
        <w:tc>
          <w:tcPr>
            <w:tcW w:w="7088" w:type="dxa"/>
            <w:gridSpan w:val="6"/>
            <w:tcBorders>
              <w:bottom w:val="single" w:sz="4" w:space="0" w:color="auto"/>
            </w:tcBorders>
          </w:tcPr>
          <w:p>
            <w:pPr>
              <w:pStyle w:val="yTableNAm"/>
              <w:keepNext/>
              <w:keepLines/>
              <w:tabs>
                <w:tab w:val="clear" w:pos="567"/>
                <w:tab w:val="left" w:pos="2104"/>
              </w:tabs>
              <w:spacing w:before="6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after="60"/>
      </w:pPr>
      <w:bookmarkStart w:id="333" w:name="_Toc254679862"/>
      <w:bookmarkStart w:id="334" w:name="_Toc245281971"/>
      <w:r>
        <w:t>15.</w:t>
      </w:r>
      <w:r>
        <w:rPr>
          <w:b w:val="0"/>
        </w:rPr>
        <w:tab/>
      </w:r>
      <w:r>
        <w:rPr>
          <w:bCs/>
          <w:iCs/>
        </w:rPr>
        <w:t>Shooting gallery licence</w:t>
      </w:r>
      <w:bookmarkEnd w:id="333"/>
      <w:bookmarkEnd w:id="3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r>
            <w:ins w:id="335" w:author="Master Repository Process" w:date="2021-08-01T16:51:00Z">
              <w:r>
                <w:t xml:space="preserve">          </w:t>
              </w:r>
            </w:ins>
            <w:r>
              <w:t>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r>
            <w:ins w:id="336" w:author="Master Repository Process" w:date="2021-08-01T16:51:00Z">
              <w:r>
                <w:t xml:space="preserve">           </w:t>
              </w:r>
            </w:ins>
            <w:r>
              <w:t>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r>
            <w:ins w:id="337" w:author="Master Repository Process" w:date="2021-08-01T16:51:00Z">
              <w:r>
                <w:t xml:space="preserve">            </w:t>
              </w:r>
            </w:ins>
            <w:r>
              <w:t>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r>
            <w:ins w:id="338" w:author="Master Repository Process" w:date="2021-08-01T16:51:00Z">
              <w:r>
                <w:t xml:space="preserve">            </w:t>
              </w:r>
            </w:ins>
            <w:r>
              <w:t>Postcode</w:t>
            </w:r>
          </w:p>
        </w:tc>
      </w:tr>
    </w:tbl>
    <w:p>
      <w:pPr>
        <w:pStyle w:val="yFootnotesection"/>
      </w:pPr>
      <w:r>
        <w:tab/>
        <w:t>[Form 15 inserted in Gazette 16 Nov 2007 p. 5762</w:t>
      </w:r>
      <w:r>
        <w:noBreakHyphen/>
        <w:t>3.]</w:t>
      </w:r>
    </w:p>
    <w:p>
      <w:pPr>
        <w:pStyle w:val="yHeading5"/>
        <w:spacing w:after="60"/>
      </w:pPr>
      <w:bookmarkStart w:id="339" w:name="_Toc254679863"/>
      <w:bookmarkStart w:id="340" w:name="_Toc245281972"/>
      <w:r>
        <w:t>16.</w:t>
      </w:r>
      <w:r>
        <w:rPr>
          <w:b w:val="0"/>
        </w:rPr>
        <w:tab/>
      </w:r>
      <w:r>
        <w:rPr>
          <w:bCs/>
          <w:iCs/>
        </w:rPr>
        <w:t>Ammunition collector’s licence</w:t>
      </w:r>
      <w:bookmarkEnd w:id="339"/>
      <w:bookmarkEnd w:id="3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r>
            <w:ins w:id="341" w:author="Master Repository Process" w:date="2021-08-01T16:51:00Z">
              <w:r>
                <w:t xml:space="preserve">               </w:t>
              </w:r>
            </w:ins>
            <w:r>
              <w:t>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after="60"/>
      </w:pPr>
      <w:bookmarkStart w:id="342" w:name="_Toc254679864"/>
      <w:bookmarkStart w:id="343" w:name="_Toc245281973"/>
      <w:r>
        <w:t>17.</w:t>
      </w:r>
      <w:r>
        <w:rPr>
          <w:b w:val="0"/>
        </w:rPr>
        <w:tab/>
      </w:r>
      <w:r>
        <w:rPr>
          <w:bCs/>
        </w:rPr>
        <w:t>Pe</w:t>
      </w:r>
      <w:r>
        <w:rPr>
          <w:bCs/>
          <w:iCs/>
        </w:rPr>
        <w:t>rmit (Act s. 17)</w:t>
      </w:r>
      <w:bookmarkEnd w:id="342"/>
      <w:bookmarkEnd w:id="3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63"/>
        <w:gridCol w:w="1276"/>
        <w:gridCol w:w="425"/>
        <w:gridCol w:w="284"/>
        <w:gridCol w:w="1417"/>
        <w:gridCol w:w="1844"/>
      </w:tblGrid>
      <w:tr>
        <w:trPr>
          <w:cantSplit/>
        </w:trPr>
        <w:tc>
          <w:tcPr>
            <w:tcW w:w="3544" w:type="dxa"/>
            <w:gridSpan w:val="4"/>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7"/>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gridSpan w:val="2"/>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gridSpan w:val="2"/>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6"/>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r>
            <w:ins w:id="344" w:author="Master Repository Process" w:date="2021-08-01T16:51:00Z">
              <w:r>
                <w:t xml:space="preserve">         </w:t>
              </w:r>
            </w:ins>
            <w:r>
              <w:t>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7089" w:type="dxa"/>
            <w:gridSpan w:val="7"/>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6"/>
            <w:tcBorders>
              <w:bottom w:val="single" w:sz="4" w:space="0" w:color="auto"/>
            </w:tcBorders>
          </w:tcPr>
          <w:p>
            <w:pPr>
              <w:pStyle w:val="yTableNAm"/>
              <w:tabs>
                <w:tab w:val="clear" w:pos="567"/>
              </w:tabs>
              <w:spacing w:before="60"/>
            </w:pPr>
            <w:r>
              <w:t xml:space="preserve">From </w:t>
            </w:r>
            <w:del w:id="345" w:author="Master Repository Process" w:date="2021-08-01T16:51:00Z">
              <w:r>
                <w:rPr>
                  <w:sz w:val="20"/>
                </w:rPr>
                <w:tab/>
              </w:r>
            </w:del>
            <w:r>
              <w:t xml:space="preserve">                          to                     (both dates inclusive)</w:t>
            </w: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r>
            <w:del w:id="346" w:author="Master Repository Process" w:date="2021-08-01T16:51:00Z">
              <w:r>
                <w:rPr>
                  <w:sz w:val="20"/>
                </w:rPr>
                <w:delText xml:space="preserve">              </w:delText>
              </w:r>
            </w:del>
            <w:r>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7"/>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4"/>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Ammunition type</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Quantity</w:t>
            </w:r>
          </w:p>
        </w:tc>
        <w:tc>
          <w:tcPr>
            <w:tcW w:w="5246"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Footnotesection"/>
        <w:rPr>
          <w:del w:id="347" w:author="Master Repository Process" w:date="2021-08-01T16:51:00Z"/>
        </w:rPr>
      </w:pPr>
    </w:p>
    <w:p>
      <w:pPr>
        <w:pStyle w:val="yFootnotesection"/>
        <w:rPr>
          <w:del w:id="348" w:author="Master Repository Process" w:date="2021-08-01T16:51:00Z"/>
        </w:rPr>
      </w:pPr>
    </w:p>
    <w:p>
      <w:pPr>
        <w:pStyle w:val="yFootnotesection"/>
        <w:rPr>
          <w:del w:id="349" w:author="Master Repository Process" w:date="2021-08-01T16:51:00Z"/>
        </w:rPr>
      </w:pPr>
    </w:p>
    <w:p>
      <w:pPr>
        <w:pStyle w:val="yFootnotesection"/>
        <w:rPr>
          <w:del w:id="350" w:author="Master Repository Process" w:date="2021-08-01T16:51:00Z"/>
        </w:rPr>
      </w:pPr>
    </w:p>
    <w:p>
      <w:pPr>
        <w:pStyle w:val="yFootnotesection"/>
        <w:keepLines w:val="0"/>
        <w:rPr>
          <w:del w:id="351" w:author="Master Repository Process" w:date="2021-08-01T16:51:00Z"/>
        </w:rPr>
      </w:pPr>
    </w:p>
    <w:p>
      <w:pPr>
        <w:pStyle w:val="yHeading5"/>
        <w:pageBreakBefore/>
        <w:spacing w:after="60"/>
      </w:pPr>
      <w:bookmarkStart w:id="352" w:name="_Toc254679865"/>
      <w:bookmarkStart w:id="353" w:name="_Toc245281974"/>
      <w:r>
        <w:t>18.</w:t>
      </w:r>
      <w:r>
        <w:rPr>
          <w:b w:val="0"/>
        </w:rPr>
        <w:tab/>
      </w:r>
      <w:r>
        <w:rPr>
          <w:bCs/>
          <w:iCs/>
        </w:rPr>
        <w:t>Interstate group permit (Act s. 17A)</w:t>
      </w:r>
      <w:bookmarkEnd w:id="352"/>
      <w:bookmarkEnd w:id="353"/>
    </w:p>
    <w:tbl>
      <w:tblPr>
        <w:tblW w:w="0" w:type="auto"/>
        <w:tblInd w:w="17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77"/>
        <w:gridCol w:w="915"/>
        <w:gridCol w:w="709"/>
        <w:gridCol w:w="284"/>
        <w:gridCol w:w="425"/>
        <w:gridCol w:w="992"/>
        <w:gridCol w:w="1844"/>
      </w:tblGrid>
      <w:tr>
        <w:trPr>
          <w:cantSplit/>
        </w:trPr>
        <w:tc>
          <w:tcPr>
            <w:tcW w:w="342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5"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6969"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6969"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gridSpan w:val="2"/>
          </w:tcPr>
          <w:p>
            <w:pPr>
              <w:pStyle w:val="yTableNAm"/>
              <w:tabs>
                <w:tab w:val="clear" w:pos="567"/>
                <w:tab w:val="left" w:pos="2104"/>
              </w:tabs>
              <w:spacing w:before="60"/>
            </w:pPr>
            <w:r>
              <w:t>Details of club or organisation</w:t>
            </w:r>
          </w:p>
        </w:tc>
        <w:tc>
          <w:tcPr>
            <w:tcW w:w="5169" w:type="dxa"/>
            <w:gridSpan w:val="6"/>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gridSpan w:val="2"/>
            <w:vMerge w:val="restart"/>
          </w:tcPr>
          <w:p>
            <w:pPr>
              <w:pStyle w:val="yTableNAm"/>
              <w:tabs>
                <w:tab w:val="clear" w:pos="567"/>
                <w:tab w:val="left" w:pos="2104"/>
              </w:tabs>
              <w:spacing w:before="60"/>
            </w:pPr>
            <w:r>
              <w:t>Members in group</w:t>
            </w:r>
          </w:p>
        </w:tc>
        <w:tc>
          <w:tcPr>
            <w:tcW w:w="915" w:type="dxa"/>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2"/>
          </w:tcPr>
          <w:p>
            <w:pPr>
              <w:pStyle w:val="yTableNAm"/>
              <w:tabs>
                <w:tab w:val="clear" w:pos="567"/>
                <w:tab w:val="left" w:pos="2104"/>
              </w:tabs>
              <w:spacing w:before="60"/>
            </w:pPr>
            <w:r>
              <w:t>Address</w:t>
            </w:r>
          </w:p>
        </w:tc>
      </w:tr>
      <w:tr>
        <w:trPr>
          <w:cantSplit/>
          <w:trHeight w:val="228"/>
        </w:trPr>
        <w:tc>
          <w:tcPr>
            <w:tcW w:w="1800" w:type="dxa"/>
            <w:gridSpan w:val="2"/>
            <w:vMerge/>
          </w:tcPr>
          <w:p>
            <w:pPr>
              <w:pStyle w:val="yTableNAm"/>
              <w:tabs>
                <w:tab w:val="clear" w:pos="567"/>
                <w:tab w:val="left" w:pos="2104"/>
              </w:tabs>
              <w:spacing w:before="60"/>
            </w:pPr>
          </w:p>
        </w:tc>
        <w:tc>
          <w:tcPr>
            <w:tcW w:w="915" w:type="dxa"/>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Height w:val="228"/>
        </w:trPr>
        <w:tc>
          <w:tcPr>
            <w:tcW w:w="1800" w:type="dxa"/>
            <w:gridSpan w:val="2"/>
            <w:vMerge/>
          </w:tcPr>
          <w:p>
            <w:pPr>
              <w:pStyle w:val="yTableNAm"/>
              <w:tabs>
                <w:tab w:val="clear" w:pos="567"/>
                <w:tab w:val="left" w:pos="2104"/>
              </w:tabs>
              <w:spacing w:before="60"/>
            </w:pPr>
          </w:p>
        </w:tc>
        <w:tc>
          <w:tcPr>
            <w:tcW w:w="915" w:type="dxa"/>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Pr>
        <w:tc>
          <w:tcPr>
            <w:tcW w:w="6969" w:type="dxa"/>
            <w:gridSpan w:val="8"/>
          </w:tcPr>
          <w:p>
            <w:pPr>
              <w:pStyle w:val="yTableNAm"/>
              <w:tabs>
                <w:tab w:val="clear" w:pos="567"/>
                <w:tab w:val="left" w:pos="2104"/>
              </w:tabs>
              <w:spacing w:before="60"/>
              <w:rPr>
                <w:b/>
                <w:bCs/>
              </w:rPr>
            </w:pPr>
            <w:r>
              <w:rPr>
                <w:b/>
                <w:bCs/>
              </w:rPr>
              <w:t>Permit details</w:t>
            </w:r>
          </w:p>
        </w:tc>
      </w:tr>
      <w:tr>
        <w:trPr>
          <w:cantSplit/>
        </w:trPr>
        <w:tc>
          <w:tcPr>
            <w:tcW w:w="1800" w:type="dxa"/>
            <w:gridSpan w:val="2"/>
            <w:tcBorders>
              <w:bottom w:val="single" w:sz="4" w:space="0" w:color="auto"/>
            </w:tcBorders>
          </w:tcPr>
          <w:p>
            <w:pPr>
              <w:pStyle w:val="yTableNAm"/>
              <w:tabs>
                <w:tab w:val="clear" w:pos="567"/>
                <w:tab w:val="left" w:pos="2104"/>
              </w:tabs>
              <w:spacing w:before="60"/>
            </w:pPr>
            <w:r>
              <w:t>Occasion(s)</w:t>
            </w:r>
          </w:p>
        </w:tc>
        <w:tc>
          <w:tcPr>
            <w:tcW w:w="5169" w:type="dxa"/>
            <w:gridSpan w:val="6"/>
            <w:tcBorders>
              <w:bottom w:val="single" w:sz="4" w:space="0" w:color="auto"/>
            </w:tcBorders>
          </w:tcPr>
          <w:p>
            <w:pPr>
              <w:pStyle w:val="yTableNAm"/>
              <w:tabs>
                <w:tab w:val="clear" w:pos="567"/>
                <w:tab w:val="left" w:pos="2104"/>
              </w:tabs>
              <w:spacing w:before="60"/>
            </w:pPr>
          </w:p>
        </w:tc>
      </w:tr>
      <w:tr>
        <w:trPr>
          <w:cantSplit/>
        </w:trPr>
        <w:tc>
          <w:tcPr>
            <w:tcW w:w="1800" w:type="dxa"/>
            <w:gridSpan w:val="2"/>
            <w:tcBorders>
              <w:bottom w:val="single" w:sz="4" w:space="0" w:color="auto"/>
            </w:tcBorders>
          </w:tcPr>
          <w:p>
            <w:pPr>
              <w:pStyle w:val="yTableNAm"/>
              <w:tabs>
                <w:tab w:val="clear" w:pos="567"/>
                <w:tab w:val="left" w:pos="2104"/>
              </w:tabs>
              <w:spacing w:before="60"/>
            </w:pPr>
            <w:r>
              <w:t>Period</w:t>
            </w:r>
          </w:p>
        </w:tc>
        <w:tc>
          <w:tcPr>
            <w:tcW w:w="5169" w:type="dxa"/>
            <w:gridSpan w:val="6"/>
            <w:tcBorders>
              <w:bottom w:val="single" w:sz="4" w:space="0" w:color="auto"/>
            </w:tcBorders>
          </w:tcPr>
          <w:p>
            <w:pPr>
              <w:pStyle w:val="yTableNAm"/>
              <w:tabs>
                <w:tab w:val="clear" w:pos="567"/>
                <w:tab w:val="left" w:pos="2104"/>
              </w:tabs>
              <w:spacing w:before="60"/>
            </w:pPr>
            <w:r>
              <w:t xml:space="preserve">From </w:t>
            </w:r>
            <w:del w:id="354" w:author="Master Repository Process" w:date="2021-08-01T16:51:00Z">
              <w:r>
                <w:rPr>
                  <w:sz w:val="20"/>
                </w:rPr>
                <w:tab/>
              </w:r>
            </w:del>
            <w:r>
              <w:t xml:space="preserve">                       to                     (both dates inclusive)</w:t>
            </w:r>
          </w:p>
        </w:tc>
      </w:tr>
      <w:tr>
        <w:trPr>
          <w:cantSplit/>
        </w:trPr>
        <w:tc>
          <w:tcPr>
            <w:tcW w:w="1800" w:type="dxa"/>
            <w:gridSpan w:val="2"/>
            <w:tcBorders>
              <w:bottom w:val="single" w:sz="4" w:space="0" w:color="auto"/>
            </w:tcBorders>
          </w:tcPr>
          <w:p>
            <w:pPr>
              <w:pStyle w:val="yTableNAm"/>
              <w:tabs>
                <w:tab w:val="clear" w:pos="567"/>
                <w:tab w:val="left" w:pos="2104"/>
              </w:tabs>
              <w:spacing w:before="60"/>
            </w:pPr>
            <w:r>
              <w:t>Conditions</w:t>
            </w:r>
          </w:p>
        </w:tc>
        <w:tc>
          <w:tcPr>
            <w:tcW w:w="5169" w:type="dxa"/>
            <w:gridSpan w:val="6"/>
            <w:tcBorders>
              <w:bottom w:val="single" w:sz="4" w:space="0" w:color="auto"/>
            </w:tcBorders>
          </w:tcPr>
          <w:p>
            <w:pPr>
              <w:pStyle w:val="yTableNAm"/>
              <w:tabs>
                <w:tab w:val="clear" w:pos="567"/>
                <w:tab w:val="left" w:pos="2104"/>
              </w:tabs>
              <w:spacing w:before="60"/>
            </w:pPr>
          </w:p>
        </w:tc>
      </w:tr>
      <w:tr>
        <w:trPr>
          <w:cantSplit/>
        </w:trPr>
        <w:tc>
          <w:tcPr>
            <w:tcW w:w="6969"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723" w:type="dxa"/>
            <w:tcBorders>
              <w:bottom w:val="single" w:sz="4" w:space="0" w:color="auto"/>
            </w:tcBorders>
          </w:tcPr>
          <w:p>
            <w:pPr>
              <w:pStyle w:val="yTableNAm"/>
              <w:tabs>
                <w:tab w:val="clear" w:pos="567"/>
                <w:tab w:val="left" w:pos="2104"/>
              </w:tabs>
              <w:spacing w:before="60"/>
            </w:pPr>
            <w:r>
              <w:t>Issuing officer</w:t>
            </w:r>
          </w:p>
        </w:tc>
        <w:tc>
          <w:tcPr>
            <w:tcW w:w="5246" w:type="dxa"/>
            <w:gridSpan w:val="7"/>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r>
            <w:del w:id="355" w:author="Master Repository Process" w:date="2021-08-01T16:51:00Z">
              <w:r>
                <w:rPr>
                  <w:sz w:val="20"/>
                </w:rPr>
                <w:delText xml:space="preserve">              </w:delText>
              </w:r>
            </w:del>
            <w:r>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6969"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723" w:type="dxa"/>
            <w:tcBorders>
              <w:bottom w:val="single" w:sz="4" w:space="0" w:color="auto"/>
            </w:tcBorders>
          </w:tcPr>
          <w:p>
            <w:pPr>
              <w:pStyle w:val="yTableNAm"/>
              <w:tabs>
                <w:tab w:val="clear" w:pos="567"/>
                <w:tab w:val="left" w:pos="2104"/>
              </w:tabs>
              <w:spacing w:before="60"/>
            </w:pPr>
            <w:r>
              <w:t>Firearm ID No.</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Firearm type</w:t>
            </w:r>
            <w:r>
              <w:br/>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Loading method</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Serial Nos.</w:t>
            </w:r>
          </w:p>
        </w:tc>
        <w:tc>
          <w:tcPr>
            <w:tcW w:w="1985" w:type="dxa"/>
            <w:gridSpan w:val="4"/>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Ammunition type</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Magazine capacity</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356" w:name="_Toc254679866"/>
      <w:bookmarkStart w:id="357" w:name="_Toc245281975"/>
      <w:r>
        <w:t>19.</w:t>
      </w:r>
      <w:r>
        <w:rPr>
          <w:b w:val="0"/>
        </w:rPr>
        <w:tab/>
      </w:r>
      <w:r>
        <w:rPr>
          <w:bCs/>
          <w:iCs/>
        </w:rPr>
        <w:t>Ammunition sales book (r. 17)</w:t>
      </w:r>
      <w:bookmarkEnd w:id="356"/>
      <w:bookmarkEnd w:id="357"/>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r>
              <w:t>Western Australia</w:t>
            </w:r>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pPr>
      <w:r>
        <w:tab/>
        <w:t>[Form 19 inserted in Gazette 16 Nov 2007 p. 5767.]</w:t>
      </w:r>
    </w:p>
    <w:p>
      <w:pPr>
        <w:pStyle w:val="yHeading5"/>
        <w:spacing w:after="60"/>
      </w:pPr>
      <w:bookmarkStart w:id="358" w:name="_Toc254679867"/>
      <w:bookmarkStart w:id="359" w:name="_Toc245281976"/>
      <w:r>
        <w:t>20.</w:t>
      </w:r>
      <w:r>
        <w:rPr>
          <w:b w:val="0"/>
        </w:rPr>
        <w:tab/>
      </w:r>
      <w:r>
        <w:rPr>
          <w:bCs/>
          <w:iCs/>
        </w:rPr>
        <w:t>Monthly return by dealer or repairer (stock received) (r. 18)</w:t>
      </w:r>
      <w:bookmarkEnd w:id="358"/>
      <w:bookmarkEnd w:id="35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w:t>
            </w:r>
            <w:ins w:id="360" w:author="Master Repository Process" w:date="2021-08-01T16:51:00Z">
              <w:r>
                <w:rPr>
                  <w:b/>
                  <w:bCs/>
                </w:rPr>
                <w:t> </w:t>
              </w:r>
            </w:ins>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r>
            <w:ins w:id="361" w:author="Master Repository Process" w:date="2021-08-01T16:51:00Z">
              <w:r>
                <w:rPr>
                  <w:b/>
                  <w:bCs/>
                </w:rPr>
                <w:t xml:space="preserve">                                     </w:t>
              </w:r>
            </w:ins>
            <w:r>
              <w:rPr>
                <w:b/>
                <w:bCs/>
              </w:rPr>
              <w:t xml:space="preserve">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Footnotesection"/>
      </w:pPr>
    </w:p>
    <w:p>
      <w:pPr>
        <w:pStyle w:val="yFootnotesection"/>
      </w:pPr>
    </w:p>
    <w:p>
      <w:pPr>
        <w:pStyle w:val="yFootnotesection"/>
      </w:pPr>
    </w:p>
    <w:p>
      <w:pPr>
        <w:pStyle w:val="yHeading5"/>
        <w:pageBreakBefore/>
        <w:spacing w:after="60"/>
      </w:pPr>
      <w:bookmarkStart w:id="362" w:name="_Toc254679868"/>
      <w:bookmarkStart w:id="363" w:name="_Toc245281977"/>
      <w:r>
        <w:t>21.</w:t>
      </w:r>
      <w:r>
        <w:rPr>
          <w:b w:val="0"/>
        </w:rPr>
        <w:tab/>
      </w:r>
      <w:r>
        <w:rPr>
          <w:bCs/>
          <w:iCs/>
        </w:rPr>
        <w:t>Monthly return by dealer or repairer (stock outgoing) (r. 18)</w:t>
      </w:r>
      <w:bookmarkEnd w:id="362"/>
      <w:bookmarkEnd w:id="36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w:t>
            </w:r>
            <w:ins w:id="364" w:author="Master Repository Process" w:date="2021-08-01T16:51:00Z">
              <w:r>
                <w:rPr>
                  <w:b/>
                  <w:bCs/>
                </w:rPr>
                <w:t> </w:t>
              </w:r>
            </w:ins>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r>
            <w:ins w:id="365" w:author="Master Repository Process" w:date="2021-08-01T16:51:00Z">
              <w:r>
                <w:rPr>
                  <w:b/>
                  <w:bCs/>
                </w:rPr>
                <w:t xml:space="preserve">           </w:t>
              </w:r>
            </w:ins>
            <w:r>
              <w:rPr>
                <w:b/>
                <w:bCs/>
              </w:rPr>
              <w:t xml:space="preserve">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80" w:after="60"/>
        <w:rPr>
          <w:bCs/>
          <w:iCs/>
        </w:rPr>
      </w:pPr>
      <w:bookmarkStart w:id="366" w:name="_Toc254679869"/>
      <w:bookmarkStart w:id="367" w:name="_Toc245281978"/>
      <w:r>
        <w:rPr>
          <w:bCs/>
          <w:iCs/>
        </w:rPr>
        <w:t>22.</w:t>
      </w:r>
      <w:r>
        <w:rPr>
          <w:bCs/>
          <w:iCs/>
        </w:rPr>
        <w:tab/>
        <w:t>Storage statement (r. 11C)</w:t>
      </w:r>
      <w:bookmarkEnd w:id="366"/>
      <w:bookmarkEnd w:id="367"/>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del w:id="368" w:author="Master Repository Process" w:date="2021-08-01T16:51:00Z">
              <w:r>
                <w:rPr>
                  <w:sz w:val="20"/>
                </w:rPr>
                <w:tab/>
              </w:r>
            </w:del>
            <w:r>
              <w:t>Unit number/Lot number/</w:t>
            </w:r>
            <w:r>
              <w:br/>
            </w:r>
            <w:del w:id="369" w:author="Master Repository Process" w:date="2021-08-01T16:51:00Z">
              <w:r>
                <w:rPr>
                  <w:sz w:val="20"/>
                </w:rPr>
                <w:tab/>
              </w:r>
            </w:del>
            <w: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del w:id="370" w:author="Master Repository Process" w:date="2021-08-01T16:51:00Z">
              <w:r>
                <w:rPr>
                  <w:sz w:val="20"/>
                </w:rPr>
                <w:tab/>
              </w:r>
            </w:del>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del w:id="371" w:author="Master Repository Process" w:date="2021-08-01T16:51:00Z">
              <w:r>
                <w:rPr>
                  <w:sz w:val="20"/>
                </w:rPr>
                <w:tab/>
              </w:r>
            </w:del>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tab/>
              <w:t>Proof of purchase/fitting of the storage facilities is attached.</w:t>
            </w:r>
          </w:p>
          <w:p>
            <w:pPr>
              <w:pStyle w:val="yTableNAm"/>
              <w:tabs>
                <w:tab w:val="clear" w:pos="567"/>
                <w:tab w:val="left" w:pos="424"/>
              </w:tabs>
              <w:spacing w:before="60"/>
              <w:ind w:left="424" w:hanging="424"/>
            </w:pP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del w:id="372" w:author="Master Repository Process" w:date="2021-08-01T16:51:00Z">
        <w:r>
          <w:delText>-</w:delText>
        </w:r>
      </w:del>
      <w:ins w:id="373" w:author="Master Repository Process" w:date="2021-08-01T16:51:00Z">
        <w:r>
          <w:noBreakHyphen/>
        </w:r>
      </w:ins>
      <w:r>
        <w:t>3.]</w:t>
      </w:r>
    </w:p>
    <w:p>
      <w:pPr>
        <w:pStyle w:val="yHeading5"/>
        <w:pageBreakBefore/>
        <w:spacing w:after="60"/>
      </w:pPr>
      <w:bookmarkStart w:id="374" w:name="_Toc254679870"/>
      <w:bookmarkStart w:id="375" w:name="_Toc245281979"/>
      <w:r>
        <w:t>23.</w:t>
      </w:r>
      <w:r>
        <w:rPr>
          <w:b w:val="0"/>
        </w:rPr>
        <w:tab/>
      </w:r>
      <w:r>
        <w:rPr>
          <w:bCs/>
          <w:iCs/>
        </w:rPr>
        <w:t>Infringement notice (Act s. 19A)</w:t>
      </w:r>
      <w:bookmarkEnd w:id="374"/>
      <w:bookmarkEnd w:id="375"/>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59"/>
        <w:gridCol w:w="425"/>
        <w:gridCol w:w="1418"/>
        <w:gridCol w:w="918"/>
        <w:gridCol w:w="1208"/>
      </w:tblGrid>
      <w:tr>
        <w:trPr>
          <w:cantSplit/>
        </w:trPr>
        <w:tc>
          <w:tcPr>
            <w:tcW w:w="342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44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44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44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44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 xml:space="preserve">pay the Commissioner of Police $         </w:t>
            </w:r>
            <w:ins w:id="376" w:author="Master Repository Process" w:date="2021-08-01T16:51:00Z">
              <w:r>
                <w:t xml:space="preserve">      </w:t>
              </w:r>
            </w:ins>
            <w:r>
              <w:t>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44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after="60"/>
      </w:pPr>
      <w:bookmarkStart w:id="377" w:name="_Toc254679871"/>
      <w:bookmarkStart w:id="378" w:name="_Toc245281980"/>
      <w:r>
        <w:t>24.</w:t>
      </w:r>
      <w:r>
        <w:rPr>
          <w:b w:val="0"/>
        </w:rPr>
        <w:tab/>
      </w:r>
      <w:r>
        <w:rPr>
          <w:bCs/>
          <w:iCs/>
        </w:rPr>
        <w:t>Infringement notice withdrawal (Act s. 19A)</w:t>
      </w:r>
      <w:bookmarkEnd w:id="377"/>
      <w:bookmarkEnd w:id="378"/>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517"/>
        <w:gridCol w:w="1602"/>
        <w:gridCol w:w="918"/>
        <w:gridCol w:w="1208"/>
      </w:tblGrid>
      <w:tr>
        <w:trPr>
          <w:cantSplit/>
        </w:trPr>
        <w:tc>
          <w:tcPr>
            <w:tcW w:w="324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72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0" w:after="60"/>
      </w:pPr>
      <w:bookmarkStart w:id="379" w:name="_Toc254679872"/>
      <w:bookmarkStart w:id="380" w:name="_Toc245281981"/>
      <w:r>
        <w:t>25.</w:t>
      </w:r>
      <w:r>
        <w:rPr>
          <w:b w:val="0"/>
        </w:rPr>
        <w:tab/>
      </w:r>
      <w:r>
        <w:rPr>
          <w:bCs/>
          <w:iCs/>
        </w:rPr>
        <w:t>Application for search warrant (Act s. 26(1))</w:t>
      </w:r>
      <w:bookmarkEnd w:id="379"/>
      <w:bookmarkEnd w:id="380"/>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20"/>
        <w:gridCol w:w="1440"/>
        <w:gridCol w:w="148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92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192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tab/>
              <w:t>were involved in the above offence;</w:t>
            </w:r>
          </w:p>
          <w:p>
            <w:pPr>
              <w:pStyle w:val="yTableNAm"/>
              <w:tabs>
                <w:tab w:val="clear" w:pos="567"/>
                <w:tab w:val="left" w:pos="424"/>
              </w:tabs>
              <w:spacing w:before="60"/>
              <w:ind w:left="424" w:hanging="424"/>
            </w:pPr>
            <w:r>
              <w:tab/>
              <w:t>will afford evidence of the commission of the above offence;</w:t>
            </w:r>
          </w:p>
          <w:p>
            <w:pPr>
              <w:pStyle w:val="yTableNAm"/>
              <w:tabs>
                <w:tab w:val="clear" w:pos="567"/>
                <w:tab w:val="left" w:pos="424"/>
              </w:tabs>
              <w:spacing w:before="60"/>
            </w:pP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92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after="60"/>
      </w:pPr>
      <w:bookmarkStart w:id="381" w:name="_Toc254679873"/>
      <w:bookmarkStart w:id="382" w:name="_Toc245281982"/>
      <w:r>
        <w:t>26.</w:t>
      </w:r>
      <w:r>
        <w:rPr>
          <w:b w:val="0"/>
        </w:rPr>
        <w:tab/>
      </w:r>
      <w:r>
        <w:rPr>
          <w:bCs/>
          <w:iCs/>
        </w:rPr>
        <w:t>Application for search warrant (Act s. 26(2))</w:t>
      </w:r>
      <w:bookmarkEnd w:id="381"/>
      <w:bookmarkEnd w:id="382"/>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397"/>
        <w:gridCol w:w="304"/>
        <w:gridCol w:w="1418"/>
        <w:gridCol w:w="918"/>
        <w:gridCol w:w="1208"/>
      </w:tblGrid>
      <w:tr>
        <w:trPr>
          <w:cantSplit/>
        </w:trPr>
        <w:tc>
          <w:tcPr>
            <w:tcW w:w="342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72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tab/>
              <w:t>possession of the thing(s) by that person may result in harm being suffered by any person;</w:t>
            </w:r>
          </w:p>
          <w:p>
            <w:pPr>
              <w:pStyle w:val="yTableNAm"/>
              <w:tabs>
                <w:tab w:val="clear" w:pos="567"/>
                <w:tab w:val="left" w:pos="424"/>
              </w:tabs>
              <w:spacing w:before="60"/>
              <w:ind w:left="424" w:hanging="424"/>
            </w:pP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72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after="60"/>
      </w:pPr>
      <w:bookmarkStart w:id="383" w:name="_Toc254679874"/>
      <w:bookmarkStart w:id="384" w:name="_Toc245281983"/>
      <w:r>
        <w:t>27.</w:t>
      </w:r>
      <w:r>
        <w:rPr>
          <w:b w:val="0"/>
        </w:rPr>
        <w:tab/>
      </w:r>
      <w:r>
        <w:rPr>
          <w:bCs/>
          <w:iCs/>
        </w:rPr>
        <w:t>Search warrant (Act s. 26(1))</w:t>
      </w:r>
      <w:bookmarkEnd w:id="383"/>
      <w:bookmarkEnd w:id="38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r>
            <w:ins w:id="385" w:author="Master Repository Process" w:date="2021-08-01T16:51:00Z">
              <w:r>
                <w:t xml:space="preserve">      </w:t>
              </w:r>
            </w:ins>
            <w:r>
              <w:t>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r>
            <w:ins w:id="386" w:author="Master Repository Process" w:date="2021-08-01T16:51:00Z">
              <w:r>
                <w:t xml:space="preserve">      </w:t>
              </w:r>
            </w:ins>
            <w:r>
              <w:t>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after="60"/>
      </w:pPr>
      <w:bookmarkStart w:id="387" w:name="_Toc254679875"/>
      <w:bookmarkStart w:id="388" w:name="_Toc245281984"/>
      <w:r>
        <w:t>28.</w:t>
      </w:r>
      <w:r>
        <w:rPr>
          <w:b w:val="0"/>
        </w:rPr>
        <w:tab/>
      </w:r>
      <w:r>
        <w:rPr>
          <w:bCs/>
          <w:iCs/>
        </w:rPr>
        <w:t>Search warrant (Act s. 26(2))</w:t>
      </w:r>
      <w:bookmarkEnd w:id="387"/>
      <w:bookmarkEnd w:id="38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r>
            <w:ins w:id="389" w:author="Master Repository Process" w:date="2021-08-01T16:51:00Z">
              <w:r>
                <w:t xml:space="preserve">         </w:t>
              </w:r>
            </w:ins>
            <w:r>
              <w:t>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Date</w:t>
            </w:r>
            <w:del w:id="390" w:author="Master Repository Process" w:date="2021-08-01T16:51:00Z">
              <w:r>
                <w:rPr>
                  <w:sz w:val="20"/>
                </w:rPr>
                <w:tab/>
              </w:r>
            </w:del>
            <w:ins w:id="391" w:author="Master Repository Process" w:date="2021-08-01T16:51:00Z">
              <w:r>
                <w:t xml:space="preserve">    </w:t>
              </w:r>
              <w:r>
                <w:tab/>
                <w:t xml:space="preserve">     </w:t>
              </w:r>
            </w:ins>
            <w:r>
              <w:t>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0"/>
        <w:ind w:left="0" w:firstLine="0"/>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392" w:name="_Toc245281901"/>
      <w:bookmarkStart w:id="393" w:name="_Toc245281985"/>
      <w:bookmarkStart w:id="394" w:name="_Toc246496649"/>
      <w:bookmarkStart w:id="395" w:name="_Toc246922550"/>
      <w:bookmarkStart w:id="396" w:name="_Toc253494721"/>
      <w:bookmarkStart w:id="397" w:name="_Toc253567302"/>
      <w:bookmarkStart w:id="398" w:name="_Toc253739720"/>
      <w:bookmarkStart w:id="399" w:name="_Toc254618216"/>
      <w:bookmarkStart w:id="400" w:name="_Toc254679876"/>
      <w:bookmarkStart w:id="401" w:name="_Toc190076473"/>
      <w:bookmarkStart w:id="402" w:name="_Toc191874342"/>
      <w:bookmarkStart w:id="403" w:name="_Toc202328960"/>
      <w:bookmarkStart w:id="404" w:name="_Toc227646102"/>
      <w:bookmarkStart w:id="405" w:name="_Toc227646215"/>
      <w:bookmarkStart w:id="406" w:name="_Toc227654054"/>
      <w:bookmarkStart w:id="407" w:name="_Toc235526992"/>
      <w:bookmarkStart w:id="408" w:name="_Toc235591629"/>
      <w:r>
        <w:rPr>
          <w:rStyle w:val="CharSchNo"/>
        </w:rPr>
        <w:t>Schedule 1A</w:t>
      </w:r>
      <w:r>
        <w:rPr>
          <w:rStyle w:val="CharSDivNo"/>
        </w:rPr>
        <w:t> </w:t>
      </w:r>
      <w:r>
        <w:t>—</w:t>
      </w:r>
      <w:r>
        <w:rPr>
          <w:rStyle w:val="CharSDivText"/>
        </w:rPr>
        <w:t> </w:t>
      </w:r>
      <w:r>
        <w:rPr>
          <w:rStyle w:val="CharSchText"/>
        </w:rPr>
        <w:t>Fees</w:t>
      </w:r>
      <w:bookmarkEnd w:id="392"/>
      <w:bookmarkEnd w:id="393"/>
      <w:bookmarkEnd w:id="394"/>
      <w:bookmarkEnd w:id="395"/>
      <w:bookmarkEnd w:id="396"/>
      <w:bookmarkEnd w:id="397"/>
      <w:bookmarkEnd w:id="398"/>
      <w:bookmarkEnd w:id="399"/>
      <w:bookmarkEnd w:id="400"/>
    </w:p>
    <w:p>
      <w:pPr>
        <w:pStyle w:val="yShoulderClause"/>
      </w:pPr>
      <w:r>
        <w:t>[r. 2]</w:t>
      </w:r>
    </w:p>
    <w:p>
      <w:pPr>
        <w:pStyle w:val="yFootnoteheading"/>
        <w:spacing w:after="60"/>
      </w:pPr>
      <w:r>
        <w:tab/>
        <w:t>[Heading inserted in Gazette 6 Nov 2009 p. 4443.]</w:t>
      </w:r>
    </w:p>
    <w:tbl>
      <w:tblPr>
        <w:tblW w:w="6520" w:type="dxa"/>
        <w:tblInd w:w="48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
        <w:gridCol w:w="4962"/>
        <w:gridCol w:w="850"/>
      </w:tblGrid>
      <w:tr>
        <w:trPr>
          <w:cantSplit/>
          <w:trHeight w:val="234"/>
          <w:tblHeader/>
        </w:trPr>
        <w:tc>
          <w:tcPr>
            <w:tcW w:w="708" w:type="dxa"/>
            <w:tcBorders>
              <w:left w:val="nil"/>
              <w:bottom w:val="single" w:sz="4" w:space="0" w:color="auto"/>
              <w:right w:val="nil"/>
            </w:tcBorders>
          </w:tcPr>
          <w:p>
            <w:pPr>
              <w:pStyle w:val="yTableNAm"/>
              <w:rPr>
                <w:b/>
                <w:bCs/>
              </w:rPr>
            </w:pPr>
            <w:r>
              <w:rPr>
                <w:b/>
                <w:bCs/>
              </w:rPr>
              <w:t>Item</w:t>
            </w:r>
          </w:p>
        </w:tc>
        <w:tc>
          <w:tcPr>
            <w:tcW w:w="4962" w:type="dxa"/>
            <w:tcBorders>
              <w:left w:val="nil"/>
              <w:bottom w:val="single" w:sz="4" w:space="0" w:color="auto"/>
              <w:right w:val="nil"/>
            </w:tcBorders>
          </w:tcPr>
          <w:p>
            <w:pPr>
              <w:pStyle w:val="yTableNAm"/>
              <w:jc w:val="center"/>
              <w:rPr>
                <w:b/>
                <w:bCs/>
              </w:rPr>
            </w:pPr>
            <w:r>
              <w:rPr>
                <w:b/>
                <w:bCs/>
              </w:rPr>
              <w:t>Fee for</w:t>
            </w:r>
          </w:p>
        </w:tc>
        <w:tc>
          <w:tcPr>
            <w:tcW w:w="850" w:type="dxa"/>
            <w:tcBorders>
              <w:left w:val="nil"/>
              <w:bottom w:val="single" w:sz="4" w:space="0" w:color="auto"/>
              <w:right w:val="nil"/>
            </w:tcBorders>
          </w:tcPr>
          <w:p>
            <w:pPr>
              <w:pStyle w:val="yTableNAm"/>
              <w:rPr>
                <w:b/>
                <w:bCs/>
              </w:rPr>
            </w:pPr>
            <w:r>
              <w:rPr>
                <w:b/>
                <w:bCs/>
              </w:rPr>
              <w:t>Fee ($)</w:t>
            </w:r>
          </w:p>
        </w:tc>
      </w:tr>
      <w:tr>
        <w:trPr>
          <w:cantSplit/>
          <w:trHeight w:val="234"/>
        </w:trPr>
        <w:tc>
          <w:tcPr>
            <w:tcW w:w="708" w:type="dxa"/>
            <w:tcBorders>
              <w:left w:val="nil"/>
              <w:bottom w:val="nil"/>
              <w:right w:val="nil"/>
            </w:tcBorders>
          </w:tcPr>
          <w:p>
            <w:pPr>
              <w:pStyle w:val="yTableNAm"/>
            </w:pPr>
            <w:r>
              <w:t>1.</w:t>
            </w:r>
          </w:p>
        </w:tc>
        <w:tc>
          <w:tcPr>
            <w:tcW w:w="4962" w:type="dxa"/>
            <w:tcBorders>
              <w:left w:val="nil"/>
              <w:bottom w:val="nil"/>
              <w:right w:val="nil"/>
            </w:tcBorders>
          </w:tcPr>
          <w:p>
            <w:pPr>
              <w:pStyle w:val="yTableNAm"/>
            </w:pPr>
            <w:r>
              <w:t xml:space="preserve">Application for firearm licence (r. 3A, 3B) — </w:t>
            </w:r>
          </w:p>
        </w:tc>
        <w:tc>
          <w:tcPr>
            <w:tcW w:w="850" w:type="dxa"/>
            <w:tcBorders>
              <w:left w:val="nil"/>
              <w:bottom w:val="nil"/>
              <w:right w:val="nil"/>
            </w:tcBorders>
          </w:tcPr>
          <w:p>
            <w:pPr>
              <w:pStyle w:val="yTableNAm"/>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153.00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41.50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ind w:left="567" w:hanging="567"/>
            </w:pPr>
            <w:r>
              <w:t>(c)</w:t>
            </w:r>
            <w:r>
              <w:tab/>
              <w:t>by person with such a licence wanting licence for one or more additional firearms</w:t>
            </w:r>
          </w:p>
        </w:tc>
        <w:tc>
          <w:tcPr>
            <w:tcW w:w="850" w:type="dxa"/>
            <w:tcBorders>
              <w:top w:val="nil"/>
              <w:left w:val="nil"/>
              <w:bottom w:val="nil"/>
              <w:right w:val="nil"/>
            </w:tcBorders>
          </w:tcPr>
          <w:p>
            <w:pPr>
              <w:pStyle w:val="yTableNAm"/>
              <w:jc w:val="right"/>
            </w:pPr>
            <w:r>
              <w:br/>
              <w:t>66.00</w:t>
            </w:r>
          </w:p>
        </w:tc>
      </w:tr>
      <w:tr>
        <w:trPr>
          <w:cantSplit/>
          <w:trHeight w:val="234"/>
        </w:trPr>
        <w:tc>
          <w:tcPr>
            <w:tcW w:w="708" w:type="dxa"/>
            <w:tcBorders>
              <w:top w:val="nil"/>
              <w:left w:val="nil"/>
              <w:bottom w:val="nil"/>
              <w:right w:val="nil"/>
            </w:tcBorders>
          </w:tcPr>
          <w:p>
            <w:pPr>
              <w:pStyle w:val="yTableNAm"/>
            </w:pPr>
            <w:r>
              <w:t>2.</w:t>
            </w:r>
          </w:p>
        </w:tc>
        <w:tc>
          <w:tcPr>
            <w:tcW w:w="4962" w:type="dxa"/>
            <w:tcBorders>
              <w:top w:val="nil"/>
              <w:left w:val="nil"/>
              <w:bottom w:val="nil"/>
              <w:right w:val="nil"/>
            </w:tcBorders>
          </w:tcPr>
          <w:p>
            <w:pPr>
              <w:pStyle w:val="yTableNAm"/>
            </w:pPr>
            <w:r>
              <w:t>Application for firearm collector’s licence (r. 3A, 3B) —</w:t>
            </w:r>
          </w:p>
        </w:tc>
        <w:tc>
          <w:tcPr>
            <w:tcW w:w="850" w:type="dxa"/>
            <w:tcBorders>
              <w:top w:val="nil"/>
              <w:left w:val="nil"/>
              <w:bottom w:val="nil"/>
              <w:right w:val="nil"/>
            </w:tcBorders>
          </w:tcPr>
          <w:p>
            <w:pPr>
              <w:pStyle w:val="yTableNAm"/>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222.00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41.50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ind w:left="567" w:hanging="567"/>
            </w:pPr>
            <w:r>
              <w:t>(c)</w:t>
            </w:r>
            <w:r>
              <w:tab/>
              <w:t>by person with such a licence wanting licence for one or more additional firearms</w:t>
            </w:r>
          </w:p>
        </w:tc>
        <w:tc>
          <w:tcPr>
            <w:tcW w:w="850" w:type="dxa"/>
            <w:tcBorders>
              <w:top w:val="nil"/>
              <w:left w:val="nil"/>
              <w:bottom w:val="nil"/>
              <w:right w:val="nil"/>
            </w:tcBorders>
          </w:tcPr>
          <w:p>
            <w:pPr>
              <w:pStyle w:val="yTableNAm"/>
              <w:jc w:val="right"/>
            </w:pPr>
            <w:r>
              <w:br/>
              <w:t>66.00</w:t>
            </w:r>
          </w:p>
        </w:tc>
      </w:tr>
      <w:tr>
        <w:trPr>
          <w:cantSplit/>
          <w:trHeight w:val="234"/>
        </w:trPr>
        <w:tc>
          <w:tcPr>
            <w:tcW w:w="708" w:type="dxa"/>
            <w:tcBorders>
              <w:top w:val="nil"/>
              <w:left w:val="nil"/>
              <w:bottom w:val="nil"/>
              <w:right w:val="nil"/>
            </w:tcBorders>
          </w:tcPr>
          <w:p>
            <w:pPr>
              <w:pStyle w:val="yTableNAm"/>
            </w:pPr>
            <w:r>
              <w:t>3.</w:t>
            </w:r>
          </w:p>
        </w:tc>
        <w:tc>
          <w:tcPr>
            <w:tcW w:w="4962" w:type="dxa"/>
            <w:tcBorders>
              <w:top w:val="nil"/>
              <w:left w:val="nil"/>
              <w:bottom w:val="nil"/>
              <w:right w:val="nil"/>
            </w:tcBorders>
          </w:tcPr>
          <w:p>
            <w:pPr>
              <w:pStyle w:val="yTableNAm"/>
            </w:pPr>
            <w:r>
              <w:t xml:space="preserve">Application for corporate licence (r. 3A, 3B) — </w:t>
            </w:r>
          </w:p>
        </w:tc>
        <w:tc>
          <w:tcPr>
            <w:tcW w:w="850" w:type="dxa"/>
            <w:tcBorders>
              <w:top w:val="nil"/>
              <w:left w:val="nil"/>
              <w:bottom w:val="nil"/>
              <w:right w:val="nil"/>
            </w:tcBorders>
          </w:tcPr>
          <w:p>
            <w:pPr>
              <w:pStyle w:val="yTableNAm"/>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373.00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104.00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ind w:left="567" w:hanging="567"/>
            </w:pPr>
            <w:r>
              <w:t>(c)</w:t>
            </w:r>
            <w:r>
              <w:tab/>
              <w:t>by person with such a licence wanting licence for one or more additional firearms</w:t>
            </w:r>
          </w:p>
        </w:tc>
        <w:tc>
          <w:tcPr>
            <w:tcW w:w="850" w:type="dxa"/>
            <w:tcBorders>
              <w:top w:val="nil"/>
              <w:left w:val="nil"/>
              <w:bottom w:val="nil"/>
              <w:right w:val="nil"/>
            </w:tcBorders>
          </w:tcPr>
          <w:p>
            <w:pPr>
              <w:pStyle w:val="yTableNAm"/>
              <w:jc w:val="right"/>
            </w:pPr>
            <w:r>
              <w:br/>
              <w:t>66.00</w:t>
            </w:r>
          </w:p>
        </w:tc>
      </w:tr>
      <w:tr>
        <w:trPr>
          <w:cantSplit/>
          <w:trHeight w:val="234"/>
        </w:trPr>
        <w:tc>
          <w:tcPr>
            <w:tcW w:w="708" w:type="dxa"/>
            <w:tcBorders>
              <w:top w:val="nil"/>
              <w:left w:val="nil"/>
              <w:bottom w:val="nil"/>
              <w:right w:val="nil"/>
            </w:tcBorders>
          </w:tcPr>
          <w:p>
            <w:pPr>
              <w:pStyle w:val="yTableNAm"/>
            </w:pPr>
            <w:r>
              <w:t>4.</w:t>
            </w:r>
          </w:p>
        </w:tc>
        <w:tc>
          <w:tcPr>
            <w:tcW w:w="4962" w:type="dxa"/>
            <w:tcBorders>
              <w:top w:val="nil"/>
              <w:left w:val="nil"/>
              <w:bottom w:val="nil"/>
              <w:right w:val="nil"/>
            </w:tcBorders>
          </w:tcPr>
          <w:p>
            <w:pPr>
              <w:pStyle w:val="yTableNAm"/>
            </w:pPr>
            <w:r>
              <w:t xml:space="preserve">Application for dealer’s licence (r. 3A, 3B) — </w:t>
            </w:r>
          </w:p>
        </w:tc>
        <w:tc>
          <w:tcPr>
            <w:tcW w:w="850" w:type="dxa"/>
            <w:tcBorders>
              <w:top w:val="nil"/>
              <w:left w:val="nil"/>
              <w:bottom w:val="nil"/>
              <w:right w:val="nil"/>
            </w:tcBorders>
          </w:tcPr>
          <w:p>
            <w:pPr>
              <w:pStyle w:val="yTableNAm"/>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373.00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96.00</w:t>
            </w:r>
          </w:p>
        </w:tc>
      </w:tr>
      <w:tr>
        <w:trPr>
          <w:cantSplit/>
          <w:trHeight w:val="234"/>
        </w:trPr>
        <w:tc>
          <w:tcPr>
            <w:tcW w:w="708" w:type="dxa"/>
            <w:tcBorders>
              <w:top w:val="nil"/>
              <w:left w:val="nil"/>
              <w:bottom w:val="nil"/>
              <w:right w:val="nil"/>
            </w:tcBorders>
          </w:tcPr>
          <w:p>
            <w:pPr>
              <w:pStyle w:val="yTableNAm"/>
            </w:pPr>
            <w:r>
              <w:t>5.</w:t>
            </w:r>
          </w:p>
        </w:tc>
        <w:tc>
          <w:tcPr>
            <w:tcW w:w="4962" w:type="dxa"/>
            <w:tcBorders>
              <w:top w:val="nil"/>
              <w:left w:val="nil"/>
              <w:bottom w:val="nil"/>
              <w:right w:val="nil"/>
            </w:tcBorders>
          </w:tcPr>
          <w:p>
            <w:pPr>
              <w:pStyle w:val="yTableNAm"/>
            </w:pPr>
            <w:r>
              <w:t xml:space="preserve">Application for repairer’s licence (r. 3A, 3B) — </w:t>
            </w:r>
          </w:p>
        </w:tc>
        <w:tc>
          <w:tcPr>
            <w:tcW w:w="850" w:type="dxa"/>
            <w:tcBorders>
              <w:top w:val="nil"/>
              <w:left w:val="nil"/>
              <w:bottom w:val="nil"/>
              <w:right w:val="nil"/>
            </w:tcBorders>
          </w:tcPr>
          <w:p>
            <w:pPr>
              <w:pStyle w:val="yTableNAm"/>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373.00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73.00</w:t>
            </w:r>
          </w:p>
        </w:tc>
      </w:tr>
      <w:tr>
        <w:trPr>
          <w:cantSplit/>
          <w:trHeight w:val="234"/>
        </w:trPr>
        <w:tc>
          <w:tcPr>
            <w:tcW w:w="708" w:type="dxa"/>
            <w:tcBorders>
              <w:top w:val="nil"/>
              <w:left w:val="nil"/>
              <w:bottom w:val="nil"/>
              <w:right w:val="nil"/>
            </w:tcBorders>
          </w:tcPr>
          <w:p>
            <w:pPr>
              <w:pStyle w:val="yTableNAm"/>
            </w:pPr>
            <w:r>
              <w:t>6.</w:t>
            </w:r>
          </w:p>
        </w:tc>
        <w:tc>
          <w:tcPr>
            <w:tcW w:w="4962" w:type="dxa"/>
            <w:tcBorders>
              <w:top w:val="nil"/>
              <w:left w:val="nil"/>
              <w:bottom w:val="nil"/>
              <w:right w:val="nil"/>
            </w:tcBorders>
          </w:tcPr>
          <w:p>
            <w:pPr>
              <w:pStyle w:val="yTableNAm"/>
            </w:pPr>
            <w:r>
              <w:t xml:space="preserve">Application for manufacturer’s licence (r. 3A, 3B) — </w:t>
            </w:r>
          </w:p>
        </w:tc>
        <w:tc>
          <w:tcPr>
            <w:tcW w:w="850" w:type="dxa"/>
            <w:tcBorders>
              <w:top w:val="nil"/>
              <w:left w:val="nil"/>
              <w:bottom w:val="nil"/>
              <w:right w:val="nil"/>
            </w:tcBorders>
          </w:tcPr>
          <w:p>
            <w:pPr>
              <w:pStyle w:val="yTableNAm"/>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373.00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73.00</w:t>
            </w:r>
          </w:p>
        </w:tc>
      </w:tr>
      <w:tr>
        <w:trPr>
          <w:cantSplit/>
          <w:trHeight w:val="234"/>
        </w:trPr>
        <w:tc>
          <w:tcPr>
            <w:tcW w:w="708" w:type="dxa"/>
            <w:tcBorders>
              <w:top w:val="nil"/>
              <w:left w:val="nil"/>
              <w:bottom w:val="nil"/>
              <w:right w:val="nil"/>
            </w:tcBorders>
          </w:tcPr>
          <w:p>
            <w:pPr>
              <w:pStyle w:val="yTableNAm"/>
            </w:pPr>
            <w:r>
              <w:t>7.</w:t>
            </w:r>
          </w:p>
        </w:tc>
        <w:tc>
          <w:tcPr>
            <w:tcW w:w="4962" w:type="dxa"/>
            <w:tcBorders>
              <w:top w:val="nil"/>
              <w:left w:val="nil"/>
              <w:bottom w:val="nil"/>
              <w:right w:val="nil"/>
            </w:tcBorders>
          </w:tcPr>
          <w:p>
            <w:pPr>
              <w:pStyle w:val="yTableNAm"/>
            </w:pPr>
            <w:r>
              <w:t xml:space="preserve">Application for shooting gallery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242.00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77.00</w:t>
            </w:r>
          </w:p>
        </w:tc>
      </w:tr>
      <w:tr>
        <w:trPr>
          <w:cantSplit/>
          <w:trHeight w:val="234"/>
        </w:trPr>
        <w:tc>
          <w:tcPr>
            <w:tcW w:w="708" w:type="dxa"/>
            <w:tcBorders>
              <w:top w:val="nil"/>
              <w:left w:val="nil"/>
              <w:bottom w:val="nil"/>
              <w:right w:val="nil"/>
            </w:tcBorders>
          </w:tcPr>
          <w:p>
            <w:pPr>
              <w:pStyle w:val="yTableNAm"/>
            </w:pPr>
            <w:r>
              <w:t>8.</w:t>
            </w:r>
          </w:p>
        </w:tc>
        <w:tc>
          <w:tcPr>
            <w:tcW w:w="4962" w:type="dxa"/>
            <w:tcBorders>
              <w:top w:val="nil"/>
              <w:left w:val="nil"/>
              <w:bottom w:val="nil"/>
              <w:right w:val="nil"/>
            </w:tcBorders>
          </w:tcPr>
          <w:p>
            <w:pPr>
              <w:pStyle w:val="yTableNAm"/>
            </w:pPr>
            <w:r>
              <w:t xml:space="preserve">Application for ammunition collector’s licence (r. 3A, 3B) — </w:t>
            </w:r>
          </w:p>
        </w:tc>
        <w:tc>
          <w:tcPr>
            <w:tcW w:w="850" w:type="dxa"/>
            <w:tcBorders>
              <w:top w:val="nil"/>
              <w:left w:val="nil"/>
              <w:bottom w:val="nil"/>
              <w:right w:val="nil"/>
            </w:tcBorders>
          </w:tcPr>
          <w:p>
            <w:pPr>
              <w:pStyle w:val="yTableNAm"/>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227.00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64.00</w:t>
            </w:r>
          </w:p>
        </w:tc>
      </w:tr>
      <w:tr>
        <w:trPr>
          <w:cantSplit/>
          <w:trHeight w:val="234"/>
        </w:trPr>
        <w:tc>
          <w:tcPr>
            <w:tcW w:w="708" w:type="dxa"/>
            <w:tcBorders>
              <w:top w:val="nil"/>
              <w:left w:val="nil"/>
              <w:bottom w:val="nil"/>
              <w:right w:val="nil"/>
            </w:tcBorders>
          </w:tcPr>
          <w:p>
            <w:pPr>
              <w:pStyle w:val="yTableNAm"/>
            </w:pPr>
            <w:r>
              <w:t>9.</w:t>
            </w:r>
          </w:p>
        </w:tc>
        <w:tc>
          <w:tcPr>
            <w:tcW w:w="4962" w:type="dxa"/>
            <w:tcBorders>
              <w:top w:val="nil"/>
              <w:left w:val="nil"/>
              <w:bottom w:val="nil"/>
              <w:right w:val="nil"/>
            </w:tcBorders>
          </w:tcPr>
          <w:p>
            <w:pPr>
              <w:pStyle w:val="yTableNAm"/>
            </w:pPr>
            <w:r>
              <w:t>Application for permit under s. 17 of the Act, per month or part of a month for which permit issued</w:t>
            </w:r>
          </w:p>
        </w:tc>
        <w:tc>
          <w:tcPr>
            <w:tcW w:w="850" w:type="dxa"/>
            <w:tcBorders>
              <w:top w:val="nil"/>
              <w:left w:val="nil"/>
              <w:bottom w:val="nil"/>
              <w:right w:val="nil"/>
            </w:tcBorders>
          </w:tcPr>
          <w:p>
            <w:pPr>
              <w:pStyle w:val="yTableNAm"/>
              <w:jc w:val="right"/>
            </w:pPr>
            <w:r>
              <w:br/>
              <w:t>53.00</w:t>
            </w:r>
          </w:p>
        </w:tc>
      </w:tr>
      <w:tr>
        <w:trPr>
          <w:cantSplit/>
          <w:trHeight w:val="234"/>
        </w:trPr>
        <w:tc>
          <w:tcPr>
            <w:tcW w:w="708" w:type="dxa"/>
            <w:tcBorders>
              <w:top w:val="nil"/>
              <w:left w:val="nil"/>
              <w:bottom w:val="nil"/>
              <w:right w:val="nil"/>
            </w:tcBorders>
          </w:tcPr>
          <w:p>
            <w:pPr>
              <w:pStyle w:val="yTableNAm"/>
            </w:pPr>
            <w:r>
              <w:t>10.</w:t>
            </w:r>
          </w:p>
        </w:tc>
        <w:tc>
          <w:tcPr>
            <w:tcW w:w="4962" w:type="dxa"/>
            <w:tcBorders>
              <w:top w:val="nil"/>
              <w:left w:val="nil"/>
              <w:bottom w:val="nil"/>
              <w:right w:val="nil"/>
            </w:tcBorders>
          </w:tcPr>
          <w:p>
            <w:pPr>
              <w:pStyle w:val="yTableNAm"/>
            </w:pPr>
            <w:r>
              <w:t>Extract of Licence (r. 7A)</w:t>
            </w:r>
          </w:p>
        </w:tc>
        <w:tc>
          <w:tcPr>
            <w:tcW w:w="850" w:type="dxa"/>
            <w:tcBorders>
              <w:top w:val="nil"/>
              <w:left w:val="nil"/>
              <w:bottom w:val="nil"/>
              <w:right w:val="nil"/>
            </w:tcBorders>
          </w:tcPr>
          <w:p>
            <w:pPr>
              <w:pStyle w:val="yTableNAm"/>
              <w:jc w:val="right"/>
            </w:pPr>
            <w:r>
              <w:t>19.00</w:t>
            </w:r>
          </w:p>
        </w:tc>
      </w:tr>
      <w:tr>
        <w:trPr>
          <w:cantSplit/>
          <w:trHeight w:val="234"/>
        </w:trPr>
        <w:tc>
          <w:tcPr>
            <w:tcW w:w="708" w:type="dxa"/>
            <w:tcBorders>
              <w:top w:val="nil"/>
              <w:left w:val="nil"/>
              <w:bottom w:val="nil"/>
              <w:right w:val="nil"/>
            </w:tcBorders>
          </w:tcPr>
          <w:p>
            <w:pPr>
              <w:pStyle w:val="yTableNAm"/>
            </w:pPr>
            <w:r>
              <w:t>11.</w:t>
            </w:r>
          </w:p>
        </w:tc>
        <w:tc>
          <w:tcPr>
            <w:tcW w:w="4962" w:type="dxa"/>
            <w:tcBorders>
              <w:top w:val="nil"/>
              <w:left w:val="nil"/>
              <w:bottom w:val="nil"/>
              <w:right w:val="nil"/>
            </w:tcBorders>
          </w:tcPr>
          <w:p>
            <w:pPr>
              <w:pStyle w:val="yTableNAm"/>
            </w:pPr>
            <w:r>
              <w:t>Duplicate of licence (r. 8)</w:t>
            </w:r>
          </w:p>
        </w:tc>
        <w:tc>
          <w:tcPr>
            <w:tcW w:w="850" w:type="dxa"/>
            <w:tcBorders>
              <w:top w:val="nil"/>
              <w:left w:val="nil"/>
              <w:bottom w:val="nil"/>
              <w:right w:val="nil"/>
            </w:tcBorders>
          </w:tcPr>
          <w:p>
            <w:pPr>
              <w:pStyle w:val="yTableNAm"/>
              <w:jc w:val="right"/>
            </w:pPr>
            <w:r>
              <w:t>30.00</w:t>
            </w:r>
          </w:p>
        </w:tc>
      </w:tr>
      <w:tr>
        <w:trPr>
          <w:cantSplit/>
          <w:trHeight w:val="234"/>
        </w:trPr>
        <w:tc>
          <w:tcPr>
            <w:tcW w:w="708" w:type="dxa"/>
            <w:tcBorders>
              <w:top w:val="nil"/>
              <w:left w:val="nil"/>
              <w:bottom w:val="nil"/>
              <w:right w:val="nil"/>
            </w:tcBorders>
          </w:tcPr>
          <w:p>
            <w:pPr>
              <w:pStyle w:val="yTableNAm"/>
            </w:pPr>
            <w:r>
              <w:t>12.</w:t>
            </w:r>
          </w:p>
        </w:tc>
        <w:tc>
          <w:tcPr>
            <w:tcW w:w="4962" w:type="dxa"/>
            <w:tcBorders>
              <w:top w:val="nil"/>
              <w:left w:val="nil"/>
              <w:bottom w:val="nil"/>
              <w:right w:val="nil"/>
            </w:tcBorders>
          </w:tcPr>
          <w:p>
            <w:pPr>
              <w:pStyle w:val="yTableNAm"/>
            </w:pPr>
            <w:r>
              <w:t>Replacement for an Extract of Licence (r. 8)</w:t>
            </w:r>
          </w:p>
        </w:tc>
        <w:tc>
          <w:tcPr>
            <w:tcW w:w="850" w:type="dxa"/>
            <w:tcBorders>
              <w:top w:val="nil"/>
              <w:left w:val="nil"/>
              <w:bottom w:val="nil"/>
              <w:right w:val="nil"/>
            </w:tcBorders>
          </w:tcPr>
          <w:p>
            <w:pPr>
              <w:pStyle w:val="yTableNAm"/>
              <w:jc w:val="right"/>
            </w:pPr>
            <w:r>
              <w:t>19.00</w:t>
            </w:r>
          </w:p>
        </w:tc>
      </w:tr>
      <w:tr>
        <w:trPr>
          <w:cantSplit/>
          <w:trHeight w:val="234"/>
        </w:trPr>
        <w:tc>
          <w:tcPr>
            <w:tcW w:w="708" w:type="dxa"/>
            <w:tcBorders>
              <w:top w:val="nil"/>
              <w:left w:val="nil"/>
              <w:bottom w:val="single" w:sz="4" w:space="0" w:color="auto"/>
              <w:right w:val="nil"/>
            </w:tcBorders>
          </w:tcPr>
          <w:p>
            <w:pPr>
              <w:pStyle w:val="yTableNAm"/>
            </w:pPr>
            <w:r>
              <w:t>13.</w:t>
            </w:r>
          </w:p>
        </w:tc>
        <w:tc>
          <w:tcPr>
            <w:tcW w:w="4962" w:type="dxa"/>
            <w:tcBorders>
              <w:top w:val="nil"/>
              <w:left w:val="nil"/>
              <w:bottom w:val="single" w:sz="4" w:space="0" w:color="auto"/>
              <w:right w:val="nil"/>
            </w:tcBorders>
          </w:tcPr>
          <w:p>
            <w:pPr>
              <w:pStyle w:val="yTableNAm"/>
            </w:pPr>
            <w:r>
              <w:t>Police custody of firearm, per year or part of year (r. 11)</w:t>
            </w:r>
          </w:p>
        </w:tc>
        <w:tc>
          <w:tcPr>
            <w:tcW w:w="850" w:type="dxa"/>
            <w:tcBorders>
              <w:top w:val="nil"/>
              <w:left w:val="nil"/>
              <w:bottom w:val="single" w:sz="4" w:space="0" w:color="auto"/>
              <w:right w:val="nil"/>
            </w:tcBorders>
          </w:tcPr>
          <w:p>
            <w:pPr>
              <w:pStyle w:val="yTableNAm"/>
              <w:jc w:val="right"/>
            </w:pPr>
            <w:r>
              <w:br/>
              <w:t>134.00</w:t>
            </w:r>
          </w:p>
        </w:tc>
      </w:tr>
    </w:tbl>
    <w:p>
      <w:pPr>
        <w:pStyle w:val="yFootnotesection"/>
      </w:pPr>
      <w:r>
        <w:tab/>
        <w:t>[Schedule</w:t>
      </w:r>
      <w:del w:id="409" w:author="Master Repository Process" w:date="2021-08-01T16:51:00Z">
        <w:r>
          <w:delText xml:space="preserve"> </w:delText>
        </w:r>
      </w:del>
      <w:ins w:id="410" w:author="Master Repository Process" w:date="2021-08-01T16:51:00Z">
        <w:r>
          <w:t> </w:t>
        </w:r>
      </w:ins>
      <w:r>
        <w:t>1A inserted in Gazette 6 Nov 2009 p. 4443</w:t>
      </w:r>
      <w:del w:id="411" w:author="Master Repository Process" w:date="2021-08-01T16:51:00Z">
        <w:r>
          <w:delText>-</w:delText>
        </w:r>
      </w:del>
      <w:ins w:id="412" w:author="Master Repository Process" w:date="2021-08-01T16:51:00Z">
        <w:r>
          <w:noBreakHyphen/>
        </w:r>
      </w:ins>
      <w:r>
        <w:t>5.]</w:t>
      </w:r>
    </w:p>
    <w:p>
      <w:pPr>
        <w:pStyle w:val="yScheduleHeading"/>
      </w:pPr>
      <w:bookmarkStart w:id="413" w:name="_Toc245281902"/>
      <w:bookmarkStart w:id="414" w:name="_Toc245281986"/>
      <w:bookmarkStart w:id="415" w:name="_Toc246496650"/>
      <w:bookmarkStart w:id="416" w:name="_Toc246922551"/>
      <w:bookmarkStart w:id="417" w:name="_Toc253494722"/>
      <w:bookmarkStart w:id="418" w:name="_Toc253567303"/>
      <w:bookmarkStart w:id="419" w:name="_Toc253739721"/>
      <w:bookmarkStart w:id="420" w:name="_Toc254618217"/>
      <w:bookmarkStart w:id="421" w:name="_Toc254679877"/>
      <w:r>
        <w:rPr>
          <w:rStyle w:val="CharSchNo"/>
        </w:rPr>
        <w:t>Schedule 2</w:t>
      </w:r>
      <w:r>
        <w:t> — </w:t>
      </w:r>
      <w:r>
        <w:rPr>
          <w:rStyle w:val="CharSchText"/>
        </w:rPr>
        <w:t>Descriptions of firearms for regulation 25</w:t>
      </w:r>
      <w:bookmarkEnd w:id="401"/>
      <w:bookmarkEnd w:id="402"/>
      <w:bookmarkEnd w:id="403"/>
      <w:bookmarkEnd w:id="404"/>
      <w:bookmarkEnd w:id="405"/>
      <w:bookmarkEnd w:id="406"/>
      <w:bookmarkEnd w:id="407"/>
      <w:bookmarkEnd w:id="408"/>
      <w:bookmarkEnd w:id="413"/>
      <w:bookmarkEnd w:id="414"/>
      <w:bookmarkEnd w:id="415"/>
      <w:bookmarkEnd w:id="416"/>
      <w:bookmarkEnd w:id="417"/>
      <w:bookmarkEnd w:id="418"/>
      <w:bookmarkEnd w:id="419"/>
      <w:bookmarkEnd w:id="420"/>
      <w:bookmarkEnd w:id="421"/>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pPr>
      <w:bookmarkStart w:id="422" w:name="_Toc190076474"/>
      <w:bookmarkStart w:id="423" w:name="_Toc191874343"/>
      <w:bookmarkStart w:id="424" w:name="_Toc202328961"/>
      <w:bookmarkStart w:id="425" w:name="_Toc227646103"/>
      <w:bookmarkStart w:id="426" w:name="_Toc227646216"/>
      <w:bookmarkStart w:id="427" w:name="_Toc227654055"/>
      <w:bookmarkStart w:id="428" w:name="_Toc235526993"/>
      <w:bookmarkStart w:id="429" w:name="_Toc235591630"/>
      <w:bookmarkStart w:id="430" w:name="_Toc245281903"/>
      <w:bookmarkStart w:id="431" w:name="_Toc245281987"/>
      <w:bookmarkStart w:id="432" w:name="_Toc246496651"/>
      <w:bookmarkStart w:id="433" w:name="_Toc246922552"/>
      <w:bookmarkStart w:id="434" w:name="_Toc253494723"/>
      <w:bookmarkStart w:id="435" w:name="_Toc253567304"/>
      <w:bookmarkStart w:id="436" w:name="_Toc253739722"/>
      <w:bookmarkStart w:id="437" w:name="_Toc254618218"/>
      <w:bookmarkStart w:id="438" w:name="_Toc254679878"/>
      <w:r>
        <w:rPr>
          <w:rStyle w:val="CharSchNo"/>
        </w:rPr>
        <w:t>Schedule 3</w:t>
      </w:r>
      <w:r>
        <w:t> — </w:t>
      </w:r>
      <w:r>
        <w:rPr>
          <w:rStyle w:val="CharSchText"/>
        </w:rPr>
        <w:t>Categories of firearms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yShoulderClause"/>
      </w:pPr>
      <w:r>
        <w:t>[r. 6A]</w:t>
      </w:r>
    </w:p>
    <w:p>
      <w:pPr>
        <w:pStyle w:val="yTHeadingNAm"/>
        <w:rPr>
          <w:i/>
          <w:iCs/>
        </w:rPr>
      </w:pPr>
      <w:r>
        <w:rPr>
          <w:i/>
          <w:iCs/>
        </w:rPr>
        <w:t>Category A</w:t>
      </w:r>
    </w:p>
    <w:tbl>
      <w:tblPr>
        <w:tblW w:w="0" w:type="auto"/>
        <w:tblLayout w:type="fixed"/>
        <w:tblLook w:val="0000" w:firstRow="0" w:lastRow="0" w:firstColumn="0" w:lastColumn="0" w:noHBand="0" w:noVBand="0"/>
      </w:tblPr>
      <w:tblGrid>
        <w:gridCol w:w="2518"/>
        <w:gridCol w:w="4786"/>
      </w:tblGrid>
      <w:tr>
        <w:tc>
          <w:tcPr>
            <w:tcW w:w="2518" w:type="dxa"/>
          </w:tcPr>
          <w:p>
            <w:pPr>
              <w:pStyle w:val="yTableNAm"/>
              <w:tabs>
                <w:tab w:val="clear" w:pos="567"/>
                <w:tab w:val="left" w:pos="424"/>
              </w:tabs>
              <w:spacing w:before="60"/>
              <w:rPr>
                <w:b/>
                <w:bCs/>
              </w:rPr>
            </w:pPr>
            <w:r>
              <w:rPr>
                <w:b/>
                <w:bCs/>
              </w:rPr>
              <w:t>sub</w:t>
            </w:r>
            <w:r>
              <w:rPr>
                <w:b/>
                <w:bCs/>
              </w:rPr>
              <w:noBreakHyphen/>
              <w:t>category</w:t>
            </w:r>
          </w:p>
        </w:tc>
        <w:tc>
          <w:tcPr>
            <w:tcW w:w="4786" w:type="dxa"/>
          </w:tcPr>
          <w:p>
            <w:pPr>
              <w:pStyle w:val="yTableNAm"/>
              <w:tabs>
                <w:tab w:val="clear" w:pos="567"/>
                <w:tab w:val="left" w:pos="424"/>
              </w:tabs>
              <w:spacing w:before="60"/>
              <w:rPr>
                <w:b/>
                <w:bCs/>
              </w:rPr>
            </w:pPr>
            <w:r>
              <w:rPr>
                <w:b/>
                <w:bCs/>
              </w:rPr>
              <w:t>description</w:t>
            </w:r>
          </w:p>
        </w:tc>
      </w:tr>
      <w:tr>
        <w:tc>
          <w:tcPr>
            <w:tcW w:w="2518" w:type="dxa"/>
          </w:tcPr>
          <w:p>
            <w:pPr>
              <w:pStyle w:val="yTableNAm"/>
              <w:tabs>
                <w:tab w:val="clear" w:pos="567"/>
                <w:tab w:val="left" w:pos="424"/>
              </w:tabs>
              <w:spacing w:before="60"/>
            </w:pPr>
            <w:r>
              <w:t>A1</w:t>
            </w:r>
          </w:p>
        </w:tc>
        <w:tc>
          <w:tcPr>
            <w:tcW w:w="4786" w:type="dxa"/>
          </w:tcPr>
          <w:p>
            <w:pPr>
              <w:pStyle w:val="yTableNAm"/>
              <w:tabs>
                <w:tab w:val="clear" w:pos="567"/>
                <w:tab w:val="left" w:pos="424"/>
              </w:tabs>
              <w:spacing w:before="60"/>
            </w:pPr>
            <w:r>
              <w:t>an air rifle</w:t>
            </w:r>
          </w:p>
        </w:tc>
      </w:tr>
      <w:tr>
        <w:tc>
          <w:tcPr>
            <w:tcW w:w="2518" w:type="dxa"/>
          </w:tcPr>
          <w:p>
            <w:pPr>
              <w:pStyle w:val="yTableNAm"/>
              <w:tabs>
                <w:tab w:val="clear" w:pos="567"/>
                <w:tab w:val="left" w:pos="424"/>
              </w:tabs>
              <w:spacing w:before="60"/>
            </w:pPr>
            <w:r>
              <w:t>A2.1</w:t>
            </w:r>
          </w:p>
        </w:tc>
        <w:tc>
          <w:tcPr>
            <w:tcW w:w="4786" w:type="dxa"/>
          </w:tcPr>
          <w:p>
            <w:pPr>
              <w:pStyle w:val="yTableNAm"/>
              <w:tabs>
                <w:tab w:val="clear" w:pos="567"/>
                <w:tab w:val="left" w:pos="424"/>
              </w:tabs>
              <w:spacing w:before="60"/>
            </w:pPr>
            <w:r>
              <w:t>a single shot rim fire rifle</w:t>
            </w:r>
          </w:p>
        </w:tc>
      </w:tr>
      <w:tr>
        <w:tc>
          <w:tcPr>
            <w:tcW w:w="2518" w:type="dxa"/>
          </w:tcPr>
          <w:p>
            <w:pPr>
              <w:pStyle w:val="yTableNAm"/>
              <w:tabs>
                <w:tab w:val="clear" w:pos="567"/>
                <w:tab w:val="left" w:pos="424"/>
              </w:tabs>
              <w:spacing w:before="60"/>
            </w:pPr>
            <w:r>
              <w:t>A2.2</w:t>
            </w:r>
          </w:p>
        </w:tc>
        <w:tc>
          <w:tcPr>
            <w:tcW w:w="4786" w:type="dxa"/>
          </w:tcPr>
          <w:p>
            <w:pPr>
              <w:pStyle w:val="yTableNAm"/>
              <w:tabs>
                <w:tab w:val="clear" w:pos="567"/>
                <w:tab w:val="left" w:pos="424"/>
              </w:tabs>
              <w:spacing w:before="60"/>
            </w:pPr>
            <w:r>
              <w:t>a repeating rim fire rifle</w:t>
            </w:r>
          </w:p>
        </w:tc>
      </w:tr>
      <w:tr>
        <w:tc>
          <w:tcPr>
            <w:tcW w:w="2518" w:type="dxa"/>
          </w:tcPr>
          <w:p>
            <w:pPr>
              <w:pStyle w:val="yTableNAm"/>
              <w:tabs>
                <w:tab w:val="clear" w:pos="567"/>
                <w:tab w:val="left" w:pos="424"/>
              </w:tabs>
              <w:spacing w:before="60"/>
            </w:pPr>
            <w:r>
              <w:t>A3.1</w:t>
            </w:r>
          </w:p>
        </w:tc>
        <w:tc>
          <w:tcPr>
            <w:tcW w:w="4786" w:type="dxa"/>
          </w:tcPr>
          <w:p>
            <w:pPr>
              <w:pStyle w:val="yTableNAm"/>
              <w:tabs>
                <w:tab w:val="clear" w:pos="567"/>
                <w:tab w:val="left" w:pos="424"/>
              </w:tabs>
              <w:spacing w:before="60"/>
            </w:pPr>
            <w:r>
              <w:t>a single shot shotgun</w:t>
            </w:r>
          </w:p>
        </w:tc>
      </w:tr>
      <w:tr>
        <w:tc>
          <w:tcPr>
            <w:tcW w:w="2518" w:type="dxa"/>
          </w:tcPr>
          <w:p>
            <w:pPr>
              <w:pStyle w:val="yTableNAm"/>
              <w:tabs>
                <w:tab w:val="clear" w:pos="567"/>
                <w:tab w:val="left" w:pos="424"/>
              </w:tabs>
              <w:spacing w:before="60"/>
            </w:pPr>
            <w:r>
              <w:t>A3.2</w:t>
            </w:r>
          </w:p>
        </w:tc>
        <w:tc>
          <w:tcPr>
            <w:tcW w:w="4786" w:type="dxa"/>
          </w:tcPr>
          <w:p>
            <w:pPr>
              <w:pStyle w:val="yTableNAm"/>
              <w:tabs>
                <w:tab w:val="clear" w:pos="567"/>
                <w:tab w:val="left" w:pos="424"/>
              </w:tabs>
              <w:spacing w:before="60"/>
            </w:pPr>
            <w:r>
              <w:t>a double barrel shotgun</w:t>
            </w:r>
          </w:p>
        </w:tc>
      </w:tr>
      <w:tr>
        <w:tc>
          <w:tcPr>
            <w:tcW w:w="2518" w:type="dxa"/>
          </w:tcPr>
          <w:p>
            <w:pPr>
              <w:pStyle w:val="yTableNAm"/>
              <w:tabs>
                <w:tab w:val="clear" w:pos="567"/>
                <w:tab w:val="left" w:pos="424"/>
              </w:tabs>
              <w:spacing w:before="60"/>
            </w:pPr>
            <w:r>
              <w:t>A3.3</w:t>
            </w:r>
          </w:p>
        </w:tc>
        <w:tc>
          <w:tcPr>
            <w:tcW w:w="4786" w:type="dxa"/>
          </w:tcPr>
          <w:p>
            <w:pPr>
              <w:pStyle w:val="yTableNAm"/>
              <w:tabs>
                <w:tab w:val="clear" w:pos="567"/>
                <w:tab w:val="left" w:pos="424"/>
              </w:tabs>
              <w:spacing w:before="60"/>
            </w:pPr>
            <w:r>
              <w:t>a repeating shotgun (lever or bolt action)</w:t>
            </w:r>
          </w:p>
        </w:tc>
      </w:tr>
      <w:tr>
        <w:tc>
          <w:tcPr>
            <w:tcW w:w="2518" w:type="dxa"/>
          </w:tcPr>
          <w:p>
            <w:pPr>
              <w:pStyle w:val="yTableNAm"/>
              <w:tabs>
                <w:tab w:val="clear" w:pos="567"/>
                <w:tab w:val="left" w:pos="424"/>
              </w:tabs>
              <w:spacing w:before="60"/>
            </w:pPr>
            <w:r>
              <w:t>A4.1</w:t>
            </w:r>
          </w:p>
        </w:tc>
        <w:tc>
          <w:tcPr>
            <w:tcW w:w="4786" w:type="dxa"/>
          </w:tcPr>
          <w:p>
            <w:pPr>
              <w:pStyle w:val="yTableNAm"/>
              <w:tabs>
                <w:tab w:val="clear" w:pos="567"/>
                <w:tab w:val="left" w:pos="424"/>
              </w:tabs>
              <w:spacing w:before="60"/>
            </w:pPr>
            <w:r>
              <w:t>a combination firearm made up of a shotgun and a rifle each of which would individually be of category A</w:t>
            </w:r>
          </w:p>
        </w:tc>
      </w:tr>
      <w:tr>
        <w:tc>
          <w:tcPr>
            <w:tcW w:w="2518" w:type="dxa"/>
          </w:tcPr>
          <w:p>
            <w:pPr>
              <w:pStyle w:val="yTableNAm"/>
              <w:tabs>
                <w:tab w:val="clear" w:pos="567"/>
                <w:tab w:val="left" w:pos="424"/>
              </w:tabs>
              <w:spacing w:before="60"/>
            </w:pPr>
            <w:r>
              <w:t>A4.2</w:t>
            </w:r>
          </w:p>
        </w:tc>
        <w:tc>
          <w:tcPr>
            <w:tcW w:w="4786" w:type="dxa"/>
          </w:tcPr>
          <w:p>
            <w:pPr>
              <w:pStyle w:val="yTableNAm"/>
              <w:tabs>
                <w:tab w:val="clear" w:pos="567"/>
                <w:tab w:val="left" w:pos="424"/>
              </w:tabs>
              <w:spacing w:before="60"/>
            </w:pPr>
            <w:r>
              <w:t>a rifle combination made up of rifles each of which would individually be of category A</w:t>
            </w:r>
          </w:p>
        </w:tc>
      </w:tr>
    </w:tbl>
    <w:p>
      <w:pPr>
        <w:pStyle w:val="yTHeadingNAm"/>
        <w:rPr>
          <w:i/>
          <w:iCs/>
        </w:rPr>
      </w:pPr>
      <w:r>
        <w:rPr>
          <w:i/>
          <w:iCs/>
        </w:rPr>
        <w:t>Category B</w:t>
      </w:r>
    </w:p>
    <w:tbl>
      <w:tblPr>
        <w:tblW w:w="0" w:type="auto"/>
        <w:tblLayout w:type="fixed"/>
        <w:tblLook w:val="0000" w:firstRow="0" w:lastRow="0" w:firstColumn="0" w:lastColumn="0" w:noHBand="0" w:noVBand="0"/>
      </w:tblPr>
      <w:tblGrid>
        <w:gridCol w:w="2518"/>
        <w:gridCol w:w="4820"/>
      </w:tblGrid>
      <w:tr>
        <w:tc>
          <w:tcPr>
            <w:tcW w:w="2518" w:type="dxa"/>
          </w:tcPr>
          <w:p>
            <w:pPr>
              <w:pStyle w:val="yTableNAm"/>
              <w:tabs>
                <w:tab w:val="clear" w:pos="567"/>
                <w:tab w:val="left" w:pos="424"/>
              </w:tabs>
              <w:spacing w:before="60"/>
              <w:rPr>
                <w:b/>
                <w:bCs/>
              </w:rPr>
            </w:pPr>
            <w:r>
              <w:rPr>
                <w:b/>
                <w:bCs/>
              </w:rPr>
              <w:t>sub</w:t>
            </w:r>
            <w:r>
              <w:rPr>
                <w:b/>
                <w:bCs/>
              </w:rPr>
              <w:noBreakHyphen/>
              <w:t>category</w:t>
            </w:r>
          </w:p>
        </w:tc>
        <w:tc>
          <w:tcPr>
            <w:tcW w:w="4820" w:type="dxa"/>
          </w:tcPr>
          <w:p>
            <w:pPr>
              <w:pStyle w:val="yTableNAm"/>
              <w:tabs>
                <w:tab w:val="clear" w:pos="567"/>
                <w:tab w:val="left" w:pos="424"/>
              </w:tabs>
              <w:spacing w:before="60"/>
              <w:rPr>
                <w:b/>
                <w:bCs/>
              </w:rPr>
            </w:pPr>
            <w:r>
              <w:rPr>
                <w:b/>
                <w:bCs/>
              </w:rPr>
              <w:t>description</w:t>
            </w:r>
          </w:p>
        </w:tc>
      </w:tr>
      <w:tr>
        <w:tc>
          <w:tcPr>
            <w:tcW w:w="2518" w:type="dxa"/>
          </w:tcPr>
          <w:p>
            <w:pPr>
              <w:pStyle w:val="yTableNAm"/>
              <w:tabs>
                <w:tab w:val="clear" w:pos="567"/>
                <w:tab w:val="left" w:pos="424"/>
              </w:tabs>
              <w:spacing w:before="60"/>
            </w:pPr>
            <w:r>
              <w:t>B1</w:t>
            </w:r>
          </w:p>
        </w:tc>
        <w:tc>
          <w:tcPr>
            <w:tcW w:w="4820" w:type="dxa"/>
          </w:tcPr>
          <w:p>
            <w:pPr>
              <w:pStyle w:val="yTableNAm"/>
              <w:tabs>
                <w:tab w:val="clear" w:pos="567"/>
                <w:tab w:val="left" w:pos="424"/>
              </w:tabs>
              <w:spacing w:before="60"/>
            </w:pPr>
            <w:r>
              <w:t>a muzzle loading firearm (except a handgun)</w:t>
            </w:r>
          </w:p>
        </w:tc>
      </w:tr>
      <w:tr>
        <w:tc>
          <w:tcPr>
            <w:tcW w:w="2518" w:type="dxa"/>
          </w:tcPr>
          <w:p>
            <w:pPr>
              <w:pStyle w:val="yTableNAm"/>
              <w:tabs>
                <w:tab w:val="clear" w:pos="567"/>
                <w:tab w:val="left" w:pos="424"/>
              </w:tabs>
              <w:spacing w:before="60"/>
            </w:pPr>
            <w:r>
              <w:t>B2.1</w:t>
            </w:r>
          </w:p>
        </w:tc>
        <w:tc>
          <w:tcPr>
            <w:tcW w:w="4820" w:type="dxa"/>
          </w:tcPr>
          <w:p>
            <w:pPr>
              <w:pStyle w:val="yTableNAm"/>
              <w:tabs>
                <w:tab w:val="clear" w:pos="567"/>
                <w:tab w:val="left" w:pos="424"/>
              </w:tabs>
              <w:spacing w:before="60"/>
            </w:pPr>
            <w:r>
              <w:t>a single shot centre fire rifle</w:t>
            </w:r>
          </w:p>
        </w:tc>
      </w:tr>
      <w:tr>
        <w:tc>
          <w:tcPr>
            <w:tcW w:w="2518" w:type="dxa"/>
          </w:tcPr>
          <w:p>
            <w:pPr>
              <w:pStyle w:val="yTableNAm"/>
              <w:tabs>
                <w:tab w:val="clear" w:pos="567"/>
                <w:tab w:val="left" w:pos="424"/>
              </w:tabs>
              <w:spacing w:before="60"/>
            </w:pPr>
            <w:r>
              <w:t>B2.2</w:t>
            </w:r>
          </w:p>
        </w:tc>
        <w:tc>
          <w:tcPr>
            <w:tcW w:w="4820" w:type="dxa"/>
          </w:tcPr>
          <w:p>
            <w:pPr>
              <w:pStyle w:val="yTableNAm"/>
              <w:tabs>
                <w:tab w:val="clear" w:pos="567"/>
                <w:tab w:val="left" w:pos="424"/>
              </w:tabs>
              <w:spacing w:before="60"/>
            </w:pPr>
            <w:r>
              <w:t>a double barrel centre fire rifle</w:t>
            </w:r>
          </w:p>
        </w:tc>
      </w:tr>
      <w:tr>
        <w:tc>
          <w:tcPr>
            <w:tcW w:w="2518" w:type="dxa"/>
          </w:tcPr>
          <w:p>
            <w:pPr>
              <w:pStyle w:val="yTableNAm"/>
              <w:tabs>
                <w:tab w:val="clear" w:pos="567"/>
                <w:tab w:val="left" w:pos="424"/>
              </w:tabs>
              <w:spacing w:before="60"/>
            </w:pPr>
            <w:r>
              <w:t>B2.3</w:t>
            </w:r>
          </w:p>
        </w:tc>
        <w:tc>
          <w:tcPr>
            <w:tcW w:w="4820" w:type="dxa"/>
          </w:tcPr>
          <w:p>
            <w:pPr>
              <w:pStyle w:val="yTableNAm"/>
              <w:tabs>
                <w:tab w:val="clear" w:pos="567"/>
                <w:tab w:val="left" w:pos="424"/>
              </w:tabs>
              <w:spacing w:before="60"/>
            </w:pPr>
            <w:r>
              <w:t>a repeating centre fire rifle</w:t>
            </w:r>
          </w:p>
        </w:tc>
      </w:tr>
      <w:tr>
        <w:tc>
          <w:tcPr>
            <w:tcW w:w="2518" w:type="dxa"/>
          </w:tcPr>
          <w:p>
            <w:pPr>
              <w:pStyle w:val="yTableNAm"/>
              <w:tabs>
                <w:tab w:val="clear" w:pos="567"/>
                <w:tab w:val="left" w:pos="424"/>
              </w:tabs>
              <w:spacing w:before="60"/>
            </w:pPr>
            <w:r>
              <w:t>B3.1</w:t>
            </w:r>
          </w:p>
        </w:tc>
        <w:tc>
          <w:tcPr>
            <w:tcW w:w="4820" w:type="dxa"/>
          </w:tcPr>
          <w:p>
            <w:pPr>
              <w:pStyle w:val="yTableNAm"/>
              <w:tabs>
                <w:tab w:val="clear" w:pos="567"/>
                <w:tab w:val="left" w:pos="424"/>
              </w:tabs>
              <w:spacing w:before="60"/>
            </w:pPr>
            <w:r>
              <w:t>a combination firearm, not of category C or D, made up of a shotgun and a rifle at least one of which would individually be of category B</w:t>
            </w:r>
          </w:p>
        </w:tc>
      </w:tr>
      <w:tr>
        <w:tc>
          <w:tcPr>
            <w:tcW w:w="2518" w:type="dxa"/>
          </w:tcPr>
          <w:p>
            <w:pPr>
              <w:pStyle w:val="yTableNAm"/>
              <w:tabs>
                <w:tab w:val="clear" w:pos="567"/>
                <w:tab w:val="left" w:pos="424"/>
              </w:tabs>
              <w:spacing w:before="60"/>
            </w:pPr>
            <w:r>
              <w:t>B3.2</w:t>
            </w:r>
          </w:p>
        </w:tc>
        <w:tc>
          <w:tcPr>
            <w:tcW w:w="4820" w:type="dxa"/>
          </w:tcPr>
          <w:p>
            <w:pPr>
              <w:pStyle w:val="yTableNAm"/>
              <w:tabs>
                <w:tab w:val="clear" w:pos="567"/>
                <w:tab w:val="left" w:pos="424"/>
              </w:tabs>
              <w:spacing w:before="60"/>
            </w:pPr>
            <w:r>
              <w:t>a rifle combination, not of category C or D, made up of rifles at least one of which would individually be of category B</w:t>
            </w:r>
          </w:p>
        </w:tc>
      </w:tr>
    </w:tbl>
    <w:p>
      <w:pPr>
        <w:pStyle w:val="yMiscellaneousBody"/>
        <w:rPr>
          <w:i/>
          <w:iCs/>
        </w:rPr>
      </w:pPr>
      <w:r>
        <w:rPr>
          <w:i/>
          <w:iCs/>
        </w:rPr>
        <w:t>Genuine need test for category B</w:t>
      </w:r>
    </w:p>
    <w:p>
      <w:pPr>
        <w:pStyle w:val="yMiscellaneousBody"/>
      </w:pPr>
      <w:r>
        <w:t>The applicant is required to satisfy the Commissioner that a firearm of category A would be inadequate or unsuitable for the purpose for which the firearm is required.</w:t>
      </w:r>
    </w:p>
    <w:p>
      <w:pPr>
        <w:pStyle w:val="yTHeadingNAm"/>
        <w:rPr>
          <w:i/>
          <w:iCs/>
        </w:rPr>
      </w:pPr>
      <w:r>
        <w:rPr>
          <w:i/>
          <w:iCs/>
        </w:rPr>
        <w:t>Category C</w:t>
      </w:r>
    </w:p>
    <w:tbl>
      <w:tblPr>
        <w:tblW w:w="0" w:type="auto"/>
        <w:tblLayout w:type="fixed"/>
        <w:tblLook w:val="0000" w:firstRow="0" w:lastRow="0" w:firstColumn="0" w:lastColumn="0" w:noHBand="0" w:noVBand="0"/>
      </w:tblPr>
      <w:tblGrid>
        <w:gridCol w:w="2518"/>
        <w:gridCol w:w="4820"/>
      </w:tblGrid>
      <w:tr>
        <w:tc>
          <w:tcPr>
            <w:tcW w:w="2518" w:type="dxa"/>
          </w:tcPr>
          <w:p>
            <w:pPr>
              <w:pStyle w:val="yTableNAm"/>
              <w:tabs>
                <w:tab w:val="clear" w:pos="567"/>
                <w:tab w:val="left" w:pos="424"/>
              </w:tabs>
              <w:spacing w:before="60"/>
              <w:rPr>
                <w:b/>
                <w:bCs/>
              </w:rPr>
            </w:pPr>
            <w:r>
              <w:rPr>
                <w:b/>
                <w:bCs/>
              </w:rPr>
              <w:t>sub</w:t>
            </w:r>
            <w:r>
              <w:rPr>
                <w:b/>
                <w:bCs/>
              </w:rPr>
              <w:noBreakHyphen/>
              <w:t>category</w:t>
            </w:r>
          </w:p>
        </w:tc>
        <w:tc>
          <w:tcPr>
            <w:tcW w:w="4820" w:type="dxa"/>
          </w:tcPr>
          <w:p>
            <w:pPr>
              <w:pStyle w:val="yTableNAm"/>
              <w:tabs>
                <w:tab w:val="clear" w:pos="567"/>
                <w:tab w:val="left" w:pos="424"/>
              </w:tabs>
              <w:spacing w:before="60"/>
              <w:rPr>
                <w:b/>
                <w:bCs/>
              </w:rPr>
            </w:pPr>
            <w:r>
              <w:rPr>
                <w:b/>
                <w:bCs/>
              </w:rPr>
              <w:t>description</w:t>
            </w:r>
          </w:p>
        </w:tc>
      </w:tr>
      <w:tr>
        <w:tc>
          <w:tcPr>
            <w:tcW w:w="2518" w:type="dxa"/>
          </w:tcPr>
          <w:p>
            <w:pPr>
              <w:pStyle w:val="yTableNAm"/>
              <w:tabs>
                <w:tab w:val="clear" w:pos="567"/>
                <w:tab w:val="left" w:pos="424"/>
              </w:tabs>
              <w:spacing w:before="60"/>
            </w:pPr>
            <w:r>
              <w:t>C1</w:t>
            </w:r>
          </w:p>
        </w:tc>
        <w:tc>
          <w:tcPr>
            <w:tcW w:w="4820" w:type="dxa"/>
          </w:tcPr>
          <w:p>
            <w:pPr>
              <w:pStyle w:val="yTableNAm"/>
              <w:tabs>
                <w:tab w:val="clear" w:pos="567"/>
                <w:tab w:val="left" w:pos="424"/>
              </w:tabs>
              <w:spacing w:before="60"/>
            </w:pPr>
            <w:r>
              <w:t>a self loading rim fire rifle with a magazine capacity no more than 10 rounds</w:t>
            </w:r>
          </w:p>
        </w:tc>
      </w:tr>
      <w:tr>
        <w:tc>
          <w:tcPr>
            <w:tcW w:w="2518" w:type="dxa"/>
          </w:tcPr>
          <w:p>
            <w:pPr>
              <w:pStyle w:val="yTableNAm"/>
              <w:tabs>
                <w:tab w:val="clear" w:pos="567"/>
                <w:tab w:val="left" w:pos="424"/>
              </w:tabs>
              <w:spacing w:before="60"/>
            </w:pPr>
            <w:r>
              <w:t>C2</w:t>
            </w:r>
          </w:p>
        </w:tc>
        <w:tc>
          <w:tcPr>
            <w:tcW w:w="4820" w:type="dxa"/>
          </w:tcPr>
          <w:p>
            <w:pPr>
              <w:pStyle w:val="yTableNAm"/>
              <w:tabs>
                <w:tab w:val="clear" w:pos="567"/>
                <w:tab w:val="left" w:pos="424"/>
              </w:tabs>
              <w:spacing w:before="60"/>
            </w:pPr>
            <w:r>
              <w:t>a self loading shotgun with a magazine capacity no more than 5 rounds</w:t>
            </w:r>
          </w:p>
        </w:tc>
      </w:tr>
      <w:tr>
        <w:tc>
          <w:tcPr>
            <w:tcW w:w="2518" w:type="dxa"/>
          </w:tcPr>
          <w:p>
            <w:pPr>
              <w:pStyle w:val="yTableNAm"/>
              <w:tabs>
                <w:tab w:val="clear" w:pos="567"/>
                <w:tab w:val="left" w:pos="424"/>
              </w:tabs>
              <w:spacing w:before="60"/>
            </w:pPr>
            <w:r>
              <w:t>C3</w:t>
            </w:r>
          </w:p>
        </w:tc>
        <w:tc>
          <w:tcPr>
            <w:tcW w:w="4820" w:type="dxa"/>
          </w:tcPr>
          <w:p>
            <w:pPr>
              <w:pStyle w:val="yTableNAm"/>
              <w:tabs>
                <w:tab w:val="clear" w:pos="567"/>
                <w:tab w:val="left" w:pos="424"/>
              </w:tabs>
              <w:spacing w:before="60"/>
            </w:pPr>
            <w:r>
              <w:t>a pump action shotgun with a magazine capacity no more than 5 rounds</w:t>
            </w:r>
          </w:p>
        </w:tc>
      </w:tr>
      <w:tr>
        <w:tc>
          <w:tcPr>
            <w:tcW w:w="2518" w:type="dxa"/>
          </w:tcPr>
          <w:p>
            <w:pPr>
              <w:pStyle w:val="yTableNAm"/>
              <w:tabs>
                <w:tab w:val="clear" w:pos="567"/>
                <w:tab w:val="left" w:pos="424"/>
              </w:tabs>
              <w:spacing w:before="60"/>
            </w:pPr>
            <w:r>
              <w:t>C4.1</w:t>
            </w:r>
          </w:p>
        </w:tc>
        <w:tc>
          <w:tcPr>
            <w:tcW w:w="4820" w:type="dxa"/>
          </w:tcPr>
          <w:p>
            <w:pPr>
              <w:pStyle w:val="yTableNAm"/>
              <w:tabs>
                <w:tab w:val="clear" w:pos="567"/>
                <w:tab w:val="left" w:pos="424"/>
              </w:tabs>
              <w:spacing w:before="60"/>
            </w:pPr>
            <w:r>
              <w:t>a combination firearm, not of category D, made up of a shotgun and a rifle at least one of which would individually be of category C</w:t>
            </w:r>
          </w:p>
        </w:tc>
      </w:tr>
      <w:tr>
        <w:tc>
          <w:tcPr>
            <w:tcW w:w="2518" w:type="dxa"/>
          </w:tcPr>
          <w:p>
            <w:pPr>
              <w:pStyle w:val="yTableNAm"/>
              <w:tabs>
                <w:tab w:val="clear" w:pos="567"/>
                <w:tab w:val="left" w:pos="424"/>
              </w:tabs>
              <w:spacing w:before="60"/>
            </w:pPr>
            <w:r>
              <w:t>C4.2</w:t>
            </w:r>
          </w:p>
        </w:tc>
        <w:tc>
          <w:tcPr>
            <w:tcW w:w="4820" w:type="dxa"/>
          </w:tcPr>
          <w:p>
            <w:pPr>
              <w:pStyle w:val="yTableNAm"/>
              <w:tabs>
                <w:tab w:val="clear" w:pos="567"/>
                <w:tab w:val="left" w:pos="424"/>
              </w:tabs>
              <w:spacing w:before="60"/>
            </w:pPr>
            <w:r>
              <w:t>a rifle combination, not of category D, made up of rifles at least one of which would individually be of category C</w:t>
            </w:r>
          </w:p>
        </w:tc>
      </w:tr>
    </w:tbl>
    <w:p>
      <w:pPr>
        <w:pStyle w:val="yMiscellaneousBody"/>
        <w:rPr>
          <w:i/>
          <w:iCs/>
        </w:rPr>
      </w:pPr>
      <w:r>
        <w:rPr>
          <w:i/>
          <w:iCs/>
        </w:rPr>
        <w:t>Genuine need test for category C</w:t>
      </w:r>
    </w:p>
    <w:p>
      <w:pPr>
        <w:pStyle w:val="yMiscellaneousBody"/>
      </w:pPr>
      <w:r>
        <w:t>The applicant is required to satisfy the Commissioner that a firearm of category A or B would be inadequate or unsuitable for the purpose for which the firearm is required.</w:t>
      </w:r>
    </w:p>
    <w:p>
      <w:pPr>
        <w:pStyle w:val="yMiscellaneousBody"/>
        <w:rPr>
          <w:i/>
          <w:iCs/>
        </w:rPr>
      </w:pPr>
      <w:r>
        <w:rPr>
          <w:i/>
          <w:iCs/>
        </w:rPr>
        <w:t>Restrictions for category C</w:t>
      </w:r>
    </w:p>
    <w:p>
      <w:pPr>
        <w:pStyle w:val="yMiscellaneousBody"/>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tabs>
          <w:tab w:val="left" w:pos="480"/>
          <w:tab w:val="left" w:pos="960"/>
          <w:tab w:val="left" w:pos="1440"/>
          <w:tab w:val="left" w:pos="1920"/>
          <w:tab w:val="left" w:pos="2400"/>
        </w:tabs>
      </w:pPr>
      <w:ins w:id="439" w:author="Master Repository Process" w:date="2021-08-01T16:51:00Z">
        <w:r>
          <w:tab/>
        </w:r>
      </w:ins>
      <w:r>
        <w:tab/>
        <w:t>(a)</w:t>
      </w:r>
      <w:r>
        <w:tab/>
        <w:t xml:space="preserve">it is for a shotgun and is granted or issued to a person who — </w:t>
      </w:r>
    </w:p>
    <w:p>
      <w:pPr>
        <w:pStyle w:val="yMiscellaneousBody"/>
        <w:tabs>
          <w:tab w:val="left" w:pos="480"/>
          <w:tab w:val="left" w:pos="960"/>
          <w:tab w:val="left" w:pos="1440"/>
          <w:tab w:val="left" w:pos="1920"/>
          <w:tab w:val="left" w:pos="2400"/>
        </w:tabs>
      </w:pPr>
      <w:ins w:id="440" w:author="Master Repository Process" w:date="2021-08-01T16:51:00Z">
        <w:r>
          <w:tab/>
        </w:r>
        <w:r>
          <w:tab/>
        </w:r>
      </w:ins>
      <w:r>
        <w:tab/>
        <w:t>(i)</w:t>
      </w:r>
      <w:r>
        <w:tab/>
        <w:t>is described in section 11A(2)(a) of the Act; and</w:t>
      </w:r>
    </w:p>
    <w:p>
      <w:pPr>
        <w:pStyle w:val="yMiscellaneousBody"/>
        <w:tabs>
          <w:tab w:val="left" w:pos="480"/>
          <w:tab w:val="left" w:pos="960"/>
          <w:tab w:val="left" w:pos="1440"/>
          <w:tab w:val="left" w:pos="1920"/>
          <w:tab w:val="left" w:pos="2400"/>
        </w:tabs>
        <w:ind w:left="1920" w:hanging="1920"/>
      </w:pPr>
      <w:ins w:id="441" w:author="Master Repository Process" w:date="2021-08-01T16:51:00Z">
        <w:r>
          <w:tab/>
        </w:r>
        <w:r>
          <w:tab/>
        </w:r>
      </w:ins>
      <w:r>
        <w:tab/>
        <w:t>(ii)</w:t>
      </w:r>
      <w:r>
        <w:tab/>
        <w:t>requires the firearm for use as described in that provision for the purpose of training for, and participating in, an approved national or international shooting discipline;</w:t>
      </w:r>
    </w:p>
    <w:p>
      <w:pPr>
        <w:pStyle w:val="yMiscellaneousBody"/>
        <w:tabs>
          <w:tab w:val="left" w:pos="480"/>
          <w:tab w:val="left" w:pos="960"/>
          <w:tab w:val="left" w:pos="1440"/>
          <w:tab w:val="left" w:pos="1680"/>
          <w:tab w:val="left" w:pos="1920"/>
          <w:tab w:val="left" w:pos="2400"/>
        </w:tabs>
        <w:ind w:left="1440" w:hanging="1440"/>
      </w:pPr>
      <w:ins w:id="442" w:author="Master Repository Process" w:date="2021-08-01T16:51:00Z">
        <w:r>
          <w:tab/>
        </w:r>
      </w:ins>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ind w:left="1920" w:hanging="1920"/>
      </w:pPr>
      <w:ins w:id="443" w:author="Master Repository Process" w:date="2021-08-01T16:51:00Z">
        <w:r>
          <w:tab/>
        </w:r>
        <w:r>
          <w:tab/>
        </w:r>
      </w:ins>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ind w:left="1920" w:hanging="1920"/>
      </w:pPr>
      <w:ins w:id="444" w:author="Master Repository Process" w:date="2021-08-01T16:51:00Z">
        <w:r>
          <w:tab/>
        </w:r>
        <w:r>
          <w:tab/>
        </w:r>
      </w:ins>
      <w:r>
        <w:tab/>
        <w:t>(ii)</w:t>
      </w:r>
      <w:r>
        <w:tab/>
        <w:t>requires the rifle or shotgun for the purpose of destroying vermin or stock as described in section 8(1)(i)(i) of the Act;</w:t>
      </w:r>
    </w:p>
    <w:p>
      <w:pPr>
        <w:pStyle w:val="yMiscellaneousBody"/>
        <w:tabs>
          <w:tab w:val="left" w:pos="480"/>
          <w:tab w:val="left" w:pos="960"/>
          <w:tab w:val="left" w:pos="1440"/>
          <w:tab w:val="left" w:pos="1680"/>
          <w:tab w:val="left" w:pos="1920"/>
          <w:tab w:val="left" w:pos="2400"/>
        </w:tabs>
        <w:ind w:left="1440" w:hanging="1440"/>
      </w:pPr>
      <w:ins w:id="445" w:author="Master Repository Process" w:date="2021-08-01T16:51:00Z">
        <w:r>
          <w:tab/>
        </w:r>
      </w:ins>
      <w:r>
        <w:tab/>
        <w:t>(c)</w:t>
      </w:r>
      <w:r>
        <w:tab/>
        <w:t>it is for a rifle or shotgun, and is granted or issued to a person who requires the rifle or shotgun for the purpose of destroying vermin or stock in the person’s capacity as a professional shooter;</w:t>
      </w:r>
    </w:p>
    <w:p>
      <w:pPr>
        <w:pStyle w:val="yMiscellaneousBody"/>
        <w:tabs>
          <w:tab w:val="left" w:pos="480"/>
          <w:tab w:val="left" w:pos="960"/>
          <w:tab w:val="left" w:pos="1440"/>
          <w:tab w:val="left" w:pos="1680"/>
          <w:tab w:val="left" w:pos="1920"/>
          <w:tab w:val="left" w:pos="2400"/>
        </w:tabs>
        <w:ind w:left="1440" w:hanging="1440"/>
      </w:pPr>
      <w:ins w:id="446" w:author="Master Repository Process" w:date="2021-08-01T16:51:00Z">
        <w:r>
          <w:tab/>
        </w:r>
      </w:ins>
      <w:r>
        <w:tab/>
        <w:t>(d)</w:t>
      </w:r>
      <w:r>
        <w:tab/>
        <w:t>it is granted or issued for the purposes of a firearm of that category forming part of a genuine firearm collection; or</w:t>
      </w:r>
    </w:p>
    <w:p>
      <w:pPr>
        <w:pStyle w:val="yMiscellaneousBody"/>
        <w:tabs>
          <w:tab w:val="left" w:pos="480"/>
          <w:tab w:val="left" w:pos="960"/>
          <w:tab w:val="left" w:pos="1440"/>
          <w:tab w:val="left" w:pos="1680"/>
          <w:tab w:val="left" w:pos="1920"/>
          <w:tab w:val="left" w:pos="2400"/>
        </w:tabs>
        <w:ind w:left="1440" w:hanging="1440"/>
      </w:pPr>
      <w:ins w:id="447" w:author="Master Repository Process" w:date="2021-08-01T16:51:00Z">
        <w:r>
          <w:tab/>
        </w:r>
      </w:ins>
      <w:r>
        <w:tab/>
        <w:t>(e)</w:t>
      </w:r>
      <w:r>
        <w:tab/>
        <w:t>it is granted or issued for Commonwealth or State government purposes.</w:t>
      </w:r>
    </w:p>
    <w:p>
      <w:pPr>
        <w:pStyle w:val="yMiscellaneousBody"/>
        <w:tabs>
          <w:tab w:val="left" w:pos="480"/>
          <w:tab w:val="left" w:pos="960"/>
          <w:tab w:val="left" w:pos="1440"/>
          <w:tab w:val="left" w:pos="1560"/>
          <w:tab w:val="left" w:pos="1680"/>
        </w:tabs>
        <w:ind w:left="960" w:hanging="960"/>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THeadingNAm"/>
        <w:rPr>
          <w:i/>
          <w:iCs/>
        </w:rPr>
      </w:pPr>
      <w:r>
        <w:rPr>
          <w:i/>
          <w:iCs/>
        </w:rPr>
        <w:t>Category D</w:t>
      </w:r>
    </w:p>
    <w:tbl>
      <w:tblPr>
        <w:tblW w:w="0" w:type="auto"/>
        <w:tblLayout w:type="fixed"/>
        <w:tblLook w:val="0000" w:firstRow="0" w:lastRow="0" w:firstColumn="0" w:lastColumn="0" w:noHBand="0" w:noVBand="0"/>
      </w:tblPr>
      <w:tblGrid>
        <w:gridCol w:w="2660"/>
        <w:gridCol w:w="4678"/>
      </w:tblGrid>
      <w:tr>
        <w:tc>
          <w:tcPr>
            <w:tcW w:w="2660" w:type="dxa"/>
          </w:tcPr>
          <w:p>
            <w:pPr>
              <w:pStyle w:val="yTableNAm"/>
              <w:tabs>
                <w:tab w:val="clear" w:pos="567"/>
                <w:tab w:val="left" w:pos="424"/>
              </w:tabs>
              <w:spacing w:before="60"/>
              <w:rPr>
                <w:b/>
                <w:bCs/>
              </w:rPr>
            </w:pPr>
            <w:r>
              <w:rPr>
                <w:b/>
                <w:bCs/>
              </w:rPr>
              <w:t>sub</w:t>
            </w:r>
            <w:r>
              <w:rPr>
                <w:b/>
                <w:bCs/>
              </w:rPr>
              <w:noBreakHyphen/>
              <w:t>category</w:t>
            </w:r>
          </w:p>
        </w:tc>
        <w:tc>
          <w:tcPr>
            <w:tcW w:w="4678" w:type="dxa"/>
          </w:tcPr>
          <w:p>
            <w:pPr>
              <w:pStyle w:val="yTableNAm"/>
              <w:tabs>
                <w:tab w:val="clear" w:pos="567"/>
                <w:tab w:val="left" w:pos="424"/>
              </w:tabs>
              <w:spacing w:before="60"/>
              <w:rPr>
                <w:b/>
                <w:bCs/>
              </w:rPr>
            </w:pPr>
            <w:r>
              <w:rPr>
                <w:b/>
                <w:bCs/>
              </w:rPr>
              <w:t>description</w:t>
            </w:r>
          </w:p>
        </w:tc>
      </w:tr>
      <w:tr>
        <w:tc>
          <w:tcPr>
            <w:tcW w:w="2660" w:type="dxa"/>
          </w:tcPr>
          <w:p>
            <w:pPr>
              <w:pStyle w:val="yTableNAm"/>
              <w:tabs>
                <w:tab w:val="clear" w:pos="567"/>
                <w:tab w:val="left" w:pos="424"/>
              </w:tabs>
              <w:spacing w:before="60"/>
            </w:pPr>
            <w:r>
              <w:t>D1</w:t>
            </w:r>
          </w:p>
        </w:tc>
        <w:tc>
          <w:tcPr>
            <w:tcW w:w="4678" w:type="dxa"/>
          </w:tcPr>
          <w:p>
            <w:pPr>
              <w:pStyle w:val="yTableNAm"/>
              <w:tabs>
                <w:tab w:val="clear" w:pos="567"/>
                <w:tab w:val="left" w:pos="424"/>
              </w:tabs>
              <w:spacing w:before="60"/>
            </w:pPr>
            <w:r>
              <w:t>a self loading centre fire rifle designed or adapted for military purposes or a firearm that substantially duplicates such a firearm in design, function, or appearance</w:t>
            </w:r>
          </w:p>
        </w:tc>
      </w:tr>
      <w:tr>
        <w:tc>
          <w:tcPr>
            <w:tcW w:w="2660" w:type="dxa"/>
          </w:tcPr>
          <w:p>
            <w:pPr>
              <w:pStyle w:val="yTableNAm"/>
              <w:tabs>
                <w:tab w:val="clear" w:pos="567"/>
                <w:tab w:val="left" w:pos="424"/>
              </w:tabs>
              <w:spacing w:before="60"/>
            </w:pPr>
            <w:r>
              <w:t>D2</w:t>
            </w:r>
          </w:p>
        </w:tc>
        <w:tc>
          <w:tcPr>
            <w:tcW w:w="4678" w:type="dxa"/>
          </w:tcPr>
          <w:p>
            <w:pPr>
              <w:pStyle w:val="yTableNAm"/>
              <w:tabs>
                <w:tab w:val="clear" w:pos="567"/>
                <w:tab w:val="left" w:pos="424"/>
              </w:tabs>
              <w:spacing w:before="60"/>
            </w:pPr>
            <w:r>
              <w:t>a self loading centre fire rifle that is not of sub</w:t>
            </w:r>
            <w:r>
              <w:noBreakHyphen/>
              <w:t>category D1</w:t>
            </w:r>
          </w:p>
        </w:tc>
      </w:tr>
      <w:tr>
        <w:tc>
          <w:tcPr>
            <w:tcW w:w="2660" w:type="dxa"/>
          </w:tcPr>
          <w:p>
            <w:pPr>
              <w:pStyle w:val="yTableNAm"/>
              <w:tabs>
                <w:tab w:val="clear" w:pos="567"/>
                <w:tab w:val="left" w:pos="424"/>
              </w:tabs>
              <w:spacing w:before="60"/>
            </w:pPr>
            <w:r>
              <w:t>D3</w:t>
            </w:r>
          </w:p>
        </w:tc>
        <w:tc>
          <w:tcPr>
            <w:tcW w:w="4678" w:type="dxa"/>
          </w:tcPr>
          <w:p>
            <w:pPr>
              <w:pStyle w:val="yTableNAm"/>
              <w:tabs>
                <w:tab w:val="clear" w:pos="567"/>
                <w:tab w:val="left" w:pos="424"/>
              </w:tabs>
              <w:spacing w:before="60"/>
            </w:pPr>
            <w:r>
              <w:t>a self loading shotgun with a magazine capacity more than 5 rounds</w:t>
            </w:r>
          </w:p>
        </w:tc>
      </w:tr>
      <w:tr>
        <w:tc>
          <w:tcPr>
            <w:tcW w:w="2660" w:type="dxa"/>
          </w:tcPr>
          <w:p>
            <w:pPr>
              <w:pStyle w:val="yTableNAm"/>
              <w:tabs>
                <w:tab w:val="clear" w:pos="567"/>
                <w:tab w:val="left" w:pos="424"/>
              </w:tabs>
              <w:spacing w:before="60"/>
            </w:pPr>
            <w:r>
              <w:t>D4</w:t>
            </w:r>
          </w:p>
        </w:tc>
        <w:tc>
          <w:tcPr>
            <w:tcW w:w="4678" w:type="dxa"/>
          </w:tcPr>
          <w:p>
            <w:pPr>
              <w:pStyle w:val="yTableNAm"/>
              <w:tabs>
                <w:tab w:val="clear" w:pos="567"/>
                <w:tab w:val="left" w:pos="424"/>
              </w:tabs>
              <w:spacing w:before="60"/>
            </w:pPr>
            <w:r>
              <w:t>a pump action shotgun with a magazine capacity more than 5 rounds</w:t>
            </w:r>
          </w:p>
        </w:tc>
      </w:tr>
      <w:tr>
        <w:tc>
          <w:tcPr>
            <w:tcW w:w="2660" w:type="dxa"/>
          </w:tcPr>
          <w:p>
            <w:pPr>
              <w:pStyle w:val="yTableNAm"/>
              <w:tabs>
                <w:tab w:val="clear" w:pos="567"/>
                <w:tab w:val="left" w:pos="424"/>
              </w:tabs>
              <w:spacing w:before="60"/>
            </w:pPr>
            <w:r>
              <w:t>D5</w:t>
            </w:r>
          </w:p>
        </w:tc>
        <w:tc>
          <w:tcPr>
            <w:tcW w:w="4678" w:type="dxa"/>
          </w:tcPr>
          <w:p>
            <w:pPr>
              <w:pStyle w:val="yTableNAm"/>
              <w:tabs>
                <w:tab w:val="clear" w:pos="567"/>
                <w:tab w:val="left" w:pos="424"/>
              </w:tabs>
              <w:spacing w:before="60"/>
            </w:pPr>
            <w:r>
              <w:t>a self loading rim fire rifle with a magazine capacity more than 10 rounds</w:t>
            </w:r>
          </w:p>
        </w:tc>
      </w:tr>
      <w:tr>
        <w:trPr>
          <w:cantSplit/>
        </w:trPr>
        <w:tc>
          <w:tcPr>
            <w:tcW w:w="2660" w:type="dxa"/>
          </w:tcPr>
          <w:p>
            <w:pPr>
              <w:pStyle w:val="yTableNAm"/>
              <w:tabs>
                <w:tab w:val="clear" w:pos="567"/>
                <w:tab w:val="left" w:pos="424"/>
              </w:tabs>
              <w:spacing w:before="60"/>
            </w:pPr>
            <w:r>
              <w:t>D6.1</w:t>
            </w:r>
          </w:p>
        </w:tc>
        <w:tc>
          <w:tcPr>
            <w:tcW w:w="4678" w:type="dxa"/>
          </w:tcPr>
          <w:p>
            <w:pPr>
              <w:pStyle w:val="yTableNAm"/>
              <w:tabs>
                <w:tab w:val="clear" w:pos="567"/>
                <w:tab w:val="left" w:pos="424"/>
              </w:tabs>
              <w:spacing w:before="60"/>
            </w:pPr>
            <w:r>
              <w:t>a combination firearm made up of a shotgun and a rifle at least one of which would individually be of category D</w:t>
            </w:r>
          </w:p>
        </w:tc>
      </w:tr>
      <w:tr>
        <w:tc>
          <w:tcPr>
            <w:tcW w:w="2660" w:type="dxa"/>
          </w:tcPr>
          <w:p>
            <w:pPr>
              <w:pStyle w:val="yTableNAm"/>
              <w:tabs>
                <w:tab w:val="clear" w:pos="567"/>
                <w:tab w:val="left" w:pos="424"/>
              </w:tabs>
              <w:spacing w:before="60"/>
            </w:pPr>
            <w:r>
              <w:t>D6.2</w:t>
            </w:r>
          </w:p>
        </w:tc>
        <w:tc>
          <w:tcPr>
            <w:tcW w:w="4678" w:type="dxa"/>
          </w:tcPr>
          <w:p>
            <w:pPr>
              <w:pStyle w:val="yTableNAm"/>
              <w:tabs>
                <w:tab w:val="clear" w:pos="567"/>
                <w:tab w:val="left" w:pos="424"/>
              </w:tabs>
              <w:spacing w:before="60"/>
            </w:pPr>
            <w:r>
              <w:t>a rifle combination made up of rifles at least one of which would individually be of category D</w:t>
            </w:r>
          </w:p>
        </w:tc>
      </w:tr>
    </w:tbl>
    <w:p>
      <w:pPr>
        <w:pStyle w:val="yMiscellaneousBody"/>
        <w:tabs>
          <w:tab w:val="left" w:pos="480"/>
          <w:tab w:val="left" w:pos="960"/>
          <w:tab w:val="left" w:pos="1440"/>
          <w:tab w:val="left" w:pos="1560"/>
          <w:tab w:val="left" w:pos="1680"/>
        </w:tabs>
        <w:ind w:left="960" w:hanging="960"/>
        <w:rPr>
          <w:i/>
          <w:iCs/>
        </w:rPr>
      </w:pPr>
      <w:r>
        <w:rPr>
          <w:i/>
          <w:iCs/>
        </w:rPr>
        <w:t>Genuine need test for category D</w:t>
      </w:r>
    </w:p>
    <w:p>
      <w:pPr>
        <w:pStyle w:val="yMiscellaneousBody"/>
        <w:tabs>
          <w:tab w:val="left" w:pos="1440"/>
          <w:tab w:val="left" w:pos="1560"/>
          <w:tab w:val="left" w:pos="1680"/>
        </w:tabs>
      </w:pPr>
      <w:r>
        <w:t>The applicant is required to satisfy the Commissioner that the firearm is required for Commonwealth or State government purposes.</w:t>
      </w:r>
    </w:p>
    <w:p>
      <w:pPr>
        <w:pStyle w:val="yTHeadingNAm"/>
        <w:rPr>
          <w:i/>
          <w:iCs/>
        </w:rPr>
      </w:pPr>
      <w:r>
        <w:rPr>
          <w:i/>
          <w:iCs/>
        </w:rPr>
        <w:t>Category E</w:t>
      </w:r>
    </w:p>
    <w:tbl>
      <w:tblPr>
        <w:tblW w:w="7372" w:type="dxa"/>
        <w:tblInd w:w="-34" w:type="dxa"/>
        <w:tblLayout w:type="fixed"/>
        <w:tblLook w:val="0000" w:firstRow="0" w:lastRow="0" w:firstColumn="0" w:lastColumn="0" w:noHBand="0" w:noVBand="0"/>
      </w:tblPr>
      <w:tblGrid>
        <w:gridCol w:w="2694"/>
        <w:gridCol w:w="4678"/>
      </w:tblGrid>
      <w:tr>
        <w:tc>
          <w:tcPr>
            <w:tcW w:w="2694" w:type="dxa"/>
          </w:tcPr>
          <w:p>
            <w:pPr>
              <w:pStyle w:val="yTableNAm"/>
              <w:tabs>
                <w:tab w:val="clear" w:pos="567"/>
                <w:tab w:val="left" w:pos="424"/>
              </w:tabs>
              <w:spacing w:before="60"/>
              <w:rPr>
                <w:b/>
                <w:bCs/>
              </w:rPr>
            </w:pPr>
            <w:r>
              <w:rPr>
                <w:b/>
                <w:bCs/>
              </w:rPr>
              <w:t>sub</w:t>
            </w:r>
            <w:r>
              <w:rPr>
                <w:b/>
                <w:bCs/>
              </w:rPr>
              <w:noBreakHyphen/>
              <w:t>category</w:t>
            </w:r>
          </w:p>
        </w:tc>
        <w:tc>
          <w:tcPr>
            <w:tcW w:w="4678" w:type="dxa"/>
          </w:tcPr>
          <w:p>
            <w:pPr>
              <w:pStyle w:val="yTableNAm"/>
              <w:tabs>
                <w:tab w:val="clear" w:pos="567"/>
                <w:tab w:val="left" w:pos="424"/>
              </w:tabs>
              <w:spacing w:before="60"/>
              <w:rPr>
                <w:b/>
                <w:bCs/>
              </w:rPr>
            </w:pPr>
            <w:r>
              <w:rPr>
                <w:b/>
                <w:bCs/>
              </w:rPr>
              <w:t>description</w:t>
            </w:r>
          </w:p>
        </w:tc>
      </w:tr>
      <w:tr>
        <w:tc>
          <w:tcPr>
            <w:tcW w:w="2694" w:type="dxa"/>
          </w:tcPr>
          <w:p>
            <w:pPr>
              <w:pStyle w:val="yTableNAm"/>
              <w:tabs>
                <w:tab w:val="clear" w:pos="567"/>
                <w:tab w:val="left" w:pos="424"/>
              </w:tabs>
              <w:spacing w:before="60"/>
            </w:pPr>
            <w:r>
              <w:t>E1</w:t>
            </w:r>
          </w:p>
        </w:tc>
        <w:tc>
          <w:tcPr>
            <w:tcW w:w="4678" w:type="dxa"/>
          </w:tcPr>
          <w:p>
            <w:pPr>
              <w:pStyle w:val="yTableNAm"/>
              <w:tabs>
                <w:tab w:val="clear" w:pos="567"/>
                <w:tab w:val="left" w:pos="424"/>
              </w:tabs>
              <w:spacing w:before="60"/>
            </w:pPr>
            <w:r>
              <w:t>a cannon</w:t>
            </w:r>
          </w:p>
        </w:tc>
      </w:tr>
      <w:tr>
        <w:tc>
          <w:tcPr>
            <w:tcW w:w="2694" w:type="dxa"/>
          </w:tcPr>
          <w:p>
            <w:pPr>
              <w:pStyle w:val="yTableNAm"/>
              <w:tabs>
                <w:tab w:val="clear" w:pos="567"/>
                <w:tab w:val="left" w:pos="424"/>
              </w:tabs>
              <w:spacing w:before="60"/>
            </w:pPr>
            <w:r>
              <w:t>E2</w:t>
            </w:r>
          </w:p>
        </w:tc>
        <w:tc>
          <w:tcPr>
            <w:tcW w:w="4678" w:type="dxa"/>
          </w:tcPr>
          <w:p>
            <w:pPr>
              <w:pStyle w:val="yTableNAm"/>
              <w:tabs>
                <w:tab w:val="clear" w:pos="567"/>
                <w:tab w:val="left" w:pos="424"/>
              </w:tabs>
              <w:spacing w:before="60"/>
            </w:pPr>
            <w:r>
              <w:t>a captive bolt</w:t>
            </w:r>
          </w:p>
        </w:tc>
      </w:tr>
      <w:tr>
        <w:tc>
          <w:tcPr>
            <w:tcW w:w="2694" w:type="dxa"/>
          </w:tcPr>
          <w:p>
            <w:pPr>
              <w:pStyle w:val="yTableNAm"/>
              <w:tabs>
                <w:tab w:val="clear" w:pos="567"/>
                <w:tab w:val="left" w:pos="424"/>
              </w:tabs>
              <w:spacing w:before="60"/>
            </w:pPr>
            <w:r>
              <w:t>E3</w:t>
            </w:r>
          </w:p>
        </w:tc>
        <w:tc>
          <w:tcPr>
            <w:tcW w:w="4678" w:type="dxa"/>
          </w:tcPr>
          <w:p>
            <w:pPr>
              <w:pStyle w:val="yTableNAm"/>
              <w:tabs>
                <w:tab w:val="clear" w:pos="567"/>
                <w:tab w:val="left" w:pos="424"/>
              </w:tabs>
              <w:spacing w:before="60"/>
            </w:pPr>
            <w:r>
              <w:t>a line thrower</w:t>
            </w:r>
          </w:p>
        </w:tc>
      </w:tr>
      <w:tr>
        <w:tc>
          <w:tcPr>
            <w:tcW w:w="2694" w:type="dxa"/>
          </w:tcPr>
          <w:p>
            <w:pPr>
              <w:pStyle w:val="yTableNAm"/>
              <w:tabs>
                <w:tab w:val="clear" w:pos="567"/>
                <w:tab w:val="left" w:pos="424"/>
              </w:tabs>
              <w:spacing w:before="60"/>
            </w:pPr>
            <w:r>
              <w:t>E4</w:t>
            </w:r>
          </w:p>
        </w:tc>
        <w:tc>
          <w:tcPr>
            <w:tcW w:w="4678" w:type="dxa"/>
          </w:tcPr>
          <w:p>
            <w:pPr>
              <w:pStyle w:val="yTableNAm"/>
              <w:tabs>
                <w:tab w:val="clear" w:pos="567"/>
                <w:tab w:val="left" w:pos="424"/>
              </w:tabs>
              <w:spacing w:before="60"/>
            </w:pPr>
            <w:r>
              <w:t>a tranquilliser</w:t>
            </w:r>
          </w:p>
        </w:tc>
      </w:tr>
      <w:tr>
        <w:tc>
          <w:tcPr>
            <w:tcW w:w="2694" w:type="dxa"/>
          </w:tcPr>
          <w:p>
            <w:pPr>
              <w:pStyle w:val="yTableNAm"/>
              <w:tabs>
                <w:tab w:val="clear" w:pos="567"/>
                <w:tab w:val="left" w:pos="424"/>
              </w:tabs>
              <w:spacing w:before="60"/>
            </w:pPr>
            <w:r>
              <w:t>E5</w:t>
            </w:r>
          </w:p>
        </w:tc>
        <w:tc>
          <w:tcPr>
            <w:tcW w:w="4678" w:type="dxa"/>
          </w:tcPr>
          <w:p>
            <w:pPr>
              <w:pStyle w:val="yTableNAm"/>
              <w:tabs>
                <w:tab w:val="clear" w:pos="567"/>
                <w:tab w:val="left" w:pos="424"/>
              </w:tabs>
              <w:spacing w:before="60"/>
            </w:pPr>
            <w:r>
              <w:t>a paintball gun</w:t>
            </w:r>
          </w:p>
        </w:tc>
      </w:tr>
      <w:tr>
        <w:tc>
          <w:tcPr>
            <w:tcW w:w="2694" w:type="dxa"/>
          </w:tcPr>
          <w:p>
            <w:pPr>
              <w:pStyle w:val="yTableNAm"/>
              <w:tabs>
                <w:tab w:val="clear" w:pos="567"/>
                <w:tab w:val="left" w:pos="424"/>
              </w:tabs>
              <w:spacing w:before="60"/>
            </w:pPr>
            <w:r>
              <w:t>E6</w:t>
            </w:r>
          </w:p>
        </w:tc>
        <w:tc>
          <w:tcPr>
            <w:tcW w:w="4678" w:type="dxa"/>
          </w:tcPr>
          <w:p>
            <w:pPr>
              <w:pStyle w:val="yTableNAm"/>
              <w:tabs>
                <w:tab w:val="clear" w:pos="567"/>
                <w:tab w:val="left" w:pos="424"/>
              </w:tabs>
              <w:spacing w:before="60"/>
            </w:pPr>
            <w:r>
              <w:t>any firearm that is not of sub</w:t>
            </w:r>
            <w:r>
              <w:noBreakHyphen/>
              <w:t>category E1, E2, E3, E4, or E5, or category A, B, C, D, or H</w:t>
            </w:r>
          </w:p>
        </w:tc>
      </w:tr>
    </w:tbl>
    <w:p>
      <w:pPr>
        <w:pStyle w:val="yTHeadingNAm"/>
        <w:rPr>
          <w:i/>
          <w:iCs/>
        </w:rPr>
      </w:pPr>
      <w:r>
        <w:rPr>
          <w:i/>
          <w:iCs/>
        </w:rPr>
        <w:t>Category H</w:t>
      </w:r>
    </w:p>
    <w:tbl>
      <w:tblPr>
        <w:tblW w:w="0" w:type="auto"/>
        <w:tblLayout w:type="fixed"/>
        <w:tblLook w:val="0000" w:firstRow="0" w:lastRow="0" w:firstColumn="0" w:lastColumn="0" w:noHBand="0" w:noVBand="0"/>
      </w:tblPr>
      <w:tblGrid>
        <w:gridCol w:w="2660"/>
        <w:gridCol w:w="4678"/>
      </w:tblGrid>
      <w:tr>
        <w:tc>
          <w:tcPr>
            <w:tcW w:w="2660" w:type="dxa"/>
          </w:tcPr>
          <w:p>
            <w:pPr>
              <w:pStyle w:val="yTableNAm"/>
              <w:tabs>
                <w:tab w:val="clear" w:pos="567"/>
                <w:tab w:val="left" w:pos="424"/>
              </w:tabs>
              <w:spacing w:before="60"/>
              <w:rPr>
                <w:b/>
                <w:bCs/>
              </w:rPr>
            </w:pPr>
            <w:r>
              <w:rPr>
                <w:b/>
                <w:bCs/>
              </w:rPr>
              <w:t>sub</w:t>
            </w:r>
            <w:r>
              <w:rPr>
                <w:b/>
                <w:bCs/>
              </w:rPr>
              <w:noBreakHyphen/>
              <w:t>category</w:t>
            </w:r>
          </w:p>
        </w:tc>
        <w:tc>
          <w:tcPr>
            <w:tcW w:w="4678" w:type="dxa"/>
          </w:tcPr>
          <w:p>
            <w:pPr>
              <w:pStyle w:val="yTableNAm"/>
              <w:tabs>
                <w:tab w:val="clear" w:pos="567"/>
                <w:tab w:val="left" w:pos="424"/>
              </w:tabs>
              <w:spacing w:before="60"/>
              <w:rPr>
                <w:b/>
                <w:bCs/>
              </w:rPr>
            </w:pPr>
            <w:r>
              <w:rPr>
                <w:b/>
                <w:bCs/>
              </w:rPr>
              <w:t>description</w:t>
            </w:r>
          </w:p>
        </w:tc>
      </w:tr>
      <w:tr>
        <w:tc>
          <w:tcPr>
            <w:tcW w:w="2660" w:type="dxa"/>
          </w:tcPr>
          <w:p>
            <w:pPr>
              <w:pStyle w:val="yTableNAm"/>
              <w:tabs>
                <w:tab w:val="clear" w:pos="567"/>
                <w:tab w:val="left" w:pos="424"/>
              </w:tabs>
              <w:spacing w:before="60"/>
            </w:pPr>
            <w:r>
              <w:t>H1</w:t>
            </w:r>
          </w:p>
        </w:tc>
        <w:tc>
          <w:tcPr>
            <w:tcW w:w="4678" w:type="dxa"/>
          </w:tcPr>
          <w:p>
            <w:pPr>
              <w:pStyle w:val="yTableNAm"/>
              <w:tabs>
                <w:tab w:val="clear" w:pos="567"/>
                <w:tab w:val="left" w:pos="424"/>
              </w:tabs>
              <w:spacing w:before="60"/>
            </w:pPr>
            <w:r>
              <w:t>a handgun (including an air pistol)</w:t>
            </w:r>
          </w:p>
        </w:tc>
      </w:tr>
      <w:tr>
        <w:tc>
          <w:tcPr>
            <w:tcW w:w="2660" w:type="dxa"/>
          </w:tcPr>
          <w:p>
            <w:pPr>
              <w:pStyle w:val="yTableNAm"/>
              <w:tabs>
                <w:tab w:val="clear" w:pos="567"/>
                <w:tab w:val="left" w:pos="424"/>
              </w:tabs>
              <w:spacing w:before="60"/>
            </w:pPr>
            <w:r>
              <w:t>H2</w:t>
            </w:r>
          </w:p>
        </w:tc>
        <w:tc>
          <w:tcPr>
            <w:tcW w:w="4678" w:type="dxa"/>
          </w:tcPr>
          <w:p>
            <w:pPr>
              <w:pStyle w:val="yTableNAm"/>
              <w:tabs>
                <w:tab w:val="clear" w:pos="567"/>
                <w:tab w:val="left" w:pos="424"/>
              </w:tabs>
              <w:spacing w:before="60"/>
            </w:pPr>
            <w:r>
              <w:t>an underwater explosive device</w:t>
            </w:r>
          </w:p>
        </w:tc>
      </w:tr>
    </w:tbl>
    <w:p>
      <w:pPr>
        <w:pStyle w:val="yMiscellaneousBody"/>
        <w:tabs>
          <w:tab w:val="left" w:pos="480"/>
          <w:tab w:val="left" w:pos="960"/>
          <w:tab w:val="left" w:pos="1440"/>
          <w:tab w:val="left" w:pos="1560"/>
          <w:tab w:val="left" w:pos="1680"/>
        </w:tabs>
        <w:ind w:left="960" w:hanging="960"/>
        <w:rPr>
          <w:i/>
          <w:iCs/>
        </w:rPr>
      </w:pPr>
      <w:r>
        <w:rPr>
          <w:i/>
          <w:iCs/>
        </w:rPr>
        <w:t>Genuine need test for category H</w:t>
      </w:r>
    </w:p>
    <w:p>
      <w:pPr>
        <w:pStyle w:val="yMiscellaneousBody"/>
        <w:tabs>
          <w:tab w:val="left" w:pos="360"/>
          <w:tab w:val="left" w:pos="840"/>
          <w:tab w:val="left" w:pos="1320"/>
          <w:tab w:val="left" w:pos="1800"/>
        </w:tabs>
        <w:ind w:left="840" w:hanging="840"/>
      </w:pPr>
      <w:r>
        <w:tab/>
        <w:t>(1)</w:t>
      </w:r>
      <w:r>
        <w:tab/>
        <w:t>The applicant is required to satisfy the Commissioner that a firearm of category A, B, or C would be inadequate or unsuitable for the purpose for which the firearm is required.</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MiscellaneousBody"/>
        <w:tabs>
          <w:tab w:val="left" w:pos="360"/>
          <w:tab w:val="left" w:pos="840"/>
          <w:tab w:val="left" w:pos="1320"/>
          <w:tab w:val="left" w:pos="1800"/>
        </w:tabs>
        <w:ind w:left="840" w:hanging="840"/>
      </w:pPr>
      <w:ins w:id="448" w:author="Master Repository Process" w:date="2021-08-01T16:51:00Z">
        <w:r>
          <w:tab/>
        </w:r>
      </w:ins>
      <w:r>
        <w:tab/>
        <w:t>(a)</w:t>
      </w:r>
      <w:r>
        <w:tab/>
        <w:t>hunting;</w:t>
      </w:r>
    </w:p>
    <w:p>
      <w:pPr>
        <w:pStyle w:val="yMiscellaneousBody"/>
        <w:tabs>
          <w:tab w:val="left" w:pos="360"/>
          <w:tab w:val="left" w:pos="840"/>
          <w:tab w:val="left" w:pos="1320"/>
          <w:tab w:val="left" w:pos="1800"/>
        </w:tabs>
        <w:ind w:left="1320" w:hanging="1320"/>
      </w:pPr>
      <w:ins w:id="449" w:author="Master Repository Process" w:date="2021-08-01T16:51:00Z">
        <w:r>
          <w:tab/>
        </w:r>
      </w:ins>
      <w:r>
        <w:tab/>
        <w:t>(b)</w:t>
      </w:r>
      <w:r>
        <w:tab/>
        <w:t>recreational shooting, other than by a person described in paragraph (a) under the heading “Restrictions for category H”, and for a purpose described in that paragraph; or</w:t>
      </w:r>
    </w:p>
    <w:p>
      <w:pPr>
        <w:pStyle w:val="yMiscellaneousBody"/>
        <w:tabs>
          <w:tab w:val="left" w:pos="360"/>
          <w:tab w:val="left" w:pos="840"/>
          <w:tab w:val="left" w:pos="1320"/>
          <w:tab w:val="left" w:pos="1800"/>
        </w:tabs>
        <w:ind w:left="840" w:hanging="840"/>
      </w:pPr>
      <w:ins w:id="450" w:author="Master Repository Process" w:date="2021-08-01T16:51:00Z">
        <w:r>
          <w:tab/>
        </w:r>
      </w:ins>
      <w:r>
        <w:tab/>
        <w:t>(c)</w:t>
      </w:r>
      <w:r>
        <w:tab/>
        <w:t>destroying stock or vermin.</w:t>
      </w:r>
    </w:p>
    <w:p>
      <w:pPr>
        <w:pStyle w:val="yMiscellaneousBody"/>
        <w:tabs>
          <w:tab w:val="left" w:pos="480"/>
          <w:tab w:val="left" w:pos="960"/>
          <w:tab w:val="left" w:pos="1440"/>
          <w:tab w:val="left" w:pos="1560"/>
          <w:tab w:val="left" w:pos="1680"/>
        </w:tabs>
        <w:ind w:left="960" w:hanging="960"/>
        <w:rPr>
          <w:i/>
          <w:iCs/>
        </w:rPr>
      </w:pPr>
      <w:r>
        <w:rPr>
          <w:i/>
          <w:iCs/>
        </w:rPr>
        <w:t>Restrictions for category H</w:t>
      </w:r>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MiscellaneousBody"/>
        <w:tabs>
          <w:tab w:val="left" w:pos="960"/>
          <w:tab w:val="left" w:pos="1440"/>
        </w:tabs>
        <w:ind w:left="1440" w:hanging="1440"/>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w:t>
      </w:r>
    </w:p>
    <w:p>
      <w:pPr>
        <w:pStyle w:val="yMiscellaneousBody"/>
        <w:tabs>
          <w:tab w:val="left" w:pos="960"/>
          <w:tab w:val="left" w:pos="1440"/>
        </w:tabs>
        <w:ind w:left="1440" w:hanging="1440"/>
      </w:pPr>
      <w:r>
        <w:tab/>
        <w:t>(b)</w:t>
      </w:r>
      <w:r>
        <w:tab/>
        <w:t>it is for a firearm of category H2, and is granted or issued to a person who requires the firearm for the purposes of professional or recreational diving;</w:t>
      </w:r>
    </w:p>
    <w:p>
      <w:pPr>
        <w:pStyle w:val="yMiscellaneousBody"/>
        <w:tabs>
          <w:tab w:val="left" w:pos="960"/>
          <w:tab w:val="left" w:pos="1440"/>
        </w:tabs>
        <w:ind w:left="1440" w:hanging="1440"/>
      </w:pPr>
      <w:r>
        <w:tab/>
        <w:t>(c)</w:t>
      </w:r>
      <w:r>
        <w:tab/>
        <w:t>it is granted or issued to a person who requires it in the course of the person’s occupation;</w:t>
      </w:r>
    </w:p>
    <w:p>
      <w:pPr>
        <w:pStyle w:val="yMiscellaneousBody"/>
        <w:tabs>
          <w:tab w:val="left" w:pos="960"/>
          <w:tab w:val="left" w:pos="1440"/>
        </w:tabs>
        <w:ind w:left="1440" w:hanging="1440"/>
      </w:pPr>
      <w:r>
        <w:tab/>
        <w:t>(d)</w:t>
      </w:r>
      <w:r>
        <w:tab/>
        <w:t>it is granted or issued for the purposes of a firearm of that category forming part of a genuine firearm collection; or</w:t>
      </w:r>
    </w:p>
    <w:p>
      <w:pPr>
        <w:pStyle w:val="yMiscellaneousBody"/>
        <w:tabs>
          <w:tab w:val="left" w:pos="960"/>
          <w:tab w:val="left" w:pos="1440"/>
        </w:tabs>
        <w:ind w:left="1440" w:hanging="1440"/>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MiscellaneousBody"/>
        <w:tabs>
          <w:tab w:val="left" w:pos="960"/>
          <w:tab w:val="left" w:pos="1440"/>
        </w:tabs>
        <w:ind w:left="1440" w:hanging="1440"/>
      </w:pPr>
      <w:r>
        <w:tab/>
        <w:t>(a)</w:t>
      </w:r>
      <w:r>
        <w:tab/>
        <w:t>the person has been a member of an approved shooting club for at least 6 months;</w:t>
      </w:r>
    </w:p>
    <w:p>
      <w:pPr>
        <w:pStyle w:val="yMiscellaneousBody"/>
        <w:tabs>
          <w:tab w:val="left" w:pos="960"/>
          <w:tab w:val="left" w:pos="1440"/>
        </w:tabs>
        <w:ind w:left="1440" w:hanging="1440"/>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MiscellaneousBody"/>
        <w:tabs>
          <w:tab w:val="left" w:pos="960"/>
          <w:tab w:val="left" w:pos="1440"/>
        </w:tabs>
        <w:ind w:left="1440" w:hanging="1440"/>
      </w:pPr>
      <w:r>
        <w:tab/>
        <w:t>(c)</w:t>
      </w:r>
      <w:r>
        <w:tab/>
        <w:t>the person has satisfactorily completed an approved firearm safety training course while being a member of the shooting club.</w:t>
      </w:r>
    </w:p>
    <w:p>
      <w:pPr>
        <w:pStyle w:val="yMiscellaneousBody"/>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MiscellaneousBody"/>
        <w:tabs>
          <w:tab w:val="left" w:pos="960"/>
          <w:tab w:val="left" w:pos="1440"/>
        </w:tabs>
        <w:ind w:left="1440" w:hanging="1440"/>
      </w:pPr>
      <w:r>
        <w:tab/>
        <w:t>(a)</w:t>
      </w:r>
      <w:r>
        <w:tab/>
        <w:t>that has a calibre of .45 or less;</w:t>
      </w:r>
    </w:p>
    <w:p>
      <w:pPr>
        <w:pStyle w:val="yMiscellaneousBody"/>
        <w:tabs>
          <w:tab w:val="left" w:pos="960"/>
          <w:tab w:val="left" w:pos="1440"/>
        </w:tabs>
        <w:ind w:left="1440" w:hanging="1440"/>
      </w:pPr>
      <w:r>
        <w:tab/>
        <w:t>(b)</w:t>
      </w:r>
      <w:r>
        <w:tab/>
        <w:t>that is not capable of firing more than 10 rounds without being reloaded; and</w:t>
      </w:r>
    </w:p>
    <w:p>
      <w:pPr>
        <w:pStyle w:val="yMiscellaneousBody"/>
        <w:tabs>
          <w:tab w:val="left" w:pos="960"/>
          <w:tab w:val="left" w:pos="1440"/>
        </w:tabs>
        <w:ind w:left="1440" w:hanging="1440"/>
      </w:pPr>
      <w:r>
        <w:tab/>
        <w:t>(c)</w:t>
      </w:r>
      <w:r>
        <w:tab/>
        <w:t>that has a barrel length 120 mm or more in the case a semi</w:t>
      </w:r>
      <w:r>
        <w:noBreakHyphen/>
        <w:t>automatic handgun and 100 mm or more in any other case, unless the Commissioner is satisfied that —</w:t>
      </w:r>
    </w:p>
    <w:p>
      <w:pPr>
        <w:pStyle w:val="yMiscellaneousBody"/>
        <w:tabs>
          <w:tab w:val="left" w:pos="1440"/>
          <w:tab w:val="left" w:pos="1800"/>
        </w:tabs>
        <w:ind w:left="1800" w:hanging="1800"/>
      </w:pPr>
      <w:r>
        <w:tab/>
        <w:t>(i)</w:t>
      </w:r>
      <w:r>
        <w:tab/>
        <w:t>the handgun has been specially designed for target shooting; and</w:t>
      </w:r>
    </w:p>
    <w:p>
      <w:pPr>
        <w:pStyle w:val="yMiscellaneousBody"/>
        <w:tabs>
          <w:tab w:val="left" w:pos="1440"/>
          <w:tab w:val="left" w:pos="1800"/>
        </w:tabs>
        <w:ind w:left="1800" w:hanging="180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MiscellaneousBody"/>
        <w:tabs>
          <w:tab w:val="left" w:pos="960"/>
          <w:tab w:val="left" w:pos="1440"/>
        </w:tabs>
        <w:ind w:left="1440" w:hanging="1440"/>
      </w:pPr>
      <w:r>
        <w:tab/>
        <w:t>(a)</w:t>
      </w:r>
      <w:r>
        <w:tab/>
        <w:t>the shooting discipline known as “Metallic Silhouette”; or</w:t>
      </w:r>
    </w:p>
    <w:p>
      <w:pPr>
        <w:pStyle w:val="yMiscellaneousBody"/>
        <w:tabs>
          <w:tab w:val="left" w:pos="960"/>
          <w:tab w:val="left" w:pos="1440"/>
        </w:tabs>
        <w:ind w:left="1440" w:hanging="1440"/>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MiscellaneousBody"/>
        <w:tabs>
          <w:tab w:val="left" w:pos="960"/>
          <w:tab w:val="left" w:pos="1440"/>
        </w:tabs>
        <w:ind w:left="1440" w:hanging="1440"/>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MiscellaneousBody"/>
        <w:keepLines/>
        <w:tabs>
          <w:tab w:val="left" w:pos="960"/>
          <w:tab w:val="left" w:pos="1440"/>
        </w:tabs>
        <w:ind w:left="1440" w:hanging="1440"/>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Footnotesection"/>
      </w:pPr>
      <w:r>
        <w:tab/>
        <w:t>[Schedule 3 inserted in Gazette 6 Dec 1996 p. 6842</w:t>
      </w:r>
      <w:r>
        <w:noBreakHyphen/>
        <w:t>6; amended in Gazette 24 Sep 1997 p. 5367; 12 Aug 2003 p. 3670</w:t>
      </w:r>
      <w:r>
        <w:noBreakHyphen/>
        <w:t>1; 24 Dec 2004 p. 6268; 6 Nov 2009 p. 4445.]</w:t>
      </w:r>
    </w:p>
    <w:p>
      <w:pPr>
        <w:pStyle w:val="yScheduleHeading"/>
        <w:tabs>
          <w:tab w:val="left" w:pos="610"/>
        </w:tabs>
        <w:ind w:left="610" w:hanging="610"/>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451" w:name="_Toc190076475"/>
      <w:bookmarkStart w:id="452" w:name="_Toc191874344"/>
      <w:bookmarkStart w:id="453" w:name="_Toc202328962"/>
      <w:bookmarkStart w:id="454" w:name="_Toc227646104"/>
      <w:bookmarkStart w:id="455" w:name="_Toc227646217"/>
      <w:bookmarkStart w:id="456" w:name="_Toc227654056"/>
      <w:bookmarkStart w:id="457" w:name="_Toc235526994"/>
      <w:bookmarkStart w:id="458" w:name="_Toc235591631"/>
      <w:bookmarkStart w:id="459" w:name="_Toc245281904"/>
      <w:bookmarkStart w:id="460" w:name="_Toc245281988"/>
      <w:bookmarkStart w:id="461" w:name="_Toc246496652"/>
      <w:bookmarkStart w:id="462" w:name="_Toc246922553"/>
      <w:bookmarkStart w:id="463" w:name="_Toc253494724"/>
      <w:bookmarkStart w:id="464" w:name="_Toc253567305"/>
      <w:bookmarkStart w:id="465" w:name="_Toc253739723"/>
      <w:bookmarkStart w:id="466" w:name="_Toc254618219"/>
      <w:bookmarkStart w:id="467" w:name="_Toc254679879"/>
      <w:r>
        <w:rPr>
          <w:rStyle w:val="CharSchNo"/>
        </w:rPr>
        <w:t>Schedule 4</w:t>
      </w:r>
      <w:r>
        <w:t> — </w:t>
      </w:r>
      <w:r>
        <w:rPr>
          <w:rStyle w:val="CharSchText"/>
        </w:rPr>
        <w:t>Specifications for storage cabinets or containers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yFootnoteheading"/>
      </w:pPr>
      <w:r>
        <w:tab/>
        <w:t>[Heading inserted in Gazette 6 Dec 1996 p. 6847.]</w:t>
      </w:r>
    </w:p>
    <w:p>
      <w:pPr>
        <w:pStyle w:val="yShoulderClause"/>
      </w:pPr>
      <w:r>
        <w:t>[r. 11A(2)]</w:t>
      </w:r>
    </w:p>
    <w:p>
      <w:pPr>
        <w:pStyle w:val="yHeading5"/>
      </w:pPr>
      <w:bookmarkStart w:id="468" w:name="_Toc254679880"/>
      <w:bookmarkStart w:id="469" w:name="_Toc245281989"/>
      <w:r>
        <w:rPr>
          <w:rStyle w:val="CharSClsNo"/>
        </w:rPr>
        <w:t>1</w:t>
      </w:r>
      <w:r>
        <w:t>.</w:t>
      </w:r>
      <w:r>
        <w:tab/>
        <w:t>Construction</w:t>
      </w:r>
      <w:bookmarkEnd w:id="468"/>
      <w:bookmarkEnd w:id="469"/>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pPr>
      <w:bookmarkStart w:id="470" w:name="_Toc254679881"/>
      <w:bookmarkStart w:id="471" w:name="_Toc245281990"/>
      <w:r>
        <w:rPr>
          <w:rStyle w:val="CharSClsNo"/>
        </w:rPr>
        <w:t>2</w:t>
      </w:r>
      <w:r>
        <w:t>.</w:t>
      </w:r>
      <w:r>
        <w:tab/>
        <w:t>Doors</w:t>
      </w:r>
      <w:bookmarkEnd w:id="470"/>
      <w:bookmarkEnd w:id="471"/>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472" w:name="_Toc254679882"/>
      <w:bookmarkStart w:id="473" w:name="_Toc245281991"/>
      <w:r>
        <w:rPr>
          <w:rStyle w:val="CharSClsNo"/>
        </w:rPr>
        <w:t>3</w:t>
      </w:r>
      <w:r>
        <w:t>.</w:t>
      </w:r>
      <w:r>
        <w:tab/>
        <w:t>Hinging mechanisms</w:t>
      </w:r>
      <w:bookmarkEnd w:id="472"/>
      <w:bookmarkEnd w:id="473"/>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pPr>
      <w:bookmarkStart w:id="474" w:name="_Toc254679883"/>
      <w:bookmarkStart w:id="475" w:name="_Toc245281992"/>
      <w:r>
        <w:rPr>
          <w:rStyle w:val="CharSClsNo"/>
        </w:rPr>
        <w:t>4</w:t>
      </w:r>
      <w:r>
        <w:t>.</w:t>
      </w:r>
      <w:r>
        <w:tab/>
        <w:t>Locks and locking points</w:t>
      </w:r>
      <w:bookmarkEnd w:id="474"/>
      <w:bookmarkEnd w:id="475"/>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pPr>
      <w:bookmarkStart w:id="476" w:name="_Toc254679884"/>
      <w:bookmarkStart w:id="477" w:name="_Toc245281993"/>
      <w:r>
        <w:rPr>
          <w:rStyle w:val="CharSClsNo"/>
        </w:rPr>
        <w:t>5</w:t>
      </w:r>
      <w:r>
        <w:t>.</w:t>
      </w:r>
      <w:r>
        <w:tab/>
        <w:t>Anchoring</w:t>
      </w:r>
      <w:bookmarkEnd w:id="476"/>
      <w:bookmarkEnd w:id="477"/>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rPr>
          <w:del w:id="478" w:author="Master Repository Process" w:date="2021-08-01T16:51:00Z"/>
        </w:rPr>
      </w:pPr>
      <w:del w:id="479" w:author="Master Repository Process" w:date="2021-08-01T16:51: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Footnotesection"/>
        <w:rPr>
          <w:del w:id="480" w:author="Master Repository Process" w:date="2021-08-01T16:51:00Z"/>
        </w:rPr>
      </w:pPr>
    </w:p>
    <w:p>
      <w:pPr>
        <w:pStyle w:val="CentredBaseLine"/>
        <w:jc w:val="center"/>
        <w:rPr>
          <w:ins w:id="481" w:author="Master Repository Process" w:date="2021-08-01T16:51:00Z"/>
        </w:rPr>
      </w:pPr>
      <w:ins w:id="482" w:author="Master Repository Process" w:date="2021-08-01T16:51: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483" w:name="_Toc190076481"/>
      <w:bookmarkStart w:id="484" w:name="_Toc191874350"/>
      <w:bookmarkStart w:id="485" w:name="_Toc202328968"/>
      <w:bookmarkStart w:id="486" w:name="_Toc227646110"/>
      <w:bookmarkStart w:id="487" w:name="_Toc227646223"/>
      <w:bookmarkStart w:id="488" w:name="_Toc227654062"/>
      <w:bookmarkStart w:id="489" w:name="_Toc235527000"/>
      <w:bookmarkStart w:id="490" w:name="_Toc235591637"/>
      <w:bookmarkStart w:id="491" w:name="_Toc245281910"/>
      <w:bookmarkStart w:id="492" w:name="_Toc245281994"/>
      <w:bookmarkStart w:id="493" w:name="_Toc246496658"/>
      <w:bookmarkStart w:id="494" w:name="_Toc246922559"/>
      <w:bookmarkStart w:id="495" w:name="_Toc253494730"/>
      <w:bookmarkStart w:id="496" w:name="_Toc253567311"/>
      <w:bookmarkStart w:id="497" w:name="_Toc253739729"/>
      <w:bookmarkStart w:id="498" w:name="_Toc254618225"/>
      <w:bookmarkStart w:id="499" w:name="_Toc254679885"/>
      <w:r>
        <w:t>Notes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nSubsection"/>
        <w:rPr>
          <w:snapToGrid w:val="0"/>
        </w:rPr>
      </w:pPr>
      <w:r>
        <w:rPr>
          <w:snapToGrid w:val="0"/>
          <w:vertAlign w:val="superscript"/>
        </w:rPr>
        <w:t>1</w:t>
      </w:r>
      <w:r>
        <w:rPr>
          <w:snapToGrid w:val="0"/>
        </w:rPr>
        <w:tab/>
        <w:t xml:space="preserve">This </w:t>
      </w:r>
      <w:ins w:id="500" w:author="Master Repository Process" w:date="2021-08-01T16:51:00Z">
        <w:r>
          <w:rPr>
            <w:snapToGrid w:val="0"/>
          </w:rPr>
          <w:t xml:space="preserve">reprint </w:t>
        </w:r>
      </w:ins>
      <w:r>
        <w:rPr>
          <w:snapToGrid w:val="0"/>
        </w:rPr>
        <w:t>is a compilation</w:t>
      </w:r>
      <w:ins w:id="501" w:author="Master Repository Process" w:date="2021-08-01T16:51:00Z">
        <w:r>
          <w:rPr>
            <w:snapToGrid w:val="0"/>
          </w:rPr>
          <w:t xml:space="preserve"> as at 19 February 2010</w:t>
        </w:r>
      </w:ins>
      <w:r>
        <w:rPr>
          <w:snapToGrid w:val="0"/>
        </w:rPr>
        <w:t xml:space="preserve">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502" w:name="_Toc254679886"/>
      <w:bookmarkStart w:id="503" w:name="_Toc245281995"/>
      <w:r>
        <w:rPr>
          <w:snapToGrid w:val="0"/>
        </w:rPr>
        <w:t>Compilation table</w:t>
      </w:r>
      <w:bookmarkEnd w:id="502"/>
      <w:bookmarkEnd w:id="503"/>
    </w:p>
    <w:tbl>
      <w:tblPr>
        <w:tblW w:w="0" w:type="auto"/>
        <w:tblInd w:w="28" w:type="dxa"/>
        <w:tblLayout w:type="fixed"/>
        <w:tblCellMar>
          <w:left w:w="56" w:type="dxa"/>
          <w:right w:w="56" w:type="dxa"/>
        </w:tblCellMar>
        <w:tblLook w:val="0000" w:firstRow="0" w:lastRow="0" w:firstColumn="0" w:lastColumn="0" w:noHBand="0" w:noVBand="0"/>
      </w:tblPr>
      <w:tblGrid>
        <w:gridCol w:w="3062"/>
        <w:gridCol w:w="1276"/>
        <w:gridCol w:w="2665"/>
        <w:gridCol w:w="17"/>
      </w:tblGrid>
      <w:tr>
        <w:trPr>
          <w:cantSplit/>
          <w:tblHeader/>
        </w:trPr>
        <w:tc>
          <w:tcPr>
            <w:tcW w:w="306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8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062"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82" w:type="dxa"/>
            <w:gridSpan w:val="2"/>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062"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82" w:type="dxa"/>
            <w:gridSpan w:val="2"/>
          </w:tcPr>
          <w:p>
            <w:pPr>
              <w:pStyle w:val="nTable"/>
              <w:spacing w:after="40"/>
              <w:rPr>
                <w:sz w:val="19"/>
              </w:rPr>
            </w:pPr>
            <w:r>
              <w:rPr>
                <w:sz w:val="19"/>
              </w:rPr>
              <w:t>11 Feb 1977</w:t>
            </w:r>
          </w:p>
        </w:tc>
      </w:tr>
      <w:tr>
        <w:trPr>
          <w:cantSplit/>
        </w:trPr>
        <w:tc>
          <w:tcPr>
            <w:tcW w:w="3062"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82" w:type="dxa"/>
            <w:gridSpan w:val="2"/>
          </w:tcPr>
          <w:p>
            <w:pPr>
              <w:pStyle w:val="nTable"/>
              <w:spacing w:after="40"/>
              <w:rPr>
                <w:sz w:val="19"/>
              </w:rPr>
            </w:pPr>
            <w:r>
              <w:rPr>
                <w:sz w:val="19"/>
              </w:rPr>
              <w:t>22 Jul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82" w:type="dxa"/>
            <w:gridSpan w:val="2"/>
          </w:tcPr>
          <w:p>
            <w:pPr>
              <w:pStyle w:val="nTable"/>
              <w:spacing w:after="40"/>
              <w:rPr>
                <w:sz w:val="19"/>
              </w:rPr>
            </w:pPr>
            <w:r>
              <w:rPr>
                <w:sz w:val="19"/>
              </w:rPr>
              <w:t>14 Oct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82" w:type="dxa"/>
            <w:gridSpan w:val="2"/>
          </w:tcPr>
          <w:p>
            <w:pPr>
              <w:pStyle w:val="nTable"/>
              <w:spacing w:after="40"/>
              <w:rPr>
                <w:sz w:val="19"/>
              </w:rPr>
            </w:pPr>
            <w:r>
              <w:rPr>
                <w:sz w:val="19"/>
              </w:rPr>
              <w:t>13 Jan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82" w:type="dxa"/>
            <w:gridSpan w:val="2"/>
          </w:tcPr>
          <w:p>
            <w:pPr>
              <w:pStyle w:val="nTable"/>
              <w:spacing w:after="40"/>
              <w:rPr>
                <w:sz w:val="19"/>
              </w:rPr>
            </w:pPr>
            <w:r>
              <w:rPr>
                <w:sz w:val="19"/>
              </w:rPr>
              <w:t>17 Mar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82" w:type="dxa"/>
            <w:gridSpan w:val="2"/>
          </w:tcPr>
          <w:p>
            <w:pPr>
              <w:pStyle w:val="nTable"/>
              <w:spacing w:after="40"/>
              <w:rPr>
                <w:sz w:val="19"/>
              </w:rPr>
            </w:pPr>
            <w:r>
              <w:rPr>
                <w:sz w:val="19"/>
              </w:rPr>
              <w:t>9 Jun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82" w:type="dxa"/>
            <w:gridSpan w:val="2"/>
          </w:tcPr>
          <w:p>
            <w:pPr>
              <w:pStyle w:val="nTable"/>
              <w:spacing w:after="40"/>
              <w:rPr>
                <w:sz w:val="19"/>
              </w:rPr>
            </w:pPr>
            <w:r>
              <w:rPr>
                <w:sz w:val="19"/>
              </w:rPr>
              <w:t>20 Apr 1979</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82" w:type="dxa"/>
            <w:gridSpan w:val="2"/>
          </w:tcPr>
          <w:p>
            <w:pPr>
              <w:pStyle w:val="nTable"/>
              <w:spacing w:after="40"/>
              <w:rPr>
                <w:sz w:val="19"/>
              </w:rPr>
            </w:pPr>
            <w:r>
              <w:rPr>
                <w:sz w:val="19"/>
              </w:rPr>
              <w:t>1 Oct 1980 (see r. 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82" w:type="dxa"/>
            <w:gridSpan w:val="2"/>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062"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82" w:type="dxa"/>
            <w:gridSpan w:val="2"/>
          </w:tcPr>
          <w:p>
            <w:pPr>
              <w:pStyle w:val="nTable"/>
              <w:spacing w:after="40"/>
              <w:rPr>
                <w:sz w:val="19"/>
              </w:rPr>
            </w:pPr>
            <w:r>
              <w:rPr>
                <w:sz w:val="19"/>
              </w:rPr>
              <w:t>1 Oct 1981 (see r. 2)</w:t>
            </w:r>
          </w:p>
        </w:tc>
      </w:tr>
      <w:tr>
        <w:trPr>
          <w:cantSplit/>
        </w:trPr>
        <w:tc>
          <w:tcPr>
            <w:tcW w:w="3062"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82" w:type="dxa"/>
            <w:gridSpan w:val="2"/>
          </w:tcPr>
          <w:p>
            <w:pPr>
              <w:pStyle w:val="nTable"/>
              <w:keepNext/>
              <w:spacing w:after="40"/>
              <w:rPr>
                <w:sz w:val="19"/>
              </w:rPr>
            </w:pPr>
            <w:r>
              <w:rPr>
                <w:sz w:val="19"/>
              </w:rPr>
              <w:t>1 Oct 1982 (see r. 2)</w:t>
            </w:r>
          </w:p>
        </w:tc>
      </w:tr>
      <w:tr>
        <w:trPr>
          <w:cantSplit/>
        </w:trPr>
        <w:tc>
          <w:tcPr>
            <w:tcW w:w="3062"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82" w:type="dxa"/>
            <w:gridSpan w:val="2"/>
          </w:tcPr>
          <w:p>
            <w:pPr>
              <w:pStyle w:val="nTable"/>
              <w:spacing w:after="40"/>
              <w:rPr>
                <w:sz w:val="19"/>
              </w:rPr>
            </w:pPr>
            <w:r>
              <w:rPr>
                <w:sz w:val="19"/>
              </w:rPr>
              <w:t>27 May 1983</w:t>
            </w:r>
          </w:p>
        </w:tc>
      </w:tr>
      <w:tr>
        <w:trPr>
          <w:cantSplit/>
        </w:trPr>
        <w:tc>
          <w:tcPr>
            <w:tcW w:w="3062"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82" w:type="dxa"/>
            <w:gridSpan w:val="2"/>
          </w:tcPr>
          <w:p>
            <w:pPr>
              <w:pStyle w:val="nTable"/>
              <w:spacing w:after="40"/>
              <w:rPr>
                <w:sz w:val="19"/>
              </w:rPr>
            </w:pPr>
            <w:r>
              <w:rPr>
                <w:sz w:val="19"/>
              </w:rPr>
              <w:t>10 Jun 1983</w:t>
            </w:r>
          </w:p>
        </w:tc>
      </w:tr>
      <w:tr>
        <w:trPr>
          <w:cantSplit/>
        </w:trPr>
        <w:tc>
          <w:tcPr>
            <w:tcW w:w="3062"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82" w:type="dxa"/>
            <w:gridSpan w:val="2"/>
          </w:tcPr>
          <w:p>
            <w:pPr>
              <w:pStyle w:val="nTable"/>
              <w:spacing w:after="40"/>
              <w:rPr>
                <w:sz w:val="19"/>
              </w:rPr>
            </w:pPr>
            <w:r>
              <w:rPr>
                <w:sz w:val="19"/>
              </w:rPr>
              <w:t>1 Nov 1983 (see r. 2)</w:t>
            </w:r>
          </w:p>
        </w:tc>
      </w:tr>
      <w:tr>
        <w:trPr>
          <w:cantSplit/>
        </w:trPr>
        <w:tc>
          <w:tcPr>
            <w:tcW w:w="3062" w:type="dxa"/>
          </w:tcPr>
          <w:p>
            <w:pPr>
              <w:pStyle w:val="nTable"/>
              <w:spacing w:after="40"/>
              <w:ind w:right="113"/>
              <w:rPr>
                <w:i/>
                <w:sz w:val="19"/>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82" w:type="dxa"/>
            <w:gridSpan w:val="2"/>
          </w:tcPr>
          <w:p>
            <w:pPr>
              <w:pStyle w:val="nTable"/>
              <w:spacing w:after="40"/>
              <w:rPr>
                <w:sz w:val="19"/>
              </w:rPr>
            </w:pPr>
            <w:r>
              <w:rPr>
                <w:sz w:val="19"/>
              </w:rPr>
              <w:t>1 Nov 1984 (see r. 2)</w:t>
            </w:r>
          </w:p>
        </w:tc>
      </w:tr>
      <w:tr>
        <w:trPr>
          <w:cantSplit/>
        </w:trPr>
        <w:tc>
          <w:tcPr>
            <w:tcW w:w="3062"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82" w:type="dxa"/>
            <w:gridSpan w:val="2"/>
          </w:tcPr>
          <w:p>
            <w:pPr>
              <w:pStyle w:val="nTable"/>
              <w:spacing w:after="40"/>
              <w:rPr>
                <w:sz w:val="19"/>
              </w:rPr>
            </w:pPr>
            <w:r>
              <w:rPr>
                <w:sz w:val="19"/>
              </w:rPr>
              <w:t>27 Sep 1985</w:t>
            </w:r>
          </w:p>
        </w:tc>
      </w:tr>
      <w:tr>
        <w:trPr>
          <w:cantSplit/>
        </w:trPr>
        <w:tc>
          <w:tcPr>
            <w:tcW w:w="3062"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82" w:type="dxa"/>
            <w:gridSpan w:val="2"/>
          </w:tcPr>
          <w:p>
            <w:pPr>
              <w:pStyle w:val="nTable"/>
              <w:spacing w:after="40"/>
              <w:rPr>
                <w:sz w:val="19"/>
              </w:rPr>
            </w:pPr>
            <w:r>
              <w:rPr>
                <w:sz w:val="19"/>
              </w:rPr>
              <w:t>1 Oct 1986 (see r. 2)</w:t>
            </w:r>
          </w:p>
        </w:tc>
      </w:tr>
      <w:tr>
        <w:trPr>
          <w:cantSplit/>
        </w:trPr>
        <w:tc>
          <w:tcPr>
            <w:tcW w:w="3062"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82" w:type="dxa"/>
            <w:gridSpan w:val="2"/>
          </w:tcPr>
          <w:p>
            <w:pPr>
              <w:pStyle w:val="nTable"/>
              <w:spacing w:after="40"/>
              <w:rPr>
                <w:sz w:val="19"/>
              </w:rPr>
            </w:pPr>
            <w:r>
              <w:rPr>
                <w:sz w:val="19"/>
              </w:rPr>
              <w:t>17 Jul 1987</w:t>
            </w:r>
          </w:p>
        </w:tc>
      </w:tr>
      <w:tr>
        <w:trPr>
          <w:cantSplit/>
        </w:trPr>
        <w:tc>
          <w:tcPr>
            <w:tcW w:w="3062"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82" w:type="dxa"/>
            <w:gridSpan w:val="2"/>
          </w:tcPr>
          <w:p>
            <w:pPr>
              <w:pStyle w:val="nTable"/>
              <w:spacing w:after="40"/>
              <w:rPr>
                <w:sz w:val="19"/>
              </w:rPr>
            </w:pPr>
            <w:r>
              <w:rPr>
                <w:sz w:val="19"/>
              </w:rPr>
              <w:t>14 Aug 1987</w:t>
            </w:r>
          </w:p>
        </w:tc>
      </w:tr>
      <w:tr>
        <w:trPr>
          <w:cantSplit/>
        </w:trPr>
        <w:tc>
          <w:tcPr>
            <w:tcW w:w="3062"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82" w:type="dxa"/>
            <w:gridSpan w:val="2"/>
          </w:tcPr>
          <w:p>
            <w:pPr>
              <w:pStyle w:val="nTable"/>
              <w:spacing w:after="40"/>
              <w:rPr>
                <w:sz w:val="19"/>
              </w:rPr>
            </w:pPr>
            <w:r>
              <w:rPr>
                <w:sz w:val="19"/>
              </w:rPr>
              <w:t>10 Jun 1988</w:t>
            </w:r>
          </w:p>
        </w:tc>
      </w:tr>
      <w:tr>
        <w:trPr>
          <w:cantSplit/>
        </w:trPr>
        <w:tc>
          <w:tcPr>
            <w:tcW w:w="3062"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82" w:type="dxa"/>
            <w:gridSpan w:val="2"/>
          </w:tcPr>
          <w:p>
            <w:pPr>
              <w:pStyle w:val="nTable"/>
              <w:spacing w:after="40"/>
              <w:rPr>
                <w:sz w:val="19"/>
              </w:rPr>
            </w:pPr>
            <w:r>
              <w:rPr>
                <w:sz w:val="19"/>
              </w:rPr>
              <w:t>1 Oct 1988 (see r. 2)</w:t>
            </w:r>
          </w:p>
        </w:tc>
      </w:tr>
      <w:tr>
        <w:trPr>
          <w:cantSplit/>
        </w:trPr>
        <w:tc>
          <w:tcPr>
            <w:tcW w:w="3062"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82" w:type="dxa"/>
            <w:gridSpan w:val="2"/>
          </w:tcPr>
          <w:p>
            <w:pPr>
              <w:pStyle w:val="nTable"/>
              <w:spacing w:after="40"/>
              <w:rPr>
                <w:sz w:val="19"/>
              </w:rPr>
            </w:pPr>
            <w:r>
              <w:rPr>
                <w:sz w:val="19"/>
              </w:rPr>
              <w:t>19 Aug 1988</w:t>
            </w:r>
          </w:p>
        </w:tc>
      </w:tr>
      <w:tr>
        <w:trPr>
          <w:cantSplit/>
        </w:trPr>
        <w:tc>
          <w:tcPr>
            <w:tcW w:w="3062"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82" w:type="dxa"/>
            <w:gridSpan w:val="2"/>
          </w:tcPr>
          <w:p>
            <w:pPr>
              <w:pStyle w:val="nTable"/>
              <w:spacing w:after="40"/>
              <w:rPr>
                <w:sz w:val="19"/>
              </w:rPr>
            </w:pPr>
            <w:r>
              <w:rPr>
                <w:sz w:val="19"/>
              </w:rPr>
              <w:t>21 Oct 1988</w:t>
            </w:r>
          </w:p>
        </w:tc>
      </w:tr>
      <w:tr>
        <w:trPr>
          <w:cantSplit/>
        </w:trPr>
        <w:tc>
          <w:tcPr>
            <w:tcW w:w="3062"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82" w:type="dxa"/>
            <w:gridSpan w:val="2"/>
          </w:tcPr>
          <w:p>
            <w:pPr>
              <w:pStyle w:val="nTable"/>
              <w:spacing w:after="40"/>
              <w:rPr>
                <w:sz w:val="19"/>
              </w:rPr>
            </w:pPr>
            <w:r>
              <w:rPr>
                <w:sz w:val="19"/>
              </w:rPr>
              <w:t>23 Jun 1989</w:t>
            </w:r>
          </w:p>
        </w:tc>
      </w:tr>
      <w:tr>
        <w:trPr>
          <w:cantSplit/>
        </w:trPr>
        <w:tc>
          <w:tcPr>
            <w:tcW w:w="3062"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82" w:type="dxa"/>
            <w:gridSpan w:val="2"/>
          </w:tcPr>
          <w:p>
            <w:pPr>
              <w:pStyle w:val="nTable"/>
              <w:spacing w:after="40"/>
              <w:rPr>
                <w:sz w:val="19"/>
              </w:rPr>
            </w:pPr>
            <w:r>
              <w:rPr>
                <w:sz w:val="19"/>
              </w:rPr>
              <w:t>1 Oct 1989 (see r. 2)</w:t>
            </w:r>
          </w:p>
        </w:tc>
      </w:tr>
      <w:tr>
        <w:trPr>
          <w:cantSplit/>
        </w:trPr>
        <w:tc>
          <w:tcPr>
            <w:tcW w:w="3062"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82" w:type="dxa"/>
            <w:gridSpan w:val="2"/>
          </w:tcPr>
          <w:p>
            <w:pPr>
              <w:pStyle w:val="nTable"/>
              <w:spacing w:after="40"/>
              <w:rPr>
                <w:sz w:val="19"/>
              </w:rPr>
            </w:pPr>
            <w:r>
              <w:rPr>
                <w:sz w:val="19"/>
              </w:rPr>
              <w:t>29 Sep 1989</w:t>
            </w:r>
          </w:p>
        </w:tc>
      </w:tr>
      <w:tr>
        <w:trPr>
          <w:cantSplit/>
        </w:trPr>
        <w:tc>
          <w:tcPr>
            <w:tcW w:w="3062"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82" w:type="dxa"/>
            <w:gridSpan w:val="2"/>
          </w:tcPr>
          <w:p>
            <w:pPr>
              <w:pStyle w:val="nTable"/>
              <w:keepNext/>
              <w:spacing w:after="40"/>
              <w:rPr>
                <w:sz w:val="19"/>
              </w:rPr>
            </w:pPr>
            <w:r>
              <w:rPr>
                <w:sz w:val="19"/>
              </w:rPr>
              <w:t>1 Oct 1990 (see r. 2)</w:t>
            </w:r>
          </w:p>
        </w:tc>
      </w:tr>
      <w:tr>
        <w:trPr>
          <w:cantSplit/>
        </w:trPr>
        <w:tc>
          <w:tcPr>
            <w:tcW w:w="3062"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82" w:type="dxa"/>
            <w:gridSpan w:val="2"/>
          </w:tcPr>
          <w:p>
            <w:pPr>
              <w:pStyle w:val="nTable"/>
              <w:spacing w:after="40"/>
              <w:rPr>
                <w:sz w:val="19"/>
              </w:rPr>
            </w:pPr>
            <w:r>
              <w:rPr>
                <w:sz w:val="19"/>
              </w:rPr>
              <w:t>30 Aug 1991</w:t>
            </w:r>
          </w:p>
        </w:tc>
      </w:tr>
      <w:tr>
        <w:trPr>
          <w:cantSplit/>
        </w:trPr>
        <w:tc>
          <w:tcPr>
            <w:tcW w:w="3062" w:type="dxa"/>
          </w:tcPr>
          <w:p>
            <w:pPr>
              <w:pStyle w:val="nTable"/>
              <w:spacing w:after="40"/>
              <w:ind w:right="113"/>
              <w:rPr>
                <w:i/>
                <w:sz w:val="19"/>
              </w:rPr>
            </w:pPr>
            <w:r>
              <w:rPr>
                <w:i/>
                <w:sz w:val="19"/>
              </w:rPr>
              <w:t>Firearms Amendment Regulations (No. 3) 1991</w:t>
            </w:r>
          </w:p>
        </w:tc>
        <w:tc>
          <w:tcPr>
            <w:tcW w:w="1276" w:type="dxa"/>
          </w:tcPr>
          <w:p>
            <w:pPr>
              <w:pStyle w:val="nTable"/>
              <w:spacing w:after="40"/>
              <w:rPr>
                <w:sz w:val="19"/>
              </w:rPr>
            </w:pPr>
            <w:r>
              <w:rPr>
                <w:sz w:val="19"/>
              </w:rPr>
              <w:t>20 Sep 1991 p. 4941</w:t>
            </w:r>
            <w:r>
              <w:rPr>
                <w:sz w:val="19"/>
              </w:rPr>
              <w:noBreakHyphen/>
              <w:t>2</w:t>
            </w:r>
          </w:p>
        </w:tc>
        <w:tc>
          <w:tcPr>
            <w:tcW w:w="2682" w:type="dxa"/>
            <w:gridSpan w:val="2"/>
          </w:tcPr>
          <w:p>
            <w:pPr>
              <w:pStyle w:val="nTable"/>
              <w:spacing w:after="40"/>
              <w:rPr>
                <w:sz w:val="19"/>
              </w:rPr>
            </w:pPr>
            <w:r>
              <w:rPr>
                <w:sz w:val="19"/>
              </w:rPr>
              <w:t>1 Oct 1991 (see r. 2)</w:t>
            </w:r>
          </w:p>
        </w:tc>
      </w:tr>
      <w:tr>
        <w:trPr>
          <w:cantSplit/>
        </w:trPr>
        <w:tc>
          <w:tcPr>
            <w:tcW w:w="3062"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82" w:type="dxa"/>
            <w:gridSpan w:val="2"/>
          </w:tcPr>
          <w:p>
            <w:pPr>
              <w:pStyle w:val="nTable"/>
              <w:spacing w:after="40"/>
              <w:rPr>
                <w:sz w:val="19"/>
              </w:rPr>
            </w:pPr>
            <w:r>
              <w:rPr>
                <w:sz w:val="19"/>
              </w:rPr>
              <w:t>1 Jul 1992 (see r. 2)</w:t>
            </w:r>
          </w:p>
        </w:tc>
      </w:tr>
      <w:tr>
        <w:trPr>
          <w:cantSplit/>
        </w:trPr>
        <w:tc>
          <w:tcPr>
            <w:tcW w:w="3062" w:type="dxa"/>
          </w:tcPr>
          <w:p>
            <w:pPr>
              <w:pStyle w:val="nTable"/>
              <w:spacing w:after="40"/>
              <w:ind w:right="113"/>
              <w:rPr>
                <w:i/>
                <w:sz w:val="19"/>
              </w:rPr>
            </w:pPr>
            <w:r>
              <w:rPr>
                <w:i/>
                <w:sz w:val="19"/>
              </w:rPr>
              <w:t>Firearms Amendment Regulations 1993</w:t>
            </w:r>
          </w:p>
        </w:tc>
        <w:tc>
          <w:tcPr>
            <w:tcW w:w="1276" w:type="dxa"/>
          </w:tcPr>
          <w:p>
            <w:pPr>
              <w:pStyle w:val="nTable"/>
              <w:spacing w:after="40"/>
              <w:rPr>
                <w:sz w:val="19"/>
              </w:rPr>
            </w:pPr>
            <w:r>
              <w:rPr>
                <w:sz w:val="19"/>
              </w:rPr>
              <w:t>5 Mar 1993 p. 1489</w:t>
            </w:r>
          </w:p>
        </w:tc>
        <w:tc>
          <w:tcPr>
            <w:tcW w:w="2682" w:type="dxa"/>
            <w:gridSpan w:val="2"/>
          </w:tcPr>
          <w:p>
            <w:pPr>
              <w:pStyle w:val="nTable"/>
              <w:spacing w:after="40"/>
              <w:rPr>
                <w:sz w:val="19"/>
              </w:rPr>
            </w:pPr>
            <w:r>
              <w:rPr>
                <w:sz w:val="19"/>
              </w:rPr>
              <w:t>5 Mar 1993</w:t>
            </w:r>
          </w:p>
        </w:tc>
      </w:tr>
      <w:tr>
        <w:trPr>
          <w:cantSplit/>
        </w:trPr>
        <w:tc>
          <w:tcPr>
            <w:tcW w:w="3062"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82" w:type="dxa"/>
            <w:gridSpan w:val="2"/>
          </w:tcPr>
          <w:p>
            <w:pPr>
              <w:pStyle w:val="nTable"/>
              <w:spacing w:after="40"/>
              <w:rPr>
                <w:sz w:val="19"/>
              </w:rPr>
            </w:pPr>
            <w:r>
              <w:rPr>
                <w:sz w:val="19"/>
              </w:rPr>
              <w:t>1 Oct 1993 (see r. 2)</w:t>
            </w:r>
          </w:p>
        </w:tc>
      </w:tr>
      <w:tr>
        <w:trPr>
          <w:cantSplit/>
        </w:trPr>
        <w:tc>
          <w:tcPr>
            <w:tcW w:w="3062"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82" w:type="dxa"/>
            <w:gridSpan w:val="2"/>
          </w:tcPr>
          <w:p>
            <w:pPr>
              <w:pStyle w:val="nTable"/>
              <w:spacing w:after="40"/>
              <w:rPr>
                <w:sz w:val="19"/>
              </w:rPr>
            </w:pPr>
            <w:r>
              <w:rPr>
                <w:sz w:val="19"/>
              </w:rPr>
              <w:t>1 Oct 1994 (see r. 2)</w:t>
            </w:r>
          </w:p>
        </w:tc>
      </w:tr>
      <w:tr>
        <w:trPr>
          <w:cantSplit/>
        </w:trPr>
        <w:tc>
          <w:tcPr>
            <w:tcW w:w="3062" w:type="dxa"/>
          </w:tcPr>
          <w:p>
            <w:pPr>
              <w:pStyle w:val="nTable"/>
              <w:spacing w:after="40"/>
              <w:ind w:right="113"/>
              <w:rPr>
                <w:i/>
                <w:sz w:val="19"/>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82" w:type="dxa"/>
            <w:gridSpan w:val="2"/>
          </w:tcPr>
          <w:p>
            <w:pPr>
              <w:pStyle w:val="nTable"/>
              <w:spacing w:after="40"/>
              <w:rPr>
                <w:sz w:val="19"/>
              </w:rPr>
            </w:pPr>
            <w:r>
              <w:rPr>
                <w:sz w:val="19"/>
              </w:rPr>
              <w:t>1 Oct 1995 (see r. 2)</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062"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82" w:type="dxa"/>
            <w:gridSpan w:val="2"/>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062"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82" w:type="dxa"/>
            <w:gridSpan w:val="2"/>
          </w:tcPr>
          <w:p>
            <w:pPr>
              <w:pStyle w:val="nTable"/>
              <w:spacing w:after="40"/>
              <w:rPr>
                <w:sz w:val="19"/>
              </w:rPr>
            </w:pPr>
            <w:r>
              <w:rPr>
                <w:sz w:val="19"/>
              </w:rPr>
              <w:t>24 Sep 1997</w:t>
            </w:r>
          </w:p>
        </w:tc>
      </w:tr>
      <w:tr>
        <w:trPr>
          <w:cantSplit/>
        </w:trPr>
        <w:tc>
          <w:tcPr>
            <w:tcW w:w="3062"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82" w:type="dxa"/>
            <w:gridSpan w:val="2"/>
          </w:tcPr>
          <w:p>
            <w:pPr>
              <w:pStyle w:val="nTable"/>
              <w:spacing w:after="40"/>
              <w:rPr>
                <w:sz w:val="19"/>
              </w:rPr>
            </w:pPr>
            <w:r>
              <w:rPr>
                <w:sz w:val="19"/>
              </w:rPr>
              <w:t>1 Jul 1998 (see r. 2)</w:t>
            </w:r>
          </w:p>
        </w:tc>
      </w:tr>
      <w:tr>
        <w:trPr>
          <w:cantSplit/>
        </w:trPr>
        <w:tc>
          <w:tcPr>
            <w:tcW w:w="3062"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82" w:type="dxa"/>
            <w:gridSpan w:val="2"/>
          </w:tcPr>
          <w:p>
            <w:pPr>
              <w:pStyle w:val="nTable"/>
              <w:spacing w:after="40"/>
              <w:rPr>
                <w:sz w:val="19"/>
              </w:rPr>
            </w:pPr>
            <w:r>
              <w:rPr>
                <w:sz w:val="19"/>
              </w:rPr>
              <w:t>4 Sep 1998</w:t>
            </w:r>
          </w:p>
        </w:tc>
      </w:tr>
      <w:tr>
        <w:trPr>
          <w:cantSplit/>
        </w:trPr>
        <w:tc>
          <w:tcPr>
            <w:tcW w:w="3062"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82" w:type="dxa"/>
            <w:gridSpan w:val="2"/>
          </w:tcPr>
          <w:p>
            <w:pPr>
              <w:pStyle w:val="nTable"/>
              <w:spacing w:after="40"/>
              <w:rPr>
                <w:sz w:val="19"/>
              </w:rPr>
            </w:pPr>
            <w:r>
              <w:rPr>
                <w:sz w:val="19"/>
              </w:rPr>
              <w:t>1 Jul 1999 (see r. 2)</w:t>
            </w:r>
          </w:p>
        </w:tc>
      </w:tr>
      <w:tr>
        <w:trPr>
          <w:cantSplit/>
        </w:trPr>
        <w:tc>
          <w:tcPr>
            <w:tcW w:w="3062"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82" w:type="dxa"/>
            <w:gridSpan w:val="2"/>
          </w:tcPr>
          <w:p>
            <w:pPr>
              <w:pStyle w:val="nTable"/>
              <w:keepNext/>
              <w:spacing w:after="40"/>
              <w:rPr>
                <w:sz w:val="19"/>
              </w:rPr>
            </w:pPr>
            <w:r>
              <w:rPr>
                <w:sz w:val="19"/>
              </w:rPr>
              <w:t>1 Jul 2000 (see r. 2)</w:t>
            </w:r>
          </w:p>
        </w:tc>
      </w:tr>
      <w:tr>
        <w:trPr>
          <w:cantSplit/>
        </w:trPr>
        <w:tc>
          <w:tcPr>
            <w:tcW w:w="3062"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82" w:type="dxa"/>
            <w:gridSpan w:val="2"/>
          </w:tcPr>
          <w:p>
            <w:pPr>
              <w:pStyle w:val="nTable"/>
              <w:spacing w:after="40"/>
              <w:rPr>
                <w:sz w:val="19"/>
              </w:rPr>
            </w:pPr>
            <w:r>
              <w:rPr>
                <w:sz w:val="19"/>
              </w:rPr>
              <w:t>28 Jul 2000</w:t>
            </w:r>
          </w:p>
        </w:tc>
      </w:tr>
      <w:tr>
        <w:trPr>
          <w:cantSplit/>
        </w:trPr>
        <w:tc>
          <w:tcPr>
            <w:tcW w:w="3062"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82" w:type="dxa"/>
            <w:gridSpan w:val="2"/>
          </w:tcPr>
          <w:p>
            <w:pPr>
              <w:pStyle w:val="nTable"/>
              <w:spacing w:after="40"/>
              <w:rPr>
                <w:sz w:val="19"/>
              </w:rPr>
            </w:pPr>
            <w:r>
              <w:rPr>
                <w:sz w:val="19"/>
              </w:rPr>
              <w:t>1 Jun 2001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82" w:type="dxa"/>
            <w:gridSpan w:val="2"/>
          </w:tcPr>
          <w:p>
            <w:pPr>
              <w:pStyle w:val="nTable"/>
              <w:spacing w:after="40"/>
              <w:rPr>
                <w:sz w:val="19"/>
              </w:rPr>
            </w:pPr>
            <w:r>
              <w:rPr>
                <w:sz w:val="19"/>
              </w:rPr>
              <w:t>31 Jul 2001</w:t>
            </w:r>
          </w:p>
        </w:tc>
      </w:tr>
      <w:tr>
        <w:trPr>
          <w:cantSplit/>
        </w:trPr>
        <w:tc>
          <w:tcPr>
            <w:tcW w:w="3062"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82" w:type="dxa"/>
            <w:gridSpan w:val="2"/>
          </w:tcPr>
          <w:p>
            <w:pPr>
              <w:pStyle w:val="nTable"/>
              <w:spacing w:after="40"/>
              <w:rPr>
                <w:sz w:val="19"/>
              </w:rPr>
            </w:pPr>
            <w:r>
              <w:rPr>
                <w:sz w:val="19"/>
              </w:rPr>
              <w:t>1 Aug 2001 (see r. 2)</w:t>
            </w:r>
          </w:p>
        </w:tc>
      </w:tr>
      <w:tr>
        <w:trPr>
          <w:cantSplit/>
        </w:trPr>
        <w:tc>
          <w:tcPr>
            <w:tcW w:w="3062"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82" w:type="dxa"/>
            <w:gridSpan w:val="2"/>
          </w:tcPr>
          <w:p>
            <w:pPr>
              <w:pStyle w:val="nTable"/>
              <w:spacing w:after="40"/>
              <w:rPr>
                <w:sz w:val="19"/>
              </w:rPr>
            </w:pPr>
            <w:r>
              <w:rPr>
                <w:sz w:val="19"/>
              </w:rPr>
              <w:t>1 Sep 2001 (see r. 2)</w:t>
            </w:r>
          </w:p>
        </w:tc>
      </w:tr>
      <w:tr>
        <w:trPr>
          <w:cantSplit/>
        </w:trPr>
        <w:tc>
          <w:tcPr>
            <w:tcW w:w="3062"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82" w:type="dxa"/>
            <w:gridSpan w:val="2"/>
          </w:tcPr>
          <w:p>
            <w:pPr>
              <w:pStyle w:val="nTable"/>
              <w:spacing w:after="40"/>
              <w:rPr>
                <w:sz w:val="19"/>
              </w:rPr>
            </w:pPr>
            <w:r>
              <w:rPr>
                <w:sz w:val="19"/>
              </w:rPr>
              <w:t>1 Jul 2002 (see r. 2)</w:t>
            </w:r>
          </w:p>
        </w:tc>
      </w:tr>
      <w:tr>
        <w:trPr>
          <w:cantSplit/>
        </w:trPr>
        <w:tc>
          <w:tcPr>
            <w:tcW w:w="3062"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82" w:type="dxa"/>
            <w:gridSpan w:val="2"/>
          </w:tcPr>
          <w:p>
            <w:pPr>
              <w:pStyle w:val="nTable"/>
              <w:spacing w:after="40"/>
              <w:rPr>
                <w:sz w:val="19"/>
              </w:rPr>
            </w:pPr>
            <w:r>
              <w:rPr>
                <w:sz w:val="19"/>
              </w:rPr>
              <w:t>1 Jul 2003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65" w:type="dxa"/>
          </w:tcPr>
          <w:p>
            <w:pPr>
              <w:pStyle w:val="nTable"/>
              <w:spacing w:after="40"/>
              <w:rPr>
                <w:sz w:val="19"/>
              </w:rPr>
            </w:pPr>
            <w:r>
              <w:rPr>
                <w:sz w:val="19"/>
              </w:rPr>
              <w:t>12 Aug 2003</w:t>
            </w:r>
          </w:p>
        </w:tc>
      </w:tr>
      <w:tr>
        <w:trPr>
          <w:gridAfter w:val="1"/>
          <w:wAfter w:w="17" w:type="dxa"/>
          <w:cantSplit/>
        </w:trPr>
        <w:tc>
          <w:tcPr>
            <w:tcW w:w="3062"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65" w:type="dxa"/>
          </w:tcPr>
          <w:p>
            <w:pPr>
              <w:pStyle w:val="nTable"/>
              <w:spacing w:after="40"/>
              <w:rPr>
                <w:sz w:val="19"/>
              </w:rPr>
            </w:pPr>
            <w:r>
              <w:rPr>
                <w:sz w:val="19"/>
              </w:rPr>
              <w:t>1 Jul 2004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65"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gridAfter w:val="1"/>
          <w:wAfter w:w="17" w:type="dxa"/>
          <w:cantSplit/>
        </w:trPr>
        <w:tc>
          <w:tcPr>
            <w:tcW w:w="7003"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65" w:type="dxa"/>
          </w:tcPr>
          <w:p>
            <w:pPr>
              <w:pStyle w:val="nTable"/>
              <w:spacing w:after="40"/>
              <w:rPr>
                <w:bCs/>
                <w:sz w:val="19"/>
              </w:rPr>
            </w:pPr>
            <w:r>
              <w:rPr>
                <w:bCs/>
                <w:sz w:val="19"/>
              </w:rPr>
              <w:t>1 Jul 2005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65" w:type="dxa"/>
          </w:tcPr>
          <w:p>
            <w:pPr>
              <w:pStyle w:val="nTable"/>
              <w:spacing w:after="40"/>
              <w:rPr>
                <w:bCs/>
                <w:sz w:val="19"/>
              </w:rPr>
            </w:pPr>
            <w:r>
              <w:rPr>
                <w:bCs/>
                <w:sz w:val="19"/>
              </w:rPr>
              <w:t>25 Oct 2005</w:t>
            </w:r>
          </w:p>
        </w:tc>
      </w:tr>
      <w:tr>
        <w:trPr>
          <w:gridAfter w:val="1"/>
          <w:wAfter w:w="17" w:type="dxa"/>
          <w:cantSplit/>
        </w:trPr>
        <w:tc>
          <w:tcPr>
            <w:tcW w:w="3062"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65" w:type="dxa"/>
          </w:tcPr>
          <w:p>
            <w:pPr>
              <w:pStyle w:val="nTable"/>
              <w:spacing w:after="40"/>
              <w:rPr>
                <w:bCs/>
                <w:sz w:val="19"/>
              </w:rPr>
            </w:pPr>
            <w:r>
              <w:rPr>
                <w:bCs/>
                <w:sz w:val="19"/>
              </w:rPr>
              <w:t>1 Jul 2006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65" w:type="dxa"/>
          </w:tcPr>
          <w:p>
            <w:pPr>
              <w:pStyle w:val="nTable"/>
              <w:spacing w:after="40"/>
              <w:rPr>
                <w:bCs/>
                <w:sz w:val="19"/>
              </w:rPr>
            </w:pPr>
            <w:r>
              <w:rPr>
                <w:bCs/>
                <w:sz w:val="19"/>
              </w:rPr>
              <w:t>12 Jan 2007</w:t>
            </w:r>
          </w:p>
        </w:tc>
      </w:tr>
      <w:tr>
        <w:trPr>
          <w:gridAfter w:val="1"/>
          <w:wAfter w:w="17" w:type="dxa"/>
          <w:cantSplit/>
        </w:trPr>
        <w:tc>
          <w:tcPr>
            <w:tcW w:w="3062"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65" w:type="dxa"/>
          </w:tcPr>
          <w:p>
            <w:pPr>
              <w:pStyle w:val="nTable"/>
              <w:spacing w:after="40"/>
              <w:rPr>
                <w:bCs/>
                <w:sz w:val="19"/>
              </w:rPr>
            </w:pPr>
            <w:r>
              <w:rPr>
                <w:sz w:val="19"/>
              </w:rPr>
              <w:t>r. 1 and 2: 29 Jun 2007</w:t>
            </w:r>
            <w:del w:id="504" w:author="Master Repository Process" w:date="2021-08-01T16:51:00Z">
              <w:r>
                <w:rPr>
                  <w:sz w:val="19"/>
                </w:rPr>
                <w:delText xml:space="preserve"> </w:delText>
              </w:r>
            </w:del>
            <w:ins w:id="505" w:author="Master Repository Process" w:date="2021-08-01T16:51:00Z">
              <w:r>
                <w:rPr>
                  <w:sz w:val="19"/>
                </w:rPr>
                <w:br/>
              </w:r>
            </w:ins>
            <w:r>
              <w:rPr>
                <w:sz w:val="19"/>
              </w:rPr>
              <w:t>(see r. 2(a));</w:t>
            </w:r>
            <w:r>
              <w:rPr>
                <w:sz w:val="19"/>
              </w:rPr>
              <w:br/>
              <w:t>Regulations other than r. 1 and 2: 1 Jul 2007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65" w:type="dxa"/>
          </w:tcPr>
          <w:p>
            <w:pPr>
              <w:pStyle w:val="nTable"/>
              <w:spacing w:after="40"/>
              <w:rPr>
                <w:sz w:val="19"/>
              </w:rPr>
            </w:pPr>
            <w:r>
              <w:rPr>
                <w:sz w:val="19"/>
              </w:rPr>
              <w:t>r. 1 and 2: 16 Nov 2007 (see r. 2(a));</w:t>
            </w:r>
            <w:r>
              <w:rPr>
                <w:sz w:val="19"/>
              </w:rPr>
              <w:br/>
              <w:t>Regulations other than r. 1 and 2: 17 Nov 2007 (see r. 2(b))</w:t>
            </w:r>
          </w:p>
        </w:tc>
      </w:tr>
      <w:tr>
        <w:trPr>
          <w:gridAfter w:val="1"/>
          <w:wAfter w:w="17" w:type="dxa"/>
          <w:cantSplit/>
        </w:trPr>
        <w:tc>
          <w:tcPr>
            <w:tcW w:w="7003"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w:t>
            </w:r>
            <w:del w:id="506" w:author="Master Repository Process" w:date="2021-08-01T16:51:00Z">
              <w:r>
                <w:rPr>
                  <w:b/>
                  <w:sz w:val="19"/>
                </w:rPr>
                <w:delText xml:space="preserve"> </w:delText>
              </w:r>
            </w:del>
            <w:ins w:id="507" w:author="Master Repository Process" w:date="2021-08-01T16:51:00Z">
              <w:r>
                <w:rPr>
                  <w:b/>
                  <w:sz w:val="19"/>
                </w:rPr>
                <w:t> </w:t>
              </w:r>
            </w:ins>
            <w:r>
              <w:rPr>
                <w:b/>
                <w:sz w:val="19"/>
              </w:rPr>
              <w:t xml:space="preserve">2008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2008</w:t>
            </w:r>
          </w:p>
        </w:tc>
        <w:tc>
          <w:tcPr>
            <w:tcW w:w="1276" w:type="dxa"/>
          </w:tcPr>
          <w:p>
            <w:pPr>
              <w:pStyle w:val="nTable"/>
              <w:spacing w:after="40"/>
              <w:rPr>
                <w:bCs/>
                <w:sz w:val="19"/>
              </w:rPr>
            </w:pPr>
            <w:r>
              <w:rPr>
                <w:bCs/>
                <w:sz w:val="19"/>
              </w:rPr>
              <w:t>24 Jun 2008 p. 2909</w:t>
            </w:r>
            <w:r>
              <w:rPr>
                <w:bCs/>
                <w:sz w:val="19"/>
              </w:rPr>
              <w:noBreakHyphen/>
            </w:r>
            <w:del w:id="508" w:author="Master Repository Process" w:date="2021-08-01T16:51:00Z">
              <w:r>
                <w:rPr>
                  <w:bCs/>
                  <w:sz w:val="19"/>
                </w:rPr>
                <w:delText>2910</w:delText>
              </w:r>
            </w:del>
            <w:ins w:id="509" w:author="Master Repository Process" w:date="2021-08-01T16:51:00Z">
              <w:r>
                <w:rPr>
                  <w:bCs/>
                  <w:sz w:val="19"/>
                </w:rPr>
                <w:t>10</w:t>
              </w:r>
            </w:ins>
          </w:p>
        </w:tc>
        <w:tc>
          <w:tcPr>
            <w:tcW w:w="2665" w:type="dxa"/>
          </w:tcPr>
          <w:p>
            <w:pPr>
              <w:pStyle w:val="nTable"/>
              <w:spacing w:after="40"/>
              <w:rPr>
                <w:bCs/>
                <w:sz w:val="19"/>
              </w:rPr>
            </w:pPr>
            <w:r>
              <w:rPr>
                <w:sz w:val="19"/>
              </w:rPr>
              <w:t>r. 1 and 2: 24 Jun 2008 (see r. 2(a));</w:t>
            </w:r>
            <w:r>
              <w:rPr>
                <w:sz w:val="19"/>
              </w:rPr>
              <w:br/>
              <w:t>Regulations other than r. 1 and 2: 1 Jul 2008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2009</w:t>
            </w:r>
          </w:p>
        </w:tc>
        <w:tc>
          <w:tcPr>
            <w:tcW w:w="1276" w:type="dxa"/>
          </w:tcPr>
          <w:p>
            <w:pPr>
              <w:pStyle w:val="nTable"/>
              <w:spacing w:after="40"/>
              <w:rPr>
                <w:bCs/>
                <w:sz w:val="19"/>
              </w:rPr>
            </w:pPr>
            <w:r>
              <w:rPr>
                <w:bCs/>
                <w:sz w:val="19"/>
              </w:rPr>
              <w:t>17 Apr 2009 p. 1324</w:t>
            </w:r>
            <w:del w:id="510" w:author="Master Repository Process" w:date="2021-08-01T16:51:00Z">
              <w:r>
                <w:rPr>
                  <w:bCs/>
                  <w:sz w:val="19"/>
                </w:rPr>
                <w:delText>-</w:delText>
              </w:r>
            </w:del>
            <w:ins w:id="511" w:author="Master Repository Process" w:date="2021-08-01T16:51:00Z">
              <w:r>
                <w:rPr>
                  <w:bCs/>
                  <w:sz w:val="19"/>
                </w:rPr>
                <w:noBreakHyphen/>
              </w:r>
            </w:ins>
            <w:r>
              <w:rPr>
                <w:bCs/>
                <w:sz w:val="19"/>
              </w:rPr>
              <w:t>5</w:t>
            </w:r>
          </w:p>
        </w:tc>
        <w:tc>
          <w:tcPr>
            <w:tcW w:w="2665" w:type="dxa"/>
          </w:tcPr>
          <w:p>
            <w:pPr>
              <w:pStyle w:val="nTable"/>
              <w:spacing w:after="40"/>
              <w:rPr>
                <w:sz w:val="19"/>
              </w:rPr>
            </w:pPr>
            <w:r>
              <w:rPr>
                <w:sz w:val="19"/>
              </w:rPr>
              <w:t>r. 1 and 2: 17 Apr 2009 (see r. 2(a));</w:t>
            </w:r>
            <w:r>
              <w:rPr>
                <w:sz w:val="19"/>
              </w:rPr>
              <w:br/>
              <w:t>Regulations other than r. 1 and 2: 18 Apr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2009</w:t>
            </w:r>
          </w:p>
        </w:tc>
        <w:tc>
          <w:tcPr>
            <w:tcW w:w="1276" w:type="dxa"/>
          </w:tcPr>
          <w:p>
            <w:pPr>
              <w:pStyle w:val="nTable"/>
              <w:spacing w:after="40"/>
              <w:rPr>
                <w:bCs/>
                <w:sz w:val="19"/>
              </w:rPr>
            </w:pPr>
            <w:r>
              <w:rPr>
                <w:bCs/>
                <w:sz w:val="19"/>
              </w:rPr>
              <w:t>23 Jun 2009 p. 2493</w:t>
            </w:r>
            <w:del w:id="512" w:author="Master Repository Process" w:date="2021-08-01T16:51:00Z">
              <w:r>
                <w:rPr>
                  <w:bCs/>
                  <w:sz w:val="19"/>
                </w:rPr>
                <w:delText>-</w:delText>
              </w:r>
            </w:del>
            <w:ins w:id="513" w:author="Master Repository Process" w:date="2021-08-01T16:51:00Z">
              <w:r>
                <w:rPr>
                  <w:bCs/>
                  <w:sz w:val="19"/>
                </w:rPr>
                <w:noBreakHyphen/>
              </w:r>
            </w:ins>
            <w:r>
              <w:rPr>
                <w:bCs/>
                <w:sz w:val="19"/>
              </w:rPr>
              <w:t>4</w:t>
            </w:r>
          </w:p>
        </w:tc>
        <w:tc>
          <w:tcPr>
            <w:tcW w:w="2665" w:type="dxa"/>
          </w:tcPr>
          <w:p>
            <w:pPr>
              <w:pStyle w:val="nTable"/>
              <w:spacing w:after="40"/>
              <w:rPr>
                <w:sz w:val="19"/>
              </w:rPr>
            </w:pPr>
            <w:r>
              <w:rPr>
                <w:bCs/>
                <w:snapToGrid w:val="0"/>
                <w:sz w:val="19"/>
                <w:lang w:val="en-US"/>
              </w:rPr>
              <w:t>r. 1 and 2: 23 Jun 2009</w:t>
            </w:r>
            <w:del w:id="514" w:author="Master Repository Process" w:date="2021-08-01T16:51:00Z">
              <w:r>
                <w:rPr>
                  <w:bCs/>
                  <w:snapToGrid w:val="0"/>
                  <w:sz w:val="19"/>
                  <w:lang w:val="en-US"/>
                </w:rPr>
                <w:delText xml:space="preserve"> </w:delText>
              </w:r>
            </w:del>
            <w:ins w:id="515" w:author="Master Repository Process" w:date="2021-08-01T16:51:00Z">
              <w:r>
                <w:rPr>
                  <w:bCs/>
                  <w:snapToGrid w:val="0"/>
                  <w:sz w:val="19"/>
                  <w:lang w:val="en-US"/>
                </w:rPr>
                <w:br/>
              </w:r>
            </w:ins>
            <w:r>
              <w:rPr>
                <w:bCs/>
                <w:snapToGrid w:val="0"/>
                <w:sz w:val="19"/>
                <w:lang w:val="en-US"/>
              </w:rPr>
              <w:t>(see r. 2(a));</w:t>
            </w:r>
            <w:r>
              <w:rPr>
                <w:bCs/>
                <w:snapToGrid w:val="0"/>
                <w:sz w:val="19"/>
                <w:lang w:val="en-US"/>
              </w:rPr>
              <w:br/>
              <w:t>Regulations other than r. 1 and 2: 1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3) 2009</w:t>
            </w:r>
          </w:p>
        </w:tc>
        <w:tc>
          <w:tcPr>
            <w:tcW w:w="1276" w:type="dxa"/>
          </w:tcPr>
          <w:p>
            <w:pPr>
              <w:pStyle w:val="nTable"/>
              <w:spacing w:after="40"/>
              <w:rPr>
                <w:bCs/>
                <w:sz w:val="19"/>
              </w:rPr>
            </w:pPr>
            <w:r>
              <w:rPr>
                <w:bCs/>
                <w:sz w:val="19"/>
              </w:rPr>
              <w:t>17 Jul</w:t>
            </w:r>
            <w:del w:id="516" w:author="Master Repository Process" w:date="2021-08-01T16:51:00Z">
              <w:r>
                <w:rPr>
                  <w:bCs/>
                  <w:sz w:val="19"/>
                </w:rPr>
                <w:delText xml:space="preserve"> </w:delText>
              </w:r>
            </w:del>
            <w:ins w:id="517" w:author="Master Repository Process" w:date="2021-08-01T16:51:00Z">
              <w:r>
                <w:rPr>
                  <w:bCs/>
                  <w:sz w:val="19"/>
                </w:rPr>
                <w:t> </w:t>
              </w:r>
            </w:ins>
            <w:r>
              <w:rPr>
                <w:bCs/>
                <w:sz w:val="19"/>
              </w:rPr>
              <w:t>2009 p. 2881</w:t>
            </w:r>
            <w:r>
              <w:rPr>
                <w:bCs/>
                <w:sz w:val="19"/>
              </w:rPr>
              <w:noBreakHyphen/>
              <w:t>2</w:t>
            </w:r>
          </w:p>
        </w:tc>
        <w:tc>
          <w:tcPr>
            <w:tcW w:w="2665" w:type="dxa"/>
          </w:tcPr>
          <w:p>
            <w:pPr>
              <w:pStyle w:val="nTable"/>
              <w:spacing w:after="40"/>
              <w:rPr>
                <w:bCs/>
                <w:snapToGrid w:val="0"/>
                <w:sz w:val="19"/>
                <w:lang w:val="en-US"/>
              </w:rPr>
            </w:pPr>
            <w:r>
              <w:rPr>
                <w:bCs/>
                <w:snapToGrid w:val="0"/>
                <w:spacing w:val="-2"/>
                <w:sz w:val="19"/>
                <w:lang w:val="en-US"/>
              </w:rPr>
              <w:t>r. 1 and 2: 17 Jul 2009 (see r. 2(a));</w:t>
            </w:r>
            <w:r>
              <w:rPr>
                <w:bCs/>
                <w:snapToGrid w:val="0"/>
                <w:spacing w:val="-2"/>
                <w:sz w:val="19"/>
                <w:lang w:val="en-US"/>
              </w:rPr>
              <w:br/>
              <w:t>Regulations other than r. 1 and 2: 18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4) 2009</w:t>
            </w:r>
          </w:p>
        </w:tc>
        <w:tc>
          <w:tcPr>
            <w:tcW w:w="1276" w:type="dxa"/>
          </w:tcPr>
          <w:p>
            <w:pPr>
              <w:pStyle w:val="nTable"/>
              <w:spacing w:after="40"/>
              <w:rPr>
                <w:bCs/>
                <w:sz w:val="19"/>
              </w:rPr>
            </w:pPr>
            <w:r>
              <w:rPr>
                <w:bCs/>
                <w:sz w:val="19"/>
              </w:rPr>
              <w:t>6 Nov 2009 p. 4417</w:t>
            </w:r>
            <w:del w:id="518" w:author="Master Repository Process" w:date="2021-08-01T16:51:00Z">
              <w:r>
                <w:rPr>
                  <w:bCs/>
                  <w:sz w:val="19"/>
                </w:rPr>
                <w:delText>-</w:delText>
              </w:r>
            </w:del>
            <w:ins w:id="519" w:author="Master Repository Process" w:date="2021-08-01T16:51:00Z">
              <w:r>
                <w:rPr>
                  <w:bCs/>
                  <w:sz w:val="19"/>
                </w:rPr>
                <w:noBreakHyphen/>
              </w:r>
            </w:ins>
            <w:r>
              <w:rPr>
                <w:bCs/>
                <w:sz w:val="19"/>
              </w:rPr>
              <w:t>45</w:t>
            </w:r>
          </w:p>
        </w:tc>
        <w:tc>
          <w:tcPr>
            <w:tcW w:w="2665" w:type="dxa"/>
          </w:tcPr>
          <w:p>
            <w:pPr>
              <w:pStyle w:val="nTable"/>
              <w:spacing w:after="40"/>
              <w:rPr>
                <w:bCs/>
                <w:snapToGrid w:val="0"/>
                <w:spacing w:val="-2"/>
                <w:sz w:val="19"/>
                <w:lang w:val="en-US"/>
              </w:rPr>
            </w:pPr>
            <w:r>
              <w:rPr>
                <w:bCs/>
                <w:snapToGrid w:val="0"/>
                <w:spacing w:val="-2"/>
                <w:sz w:val="19"/>
                <w:lang w:val="en-US"/>
              </w:rPr>
              <w:t>r. 1 and 2: 6 Nov 2009 (see r. 2(a));</w:t>
            </w:r>
            <w:r>
              <w:rPr>
                <w:bCs/>
                <w:snapToGrid w:val="0"/>
                <w:spacing w:val="-2"/>
                <w:sz w:val="19"/>
                <w:lang w:val="en-US"/>
              </w:rPr>
              <w:br/>
              <w:t>Regulations other than r. 1 and 2: 12 Nov 2009 (see r. 2(b))</w:t>
            </w:r>
          </w:p>
        </w:tc>
      </w:tr>
      <w:tr>
        <w:trPr>
          <w:gridAfter w:val="1"/>
          <w:wAfter w:w="17" w:type="dxa"/>
          <w:cantSplit/>
          <w:ins w:id="520" w:author="Master Repository Process" w:date="2021-08-01T16:51:00Z"/>
        </w:trPr>
        <w:tc>
          <w:tcPr>
            <w:tcW w:w="7003" w:type="dxa"/>
            <w:gridSpan w:val="3"/>
            <w:tcBorders>
              <w:bottom w:val="single" w:sz="4" w:space="0" w:color="auto"/>
            </w:tcBorders>
          </w:tcPr>
          <w:p>
            <w:pPr>
              <w:pStyle w:val="nTable"/>
              <w:spacing w:after="40"/>
              <w:rPr>
                <w:ins w:id="521" w:author="Master Repository Process" w:date="2021-08-01T16:51:00Z"/>
                <w:bCs/>
                <w:snapToGrid w:val="0"/>
                <w:spacing w:val="-2"/>
                <w:sz w:val="19"/>
                <w:lang w:val="en-US"/>
              </w:rPr>
            </w:pPr>
            <w:ins w:id="522" w:author="Master Repository Process" w:date="2021-08-01T16:51:00Z">
              <w:r>
                <w:rPr>
                  <w:b/>
                  <w:sz w:val="19"/>
                </w:rPr>
                <w:t xml:space="preserve">Reprint 7: The </w:t>
              </w:r>
              <w:r>
                <w:rPr>
                  <w:b/>
                  <w:i/>
                  <w:sz w:val="19"/>
                </w:rPr>
                <w:t>Firearms Regulations 1974</w:t>
              </w:r>
              <w:r>
                <w:rPr>
                  <w:b/>
                  <w:sz w:val="19"/>
                </w:rPr>
                <w:t xml:space="preserve"> as at 19 Feb 2010 </w:t>
              </w:r>
              <w:r>
                <w:rPr>
                  <w:sz w:val="19"/>
                </w:rPr>
                <w:t>(includes amendments listed above)</w:t>
              </w:r>
            </w:ins>
          </w:p>
        </w:tc>
      </w:tr>
    </w:tbl>
    <w:p>
      <w:pPr>
        <w:pStyle w:val="nSubsection"/>
        <w:spacing w:before="160"/>
        <w:rPr>
          <w:ins w:id="523" w:author="Master Repository Process" w:date="2021-08-01T16:51:00Z"/>
          <w:snapToGrid w:val="0"/>
        </w:rPr>
      </w:pPr>
      <w:del w:id="524" w:author="Master Repository Process" w:date="2021-08-01T16:51:00Z">
        <w:r>
          <w:rPr>
            <w:snapToGrid w:val="0"/>
            <w:vertAlign w:val="superscript"/>
          </w:rPr>
          <w:delText>2</w:delText>
        </w:r>
      </w:del>
      <w:ins w:id="525" w:author="Master Repository Process" w:date="2021-08-01T16:51:00Z">
        <w:r>
          <w:rPr>
            <w:snapToGrid w:val="0"/>
            <w:vertAlign w:val="superscript"/>
          </w:rPr>
          <w:t>2</w:t>
        </w:r>
        <w:r>
          <w:rPr>
            <w:snapToGrid w:val="0"/>
          </w:rPr>
          <w:tab/>
          <w:t xml:space="preserve">The </w:t>
        </w:r>
        <w:r>
          <w:rPr>
            <w:i/>
            <w:snapToGrid w:val="0"/>
          </w:rPr>
          <w:t xml:space="preserve">Explosives and Dangerous Goods Act 1961 </w:t>
        </w:r>
        <w:r>
          <w:rPr>
            <w:snapToGrid w:val="0"/>
          </w:rPr>
          <w:t xml:space="preserve">was repealed by the </w:t>
        </w:r>
        <w:r>
          <w:rPr>
            <w:i/>
            <w:iCs/>
            <w:snapToGrid w:val="0"/>
          </w:rPr>
          <w:t>Dangerous Goods Safety Act 2004</w:t>
        </w:r>
        <w:r>
          <w:rPr>
            <w:snapToGrid w:val="0"/>
          </w:rPr>
          <w:t xml:space="preserve"> s. 70.</w:t>
        </w:r>
      </w:ins>
    </w:p>
    <w:p>
      <w:pPr>
        <w:pStyle w:val="nSubsection"/>
        <w:keepNext/>
        <w:spacing w:before="160"/>
      </w:pPr>
      <w:ins w:id="526" w:author="Master Repository Process" w:date="2021-08-01T16:51:00Z">
        <w:r>
          <w:rPr>
            <w:snapToGrid w:val="0"/>
            <w:vertAlign w:val="superscript"/>
          </w:rPr>
          <w:t>3</w:t>
        </w:r>
      </w:ins>
      <w:r>
        <w:rPr>
          <w:snapToGrid w:val="0"/>
        </w:rPr>
        <w:tab/>
        <w:t xml:space="preserve">The </w:t>
      </w:r>
      <w:r>
        <w:rPr>
          <w:i/>
          <w:snapToGrid w:val="0"/>
        </w:rPr>
        <w:t>Firearms Amendment Regulations 1996</w:t>
      </w:r>
      <w:r>
        <w:rPr>
          <w:snapToGrid w:val="0"/>
        </w:rPr>
        <w:t xml:space="preserve"> r. 9(2) reads as follows:</w:t>
      </w:r>
    </w:p>
    <w:p>
      <w:pPr>
        <w:pStyle w:val="MiscOpen"/>
        <w:rPr>
          <w:snapToGrid w:val="0"/>
        </w:rPr>
      </w:pPr>
      <w:del w:id="527" w:author="Master Repository Process" w:date="2021-08-01T16:51:00Z">
        <w:r>
          <w:rPr>
            <w:snapToGrid w:val="0"/>
          </w:rPr>
          <w:delText>“</w:delText>
        </w:r>
      </w:del>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MiscClose"/>
        <w:rPr>
          <w:ins w:id="528" w:author="Master Repository Process" w:date="2021-08-01T16:51:00Z"/>
          <w:snapToGrid w:val="0"/>
        </w:rPr>
      </w:pPr>
      <w:del w:id="529" w:author="Master Repository Process" w:date="2021-08-01T16:51:00Z">
        <w:r>
          <w:rPr>
            <w:snapToGrid w:val="0"/>
          </w:rPr>
          <w:delText>”.</w:delText>
        </w:r>
      </w:del>
    </w:p>
    <w:p>
      <w:pPr>
        <w:pStyle w:val="MiscClose"/>
        <w:keepLines w:val="0"/>
        <w:rPr>
          <w:snapToGrid w:val="0"/>
        </w:rPr>
      </w:pPr>
    </w:p>
    <w:p>
      <w:bookmarkStart w:id="530" w:name="_Toc253494732"/>
      <w:bookmarkStart w:id="531" w:name="_Toc253567313"/>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bookmarkEnd w:id="530"/>
    <w:bookmarkEnd w:id="531"/>
    <w:p>
      <w:pPr>
        <w:rPr>
          <w:snapToGrid w:val="0"/>
        </w:rPr>
      </w:pPr>
    </w:p>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MT">
    <w:altName w:val="Arial MT"/>
    <w:panose1 w:val="00000000000000000000"/>
    <w:charset w:val="00"/>
    <w:family w:val="swiss"/>
    <w:notTrueType/>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2A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A6D4E8B"/>
    <w:multiLevelType w:val="hybridMultilevel"/>
    <w:tmpl w:val="EA1CE4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26"/>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FA8C6D1-4F9A-44A5-9600-9CB23CC02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20711</Words>
  <Characters>98587</Characters>
  <Application>Microsoft Office Word</Application>
  <DocSecurity>0</DocSecurity>
  <Lines>4694</Lines>
  <Paragraphs>2774</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116524</CharactersWithSpaces>
  <SharedDoc>false</SharedDoc>
  <HLinks>
    <vt:vector size="18" baseType="variant">
      <vt:variant>
        <vt:i4>3014716</vt:i4>
      </vt:variant>
      <vt:variant>
        <vt:i4>7161</vt:i4>
      </vt:variant>
      <vt:variant>
        <vt:i4>1025</vt:i4>
      </vt:variant>
      <vt:variant>
        <vt:i4>1</vt:i4>
      </vt:variant>
      <vt:variant>
        <vt:lpwstr>C:\Program Files\PCO DLL\Support\Crest.wpg</vt:lpwstr>
      </vt:variant>
      <vt:variant>
        <vt:lpwstr/>
      </vt:variant>
      <vt:variant>
        <vt:i4>131085</vt:i4>
      </vt:variant>
      <vt:variant>
        <vt:i4>131345</vt:i4>
      </vt:variant>
      <vt:variant>
        <vt:i4>1026</vt:i4>
      </vt:variant>
      <vt:variant>
        <vt:i4>1</vt:i4>
      </vt:variant>
      <vt:variant>
        <vt:lpwstr>dline</vt:lpwstr>
      </vt:variant>
      <vt:variant>
        <vt:lpwstr/>
      </vt:variant>
      <vt:variant>
        <vt:i4>3014716</vt:i4>
      </vt:variant>
      <vt:variant>
        <vt:i4>-1</vt:i4>
      </vt:variant>
      <vt:variant>
        <vt:i4>1045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06-f0-02 - 07-a0-01</dc:title>
  <dc:subject/>
  <dc:creator/>
  <cp:keywords/>
  <dc:description/>
  <cp:lastModifiedBy>Master Repository Process</cp:lastModifiedBy>
  <cp:revision>2</cp:revision>
  <cp:lastPrinted>2010-02-23T01:15:00Z</cp:lastPrinted>
  <dcterms:created xsi:type="dcterms:W3CDTF">2021-08-01T08:51:00Z</dcterms:created>
  <dcterms:modified xsi:type="dcterms:W3CDTF">2021-08-01T08:52:00Z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20100219</vt:lpwstr>
  </property>
  <property fmtid="{D5CDD505-2E9C-101B-9397-08002B2CF9AE}" pid="4" name="DocumentType">
    <vt:lpwstr>Reg</vt:lpwstr>
  </property>
  <property fmtid="{D5CDD505-2E9C-101B-9397-08002B2CF9AE}" pid="5" name="OwlsUID">
    <vt:i4>4446</vt:i4>
  </property>
  <property fmtid="{D5CDD505-2E9C-101B-9397-08002B2CF9AE}" pid="6" name="ReprintNo">
    <vt:lpwstr>7</vt:lpwstr>
  </property>
  <property fmtid="{D5CDD505-2E9C-101B-9397-08002B2CF9AE}" pid="7" name="FromSuffix">
    <vt:lpwstr>06-f0-02</vt:lpwstr>
  </property>
  <property fmtid="{D5CDD505-2E9C-101B-9397-08002B2CF9AE}" pid="8" name="FromAsAtDate">
    <vt:lpwstr>12 Nov 2009</vt:lpwstr>
  </property>
  <property fmtid="{D5CDD505-2E9C-101B-9397-08002B2CF9AE}" pid="9" name="ToSuffix">
    <vt:lpwstr>07-a0-01</vt:lpwstr>
  </property>
  <property fmtid="{D5CDD505-2E9C-101B-9397-08002B2CF9AE}" pid="10" name="ToAsAtDate">
    <vt:lpwstr>19 Feb 2010</vt:lpwstr>
  </property>
</Properties>
</file>