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Authority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Rottnest Island Authority Act 1987</w:t>
      </w:r>
    </w:p>
    <w:p>
      <w:pPr>
        <w:pStyle w:val="LongTitle"/>
        <w:rPr>
          <w:snapToGrid w:val="0"/>
        </w:rPr>
      </w:pPr>
      <w:r>
        <w:rPr>
          <w:snapToGrid w:val="0"/>
        </w:rPr>
        <w:t>A</w:t>
      </w:r>
      <w:bookmarkStart w:id="0" w:name="_GoBack"/>
      <w:bookmarkEnd w:id="0"/>
      <w:r>
        <w:rPr>
          <w:snapToGrid w:val="0"/>
        </w:rPr>
        <w:t>n Act to establish an Authority to control and manage Rottnest Island, to provide for the management policies to be followed by the Authority, to dissolve the Rottnest Island Board, and for connected purposes.</w:t>
      </w:r>
    </w:p>
    <w:p>
      <w:pPr>
        <w:pStyle w:val="Heading2"/>
      </w:pPr>
      <w:bookmarkStart w:id="1" w:name="_Toc72644125"/>
      <w:bookmarkStart w:id="2" w:name="_Toc96315434"/>
      <w:bookmarkStart w:id="3" w:name="_Toc96936034"/>
      <w:bookmarkStart w:id="4" w:name="_Toc103143029"/>
      <w:bookmarkStart w:id="5" w:name="_Toc158004279"/>
      <w:bookmarkStart w:id="6" w:name="_Toc209435448"/>
      <w:bookmarkStart w:id="7" w:name="_Toc209435529"/>
      <w:bookmarkStart w:id="8" w:name="_Toc210024719"/>
      <w:bookmarkStart w:id="9" w:name="_Toc210031967"/>
      <w:bookmarkStart w:id="10" w:name="_Toc210032049"/>
      <w:bookmarkStart w:id="11" w:name="_Toc210713018"/>
      <w:bookmarkStart w:id="12" w:name="_Toc241286240"/>
      <w:bookmarkStart w:id="13" w:name="_Toc268249474"/>
      <w:bookmarkStart w:id="14" w:name="_Toc272317502"/>
      <w:bookmarkStart w:id="15" w:name="_Toc27431177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11747233"/>
      <w:bookmarkStart w:id="17" w:name="_Toc472483959"/>
      <w:bookmarkStart w:id="18" w:name="_Toc158004280"/>
      <w:bookmarkStart w:id="19" w:name="_Toc274311777"/>
      <w:r>
        <w:rPr>
          <w:rStyle w:val="CharSectno"/>
        </w:rPr>
        <w:t>1</w:t>
      </w:r>
      <w:r>
        <w:rPr>
          <w:snapToGrid w:val="0"/>
        </w:rPr>
        <w:t>.</w:t>
      </w:r>
      <w:r>
        <w:rPr>
          <w:snapToGrid w:val="0"/>
        </w:rPr>
        <w:tab/>
        <w:t>Short title</w:t>
      </w:r>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Rottnest Island Authority Act 1987</w:t>
      </w:r>
      <w:r>
        <w:rPr>
          <w:snapToGrid w:val="0"/>
          <w:vertAlign w:val="superscript"/>
        </w:rPr>
        <w:t> 1</w:t>
      </w:r>
      <w:r>
        <w:rPr>
          <w:snapToGrid w:val="0"/>
        </w:rPr>
        <w:t>.</w:t>
      </w:r>
    </w:p>
    <w:p>
      <w:pPr>
        <w:pStyle w:val="Heading5"/>
        <w:rPr>
          <w:snapToGrid w:val="0"/>
        </w:rPr>
      </w:pPr>
      <w:bookmarkStart w:id="20" w:name="_Toc411747234"/>
      <w:bookmarkStart w:id="21" w:name="_Toc472483960"/>
      <w:bookmarkStart w:id="22" w:name="_Toc158004281"/>
      <w:bookmarkStart w:id="23" w:name="_Toc274311778"/>
      <w:r>
        <w:rPr>
          <w:rStyle w:val="CharSectno"/>
        </w:rPr>
        <w:t>2</w:t>
      </w:r>
      <w:r>
        <w:rPr>
          <w:snapToGrid w:val="0"/>
        </w:rPr>
        <w:t>.</w:t>
      </w:r>
      <w:r>
        <w:rPr>
          <w:snapToGrid w:val="0"/>
        </w:rPr>
        <w:tab/>
        <w:t>Commencement</w:t>
      </w:r>
      <w:bookmarkEnd w:id="20"/>
      <w:bookmarkEnd w:id="21"/>
      <w:bookmarkEnd w:id="22"/>
      <w:bookmarkEnd w:id="2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4" w:name="_Toc411747235"/>
      <w:bookmarkStart w:id="25" w:name="_Toc472483961"/>
      <w:bookmarkStart w:id="26" w:name="_Toc158004282"/>
      <w:bookmarkStart w:id="27" w:name="_Toc274311779"/>
      <w:r>
        <w:rPr>
          <w:rStyle w:val="CharSectno"/>
        </w:rPr>
        <w:t>3</w:t>
      </w:r>
      <w:r>
        <w:rPr>
          <w:snapToGrid w:val="0"/>
        </w:rPr>
        <w:t>.</w:t>
      </w:r>
      <w:r>
        <w:rPr>
          <w:snapToGrid w:val="0"/>
        </w:rPr>
        <w:tab/>
      </w:r>
      <w:bookmarkEnd w:id="24"/>
      <w:bookmarkEnd w:id="25"/>
      <w:bookmarkEnd w:id="26"/>
      <w:r>
        <w:rPr>
          <w:snapToGrid w:val="0"/>
        </w:rPr>
        <w:t>Terms used in this Act</w:t>
      </w:r>
      <w:bookmarkEnd w:id="2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the Island</w:t>
      </w:r>
      <w:r>
        <w:t xml:space="preserve"> means the Rottnest Island Reserve described in section 4.</w:t>
      </w:r>
    </w:p>
    <w:p>
      <w:pPr>
        <w:pStyle w:val="Heading5"/>
        <w:rPr>
          <w:snapToGrid w:val="0"/>
        </w:rPr>
      </w:pPr>
      <w:bookmarkStart w:id="28" w:name="_Toc411747236"/>
      <w:bookmarkStart w:id="29" w:name="_Toc472483962"/>
      <w:bookmarkStart w:id="30" w:name="_Toc158004283"/>
      <w:bookmarkStart w:id="31" w:name="_Toc274311780"/>
      <w:r>
        <w:rPr>
          <w:rStyle w:val="CharSectno"/>
        </w:rPr>
        <w:t>4</w:t>
      </w:r>
      <w:r>
        <w:rPr>
          <w:snapToGrid w:val="0"/>
        </w:rPr>
        <w:t>.</w:t>
      </w:r>
      <w:r>
        <w:rPr>
          <w:snapToGrid w:val="0"/>
        </w:rPr>
        <w:tab/>
        <w:t>Rottnest Island Reserve</w:t>
      </w:r>
      <w:bookmarkEnd w:id="28"/>
      <w:bookmarkEnd w:id="29"/>
      <w:bookmarkEnd w:id="30"/>
      <w:bookmarkEnd w:id="31"/>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32" w:name="_Toc72644130"/>
      <w:bookmarkStart w:id="33" w:name="_Toc96315439"/>
      <w:bookmarkStart w:id="34" w:name="_Toc96936039"/>
      <w:bookmarkStart w:id="35" w:name="_Toc103143034"/>
      <w:bookmarkStart w:id="36" w:name="_Toc158004284"/>
      <w:bookmarkStart w:id="37" w:name="_Toc209435453"/>
      <w:bookmarkStart w:id="38" w:name="_Toc209435534"/>
      <w:bookmarkStart w:id="39" w:name="_Toc210024724"/>
      <w:bookmarkStart w:id="40" w:name="_Toc210031972"/>
      <w:bookmarkStart w:id="41" w:name="_Toc210032054"/>
      <w:bookmarkStart w:id="42" w:name="_Toc210713023"/>
      <w:bookmarkStart w:id="43" w:name="_Toc241286245"/>
      <w:bookmarkStart w:id="44" w:name="_Toc268249479"/>
      <w:bookmarkStart w:id="45" w:name="_Toc272317507"/>
      <w:bookmarkStart w:id="46" w:name="_Toc274311781"/>
      <w:r>
        <w:rPr>
          <w:rStyle w:val="CharPartNo"/>
        </w:rPr>
        <w:t>Part II</w:t>
      </w:r>
      <w:r>
        <w:rPr>
          <w:rStyle w:val="CharDivNo"/>
        </w:rPr>
        <w:t> </w:t>
      </w:r>
      <w:r>
        <w:t>—</w:t>
      </w:r>
      <w:r>
        <w:rPr>
          <w:rStyle w:val="CharDivText"/>
        </w:rPr>
        <w:t> </w:t>
      </w:r>
      <w:r>
        <w:rPr>
          <w:rStyle w:val="CharPartText"/>
        </w:rPr>
        <w:t>Rottnest Island Authority</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411747237"/>
      <w:bookmarkStart w:id="48" w:name="_Toc472483963"/>
      <w:bookmarkStart w:id="49" w:name="_Toc158004285"/>
      <w:bookmarkStart w:id="50" w:name="_Toc274311782"/>
      <w:r>
        <w:rPr>
          <w:rStyle w:val="CharSectno"/>
        </w:rPr>
        <w:t>5</w:t>
      </w:r>
      <w:r>
        <w:rPr>
          <w:snapToGrid w:val="0"/>
        </w:rPr>
        <w:t>.</w:t>
      </w:r>
      <w:r>
        <w:rPr>
          <w:snapToGrid w:val="0"/>
        </w:rPr>
        <w:tab/>
        <w:t>Authority established</w:t>
      </w:r>
      <w:bookmarkEnd w:id="47"/>
      <w:bookmarkEnd w:id="48"/>
      <w:bookmarkEnd w:id="49"/>
      <w:bookmarkEnd w:id="50"/>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51" w:name="_Toc411747238"/>
      <w:bookmarkStart w:id="52" w:name="_Toc472483964"/>
      <w:bookmarkStart w:id="53" w:name="_Toc158004286"/>
      <w:bookmarkStart w:id="54" w:name="_Toc274311783"/>
      <w:r>
        <w:rPr>
          <w:rStyle w:val="CharSectno"/>
        </w:rPr>
        <w:t>6</w:t>
      </w:r>
      <w:r>
        <w:rPr>
          <w:snapToGrid w:val="0"/>
        </w:rPr>
        <w:t>.</w:t>
      </w:r>
      <w:r>
        <w:rPr>
          <w:snapToGrid w:val="0"/>
        </w:rPr>
        <w:tab/>
        <w:t>Membership of Authority</w:t>
      </w:r>
      <w:bookmarkEnd w:id="51"/>
      <w:bookmarkEnd w:id="52"/>
      <w:bookmarkEnd w:id="53"/>
      <w:bookmarkEnd w:id="54"/>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one member is a person who in the opinion of the Minister is a regular user of the Island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 3(2).]</w:t>
      </w:r>
    </w:p>
    <w:p>
      <w:pPr>
        <w:pStyle w:val="Heading5"/>
        <w:rPr>
          <w:snapToGrid w:val="0"/>
        </w:rPr>
      </w:pPr>
      <w:bookmarkStart w:id="55" w:name="_Toc411747239"/>
      <w:bookmarkStart w:id="56" w:name="_Toc472483965"/>
      <w:bookmarkStart w:id="57" w:name="_Toc158004287"/>
      <w:bookmarkStart w:id="58" w:name="_Toc274311784"/>
      <w:r>
        <w:rPr>
          <w:rStyle w:val="CharSectno"/>
        </w:rPr>
        <w:t>7</w:t>
      </w:r>
      <w:r>
        <w:rPr>
          <w:snapToGrid w:val="0"/>
        </w:rPr>
        <w:t>.</w:t>
      </w:r>
      <w:r>
        <w:rPr>
          <w:snapToGrid w:val="0"/>
        </w:rPr>
        <w:tab/>
        <w:t>Constitution and proceedings</w:t>
      </w:r>
      <w:bookmarkEnd w:id="55"/>
      <w:bookmarkEnd w:id="56"/>
      <w:bookmarkEnd w:id="57"/>
      <w:bookmarkEnd w:id="58"/>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59" w:name="_Toc411747240"/>
      <w:bookmarkStart w:id="60" w:name="_Toc472483966"/>
      <w:bookmarkStart w:id="61" w:name="_Toc158004288"/>
      <w:bookmarkStart w:id="62" w:name="_Toc274311785"/>
      <w:r>
        <w:rPr>
          <w:rStyle w:val="CharSectno"/>
        </w:rPr>
        <w:t>8</w:t>
      </w:r>
      <w:r>
        <w:rPr>
          <w:snapToGrid w:val="0"/>
        </w:rPr>
        <w:t>.</w:t>
      </w:r>
      <w:r>
        <w:rPr>
          <w:snapToGrid w:val="0"/>
        </w:rPr>
        <w:tab/>
        <w:t>Remuneration and expenses of members</w:t>
      </w:r>
      <w:bookmarkEnd w:id="59"/>
      <w:bookmarkEnd w:id="60"/>
      <w:bookmarkEnd w:id="61"/>
      <w:bookmarkEnd w:id="62"/>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xml:space="preserve"> 3</w:t>
      </w:r>
      <w:r>
        <w:rPr>
          <w:snapToGrid w:val="0"/>
        </w:rPr>
        <w:t>.</w:t>
      </w:r>
    </w:p>
    <w:p>
      <w:pPr>
        <w:pStyle w:val="Heading5"/>
        <w:rPr>
          <w:snapToGrid w:val="0"/>
        </w:rPr>
      </w:pPr>
      <w:bookmarkStart w:id="63" w:name="_Toc411747241"/>
      <w:bookmarkStart w:id="64" w:name="_Toc472483967"/>
      <w:bookmarkStart w:id="65" w:name="_Toc158004289"/>
      <w:bookmarkStart w:id="66" w:name="_Toc274311786"/>
      <w:r>
        <w:rPr>
          <w:rStyle w:val="CharSectno"/>
        </w:rPr>
        <w:t>9</w:t>
      </w:r>
      <w:r>
        <w:rPr>
          <w:snapToGrid w:val="0"/>
        </w:rPr>
        <w:t>.</w:t>
      </w:r>
      <w:r>
        <w:rPr>
          <w:snapToGrid w:val="0"/>
        </w:rPr>
        <w:tab/>
        <w:t>Protection of members and officers</w:t>
      </w:r>
      <w:bookmarkEnd w:id="63"/>
      <w:bookmarkEnd w:id="64"/>
      <w:bookmarkEnd w:id="65"/>
      <w:bookmarkEnd w:id="66"/>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 3.]</w:t>
      </w:r>
    </w:p>
    <w:p>
      <w:pPr>
        <w:pStyle w:val="Heading5"/>
        <w:rPr>
          <w:snapToGrid w:val="0"/>
        </w:rPr>
      </w:pPr>
      <w:bookmarkStart w:id="67" w:name="_Toc411747242"/>
      <w:bookmarkStart w:id="68" w:name="_Toc472483968"/>
      <w:bookmarkStart w:id="69" w:name="_Toc158004290"/>
      <w:bookmarkStart w:id="70" w:name="_Toc274311787"/>
      <w:r>
        <w:rPr>
          <w:rStyle w:val="CharSectno"/>
        </w:rPr>
        <w:t>10</w:t>
      </w:r>
      <w:r>
        <w:rPr>
          <w:snapToGrid w:val="0"/>
        </w:rPr>
        <w:t>.</w:t>
      </w:r>
      <w:r>
        <w:rPr>
          <w:snapToGrid w:val="0"/>
        </w:rPr>
        <w:tab/>
        <w:t>Disclosure of interests</w:t>
      </w:r>
      <w:bookmarkEnd w:id="67"/>
      <w:bookmarkEnd w:id="68"/>
      <w:bookmarkEnd w:id="69"/>
      <w:bookmarkEnd w:id="70"/>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71" w:name="_Toc72644137"/>
      <w:bookmarkStart w:id="72" w:name="_Toc96315446"/>
      <w:bookmarkStart w:id="73" w:name="_Toc96936046"/>
      <w:bookmarkStart w:id="74" w:name="_Toc103143041"/>
      <w:bookmarkStart w:id="75" w:name="_Toc158004291"/>
      <w:bookmarkStart w:id="76" w:name="_Toc209435460"/>
      <w:bookmarkStart w:id="77" w:name="_Toc209435541"/>
      <w:bookmarkStart w:id="78" w:name="_Toc210024731"/>
      <w:bookmarkStart w:id="79" w:name="_Toc210031979"/>
      <w:bookmarkStart w:id="80" w:name="_Toc210032061"/>
      <w:bookmarkStart w:id="81" w:name="_Toc210713030"/>
      <w:bookmarkStart w:id="82" w:name="_Toc241286252"/>
      <w:bookmarkStart w:id="83" w:name="_Toc268249486"/>
      <w:bookmarkStart w:id="84" w:name="_Toc272317514"/>
      <w:bookmarkStart w:id="85" w:name="_Toc274311788"/>
      <w:r>
        <w:rPr>
          <w:rStyle w:val="CharPartNo"/>
        </w:rPr>
        <w:t>Part III</w:t>
      </w:r>
      <w:r>
        <w:rPr>
          <w:rStyle w:val="CharDivNo"/>
        </w:rPr>
        <w:t> </w:t>
      </w:r>
      <w:r>
        <w:t>—</w:t>
      </w:r>
      <w:r>
        <w:rPr>
          <w:rStyle w:val="CharDivText"/>
        </w:rPr>
        <w:t> </w:t>
      </w:r>
      <w:r>
        <w:rPr>
          <w:rStyle w:val="CharPartText"/>
        </w:rPr>
        <w:t>Functions and powers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411747243"/>
      <w:bookmarkStart w:id="87" w:name="_Toc472483969"/>
      <w:bookmarkStart w:id="88" w:name="_Toc158004292"/>
      <w:bookmarkStart w:id="89" w:name="_Toc274311789"/>
      <w:r>
        <w:rPr>
          <w:rStyle w:val="CharSectno"/>
        </w:rPr>
        <w:t>11</w:t>
      </w:r>
      <w:r>
        <w:rPr>
          <w:snapToGrid w:val="0"/>
        </w:rPr>
        <w:t>.</w:t>
      </w:r>
      <w:r>
        <w:rPr>
          <w:snapToGrid w:val="0"/>
        </w:rPr>
        <w:tab/>
        <w:t>Functions of Authority</w:t>
      </w:r>
      <w:bookmarkEnd w:id="86"/>
      <w:bookmarkEnd w:id="87"/>
      <w:bookmarkEnd w:id="88"/>
      <w:bookmarkEnd w:id="89"/>
    </w:p>
    <w:p>
      <w:pPr>
        <w:pStyle w:val="Subsection"/>
        <w:rPr>
          <w:snapToGrid w:val="0"/>
        </w:rPr>
      </w:pPr>
      <w:r>
        <w:rPr>
          <w:snapToGrid w:val="0"/>
        </w:rPr>
        <w:tab/>
        <w:t>(1)</w:t>
      </w:r>
      <w:r>
        <w:rPr>
          <w:snapToGrid w:val="0"/>
        </w:rPr>
        <w:tab/>
        <w:t>The Authority has the control and management of the Island for the purposes set out in subsection (2).</w:t>
      </w:r>
    </w:p>
    <w:p>
      <w:pPr>
        <w:pStyle w:val="Subsection"/>
        <w:rPr>
          <w:snapToGrid w:val="0"/>
        </w:rPr>
      </w:pPr>
      <w:r>
        <w:rPr>
          <w:snapToGrid w:val="0"/>
        </w:rPr>
        <w:tab/>
        <w:t>(2)</w:t>
      </w:r>
      <w:r>
        <w:rPr>
          <w:snapToGrid w:val="0"/>
        </w:rPr>
        <w:tab/>
        <w:t>The control and management of the Island is vested in the Authority for the purpose of enabling it —</w:t>
      </w:r>
    </w:p>
    <w:p>
      <w:pPr>
        <w:pStyle w:val="Indenta"/>
        <w:rPr>
          <w:snapToGrid w:val="0"/>
        </w:rPr>
      </w:pPr>
      <w:r>
        <w:rPr>
          <w:snapToGrid w:val="0"/>
        </w:rPr>
        <w:tab/>
        <w:t>(a)</w:t>
      </w:r>
      <w:r>
        <w:rPr>
          <w:snapToGrid w:val="0"/>
        </w:rPr>
        <w:tab/>
        <w:t>to provide and operate recreational and holiday facilities on the Island;</w:t>
      </w:r>
    </w:p>
    <w:p>
      <w:pPr>
        <w:pStyle w:val="Indenta"/>
        <w:rPr>
          <w:snapToGrid w:val="0"/>
        </w:rPr>
      </w:pPr>
      <w:r>
        <w:rPr>
          <w:snapToGrid w:val="0"/>
        </w:rPr>
        <w:tab/>
        <w:t>(b)</w:t>
      </w:r>
      <w:r>
        <w:rPr>
          <w:snapToGrid w:val="0"/>
        </w:rPr>
        <w:tab/>
        <w:t>to protect the flora and fauna of the Island; and</w:t>
      </w:r>
    </w:p>
    <w:p>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pPr>
        <w:pStyle w:val="Heading5"/>
        <w:rPr>
          <w:snapToGrid w:val="0"/>
        </w:rPr>
      </w:pPr>
      <w:bookmarkStart w:id="90" w:name="_Toc411747244"/>
      <w:bookmarkStart w:id="91" w:name="_Toc472483970"/>
      <w:bookmarkStart w:id="92" w:name="_Toc158004293"/>
      <w:bookmarkStart w:id="93" w:name="_Toc274311790"/>
      <w:r>
        <w:rPr>
          <w:rStyle w:val="CharSectno"/>
        </w:rPr>
        <w:t>12</w:t>
      </w:r>
      <w:r>
        <w:rPr>
          <w:snapToGrid w:val="0"/>
        </w:rPr>
        <w:t>.</w:t>
      </w:r>
      <w:r>
        <w:rPr>
          <w:snapToGrid w:val="0"/>
        </w:rPr>
        <w:tab/>
        <w:t>Access to facilities</w:t>
      </w:r>
      <w:bookmarkEnd w:id="90"/>
      <w:bookmarkEnd w:id="91"/>
      <w:bookmarkEnd w:id="92"/>
      <w:bookmarkEnd w:id="93"/>
    </w:p>
    <w:p>
      <w:pPr>
        <w:pStyle w:val="Subsection"/>
        <w:rPr>
          <w:snapToGrid w:val="0"/>
        </w:rPr>
      </w:pPr>
      <w:r>
        <w:rPr>
          <w:snapToGrid w:val="0"/>
        </w:rPr>
        <w:tab/>
        <w:t>(1)</w:t>
      </w:r>
      <w:r>
        <w:rPr>
          <w:snapToGrid w:val="0"/>
        </w:rPr>
        <w:tab/>
        <w:t>In the provision and operation of recreational and holiday facilities on the Island, the Authority —</w:t>
      </w:r>
    </w:p>
    <w:p>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94" w:name="_Toc411747245"/>
      <w:bookmarkStart w:id="95" w:name="_Toc472483971"/>
      <w:bookmarkStart w:id="96" w:name="_Toc158004294"/>
      <w:bookmarkStart w:id="97" w:name="_Toc274311791"/>
      <w:r>
        <w:rPr>
          <w:rStyle w:val="CharSectno"/>
        </w:rPr>
        <w:t>13</w:t>
      </w:r>
      <w:r>
        <w:rPr>
          <w:snapToGrid w:val="0"/>
        </w:rPr>
        <w:t>.</w:t>
      </w:r>
      <w:r>
        <w:rPr>
          <w:snapToGrid w:val="0"/>
        </w:rPr>
        <w:tab/>
        <w:t>Powers of Authority</w:t>
      </w:r>
      <w:bookmarkEnd w:id="94"/>
      <w:bookmarkEnd w:id="95"/>
      <w:bookmarkEnd w:id="96"/>
      <w:bookmarkEnd w:id="97"/>
    </w:p>
    <w:p>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pPr>
        <w:pStyle w:val="Subsection"/>
        <w:rPr>
          <w:snapToGrid w:val="0"/>
        </w:rPr>
      </w:pPr>
      <w:r>
        <w:rPr>
          <w:snapToGrid w:val="0"/>
        </w:rPr>
        <w:tab/>
        <w:t>(2)</w:t>
      </w:r>
      <w:r>
        <w:rPr>
          <w:snapToGrid w:val="0"/>
        </w:rPr>
        <w:tab/>
        <w:t>Without limiting the generality of subsection (1) the Authority may in relation to the Island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in respect of its function of providing and operating recreational and holiday facilities on the Island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pPr>
        <w:pStyle w:val="Heading5"/>
        <w:rPr>
          <w:snapToGrid w:val="0"/>
        </w:rPr>
      </w:pPr>
      <w:bookmarkStart w:id="98" w:name="_Toc411747246"/>
      <w:bookmarkStart w:id="99" w:name="_Toc472483972"/>
      <w:bookmarkStart w:id="100" w:name="_Toc158004295"/>
      <w:bookmarkStart w:id="101" w:name="_Toc274311792"/>
      <w:r>
        <w:rPr>
          <w:rStyle w:val="CharSectno"/>
        </w:rPr>
        <w:t>14</w:t>
      </w:r>
      <w:r>
        <w:rPr>
          <w:snapToGrid w:val="0"/>
        </w:rPr>
        <w:t>.</w:t>
      </w:r>
      <w:r>
        <w:rPr>
          <w:snapToGrid w:val="0"/>
        </w:rPr>
        <w:tab/>
        <w:t>Limit on settlement etc.</w:t>
      </w:r>
      <w:bookmarkEnd w:id="98"/>
      <w:bookmarkEnd w:id="99"/>
      <w:bookmarkEnd w:id="100"/>
      <w:bookmarkEnd w:id="101"/>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part of the Island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102" w:name="_Toc411747247"/>
      <w:bookmarkStart w:id="103" w:name="_Toc472483973"/>
      <w:bookmarkStart w:id="104" w:name="_Toc158004296"/>
      <w:bookmarkStart w:id="105" w:name="_Toc274311793"/>
      <w:r>
        <w:rPr>
          <w:rStyle w:val="CharSectno"/>
        </w:rPr>
        <w:t>15</w:t>
      </w:r>
      <w:r>
        <w:rPr>
          <w:snapToGrid w:val="0"/>
        </w:rPr>
        <w:t>.</w:t>
      </w:r>
      <w:r>
        <w:rPr>
          <w:snapToGrid w:val="0"/>
        </w:rPr>
        <w:tab/>
        <w:t>Minister may direct Authority</w:t>
      </w:r>
      <w:bookmarkEnd w:id="102"/>
      <w:bookmarkEnd w:id="103"/>
      <w:bookmarkEnd w:id="104"/>
      <w:bookmarkEnd w:id="105"/>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106" w:name="_Toc411747248"/>
      <w:bookmarkStart w:id="107" w:name="_Toc472483974"/>
      <w:bookmarkStart w:id="108" w:name="_Toc158004297"/>
      <w:bookmarkStart w:id="109" w:name="_Toc274311794"/>
      <w:r>
        <w:rPr>
          <w:rStyle w:val="CharSectno"/>
        </w:rPr>
        <w:t>16</w:t>
      </w:r>
      <w:r>
        <w:rPr>
          <w:snapToGrid w:val="0"/>
        </w:rPr>
        <w:t>.</w:t>
      </w:r>
      <w:r>
        <w:rPr>
          <w:snapToGrid w:val="0"/>
        </w:rPr>
        <w:tab/>
        <w:t>Delegation</w:t>
      </w:r>
      <w:bookmarkEnd w:id="106"/>
      <w:bookmarkEnd w:id="107"/>
      <w:bookmarkEnd w:id="108"/>
      <w:bookmarkEnd w:id="109"/>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10" w:name="_Toc72644144"/>
      <w:bookmarkStart w:id="111" w:name="_Toc96315453"/>
      <w:bookmarkStart w:id="112" w:name="_Toc96936053"/>
      <w:bookmarkStart w:id="113" w:name="_Toc103143048"/>
      <w:bookmarkStart w:id="114" w:name="_Toc158004298"/>
      <w:bookmarkStart w:id="115" w:name="_Toc209435467"/>
      <w:bookmarkStart w:id="116" w:name="_Toc209435548"/>
      <w:bookmarkStart w:id="117" w:name="_Toc210024738"/>
      <w:bookmarkStart w:id="118" w:name="_Toc210031986"/>
      <w:bookmarkStart w:id="119" w:name="_Toc210032068"/>
      <w:bookmarkStart w:id="120" w:name="_Toc210713037"/>
      <w:bookmarkStart w:id="121" w:name="_Toc241286259"/>
      <w:bookmarkStart w:id="122" w:name="_Toc268249493"/>
      <w:bookmarkStart w:id="123" w:name="_Toc272317521"/>
      <w:bookmarkStart w:id="124" w:name="_Toc274311795"/>
      <w:r>
        <w:rPr>
          <w:rStyle w:val="CharPartNo"/>
        </w:rPr>
        <w:t>Part IV</w:t>
      </w:r>
      <w:r>
        <w:rPr>
          <w:rStyle w:val="CharDivNo"/>
        </w:rPr>
        <w:t> </w:t>
      </w:r>
      <w:r>
        <w:t>—</w:t>
      </w:r>
      <w:r>
        <w:rPr>
          <w:rStyle w:val="CharDivText"/>
        </w:rPr>
        <w:t> </w:t>
      </w:r>
      <w:r>
        <w:rPr>
          <w:rStyle w:val="CharPartText"/>
        </w:rPr>
        <w:t>Management plans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411747249"/>
      <w:bookmarkStart w:id="126" w:name="_Toc472483975"/>
      <w:bookmarkStart w:id="127" w:name="_Toc158004299"/>
      <w:bookmarkStart w:id="128" w:name="_Toc274311796"/>
      <w:r>
        <w:rPr>
          <w:rStyle w:val="CharSectno"/>
        </w:rPr>
        <w:t>17</w:t>
      </w:r>
      <w:r>
        <w:rPr>
          <w:snapToGrid w:val="0"/>
        </w:rPr>
        <w:t>.</w:t>
      </w:r>
      <w:r>
        <w:rPr>
          <w:snapToGrid w:val="0"/>
        </w:rPr>
        <w:tab/>
        <w:t>Management plan</w:t>
      </w:r>
      <w:bookmarkEnd w:id="125"/>
      <w:bookmarkEnd w:id="126"/>
      <w:bookmarkEnd w:id="127"/>
      <w:bookmarkEnd w:id="128"/>
    </w:p>
    <w:p>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29" w:name="_Toc411747250"/>
      <w:bookmarkStart w:id="130" w:name="_Toc472483976"/>
      <w:bookmarkStart w:id="131" w:name="_Toc158004300"/>
      <w:bookmarkStart w:id="132" w:name="_Toc274311797"/>
      <w:r>
        <w:rPr>
          <w:rStyle w:val="CharSectno"/>
        </w:rPr>
        <w:t>18</w:t>
      </w:r>
      <w:r>
        <w:rPr>
          <w:snapToGrid w:val="0"/>
        </w:rPr>
        <w:t>.</w:t>
      </w:r>
      <w:r>
        <w:rPr>
          <w:snapToGrid w:val="0"/>
        </w:rPr>
        <w:tab/>
        <w:t>Existing management plan</w:t>
      </w:r>
      <w:bookmarkEnd w:id="129"/>
      <w:bookmarkEnd w:id="130"/>
      <w:bookmarkEnd w:id="131"/>
      <w:bookmarkEnd w:id="132"/>
    </w:p>
    <w:p>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33" w:name="_Toc411747251"/>
      <w:bookmarkStart w:id="134" w:name="_Toc472483977"/>
      <w:bookmarkStart w:id="135" w:name="_Toc158004301"/>
      <w:bookmarkStart w:id="136" w:name="_Toc274311798"/>
      <w:r>
        <w:rPr>
          <w:rStyle w:val="CharSectno"/>
        </w:rPr>
        <w:t>19</w:t>
      </w:r>
      <w:r>
        <w:rPr>
          <w:snapToGrid w:val="0"/>
        </w:rPr>
        <w:t>.</w:t>
      </w:r>
      <w:r>
        <w:rPr>
          <w:snapToGrid w:val="0"/>
        </w:rPr>
        <w:tab/>
        <w:t>Review and revision of management plan</w:t>
      </w:r>
      <w:bookmarkEnd w:id="133"/>
      <w:bookmarkEnd w:id="134"/>
      <w:bookmarkEnd w:id="135"/>
      <w:bookmarkEnd w:id="136"/>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37" w:name="_Toc411747252"/>
      <w:bookmarkStart w:id="138" w:name="_Toc472483978"/>
      <w:bookmarkStart w:id="139" w:name="_Toc158004302"/>
      <w:bookmarkStart w:id="140" w:name="_Toc274311799"/>
      <w:r>
        <w:rPr>
          <w:rStyle w:val="CharSectno"/>
        </w:rPr>
        <w:t>20</w:t>
      </w:r>
      <w:r>
        <w:rPr>
          <w:snapToGrid w:val="0"/>
        </w:rPr>
        <w:t>.</w:t>
      </w:r>
      <w:r>
        <w:rPr>
          <w:snapToGrid w:val="0"/>
        </w:rPr>
        <w:tab/>
        <w:t>Contents of management plan</w:t>
      </w:r>
      <w:bookmarkEnd w:id="137"/>
      <w:bookmarkEnd w:id="138"/>
      <w:bookmarkEnd w:id="139"/>
      <w:bookmarkEnd w:id="140"/>
    </w:p>
    <w:p>
      <w:pPr>
        <w:pStyle w:val="Subsection"/>
        <w:rPr>
          <w:snapToGrid w:val="0"/>
        </w:rPr>
      </w:pPr>
      <w:r>
        <w:rPr>
          <w:snapToGrid w:val="0"/>
        </w:rPr>
        <w:tab/>
        <w:t>(1)</w:t>
      </w:r>
      <w:r>
        <w:rPr>
          <w:snapToGrid w:val="0"/>
        </w:rPr>
        <w:tab/>
        <w:t>Any management plan for the Island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Island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41" w:name="_Toc411747253"/>
      <w:bookmarkStart w:id="142" w:name="_Toc472483979"/>
      <w:bookmarkStart w:id="143" w:name="_Toc158004303"/>
      <w:bookmarkStart w:id="144" w:name="_Toc274311800"/>
      <w:r>
        <w:rPr>
          <w:rStyle w:val="CharSectno"/>
        </w:rPr>
        <w:t>21</w:t>
      </w:r>
      <w:r>
        <w:rPr>
          <w:snapToGrid w:val="0"/>
        </w:rPr>
        <w:t>.</w:t>
      </w:r>
      <w:r>
        <w:rPr>
          <w:snapToGrid w:val="0"/>
        </w:rPr>
        <w:tab/>
        <w:t>Plan to be publicly notified</w:t>
      </w:r>
      <w:bookmarkEnd w:id="141"/>
      <w:bookmarkEnd w:id="142"/>
      <w:bookmarkEnd w:id="143"/>
      <w:bookmarkEnd w:id="144"/>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45" w:name="_Toc411747254"/>
      <w:bookmarkStart w:id="146" w:name="_Toc472483980"/>
      <w:bookmarkStart w:id="147" w:name="_Toc158004304"/>
      <w:bookmarkStart w:id="148" w:name="_Toc274311801"/>
      <w:r>
        <w:rPr>
          <w:rStyle w:val="CharSectno"/>
        </w:rPr>
        <w:t>22</w:t>
      </w:r>
      <w:r>
        <w:rPr>
          <w:snapToGrid w:val="0"/>
        </w:rPr>
        <w:t>.</w:t>
      </w:r>
      <w:r>
        <w:rPr>
          <w:snapToGrid w:val="0"/>
        </w:rPr>
        <w:tab/>
        <w:t>Public submissions</w:t>
      </w:r>
      <w:bookmarkEnd w:id="145"/>
      <w:bookmarkEnd w:id="146"/>
      <w:bookmarkEnd w:id="147"/>
      <w:bookmarkEnd w:id="148"/>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49" w:name="_Toc411747255"/>
      <w:bookmarkStart w:id="150" w:name="_Toc472483981"/>
      <w:bookmarkStart w:id="151" w:name="_Toc158004305"/>
      <w:bookmarkStart w:id="152" w:name="_Toc274311802"/>
      <w:r>
        <w:rPr>
          <w:rStyle w:val="CharSectno"/>
        </w:rPr>
        <w:t>23</w:t>
      </w:r>
      <w:r>
        <w:rPr>
          <w:snapToGrid w:val="0"/>
        </w:rPr>
        <w:t>.</w:t>
      </w:r>
      <w:r>
        <w:rPr>
          <w:snapToGrid w:val="0"/>
        </w:rPr>
        <w:tab/>
        <w:t>Approval by Minister</w:t>
      </w:r>
      <w:bookmarkEnd w:id="149"/>
      <w:bookmarkEnd w:id="150"/>
      <w:bookmarkEnd w:id="151"/>
      <w:bookmarkEnd w:id="152"/>
    </w:p>
    <w:p>
      <w:pPr>
        <w:pStyle w:val="Subsection"/>
        <w:rPr>
          <w:snapToGrid w:val="0"/>
        </w:rPr>
      </w:pPr>
      <w:r>
        <w:rPr>
          <w:snapToGrid w:val="0"/>
        </w:rPr>
        <w:tab/>
        <w:t>(1)</w:t>
      </w:r>
      <w:r>
        <w:rPr>
          <w:snapToGrid w:val="0"/>
        </w:rPr>
        <w:tab/>
        <w:t>Subject to this Part, the Authority shall submit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53" w:name="_Toc411747256"/>
      <w:bookmarkStart w:id="154" w:name="_Toc472483982"/>
      <w:bookmarkStart w:id="155" w:name="_Toc158004306"/>
      <w:bookmarkStart w:id="156" w:name="_Toc274311803"/>
      <w:r>
        <w:rPr>
          <w:rStyle w:val="CharSectno"/>
        </w:rPr>
        <w:t>24</w:t>
      </w:r>
      <w:r>
        <w:rPr>
          <w:snapToGrid w:val="0"/>
        </w:rPr>
        <w:t>.</w:t>
      </w:r>
      <w:r>
        <w:rPr>
          <w:snapToGrid w:val="0"/>
        </w:rPr>
        <w:tab/>
        <w:t>Notice of approval</w:t>
      </w:r>
      <w:bookmarkEnd w:id="153"/>
      <w:bookmarkEnd w:id="154"/>
      <w:bookmarkEnd w:id="155"/>
      <w:bookmarkEnd w:id="156"/>
    </w:p>
    <w:p>
      <w:pPr>
        <w:pStyle w:val="Subsection"/>
        <w:rPr>
          <w:snapToGrid w:val="0"/>
        </w:rPr>
      </w:pPr>
      <w:r>
        <w:rPr>
          <w:snapToGrid w:val="0"/>
        </w:rPr>
        <w:tab/>
        <w:t>(1)</w:t>
      </w:r>
      <w:r>
        <w:rPr>
          <w:snapToGrid w:val="0"/>
        </w:rPr>
        <w:tab/>
        <w:t>Notice that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57" w:name="_Toc72644153"/>
      <w:bookmarkStart w:id="158" w:name="_Toc96315462"/>
      <w:bookmarkStart w:id="159" w:name="_Toc96936062"/>
      <w:bookmarkStart w:id="160" w:name="_Toc103143057"/>
      <w:bookmarkStart w:id="161" w:name="_Toc158004307"/>
      <w:bookmarkStart w:id="162" w:name="_Toc209435476"/>
      <w:bookmarkStart w:id="163" w:name="_Toc209435557"/>
      <w:bookmarkStart w:id="164" w:name="_Toc210024747"/>
      <w:bookmarkStart w:id="165" w:name="_Toc210031995"/>
      <w:bookmarkStart w:id="166" w:name="_Toc210032077"/>
      <w:bookmarkStart w:id="167" w:name="_Toc210713046"/>
      <w:bookmarkStart w:id="168" w:name="_Toc241286268"/>
      <w:bookmarkStart w:id="169" w:name="_Toc268249502"/>
      <w:bookmarkStart w:id="170" w:name="_Toc272317530"/>
      <w:bookmarkStart w:id="171" w:name="_Toc274311804"/>
      <w:r>
        <w:rPr>
          <w:rStyle w:val="CharPartNo"/>
        </w:rPr>
        <w:t>Part V</w:t>
      </w:r>
      <w:r>
        <w:rPr>
          <w:rStyle w:val="CharDivNo"/>
        </w:rPr>
        <w:t> </w:t>
      </w:r>
      <w:r>
        <w:t>—</w:t>
      </w:r>
      <w:r>
        <w:rPr>
          <w:rStyle w:val="CharDivText"/>
        </w:rPr>
        <w:t> </w:t>
      </w:r>
      <w:r>
        <w:rPr>
          <w:rStyle w:val="CharPartText"/>
        </w:rPr>
        <w:t>Staff</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411747257"/>
      <w:bookmarkStart w:id="173" w:name="_Toc472483983"/>
      <w:bookmarkStart w:id="174" w:name="_Toc158004308"/>
      <w:bookmarkStart w:id="175" w:name="_Toc274311805"/>
      <w:r>
        <w:rPr>
          <w:rStyle w:val="CharSectno"/>
        </w:rPr>
        <w:t>25</w:t>
      </w:r>
      <w:r>
        <w:rPr>
          <w:snapToGrid w:val="0"/>
        </w:rPr>
        <w:t>.</w:t>
      </w:r>
      <w:r>
        <w:rPr>
          <w:snapToGrid w:val="0"/>
        </w:rPr>
        <w:tab/>
        <w:t>Chief executive officer</w:t>
      </w:r>
      <w:bookmarkEnd w:id="172"/>
      <w:bookmarkEnd w:id="173"/>
      <w:bookmarkEnd w:id="174"/>
      <w:bookmarkEnd w:id="175"/>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176" w:name="_Toc411747258"/>
      <w:bookmarkStart w:id="177" w:name="_Toc472483984"/>
      <w:bookmarkStart w:id="178" w:name="_Toc158004309"/>
      <w:bookmarkStart w:id="179" w:name="_Toc274311806"/>
      <w:r>
        <w:rPr>
          <w:rStyle w:val="CharSectno"/>
        </w:rPr>
        <w:t>26</w:t>
      </w:r>
      <w:r>
        <w:rPr>
          <w:snapToGrid w:val="0"/>
        </w:rPr>
        <w:t>.</w:t>
      </w:r>
      <w:r>
        <w:rPr>
          <w:snapToGrid w:val="0"/>
        </w:rPr>
        <w:tab/>
        <w:t>Other staff</w:t>
      </w:r>
      <w:bookmarkEnd w:id="176"/>
      <w:bookmarkEnd w:id="177"/>
      <w:bookmarkEnd w:id="178"/>
      <w:bookmarkEnd w:id="17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180" w:name="_Toc411747259"/>
      <w:bookmarkStart w:id="181" w:name="_Toc472483985"/>
      <w:bookmarkStart w:id="182" w:name="_Toc158004310"/>
      <w:bookmarkStart w:id="183" w:name="_Toc274311807"/>
      <w:r>
        <w:rPr>
          <w:rStyle w:val="CharSectno"/>
        </w:rPr>
        <w:t>27</w:t>
      </w:r>
      <w:r>
        <w:rPr>
          <w:snapToGrid w:val="0"/>
        </w:rPr>
        <w:t>.</w:t>
      </w:r>
      <w:r>
        <w:rPr>
          <w:snapToGrid w:val="0"/>
        </w:rPr>
        <w:tab/>
        <w:t>Consultants etc.</w:t>
      </w:r>
      <w:bookmarkEnd w:id="180"/>
      <w:bookmarkEnd w:id="181"/>
      <w:bookmarkEnd w:id="182"/>
      <w:bookmarkEnd w:id="183"/>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184" w:name="_Toc411747260"/>
      <w:bookmarkStart w:id="185" w:name="_Toc472483986"/>
      <w:bookmarkStart w:id="186" w:name="_Toc158004311"/>
      <w:bookmarkStart w:id="187" w:name="_Toc274311808"/>
      <w:r>
        <w:rPr>
          <w:rStyle w:val="CharSectno"/>
        </w:rPr>
        <w:t>28</w:t>
      </w:r>
      <w:r>
        <w:rPr>
          <w:snapToGrid w:val="0"/>
        </w:rPr>
        <w:t>.</w:t>
      </w:r>
      <w:r>
        <w:rPr>
          <w:snapToGrid w:val="0"/>
        </w:rPr>
        <w:tab/>
        <w:t>Rangers</w:t>
      </w:r>
      <w:bookmarkEnd w:id="184"/>
      <w:bookmarkEnd w:id="185"/>
      <w:bookmarkEnd w:id="186"/>
      <w:bookmarkEnd w:id="187"/>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designate any person on its staff or engaged under section 27 to be a ranger for the Island; or</w:t>
      </w:r>
    </w:p>
    <w:p>
      <w:pPr>
        <w:pStyle w:val="Indenta"/>
        <w:rPr>
          <w:snapToGrid w:val="0"/>
        </w:rPr>
      </w:pPr>
      <w:r>
        <w:rPr>
          <w:snapToGrid w:val="0"/>
        </w:rPr>
        <w:tab/>
        <w:t>(b)</w:t>
      </w:r>
      <w:r>
        <w:rPr>
          <w:snapToGrid w:val="0"/>
        </w:rPr>
        <w:tab/>
        <w:t>appoint any person to be an honorary ranger for the Island.</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pPr>
        <w:pStyle w:val="Heading5"/>
        <w:rPr>
          <w:snapToGrid w:val="0"/>
        </w:rPr>
      </w:pPr>
      <w:bookmarkStart w:id="188" w:name="_Toc411747261"/>
      <w:bookmarkStart w:id="189" w:name="_Toc472483987"/>
      <w:bookmarkStart w:id="190" w:name="_Toc158004312"/>
      <w:bookmarkStart w:id="191" w:name="_Toc274311809"/>
      <w:r>
        <w:rPr>
          <w:rStyle w:val="CharSectno"/>
        </w:rPr>
        <w:t>29</w:t>
      </w:r>
      <w:r>
        <w:rPr>
          <w:snapToGrid w:val="0"/>
        </w:rPr>
        <w:t>.</w:t>
      </w:r>
      <w:r>
        <w:rPr>
          <w:snapToGrid w:val="0"/>
        </w:rPr>
        <w:tab/>
        <w:t>Enforcement powers of rangers</w:t>
      </w:r>
      <w:bookmarkEnd w:id="188"/>
      <w:bookmarkEnd w:id="189"/>
      <w:bookmarkEnd w:id="190"/>
      <w:bookmarkEnd w:id="191"/>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192" w:name="_Toc411747262"/>
      <w:bookmarkStart w:id="193" w:name="_Toc472483988"/>
      <w:bookmarkStart w:id="194" w:name="_Toc158004313"/>
      <w:bookmarkStart w:id="195" w:name="_Toc274311810"/>
      <w:r>
        <w:rPr>
          <w:rStyle w:val="CharSectno"/>
        </w:rPr>
        <w:t>30</w:t>
      </w:r>
      <w:r>
        <w:rPr>
          <w:snapToGrid w:val="0"/>
        </w:rPr>
        <w:t>.</w:t>
      </w:r>
      <w:r>
        <w:rPr>
          <w:snapToGrid w:val="0"/>
        </w:rPr>
        <w:tab/>
        <w:t>Removal of persons from Island</w:t>
      </w:r>
      <w:bookmarkEnd w:id="192"/>
      <w:bookmarkEnd w:id="193"/>
      <w:bookmarkEnd w:id="194"/>
      <w:bookmarkEnd w:id="195"/>
    </w:p>
    <w:p>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pPr>
        <w:pStyle w:val="Heading5"/>
        <w:rPr>
          <w:snapToGrid w:val="0"/>
        </w:rPr>
      </w:pPr>
      <w:bookmarkStart w:id="196" w:name="_Toc411747263"/>
      <w:bookmarkStart w:id="197" w:name="_Toc472483989"/>
      <w:bookmarkStart w:id="198" w:name="_Toc158004314"/>
      <w:bookmarkStart w:id="199" w:name="_Toc274311811"/>
      <w:r>
        <w:rPr>
          <w:rStyle w:val="CharSectno"/>
        </w:rPr>
        <w:t>31</w:t>
      </w:r>
      <w:r>
        <w:rPr>
          <w:snapToGrid w:val="0"/>
        </w:rPr>
        <w:t>.</w:t>
      </w:r>
      <w:r>
        <w:rPr>
          <w:snapToGrid w:val="0"/>
        </w:rPr>
        <w:tab/>
        <w:t>Certificate as to authority of ranger</w:t>
      </w:r>
      <w:bookmarkEnd w:id="196"/>
      <w:bookmarkEnd w:id="197"/>
      <w:bookmarkEnd w:id="198"/>
      <w:bookmarkEnd w:id="199"/>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200" w:name="_Toc411747264"/>
      <w:bookmarkStart w:id="201" w:name="_Toc472483990"/>
      <w:bookmarkStart w:id="202" w:name="_Toc158004315"/>
      <w:bookmarkStart w:id="203" w:name="_Toc274311812"/>
      <w:r>
        <w:rPr>
          <w:rStyle w:val="CharSectno"/>
        </w:rPr>
        <w:t>32</w:t>
      </w:r>
      <w:r>
        <w:rPr>
          <w:snapToGrid w:val="0"/>
        </w:rPr>
        <w:t>.</w:t>
      </w:r>
      <w:r>
        <w:rPr>
          <w:snapToGrid w:val="0"/>
        </w:rPr>
        <w:tab/>
        <w:t>Obstruction of rangers</w:t>
      </w:r>
      <w:bookmarkEnd w:id="200"/>
      <w:bookmarkEnd w:id="201"/>
      <w:bookmarkEnd w:id="202"/>
      <w:bookmarkEnd w:id="203"/>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204" w:name="_Toc72644162"/>
      <w:bookmarkStart w:id="205" w:name="_Toc96315471"/>
      <w:bookmarkStart w:id="206" w:name="_Toc96936071"/>
      <w:bookmarkStart w:id="207" w:name="_Toc103143066"/>
      <w:bookmarkStart w:id="208" w:name="_Toc158004316"/>
      <w:bookmarkStart w:id="209" w:name="_Toc209435485"/>
      <w:bookmarkStart w:id="210" w:name="_Toc209435566"/>
      <w:bookmarkStart w:id="211" w:name="_Toc210024756"/>
      <w:bookmarkStart w:id="212" w:name="_Toc210032004"/>
      <w:bookmarkStart w:id="213" w:name="_Toc210032086"/>
      <w:bookmarkStart w:id="214" w:name="_Toc210713055"/>
      <w:bookmarkStart w:id="215" w:name="_Toc241286277"/>
      <w:bookmarkStart w:id="216" w:name="_Toc268249511"/>
      <w:bookmarkStart w:id="217" w:name="_Toc272317539"/>
      <w:bookmarkStart w:id="218" w:name="_Toc274311813"/>
      <w:r>
        <w:rPr>
          <w:rStyle w:val="CharPartNo"/>
        </w:rPr>
        <w:t>Part VI</w:t>
      </w:r>
      <w:r>
        <w:rPr>
          <w:rStyle w:val="CharDivNo"/>
        </w:rPr>
        <w:t> </w:t>
      </w:r>
      <w:r>
        <w:t>—</w:t>
      </w:r>
      <w:r>
        <w:rPr>
          <w:rStyle w:val="CharDivText"/>
        </w:rPr>
        <w:t> </w:t>
      </w:r>
      <w:r>
        <w:rPr>
          <w:rStyle w:val="CharPartText"/>
        </w:rPr>
        <w:t>Financial provisions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411747265"/>
      <w:bookmarkStart w:id="220" w:name="_Toc472483991"/>
      <w:bookmarkStart w:id="221" w:name="_Toc158004317"/>
      <w:bookmarkStart w:id="222" w:name="_Toc274311814"/>
      <w:r>
        <w:rPr>
          <w:rStyle w:val="CharSectno"/>
        </w:rPr>
        <w:t>33</w:t>
      </w:r>
      <w:r>
        <w:rPr>
          <w:snapToGrid w:val="0"/>
        </w:rPr>
        <w:t>.</w:t>
      </w:r>
      <w:r>
        <w:rPr>
          <w:snapToGrid w:val="0"/>
        </w:rPr>
        <w:tab/>
        <w:t>Resources of Authority</w:t>
      </w:r>
      <w:bookmarkEnd w:id="219"/>
      <w:bookmarkEnd w:id="220"/>
      <w:bookmarkEnd w:id="221"/>
      <w:bookmarkEnd w:id="222"/>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 17.]</w:t>
      </w:r>
    </w:p>
    <w:p>
      <w:pPr>
        <w:pStyle w:val="Heading5"/>
        <w:rPr>
          <w:snapToGrid w:val="0"/>
        </w:rPr>
      </w:pPr>
      <w:bookmarkStart w:id="223" w:name="_Toc411747266"/>
      <w:bookmarkStart w:id="224" w:name="_Toc472483992"/>
      <w:bookmarkStart w:id="225" w:name="_Toc158004318"/>
      <w:bookmarkStart w:id="226" w:name="_Toc274311815"/>
      <w:r>
        <w:rPr>
          <w:rStyle w:val="CharSectno"/>
        </w:rPr>
        <w:t>34</w:t>
      </w:r>
      <w:r>
        <w:rPr>
          <w:snapToGrid w:val="0"/>
        </w:rPr>
        <w:t>.</w:t>
      </w:r>
      <w:r>
        <w:rPr>
          <w:snapToGrid w:val="0"/>
        </w:rPr>
        <w:tab/>
        <w:t>Relationship of revenue to expenditure</w:t>
      </w:r>
      <w:bookmarkEnd w:id="223"/>
      <w:bookmarkEnd w:id="224"/>
      <w:bookmarkEnd w:id="225"/>
      <w:bookmarkEnd w:id="226"/>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27" w:name="_Toc411747267"/>
      <w:bookmarkStart w:id="228" w:name="_Toc472483993"/>
      <w:bookmarkStart w:id="229" w:name="_Toc158004319"/>
      <w:bookmarkStart w:id="230" w:name="_Toc274311816"/>
      <w:r>
        <w:rPr>
          <w:rStyle w:val="CharSectno"/>
        </w:rPr>
        <w:t>35</w:t>
      </w:r>
      <w:r>
        <w:rPr>
          <w:snapToGrid w:val="0"/>
        </w:rPr>
        <w:t>.</w:t>
      </w:r>
      <w:r>
        <w:rPr>
          <w:snapToGrid w:val="0"/>
        </w:rPr>
        <w:tab/>
        <w:t>Application of net profits</w:t>
      </w:r>
      <w:bookmarkEnd w:id="227"/>
      <w:bookmarkEnd w:id="228"/>
      <w:bookmarkEnd w:id="229"/>
      <w:bookmarkEnd w:id="230"/>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231" w:name="_Toc411747268"/>
      <w:bookmarkStart w:id="232" w:name="_Toc472483994"/>
      <w:bookmarkStart w:id="233" w:name="_Toc158004320"/>
      <w:bookmarkStart w:id="234" w:name="_Toc274311817"/>
      <w:r>
        <w:rPr>
          <w:rStyle w:val="CharSectno"/>
        </w:rPr>
        <w:t>36</w:t>
      </w:r>
      <w:r>
        <w:rPr>
          <w:snapToGrid w:val="0"/>
        </w:rPr>
        <w:t>.</w:t>
      </w:r>
      <w:r>
        <w:rPr>
          <w:snapToGrid w:val="0"/>
        </w:rPr>
        <w:tab/>
        <w:t>Investment of funds</w:t>
      </w:r>
      <w:bookmarkEnd w:id="231"/>
      <w:bookmarkEnd w:id="232"/>
      <w:bookmarkEnd w:id="233"/>
      <w:bookmarkEnd w:id="234"/>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35" w:name="_Toc411747269"/>
      <w:bookmarkStart w:id="236" w:name="_Toc472483995"/>
      <w:bookmarkStart w:id="237" w:name="_Toc158004321"/>
      <w:bookmarkStart w:id="238" w:name="_Toc274311818"/>
      <w:r>
        <w:rPr>
          <w:rStyle w:val="CharSectno"/>
        </w:rPr>
        <w:t>37</w:t>
      </w:r>
      <w:r>
        <w:rPr>
          <w:snapToGrid w:val="0"/>
        </w:rPr>
        <w:t>.</w:t>
      </w:r>
      <w:r>
        <w:rPr>
          <w:snapToGrid w:val="0"/>
        </w:rPr>
        <w:tab/>
        <w:t>General borrowing by Authority</w:t>
      </w:r>
      <w:bookmarkEnd w:id="235"/>
      <w:bookmarkEnd w:id="236"/>
      <w:bookmarkEnd w:id="237"/>
      <w:bookmarkEnd w:id="238"/>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239" w:name="_Toc411747270"/>
      <w:bookmarkStart w:id="240" w:name="_Toc472483996"/>
      <w:bookmarkStart w:id="241" w:name="_Toc158004322"/>
      <w:bookmarkStart w:id="242" w:name="_Toc274311819"/>
      <w:r>
        <w:rPr>
          <w:rStyle w:val="CharSectno"/>
        </w:rPr>
        <w:t>38</w:t>
      </w:r>
      <w:r>
        <w:rPr>
          <w:snapToGrid w:val="0"/>
        </w:rPr>
        <w:t>.</w:t>
      </w:r>
      <w:r>
        <w:rPr>
          <w:snapToGrid w:val="0"/>
        </w:rPr>
        <w:tab/>
        <w:t>Borrowing from Treasurer</w:t>
      </w:r>
      <w:bookmarkEnd w:id="239"/>
      <w:bookmarkEnd w:id="240"/>
      <w:bookmarkEnd w:id="241"/>
      <w:bookmarkEnd w:id="242"/>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243" w:name="_Toc411747271"/>
      <w:bookmarkStart w:id="244" w:name="_Toc472483997"/>
      <w:bookmarkStart w:id="245" w:name="_Toc158004323"/>
      <w:bookmarkStart w:id="246" w:name="_Toc274311820"/>
      <w:r>
        <w:rPr>
          <w:rStyle w:val="CharSectno"/>
        </w:rPr>
        <w:t>39</w:t>
      </w:r>
      <w:r>
        <w:rPr>
          <w:snapToGrid w:val="0"/>
        </w:rPr>
        <w:t>.</w:t>
      </w:r>
      <w:r>
        <w:rPr>
          <w:snapToGrid w:val="0"/>
        </w:rPr>
        <w:tab/>
        <w:t>Guarantees of borrowings etc.</w:t>
      </w:r>
      <w:bookmarkEnd w:id="243"/>
      <w:bookmarkEnd w:id="244"/>
      <w:bookmarkEnd w:id="245"/>
      <w:bookmarkEnd w:id="246"/>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247" w:name="_Toc411747272"/>
      <w:bookmarkStart w:id="248" w:name="_Toc472483998"/>
      <w:bookmarkStart w:id="249" w:name="_Toc158004324"/>
      <w:bookmarkStart w:id="250" w:name="_Toc274311821"/>
      <w:r>
        <w:rPr>
          <w:rStyle w:val="CharSectno"/>
        </w:rPr>
        <w:t>40</w:t>
      </w:r>
      <w:r>
        <w:rPr>
          <w:snapToGrid w:val="0"/>
        </w:rPr>
        <w:t>.</w:t>
      </w:r>
      <w:r>
        <w:rPr>
          <w:snapToGrid w:val="0"/>
        </w:rPr>
        <w:tab/>
        <w:t xml:space="preserve">Application of the </w:t>
      </w:r>
      <w:bookmarkEnd w:id="247"/>
      <w:bookmarkEnd w:id="248"/>
      <w:r>
        <w:rPr>
          <w:i/>
          <w:iCs/>
        </w:rPr>
        <w:t>Financial Management Act 2006</w:t>
      </w:r>
      <w:r>
        <w:t xml:space="preserve"> and </w:t>
      </w:r>
      <w:r>
        <w:rPr>
          <w:i/>
          <w:iCs/>
        </w:rPr>
        <w:t>Auditor General Act 2006</w:t>
      </w:r>
      <w:bookmarkEnd w:id="249"/>
      <w:bookmarkEnd w:id="25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251" w:name="_Toc72644171"/>
      <w:bookmarkStart w:id="252" w:name="_Toc96315480"/>
      <w:bookmarkStart w:id="253" w:name="_Toc96936080"/>
      <w:bookmarkStart w:id="254" w:name="_Toc103143075"/>
      <w:bookmarkStart w:id="255" w:name="_Toc158004325"/>
      <w:bookmarkStart w:id="256" w:name="_Toc209435494"/>
      <w:bookmarkStart w:id="257" w:name="_Toc209435575"/>
      <w:bookmarkStart w:id="258" w:name="_Toc210024765"/>
      <w:bookmarkStart w:id="259" w:name="_Toc210032013"/>
      <w:bookmarkStart w:id="260" w:name="_Toc210032095"/>
      <w:bookmarkStart w:id="261" w:name="_Toc210713064"/>
      <w:bookmarkStart w:id="262" w:name="_Toc241286286"/>
      <w:bookmarkStart w:id="263" w:name="_Toc268249520"/>
      <w:bookmarkStart w:id="264" w:name="_Toc272317548"/>
      <w:bookmarkStart w:id="265" w:name="_Toc274311822"/>
      <w:r>
        <w:rPr>
          <w:rStyle w:val="CharPartNo"/>
        </w:rPr>
        <w:t>Part VII</w:t>
      </w:r>
      <w:r>
        <w:rPr>
          <w:rStyle w:val="CharDivNo"/>
        </w:rPr>
        <w:t> </w:t>
      </w:r>
      <w:r>
        <w:t>—</w:t>
      </w:r>
      <w:r>
        <w:rPr>
          <w:rStyle w:val="CharDivText"/>
        </w:rPr>
        <w:t> </w:t>
      </w:r>
      <w:r>
        <w:rPr>
          <w:rStyle w:val="CharPartText"/>
        </w:rPr>
        <w:t>General</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rPr>
          <w:snapToGrid w:val="0"/>
        </w:rPr>
      </w:pPr>
      <w:bookmarkStart w:id="266" w:name="_Toc411747273"/>
      <w:bookmarkStart w:id="267" w:name="_Toc472483999"/>
      <w:bookmarkStart w:id="268" w:name="_Toc158004326"/>
      <w:bookmarkStart w:id="269" w:name="_Toc274311823"/>
      <w:r>
        <w:rPr>
          <w:rStyle w:val="CharSectno"/>
        </w:rPr>
        <w:t>41</w:t>
      </w:r>
      <w:r>
        <w:rPr>
          <w:snapToGrid w:val="0"/>
        </w:rPr>
        <w:t>.</w:t>
      </w:r>
      <w:r>
        <w:rPr>
          <w:snapToGrid w:val="0"/>
        </w:rPr>
        <w:tab/>
        <w:t>Liability of parents</w:t>
      </w:r>
      <w:bookmarkEnd w:id="266"/>
      <w:bookmarkEnd w:id="267"/>
      <w:bookmarkEnd w:id="268"/>
      <w:bookmarkEnd w:id="269"/>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rPr>
          <w:snapToGrid w:val="0"/>
        </w:rPr>
      </w:pPr>
      <w:bookmarkStart w:id="270" w:name="_Toc411747274"/>
      <w:bookmarkStart w:id="271" w:name="_Toc472484000"/>
      <w:bookmarkStart w:id="272" w:name="_Toc158004327"/>
      <w:bookmarkStart w:id="273" w:name="_Toc274311824"/>
      <w:r>
        <w:rPr>
          <w:rStyle w:val="CharSectno"/>
        </w:rPr>
        <w:t>42</w:t>
      </w:r>
      <w:r>
        <w:rPr>
          <w:snapToGrid w:val="0"/>
        </w:rPr>
        <w:t>.</w:t>
      </w:r>
      <w:r>
        <w:rPr>
          <w:snapToGrid w:val="0"/>
        </w:rPr>
        <w:tab/>
        <w:t>Infringement notices</w:t>
      </w:r>
      <w:bookmarkEnd w:id="270"/>
      <w:bookmarkEnd w:id="271"/>
      <w:bookmarkEnd w:id="272"/>
      <w:bookmarkEnd w:id="273"/>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274" w:name="_Toc411747275"/>
      <w:bookmarkStart w:id="275" w:name="_Toc472484001"/>
      <w:bookmarkStart w:id="276" w:name="_Toc158004328"/>
      <w:bookmarkStart w:id="277" w:name="_Toc274311825"/>
      <w:r>
        <w:rPr>
          <w:rStyle w:val="CharSectno"/>
        </w:rPr>
        <w:t>43</w:t>
      </w:r>
      <w:r>
        <w:rPr>
          <w:snapToGrid w:val="0"/>
        </w:rPr>
        <w:t>.</w:t>
      </w:r>
      <w:r>
        <w:rPr>
          <w:snapToGrid w:val="0"/>
        </w:rPr>
        <w:tab/>
        <w:t>Fines and penalties to be paid to the Authority</w:t>
      </w:r>
      <w:bookmarkEnd w:id="274"/>
      <w:bookmarkEnd w:id="275"/>
      <w:bookmarkEnd w:id="276"/>
      <w:bookmarkEnd w:id="277"/>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Heading5"/>
        <w:rPr>
          <w:snapToGrid w:val="0"/>
        </w:rPr>
      </w:pPr>
      <w:bookmarkStart w:id="278" w:name="_Toc411747276"/>
      <w:bookmarkStart w:id="279" w:name="_Toc472484002"/>
      <w:bookmarkStart w:id="280" w:name="_Toc158004329"/>
      <w:bookmarkStart w:id="281" w:name="_Toc274311826"/>
      <w:r>
        <w:rPr>
          <w:rStyle w:val="CharSectno"/>
        </w:rPr>
        <w:t>44</w:t>
      </w:r>
      <w:r>
        <w:rPr>
          <w:snapToGrid w:val="0"/>
        </w:rPr>
        <w:t>.</w:t>
      </w:r>
      <w:r>
        <w:rPr>
          <w:snapToGrid w:val="0"/>
        </w:rPr>
        <w:tab/>
        <w:t>Laws as to building standards</w:t>
      </w:r>
      <w:bookmarkEnd w:id="278"/>
      <w:bookmarkEnd w:id="279"/>
      <w:bookmarkEnd w:id="280"/>
      <w:bookmarkEnd w:id="281"/>
    </w:p>
    <w:p>
      <w:pPr>
        <w:pStyle w:val="Subsection"/>
        <w:rPr>
          <w:snapToGrid w:val="0"/>
        </w:rPr>
      </w:pPr>
      <w:r>
        <w:rPr>
          <w:snapToGrid w:val="0"/>
        </w:rPr>
        <w:tab/>
        <w:t>(1)</w:t>
      </w:r>
      <w:r>
        <w:rPr>
          <w:snapToGrid w:val="0"/>
        </w:rPr>
        <w:tab/>
        <w:t>Notwithstanding section 5(3), the Authority shall use its best endeavours to ensure that any building work undertaken on the Island complies with the written laws of the State relating to the control of building works.</w:t>
      </w:r>
    </w:p>
    <w:p>
      <w:pPr>
        <w:pStyle w:val="Subsection"/>
        <w:rPr>
          <w:snapToGrid w:val="0"/>
        </w:rPr>
      </w:pPr>
      <w:r>
        <w:rPr>
          <w:snapToGrid w:val="0"/>
        </w:rPr>
        <w:tab/>
        <w:t>(2)</w:t>
      </w:r>
      <w:r>
        <w:rPr>
          <w:snapToGrid w:val="0"/>
        </w:rPr>
        <w:tab/>
        <w:t>For the purposes of subsection (1), a lessee or licensee of the Authority shall not undertake any building work on the Island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[Section 44 amended by No. 14 of 1996 s. 4.]</w:t>
      </w:r>
    </w:p>
    <w:p>
      <w:pPr>
        <w:pStyle w:val="Heading5"/>
        <w:rPr>
          <w:snapToGrid w:val="0"/>
        </w:rPr>
      </w:pPr>
      <w:bookmarkStart w:id="282" w:name="_Toc411747277"/>
      <w:bookmarkStart w:id="283" w:name="_Toc472484003"/>
      <w:bookmarkStart w:id="284" w:name="_Toc158004330"/>
      <w:bookmarkStart w:id="285" w:name="_Toc274311827"/>
      <w:r>
        <w:rPr>
          <w:rStyle w:val="CharSectno"/>
        </w:rPr>
        <w:t>45</w:t>
      </w:r>
      <w:r>
        <w:rPr>
          <w:snapToGrid w:val="0"/>
        </w:rPr>
        <w:t>.</w:t>
      </w:r>
      <w:r>
        <w:rPr>
          <w:snapToGrid w:val="0"/>
        </w:rPr>
        <w:tab/>
        <w:t xml:space="preserve">Application of </w:t>
      </w:r>
      <w:r>
        <w:rPr>
          <w:i/>
          <w:snapToGrid w:val="0"/>
        </w:rPr>
        <w:t>Health Act 1911</w:t>
      </w:r>
      <w:bookmarkEnd w:id="282"/>
      <w:bookmarkEnd w:id="283"/>
      <w:bookmarkEnd w:id="284"/>
      <w:bookmarkEnd w:id="285"/>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Island.</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Island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Island,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286" w:name="_Toc411747278"/>
      <w:bookmarkStart w:id="287" w:name="_Toc472484004"/>
      <w:bookmarkStart w:id="288" w:name="_Toc158004331"/>
      <w:bookmarkStart w:id="289" w:name="_Toc274311828"/>
      <w:r>
        <w:rPr>
          <w:rStyle w:val="CharSectno"/>
        </w:rPr>
        <w:t>46</w:t>
      </w:r>
      <w:r>
        <w:rPr>
          <w:snapToGrid w:val="0"/>
        </w:rPr>
        <w:t>.</w:t>
      </w:r>
      <w:r>
        <w:rPr>
          <w:snapToGrid w:val="0"/>
        </w:rPr>
        <w:tab/>
        <w:t>Other laws not affected</w:t>
      </w:r>
      <w:bookmarkEnd w:id="286"/>
      <w:bookmarkEnd w:id="287"/>
      <w:bookmarkEnd w:id="288"/>
      <w:bookmarkEnd w:id="289"/>
    </w:p>
    <w:p>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pPr>
        <w:pStyle w:val="Heading5"/>
        <w:rPr>
          <w:snapToGrid w:val="0"/>
        </w:rPr>
      </w:pPr>
      <w:bookmarkStart w:id="290" w:name="_Toc411747279"/>
      <w:bookmarkStart w:id="291" w:name="_Toc472484005"/>
      <w:bookmarkStart w:id="292" w:name="_Toc158004332"/>
      <w:bookmarkStart w:id="293" w:name="_Toc274311829"/>
      <w:r>
        <w:rPr>
          <w:rStyle w:val="CharSectno"/>
        </w:rPr>
        <w:t>47</w:t>
      </w:r>
      <w:r>
        <w:rPr>
          <w:snapToGrid w:val="0"/>
        </w:rPr>
        <w:t>.</w:t>
      </w:r>
      <w:r>
        <w:rPr>
          <w:snapToGrid w:val="0"/>
        </w:rPr>
        <w:tab/>
        <w:t>Execution of documents by Authority</w:t>
      </w:r>
      <w:bookmarkEnd w:id="290"/>
      <w:bookmarkEnd w:id="291"/>
      <w:bookmarkEnd w:id="292"/>
      <w:bookmarkEnd w:id="293"/>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294" w:name="_Toc411747280"/>
      <w:bookmarkStart w:id="295" w:name="_Toc472484006"/>
      <w:bookmarkStart w:id="296" w:name="_Toc158004333"/>
      <w:bookmarkStart w:id="297" w:name="_Toc274311830"/>
      <w:r>
        <w:rPr>
          <w:rStyle w:val="CharSectno"/>
        </w:rPr>
        <w:t>48</w:t>
      </w:r>
      <w:r>
        <w:rPr>
          <w:snapToGrid w:val="0"/>
        </w:rPr>
        <w:t>.</w:t>
      </w:r>
      <w:r>
        <w:rPr>
          <w:snapToGrid w:val="0"/>
        </w:rPr>
        <w:tab/>
        <w:t>Regulations</w:t>
      </w:r>
      <w:bookmarkEnd w:id="294"/>
      <w:bookmarkEnd w:id="295"/>
      <w:bookmarkEnd w:id="296"/>
      <w:bookmarkEnd w:id="29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the management and control of, and the maintenance of good order on, the Island;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298" w:name="_Toc411747281"/>
      <w:bookmarkStart w:id="299" w:name="_Toc472484007"/>
      <w:bookmarkStart w:id="300" w:name="_Toc158004334"/>
      <w:bookmarkStart w:id="301" w:name="_Toc274311831"/>
      <w:r>
        <w:rPr>
          <w:rStyle w:val="CharSectno"/>
        </w:rPr>
        <w:t>49</w:t>
      </w:r>
      <w:r>
        <w:rPr>
          <w:snapToGrid w:val="0"/>
        </w:rPr>
        <w:t>.</w:t>
      </w:r>
      <w:r>
        <w:rPr>
          <w:snapToGrid w:val="0"/>
        </w:rPr>
        <w:tab/>
        <w:t>Review of Act</w:t>
      </w:r>
      <w:bookmarkEnd w:id="298"/>
      <w:bookmarkEnd w:id="299"/>
      <w:bookmarkEnd w:id="300"/>
      <w:bookmarkEnd w:id="301"/>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302" w:name="_Toc411747282"/>
      <w:bookmarkStart w:id="303" w:name="_Toc472484008"/>
      <w:bookmarkStart w:id="304" w:name="_Toc158004335"/>
      <w:bookmarkStart w:id="305" w:name="_Toc274311832"/>
      <w:r>
        <w:rPr>
          <w:rStyle w:val="CharSectno"/>
        </w:rPr>
        <w:t>50</w:t>
      </w:r>
      <w:r>
        <w:rPr>
          <w:snapToGrid w:val="0"/>
        </w:rPr>
        <w:t>.</w:t>
      </w:r>
      <w:r>
        <w:rPr>
          <w:snapToGrid w:val="0"/>
        </w:rPr>
        <w:tab/>
        <w:t>Transitional and savings provisions</w:t>
      </w:r>
      <w:bookmarkEnd w:id="302"/>
      <w:bookmarkEnd w:id="303"/>
      <w:bookmarkEnd w:id="304"/>
      <w:bookmarkEnd w:id="305"/>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306" w:name="_Toc158004337"/>
      <w:bookmarkStart w:id="307" w:name="_Toc209435506"/>
      <w:bookmarkStart w:id="308" w:name="_Toc209435587"/>
      <w:bookmarkStart w:id="309" w:name="_Toc210024777"/>
      <w:bookmarkStart w:id="310" w:name="_Toc210032025"/>
      <w:bookmarkStart w:id="311" w:name="_Toc210032107"/>
      <w:bookmarkStart w:id="312" w:name="_Toc210713075"/>
      <w:bookmarkStart w:id="313" w:name="_Toc241286297"/>
      <w:bookmarkStart w:id="314" w:name="_Toc268249531"/>
      <w:bookmarkStart w:id="315" w:name="_Toc272317559"/>
      <w:bookmarkStart w:id="316" w:name="_Toc274311833"/>
      <w:r>
        <w:rPr>
          <w:rStyle w:val="CharSchNo"/>
        </w:rPr>
        <w:t>Schedule 1</w:t>
      </w:r>
      <w:bookmarkEnd w:id="306"/>
      <w:bookmarkEnd w:id="307"/>
      <w:bookmarkEnd w:id="308"/>
      <w:bookmarkEnd w:id="309"/>
      <w:bookmarkEnd w:id="310"/>
      <w:bookmarkEnd w:id="311"/>
      <w:bookmarkEnd w:id="312"/>
      <w:bookmarkEnd w:id="313"/>
      <w:r>
        <w:t> — </w:t>
      </w:r>
      <w:r>
        <w:rPr>
          <w:rStyle w:val="CharSchText"/>
        </w:rPr>
        <w:t>Provisions as to constitution and proceedings of the Authority</w:t>
      </w:r>
      <w:bookmarkEnd w:id="314"/>
      <w:bookmarkEnd w:id="315"/>
      <w:bookmarkEnd w:id="316"/>
    </w:p>
    <w:p>
      <w:pPr>
        <w:pStyle w:val="yShoulderClause"/>
        <w:rPr>
          <w:snapToGrid w:val="0"/>
        </w:rPr>
      </w:pPr>
      <w:r>
        <w:rPr>
          <w:snapToGrid w:val="0"/>
        </w:rPr>
        <w:t>[s. 7]</w:t>
      </w:r>
    </w:p>
    <w:p>
      <w:pPr>
        <w:pStyle w:val="yFootnoteheading"/>
        <w:rPr>
          <w:sz w:val="28"/>
        </w:rPr>
      </w:pPr>
      <w:bookmarkStart w:id="317" w:name="_Toc472484010"/>
      <w:bookmarkStart w:id="318" w:name="_Toc158004339"/>
      <w:r>
        <w:tab/>
        <w:t>[Heading amended by No. 19 of 2010 s. 4.]</w:t>
      </w:r>
    </w:p>
    <w:p>
      <w:pPr>
        <w:pStyle w:val="yHeading5"/>
        <w:ind w:left="890" w:hanging="890"/>
        <w:outlineLvl w:val="9"/>
        <w:rPr>
          <w:snapToGrid w:val="0"/>
        </w:rPr>
      </w:pPr>
      <w:bookmarkStart w:id="319" w:name="_Toc274311834"/>
      <w:r>
        <w:rPr>
          <w:rStyle w:val="CharSClsNo"/>
        </w:rPr>
        <w:t>1</w:t>
      </w:r>
      <w:r>
        <w:rPr>
          <w:snapToGrid w:val="0"/>
        </w:rPr>
        <w:t>.</w:t>
      </w:r>
      <w:r>
        <w:rPr>
          <w:snapToGrid w:val="0"/>
        </w:rPr>
        <w:tab/>
        <w:t>Term of office</w:t>
      </w:r>
      <w:bookmarkEnd w:id="317"/>
      <w:bookmarkEnd w:id="318"/>
      <w:bookmarkEnd w:id="319"/>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320" w:name="_Toc472484011"/>
      <w:bookmarkStart w:id="321" w:name="_Toc158004340"/>
      <w:bookmarkStart w:id="322" w:name="_Toc274311835"/>
      <w:r>
        <w:rPr>
          <w:rStyle w:val="CharSClsNo"/>
        </w:rPr>
        <w:t>2</w:t>
      </w:r>
      <w:r>
        <w:rPr>
          <w:snapToGrid w:val="0"/>
        </w:rPr>
        <w:t>.</w:t>
      </w:r>
      <w:r>
        <w:rPr>
          <w:snapToGrid w:val="0"/>
        </w:rPr>
        <w:tab/>
        <w:t>Resignation, removal etc.</w:t>
      </w:r>
      <w:bookmarkEnd w:id="320"/>
      <w:bookmarkEnd w:id="321"/>
      <w:bookmarkEnd w:id="322"/>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323" w:name="_Toc472484012"/>
      <w:bookmarkStart w:id="324" w:name="_Toc158004341"/>
      <w:bookmarkStart w:id="325" w:name="_Toc274311836"/>
      <w:r>
        <w:rPr>
          <w:rStyle w:val="CharSClsNo"/>
        </w:rPr>
        <w:t>3</w:t>
      </w:r>
      <w:r>
        <w:rPr>
          <w:snapToGrid w:val="0"/>
        </w:rPr>
        <w:t>.</w:t>
      </w:r>
      <w:r>
        <w:rPr>
          <w:snapToGrid w:val="0"/>
        </w:rPr>
        <w:tab/>
        <w:t>Temporary members</w:t>
      </w:r>
      <w:bookmarkEnd w:id="323"/>
      <w:bookmarkEnd w:id="324"/>
      <w:bookmarkEnd w:id="325"/>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26" w:name="_Toc472484013"/>
      <w:bookmarkStart w:id="327" w:name="_Toc158004342"/>
      <w:bookmarkStart w:id="328" w:name="_Toc274311837"/>
      <w:r>
        <w:rPr>
          <w:rStyle w:val="CharSClsNo"/>
        </w:rPr>
        <w:t>4</w:t>
      </w:r>
      <w:r>
        <w:rPr>
          <w:snapToGrid w:val="0"/>
        </w:rPr>
        <w:t>.</w:t>
      </w:r>
      <w:r>
        <w:rPr>
          <w:snapToGrid w:val="0"/>
        </w:rPr>
        <w:tab/>
        <w:t>Deputy chairman</w:t>
      </w:r>
      <w:bookmarkEnd w:id="326"/>
      <w:bookmarkEnd w:id="327"/>
      <w:bookmarkEnd w:id="328"/>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29" w:name="_Toc472484014"/>
      <w:bookmarkStart w:id="330" w:name="_Toc158004343"/>
      <w:bookmarkStart w:id="331" w:name="_Toc274311838"/>
      <w:r>
        <w:rPr>
          <w:rStyle w:val="CharSClsNo"/>
        </w:rPr>
        <w:t>5</w:t>
      </w:r>
      <w:r>
        <w:rPr>
          <w:snapToGrid w:val="0"/>
        </w:rPr>
        <w:t>.</w:t>
      </w:r>
      <w:r>
        <w:rPr>
          <w:snapToGrid w:val="0"/>
        </w:rPr>
        <w:tab/>
        <w:t>Meetings</w:t>
      </w:r>
      <w:bookmarkEnd w:id="329"/>
      <w:bookmarkEnd w:id="330"/>
      <w:bookmarkEnd w:id="331"/>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332" w:name="_Toc472484015"/>
      <w:bookmarkStart w:id="333" w:name="_Toc158004344"/>
      <w:bookmarkStart w:id="334" w:name="_Toc274311839"/>
      <w:r>
        <w:rPr>
          <w:rStyle w:val="CharSClsNo"/>
        </w:rPr>
        <w:t>6</w:t>
      </w:r>
      <w:r>
        <w:rPr>
          <w:snapToGrid w:val="0"/>
        </w:rPr>
        <w:t>.</w:t>
      </w:r>
      <w:r>
        <w:rPr>
          <w:snapToGrid w:val="0"/>
        </w:rPr>
        <w:tab/>
        <w:t>Committees</w:t>
      </w:r>
      <w:bookmarkEnd w:id="332"/>
      <w:bookmarkEnd w:id="333"/>
      <w:bookmarkEnd w:id="334"/>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335" w:name="_Toc472484016"/>
      <w:bookmarkStart w:id="336" w:name="_Toc158004345"/>
      <w:bookmarkStart w:id="337" w:name="_Toc274311840"/>
      <w:r>
        <w:rPr>
          <w:rStyle w:val="CharSClsNo"/>
        </w:rPr>
        <w:t>7</w:t>
      </w:r>
      <w:r>
        <w:rPr>
          <w:snapToGrid w:val="0"/>
        </w:rPr>
        <w:t>.</w:t>
      </w:r>
      <w:r>
        <w:rPr>
          <w:snapToGrid w:val="0"/>
        </w:rPr>
        <w:tab/>
        <w:t>Resolution may be passed without meeting</w:t>
      </w:r>
      <w:bookmarkEnd w:id="335"/>
      <w:bookmarkEnd w:id="336"/>
      <w:bookmarkEnd w:id="337"/>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338" w:name="_Toc472484017"/>
      <w:bookmarkStart w:id="339" w:name="_Toc158004346"/>
      <w:bookmarkStart w:id="340" w:name="_Toc274311841"/>
      <w:r>
        <w:rPr>
          <w:rStyle w:val="CharSClsNo"/>
        </w:rPr>
        <w:t>8</w:t>
      </w:r>
      <w:r>
        <w:rPr>
          <w:snapToGrid w:val="0"/>
        </w:rPr>
        <w:t>.</w:t>
      </w:r>
      <w:r>
        <w:rPr>
          <w:snapToGrid w:val="0"/>
        </w:rPr>
        <w:tab/>
        <w:t>Leave of absence</w:t>
      </w:r>
      <w:bookmarkEnd w:id="338"/>
      <w:bookmarkEnd w:id="339"/>
      <w:bookmarkEnd w:id="340"/>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341" w:name="_Toc472484018"/>
      <w:bookmarkStart w:id="342" w:name="_Toc158004347"/>
      <w:bookmarkStart w:id="343" w:name="_Toc274311842"/>
      <w:r>
        <w:rPr>
          <w:rStyle w:val="CharSClsNo"/>
        </w:rPr>
        <w:t>9</w:t>
      </w:r>
      <w:r>
        <w:rPr>
          <w:snapToGrid w:val="0"/>
        </w:rPr>
        <w:t>.</w:t>
      </w:r>
      <w:r>
        <w:rPr>
          <w:snapToGrid w:val="0"/>
        </w:rPr>
        <w:tab/>
        <w:t>Authority to determine own procedures</w:t>
      </w:r>
      <w:bookmarkEnd w:id="341"/>
      <w:bookmarkEnd w:id="342"/>
      <w:bookmarkEnd w:id="343"/>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344" w:name="_Toc158004348"/>
      <w:bookmarkStart w:id="345" w:name="_Toc209435517"/>
      <w:bookmarkStart w:id="346" w:name="_Toc209435598"/>
      <w:bookmarkStart w:id="347" w:name="_Toc210024788"/>
      <w:bookmarkStart w:id="348" w:name="_Toc210032036"/>
      <w:bookmarkStart w:id="349" w:name="_Toc210032118"/>
      <w:bookmarkStart w:id="350" w:name="_Toc210713086"/>
      <w:bookmarkStart w:id="351" w:name="_Toc241286308"/>
      <w:bookmarkStart w:id="352" w:name="_Toc268249541"/>
      <w:bookmarkStart w:id="353" w:name="_Toc272317569"/>
      <w:bookmarkStart w:id="354" w:name="_Toc274311843"/>
      <w:r>
        <w:rPr>
          <w:rStyle w:val="CharSchNo"/>
        </w:rPr>
        <w:t>Schedule 2</w:t>
      </w:r>
      <w:bookmarkEnd w:id="344"/>
      <w:bookmarkEnd w:id="345"/>
      <w:bookmarkEnd w:id="346"/>
      <w:bookmarkEnd w:id="347"/>
      <w:bookmarkEnd w:id="348"/>
      <w:bookmarkEnd w:id="349"/>
      <w:bookmarkEnd w:id="350"/>
      <w:bookmarkEnd w:id="351"/>
      <w:r>
        <w:t> — </w:t>
      </w:r>
      <w:r>
        <w:rPr>
          <w:rStyle w:val="CharSchText"/>
        </w:rPr>
        <w:t>Transitional provisions</w:t>
      </w:r>
      <w:bookmarkEnd w:id="352"/>
      <w:bookmarkEnd w:id="353"/>
      <w:bookmarkEnd w:id="354"/>
    </w:p>
    <w:p>
      <w:pPr>
        <w:pStyle w:val="yShoulderClause"/>
        <w:rPr>
          <w:snapToGrid w:val="0"/>
        </w:rPr>
      </w:pPr>
      <w:r>
        <w:rPr>
          <w:snapToGrid w:val="0"/>
        </w:rPr>
        <w:t>[s. 50]</w:t>
      </w:r>
    </w:p>
    <w:p>
      <w:pPr>
        <w:pStyle w:val="yFootnoteheading"/>
        <w:rPr>
          <w:sz w:val="28"/>
        </w:rPr>
      </w:pPr>
      <w:r>
        <w:tab/>
        <w:t>[Heading amended by No. 19 of 2010 s. 4.]</w:t>
      </w:r>
    </w:p>
    <w:p>
      <w:pPr>
        <w:pStyle w:val="yHeading5"/>
        <w:ind w:left="890" w:hanging="890"/>
        <w:outlineLvl w:val="9"/>
        <w:rPr>
          <w:snapToGrid w:val="0"/>
        </w:rPr>
      </w:pPr>
      <w:bookmarkStart w:id="355" w:name="_Toc472484019"/>
      <w:bookmarkStart w:id="356" w:name="_Toc158004350"/>
      <w:bookmarkStart w:id="357" w:name="_Toc274311844"/>
      <w:r>
        <w:rPr>
          <w:rStyle w:val="CharSClsNo"/>
        </w:rPr>
        <w:t>1</w:t>
      </w:r>
      <w:r>
        <w:rPr>
          <w:snapToGrid w:val="0"/>
        </w:rPr>
        <w:t>.</w:t>
      </w:r>
      <w:r>
        <w:rPr>
          <w:snapToGrid w:val="0"/>
        </w:rPr>
        <w:tab/>
      </w:r>
      <w:bookmarkEnd w:id="355"/>
      <w:bookmarkEnd w:id="356"/>
      <w:r>
        <w:rPr>
          <w:snapToGrid w:val="0"/>
        </w:rPr>
        <w:t>Terms used in this Schedule</w:t>
      </w:r>
      <w:bookmarkEnd w:id="357"/>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358" w:name="_Toc472484020"/>
      <w:bookmarkStart w:id="359" w:name="_Toc158004351"/>
      <w:bookmarkStart w:id="360" w:name="_Toc274311845"/>
      <w:r>
        <w:rPr>
          <w:rStyle w:val="CharSClsNo"/>
        </w:rPr>
        <w:t>2</w:t>
      </w:r>
      <w:r>
        <w:rPr>
          <w:snapToGrid w:val="0"/>
        </w:rPr>
        <w:t>.</w:t>
      </w:r>
      <w:r>
        <w:rPr>
          <w:snapToGrid w:val="0"/>
        </w:rPr>
        <w:tab/>
        <w:t>Dissolution of Board</w:t>
      </w:r>
      <w:bookmarkEnd w:id="358"/>
      <w:bookmarkEnd w:id="359"/>
      <w:bookmarkEnd w:id="360"/>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361" w:name="_Toc472484021"/>
      <w:bookmarkStart w:id="362" w:name="_Toc158004352"/>
      <w:bookmarkStart w:id="363" w:name="_Toc274311846"/>
      <w:r>
        <w:rPr>
          <w:rStyle w:val="CharSClsNo"/>
        </w:rPr>
        <w:t>3</w:t>
      </w:r>
      <w:r>
        <w:rPr>
          <w:snapToGrid w:val="0"/>
        </w:rPr>
        <w:t>.</w:t>
      </w:r>
      <w:r>
        <w:rPr>
          <w:snapToGrid w:val="0"/>
        </w:rPr>
        <w:tab/>
        <w:t>Assets, liabilities etc.</w:t>
      </w:r>
      <w:bookmarkEnd w:id="361"/>
      <w:bookmarkEnd w:id="362"/>
      <w:bookmarkEnd w:id="363"/>
    </w:p>
    <w:p>
      <w:pPr>
        <w:pStyle w:val="ySubsection"/>
        <w:rPr>
          <w:snapToGrid w:val="0"/>
        </w:rPr>
      </w:pPr>
      <w:r>
        <w:rPr>
          <w:snapToGrid w:val="0"/>
        </w:rPr>
        <w:tab/>
        <w:t>(1)</w:t>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364" w:name="_Toc472484022"/>
      <w:bookmarkStart w:id="365" w:name="_Toc158004353"/>
      <w:bookmarkStart w:id="366" w:name="_Toc274311847"/>
      <w:r>
        <w:rPr>
          <w:rStyle w:val="CharSClsNo"/>
        </w:rPr>
        <w:t>4</w:t>
      </w:r>
      <w:r>
        <w:rPr>
          <w:snapToGrid w:val="0"/>
        </w:rPr>
        <w:t>.</w:t>
      </w:r>
      <w:r>
        <w:rPr>
          <w:snapToGrid w:val="0"/>
        </w:rPr>
        <w:tab/>
        <w:t>Agreements and instruments</w:t>
      </w:r>
      <w:bookmarkEnd w:id="364"/>
      <w:bookmarkEnd w:id="365"/>
      <w:bookmarkEnd w:id="366"/>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367" w:name="_Toc472484023"/>
      <w:bookmarkStart w:id="368" w:name="_Toc158004354"/>
      <w:bookmarkStart w:id="369" w:name="_Toc274311848"/>
      <w:r>
        <w:rPr>
          <w:rStyle w:val="CharSClsNo"/>
        </w:rPr>
        <w:t>5</w:t>
      </w:r>
      <w:r>
        <w:rPr>
          <w:snapToGrid w:val="0"/>
        </w:rPr>
        <w:t>.</w:t>
      </w:r>
      <w:r>
        <w:rPr>
          <w:snapToGrid w:val="0"/>
        </w:rPr>
        <w:tab/>
        <w:t>References to the Board in any law</w:t>
      </w:r>
      <w:bookmarkEnd w:id="367"/>
      <w:bookmarkEnd w:id="368"/>
      <w:bookmarkEnd w:id="369"/>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370" w:name="_Toc472484024"/>
      <w:bookmarkStart w:id="371" w:name="_Toc158004355"/>
      <w:bookmarkStart w:id="372" w:name="_Toc274311849"/>
      <w:r>
        <w:rPr>
          <w:rStyle w:val="CharSClsNo"/>
        </w:rPr>
        <w:t>6</w:t>
      </w:r>
      <w:r>
        <w:rPr>
          <w:snapToGrid w:val="0"/>
        </w:rPr>
        <w:t>.</w:t>
      </w:r>
      <w:r>
        <w:rPr>
          <w:snapToGrid w:val="0"/>
        </w:rPr>
        <w:tab/>
        <w:t xml:space="preserve">Staff not under </w:t>
      </w:r>
      <w:r>
        <w:rPr>
          <w:i/>
          <w:snapToGrid w:val="0"/>
        </w:rPr>
        <w:t>Public Service Act 1978</w:t>
      </w:r>
      <w:bookmarkEnd w:id="370"/>
      <w:bookmarkEnd w:id="371"/>
      <w:bookmarkEnd w:id="372"/>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373" w:name="_Toc472484025"/>
      <w:bookmarkStart w:id="374" w:name="_Toc158004356"/>
      <w:bookmarkStart w:id="375" w:name="_Toc274311850"/>
      <w:r>
        <w:rPr>
          <w:rStyle w:val="CharSClsNo"/>
        </w:rPr>
        <w:t>7</w:t>
      </w:r>
      <w:r>
        <w:rPr>
          <w:snapToGrid w:val="0"/>
        </w:rPr>
        <w:t>.</w:t>
      </w:r>
      <w:r>
        <w:rPr>
          <w:snapToGrid w:val="0"/>
        </w:rPr>
        <w:tab/>
        <w:t>Rangers</w:t>
      </w:r>
      <w:bookmarkEnd w:id="373"/>
      <w:bookmarkEnd w:id="374"/>
      <w:bookmarkEnd w:id="375"/>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376" w:name="_Toc472484026"/>
      <w:bookmarkStart w:id="377" w:name="_Toc158004357"/>
      <w:bookmarkStart w:id="378" w:name="_Toc274311851"/>
      <w:r>
        <w:rPr>
          <w:rStyle w:val="CharSClsNo"/>
        </w:rPr>
        <w:t>8</w:t>
      </w:r>
      <w:r>
        <w:rPr>
          <w:snapToGrid w:val="0"/>
        </w:rPr>
        <w:t>.</w:t>
      </w:r>
      <w:r>
        <w:rPr>
          <w:snapToGrid w:val="0"/>
        </w:rPr>
        <w:tab/>
        <w:t>Annual reports for part of a year</w:t>
      </w:r>
      <w:bookmarkEnd w:id="376"/>
      <w:bookmarkEnd w:id="377"/>
      <w:bookmarkEnd w:id="378"/>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pPr>
        <w:pStyle w:val="yEdnoteschedule"/>
      </w:pPr>
      <w:bookmarkStart w:id="379" w:name="_Toc72644204"/>
      <w:bookmarkStart w:id="380" w:name="_Toc96315513"/>
      <w:bookmarkStart w:id="381" w:name="_Toc96936113"/>
      <w:bookmarkStart w:id="382" w:name="_Toc103143108"/>
      <w:r>
        <w:t>[Schedule 3 omitted under the Reprints Act 1984 s. 7(4)(e).]</w:t>
      </w:r>
      <w:bookmarkEnd w:id="379"/>
      <w:bookmarkEnd w:id="380"/>
      <w:bookmarkEnd w:id="381"/>
      <w:bookmarkEnd w:id="382"/>
    </w:p>
    <w:p>
      <w:pPr>
        <w:sectPr>
          <w:headerReference w:type="even" r:id="rId21"/>
          <w:headerReference w:type="default" r:id="rId22"/>
          <w:headerReference w:type="first" r:id="rId23"/>
          <w:pgSz w:w="11906" w:h="16838" w:code="9"/>
          <w:pgMar w:top="2376" w:right="2405" w:bottom="3542" w:left="2405" w:header="706" w:footer="3380" w:gutter="0"/>
          <w:paperSrc w:first="2" w:other="2"/>
          <w:cols w:space="720"/>
          <w:noEndnote/>
          <w:docGrid w:linePitch="326"/>
        </w:sectPr>
      </w:pPr>
    </w:p>
    <w:p>
      <w:pPr>
        <w:pStyle w:val="nHeading2"/>
      </w:pPr>
      <w:bookmarkStart w:id="383" w:name="_Toc72644205"/>
      <w:bookmarkStart w:id="384" w:name="_Toc96315514"/>
      <w:bookmarkStart w:id="385" w:name="_Toc96936114"/>
      <w:bookmarkStart w:id="386" w:name="_Toc103143109"/>
      <w:bookmarkStart w:id="387" w:name="_Toc158004358"/>
      <w:bookmarkStart w:id="388" w:name="_Toc209435527"/>
      <w:bookmarkStart w:id="389" w:name="_Toc209435608"/>
      <w:bookmarkStart w:id="390" w:name="_Toc210024798"/>
      <w:bookmarkStart w:id="391" w:name="_Toc210032046"/>
      <w:bookmarkStart w:id="392" w:name="_Toc210032128"/>
      <w:bookmarkStart w:id="393" w:name="_Toc210713096"/>
      <w:bookmarkStart w:id="394" w:name="_Toc241286318"/>
      <w:bookmarkStart w:id="395" w:name="_Toc268249550"/>
      <w:bookmarkStart w:id="396" w:name="_Toc272317578"/>
      <w:bookmarkStart w:id="397" w:name="_Toc274311852"/>
      <w:r>
        <w:t>Notes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Authority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8" w:name="_Toc274311853"/>
      <w:r>
        <w:rPr>
          <w:snapToGrid w:val="0"/>
        </w:rPr>
        <w:t>Compilation table</w:t>
      </w:r>
      <w:bookmarkEnd w:id="39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70"/>
              <w:rPr>
                <w:sz w:val="19"/>
              </w:rPr>
            </w:pPr>
            <w:r>
              <w:rPr>
                <w:i/>
                <w:sz w:val="19"/>
              </w:rPr>
              <w:t>Rottnest Island Authority Act 1987</w:t>
            </w:r>
          </w:p>
        </w:tc>
        <w:tc>
          <w:tcPr>
            <w:tcW w:w="1139" w:type="dxa"/>
            <w:tcBorders>
              <w:top w:val="single" w:sz="8" w:space="0" w:color="auto"/>
            </w:tcBorders>
          </w:tcPr>
          <w:p>
            <w:pPr>
              <w:pStyle w:val="nTable"/>
              <w:spacing w:after="40"/>
              <w:rPr>
                <w:sz w:val="19"/>
              </w:rPr>
            </w:pPr>
            <w:r>
              <w:rPr>
                <w:sz w:val="19"/>
              </w:rPr>
              <w:t>91 of 1987</w:t>
            </w:r>
          </w:p>
        </w:tc>
        <w:tc>
          <w:tcPr>
            <w:tcW w:w="1136" w:type="dxa"/>
            <w:tcBorders>
              <w:top w:val="single" w:sz="8" w:space="0" w:color="auto"/>
            </w:tcBorders>
          </w:tcPr>
          <w:p>
            <w:pPr>
              <w:pStyle w:val="nTable"/>
              <w:spacing w:after="40"/>
              <w:rPr>
                <w:sz w:val="19"/>
              </w:rPr>
            </w:pPr>
            <w:r>
              <w:rPr>
                <w:sz w:val="19"/>
              </w:rPr>
              <w:t>9 Dec 1987</w:t>
            </w:r>
          </w:p>
        </w:tc>
        <w:tc>
          <w:tcPr>
            <w:tcW w:w="2571" w:type="dxa"/>
            <w:gridSpan w:val="2"/>
            <w:tcBorders>
              <w:top w:val="single" w:sz="8" w:space="0" w:color="auto"/>
            </w:tcBorders>
          </w:tcPr>
          <w:p>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trPr>
          <w:cantSplit/>
        </w:trPr>
        <w:tc>
          <w:tcPr>
            <w:tcW w:w="2274" w:type="dxa"/>
          </w:tcPr>
          <w:p>
            <w:pPr>
              <w:pStyle w:val="nTable"/>
              <w:spacing w:after="40"/>
              <w:ind w:right="170"/>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4"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70"/>
              <w:rPr>
                <w:sz w:val="19"/>
              </w:rPr>
            </w:pPr>
            <w:r>
              <w:rPr>
                <w:i/>
                <w:sz w:val="19"/>
              </w:rPr>
              <w:t>Sentencing (Consequential Provisions) Act 1995</w:t>
            </w:r>
            <w:r>
              <w:rPr>
                <w:sz w:val="19"/>
              </w:rPr>
              <w:t xml:space="preserve"> Pt. 72</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4"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2(1))</w:t>
            </w:r>
          </w:p>
        </w:tc>
      </w:tr>
      <w:tr>
        <w:trPr>
          <w:cantSplit/>
        </w:trPr>
        <w:tc>
          <w:tcPr>
            <w:tcW w:w="2274"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1"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4" w:type="dxa"/>
          </w:tcPr>
          <w:p>
            <w:pPr>
              <w:pStyle w:val="nTable"/>
              <w:spacing w:after="40"/>
              <w:ind w:right="170"/>
              <w:rPr>
                <w:sz w:val="19"/>
              </w:rPr>
            </w:pPr>
            <w:r>
              <w:rPr>
                <w:i/>
                <w:sz w:val="19"/>
              </w:rPr>
              <w:t>Financial Legislation Amendment Act 1996</w:t>
            </w:r>
            <w:r>
              <w:rPr>
                <w:sz w:val="19"/>
              </w:rPr>
              <w:t xml:space="preserve"> s. 60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4" w:type="dxa"/>
          </w:tcPr>
          <w:p>
            <w:pPr>
              <w:pStyle w:val="nTable"/>
              <w:spacing w:after="40"/>
              <w:ind w:right="170"/>
              <w:rPr>
                <w:sz w:val="19"/>
              </w:rPr>
            </w:pPr>
            <w:r>
              <w:rPr>
                <w:i/>
                <w:sz w:val="19"/>
              </w:rPr>
              <w:t>Statutes (Repeals and Minor Amendments) Act 1997</w:t>
            </w:r>
            <w:r>
              <w:rPr>
                <w:sz w:val="19"/>
              </w:rPr>
              <w:t xml:space="preserve"> s. 107</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0" w:type="dxa"/>
            <w:gridSpan w:val="5"/>
          </w:tcPr>
          <w:p>
            <w:pPr>
              <w:pStyle w:val="nTable"/>
              <w:spacing w:after="40"/>
              <w:rPr>
                <w:sz w:val="19"/>
              </w:rPr>
            </w:pPr>
            <w:r>
              <w:rPr>
                <w:b/>
                <w:bCs/>
                <w:sz w:val="19"/>
              </w:rPr>
              <w:t xml:space="preserve">Reprint of the </w:t>
            </w:r>
            <w:r>
              <w:rPr>
                <w:b/>
                <w:bCs/>
                <w:i/>
                <w:sz w:val="19"/>
              </w:rPr>
              <w:t>Rottnest Island Authority Act 1987</w:t>
            </w:r>
            <w:r>
              <w:rPr>
                <w:b/>
                <w:bCs/>
                <w:sz w:val="19"/>
              </w:rPr>
              <w:t xml:space="preserve"> as at 4 Jan 2000</w:t>
            </w:r>
            <w:r>
              <w:rPr>
                <w:sz w:val="19"/>
              </w:rPr>
              <w:t xml:space="preserve"> (includes amendments listed above)</w:t>
            </w:r>
          </w:p>
        </w:tc>
      </w:tr>
      <w:tr>
        <w:trPr>
          <w:cantSplit/>
        </w:trPr>
        <w:tc>
          <w:tcPr>
            <w:tcW w:w="2274"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1"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106</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1" w:type="dxa"/>
            <w:gridSpan w:val="2"/>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4"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0" w:type="dxa"/>
            <w:gridSpan w:val="5"/>
          </w:tcPr>
          <w:p>
            <w:pPr>
              <w:pStyle w:val="nTable"/>
              <w:spacing w:after="40"/>
              <w:rPr>
                <w:snapToGrid w:val="0"/>
                <w:sz w:val="19"/>
                <w:lang w:val="en-US"/>
              </w:rPr>
            </w:pPr>
            <w:r>
              <w:rPr>
                <w:b/>
                <w:bCs/>
                <w:sz w:val="19"/>
              </w:rPr>
              <w:t xml:space="preserve">Reprint 2: The </w:t>
            </w:r>
            <w:r>
              <w:rPr>
                <w:b/>
                <w:bCs/>
                <w:i/>
                <w:sz w:val="19"/>
              </w:rPr>
              <w:t>Rottnest Island Authority Act 1987</w:t>
            </w:r>
            <w:r>
              <w:rPr>
                <w:b/>
                <w:bCs/>
                <w:sz w:val="19"/>
              </w:rPr>
              <w:t xml:space="preserve"> as at 10 Oct 2008</w:t>
            </w:r>
            <w:r>
              <w:rPr>
                <w:sz w:val="19"/>
              </w:rPr>
              <w:t xml:space="preserve"> (includes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9" w:name="_Toc7405065"/>
      <w:bookmarkStart w:id="400" w:name="_Toc274311854"/>
      <w:r>
        <w:t>Provisions that have not come into operation</w:t>
      </w:r>
      <w:bookmarkEnd w:id="399"/>
      <w:bookmarkEnd w:id="40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401" w:author="svcMRProcess" w:date="2015-12-11T06:30:00Z">
              <w:r>
                <w:rPr>
                  <w:snapToGrid w:val="0"/>
                  <w:sz w:val="19"/>
                  <w:lang w:val="en-US"/>
                </w:rPr>
                <w:delText>To be proclaimed</w:delText>
              </w:r>
            </w:del>
            <w:ins w:id="402" w:author="svcMRProcess" w:date="2015-12-11T06:30:00Z">
              <w:r>
                <w:rPr>
                  <w:snapToGrid w:val="0"/>
                  <w:sz w:val="19"/>
                  <w:lang w:val="en-US"/>
                </w:rPr>
                <w:t>1 Dec 2010</w:t>
              </w:r>
            </w:ins>
            <w:r>
              <w:rPr>
                <w:snapToGrid w:val="0"/>
                <w:sz w:val="19"/>
                <w:lang w:val="en-US"/>
              </w:rPr>
              <w:t xml:space="preserve"> (see s. 2(b</w:t>
            </w:r>
            <w:del w:id="403" w:author="svcMRProcess" w:date="2015-12-11T06:30:00Z">
              <w:r>
                <w:rPr>
                  <w:snapToGrid w:val="0"/>
                  <w:sz w:val="19"/>
                  <w:lang w:val="en-US"/>
                </w:rPr>
                <w:delText>))</w:delText>
              </w:r>
            </w:del>
            <w:ins w:id="404" w:author="svcMRProcess" w:date="2015-12-11T06:30: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pPr>
      <w:r>
        <w:rPr>
          <w:vertAlign w:val="superscript"/>
        </w:rPr>
        <w:t>3</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05" w:name="_Toc273538032"/>
      <w:bookmarkStart w:id="406" w:name="_Toc273964959"/>
      <w:bookmarkStart w:id="407" w:name="_Toc273971506"/>
      <w:r>
        <w:rPr>
          <w:rStyle w:val="CharSectno"/>
        </w:rPr>
        <w:t>89</w:t>
      </w:r>
      <w:r>
        <w:t>.</w:t>
      </w:r>
      <w:r>
        <w:tab/>
        <w:t>Various references to “Minister for Public Sector Management” amended</w:t>
      </w:r>
      <w:bookmarkEnd w:id="405"/>
      <w:bookmarkEnd w:id="406"/>
      <w:bookmarkEnd w:id="40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Rottnest Island Authority Act 1987</w:t>
            </w:r>
          </w:p>
        </w:tc>
        <w:tc>
          <w:tcPr>
            <w:tcW w:w="3401" w:type="dxa"/>
          </w:tcPr>
          <w:p>
            <w:pPr>
              <w:pStyle w:val="TableAm"/>
              <w:rPr>
                <w:sz w:val="20"/>
              </w:rPr>
            </w:pPr>
            <w:r>
              <w:rPr>
                <w:sz w:val="20"/>
              </w:rPr>
              <w:t>s. 8</w:t>
            </w:r>
          </w:p>
        </w:tc>
      </w:tr>
    </w:tbl>
    <w:p>
      <w:pPr>
        <w:pStyle w:val="BlankClose"/>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408" w:name="UpToHere"/>
      <w:bookmarkEnd w:id="408"/>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F5A2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2444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14"/>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441"/>
    <w:docVar w:name="WAFER_20151209141441" w:val="RemoveTrackChanges"/>
    <w:docVar w:name="WAFER_20151209141441_GUID" w:val="e0d8287d-5cfb-486a-b97f-6942d74b3d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9071</Words>
  <Characters>42907</Characters>
  <Application>Microsoft Office Word</Application>
  <DocSecurity>0</DocSecurity>
  <Lines>1159</Lines>
  <Paragraphs>604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51374</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02-e0-02 - 02-f0-02</dc:title>
  <dc:subject/>
  <dc:creator/>
  <cp:keywords/>
  <dc:description/>
  <cp:lastModifiedBy>svcMRProcess</cp:lastModifiedBy>
  <cp:revision>2</cp:revision>
  <cp:lastPrinted>2008-10-16T00:19:00Z</cp:lastPrinted>
  <dcterms:created xsi:type="dcterms:W3CDTF">2015-12-10T22:30:00Z</dcterms:created>
  <dcterms:modified xsi:type="dcterms:W3CDTF">2015-12-10T22:30:00Z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714</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01 Oct 2010</vt:lpwstr>
  </property>
  <property fmtid="{D5CDD505-2E9C-101B-9397-08002B2CF9AE}" pid="9" name="ToSuffix">
    <vt:lpwstr>02-f0-02</vt:lpwstr>
  </property>
  <property fmtid="{D5CDD505-2E9C-101B-9397-08002B2CF9AE}" pid="10" name="ToAsAtDate">
    <vt:lpwstr>05 Nov 2010</vt:lpwstr>
  </property>
</Properties>
</file>