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02-j0-03</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02-k0-03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89658164"/>
      <w:bookmarkStart w:id="34" w:name="_Toc3896580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79398604"/>
      <w:bookmarkStart w:id="36" w:name="_Toc492811049"/>
      <w:bookmarkStart w:id="37" w:name="_Toc519928661"/>
      <w:bookmarkStart w:id="38" w:name="_Toc389658165"/>
      <w:bookmarkStart w:id="39" w:name="_Toc389658046"/>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40" w:name="_Toc479398605"/>
      <w:bookmarkStart w:id="41" w:name="_Toc492811050"/>
      <w:bookmarkStart w:id="42" w:name="_Toc519928662"/>
      <w:bookmarkStart w:id="43" w:name="_Toc389658166"/>
      <w:bookmarkStart w:id="44" w:name="_Toc389658047"/>
      <w:r>
        <w:rPr>
          <w:rStyle w:val="CharSectno"/>
        </w:rPr>
        <w:t>2</w:t>
      </w:r>
      <w:r>
        <w:rPr>
          <w:snapToGrid w:val="0"/>
        </w:rPr>
        <w:t>.</w:t>
      </w:r>
      <w:r>
        <w:rPr>
          <w:snapToGrid w:val="0"/>
        </w:rPr>
        <w:tab/>
        <w:t>Commencement</w:t>
      </w:r>
      <w:bookmarkEnd w:id="40"/>
      <w:bookmarkEnd w:id="41"/>
      <w:bookmarkEnd w:id="42"/>
      <w:bookmarkEnd w:id="43"/>
      <w:bookmarkEnd w:id="44"/>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5" w:name="_Toc479398606"/>
      <w:bookmarkStart w:id="46" w:name="_Toc492811051"/>
      <w:bookmarkStart w:id="47" w:name="_Toc519928663"/>
      <w:bookmarkStart w:id="48" w:name="_Toc389658167"/>
      <w:bookmarkStart w:id="49" w:name="_Toc389658048"/>
      <w:r>
        <w:rPr>
          <w:rStyle w:val="CharSectno"/>
        </w:rPr>
        <w:t>3</w:t>
      </w:r>
      <w:r>
        <w:rPr>
          <w:snapToGrid w:val="0"/>
        </w:rPr>
        <w:t>.</w:t>
      </w:r>
      <w:r>
        <w:rPr>
          <w:snapToGrid w:val="0"/>
        </w:rPr>
        <w:tab/>
        <w:t>Meaning of terms used in this Act</w:t>
      </w:r>
      <w:bookmarkEnd w:id="45"/>
      <w:bookmarkEnd w:id="46"/>
      <w:bookmarkEnd w:id="47"/>
      <w:bookmarkEnd w:id="48"/>
      <w:bookmarkEnd w:id="49"/>
    </w:p>
    <w:p>
      <w:pPr>
        <w:pStyle w:val="Subsection"/>
      </w:pPr>
      <w:r>
        <w:tab/>
      </w:r>
      <w:r>
        <w:tab/>
        <w:t>The Glossary at the end of this Act defines or affects the meaning of some of the words and expressions used in this Act.</w:t>
      </w:r>
    </w:p>
    <w:p>
      <w:pPr>
        <w:pStyle w:val="Heading5"/>
      </w:pPr>
      <w:bookmarkStart w:id="50" w:name="_Toc492811052"/>
      <w:bookmarkStart w:id="51" w:name="_Toc519928664"/>
      <w:bookmarkStart w:id="52" w:name="_Toc389658168"/>
      <w:bookmarkStart w:id="53" w:name="_Toc389658049"/>
      <w:r>
        <w:rPr>
          <w:rStyle w:val="CharSectno"/>
        </w:rPr>
        <w:t>4</w:t>
      </w:r>
      <w:r>
        <w:t>.</w:t>
      </w:r>
      <w:r>
        <w:tab/>
        <w:t>Confiscable property — synopsis</w:t>
      </w:r>
      <w:bookmarkEnd w:id="50"/>
      <w:bookmarkEnd w:id="51"/>
      <w:bookmarkEnd w:id="52"/>
      <w:bookmarkEnd w:id="5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4" w:name="_Toc479398609"/>
      <w:bookmarkStart w:id="55" w:name="_Toc492811053"/>
      <w:bookmarkStart w:id="56" w:name="_Toc519928665"/>
      <w:bookmarkStart w:id="57" w:name="_Toc389658169"/>
      <w:bookmarkStart w:id="58" w:name="_Toc389658050"/>
      <w:r>
        <w:rPr>
          <w:rStyle w:val="CharSectno"/>
        </w:rPr>
        <w:t>5</w:t>
      </w:r>
      <w:r>
        <w:t>.</w:t>
      </w:r>
      <w:r>
        <w:tab/>
        <w:t>Application of Act to confiscable property</w:t>
      </w:r>
      <w:bookmarkEnd w:id="54"/>
      <w:bookmarkEnd w:id="55"/>
      <w:bookmarkEnd w:id="56"/>
      <w:bookmarkEnd w:id="57"/>
      <w:bookmarkEnd w:id="58"/>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59" w:name="_Toc89161309"/>
      <w:bookmarkStart w:id="60" w:name="_Toc97007818"/>
      <w:bookmarkStart w:id="61" w:name="_Toc102272522"/>
      <w:bookmarkStart w:id="62" w:name="_Toc102812054"/>
      <w:bookmarkStart w:id="63" w:name="_Toc116709253"/>
      <w:bookmarkStart w:id="64" w:name="_Toc116809164"/>
      <w:bookmarkStart w:id="65" w:name="_Toc119207001"/>
      <w:bookmarkStart w:id="66" w:name="_Toc119209222"/>
      <w:bookmarkStart w:id="67" w:name="_Toc121119247"/>
      <w:bookmarkStart w:id="68" w:name="_Toc121119444"/>
      <w:bookmarkStart w:id="69" w:name="_Toc121124114"/>
      <w:bookmarkStart w:id="70" w:name="_Toc124061250"/>
      <w:bookmarkStart w:id="71" w:name="_Toc164574536"/>
      <w:bookmarkStart w:id="72" w:name="_Toc165714606"/>
      <w:bookmarkStart w:id="73" w:name="_Toc165792339"/>
      <w:bookmarkStart w:id="74" w:name="_Toc196789920"/>
      <w:bookmarkStart w:id="75" w:name="_Toc199815786"/>
      <w:bookmarkStart w:id="76" w:name="_Toc215480202"/>
      <w:bookmarkStart w:id="77" w:name="_Toc223246717"/>
      <w:bookmarkStart w:id="78" w:name="_Toc223319658"/>
      <w:bookmarkStart w:id="79" w:name="_Toc224976508"/>
      <w:bookmarkStart w:id="80" w:name="_Toc225320332"/>
      <w:bookmarkStart w:id="81" w:name="_Toc225903795"/>
      <w:bookmarkStart w:id="82" w:name="_Toc241053077"/>
      <w:bookmarkStart w:id="83" w:name="_Toc241053275"/>
      <w:bookmarkStart w:id="84" w:name="_Toc244076917"/>
      <w:bookmarkStart w:id="85" w:name="_Toc244077115"/>
      <w:bookmarkStart w:id="86" w:name="_Toc266437528"/>
      <w:bookmarkStart w:id="87" w:name="_Toc268268835"/>
      <w:bookmarkStart w:id="88" w:name="_Toc305743339"/>
      <w:bookmarkStart w:id="89" w:name="_Toc318277241"/>
      <w:bookmarkStart w:id="90" w:name="_Toc318284439"/>
      <w:bookmarkStart w:id="91" w:name="_Toc389658170"/>
      <w:bookmarkStart w:id="92" w:name="_Toc389658051"/>
      <w:r>
        <w:rPr>
          <w:rStyle w:val="CharPartNo"/>
        </w:rPr>
        <w:t>Part 2</w:t>
      </w:r>
      <w:r>
        <w:t xml:space="preserve"> — </w:t>
      </w:r>
      <w:r>
        <w:rPr>
          <w:rStyle w:val="CharPartText"/>
        </w:rPr>
        <w:t>Confiscation of property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92811054"/>
      <w:bookmarkStart w:id="94" w:name="_Toc519928666"/>
      <w:bookmarkStart w:id="95" w:name="_Toc389658171"/>
      <w:bookmarkStart w:id="96" w:name="_Toc389658052"/>
      <w:r>
        <w:rPr>
          <w:rStyle w:val="CharSectno"/>
        </w:rPr>
        <w:t>6</w:t>
      </w:r>
      <w:r>
        <w:t>.</w:t>
      </w:r>
      <w:r>
        <w:tab/>
      </w:r>
      <w:bookmarkEnd w:id="93"/>
      <w:bookmarkEnd w:id="94"/>
      <w:r>
        <w:t>When property is confiscated</w:t>
      </w:r>
      <w:bookmarkEnd w:id="95"/>
      <w:bookmarkEnd w:id="96"/>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7" w:name="_Toc492811055"/>
      <w:bookmarkStart w:id="98" w:name="_Toc519928667"/>
      <w:bookmarkStart w:id="99" w:name="_Toc389658172"/>
      <w:bookmarkStart w:id="100" w:name="_Toc389658053"/>
      <w:r>
        <w:rPr>
          <w:rStyle w:val="CharSectno"/>
        </w:rPr>
        <w:t>7</w:t>
      </w:r>
      <w:r>
        <w:t>.</w:t>
      </w:r>
      <w:r>
        <w:tab/>
      </w:r>
      <w:bookmarkEnd w:id="97"/>
      <w:bookmarkEnd w:id="98"/>
      <w:r>
        <w:t>When frozen property is confiscated automatically</w:t>
      </w:r>
      <w:bookmarkEnd w:id="99"/>
      <w:bookmarkEnd w:id="100"/>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1" w:name="_Toc492811056"/>
      <w:bookmarkStart w:id="102" w:name="_Toc519928668"/>
      <w:bookmarkStart w:id="103" w:name="_Toc389658173"/>
      <w:bookmarkStart w:id="104" w:name="_Toc389658054"/>
      <w:r>
        <w:rPr>
          <w:rStyle w:val="CharSectno"/>
        </w:rPr>
        <w:t>8</w:t>
      </w:r>
      <w:r>
        <w:t>.</w:t>
      </w:r>
      <w:r>
        <w:tab/>
        <w:t>Drug trafficker’s property</w:t>
      </w:r>
      <w:bookmarkEnd w:id="101"/>
      <w:bookmarkEnd w:id="102"/>
      <w:bookmarkEnd w:id="103"/>
      <w:bookmarkEnd w:id="10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05" w:name="_Toc492811057"/>
      <w:bookmarkStart w:id="106" w:name="_Toc519928669"/>
      <w:bookmarkStart w:id="107" w:name="_Toc389658174"/>
      <w:bookmarkStart w:id="108" w:name="_Toc389658055"/>
      <w:r>
        <w:rPr>
          <w:rStyle w:val="CharSectno"/>
        </w:rPr>
        <w:t>9</w:t>
      </w:r>
      <w:r>
        <w:t>.</w:t>
      </w:r>
      <w:r>
        <w:tab/>
        <w:t>Time and effect of confiscation of registrable real property</w:t>
      </w:r>
      <w:bookmarkEnd w:id="105"/>
      <w:bookmarkEnd w:id="106"/>
      <w:bookmarkEnd w:id="107"/>
      <w:bookmarkEnd w:id="108"/>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09" w:name="_Toc492811058"/>
      <w:bookmarkStart w:id="110" w:name="_Toc519928670"/>
      <w:bookmarkStart w:id="111" w:name="_Toc389658175"/>
      <w:bookmarkStart w:id="112" w:name="_Toc389658056"/>
      <w:r>
        <w:rPr>
          <w:rStyle w:val="CharSectno"/>
        </w:rPr>
        <w:t>10</w:t>
      </w:r>
      <w:r>
        <w:t>.</w:t>
      </w:r>
      <w:r>
        <w:tab/>
        <w:t>Time and effect of confiscation of other property</w:t>
      </w:r>
      <w:bookmarkEnd w:id="109"/>
      <w:bookmarkEnd w:id="110"/>
      <w:bookmarkEnd w:id="111"/>
      <w:bookmarkEnd w:id="1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w:t>
      </w:r>
      <w:ins w:id="113" w:author="svcMRProcess" w:date="2018-08-23T16:20:00Z">
        <w:r>
          <w:t xml:space="preserve">the </w:t>
        </w:r>
        <w:r>
          <w:rPr>
            <w:i/>
          </w:rPr>
          <w:t>Personal Property Securities Act 2009</w:t>
        </w:r>
        <w:r>
          <w:t xml:space="preserve"> (Commonwealth) or </w:t>
        </w:r>
      </w:ins>
      <w:r>
        <w:t>an enactment is confiscated, the DPP must notify the registrar of the confiscation.</w:t>
      </w:r>
    </w:p>
    <w:p>
      <w:pPr>
        <w:pStyle w:val="Footnotesection"/>
        <w:rPr>
          <w:ins w:id="114" w:author="svcMRProcess" w:date="2018-08-23T16:20:00Z"/>
        </w:rPr>
      </w:pPr>
      <w:bookmarkStart w:id="115" w:name="_Toc89161315"/>
      <w:bookmarkStart w:id="116" w:name="_Toc97007824"/>
      <w:bookmarkStart w:id="117" w:name="_Toc102272528"/>
      <w:bookmarkStart w:id="118" w:name="_Toc102812060"/>
      <w:bookmarkStart w:id="119" w:name="_Toc116709259"/>
      <w:bookmarkStart w:id="120" w:name="_Toc116809170"/>
      <w:bookmarkStart w:id="121" w:name="_Toc119207007"/>
      <w:bookmarkStart w:id="122" w:name="_Toc119209228"/>
      <w:bookmarkStart w:id="123" w:name="_Toc121119253"/>
      <w:bookmarkStart w:id="124" w:name="_Toc121119450"/>
      <w:bookmarkStart w:id="125" w:name="_Toc121124120"/>
      <w:bookmarkStart w:id="126" w:name="_Toc124061256"/>
      <w:bookmarkStart w:id="127" w:name="_Toc164574542"/>
      <w:bookmarkStart w:id="128" w:name="_Toc165714612"/>
      <w:bookmarkStart w:id="129" w:name="_Toc165792345"/>
      <w:bookmarkStart w:id="130" w:name="_Toc196789926"/>
      <w:bookmarkStart w:id="131" w:name="_Toc199815792"/>
      <w:bookmarkStart w:id="132" w:name="_Toc215480208"/>
      <w:bookmarkStart w:id="133" w:name="_Toc223246723"/>
      <w:bookmarkStart w:id="134" w:name="_Toc223319664"/>
      <w:bookmarkStart w:id="135" w:name="_Toc224976514"/>
      <w:bookmarkStart w:id="136" w:name="_Toc225320338"/>
      <w:bookmarkStart w:id="137" w:name="_Toc225903801"/>
      <w:bookmarkStart w:id="138" w:name="_Toc241053083"/>
      <w:bookmarkStart w:id="139" w:name="_Toc241053281"/>
      <w:bookmarkStart w:id="140" w:name="_Toc244076923"/>
      <w:bookmarkStart w:id="141" w:name="_Toc244077121"/>
      <w:bookmarkStart w:id="142" w:name="_Toc266437534"/>
      <w:bookmarkStart w:id="143" w:name="_Toc268268841"/>
      <w:bookmarkStart w:id="144" w:name="_Toc305743345"/>
      <w:ins w:id="145" w:author="svcMRProcess" w:date="2018-08-23T16:20:00Z">
        <w:r>
          <w:tab/>
          <w:t>[Section 10 amended by No. 42 of 2011 s. 10.]</w:t>
        </w:r>
      </w:ins>
    </w:p>
    <w:p>
      <w:pPr>
        <w:pStyle w:val="Heading2"/>
      </w:pPr>
      <w:bookmarkStart w:id="146" w:name="_Toc318277247"/>
      <w:bookmarkStart w:id="147" w:name="_Toc318284445"/>
      <w:bookmarkStart w:id="148" w:name="_Toc389658176"/>
      <w:bookmarkStart w:id="149" w:name="_Toc389658057"/>
      <w:r>
        <w:rPr>
          <w:rStyle w:val="CharPartNo"/>
        </w:rPr>
        <w:t>Part 3</w:t>
      </w:r>
      <w:r>
        <w:t xml:space="preserve"> — </w:t>
      </w:r>
      <w:r>
        <w:rPr>
          <w:rStyle w:val="CharPartText"/>
        </w:rPr>
        <w:t>Identifying and recovering confiscable property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6"/>
      <w:bookmarkEnd w:id="147"/>
      <w:bookmarkEnd w:id="148"/>
      <w:bookmarkEnd w:id="149"/>
    </w:p>
    <w:p>
      <w:pPr>
        <w:pStyle w:val="Heading3"/>
      </w:pPr>
      <w:bookmarkStart w:id="150" w:name="_Toc89161316"/>
      <w:bookmarkStart w:id="151" w:name="_Toc97007825"/>
      <w:bookmarkStart w:id="152" w:name="_Toc102272529"/>
      <w:bookmarkStart w:id="153" w:name="_Toc102812061"/>
      <w:bookmarkStart w:id="154" w:name="_Toc116709260"/>
      <w:bookmarkStart w:id="155" w:name="_Toc116809171"/>
      <w:bookmarkStart w:id="156" w:name="_Toc119207008"/>
      <w:bookmarkStart w:id="157" w:name="_Toc119209229"/>
      <w:bookmarkStart w:id="158" w:name="_Toc121119254"/>
      <w:bookmarkStart w:id="159" w:name="_Toc121119451"/>
      <w:bookmarkStart w:id="160" w:name="_Toc121124121"/>
      <w:bookmarkStart w:id="161" w:name="_Toc124061257"/>
      <w:bookmarkStart w:id="162" w:name="_Toc164574543"/>
      <w:bookmarkStart w:id="163" w:name="_Toc165714613"/>
      <w:bookmarkStart w:id="164" w:name="_Toc165792346"/>
      <w:bookmarkStart w:id="165" w:name="_Toc196789927"/>
      <w:bookmarkStart w:id="166" w:name="_Toc199815793"/>
      <w:bookmarkStart w:id="167" w:name="_Toc215480209"/>
      <w:bookmarkStart w:id="168" w:name="_Toc223246724"/>
      <w:bookmarkStart w:id="169" w:name="_Toc223319665"/>
      <w:bookmarkStart w:id="170" w:name="_Toc224976515"/>
      <w:bookmarkStart w:id="171" w:name="_Toc225320339"/>
      <w:bookmarkStart w:id="172" w:name="_Toc225903802"/>
      <w:bookmarkStart w:id="173" w:name="_Toc241053084"/>
      <w:bookmarkStart w:id="174" w:name="_Toc241053282"/>
      <w:bookmarkStart w:id="175" w:name="_Toc244076924"/>
      <w:bookmarkStart w:id="176" w:name="_Toc244077122"/>
      <w:bookmarkStart w:id="177" w:name="_Toc266437535"/>
      <w:bookmarkStart w:id="178" w:name="_Toc268268842"/>
      <w:bookmarkStart w:id="179" w:name="_Toc305743346"/>
      <w:bookmarkStart w:id="180" w:name="_Toc318277248"/>
      <w:bookmarkStart w:id="181" w:name="_Toc318284446"/>
      <w:bookmarkStart w:id="182" w:name="_Toc389658177"/>
      <w:bookmarkStart w:id="183" w:name="_Toc389658058"/>
      <w:r>
        <w:rPr>
          <w:rStyle w:val="CharDivNo"/>
        </w:rPr>
        <w:t>Division 1</w:t>
      </w:r>
      <w:r>
        <w:t xml:space="preserve"> — </w:t>
      </w:r>
      <w:r>
        <w:rPr>
          <w:rStyle w:val="CharDivText"/>
        </w:rPr>
        <w:t>Unexplained wealth</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79398612"/>
      <w:bookmarkStart w:id="185" w:name="_Toc492811059"/>
      <w:bookmarkStart w:id="186" w:name="_Toc519928671"/>
      <w:bookmarkStart w:id="187" w:name="_Toc389658178"/>
      <w:bookmarkStart w:id="188" w:name="_Toc389658059"/>
      <w:r>
        <w:rPr>
          <w:rStyle w:val="CharSectno"/>
        </w:rPr>
        <w:t>11</w:t>
      </w:r>
      <w:r>
        <w:t>.</w:t>
      </w:r>
      <w:r>
        <w:tab/>
        <w:t>Applying for unexplained wealth declarations</w:t>
      </w:r>
      <w:bookmarkEnd w:id="184"/>
      <w:bookmarkEnd w:id="185"/>
      <w:bookmarkEnd w:id="186"/>
      <w:bookmarkEnd w:id="187"/>
      <w:bookmarkEnd w:id="18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89" w:name="_Toc479398613"/>
      <w:bookmarkStart w:id="190" w:name="_Toc492811060"/>
      <w:bookmarkStart w:id="191" w:name="_Toc519928672"/>
      <w:bookmarkStart w:id="192" w:name="_Toc389658179"/>
      <w:bookmarkStart w:id="193" w:name="_Toc389658060"/>
      <w:r>
        <w:rPr>
          <w:rStyle w:val="CharSectno"/>
        </w:rPr>
        <w:t>12</w:t>
      </w:r>
      <w:r>
        <w:t>.</w:t>
      </w:r>
      <w:r>
        <w:tab/>
        <w:t>Making unexplained wealth declarations</w:t>
      </w:r>
      <w:bookmarkEnd w:id="189"/>
      <w:bookmarkEnd w:id="190"/>
      <w:bookmarkEnd w:id="191"/>
      <w:bookmarkEnd w:id="192"/>
      <w:bookmarkEnd w:id="193"/>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94" w:name="_Toc479398614"/>
      <w:bookmarkStart w:id="195" w:name="_Toc492811061"/>
      <w:bookmarkStart w:id="196" w:name="_Toc519928673"/>
      <w:bookmarkStart w:id="197" w:name="_Toc389658180"/>
      <w:bookmarkStart w:id="198" w:name="_Toc389658061"/>
      <w:r>
        <w:rPr>
          <w:rStyle w:val="CharSectno"/>
        </w:rPr>
        <w:t>13</w:t>
      </w:r>
      <w:r>
        <w:t>.</w:t>
      </w:r>
      <w:r>
        <w:tab/>
        <w:t>Assessing the value of unexplained wealth</w:t>
      </w:r>
      <w:bookmarkEnd w:id="194"/>
      <w:bookmarkEnd w:id="195"/>
      <w:bookmarkEnd w:id="196"/>
      <w:bookmarkEnd w:id="197"/>
      <w:bookmarkEnd w:id="19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99" w:name="_Toc492811062"/>
      <w:bookmarkStart w:id="200" w:name="_Toc519928674"/>
      <w:bookmarkStart w:id="201" w:name="_Toc389658181"/>
      <w:bookmarkStart w:id="202" w:name="_Toc389658062"/>
      <w:r>
        <w:rPr>
          <w:rStyle w:val="CharSectno"/>
        </w:rPr>
        <w:t>14</w:t>
      </w:r>
      <w:r>
        <w:t>.</w:t>
      </w:r>
      <w:r>
        <w:tab/>
        <w:t>Unexplained wealth payable to State</w:t>
      </w:r>
      <w:bookmarkEnd w:id="199"/>
      <w:bookmarkEnd w:id="200"/>
      <w:bookmarkEnd w:id="201"/>
      <w:bookmarkEnd w:id="202"/>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03" w:name="_Toc89161321"/>
      <w:bookmarkStart w:id="204" w:name="_Toc97007830"/>
      <w:bookmarkStart w:id="205" w:name="_Toc102272534"/>
      <w:bookmarkStart w:id="206" w:name="_Toc102812066"/>
      <w:bookmarkStart w:id="207" w:name="_Toc116709265"/>
      <w:bookmarkStart w:id="208" w:name="_Toc116809176"/>
      <w:bookmarkStart w:id="209" w:name="_Toc119207013"/>
      <w:bookmarkStart w:id="210" w:name="_Toc119209234"/>
      <w:bookmarkStart w:id="211" w:name="_Toc121119259"/>
      <w:bookmarkStart w:id="212" w:name="_Toc121119456"/>
      <w:bookmarkStart w:id="213" w:name="_Toc121124126"/>
      <w:bookmarkStart w:id="214" w:name="_Toc124061262"/>
      <w:bookmarkStart w:id="215" w:name="_Toc164574548"/>
      <w:bookmarkStart w:id="216" w:name="_Toc165714618"/>
      <w:bookmarkStart w:id="217" w:name="_Toc165792351"/>
      <w:bookmarkStart w:id="218" w:name="_Toc196789932"/>
      <w:bookmarkStart w:id="219" w:name="_Toc199815798"/>
      <w:bookmarkStart w:id="220" w:name="_Toc215480214"/>
      <w:bookmarkStart w:id="221" w:name="_Toc223246729"/>
      <w:bookmarkStart w:id="222" w:name="_Toc223319670"/>
      <w:bookmarkStart w:id="223" w:name="_Toc224976520"/>
      <w:bookmarkStart w:id="224" w:name="_Toc225320344"/>
      <w:bookmarkStart w:id="225" w:name="_Toc225903807"/>
      <w:bookmarkStart w:id="226" w:name="_Toc241053089"/>
      <w:bookmarkStart w:id="227" w:name="_Toc241053287"/>
      <w:bookmarkStart w:id="228" w:name="_Toc244076929"/>
      <w:bookmarkStart w:id="229" w:name="_Toc244077127"/>
      <w:bookmarkStart w:id="230" w:name="_Toc266437540"/>
      <w:bookmarkStart w:id="231" w:name="_Toc268268847"/>
      <w:bookmarkStart w:id="232" w:name="_Toc305743351"/>
      <w:bookmarkStart w:id="233" w:name="_Toc318277253"/>
      <w:bookmarkStart w:id="234" w:name="_Toc318284451"/>
      <w:bookmarkStart w:id="235" w:name="_Toc389658182"/>
      <w:bookmarkStart w:id="236" w:name="_Toc389658063"/>
      <w:r>
        <w:rPr>
          <w:rStyle w:val="CharDivNo"/>
        </w:rPr>
        <w:t>Division 2</w:t>
      </w:r>
      <w:r>
        <w:t xml:space="preserve"> — </w:t>
      </w:r>
      <w:r>
        <w:rPr>
          <w:rStyle w:val="CharDivText"/>
        </w:rPr>
        <w:t>Criminal benefits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79398616"/>
      <w:bookmarkStart w:id="238" w:name="_Toc492811063"/>
      <w:bookmarkStart w:id="239" w:name="_Toc519928675"/>
      <w:bookmarkStart w:id="240" w:name="_Toc389658183"/>
      <w:bookmarkStart w:id="241" w:name="_Toc389658064"/>
      <w:r>
        <w:rPr>
          <w:rStyle w:val="CharSectno"/>
        </w:rPr>
        <w:t>15</w:t>
      </w:r>
      <w:r>
        <w:t>.</w:t>
      </w:r>
      <w:r>
        <w:tab/>
        <w:t>Applying for criminal benefits declarations</w:t>
      </w:r>
      <w:bookmarkEnd w:id="237"/>
      <w:bookmarkEnd w:id="238"/>
      <w:bookmarkEnd w:id="239"/>
      <w:bookmarkEnd w:id="240"/>
      <w:bookmarkEnd w:id="241"/>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42" w:name="_Toc492811064"/>
      <w:bookmarkStart w:id="243" w:name="_Toc519928676"/>
      <w:bookmarkStart w:id="244" w:name="_Toc389658184"/>
      <w:bookmarkStart w:id="245" w:name="_Toc389658065"/>
      <w:r>
        <w:rPr>
          <w:rStyle w:val="CharSectno"/>
        </w:rPr>
        <w:t>16</w:t>
      </w:r>
      <w:r>
        <w:t>.</w:t>
      </w:r>
      <w:r>
        <w:tab/>
        <w:t>Making criminal benefits declarations for crime</w:t>
      </w:r>
      <w:r>
        <w:noBreakHyphen/>
        <w:t>derived property</w:t>
      </w:r>
      <w:bookmarkEnd w:id="242"/>
      <w:bookmarkEnd w:id="243"/>
      <w:bookmarkEnd w:id="244"/>
      <w:bookmarkEnd w:id="245"/>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46" w:name="_Toc492811065"/>
      <w:bookmarkStart w:id="247" w:name="_Toc519928677"/>
      <w:bookmarkStart w:id="248" w:name="_Toc389658185"/>
      <w:bookmarkStart w:id="249" w:name="_Toc389658066"/>
      <w:r>
        <w:rPr>
          <w:rStyle w:val="CharSectno"/>
        </w:rPr>
        <w:t>17</w:t>
      </w:r>
      <w:r>
        <w:t>.</w:t>
      </w:r>
      <w:r>
        <w:tab/>
        <w:t>Making criminal benefits declarations for unlawfully acquired property</w:t>
      </w:r>
      <w:bookmarkEnd w:id="246"/>
      <w:bookmarkEnd w:id="247"/>
      <w:bookmarkEnd w:id="248"/>
      <w:bookmarkEnd w:id="24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50" w:name="_Toc492811066"/>
      <w:bookmarkStart w:id="251" w:name="_Toc519928678"/>
      <w:bookmarkStart w:id="252" w:name="_Toc389658186"/>
      <w:bookmarkStart w:id="253" w:name="_Toc389658067"/>
      <w:r>
        <w:rPr>
          <w:rStyle w:val="CharSectno"/>
        </w:rPr>
        <w:t>18</w:t>
      </w:r>
      <w:r>
        <w:t>.</w:t>
      </w:r>
      <w:r>
        <w:tab/>
        <w:t>Limitations and ancillary orders</w:t>
      </w:r>
      <w:bookmarkEnd w:id="250"/>
      <w:bookmarkEnd w:id="251"/>
      <w:bookmarkEnd w:id="252"/>
      <w:bookmarkEnd w:id="25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54" w:name="_Toc492811067"/>
      <w:bookmarkStart w:id="255" w:name="_Toc519928679"/>
      <w:bookmarkStart w:id="256" w:name="_Toc389658187"/>
      <w:bookmarkStart w:id="257" w:name="_Toc389658068"/>
      <w:r>
        <w:rPr>
          <w:rStyle w:val="CharSectno"/>
        </w:rPr>
        <w:t>19</w:t>
      </w:r>
      <w:r>
        <w:t>.</w:t>
      </w:r>
      <w:r>
        <w:tab/>
        <w:t>Assessing the value of criminal benefits</w:t>
      </w:r>
      <w:bookmarkEnd w:id="254"/>
      <w:bookmarkEnd w:id="255"/>
      <w:bookmarkEnd w:id="256"/>
      <w:bookmarkEnd w:id="257"/>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8" w:name="_Toc492811068"/>
      <w:bookmarkStart w:id="259" w:name="_Toc519928680"/>
      <w:bookmarkStart w:id="260" w:name="_Toc389658188"/>
      <w:bookmarkStart w:id="261" w:name="_Toc389658069"/>
      <w:r>
        <w:rPr>
          <w:rStyle w:val="CharSectno"/>
        </w:rPr>
        <w:t>20</w:t>
      </w:r>
      <w:r>
        <w:t>.</w:t>
      </w:r>
      <w:r>
        <w:tab/>
        <w:t>Criminal benefits payable to State</w:t>
      </w:r>
      <w:bookmarkEnd w:id="258"/>
      <w:bookmarkEnd w:id="259"/>
      <w:bookmarkEnd w:id="260"/>
      <w:bookmarkEnd w:id="261"/>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2" w:name="_Toc89161328"/>
      <w:bookmarkStart w:id="263" w:name="_Toc97007837"/>
      <w:bookmarkStart w:id="264" w:name="_Toc102272541"/>
      <w:bookmarkStart w:id="265" w:name="_Toc102812073"/>
      <w:bookmarkStart w:id="266" w:name="_Toc116709272"/>
      <w:bookmarkStart w:id="267" w:name="_Toc116809183"/>
      <w:bookmarkStart w:id="268" w:name="_Toc119207020"/>
      <w:bookmarkStart w:id="269" w:name="_Toc119209241"/>
      <w:bookmarkStart w:id="270" w:name="_Toc121119266"/>
      <w:bookmarkStart w:id="271" w:name="_Toc121119463"/>
      <w:bookmarkStart w:id="272" w:name="_Toc121124133"/>
      <w:bookmarkStart w:id="273" w:name="_Toc124061269"/>
      <w:bookmarkStart w:id="274" w:name="_Toc164574555"/>
      <w:bookmarkStart w:id="275" w:name="_Toc165714625"/>
      <w:bookmarkStart w:id="276" w:name="_Toc165792358"/>
      <w:bookmarkStart w:id="277" w:name="_Toc196789939"/>
      <w:bookmarkStart w:id="278" w:name="_Toc199815805"/>
      <w:bookmarkStart w:id="279" w:name="_Toc215480221"/>
      <w:bookmarkStart w:id="280" w:name="_Toc223246736"/>
      <w:bookmarkStart w:id="281" w:name="_Toc223319677"/>
      <w:bookmarkStart w:id="282" w:name="_Toc224976527"/>
      <w:bookmarkStart w:id="283" w:name="_Toc225320351"/>
      <w:bookmarkStart w:id="284" w:name="_Toc225903814"/>
      <w:bookmarkStart w:id="285" w:name="_Toc241053096"/>
      <w:bookmarkStart w:id="286" w:name="_Toc241053294"/>
      <w:bookmarkStart w:id="287" w:name="_Toc244076936"/>
      <w:bookmarkStart w:id="288" w:name="_Toc244077134"/>
      <w:bookmarkStart w:id="289" w:name="_Toc266437547"/>
      <w:bookmarkStart w:id="290" w:name="_Toc268268854"/>
      <w:bookmarkStart w:id="291" w:name="_Toc305743358"/>
      <w:bookmarkStart w:id="292" w:name="_Toc318277260"/>
      <w:bookmarkStart w:id="293" w:name="_Toc318284458"/>
      <w:bookmarkStart w:id="294" w:name="_Toc389658189"/>
      <w:bookmarkStart w:id="295" w:name="_Toc389658070"/>
      <w:r>
        <w:rPr>
          <w:rStyle w:val="CharDivNo"/>
        </w:rPr>
        <w:t>Division 3</w:t>
      </w:r>
      <w:r>
        <w:t xml:space="preserve"> — </w:t>
      </w:r>
      <w:r>
        <w:rPr>
          <w:rStyle w:val="CharDivText"/>
        </w:rPr>
        <w:t>Crime</w:t>
      </w:r>
      <w:r>
        <w:rPr>
          <w:rStyle w:val="CharDivText"/>
        </w:rPr>
        <w:noBreakHyphen/>
        <w:t>used property substitution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492811069"/>
      <w:bookmarkStart w:id="297" w:name="_Toc519928681"/>
      <w:bookmarkStart w:id="298" w:name="_Toc389658190"/>
      <w:bookmarkStart w:id="299" w:name="_Toc389658071"/>
      <w:r>
        <w:rPr>
          <w:rStyle w:val="CharSectno"/>
        </w:rPr>
        <w:t>21</w:t>
      </w:r>
      <w:r>
        <w:t>.</w:t>
      </w:r>
      <w:r>
        <w:tab/>
        <w:t>Applying for crime</w:t>
      </w:r>
      <w:r>
        <w:noBreakHyphen/>
        <w:t>used property substitution declaration</w:t>
      </w:r>
      <w:bookmarkEnd w:id="296"/>
      <w:bookmarkEnd w:id="297"/>
      <w:bookmarkEnd w:id="298"/>
      <w:bookmarkEnd w:id="299"/>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00" w:name="_Toc492811070"/>
      <w:bookmarkStart w:id="301" w:name="_Toc519928682"/>
      <w:bookmarkStart w:id="302" w:name="_Toc389658191"/>
      <w:bookmarkStart w:id="303" w:name="_Toc389658072"/>
      <w:r>
        <w:rPr>
          <w:rStyle w:val="CharSectno"/>
        </w:rPr>
        <w:t>22</w:t>
      </w:r>
      <w:r>
        <w:t>.</w:t>
      </w:r>
      <w:r>
        <w:tab/>
        <w:t>Making crime</w:t>
      </w:r>
      <w:r>
        <w:noBreakHyphen/>
        <w:t>used property substitution declarations</w:t>
      </w:r>
      <w:bookmarkEnd w:id="300"/>
      <w:bookmarkEnd w:id="301"/>
      <w:bookmarkEnd w:id="302"/>
      <w:bookmarkEnd w:id="303"/>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04" w:name="_Toc479398622"/>
      <w:bookmarkStart w:id="305" w:name="_Toc492811071"/>
      <w:bookmarkStart w:id="306" w:name="_Toc519928683"/>
      <w:bookmarkStart w:id="307" w:name="_Toc389658192"/>
      <w:bookmarkStart w:id="308" w:name="_Toc389658073"/>
      <w:r>
        <w:rPr>
          <w:rStyle w:val="CharSectno"/>
        </w:rPr>
        <w:t>23</w:t>
      </w:r>
      <w:r>
        <w:t>.</w:t>
      </w:r>
      <w:r>
        <w:tab/>
        <w:t>Assessing the value of crime</w:t>
      </w:r>
      <w:r>
        <w:noBreakHyphen/>
        <w:t>used property</w:t>
      </w:r>
      <w:bookmarkEnd w:id="304"/>
      <w:bookmarkEnd w:id="305"/>
      <w:bookmarkEnd w:id="306"/>
      <w:bookmarkEnd w:id="307"/>
      <w:bookmarkEnd w:id="30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9" w:name="_Toc492811072"/>
      <w:bookmarkStart w:id="310" w:name="_Toc519928684"/>
      <w:bookmarkStart w:id="311" w:name="_Toc389658193"/>
      <w:bookmarkStart w:id="312" w:name="_Toc389658074"/>
      <w:r>
        <w:rPr>
          <w:rStyle w:val="CharSectno"/>
        </w:rPr>
        <w:t>24</w:t>
      </w:r>
      <w:r>
        <w:t>.</w:t>
      </w:r>
      <w:r>
        <w:tab/>
        <w:t>Substituted property payable to State</w:t>
      </w:r>
      <w:bookmarkEnd w:id="309"/>
      <w:bookmarkEnd w:id="310"/>
      <w:bookmarkEnd w:id="311"/>
      <w:bookmarkEnd w:id="312"/>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3" w:name="_Toc89161333"/>
      <w:bookmarkStart w:id="314" w:name="_Toc97007842"/>
      <w:bookmarkStart w:id="315" w:name="_Toc102272546"/>
      <w:bookmarkStart w:id="316" w:name="_Toc102812078"/>
      <w:bookmarkStart w:id="317" w:name="_Toc116709277"/>
      <w:bookmarkStart w:id="318" w:name="_Toc116809188"/>
      <w:bookmarkStart w:id="319" w:name="_Toc119207025"/>
      <w:bookmarkStart w:id="320" w:name="_Toc119209246"/>
      <w:bookmarkStart w:id="321" w:name="_Toc121119271"/>
      <w:bookmarkStart w:id="322" w:name="_Toc121119468"/>
      <w:bookmarkStart w:id="323" w:name="_Toc121124138"/>
      <w:bookmarkStart w:id="324" w:name="_Toc124061274"/>
      <w:bookmarkStart w:id="325" w:name="_Toc164574560"/>
      <w:bookmarkStart w:id="326" w:name="_Toc165714630"/>
      <w:bookmarkStart w:id="327" w:name="_Toc165792363"/>
      <w:bookmarkStart w:id="328" w:name="_Toc196789944"/>
      <w:bookmarkStart w:id="329" w:name="_Toc199815810"/>
      <w:bookmarkStart w:id="330" w:name="_Toc215480226"/>
      <w:bookmarkStart w:id="331" w:name="_Toc223246741"/>
      <w:bookmarkStart w:id="332" w:name="_Toc223319682"/>
      <w:bookmarkStart w:id="333" w:name="_Toc224976532"/>
      <w:bookmarkStart w:id="334" w:name="_Toc225320356"/>
      <w:bookmarkStart w:id="335" w:name="_Toc225903819"/>
      <w:bookmarkStart w:id="336" w:name="_Toc241053101"/>
      <w:bookmarkStart w:id="337" w:name="_Toc241053299"/>
      <w:bookmarkStart w:id="338" w:name="_Toc244076941"/>
      <w:bookmarkStart w:id="339" w:name="_Toc244077139"/>
      <w:bookmarkStart w:id="340" w:name="_Toc266437552"/>
      <w:bookmarkStart w:id="341" w:name="_Toc268268859"/>
      <w:bookmarkStart w:id="342" w:name="_Toc305743363"/>
      <w:bookmarkStart w:id="343" w:name="_Toc318277265"/>
      <w:bookmarkStart w:id="344" w:name="_Toc318284463"/>
      <w:bookmarkStart w:id="345" w:name="_Toc389658194"/>
      <w:bookmarkStart w:id="346" w:name="_Toc389658075"/>
      <w:r>
        <w:rPr>
          <w:rStyle w:val="CharDivNo"/>
        </w:rPr>
        <w:t>Division 4</w:t>
      </w:r>
      <w:r>
        <w:t xml:space="preserve"> — </w:t>
      </w:r>
      <w:r>
        <w:rPr>
          <w:rStyle w:val="CharDivText"/>
        </w:rPr>
        <w:t>Recovery of confiscable property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79398624"/>
      <w:bookmarkStart w:id="348" w:name="_Toc492811073"/>
      <w:bookmarkStart w:id="349" w:name="_Toc519928685"/>
      <w:bookmarkStart w:id="350" w:name="_Toc389658195"/>
      <w:bookmarkStart w:id="351" w:name="_Toc389658076"/>
      <w:r>
        <w:rPr>
          <w:rStyle w:val="CharSectno"/>
        </w:rPr>
        <w:t>25</w:t>
      </w:r>
      <w:r>
        <w:t>.</w:t>
      </w:r>
      <w:r>
        <w:tab/>
        <w:t>Recovery of unexplained wealth, criminal benefits or substituted property</w:t>
      </w:r>
      <w:bookmarkEnd w:id="347"/>
      <w:bookmarkEnd w:id="348"/>
      <w:bookmarkEnd w:id="349"/>
      <w:bookmarkEnd w:id="350"/>
      <w:bookmarkEnd w:id="351"/>
    </w:p>
    <w:p>
      <w:pPr>
        <w:pStyle w:val="Subsection"/>
      </w:pPr>
      <w:r>
        <w:tab/>
        <w:t>(1)</w:t>
      </w:r>
      <w:r>
        <w:tab/>
        <w:t>The amount payable by a respondent under section </w:t>
      </w:r>
      <w:bookmarkStart w:id="352" w:name="_Hlt485437497"/>
      <w:r>
        <w:t xml:space="preserve">14, 20 or 24 </w:t>
      </w:r>
      <w:bookmarkEnd w:id="352"/>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53" w:name="_Toc492811074"/>
      <w:bookmarkStart w:id="354" w:name="_Toc519928686"/>
      <w:bookmarkStart w:id="355" w:name="_Toc389658196"/>
      <w:bookmarkStart w:id="356" w:name="_Toc389658077"/>
      <w:r>
        <w:rPr>
          <w:rStyle w:val="CharSectno"/>
        </w:rPr>
        <w:t>26</w:t>
      </w:r>
      <w:r>
        <w:t>.</w:t>
      </w:r>
      <w:r>
        <w:tab/>
        <w:t>Use of frozen property to meet liability</w:t>
      </w:r>
      <w:bookmarkEnd w:id="353"/>
      <w:bookmarkEnd w:id="354"/>
      <w:bookmarkEnd w:id="355"/>
      <w:bookmarkEnd w:id="35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57" w:name="_Toc492811075"/>
      <w:bookmarkStart w:id="358" w:name="_Toc519928687"/>
      <w:bookmarkStart w:id="359" w:name="_Toc389658197"/>
      <w:bookmarkStart w:id="360" w:name="_Toc389658078"/>
      <w:r>
        <w:rPr>
          <w:rStyle w:val="CharSectno"/>
        </w:rPr>
        <w:t>27</w:t>
      </w:r>
      <w:r>
        <w:t>.</w:t>
      </w:r>
      <w:r>
        <w:tab/>
      </w:r>
      <w:bookmarkEnd w:id="357"/>
      <w:bookmarkEnd w:id="358"/>
      <w:r>
        <w:t>Applying for confiscable property declarations</w:t>
      </w:r>
      <w:bookmarkEnd w:id="359"/>
      <w:bookmarkEnd w:id="360"/>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61" w:name="_Toc492811076"/>
      <w:bookmarkStart w:id="362" w:name="_Toc519928688"/>
      <w:bookmarkStart w:id="363" w:name="_Toc389658198"/>
      <w:bookmarkStart w:id="364" w:name="_Toc389658079"/>
      <w:r>
        <w:rPr>
          <w:rStyle w:val="CharSectno"/>
        </w:rPr>
        <w:t>28</w:t>
      </w:r>
      <w:r>
        <w:t>.</w:t>
      </w:r>
      <w:r>
        <w:tab/>
        <w:t>Making confiscable property declarations</w:t>
      </w:r>
      <w:bookmarkEnd w:id="361"/>
      <w:bookmarkEnd w:id="362"/>
      <w:bookmarkEnd w:id="363"/>
      <w:bookmarkEnd w:id="364"/>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5" w:name="_Toc492811077"/>
      <w:bookmarkStart w:id="366" w:name="_Toc519928689"/>
      <w:bookmarkStart w:id="367" w:name="_Toc389658199"/>
      <w:bookmarkStart w:id="368" w:name="_Toc389658080"/>
      <w:r>
        <w:rPr>
          <w:rStyle w:val="CharSectno"/>
        </w:rPr>
        <w:t>29</w:t>
      </w:r>
      <w:r>
        <w:t>.</w:t>
      </w:r>
      <w:r>
        <w:tab/>
        <w:t>Restrictions on confiscation of declared confiscable property</w:t>
      </w:r>
      <w:bookmarkEnd w:id="365"/>
      <w:bookmarkEnd w:id="366"/>
      <w:bookmarkEnd w:id="367"/>
      <w:bookmarkEnd w:id="36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69" w:name="_Toc492811078"/>
      <w:bookmarkStart w:id="370" w:name="_Toc519928690"/>
      <w:bookmarkStart w:id="371" w:name="_Toc389658200"/>
      <w:bookmarkStart w:id="372" w:name="_Toc389658081"/>
      <w:r>
        <w:rPr>
          <w:rStyle w:val="CharSectno"/>
        </w:rPr>
        <w:t>30</w:t>
      </w:r>
      <w:r>
        <w:t>.</w:t>
      </w:r>
      <w:r>
        <w:tab/>
        <w:t>Applying for and making declarations of confiscation</w:t>
      </w:r>
      <w:bookmarkEnd w:id="369"/>
      <w:bookmarkEnd w:id="370"/>
      <w:bookmarkEnd w:id="371"/>
      <w:bookmarkEnd w:id="372"/>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73" w:name="_Toc492811079"/>
      <w:bookmarkStart w:id="374" w:name="_Toc519928691"/>
      <w:bookmarkStart w:id="375" w:name="_Toc389658201"/>
      <w:bookmarkStart w:id="376" w:name="_Toc389658082"/>
      <w:r>
        <w:rPr>
          <w:rStyle w:val="CharSectno"/>
        </w:rPr>
        <w:t>31</w:t>
      </w:r>
      <w:r>
        <w:t>.</w:t>
      </w:r>
      <w:r>
        <w:tab/>
        <w:t>Notice of confiscation of registrable property</w:t>
      </w:r>
      <w:bookmarkEnd w:id="373"/>
      <w:bookmarkEnd w:id="374"/>
      <w:bookmarkEnd w:id="375"/>
      <w:bookmarkEnd w:id="376"/>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w:t>
      </w:r>
      <w:ins w:id="377" w:author="svcMRProcess" w:date="2018-08-23T16:20:00Z">
        <w:r>
          <w:t xml:space="preserve">the </w:t>
        </w:r>
        <w:r>
          <w:rPr>
            <w:i/>
            <w:iCs/>
          </w:rPr>
          <w:t>Personal Property Securities Act 2009</w:t>
        </w:r>
        <w:r>
          <w:t xml:space="preserve"> (Commonwealth) or </w:t>
        </w:r>
      </w:ins>
      <w:r>
        <w:t xml:space="preserve">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rPr>
          <w:ins w:id="378" w:author="svcMRProcess" w:date="2018-08-23T16:20:00Z"/>
        </w:rPr>
      </w:pPr>
      <w:bookmarkStart w:id="379" w:name="_Toc492811080"/>
      <w:bookmarkStart w:id="380" w:name="_Toc519928692"/>
      <w:ins w:id="381" w:author="svcMRProcess" w:date="2018-08-23T16:20:00Z">
        <w:r>
          <w:tab/>
          <w:t>[Section 31 amended by No. 42 of 2011 s. 11.]</w:t>
        </w:r>
      </w:ins>
    </w:p>
    <w:p>
      <w:pPr>
        <w:pStyle w:val="Heading5"/>
      </w:pPr>
      <w:bookmarkStart w:id="382" w:name="_Toc389658202"/>
      <w:bookmarkStart w:id="383" w:name="_Toc389658083"/>
      <w:r>
        <w:rPr>
          <w:rStyle w:val="CharSectno"/>
        </w:rPr>
        <w:t>32</w:t>
      </w:r>
      <w:r>
        <w:t>.</w:t>
      </w:r>
      <w:r>
        <w:tab/>
        <w:t>Varying declarations</w:t>
      </w:r>
      <w:bookmarkEnd w:id="379"/>
      <w:bookmarkEnd w:id="380"/>
      <w:bookmarkEnd w:id="382"/>
      <w:bookmarkEnd w:id="383"/>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84" w:name="_Toc89161342"/>
      <w:bookmarkStart w:id="385" w:name="_Toc97007851"/>
      <w:bookmarkStart w:id="386" w:name="_Toc102272555"/>
      <w:bookmarkStart w:id="387" w:name="_Toc102812087"/>
      <w:bookmarkStart w:id="388" w:name="_Toc116709286"/>
      <w:bookmarkStart w:id="389" w:name="_Toc116809197"/>
      <w:bookmarkStart w:id="390" w:name="_Toc119207034"/>
      <w:bookmarkStart w:id="391" w:name="_Toc119209255"/>
      <w:bookmarkStart w:id="392" w:name="_Toc121119280"/>
      <w:bookmarkStart w:id="393" w:name="_Toc121119477"/>
      <w:bookmarkStart w:id="394" w:name="_Toc121124147"/>
      <w:bookmarkStart w:id="395" w:name="_Toc124061283"/>
      <w:bookmarkStart w:id="396" w:name="_Toc164574569"/>
      <w:bookmarkStart w:id="397" w:name="_Toc165714639"/>
      <w:bookmarkStart w:id="398" w:name="_Toc165792372"/>
      <w:bookmarkStart w:id="399" w:name="_Toc196789953"/>
      <w:bookmarkStart w:id="400" w:name="_Toc199815819"/>
      <w:bookmarkStart w:id="401" w:name="_Toc215480235"/>
      <w:bookmarkStart w:id="402" w:name="_Toc223246750"/>
      <w:bookmarkStart w:id="403" w:name="_Toc223319691"/>
      <w:bookmarkStart w:id="404" w:name="_Toc224976541"/>
      <w:bookmarkStart w:id="405" w:name="_Toc225320365"/>
      <w:bookmarkStart w:id="406" w:name="_Toc225903828"/>
      <w:bookmarkStart w:id="407" w:name="_Toc241053110"/>
      <w:bookmarkStart w:id="408" w:name="_Toc241053308"/>
      <w:bookmarkStart w:id="409" w:name="_Toc244076950"/>
      <w:bookmarkStart w:id="410" w:name="_Toc244077148"/>
      <w:bookmarkStart w:id="411" w:name="_Toc266437561"/>
      <w:bookmarkStart w:id="412" w:name="_Toc268268868"/>
      <w:bookmarkStart w:id="413" w:name="_Toc305743372"/>
      <w:bookmarkStart w:id="414" w:name="_Toc318277274"/>
      <w:bookmarkStart w:id="415" w:name="_Toc318284472"/>
      <w:bookmarkStart w:id="416" w:name="_Toc389658203"/>
      <w:bookmarkStart w:id="417" w:name="_Toc389658084"/>
      <w:r>
        <w:rPr>
          <w:rStyle w:val="CharPartNo"/>
        </w:rPr>
        <w:t>Part 4</w:t>
      </w:r>
      <w:r>
        <w:t xml:space="preserve"> — </w:t>
      </w:r>
      <w:r>
        <w:rPr>
          <w:rStyle w:val="CharPartText"/>
        </w:rPr>
        <w:t>Preventing dealings in confiscable property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89161343"/>
      <w:bookmarkStart w:id="419" w:name="_Toc97007852"/>
      <w:bookmarkStart w:id="420" w:name="_Toc102272556"/>
      <w:bookmarkStart w:id="421" w:name="_Toc102812088"/>
      <w:bookmarkStart w:id="422" w:name="_Toc116709287"/>
      <w:bookmarkStart w:id="423" w:name="_Toc116809198"/>
      <w:bookmarkStart w:id="424" w:name="_Toc119207035"/>
      <w:bookmarkStart w:id="425" w:name="_Toc119209256"/>
      <w:bookmarkStart w:id="426" w:name="_Toc121119281"/>
      <w:bookmarkStart w:id="427" w:name="_Toc121119478"/>
      <w:bookmarkStart w:id="428" w:name="_Toc121124148"/>
      <w:bookmarkStart w:id="429" w:name="_Toc124061284"/>
      <w:bookmarkStart w:id="430" w:name="_Toc164574570"/>
      <w:bookmarkStart w:id="431" w:name="_Toc165714640"/>
      <w:bookmarkStart w:id="432" w:name="_Toc165792373"/>
      <w:bookmarkStart w:id="433" w:name="_Toc196789954"/>
      <w:bookmarkStart w:id="434" w:name="_Toc199815820"/>
      <w:bookmarkStart w:id="435" w:name="_Toc215480236"/>
      <w:bookmarkStart w:id="436" w:name="_Toc223246751"/>
      <w:bookmarkStart w:id="437" w:name="_Toc223319692"/>
      <w:bookmarkStart w:id="438" w:name="_Toc224976542"/>
      <w:bookmarkStart w:id="439" w:name="_Toc225320366"/>
      <w:bookmarkStart w:id="440" w:name="_Toc225903829"/>
      <w:bookmarkStart w:id="441" w:name="_Toc241053111"/>
      <w:bookmarkStart w:id="442" w:name="_Toc241053309"/>
      <w:bookmarkStart w:id="443" w:name="_Toc244076951"/>
      <w:bookmarkStart w:id="444" w:name="_Toc244077149"/>
      <w:bookmarkStart w:id="445" w:name="_Toc266437562"/>
      <w:bookmarkStart w:id="446" w:name="_Toc268268869"/>
      <w:bookmarkStart w:id="447" w:name="_Toc305743373"/>
      <w:bookmarkStart w:id="448" w:name="_Toc318277275"/>
      <w:bookmarkStart w:id="449" w:name="_Toc318284473"/>
      <w:bookmarkStart w:id="450" w:name="_Toc389658204"/>
      <w:bookmarkStart w:id="451" w:name="_Toc38965808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79398627"/>
      <w:bookmarkStart w:id="453" w:name="_Toc492811081"/>
      <w:bookmarkStart w:id="454" w:name="_Toc519928693"/>
      <w:bookmarkStart w:id="455" w:name="_Toc389658205"/>
      <w:bookmarkStart w:id="456" w:name="_Toc389658086"/>
      <w:r>
        <w:rPr>
          <w:rStyle w:val="CharSectno"/>
        </w:rPr>
        <w:t>33</w:t>
      </w:r>
      <w:r>
        <w:t>.</w:t>
      </w:r>
      <w:r>
        <w:tab/>
        <w:t>Seizure of crime</w:t>
      </w:r>
      <w:r>
        <w:noBreakHyphen/>
        <w:t>used or crime</w:t>
      </w:r>
      <w:r>
        <w:noBreakHyphen/>
        <w:t>derived property</w:t>
      </w:r>
      <w:bookmarkEnd w:id="452"/>
      <w:bookmarkEnd w:id="453"/>
      <w:bookmarkEnd w:id="454"/>
      <w:bookmarkEnd w:id="455"/>
      <w:bookmarkEnd w:id="456"/>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57" w:name="_Toc89161345"/>
      <w:bookmarkStart w:id="458" w:name="_Toc97007854"/>
      <w:bookmarkStart w:id="459" w:name="_Toc102272558"/>
      <w:bookmarkStart w:id="460" w:name="_Toc102812090"/>
      <w:bookmarkStart w:id="461" w:name="_Toc116709289"/>
      <w:bookmarkStart w:id="462" w:name="_Toc116809200"/>
      <w:bookmarkStart w:id="463" w:name="_Toc119207037"/>
      <w:bookmarkStart w:id="464" w:name="_Toc119209258"/>
      <w:bookmarkStart w:id="465" w:name="_Toc121119283"/>
      <w:bookmarkStart w:id="466" w:name="_Toc121119480"/>
      <w:bookmarkStart w:id="467" w:name="_Toc121124150"/>
      <w:bookmarkStart w:id="468" w:name="_Toc124061286"/>
      <w:bookmarkStart w:id="469" w:name="_Toc164574572"/>
      <w:bookmarkStart w:id="470" w:name="_Toc165714642"/>
      <w:bookmarkStart w:id="471" w:name="_Toc165792375"/>
      <w:bookmarkStart w:id="472" w:name="_Toc196789956"/>
      <w:bookmarkStart w:id="473" w:name="_Toc199815822"/>
      <w:bookmarkStart w:id="474" w:name="_Toc215480238"/>
      <w:bookmarkStart w:id="475" w:name="_Toc223246753"/>
      <w:bookmarkStart w:id="476" w:name="_Toc223319694"/>
      <w:bookmarkStart w:id="477" w:name="_Toc224976544"/>
      <w:bookmarkStart w:id="478" w:name="_Toc225320368"/>
      <w:bookmarkStart w:id="479" w:name="_Toc225903831"/>
      <w:bookmarkStart w:id="480" w:name="_Toc241053113"/>
      <w:bookmarkStart w:id="481" w:name="_Toc241053311"/>
      <w:bookmarkStart w:id="482" w:name="_Toc244076953"/>
      <w:bookmarkStart w:id="483" w:name="_Toc244077151"/>
      <w:bookmarkStart w:id="484" w:name="_Toc266437564"/>
      <w:bookmarkStart w:id="485" w:name="_Toc268268871"/>
      <w:bookmarkStart w:id="486" w:name="_Toc305743375"/>
      <w:bookmarkStart w:id="487" w:name="_Toc318277277"/>
      <w:bookmarkStart w:id="488" w:name="_Toc318284475"/>
      <w:bookmarkStart w:id="489" w:name="_Toc389658206"/>
      <w:bookmarkStart w:id="490" w:name="_Toc38965808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79398629"/>
      <w:bookmarkStart w:id="492" w:name="_Toc492811082"/>
      <w:bookmarkStart w:id="493" w:name="_Toc519928694"/>
      <w:bookmarkStart w:id="494" w:name="_Toc389658207"/>
      <w:bookmarkStart w:id="495" w:name="_Toc389658088"/>
      <w:r>
        <w:rPr>
          <w:rStyle w:val="CharSectno"/>
        </w:rPr>
        <w:t>34</w:t>
      </w:r>
      <w:r>
        <w:t>.</w:t>
      </w:r>
      <w:r>
        <w:tab/>
        <w:t>Issue of freezing notices</w:t>
      </w:r>
      <w:bookmarkEnd w:id="491"/>
      <w:bookmarkEnd w:id="492"/>
      <w:bookmarkEnd w:id="493"/>
      <w:bookmarkEnd w:id="494"/>
      <w:bookmarkEnd w:id="49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96" w:name="_Toc479398630"/>
      <w:bookmarkStart w:id="497" w:name="_Toc492811083"/>
      <w:bookmarkStart w:id="498" w:name="_Toc519928695"/>
      <w:bookmarkStart w:id="499" w:name="_Toc389658208"/>
      <w:bookmarkStart w:id="500" w:name="_Toc389658089"/>
      <w:r>
        <w:rPr>
          <w:rStyle w:val="CharSectno"/>
        </w:rPr>
        <w:t>35</w:t>
      </w:r>
      <w:r>
        <w:t>.</w:t>
      </w:r>
      <w:r>
        <w:tab/>
        <w:t>Form of freezing notice</w:t>
      </w:r>
      <w:bookmarkEnd w:id="496"/>
      <w:bookmarkEnd w:id="497"/>
      <w:bookmarkEnd w:id="498"/>
      <w:r>
        <w:t>s</w:t>
      </w:r>
      <w:bookmarkEnd w:id="499"/>
      <w:bookmarkEnd w:id="50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501" w:name="_Toc479398631"/>
      <w:bookmarkStart w:id="502" w:name="_Toc492811084"/>
      <w:bookmarkStart w:id="503" w:name="_Toc519928696"/>
      <w:bookmarkStart w:id="504" w:name="_Toc389658209"/>
      <w:bookmarkStart w:id="505" w:name="_Toc389658090"/>
      <w:r>
        <w:rPr>
          <w:rStyle w:val="CharSectno"/>
        </w:rPr>
        <w:t>36</w:t>
      </w:r>
      <w:r>
        <w:t>.</w:t>
      </w:r>
      <w:r>
        <w:tab/>
        <w:t>Service and filing of freezing notices</w:t>
      </w:r>
      <w:bookmarkEnd w:id="501"/>
      <w:bookmarkEnd w:id="502"/>
      <w:bookmarkEnd w:id="503"/>
      <w:bookmarkEnd w:id="504"/>
      <w:bookmarkEnd w:id="505"/>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If the property is registrable under</w:t>
      </w:r>
      <w:ins w:id="506" w:author="svcMRProcess" w:date="2018-08-23T16:20:00Z">
        <w:r>
          <w:t xml:space="preserve"> the </w:t>
        </w:r>
        <w:r>
          <w:rPr>
            <w:i/>
            <w:iCs/>
          </w:rPr>
          <w:t>Personal Property Securities Act 2009</w:t>
        </w:r>
        <w:r>
          <w:t xml:space="preserve"> (Commonwealth) or</w:t>
        </w:r>
      </w:ins>
      <w:r>
        <w:t xml:space="preserve">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rPr>
          <w:ins w:id="507" w:author="svcMRProcess" w:date="2018-08-23T16:20:00Z"/>
        </w:rPr>
      </w:pPr>
      <w:bookmarkStart w:id="508" w:name="_Toc492811085"/>
      <w:bookmarkStart w:id="509" w:name="_Toc519928697"/>
      <w:ins w:id="510" w:author="svcMRProcess" w:date="2018-08-23T16:20:00Z">
        <w:r>
          <w:tab/>
          <w:t>[Section 36 amended by No. 42 of 2011 s. 12.]</w:t>
        </w:r>
      </w:ins>
    </w:p>
    <w:p>
      <w:pPr>
        <w:pStyle w:val="Heading5"/>
      </w:pPr>
      <w:bookmarkStart w:id="511" w:name="_Toc389658210"/>
      <w:bookmarkStart w:id="512" w:name="_Toc389658091"/>
      <w:r>
        <w:rPr>
          <w:rStyle w:val="CharSectno"/>
        </w:rPr>
        <w:t>37</w:t>
      </w:r>
      <w:r>
        <w:t>.</w:t>
      </w:r>
      <w:r>
        <w:tab/>
      </w:r>
      <w:bookmarkEnd w:id="508"/>
      <w:bookmarkEnd w:id="509"/>
      <w:r>
        <w:t>Persons served with freezing notices to declare any other interested parties</w:t>
      </w:r>
      <w:bookmarkEnd w:id="511"/>
      <w:bookmarkEnd w:id="512"/>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13" w:name="_Toc492811086"/>
      <w:bookmarkStart w:id="514" w:name="_Toc519928698"/>
      <w:bookmarkStart w:id="515" w:name="_Toc389658211"/>
      <w:bookmarkStart w:id="516" w:name="_Toc389658092"/>
      <w:r>
        <w:rPr>
          <w:rStyle w:val="CharSectno"/>
        </w:rPr>
        <w:t>38</w:t>
      </w:r>
      <w:r>
        <w:t>.</w:t>
      </w:r>
      <w:r>
        <w:tab/>
        <w:t>Duration of freezing notices for registrable real property</w:t>
      </w:r>
      <w:bookmarkEnd w:id="513"/>
      <w:bookmarkEnd w:id="514"/>
      <w:bookmarkEnd w:id="515"/>
      <w:bookmarkEnd w:id="516"/>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517" w:name="_Toc492811087"/>
      <w:bookmarkStart w:id="518" w:name="_Toc519928699"/>
      <w:bookmarkStart w:id="519" w:name="_Toc389658212"/>
      <w:bookmarkStart w:id="520" w:name="_Toc389658093"/>
      <w:r>
        <w:rPr>
          <w:rStyle w:val="CharSectno"/>
        </w:rPr>
        <w:t>39</w:t>
      </w:r>
      <w:r>
        <w:t>.</w:t>
      </w:r>
      <w:r>
        <w:tab/>
        <w:t>Duration of freezing notices for other property</w:t>
      </w:r>
      <w:bookmarkEnd w:id="517"/>
      <w:bookmarkEnd w:id="518"/>
      <w:bookmarkEnd w:id="519"/>
      <w:bookmarkEnd w:id="520"/>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ins w:id="521" w:author="svcMRProcess" w:date="2018-08-23T16:20:00Z">
        <w:r>
          <w:t xml:space="preserve">the </w:t>
        </w:r>
        <w:r>
          <w:rPr>
            <w:i/>
            <w:iCs/>
          </w:rPr>
          <w:t>Personal Property Securities Act 2009</w:t>
        </w:r>
        <w:r>
          <w:t xml:space="preserve"> (Commonwealth) or</w:t>
        </w:r>
        <w:r>
          <w:rPr>
            <w:spacing w:val="-4"/>
          </w:rPr>
          <w:t xml:space="preserve"> </w:t>
        </w:r>
      </w:ins>
      <w:r>
        <w:rPr>
          <w:spacing w:val="-4"/>
        </w:rPr>
        <w:t>an enactment, the applicant for the notice must notify the registrar to that effect.</w:t>
      </w:r>
    </w:p>
    <w:p>
      <w:pPr>
        <w:pStyle w:val="Footnotesection"/>
        <w:rPr>
          <w:ins w:id="522" w:author="svcMRProcess" w:date="2018-08-23T16:20:00Z"/>
        </w:rPr>
      </w:pPr>
      <w:bookmarkStart w:id="523" w:name="_Toc479398635"/>
      <w:bookmarkStart w:id="524" w:name="_Toc492811088"/>
      <w:bookmarkStart w:id="525" w:name="_Toc519928700"/>
      <w:ins w:id="526" w:author="svcMRProcess" w:date="2018-08-23T16:20:00Z">
        <w:r>
          <w:tab/>
          <w:t>[Section 39 amended by No. 42 of 2011 s. 13.]</w:t>
        </w:r>
      </w:ins>
    </w:p>
    <w:p>
      <w:pPr>
        <w:pStyle w:val="Heading5"/>
      </w:pPr>
      <w:bookmarkStart w:id="527" w:name="_Toc389658213"/>
      <w:bookmarkStart w:id="528" w:name="_Toc389658094"/>
      <w:r>
        <w:rPr>
          <w:rStyle w:val="CharSectno"/>
        </w:rPr>
        <w:t>40</w:t>
      </w:r>
      <w:r>
        <w:t>.</w:t>
      </w:r>
      <w:r>
        <w:tab/>
        <w:t>Cancellation of freezing notices</w:t>
      </w:r>
      <w:bookmarkEnd w:id="523"/>
      <w:bookmarkEnd w:id="524"/>
      <w:bookmarkEnd w:id="525"/>
      <w:bookmarkEnd w:id="527"/>
      <w:bookmarkEnd w:id="528"/>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29" w:name="_Toc89161353"/>
      <w:bookmarkStart w:id="530" w:name="_Toc97007862"/>
      <w:bookmarkStart w:id="531" w:name="_Toc102272566"/>
      <w:bookmarkStart w:id="532" w:name="_Toc102812098"/>
      <w:bookmarkStart w:id="533" w:name="_Toc116709297"/>
      <w:bookmarkStart w:id="534" w:name="_Toc116809208"/>
      <w:bookmarkStart w:id="535" w:name="_Toc119207045"/>
      <w:bookmarkStart w:id="536" w:name="_Toc119209266"/>
      <w:bookmarkStart w:id="537" w:name="_Toc121119291"/>
      <w:bookmarkStart w:id="538" w:name="_Toc121119488"/>
      <w:bookmarkStart w:id="539" w:name="_Toc121124158"/>
      <w:bookmarkStart w:id="540" w:name="_Toc124061294"/>
      <w:bookmarkStart w:id="541" w:name="_Toc164574580"/>
      <w:bookmarkStart w:id="542" w:name="_Toc165714650"/>
      <w:bookmarkStart w:id="543" w:name="_Toc165792383"/>
      <w:bookmarkStart w:id="544" w:name="_Toc196789964"/>
      <w:bookmarkStart w:id="545" w:name="_Toc199815830"/>
      <w:bookmarkStart w:id="546" w:name="_Toc215480246"/>
      <w:bookmarkStart w:id="547" w:name="_Toc223246761"/>
      <w:bookmarkStart w:id="548" w:name="_Toc223319702"/>
      <w:bookmarkStart w:id="549" w:name="_Toc224976552"/>
      <w:bookmarkStart w:id="550" w:name="_Toc225320376"/>
      <w:bookmarkStart w:id="551" w:name="_Toc225903839"/>
      <w:bookmarkStart w:id="552" w:name="_Toc241053121"/>
      <w:bookmarkStart w:id="553" w:name="_Toc241053319"/>
      <w:bookmarkStart w:id="554" w:name="_Toc244076961"/>
      <w:bookmarkStart w:id="555" w:name="_Toc244077159"/>
      <w:bookmarkStart w:id="556" w:name="_Toc266437572"/>
      <w:bookmarkStart w:id="557" w:name="_Toc268268879"/>
      <w:bookmarkStart w:id="558" w:name="_Toc305743383"/>
      <w:bookmarkStart w:id="559" w:name="_Toc318277285"/>
      <w:bookmarkStart w:id="560" w:name="_Toc318284483"/>
      <w:bookmarkStart w:id="561" w:name="_Toc389658214"/>
      <w:bookmarkStart w:id="562" w:name="_Toc389658095"/>
      <w:r>
        <w:rPr>
          <w:rStyle w:val="CharDivNo"/>
        </w:rPr>
        <w:t>Division 3</w:t>
      </w:r>
      <w:r>
        <w:t xml:space="preserve"> — </w:t>
      </w:r>
      <w:r>
        <w:rPr>
          <w:rStyle w:val="CharDivText"/>
        </w:rPr>
        <w:t>Freezing orders for confiscable property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479398636"/>
      <w:bookmarkStart w:id="564" w:name="_Toc492811089"/>
      <w:bookmarkStart w:id="565" w:name="_Toc519928701"/>
      <w:bookmarkStart w:id="566" w:name="_Toc389658215"/>
      <w:bookmarkStart w:id="567" w:name="_Toc389658096"/>
      <w:r>
        <w:rPr>
          <w:rStyle w:val="CharSectno"/>
        </w:rPr>
        <w:t>41</w:t>
      </w:r>
      <w:r>
        <w:t>.</w:t>
      </w:r>
      <w:r>
        <w:tab/>
        <w:t>Applying for freezing orders</w:t>
      </w:r>
      <w:bookmarkEnd w:id="563"/>
      <w:bookmarkEnd w:id="564"/>
      <w:bookmarkEnd w:id="565"/>
      <w:bookmarkEnd w:id="566"/>
      <w:bookmarkEnd w:id="567"/>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68" w:name="_Toc479398637"/>
      <w:bookmarkStart w:id="569" w:name="_Toc492811090"/>
      <w:bookmarkStart w:id="570" w:name="_Toc519928702"/>
      <w:bookmarkStart w:id="571" w:name="_Toc389658216"/>
      <w:bookmarkStart w:id="572" w:name="_Toc389658097"/>
      <w:r>
        <w:rPr>
          <w:rStyle w:val="CharSectno"/>
        </w:rPr>
        <w:t>42</w:t>
      </w:r>
      <w:r>
        <w:t>.</w:t>
      </w:r>
      <w:r>
        <w:tab/>
        <w:t>Proceedings for freezing orders</w:t>
      </w:r>
      <w:bookmarkEnd w:id="568"/>
      <w:bookmarkEnd w:id="569"/>
      <w:bookmarkEnd w:id="570"/>
      <w:r>
        <w:t>, court’s powers in</w:t>
      </w:r>
      <w:bookmarkEnd w:id="571"/>
      <w:bookmarkEnd w:id="572"/>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73" w:name="_Toc492811091"/>
      <w:bookmarkStart w:id="574" w:name="_Toc519928703"/>
      <w:bookmarkStart w:id="575" w:name="_Toc389658217"/>
      <w:bookmarkStart w:id="576" w:name="_Toc389658098"/>
      <w:r>
        <w:rPr>
          <w:rStyle w:val="CharSectno"/>
        </w:rPr>
        <w:t>43</w:t>
      </w:r>
      <w:r>
        <w:t>.</w:t>
      </w:r>
      <w:r>
        <w:tab/>
        <w:t>Making freezing orders</w:t>
      </w:r>
      <w:bookmarkEnd w:id="573"/>
      <w:bookmarkEnd w:id="574"/>
      <w:bookmarkEnd w:id="575"/>
      <w:bookmarkEnd w:id="576"/>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77" w:name="_Toc492811092"/>
      <w:bookmarkStart w:id="578" w:name="_Toc519928704"/>
      <w:bookmarkStart w:id="579" w:name="_Toc389658218"/>
      <w:bookmarkStart w:id="580" w:name="_Toc389658099"/>
      <w:r>
        <w:rPr>
          <w:rStyle w:val="CharSectno"/>
        </w:rPr>
        <w:t>44</w:t>
      </w:r>
      <w:r>
        <w:t>.</w:t>
      </w:r>
      <w:r>
        <w:tab/>
        <w:t>Grounds for freezing orders</w:t>
      </w:r>
      <w:bookmarkEnd w:id="577"/>
      <w:bookmarkEnd w:id="578"/>
      <w:r>
        <w:t xml:space="preserve"> to be considered and specified by court</w:t>
      </w:r>
      <w:bookmarkEnd w:id="579"/>
      <w:bookmarkEnd w:id="5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81" w:name="_Toc492811093"/>
      <w:bookmarkStart w:id="582" w:name="_Toc519928705"/>
      <w:bookmarkStart w:id="583" w:name="_Toc389658219"/>
      <w:bookmarkStart w:id="584" w:name="_Toc389658100"/>
      <w:r>
        <w:rPr>
          <w:rStyle w:val="CharSectno"/>
        </w:rPr>
        <w:t>45</w:t>
      </w:r>
      <w:r>
        <w:t>.</w:t>
      </w:r>
      <w:r>
        <w:tab/>
        <w:t>Scope of freezing orders</w:t>
      </w:r>
      <w:bookmarkEnd w:id="581"/>
      <w:bookmarkEnd w:id="582"/>
      <w:bookmarkEnd w:id="583"/>
      <w:bookmarkEnd w:id="58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85" w:name="_Toc479398639"/>
      <w:bookmarkStart w:id="586" w:name="_Toc492811094"/>
      <w:bookmarkStart w:id="587" w:name="_Toc519928706"/>
      <w:bookmarkStart w:id="588" w:name="_Toc389658220"/>
      <w:bookmarkStart w:id="589" w:name="_Toc389658101"/>
      <w:r>
        <w:rPr>
          <w:rStyle w:val="CharSectno"/>
        </w:rPr>
        <w:t>46</w:t>
      </w:r>
      <w:r>
        <w:t>.</w:t>
      </w:r>
      <w:r>
        <w:tab/>
        <w:t>Service of freezing orders</w:t>
      </w:r>
      <w:bookmarkEnd w:id="585"/>
      <w:bookmarkEnd w:id="586"/>
      <w:bookmarkEnd w:id="587"/>
      <w:bookmarkEnd w:id="588"/>
      <w:bookmarkEnd w:id="589"/>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If the property is registrable under</w:t>
      </w:r>
      <w:ins w:id="590" w:author="svcMRProcess" w:date="2018-08-23T16:20:00Z">
        <w:r>
          <w:t xml:space="preserve"> the </w:t>
        </w:r>
        <w:r>
          <w:rPr>
            <w:i/>
            <w:iCs/>
          </w:rPr>
          <w:t>Personal Property Securities Act 2009</w:t>
        </w:r>
        <w:r>
          <w:t xml:space="preserve"> (Commonwealth) or</w:t>
        </w:r>
      </w:ins>
      <w:r>
        <w:t xml:space="preserve">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rPr>
          <w:ins w:id="591" w:author="svcMRProcess" w:date="2018-08-23T16:20:00Z"/>
        </w:rPr>
      </w:pPr>
      <w:bookmarkStart w:id="592" w:name="_Toc492811095"/>
      <w:bookmarkStart w:id="593" w:name="_Toc519928707"/>
      <w:ins w:id="594" w:author="svcMRProcess" w:date="2018-08-23T16:20:00Z">
        <w:r>
          <w:tab/>
          <w:t>[Section 46 amended by No. 42 of 2011 s. 14.]</w:t>
        </w:r>
      </w:ins>
    </w:p>
    <w:p>
      <w:pPr>
        <w:pStyle w:val="Heading5"/>
      </w:pPr>
      <w:bookmarkStart w:id="595" w:name="_Toc389658221"/>
      <w:bookmarkStart w:id="596" w:name="_Toc389658102"/>
      <w:r>
        <w:rPr>
          <w:rStyle w:val="CharSectno"/>
        </w:rPr>
        <w:t>47</w:t>
      </w:r>
      <w:r>
        <w:t>.</w:t>
      </w:r>
      <w:r>
        <w:tab/>
      </w:r>
      <w:bookmarkEnd w:id="592"/>
      <w:bookmarkEnd w:id="593"/>
      <w:r>
        <w:t>Persons served with freezing orders to declare any other interested parties</w:t>
      </w:r>
      <w:bookmarkEnd w:id="595"/>
      <w:bookmarkEnd w:id="596"/>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7" w:name="_Toc492811096"/>
      <w:bookmarkStart w:id="598" w:name="_Toc519928708"/>
      <w:bookmarkStart w:id="599" w:name="_Toc389658222"/>
      <w:bookmarkStart w:id="600" w:name="_Toc389658103"/>
      <w:r>
        <w:rPr>
          <w:rStyle w:val="CharSectno"/>
        </w:rPr>
        <w:t>48</w:t>
      </w:r>
      <w:r>
        <w:t>.</w:t>
      </w:r>
      <w:r>
        <w:tab/>
        <w:t>Duration of freezing orders for registrable real property</w:t>
      </w:r>
      <w:bookmarkEnd w:id="597"/>
      <w:bookmarkEnd w:id="598"/>
      <w:bookmarkEnd w:id="599"/>
      <w:bookmarkEnd w:id="600"/>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1" w:name="_Toc492811097"/>
      <w:bookmarkStart w:id="602" w:name="_Toc519928709"/>
      <w:bookmarkStart w:id="603" w:name="_Toc389658223"/>
      <w:bookmarkStart w:id="604" w:name="_Toc389658104"/>
      <w:r>
        <w:rPr>
          <w:rStyle w:val="CharSectno"/>
        </w:rPr>
        <w:t>49</w:t>
      </w:r>
      <w:r>
        <w:t>.</w:t>
      </w:r>
      <w:r>
        <w:tab/>
        <w:t>Duration of freezing orders for other property</w:t>
      </w:r>
      <w:bookmarkEnd w:id="601"/>
      <w:bookmarkEnd w:id="602"/>
      <w:bookmarkEnd w:id="603"/>
      <w:bookmarkEnd w:id="604"/>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05" w:name="_Toc89161363"/>
      <w:bookmarkStart w:id="606" w:name="_Toc97007872"/>
      <w:bookmarkStart w:id="607" w:name="_Toc102272576"/>
      <w:bookmarkStart w:id="608" w:name="_Toc102812108"/>
      <w:bookmarkStart w:id="609" w:name="_Toc116709307"/>
      <w:bookmarkStart w:id="610" w:name="_Toc116809218"/>
      <w:bookmarkStart w:id="611" w:name="_Toc119207055"/>
      <w:bookmarkStart w:id="612" w:name="_Toc119209276"/>
      <w:bookmarkStart w:id="613" w:name="_Toc121119301"/>
      <w:bookmarkStart w:id="614" w:name="_Toc121119498"/>
      <w:bookmarkStart w:id="615" w:name="_Toc121124168"/>
      <w:bookmarkStart w:id="616" w:name="_Toc124061304"/>
      <w:bookmarkStart w:id="617" w:name="_Toc164574590"/>
      <w:bookmarkStart w:id="618" w:name="_Toc165714660"/>
      <w:bookmarkStart w:id="619" w:name="_Toc165792393"/>
      <w:bookmarkStart w:id="620" w:name="_Toc196789974"/>
      <w:bookmarkStart w:id="621" w:name="_Toc199815840"/>
      <w:bookmarkStart w:id="622" w:name="_Toc215480256"/>
      <w:bookmarkStart w:id="623" w:name="_Toc223246771"/>
      <w:bookmarkStart w:id="624" w:name="_Toc223319712"/>
      <w:bookmarkStart w:id="625" w:name="_Toc224976562"/>
      <w:bookmarkStart w:id="626" w:name="_Toc225320386"/>
      <w:bookmarkStart w:id="627" w:name="_Toc225903849"/>
      <w:bookmarkStart w:id="628" w:name="_Toc241053131"/>
      <w:bookmarkStart w:id="629" w:name="_Toc241053329"/>
      <w:bookmarkStart w:id="630" w:name="_Toc244076971"/>
      <w:bookmarkStart w:id="631" w:name="_Toc244077169"/>
      <w:bookmarkStart w:id="632" w:name="_Toc266437582"/>
      <w:bookmarkStart w:id="633" w:name="_Toc268268889"/>
      <w:bookmarkStart w:id="634" w:name="_Toc305743393"/>
      <w:bookmarkStart w:id="635" w:name="_Toc318277295"/>
      <w:bookmarkStart w:id="636" w:name="_Toc318284493"/>
      <w:bookmarkStart w:id="637" w:name="_Toc389658224"/>
      <w:bookmarkStart w:id="638" w:name="_Toc389658105"/>
      <w:r>
        <w:rPr>
          <w:rStyle w:val="CharDivNo"/>
        </w:rPr>
        <w:t>Division 4</w:t>
      </w:r>
      <w:r>
        <w:t xml:space="preserve"> — </w:t>
      </w:r>
      <w:r>
        <w:rPr>
          <w:rStyle w:val="CharDivText"/>
        </w:rPr>
        <w:t>Dealing with seized or frozen property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spacing w:before="240"/>
      </w:pPr>
      <w:bookmarkStart w:id="639" w:name="_Toc492811098"/>
      <w:bookmarkStart w:id="640" w:name="_Toc519928710"/>
      <w:bookmarkStart w:id="641" w:name="_Toc389658225"/>
      <w:bookmarkStart w:id="642" w:name="_Toc389658106"/>
      <w:r>
        <w:rPr>
          <w:rStyle w:val="CharSectno"/>
        </w:rPr>
        <w:t>50</w:t>
      </w:r>
      <w:r>
        <w:t>.</w:t>
      </w:r>
      <w:r>
        <w:tab/>
        <w:t>Prohibited dealings</w:t>
      </w:r>
      <w:bookmarkEnd w:id="639"/>
      <w:bookmarkEnd w:id="640"/>
      <w:bookmarkEnd w:id="641"/>
      <w:bookmarkEnd w:id="64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43" w:name="_Toc492811099"/>
      <w:bookmarkStart w:id="644" w:name="_Toc519928711"/>
      <w:bookmarkStart w:id="645" w:name="_Toc389658226"/>
      <w:bookmarkStart w:id="646" w:name="_Toc389658107"/>
      <w:r>
        <w:rPr>
          <w:rStyle w:val="CharSectno"/>
        </w:rPr>
        <w:t>51</w:t>
      </w:r>
      <w:r>
        <w:t>.</w:t>
      </w:r>
      <w:r>
        <w:tab/>
        <w:t>Effect of prohibited dealings in frozen property</w:t>
      </w:r>
      <w:bookmarkEnd w:id="643"/>
      <w:bookmarkEnd w:id="644"/>
      <w:bookmarkEnd w:id="645"/>
      <w:bookmarkEnd w:id="64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7" w:name="_Toc492811100"/>
      <w:bookmarkStart w:id="648" w:name="_Toc519928712"/>
      <w:bookmarkStart w:id="649" w:name="_Toc389658227"/>
      <w:bookmarkStart w:id="650" w:name="_Toc389658108"/>
      <w:r>
        <w:rPr>
          <w:rStyle w:val="CharSectno"/>
        </w:rPr>
        <w:t>52</w:t>
      </w:r>
      <w:r>
        <w:t>.</w:t>
      </w:r>
      <w:r>
        <w:tab/>
        <w:t>Permitted dealings in mortgaged property</w:t>
      </w:r>
      <w:bookmarkEnd w:id="647"/>
      <w:bookmarkEnd w:id="648"/>
      <w:bookmarkEnd w:id="649"/>
      <w:bookmarkEnd w:id="650"/>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1" w:name="_Toc89161367"/>
      <w:bookmarkStart w:id="652" w:name="_Toc97007876"/>
      <w:bookmarkStart w:id="653" w:name="_Toc102272580"/>
      <w:bookmarkStart w:id="654" w:name="_Toc102812112"/>
      <w:bookmarkStart w:id="655" w:name="_Toc116709311"/>
      <w:bookmarkStart w:id="656" w:name="_Toc116809222"/>
      <w:bookmarkStart w:id="657" w:name="_Toc119207059"/>
      <w:bookmarkStart w:id="658" w:name="_Toc119209280"/>
      <w:bookmarkStart w:id="659" w:name="_Toc121119305"/>
      <w:bookmarkStart w:id="660" w:name="_Toc121119502"/>
      <w:bookmarkStart w:id="661" w:name="_Toc121124172"/>
      <w:bookmarkStart w:id="662" w:name="_Toc124061308"/>
      <w:bookmarkStart w:id="663" w:name="_Toc164574594"/>
      <w:bookmarkStart w:id="664" w:name="_Toc165714664"/>
      <w:bookmarkStart w:id="665" w:name="_Toc165792397"/>
      <w:bookmarkStart w:id="666" w:name="_Toc196789978"/>
      <w:bookmarkStart w:id="667" w:name="_Toc199815844"/>
      <w:bookmarkStart w:id="668" w:name="_Toc215480260"/>
      <w:bookmarkStart w:id="669" w:name="_Toc223246775"/>
      <w:bookmarkStart w:id="670" w:name="_Toc223319716"/>
      <w:bookmarkStart w:id="671" w:name="_Toc224976566"/>
      <w:bookmarkStart w:id="672" w:name="_Toc225320390"/>
      <w:bookmarkStart w:id="673" w:name="_Toc225903853"/>
      <w:bookmarkStart w:id="674" w:name="_Toc241053135"/>
      <w:bookmarkStart w:id="675" w:name="_Toc241053333"/>
      <w:bookmarkStart w:id="676" w:name="_Toc244076975"/>
      <w:bookmarkStart w:id="677" w:name="_Toc244077173"/>
      <w:bookmarkStart w:id="678" w:name="_Toc266437586"/>
      <w:bookmarkStart w:id="679" w:name="_Toc268268893"/>
      <w:bookmarkStart w:id="680" w:name="_Toc305743397"/>
      <w:bookmarkStart w:id="681" w:name="_Toc318277299"/>
      <w:bookmarkStart w:id="682" w:name="_Toc318284497"/>
      <w:bookmarkStart w:id="683" w:name="_Toc389658228"/>
      <w:bookmarkStart w:id="684" w:name="_Toc389658109"/>
      <w:r>
        <w:rPr>
          <w:rStyle w:val="CharPartNo"/>
        </w:rPr>
        <w:t>Part 5</w:t>
      </w:r>
      <w:r>
        <w:t xml:space="preserve"> — </w:t>
      </w:r>
      <w:r>
        <w:rPr>
          <w:rStyle w:val="CharPartText"/>
        </w:rPr>
        <w:t>Investigation and search</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89161368"/>
      <w:bookmarkStart w:id="686" w:name="_Toc97007877"/>
      <w:bookmarkStart w:id="687" w:name="_Toc102272581"/>
      <w:bookmarkStart w:id="688" w:name="_Toc102812113"/>
      <w:bookmarkStart w:id="689" w:name="_Toc116709312"/>
      <w:bookmarkStart w:id="690" w:name="_Toc116809223"/>
      <w:bookmarkStart w:id="691" w:name="_Toc119207060"/>
      <w:bookmarkStart w:id="692" w:name="_Toc119209281"/>
      <w:bookmarkStart w:id="693" w:name="_Toc121119306"/>
      <w:bookmarkStart w:id="694" w:name="_Toc121119503"/>
      <w:bookmarkStart w:id="695" w:name="_Toc121124173"/>
      <w:bookmarkStart w:id="696" w:name="_Toc124061309"/>
      <w:bookmarkStart w:id="697" w:name="_Toc164574595"/>
      <w:bookmarkStart w:id="698" w:name="_Toc165714665"/>
      <w:bookmarkStart w:id="699" w:name="_Toc165792398"/>
      <w:bookmarkStart w:id="700" w:name="_Toc196789979"/>
      <w:bookmarkStart w:id="701" w:name="_Toc199815845"/>
      <w:bookmarkStart w:id="702" w:name="_Toc215480261"/>
      <w:bookmarkStart w:id="703" w:name="_Toc223246776"/>
      <w:bookmarkStart w:id="704" w:name="_Toc223319717"/>
      <w:bookmarkStart w:id="705" w:name="_Toc224976567"/>
      <w:bookmarkStart w:id="706" w:name="_Toc225320391"/>
      <w:bookmarkStart w:id="707" w:name="_Toc225903854"/>
      <w:bookmarkStart w:id="708" w:name="_Toc241053136"/>
      <w:bookmarkStart w:id="709" w:name="_Toc241053334"/>
      <w:bookmarkStart w:id="710" w:name="_Toc244076976"/>
      <w:bookmarkStart w:id="711" w:name="_Toc244077174"/>
      <w:bookmarkStart w:id="712" w:name="_Toc266437587"/>
      <w:bookmarkStart w:id="713" w:name="_Toc268268894"/>
      <w:bookmarkStart w:id="714" w:name="_Toc305743398"/>
      <w:bookmarkStart w:id="715" w:name="_Toc318277300"/>
      <w:bookmarkStart w:id="716" w:name="_Toc318284498"/>
      <w:bookmarkStart w:id="717" w:name="_Toc389658229"/>
      <w:bookmarkStart w:id="718" w:name="_Toc389658110"/>
      <w:r>
        <w:rPr>
          <w:rStyle w:val="CharDivNo"/>
        </w:rPr>
        <w:t>Division 1</w:t>
      </w:r>
      <w:r>
        <w:t xml:space="preserve"> — </w:t>
      </w:r>
      <w:r>
        <w:rPr>
          <w:rStyle w:val="CharDivText"/>
        </w:rPr>
        <w:t>Preliminary inquiries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92811101"/>
      <w:bookmarkStart w:id="720" w:name="_Toc519928713"/>
      <w:bookmarkStart w:id="721" w:name="_Toc389658230"/>
      <w:bookmarkStart w:id="722" w:name="_Toc389658111"/>
      <w:r>
        <w:rPr>
          <w:rStyle w:val="CharSectno"/>
        </w:rPr>
        <w:t>53</w:t>
      </w:r>
      <w:r>
        <w:t>.</w:t>
      </w:r>
      <w:r>
        <w:tab/>
        <w:t>Financial institutions</w:t>
      </w:r>
      <w:bookmarkEnd w:id="719"/>
      <w:bookmarkEnd w:id="720"/>
      <w:r>
        <w:t xml:space="preserve"> may volunteer information</w:t>
      </w:r>
      <w:bookmarkEnd w:id="721"/>
      <w:bookmarkEnd w:id="72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723" w:name="_Toc492811102"/>
      <w:bookmarkStart w:id="724" w:name="_Toc519928714"/>
      <w:bookmarkStart w:id="725" w:name="_Toc389658231"/>
      <w:bookmarkStart w:id="726" w:name="_Toc389658112"/>
      <w:r>
        <w:rPr>
          <w:rStyle w:val="CharSectno"/>
        </w:rPr>
        <w:t>54</w:t>
      </w:r>
      <w:r>
        <w:t>.</w:t>
      </w:r>
      <w:r>
        <w:tab/>
        <w:t>Financial institutions</w:t>
      </w:r>
      <w:bookmarkEnd w:id="723"/>
      <w:bookmarkEnd w:id="724"/>
      <w:r>
        <w:t xml:space="preserve"> may be required to give information</w:t>
      </w:r>
      <w:bookmarkEnd w:id="725"/>
      <w:bookmarkEnd w:id="726"/>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727" w:name="_Toc492811103"/>
      <w:bookmarkStart w:id="728" w:name="_Toc519928715"/>
      <w:bookmarkStart w:id="729" w:name="_Toc389658232"/>
      <w:bookmarkStart w:id="730" w:name="_Toc389658113"/>
      <w:r>
        <w:rPr>
          <w:rStyle w:val="CharSectno"/>
        </w:rPr>
        <w:t>55</w:t>
      </w:r>
      <w:r>
        <w:t>.</w:t>
      </w:r>
      <w:r>
        <w:tab/>
        <w:t>Protection for financial institutions</w:t>
      </w:r>
      <w:bookmarkEnd w:id="727"/>
      <w:bookmarkEnd w:id="728"/>
      <w:bookmarkEnd w:id="729"/>
      <w:bookmarkEnd w:id="730"/>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31" w:name="_Toc492811104"/>
      <w:bookmarkStart w:id="732" w:name="_Toc519928716"/>
      <w:bookmarkStart w:id="733" w:name="_Toc389658233"/>
      <w:bookmarkStart w:id="734" w:name="_Toc389658114"/>
      <w:r>
        <w:rPr>
          <w:rStyle w:val="CharSectno"/>
        </w:rPr>
        <w:t>56</w:t>
      </w:r>
      <w:r>
        <w:t>.</w:t>
      </w:r>
      <w:r>
        <w:tab/>
        <w:t>Financial institutions giving false or misleading information</w:t>
      </w:r>
      <w:bookmarkEnd w:id="731"/>
      <w:bookmarkEnd w:id="732"/>
      <w:bookmarkEnd w:id="733"/>
      <w:bookmarkEnd w:id="734"/>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35" w:name="_Toc89161373"/>
      <w:bookmarkStart w:id="736" w:name="_Toc97007882"/>
      <w:bookmarkStart w:id="737" w:name="_Toc102272586"/>
      <w:bookmarkStart w:id="738" w:name="_Toc102812118"/>
      <w:bookmarkStart w:id="739" w:name="_Toc116709317"/>
      <w:bookmarkStart w:id="740" w:name="_Toc116809228"/>
      <w:bookmarkStart w:id="741" w:name="_Toc119207065"/>
      <w:bookmarkStart w:id="742" w:name="_Toc119209286"/>
      <w:bookmarkStart w:id="743" w:name="_Toc121119311"/>
      <w:bookmarkStart w:id="744" w:name="_Toc121119508"/>
      <w:bookmarkStart w:id="745" w:name="_Toc121124178"/>
      <w:bookmarkStart w:id="746" w:name="_Toc124061314"/>
      <w:bookmarkStart w:id="747" w:name="_Toc164574600"/>
      <w:bookmarkStart w:id="748" w:name="_Toc165714670"/>
      <w:bookmarkStart w:id="749" w:name="_Toc165792403"/>
      <w:bookmarkStart w:id="750" w:name="_Toc196789984"/>
      <w:bookmarkStart w:id="751" w:name="_Toc199815850"/>
      <w:bookmarkStart w:id="752" w:name="_Toc215480266"/>
      <w:bookmarkStart w:id="753" w:name="_Toc223246781"/>
      <w:bookmarkStart w:id="754" w:name="_Toc223319722"/>
      <w:bookmarkStart w:id="755" w:name="_Toc224976572"/>
      <w:bookmarkStart w:id="756" w:name="_Toc225320396"/>
      <w:bookmarkStart w:id="757" w:name="_Toc225903859"/>
      <w:bookmarkStart w:id="758" w:name="_Toc241053141"/>
      <w:bookmarkStart w:id="759" w:name="_Toc241053339"/>
      <w:bookmarkStart w:id="760" w:name="_Toc244076981"/>
      <w:bookmarkStart w:id="761" w:name="_Toc244077179"/>
      <w:bookmarkStart w:id="762" w:name="_Toc266437592"/>
      <w:bookmarkStart w:id="763" w:name="_Toc268268899"/>
      <w:bookmarkStart w:id="764" w:name="_Toc305743403"/>
      <w:bookmarkStart w:id="765" w:name="_Toc318277305"/>
      <w:bookmarkStart w:id="766" w:name="_Toc318284503"/>
      <w:bookmarkStart w:id="767" w:name="_Toc389658234"/>
      <w:bookmarkStart w:id="768" w:name="_Toc389658115"/>
      <w:r>
        <w:rPr>
          <w:rStyle w:val="CharDivNo"/>
        </w:rPr>
        <w:t>Division 2</w:t>
      </w:r>
      <w:r>
        <w:t xml:space="preserve"> — </w:t>
      </w:r>
      <w:r>
        <w:rPr>
          <w:rStyle w:val="CharDivText"/>
        </w:rPr>
        <w:t>Examinations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79398650"/>
      <w:bookmarkStart w:id="770" w:name="_Toc492811105"/>
      <w:bookmarkStart w:id="771" w:name="_Toc519928717"/>
      <w:bookmarkStart w:id="772" w:name="_Toc389658235"/>
      <w:bookmarkStart w:id="773" w:name="_Toc389658116"/>
      <w:r>
        <w:rPr>
          <w:rStyle w:val="CharSectno"/>
        </w:rPr>
        <w:t>57</w:t>
      </w:r>
      <w:r>
        <w:t>.</w:t>
      </w:r>
      <w:r>
        <w:tab/>
        <w:t>Applying for orders for examination</w:t>
      </w:r>
      <w:bookmarkEnd w:id="769"/>
      <w:bookmarkEnd w:id="770"/>
      <w:bookmarkEnd w:id="771"/>
      <w:bookmarkEnd w:id="772"/>
      <w:bookmarkEnd w:id="773"/>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74" w:name="_Toc479398651"/>
      <w:bookmarkStart w:id="775" w:name="_Toc492811106"/>
      <w:bookmarkStart w:id="776" w:name="_Toc519928718"/>
      <w:bookmarkStart w:id="777" w:name="_Toc389658236"/>
      <w:bookmarkStart w:id="778" w:name="_Toc389658117"/>
      <w:r>
        <w:rPr>
          <w:rStyle w:val="CharSectno"/>
        </w:rPr>
        <w:t>58</w:t>
      </w:r>
      <w:r>
        <w:t>.</w:t>
      </w:r>
      <w:r>
        <w:tab/>
        <w:t>Making orders for examination</w:t>
      </w:r>
      <w:bookmarkEnd w:id="774"/>
      <w:bookmarkEnd w:id="775"/>
      <w:bookmarkEnd w:id="776"/>
      <w:bookmarkEnd w:id="777"/>
      <w:bookmarkEnd w:id="77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79" w:name="_Toc479398652"/>
      <w:bookmarkStart w:id="780" w:name="_Toc492811107"/>
      <w:bookmarkStart w:id="781" w:name="_Toc519928719"/>
      <w:bookmarkStart w:id="782" w:name="_Toc389658237"/>
      <w:bookmarkStart w:id="783" w:name="_Toc389658118"/>
      <w:r>
        <w:rPr>
          <w:rStyle w:val="CharSectno"/>
        </w:rPr>
        <w:t>59</w:t>
      </w:r>
      <w:r>
        <w:t>.</w:t>
      </w:r>
      <w:r>
        <w:tab/>
        <w:t>Service of orders for examination</w:t>
      </w:r>
      <w:bookmarkEnd w:id="779"/>
      <w:bookmarkEnd w:id="780"/>
      <w:bookmarkEnd w:id="781"/>
      <w:bookmarkEnd w:id="782"/>
      <w:bookmarkEnd w:id="783"/>
    </w:p>
    <w:p>
      <w:pPr>
        <w:pStyle w:val="Subsection"/>
      </w:pPr>
      <w:r>
        <w:tab/>
      </w:r>
      <w:bookmarkStart w:id="784" w:name="_Hlt450110635"/>
      <w:bookmarkEnd w:id="784"/>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85" w:name="_Toc479398654"/>
      <w:bookmarkStart w:id="786" w:name="_Toc492811108"/>
      <w:bookmarkStart w:id="787" w:name="_Toc519928720"/>
      <w:bookmarkStart w:id="788" w:name="_Toc389658238"/>
      <w:bookmarkStart w:id="789" w:name="_Toc389658119"/>
      <w:r>
        <w:rPr>
          <w:rStyle w:val="CharSectno"/>
        </w:rPr>
        <w:t>60</w:t>
      </w:r>
      <w:r>
        <w:t>.</w:t>
      </w:r>
      <w:r>
        <w:tab/>
        <w:t>Conduct of examinations</w:t>
      </w:r>
      <w:bookmarkEnd w:id="785"/>
      <w:bookmarkEnd w:id="786"/>
      <w:bookmarkEnd w:id="787"/>
      <w:bookmarkEnd w:id="788"/>
      <w:bookmarkEnd w:id="78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90" w:name="_Toc479398655"/>
      <w:bookmarkStart w:id="791" w:name="_Toc492811109"/>
      <w:bookmarkStart w:id="792" w:name="_Toc519928721"/>
      <w:bookmarkStart w:id="793" w:name="_Toc389658239"/>
      <w:bookmarkStart w:id="794" w:name="_Toc389658120"/>
      <w:r>
        <w:rPr>
          <w:rStyle w:val="CharSectno"/>
        </w:rPr>
        <w:t>61</w:t>
      </w:r>
      <w:r>
        <w:t>.</w:t>
      </w:r>
      <w:r>
        <w:tab/>
        <w:t>Examination orders</w:t>
      </w:r>
      <w:bookmarkEnd w:id="790"/>
      <w:bookmarkEnd w:id="791"/>
      <w:bookmarkEnd w:id="792"/>
      <w:r>
        <w:t>, contravening, admissibility of information given under</w:t>
      </w:r>
      <w:bookmarkEnd w:id="793"/>
      <w:bookmarkEnd w:id="79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95" w:name="_Toc89161379"/>
      <w:bookmarkStart w:id="796" w:name="_Toc97007888"/>
      <w:bookmarkStart w:id="797" w:name="_Toc102272592"/>
      <w:bookmarkStart w:id="798" w:name="_Toc102812124"/>
      <w:bookmarkStart w:id="799" w:name="_Toc116709323"/>
      <w:bookmarkStart w:id="800" w:name="_Toc116809234"/>
      <w:bookmarkStart w:id="801" w:name="_Toc119207071"/>
      <w:bookmarkStart w:id="802" w:name="_Toc119209292"/>
      <w:bookmarkStart w:id="803" w:name="_Toc121119317"/>
      <w:bookmarkStart w:id="804" w:name="_Toc121119514"/>
      <w:bookmarkStart w:id="805" w:name="_Toc121124184"/>
      <w:bookmarkStart w:id="806" w:name="_Toc124061320"/>
      <w:bookmarkStart w:id="807" w:name="_Toc164574606"/>
      <w:bookmarkStart w:id="808" w:name="_Toc165714676"/>
      <w:bookmarkStart w:id="809" w:name="_Toc165792409"/>
      <w:bookmarkStart w:id="810" w:name="_Toc196789990"/>
      <w:bookmarkStart w:id="811" w:name="_Toc199815856"/>
      <w:bookmarkStart w:id="812" w:name="_Toc215480272"/>
      <w:bookmarkStart w:id="813" w:name="_Toc223246787"/>
      <w:bookmarkStart w:id="814" w:name="_Toc223319728"/>
      <w:bookmarkStart w:id="815" w:name="_Toc224976578"/>
      <w:bookmarkStart w:id="816" w:name="_Toc225320402"/>
      <w:bookmarkStart w:id="817" w:name="_Toc225903865"/>
      <w:bookmarkStart w:id="818" w:name="_Toc241053147"/>
      <w:bookmarkStart w:id="819" w:name="_Toc241053345"/>
      <w:bookmarkStart w:id="820" w:name="_Toc244076987"/>
      <w:bookmarkStart w:id="821" w:name="_Toc244077185"/>
      <w:bookmarkStart w:id="822" w:name="_Toc266437598"/>
      <w:bookmarkStart w:id="823" w:name="_Toc268268905"/>
      <w:bookmarkStart w:id="824" w:name="_Toc305743409"/>
      <w:bookmarkStart w:id="825" w:name="_Toc318277311"/>
      <w:bookmarkStart w:id="826" w:name="_Toc318284509"/>
      <w:bookmarkStart w:id="827" w:name="_Toc389658240"/>
      <w:bookmarkStart w:id="828" w:name="_Toc389658121"/>
      <w:r>
        <w:rPr>
          <w:rStyle w:val="CharDivNo"/>
        </w:rPr>
        <w:t>Division 3</w:t>
      </w:r>
      <w:r>
        <w:t xml:space="preserve"> — </w:t>
      </w:r>
      <w:r>
        <w:rPr>
          <w:rStyle w:val="CharDivText"/>
        </w:rPr>
        <w:t>Production of documents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79398656"/>
      <w:bookmarkStart w:id="830" w:name="_Toc492811110"/>
      <w:bookmarkStart w:id="831" w:name="_Toc519928722"/>
      <w:bookmarkStart w:id="832" w:name="_Toc389658241"/>
      <w:bookmarkStart w:id="833" w:name="_Toc389658122"/>
      <w:r>
        <w:rPr>
          <w:rStyle w:val="CharSectno"/>
        </w:rPr>
        <w:t>62</w:t>
      </w:r>
      <w:r>
        <w:t>.</w:t>
      </w:r>
      <w:r>
        <w:tab/>
        <w:t>Applying for production orders</w:t>
      </w:r>
      <w:bookmarkEnd w:id="829"/>
      <w:bookmarkEnd w:id="830"/>
      <w:bookmarkEnd w:id="831"/>
      <w:bookmarkEnd w:id="832"/>
      <w:bookmarkEnd w:id="833"/>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834" w:name="_Toc479398657"/>
      <w:bookmarkStart w:id="835" w:name="_Toc492811111"/>
      <w:bookmarkStart w:id="836" w:name="_Toc519928723"/>
      <w:bookmarkStart w:id="837" w:name="_Toc389658242"/>
      <w:bookmarkStart w:id="838" w:name="_Toc389658123"/>
      <w:r>
        <w:rPr>
          <w:rStyle w:val="CharSectno"/>
        </w:rPr>
        <w:t>63</w:t>
      </w:r>
      <w:r>
        <w:t>.</w:t>
      </w:r>
      <w:r>
        <w:tab/>
        <w:t>Making production orders</w:t>
      </w:r>
      <w:bookmarkEnd w:id="834"/>
      <w:bookmarkEnd w:id="835"/>
      <w:bookmarkEnd w:id="836"/>
      <w:bookmarkEnd w:id="837"/>
      <w:bookmarkEnd w:id="83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39" w:name="_Toc479398658"/>
      <w:bookmarkStart w:id="840" w:name="_Toc492811112"/>
      <w:bookmarkStart w:id="841" w:name="_Toc519928724"/>
      <w:bookmarkStart w:id="842" w:name="_Toc389658243"/>
      <w:bookmarkStart w:id="843" w:name="_Toc389658124"/>
      <w:r>
        <w:rPr>
          <w:rStyle w:val="CharSectno"/>
        </w:rPr>
        <w:t>64</w:t>
      </w:r>
      <w:r>
        <w:t>.</w:t>
      </w:r>
      <w:r>
        <w:tab/>
        <w:t>Inspection of property</w:t>
      </w:r>
      <w:r>
        <w:noBreakHyphen/>
        <w:t>tracking documents</w:t>
      </w:r>
      <w:bookmarkEnd w:id="839"/>
      <w:bookmarkEnd w:id="840"/>
      <w:bookmarkEnd w:id="841"/>
      <w:bookmarkEnd w:id="842"/>
      <w:bookmarkEnd w:id="843"/>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44" w:name="_Toc479398659"/>
      <w:bookmarkStart w:id="845" w:name="_Toc492811113"/>
      <w:bookmarkStart w:id="846" w:name="_Toc519928725"/>
      <w:bookmarkStart w:id="847" w:name="_Toc389658244"/>
      <w:bookmarkStart w:id="848" w:name="_Toc389658125"/>
      <w:r>
        <w:rPr>
          <w:rStyle w:val="CharSectno"/>
        </w:rPr>
        <w:t>65</w:t>
      </w:r>
      <w:r>
        <w:t>.</w:t>
      </w:r>
      <w:r>
        <w:tab/>
        <w:t>Production orders</w:t>
      </w:r>
      <w:bookmarkEnd w:id="844"/>
      <w:bookmarkEnd w:id="845"/>
      <w:bookmarkEnd w:id="846"/>
      <w:r>
        <w:t>, contravening, admissibility of information given under</w:t>
      </w:r>
      <w:bookmarkEnd w:id="847"/>
      <w:bookmarkEnd w:id="848"/>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49" w:name="_Toc479398660"/>
      <w:bookmarkStart w:id="850" w:name="_Toc492811114"/>
      <w:bookmarkStart w:id="851" w:name="_Toc519928726"/>
      <w:bookmarkStart w:id="852" w:name="_Toc389658245"/>
      <w:bookmarkStart w:id="853" w:name="_Toc389658126"/>
      <w:r>
        <w:rPr>
          <w:rStyle w:val="CharSectno"/>
        </w:rPr>
        <w:t>66</w:t>
      </w:r>
      <w:r>
        <w:t>.</w:t>
      </w:r>
      <w:r>
        <w:tab/>
        <w:t>Varying production orders</w:t>
      </w:r>
      <w:bookmarkEnd w:id="849"/>
      <w:bookmarkEnd w:id="850"/>
      <w:bookmarkEnd w:id="851"/>
      <w:bookmarkEnd w:id="852"/>
      <w:bookmarkEnd w:id="853"/>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54" w:name="_Toc89161385"/>
      <w:bookmarkStart w:id="855" w:name="_Toc97007894"/>
      <w:bookmarkStart w:id="856" w:name="_Toc102272598"/>
      <w:bookmarkStart w:id="857" w:name="_Toc102812130"/>
      <w:bookmarkStart w:id="858" w:name="_Toc116709329"/>
      <w:bookmarkStart w:id="859" w:name="_Toc116809240"/>
      <w:bookmarkStart w:id="860" w:name="_Toc119207077"/>
      <w:bookmarkStart w:id="861" w:name="_Toc119209298"/>
      <w:bookmarkStart w:id="862" w:name="_Toc121119323"/>
      <w:bookmarkStart w:id="863" w:name="_Toc121119520"/>
      <w:bookmarkStart w:id="864" w:name="_Toc121124190"/>
      <w:bookmarkStart w:id="865" w:name="_Toc124061326"/>
      <w:bookmarkStart w:id="866" w:name="_Toc164574612"/>
      <w:bookmarkStart w:id="867" w:name="_Toc165714682"/>
      <w:bookmarkStart w:id="868" w:name="_Toc165792415"/>
      <w:bookmarkStart w:id="869" w:name="_Toc196789996"/>
      <w:bookmarkStart w:id="870" w:name="_Toc199815862"/>
      <w:bookmarkStart w:id="871" w:name="_Toc215480278"/>
      <w:bookmarkStart w:id="872" w:name="_Toc223246793"/>
      <w:bookmarkStart w:id="873" w:name="_Toc223319734"/>
      <w:bookmarkStart w:id="874" w:name="_Toc224976584"/>
      <w:bookmarkStart w:id="875" w:name="_Toc225320408"/>
      <w:bookmarkStart w:id="876" w:name="_Toc225903871"/>
      <w:bookmarkStart w:id="877" w:name="_Toc241053153"/>
      <w:bookmarkStart w:id="878" w:name="_Toc241053351"/>
      <w:bookmarkStart w:id="879" w:name="_Toc244076993"/>
      <w:bookmarkStart w:id="880" w:name="_Toc244077191"/>
      <w:bookmarkStart w:id="881" w:name="_Toc266437604"/>
      <w:bookmarkStart w:id="882" w:name="_Toc268268911"/>
      <w:bookmarkStart w:id="883" w:name="_Toc305743415"/>
      <w:bookmarkStart w:id="884" w:name="_Toc318277317"/>
      <w:bookmarkStart w:id="885" w:name="_Toc318284515"/>
      <w:bookmarkStart w:id="886" w:name="_Toc389658246"/>
      <w:bookmarkStart w:id="887" w:name="_Toc389658127"/>
      <w:r>
        <w:rPr>
          <w:rStyle w:val="CharDivNo"/>
        </w:rPr>
        <w:t>Division 4</w:t>
      </w:r>
      <w:r>
        <w:t xml:space="preserve"> — </w:t>
      </w:r>
      <w:r>
        <w:rPr>
          <w:rStyle w:val="CharDivText"/>
        </w:rPr>
        <w:t>Monitoring financial transactions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492811115"/>
      <w:bookmarkStart w:id="889" w:name="_Toc519928727"/>
      <w:bookmarkStart w:id="890" w:name="_Toc389658247"/>
      <w:bookmarkStart w:id="891" w:name="_Toc389658128"/>
      <w:r>
        <w:rPr>
          <w:rStyle w:val="CharSectno"/>
        </w:rPr>
        <w:t>67</w:t>
      </w:r>
      <w:r>
        <w:t>.</w:t>
      </w:r>
      <w:r>
        <w:tab/>
        <w:t>Applying for monitoring orders and suspension orders</w:t>
      </w:r>
      <w:bookmarkEnd w:id="888"/>
      <w:bookmarkEnd w:id="889"/>
      <w:bookmarkEnd w:id="890"/>
      <w:bookmarkEnd w:id="89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92" w:name="_Toc492811116"/>
      <w:bookmarkStart w:id="893" w:name="_Toc519928728"/>
      <w:bookmarkStart w:id="894" w:name="_Toc389658248"/>
      <w:bookmarkStart w:id="895" w:name="_Toc389658129"/>
      <w:r>
        <w:rPr>
          <w:rStyle w:val="CharSectno"/>
        </w:rPr>
        <w:t>68</w:t>
      </w:r>
      <w:r>
        <w:t>.</w:t>
      </w:r>
      <w:r>
        <w:tab/>
        <w:t>Making monitoring orders and suspension orders</w:t>
      </w:r>
      <w:bookmarkEnd w:id="892"/>
      <w:bookmarkEnd w:id="893"/>
      <w:bookmarkEnd w:id="894"/>
      <w:bookmarkEnd w:id="89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96" w:name="_Toc492811117"/>
      <w:bookmarkStart w:id="897" w:name="_Toc519928729"/>
      <w:bookmarkStart w:id="898" w:name="_Toc389658249"/>
      <w:bookmarkStart w:id="899" w:name="_Toc389658130"/>
      <w:r>
        <w:rPr>
          <w:rStyle w:val="CharSectno"/>
        </w:rPr>
        <w:t>69</w:t>
      </w:r>
      <w:r>
        <w:t>.</w:t>
      </w:r>
      <w:r>
        <w:tab/>
        <w:t>Contravening monitoring orders or suspension order</w:t>
      </w:r>
      <w:bookmarkEnd w:id="896"/>
      <w:bookmarkEnd w:id="897"/>
      <w:r>
        <w:t>s</w:t>
      </w:r>
      <w:bookmarkEnd w:id="898"/>
      <w:bookmarkEnd w:id="899"/>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900" w:name="_Toc89161389"/>
      <w:bookmarkStart w:id="901" w:name="_Toc97007898"/>
      <w:bookmarkStart w:id="902" w:name="_Toc102272602"/>
      <w:bookmarkStart w:id="903" w:name="_Toc102812134"/>
      <w:bookmarkStart w:id="904" w:name="_Toc116709333"/>
      <w:bookmarkStart w:id="905" w:name="_Toc116809244"/>
      <w:bookmarkStart w:id="906" w:name="_Toc119207081"/>
      <w:bookmarkStart w:id="907" w:name="_Toc119209302"/>
      <w:bookmarkStart w:id="908" w:name="_Toc121119327"/>
      <w:bookmarkStart w:id="909" w:name="_Toc121119524"/>
      <w:bookmarkStart w:id="910" w:name="_Toc121124194"/>
      <w:bookmarkStart w:id="911" w:name="_Toc124061330"/>
      <w:bookmarkStart w:id="912" w:name="_Toc164574616"/>
      <w:bookmarkStart w:id="913" w:name="_Toc165714686"/>
      <w:bookmarkStart w:id="914" w:name="_Toc165792419"/>
      <w:bookmarkStart w:id="915" w:name="_Toc196790000"/>
      <w:bookmarkStart w:id="916" w:name="_Toc199815866"/>
      <w:bookmarkStart w:id="917" w:name="_Toc215480282"/>
      <w:bookmarkStart w:id="918" w:name="_Toc223246797"/>
      <w:bookmarkStart w:id="919" w:name="_Toc223319738"/>
      <w:bookmarkStart w:id="920" w:name="_Toc224976588"/>
      <w:bookmarkStart w:id="921" w:name="_Toc225320412"/>
      <w:bookmarkStart w:id="922" w:name="_Toc225903875"/>
      <w:bookmarkStart w:id="923" w:name="_Toc241053157"/>
      <w:bookmarkStart w:id="924" w:name="_Toc241053355"/>
      <w:bookmarkStart w:id="925" w:name="_Toc244076997"/>
      <w:bookmarkStart w:id="926" w:name="_Toc244077195"/>
      <w:bookmarkStart w:id="927" w:name="_Toc266437608"/>
      <w:bookmarkStart w:id="928" w:name="_Toc268268915"/>
      <w:bookmarkStart w:id="929" w:name="_Toc305743419"/>
      <w:bookmarkStart w:id="930" w:name="_Toc318277321"/>
      <w:bookmarkStart w:id="931" w:name="_Toc318284519"/>
      <w:bookmarkStart w:id="932" w:name="_Toc389658250"/>
      <w:bookmarkStart w:id="933" w:name="_Toc389658131"/>
      <w:r>
        <w:rPr>
          <w:rStyle w:val="CharDivNo"/>
        </w:rPr>
        <w:t>Division 5</w:t>
      </w:r>
      <w:r>
        <w:t xml:space="preserve"> — </w:t>
      </w:r>
      <w:r>
        <w:rPr>
          <w:rStyle w:val="CharDivText"/>
        </w:rPr>
        <w:t>Secrecy requirements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92811118"/>
      <w:bookmarkStart w:id="935" w:name="_Toc519928730"/>
      <w:bookmarkStart w:id="936" w:name="_Toc389658251"/>
      <w:bookmarkStart w:id="937" w:name="_Toc389658132"/>
      <w:r>
        <w:rPr>
          <w:rStyle w:val="CharSectno"/>
        </w:rPr>
        <w:t>70</w:t>
      </w:r>
      <w:r>
        <w:t>.</w:t>
      </w:r>
      <w:r>
        <w:tab/>
        <w:t>Restricted disclosures</w:t>
      </w:r>
      <w:bookmarkEnd w:id="934"/>
      <w:bookmarkEnd w:id="935"/>
      <w:bookmarkEnd w:id="936"/>
      <w:bookmarkEnd w:id="937"/>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938" w:name="_Hlt485450074"/>
      <w:r>
        <w:t>54</w:t>
      </w:r>
      <w:bookmarkEnd w:id="938"/>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939" w:name="_Toc492811119"/>
      <w:bookmarkStart w:id="940" w:name="_Toc519928731"/>
      <w:bookmarkStart w:id="941" w:name="_Toc389658252"/>
      <w:bookmarkStart w:id="942" w:name="_Toc389658133"/>
      <w:r>
        <w:rPr>
          <w:rStyle w:val="CharSectno"/>
        </w:rPr>
        <w:t>71</w:t>
      </w:r>
      <w:r>
        <w:t>.</w:t>
      </w:r>
      <w:r>
        <w:tab/>
        <w:t>Who restricted disclosures</w:t>
      </w:r>
      <w:bookmarkEnd w:id="939"/>
      <w:bookmarkEnd w:id="940"/>
      <w:r>
        <w:t xml:space="preserve"> may be made to</w:t>
      </w:r>
      <w:bookmarkEnd w:id="941"/>
      <w:bookmarkEnd w:id="94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43" w:name="_Toc492811120"/>
      <w:bookmarkStart w:id="944" w:name="_Toc519928732"/>
      <w:bookmarkStart w:id="945" w:name="_Toc389658253"/>
      <w:bookmarkStart w:id="946" w:name="_Toc389658134"/>
      <w:r>
        <w:rPr>
          <w:rStyle w:val="CharSectno"/>
        </w:rPr>
        <w:t>72</w:t>
      </w:r>
      <w:r>
        <w:t>.</w:t>
      </w:r>
      <w:r>
        <w:tab/>
        <w:t>Disclosure to court</w:t>
      </w:r>
      <w:bookmarkEnd w:id="943"/>
      <w:bookmarkEnd w:id="944"/>
      <w:bookmarkEnd w:id="945"/>
      <w:bookmarkEnd w:id="946"/>
    </w:p>
    <w:p>
      <w:pPr>
        <w:pStyle w:val="Subsection"/>
      </w:pPr>
      <w:r>
        <w:tab/>
      </w:r>
      <w:r>
        <w:tab/>
        <w:t>A person is not required to make a restricted disclosure to any court for any purpose.</w:t>
      </w:r>
    </w:p>
    <w:p>
      <w:pPr>
        <w:pStyle w:val="Heading3"/>
      </w:pPr>
      <w:bookmarkStart w:id="947" w:name="_Toc89161393"/>
      <w:bookmarkStart w:id="948" w:name="_Toc97007902"/>
      <w:bookmarkStart w:id="949" w:name="_Toc102272606"/>
      <w:bookmarkStart w:id="950" w:name="_Toc102812138"/>
      <w:bookmarkStart w:id="951" w:name="_Toc116709337"/>
      <w:bookmarkStart w:id="952" w:name="_Toc116809248"/>
      <w:bookmarkStart w:id="953" w:name="_Toc119207085"/>
      <w:bookmarkStart w:id="954" w:name="_Toc119209306"/>
      <w:bookmarkStart w:id="955" w:name="_Toc121119331"/>
      <w:bookmarkStart w:id="956" w:name="_Toc121119528"/>
      <w:bookmarkStart w:id="957" w:name="_Toc121124198"/>
      <w:bookmarkStart w:id="958" w:name="_Toc124061334"/>
      <w:bookmarkStart w:id="959" w:name="_Toc164574620"/>
      <w:bookmarkStart w:id="960" w:name="_Toc165714690"/>
      <w:bookmarkStart w:id="961" w:name="_Toc165792423"/>
      <w:bookmarkStart w:id="962" w:name="_Toc196790004"/>
      <w:bookmarkStart w:id="963" w:name="_Toc199815870"/>
      <w:bookmarkStart w:id="964" w:name="_Toc215480286"/>
      <w:bookmarkStart w:id="965" w:name="_Toc223246801"/>
      <w:bookmarkStart w:id="966" w:name="_Toc223319742"/>
      <w:bookmarkStart w:id="967" w:name="_Toc224976592"/>
      <w:bookmarkStart w:id="968" w:name="_Toc225320416"/>
      <w:bookmarkStart w:id="969" w:name="_Toc225903879"/>
      <w:bookmarkStart w:id="970" w:name="_Toc241053161"/>
      <w:bookmarkStart w:id="971" w:name="_Toc241053359"/>
      <w:bookmarkStart w:id="972" w:name="_Toc244077001"/>
      <w:bookmarkStart w:id="973" w:name="_Toc244077199"/>
      <w:bookmarkStart w:id="974" w:name="_Toc266437612"/>
      <w:bookmarkStart w:id="975" w:name="_Toc268268919"/>
      <w:bookmarkStart w:id="976" w:name="_Toc305743423"/>
      <w:bookmarkStart w:id="977" w:name="_Toc318277325"/>
      <w:bookmarkStart w:id="978" w:name="_Toc318284523"/>
      <w:bookmarkStart w:id="979" w:name="_Toc389658254"/>
      <w:bookmarkStart w:id="980" w:name="_Toc389658135"/>
      <w:r>
        <w:rPr>
          <w:rStyle w:val="CharDivNo"/>
        </w:rPr>
        <w:t>Division 6</w:t>
      </w:r>
      <w:r>
        <w:t xml:space="preserve"> — </w:t>
      </w:r>
      <w:r>
        <w:rPr>
          <w:rStyle w:val="CharDivText"/>
        </w:rPr>
        <w:t>Detention, search and seizure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449157547"/>
      <w:bookmarkStart w:id="982" w:name="_Toc492811121"/>
      <w:bookmarkStart w:id="983" w:name="_Toc519928733"/>
      <w:bookmarkStart w:id="984" w:name="_Toc389658255"/>
      <w:bookmarkStart w:id="985" w:name="_Toc389658136"/>
      <w:r>
        <w:rPr>
          <w:rStyle w:val="CharSectno"/>
        </w:rPr>
        <w:t>73</w:t>
      </w:r>
      <w:r>
        <w:t>.</w:t>
      </w:r>
      <w:r>
        <w:tab/>
        <w:t>Power to detain and search persons</w:t>
      </w:r>
      <w:bookmarkEnd w:id="981"/>
      <w:bookmarkEnd w:id="982"/>
      <w:bookmarkEnd w:id="983"/>
      <w:r>
        <w:t xml:space="preserve"> for property or documents</w:t>
      </w:r>
      <w:bookmarkEnd w:id="984"/>
      <w:bookmarkEnd w:id="985"/>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86" w:name="_Toc492811122"/>
      <w:bookmarkStart w:id="987" w:name="_Toc519928734"/>
      <w:bookmarkStart w:id="988" w:name="_Toc389658256"/>
      <w:bookmarkStart w:id="989" w:name="_Toc389658137"/>
      <w:r>
        <w:rPr>
          <w:rStyle w:val="CharSectno"/>
        </w:rPr>
        <w:t>74</w:t>
      </w:r>
      <w:r>
        <w:t>.</w:t>
      </w:r>
      <w:r>
        <w:tab/>
        <w:t>Search warrants</w:t>
      </w:r>
      <w:bookmarkEnd w:id="986"/>
      <w:bookmarkEnd w:id="987"/>
      <w:bookmarkEnd w:id="988"/>
      <w:bookmarkEnd w:id="989"/>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90" w:name="_Toc449157550"/>
      <w:bookmarkStart w:id="991" w:name="_Toc492811123"/>
      <w:bookmarkStart w:id="992" w:name="_Toc519928735"/>
      <w:bookmarkStart w:id="993" w:name="_Toc389658257"/>
      <w:bookmarkStart w:id="994" w:name="_Toc389658138"/>
      <w:r>
        <w:rPr>
          <w:rStyle w:val="CharSectno"/>
        </w:rPr>
        <w:t>75</w:t>
      </w:r>
      <w:r>
        <w:t>.</w:t>
      </w:r>
      <w:r>
        <w:tab/>
        <w:t>Searching detained persons</w:t>
      </w:r>
      <w:bookmarkEnd w:id="990"/>
      <w:bookmarkEnd w:id="991"/>
      <w:bookmarkEnd w:id="992"/>
      <w:bookmarkEnd w:id="993"/>
      <w:bookmarkEnd w:id="9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95" w:name="_Toc449157551"/>
      <w:bookmarkStart w:id="996" w:name="_Toc492811124"/>
      <w:bookmarkStart w:id="997" w:name="_Toc519928736"/>
      <w:bookmarkStart w:id="998" w:name="_Toc389658258"/>
      <w:bookmarkStart w:id="999" w:name="_Toc389658139"/>
      <w:r>
        <w:rPr>
          <w:rStyle w:val="CharSectno"/>
        </w:rPr>
        <w:t>76</w:t>
      </w:r>
      <w:r>
        <w:t>.</w:t>
      </w:r>
      <w:r>
        <w:tab/>
        <w:t>Additional powers</w:t>
      </w:r>
      <w:bookmarkEnd w:id="995"/>
      <w:bookmarkEnd w:id="996"/>
      <w:bookmarkEnd w:id="997"/>
      <w:r>
        <w:t xml:space="preserve"> for powers under s. 73 and 74</w:t>
      </w:r>
      <w:bookmarkEnd w:id="998"/>
      <w:bookmarkEnd w:id="999"/>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000" w:name="_Toc492811125"/>
      <w:bookmarkStart w:id="1001" w:name="_Toc519928737"/>
      <w:bookmarkStart w:id="1002" w:name="_Toc389658259"/>
      <w:bookmarkStart w:id="1003" w:name="_Toc389658140"/>
      <w:r>
        <w:rPr>
          <w:rStyle w:val="CharSectno"/>
        </w:rPr>
        <w:t>77</w:t>
      </w:r>
      <w:r>
        <w:t>.</w:t>
      </w:r>
      <w:r>
        <w:tab/>
      </w:r>
      <w:bookmarkEnd w:id="1000"/>
      <w:bookmarkEnd w:id="1001"/>
      <w:r>
        <w:t>Warrant under s. 74 extends to documents produced later</w:t>
      </w:r>
      <w:bookmarkEnd w:id="1002"/>
      <w:bookmarkEnd w:id="1003"/>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004" w:name="_Toc492811126"/>
      <w:bookmarkStart w:id="1005" w:name="_Toc519928738"/>
      <w:bookmarkStart w:id="1006" w:name="_Toc389658260"/>
      <w:bookmarkStart w:id="1007" w:name="_Toc389658141"/>
      <w:r>
        <w:rPr>
          <w:rStyle w:val="CharSectno"/>
        </w:rPr>
        <w:t>78</w:t>
      </w:r>
      <w:r>
        <w:t>.</w:t>
      </w:r>
      <w:r>
        <w:tab/>
      </w:r>
      <w:bookmarkEnd w:id="1004"/>
      <w:bookmarkEnd w:id="1005"/>
      <w:r>
        <w:t>Other laws on search warrants not affected</w:t>
      </w:r>
      <w:bookmarkEnd w:id="1006"/>
      <w:bookmarkEnd w:id="1007"/>
    </w:p>
    <w:p>
      <w:pPr>
        <w:pStyle w:val="Subsection"/>
      </w:pPr>
      <w:r>
        <w:tab/>
      </w:r>
      <w:r>
        <w:tab/>
        <w:t>Nothing in this Act affects the operation of any other enactment requiring or authorising a police officer to obtain a warrant to enter or search property.</w:t>
      </w:r>
    </w:p>
    <w:p>
      <w:pPr>
        <w:pStyle w:val="Heading2"/>
      </w:pPr>
      <w:bookmarkStart w:id="1008" w:name="_Toc89161400"/>
      <w:bookmarkStart w:id="1009" w:name="_Toc97007909"/>
      <w:bookmarkStart w:id="1010" w:name="_Toc102272613"/>
      <w:bookmarkStart w:id="1011" w:name="_Toc102812145"/>
      <w:bookmarkStart w:id="1012" w:name="_Toc116709344"/>
      <w:bookmarkStart w:id="1013" w:name="_Toc116809255"/>
      <w:bookmarkStart w:id="1014" w:name="_Toc119207092"/>
      <w:bookmarkStart w:id="1015" w:name="_Toc119209313"/>
      <w:bookmarkStart w:id="1016" w:name="_Toc121119338"/>
      <w:bookmarkStart w:id="1017" w:name="_Toc121119535"/>
      <w:bookmarkStart w:id="1018" w:name="_Toc121124205"/>
      <w:bookmarkStart w:id="1019" w:name="_Toc124061341"/>
      <w:bookmarkStart w:id="1020" w:name="_Toc164574627"/>
      <w:bookmarkStart w:id="1021" w:name="_Toc165714697"/>
      <w:bookmarkStart w:id="1022" w:name="_Toc165792430"/>
      <w:bookmarkStart w:id="1023" w:name="_Toc196790011"/>
      <w:bookmarkStart w:id="1024" w:name="_Toc199815877"/>
      <w:bookmarkStart w:id="1025" w:name="_Toc215480293"/>
      <w:bookmarkStart w:id="1026" w:name="_Toc223246808"/>
      <w:bookmarkStart w:id="1027" w:name="_Toc223319749"/>
      <w:bookmarkStart w:id="1028" w:name="_Toc224976599"/>
      <w:bookmarkStart w:id="1029" w:name="_Toc225320423"/>
      <w:bookmarkStart w:id="1030" w:name="_Toc225903886"/>
      <w:bookmarkStart w:id="1031" w:name="_Toc241053168"/>
      <w:bookmarkStart w:id="1032" w:name="_Toc241053366"/>
      <w:bookmarkStart w:id="1033" w:name="_Toc244077008"/>
      <w:bookmarkStart w:id="1034" w:name="_Toc244077206"/>
      <w:bookmarkStart w:id="1035" w:name="_Toc266437619"/>
      <w:bookmarkStart w:id="1036" w:name="_Toc268268926"/>
      <w:bookmarkStart w:id="1037" w:name="_Toc305743430"/>
      <w:bookmarkStart w:id="1038" w:name="_Toc318277332"/>
      <w:bookmarkStart w:id="1039" w:name="_Toc318284530"/>
      <w:bookmarkStart w:id="1040" w:name="_Toc389658261"/>
      <w:bookmarkStart w:id="1041" w:name="_Toc389658142"/>
      <w:r>
        <w:rPr>
          <w:rStyle w:val="CharPartNo"/>
        </w:rPr>
        <w:t>Part 6</w:t>
      </w:r>
      <w:r>
        <w:rPr>
          <w:rStyle w:val="CharDivNo"/>
        </w:rPr>
        <w:t xml:space="preserve"> </w:t>
      </w:r>
      <w:r>
        <w:t>—</w:t>
      </w:r>
      <w:r>
        <w:rPr>
          <w:rStyle w:val="CharDivText"/>
        </w:rPr>
        <w:t xml:space="preserve"> </w:t>
      </w:r>
      <w:r>
        <w:rPr>
          <w:rStyle w:val="CharPartText"/>
        </w:rPr>
        <w:t>Objections to confiscation</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92811127"/>
      <w:bookmarkStart w:id="1043" w:name="_Toc519928739"/>
      <w:bookmarkStart w:id="1044" w:name="_Toc389658262"/>
      <w:bookmarkStart w:id="1045" w:name="_Toc389658143"/>
      <w:r>
        <w:rPr>
          <w:rStyle w:val="CharSectno"/>
        </w:rPr>
        <w:t>79</w:t>
      </w:r>
      <w:r>
        <w:t>.</w:t>
      </w:r>
      <w:r>
        <w:tab/>
        <w:t>Objecting to confiscation of frozen property</w:t>
      </w:r>
      <w:bookmarkEnd w:id="1042"/>
      <w:bookmarkEnd w:id="1043"/>
      <w:bookmarkEnd w:id="1044"/>
      <w:bookmarkEnd w:id="1045"/>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46" w:name="_Toc492811128"/>
      <w:bookmarkStart w:id="1047" w:name="_Toc519928740"/>
      <w:bookmarkStart w:id="1048" w:name="_Toc389658263"/>
      <w:bookmarkStart w:id="1049" w:name="_Toc389658144"/>
      <w:r>
        <w:rPr>
          <w:rStyle w:val="CharSectno"/>
        </w:rPr>
        <w:t>80</w:t>
      </w:r>
      <w:r>
        <w:t>.</w:t>
      </w:r>
      <w:r>
        <w:tab/>
        <w:t>Parties to objection proceedings</w:t>
      </w:r>
      <w:bookmarkEnd w:id="1046"/>
      <w:bookmarkEnd w:id="1047"/>
      <w:bookmarkEnd w:id="1048"/>
      <w:bookmarkEnd w:id="1049"/>
    </w:p>
    <w:p>
      <w:pPr>
        <w:pStyle w:val="Subsection"/>
      </w:pPr>
      <w:r>
        <w:tab/>
      </w:r>
      <w:r>
        <w:tab/>
        <w:t>The State is a party to proceedings on an objection.</w:t>
      </w:r>
    </w:p>
    <w:p>
      <w:pPr>
        <w:pStyle w:val="Heading5"/>
      </w:pPr>
      <w:bookmarkStart w:id="1050" w:name="_Toc492811129"/>
      <w:bookmarkStart w:id="1051" w:name="_Toc519928741"/>
      <w:bookmarkStart w:id="1052" w:name="_Toc389658264"/>
      <w:bookmarkStart w:id="1053" w:name="_Toc389658145"/>
      <w:r>
        <w:rPr>
          <w:rStyle w:val="CharSectno"/>
        </w:rPr>
        <w:t>81</w:t>
      </w:r>
      <w:r>
        <w:t>.</w:t>
      </w:r>
      <w:r>
        <w:tab/>
        <w:t>Court may release frozen property</w:t>
      </w:r>
      <w:bookmarkEnd w:id="1050"/>
      <w:bookmarkEnd w:id="1051"/>
      <w:r>
        <w:t xml:space="preserve"> under s. 82, 83 or 84</w:t>
      </w:r>
      <w:bookmarkEnd w:id="1052"/>
      <w:bookmarkEnd w:id="1053"/>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54" w:name="_Toc492811130"/>
      <w:bookmarkStart w:id="1055" w:name="_Toc519928742"/>
      <w:bookmarkStart w:id="1056" w:name="_Toc389658265"/>
      <w:bookmarkStart w:id="1057" w:name="_Toc389658146"/>
      <w:r>
        <w:rPr>
          <w:rStyle w:val="CharSectno"/>
        </w:rPr>
        <w:t>82</w:t>
      </w:r>
      <w:r>
        <w:t>.</w:t>
      </w:r>
      <w:r>
        <w:tab/>
        <w:t>Release of crime</w:t>
      </w:r>
      <w:r>
        <w:noBreakHyphen/>
        <w:t>used property</w:t>
      </w:r>
      <w:bookmarkEnd w:id="1054"/>
      <w:bookmarkEnd w:id="1055"/>
      <w:bookmarkEnd w:id="1056"/>
      <w:bookmarkEnd w:id="105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58" w:name="_Toc492811131"/>
      <w:bookmarkStart w:id="1059" w:name="_Toc519928743"/>
      <w:bookmarkStart w:id="1060" w:name="_Toc389658266"/>
      <w:bookmarkStart w:id="1061" w:name="_Toc389658147"/>
      <w:r>
        <w:rPr>
          <w:rStyle w:val="CharSectno"/>
        </w:rPr>
        <w:t>83</w:t>
      </w:r>
      <w:r>
        <w:t>.</w:t>
      </w:r>
      <w:r>
        <w:tab/>
        <w:t>Release of crime</w:t>
      </w:r>
      <w:r>
        <w:noBreakHyphen/>
        <w:t>derived property</w:t>
      </w:r>
      <w:bookmarkEnd w:id="1058"/>
      <w:bookmarkEnd w:id="1059"/>
      <w:bookmarkEnd w:id="1060"/>
      <w:bookmarkEnd w:id="1061"/>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62" w:name="_Toc492811132"/>
      <w:bookmarkStart w:id="1063" w:name="_Toc519928744"/>
      <w:bookmarkStart w:id="1064" w:name="_Toc389658267"/>
      <w:bookmarkStart w:id="1065" w:name="_Toc389658148"/>
      <w:r>
        <w:rPr>
          <w:rStyle w:val="CharSectno"/>
        </w:rPr>
        <w:t>84</w:t>
      </w:r>
      <w:r>
        <w:t>.</w:t>
      </w:r>
      <w:r>
        <w:tab/>
        <w:t>Release of other frozen property</w:t>
      </w:r>
      <w:bookmarkEnd w:id="1062"/>
      <w:bookmarkEnd w:id="1063"/>
      <w:bookmarkEnd w:id="1064"/>
      <w:bookmarkEnd w:id="1065"/>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66" w:name="_Toc492811133"/>
      <w:bookmarkStart w:id="1067" w:name="_Toc519928745"/>
      <w:bookmarkStart w:id="1068" w:name="_Toc389658268"/>
      <w:bookmarkStart w:id="1069" w:name="_Toc389658149"/>
      <w:r>
        <w:rPr>
          <w:rStyle w:val="CharSectno"/>
        </w:rPr>
        <w:t>85</w:t>
      </w:r>
      <w:r>
        <w:t>.</w:t>
      </w:r>
      <w:r>
        <w:tab/>
        <w:t>Applying for release of confiscated property</w:t>
      </w:r>
      <w:bookmarkEnd w:id="1066"/>
      <w:bookmarkEnd w:id="1067"/>
      <w:bookmarkEnd w:id="1068"/>
      <w:bookmarkEnd w:id="106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70" w:name="_Toc492811134"/>
      <w:bookmarkStart w:id="1071" w:name="_Toc519928746"/>
      <w:bookmarkStart w:id="1072" w:name="_Toc389658269"/>
      <w:bookmarkStart w:id="1073" w:name="_Toc389658150"/>
      <w:r>
        <w:rPr>
          <w:rStyle w:val="CharSectno"/>
        </w:rPr>
        <w:t>86</w:t>
      </w:r>
      <w:r>
        <w:t>.</w:t>
      </w:r>
      <w:r>
        <w:tab/>
        <w:t>Parties to proceedings</w:t>
      </w:r>
      <w:bookmarkEnd w:id="1070"/>
      <w:bookmarkEnd w:id="1071"/>
      <w:bookmarkEnd w:id="1072"/>
      <w:bookmarkEnd w:id="1073"/>
    </w:p>
    <w:p>
      <w:pPr>
        <w:pStyle w:val="Subsection"/>
        <w:spacing w:before="120"/>
      </w:pPr>
      <w:r>
        <w:tab/>
      </w:r>
      <w:r>
        <w:tab/>
        <w:t>The State is a party to proceedings on an application under section 85.</w:t>
      </w:r>
    </w:p>
    <w:p>
      <w:pPr>
        <w:pStyle w:val="Heading5"/>
        <w:spacing w:before="180"/>
      </w:pPr>
      <w:bookmarkStart w:id="1074" w:name="_Toc492811135"/>
      <w:bookmarkStart w:id="1075" w:name="_Toc519928747"/>
      <w:bookmarkStart w:id="1076" w:name="_Toc389658270"/>
      <w:bookmarkStart w:id="1077" w:name="_Toc389658151"/>
      <w:r>
        <w:rPr>
          <w:rStyle w:val="CharSectno"/>
        </w:rPr>
        <w:t>87</w:t>
      </w:r>
      <w:r>
        <w:t>.</w:t>
      </w:r>
      <w:r>
        <w:tab/>
        <w:t>Release of confiscated property</w:t>
      </w:r>
      <w:bookmarkEnd w:id="1074"/>
      <w:bookmarkEnd w:id="1075"/>
      <w:bookmarkEnd w:id="1076"/>
      <w:bookmarkEnd w:id="107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078" w:name="_Hlt485450712"/>
      <w:r>
        <w:t>6</w:t>
      </w:r>
      <w:bookmarkEnd w:id="1078"/>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79" w:name="_Toc89161410"/>
      <w:bookmarkStart w:id="1080" w:name="_Toc97007919"/>
      <w:bookmarkStart w:id="1081" w:name="_Toc102272623"/>
      <w:bookmarkStart w:id="1082" w:name="_Toc102812155"/>
      <w:bookmarkStart w:id="1083" w:name="_Toc116709354"/>
      <w:bookmarkStart w:id="1084" w:name="_Toc116809265"/>
      <w:bookmarkStart w:id="1085" w:name="_Toc119207102"/>
      <w:bookmarkStart w:id="1086" w:name="_Toc119209323"/>
      <w:bookmarkStart w:id="1087" w:name="_Toc121119348"/>
      <w:bookmarkStart w:id="1088" w:name="_Toc121119545"/>
      <w:bookmarkStart w:id="1089" w:name="_Toc121124215"/>
      <w:bookmarkStart w:id="1090" w:name="_Toc124061351"/>
      <w:bookmarkStart w:id="1091" w:name="_Toc164574637"/>
      <w:bookmarkStart w:id="1092" w:name="_Toc165714707"/>
      <w:bookmarkStart w:id="1093" w:name="_Toc165792440"/>
      <w:bookmarkStart w:id="1094" w:name="_Toc196790021"/>
      <w:bookmarkStart w:id="1095" w:name="_Toc199815887"/>
      <w:bookmarkStart w:id="1096" w:name="_Toc215480303"/>
      <w:bookmarkStart w:id="1097" w:name="_Toc223246818"/>
      <w:bookmarkStart w:id="1098" w:name="_Toc223319759"/>
      <w:bookmarkStart w:id="1099" w:name="_Toc224976609"/>
      <w:bookmarkStart w:id="1100" w:name="_Toc225320433"/>
      <w:bookmarkStart w:id="1101" w:name="_Toc225903896"/>
      <w:bookmarkStart w:id="1102" w:name="_Toc241053178"/>
      <w:bookmarkStart w:id="1103" w:name="_Toc241053376"/>
      <w:bookmarkStart w:id="1104" w:name="_Toc244077018"/>
      <w:bookmarkStart w:id="1105" w:name="_Toc244077216"/>
      <w:bookmarkStart w:id="1106" w:name="_Toc266437629"/>
      <w:bookmarkStart w:id="1107" w:name="_Toc268268936"/>
      <w:bookmarkStart w:id="1108" w:name="_Toc305743440"/>
      <w:bookmarkStart w:id="1109" w:name="_Toc318277342"/>
      <w:bookmarkStart w:id="1110" w:name="_Toc318284540"/>
      <w:bookmarkStart w:id="1111" w:name="_Toc389658271"/>
      <w:bookmarkStart w:id="1112" w:name="_Toc389658152"/>
      <w:r>
        <w:rPr>
          <w:rStyle w:val="CharPartNo"/>
        </w:rPr>
        <w:t>Part 7</w:t>
      </w:r>
      <w:r>
        <w:t xml:space="preserve"> — </w:t>
      </w:r>
      <w:r>
        <w:rPr>
          <w:rStyle w:val="CharPartText"/>
        </w:rPr>
        <w:t>Management of seized, frozen and confiscated property</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3"/>
      </w:pPr>
      <w:bookmarkStart w:id="1113" w:name="_Toc89161411"/>
      <w:bookmarkStart w:id="1114" w:name="_Toc97007920"/>
      <w:bookmarkStart w:id="1115" w:name="_Toc102272624"/>
      <w:bookmarkStart w:id="1116" w:name="_Toc102812156"/>
      <w:bookmarkStart w:id="1117" w:name="_Toc116709355"/>
      <w:bookmarkStart w:id="1118" w:name="_Toc116809266"/>
      <w:bookmarkStart w:id="1119" w:name="_Toc119207103"/>
      <w:bookmarkStart w:id="1120" w:name="_Toc119209324"/>
      <w:bookmarkStart w:id="1121" w:name="_Toc121119349"/>
      <w:bookmarkStart w:id="1122" w:name="_Toc121119546"/>
      <w:bookmarkStart w:id="1123" w:name="_Toc121124216"/>
      <w:bookmarkStart w:id="1124" w:name="_Toc124061352"/>
      <w:bookmarkStart w:id="1125" w:name="_Toc164574638"/>
      <w:bookmarkStart w:id="1126" w:name="_Toc165714708"/>
      <w:bookmarkStart w:id="1127" w:name="_Toc165792441"/>
      <w:bookmarkStart w:id="1128" w:name="_Toc196790022"/>
      <w:bookmarkStart w:id="1129" w:name="_Toc199815888"/>
      <w:bookmarkStart w:id="1130" w:name="_Toc215480304"/>
      <w:bookmarkStart w:id="1131" w:name="_Toc223246819"/>
      <w:bookmarkStart w:id="1132" w:name="_Toc223319760"/>
      <w:bookmarkStart w:id="1133" w:name="_Toc224976610"/>
      <w:bookmarkStart w:id="1134" w:name="_Toc225320434"/>
      <w:bookmarkStart w:id="1135" w:name="_Toc225903897"/>
      <w:bookmarkStart w:id="1136" w:name="_Toc241053179"/>
      <w:bookmarkStart w:id="1137" w:name="_Toc241053377"/>
      <w:bookmarkStart w:id="1138" w:name="_Toc244077019"/>
      <w:bookmarkStart w:id="1139" w:name="_Toc244077217"/>
      <w:bookmarkStart w:id="1140" w:name="_Toc266437630"/>
      <w:bookmarkStart w:id="1141" w:name="_Toc268268937"/>
      <w:bookmarkStart w:id="1142" w:name="_Toc305743441"/>
      <w:bookmarkStart w:id="1143" w:name="_Toc318277343"/>
      <w:bookmarkStart w:id="1144" w:name="_Toc318284541"/>
      <w:bookmarkStart w:id="1145" w:name="_Toc389658272"/>
      <w:bookmarkStart w:id="1146" w:name="_Toc389658153"/>
      <w:r>
        <w:rPr>
          <w:rStyle w:val="CharDivNo"/>
        </w:rPr>
        <w:t>Division 1</w:t>
      </w:r>
      <w:r>
        <w:t xml:space="preserve"> — </w:t>
      </w:r>
      <w:r>
        <w:rPr>
          <w:rStyle w:val="CharDivText"/>
        </w:rPr>
        <w:t>Control and management of property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492811136"/>
      <w:bookmarkStart w:id="1148" w:name="_Toc519928748"/>
      <w:bookmarkStart w:id="1149" w:name="_Toc389658273"/>
      <w:bookmarkStart w:id="1150" w:name="_Toc389658154"/>
      <w:r>
        <w:rPr>
          <w:rStyle w:val="CharSectno"/>
        </w:rPr>
        <w:t>88</w:t>
      </w:r>
      <w:r>
        <w:t>.</w:t>
      </w:r>
      <w:r>
        <w:tab/>
        <w:t>Management of seized property</w:t>
      </w:r>
      <w:bookmarkEnd w:id="1147"/>
      <w:bookmarkEnd w:id="1148"/>
      <w:bookmarkEnd w:id="1149"/>
      <w:bookmarkEnd w:id="115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51" w:name="_Toc492811137"/>
      <w:bookmarkStart w:id="1152" w:name="_Toc519928749"/>
      <w:bookmarkStart w:id="1153" w:name="_Toc389658274"/>
      <w:bookmarkStart w:id="1154" w:name="_Toc389658155"/>
      <w:r>
        <w:rPr>
          <w:rStyle w:val="CharSectno"/>
        </w:rPr>
        <w:t>89</w:t>
      </w:r>
      <w:r>
        <w:t>.</w:t>
      </w:r>
      <w:r>
        <w:tab/>
        <w:t>Management of frozen or confiscated property</w:t>
      </w:r>
      <w:bookmarkEnd w:id="1151"/>
      <w:bookmarkEnd w:id="1152"/>
      <w:bookmarkEnd w:id="1153"/>
      <w:bookmarkEnd w:id="115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55" w:name="_Toc492811138"/>
      <w:bookmarkStart w:id="1156" w:name="_Toc519928750"/>
      <w:bookmarkStart w:id="1157" w:name="_Toc389658275"/>
      <w:bookmarkStart w:id="1158" w:name="_Toc389658156"/>
      <w:r>
        <w:rPr>
          <w:rStyle w:val="CharSectno"/>
        </w:rPr>
        <w:t>90</w:t>
      </w:r>
      <w:r>
        <w:t>.</w:t>
      </w:r>
      <w:r>
        <w:tab/>
        <w:t>DPP’s capacity to carry out transactions</w:t>
      </w:r>
      <w:bookmarkEnd w:id="1155"/>
      <w:bookmarkEnd w:id="1156"/>
      <w:bookmarkEnd w:id="1157"/>
      <w:bookmarkEnd w:id="1158"/>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59" w:name="_Toc492811139"/>
      <w:bookmarkStart w:id="1160" w:name="_Toc519928751"/>
      <w:bookmarkStart w:id="1161" w:name="_Toc389658276"/>
      <w:bookmarkStart w:id="1162" w:name="_Toc389658157"/>
      <w:r>
        <w:rPr>
          <w:rStyle w:val="CharSectno"/>
        </w:rPr>
        <w:t>91</w:t>
      </w:r>
      <w:r>
        <w:t>.</w:t>
      </w:r>
      <w:r>
        <w:tab/>
        <w:t>Applications by owner for control and management</w:t>
      </w:r>
      <w:bookmarkEnd w:id="1159"/>
      <w:bookmarkEnd w:id="1160"/>
      <w:bookmarkEnd w:id="1161"/>
      <w:bookmarkEnd w:id="1162"/>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63" w:name="_Toc492811140"/>
      <w:bookmarkStart w:id="1164" w:name="_Toc519928752"/>
      <w:bookmarkStart w:id="1165" w:name="_Toc389658277"/>
      <w:bookmarkStart w:id="1166" w:name="_Toc389658158"/>
      <w:r>
        <w:rPr>
          <w:rStyle w:val="CharSectno"/>
        </w:rPr>
        <w:t>92</w:t>
      </w:r>
      <w:r>
        <w:t>.</w:t>
      </w:r>
      <w:r>
        <w:tab/>
        <w:t>Duties of person</w:t>
      </w:r>
      <w:bookmarkEnd w:id="1163"/>
      <w:bookmarkEnd w:id="1164"/>
      <w:r>
        <w:t xml:space="preserve"> responsible for property</w:t>
      </w:r>
      <w:bookmarkEnd w:id="1165"/>
      <w:bookmarkEnd w:id="1166"/>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67" w:name="_Toc89161417"/>
      <w:bookmarkStart w:id="1168" w:name="_Toc97007926"/>
      <w:bookmarkStart w:id="1169" w:name="_Toc102272630"/>
      <w:bookmarkStart w:id="1170" w:name="_Toc102812162"/>
      <w:bookmarkStart w:id="1171" w:name="_Toc116709361"/>
      <w:bookmarkStart w:id="1172" w:name="_Toc116809272"/>
      <w:bookmarkStart w:id="1173" w:name="_Toc119207109"/>
      <w:bookmarkStart w:id="1174" w:name="_Toc119209330"/>
      <w:bookmarkStart w:id="1175" w:name="_Toc121119355"/>
      <w:bookmarkStart w:id="1176" w:name="_Toc121119552"/>
      <w:bookmarkStart w:id="1177" w:name="_Toc121124222"/>
      <w:bookmarkStart w:id="1178" w:name="_Toc124061358"/>
      <w:bookmarkStart w:id="1179" w:name="_Toc164574644"/>
      <w:bookmarkStart w:id="1180" w:name="_Toc165714714"/>
      <w:bookmarkStart w:id="1181" w:name="_Toc165792447"/>
      <w:bookmarkStart w:id="1182" w:name="_Toc196790028"/>
      <w:bookmarkStart w:id="1183" w:name="_Toc199815894"/>
      <w:bookmarkStart w:id="1184" w:name="_Toc215480310"/>
      <w:bookmarkStart w:id="1185" w:name="_Toc223246825"/>
      <w:bookmarkStart w:id="1186" w:name="_Toc223319766"/>
      <w:bookmarkStart w:id="1187" w:name="_Toc224976616"/>
      <w:bookmarkStart w:id="1188" w:name="_Toc225320440"/>
      <w:bookmarkStart w:id="1189" w:name="_Toc225903903"/>
      <w:bookmarkStart w:id="1190" w:name="_Toc241053185"/>
      <w:bookmarkStart w:id="1191" w:name="_Toc241053383"/>
      <w:bookmarkStart w:id="1192" w:name="_Toc244077025"/>
      <w:bookmarkStart w:id="1193" w:name="_Toc244077223"/>
      <w:bookmarkStart w:id="1194" w:name="_Toc266437636"/>
      <w:bookmarkStart w:id="1195" w:name="_Toc268268943"/>
      <w:bookmarkStart w:id="1196" w:name="_Toc305743447"/>
      <w:bookmarkStart w:id="1197" w:name="_Toc318277349"/>
      <w:bookmarkStart w:id="1198" w:name="_Toc318284547"/>
      <w:bookmarkStart w:id="1199" w:name="_Toc389658278"/>
      <w:bookmarkStart w:id="1200" w:name="_Toc389658159"/>
      <w:r>
        <w:rPr>
          <w:rStyle w:val="CharDivNo"/>
        </w:rPr>
        <w:t>Division 2</w:t>
      </w:r>
      <w:r>
        <w:t xml:space="preserve"> — </w:t>
      </w:r>
      <w:r>
        <w:rPr>
          <w:rStyle w:val="CharDivText"/>
        </w:rPr>
        <w:t>Disposal of deteriorating or undesirable property</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492811141"/>
      <w:bookmarkStart w:id="1202" w:name="_Toc519928753"/>
      <w:bookmarkStart w:id="1203" w:name="_Toc389658279"/>
      <w:bookmarkStart w:id="1204" w:name="_Toc389658160"/>
      <w:r>
        <w:rPr>
          <w:rStyle w:val="CharSectno"/>
        </w:rPr>
        <w:t>93</w:t>
      </w:r>
      <w:r>
        <w:t>.</w:t>
      </w:r>
      <w:r>
        <w:tab/>
        <w:t>Destruction of property on grounds of public interest</w:t>
      </w:r>
      <w:bookmarkEnd w:id="1201"/>
      <w:bookmarkEnd w:id="1202"/>
      <w:bookmarkEnd w:id="1203"/>
      <w:bookmarkEnd w:id="12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205" w:name="_Toc479398691"/>
      <w:bookmarkStart w:id="1206" w:name="_Toc492811142"/>
      <w:bookmarkStart w:id="1207" w:name="_Toc519928754"/>
      <w:bookmarkStart w:id="1208" w:name="_Toc389658280"/>
      <w:bookmarkStart w:id="1209" w:name="_Toc389658161"/>
      <w:r>
        <w:rPr>
          <w:rStyle w:val="CharSectno"/>
        </w:rPr>
        <w:t>94</w:t>
      </w:r>
      <w:r>
        <w:t>.</w:t>
      </w:r>
      <w:r>
        <w:tab/>
      </w:r>
      <w:smartTag w:uri="urn:schemas-microsoft-com:office:smarttags" w:element="place">
        <w:smartTag w:uri="urn:schemas-microsoft-com:office:smarttags" w:element="City">
          <w:r>
            <w:t>Sale</w:t>
          </w:r>
        </w:smartTag>
      </w:smartTag>
      <w:r>
        <w:t xml:space="preserve"> of deteriorating property</w:t>
      </w:r>
      <w:bookmarkEnd w:id="1205"/>
      <w:bookmarkEnd w:id="1206"/>
      <w:bookmarkEnd w:id="1207"/>
      <w:bookmarkEnd w:id="1208"/>
      <w:bookmarkEnd w:id="1209"/>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210" w:name="_Toc492811143"/>
      <w:bookmarkStart w:id="1211" w:name="_Toc519928755"/>
      <w:bookmarkStart w:id="1212" w:name="_Toc389658281"/>
      <w:bookmarkStart w:id="1213" w:name="_Toc389658162"/>
      <w:r>
        <w:rPr>
          <w:rStyle w:val="CharSectno"/>
        </w:rPr>
        <w:t>95</w:t>
      </w:r>
      <w:r>
        <w:t>.</w:t>
      </w:r>
      <w:r>
        <w:tab/>
        <w:t>Valuation and inventory of frozen property</w:t>
      </w:r>
      <w:bookmarkEnd w:id="1210"/>
      <w:bookmarkEnd w:id="1211"/>
      <w:bookmarkEnd w:id="1212"/>
      <w:bookmarkEnd w:id="1213"/>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214" w:name="_Hlt485450859"/>
      <w:r>
        <w:t>36</w:t>
      </w:r>
      <w:bookmarkEnd w:id="1214"/>
      <w:r>
        <w:t xml:space="preserve"> or 46.</w:t>
      </w:r>
    </w:p>
    <w:p>
      <w:pPr>
        <w:pStyle w:val="Heading3"/>
      </w:pPr>
      <w:bookmarkStart w:id="1215" w:name="_Toc89161421"/>
      <w:bookmarkStart w:id="1216" w:name="_Toc97007930"/>
      <w:bookmarkStart w:id="1217" w:name="_Toc102272634"/>
      <w:bookmarkStart w:id="1218" w:name="_Toc102812166"/>
      <w:bookmarkStart w:id="1219" w:name="_Toc116709365"/>
      <w:bookmarkStart w:id="1220" w:name="_Toc116809276"/>
      <w:bookmarkStart w:id="1221" w:name="_Toc119207113"/>
      <w:bookmarkStart w:id="1222" w:name="_Toc119209334"/>
      <w:bookmarkStart w:id="1223" w:name="_Toc121119359"/>
      <w:bookmarkStart w:id="1224" w:name="_Toc121119556"/>
      <w:bookmarkStart w:id="1225" w:name="_Toc121124226"/>
      <w:bookmarkStart w:id="1226" w:name="_Toc124061362"/>
      <w:bookmarkStart w:id="1227" w:name="_Toc164574648"/>
      <w:bookmarkStart w:id="1228" w:name="_Toc165714718"/>
      <w:bookmarkStart w:id="1229" w:name="_Toc165792451"/>
      <w:bookmarkStart w:id="1230" w:name="_Toc196790032"/>
      <w:bookmarkStart w:id="1231" w:name="_Toc199815898"/>
      <w:bookmarkStart w:id="1232" w:name="_Toc215480314"/>
      <w:bookmarkStart w:id="1233" w:name="_Toc223246829"/>
      <w:bookmarkStart w:id="1234" w:name="_Toc223319770"/>
      <w:bookmarkStart w:id="1235" w:name="_Toc224976620"/>
      <w:bookmarkStart w:id="1236" w:name="_Toc225320444"/>
      <w:bookmarkStart w:id="1237" w:name="_Toc225903907"/>
      <w:bookmarkStart w:id="1238" w:name="_Toc241053189"/>
      <w:bookmarkStart w:id="1239" w:name="_Toc241053387"/>
      <w:bookmarkStart w:id="1240" w:name="_Toc244077029"/>
      <w:bookmarkStart w:id="1241" w:name="_Toc244077227"/>
      <w:bookmarkStart w:id="1242" w:name="_Toc266437640"/>
      <w:bookmarkStart w:id="1243" w:name="_Toc268268947"/>
      <w:bookmarkStart w:id="1244" w:name="_Toc305743451"/>
      <w:bookmarkStart w:id="1245" w:name="_Toc318277353"/>
      <w:bookmarkStart w:id="1246" w:name="_Toc318284551"/>
      <w:bookmarkStart w:id="1247" w:name="_Toc389658282"/>
      <w:bookmarkStart w:id="1248" w:name="_Toc389658163"/>
      <w:r>
        <w:rPr>
          <w:rStyle w:val="CharDivNo"/>
        </w:rPr>
        <w:t>Division 3</w:t>
      </w:r>
      <w:r>
        <w:t xml:space="preserve"> — </w:t>
      </w:r>
      <w:r>
        <w:rPr>
          <w:rStyle w:val="CharDivText"/>
        </w:rPr>
        <w:t>Management of property by Public Trustee</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479398707"/>
      <w:bookmarkStart w:id="1250" w:name="_Toc492811144"/>
      <w:bookmarkStart w:id="1251" w:name="_Toc519928756"/>
      <w:bookmarkStart w:id="1252" w:name="_Toc389658283"/>
      <w:r>
        <w:rPr>
          <w:rStyle w:val="CharSectno"/>
        </w:rPr>
        <w:t>96</w:t>
      </w:r>
      <w:r>
        <w:t>.</w:t>
      </w:r>
      <w:r>
        <w:tab/>
        <w:t>Public Trustee’s power to appoint a manager</w:t>
      </w:r>
      <w:bookmarkEnd w:id="1249"/>
      <w:bookmarkEnd w:id="1250"/>
      <w:bookmarkEnd w:id="1251"/>
      <w:bookmarkEnd w:id="1252"/>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53" w:name="_Toc479398708"/>
      <w:bookmarkStart w:id="1254" w:name="_Toc492811145"/>
      <w:bookmarkStart w:id="1255" w:name="_Toc519928757"/>
      <w:bookmarkStart w:id="1256" w:name="_Toc389658284"/>
      <w:r>
        <w:rPr>
          <w:rStyle w:val="CharSectno"/>
        </w:rPr>
        <w:t>97</w:t>
      </w:r>
      <w:r>
        <w:t>.</w:t>
      </w:r>
      <w:r>
        <w:tab/>
        <w:t>Public Trustee’s liability for charges on frozen property</w:t>
      </w:r>
      <w:bookmarkEnd w:id="1253"/>
      <w:bookmarkEnd w:id="1254"/>
      <w:bookmarkEnd w:id="1255"/>
      <w:bookmarkEnd w:id="1256"/>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57" w:name="_Toc492811146"/>
      <w:bookmarkStart w:id="1258" w:name="_Toc519928758"/>
      <w:bookmarkStart w:id="1259" w:name="_Toc389658285"/>
      <w:r>
        <w:rPr>
          <w:rStyle w:val="CharSectno"/>
        </w:rPr>
        <w:t>98</w:t>
      </w:r>
      <w:r>
        <w:t>.</w:t>
      </w:r>
      <w:r>
        <w:tab/>
        <w:t>Managing interstate property</w:t>
      </w:r>
      <w:bookmarkEnd w:id="1257"/>
      <w:bookmarkEnd w:id="1258"/>
      <w:bookmarkEnd w:id="1259"/>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60" w:name="_Toc479398711"/>
      <w:bookmarkStart w:id="1261" w:name="_Toc492811147"/>
      <w:bookmarkStart w:id="1262" w:name="_Toc519928759"/>
      <w:bookmarkStart w:id="1263" w:name="_Toc389658286"/>
      <w:r>
        <w:rPr>
          <w:rStyle w:val="CharSectno"/>
        </w:rPr>
        <w:t>99</w:t>
      </w:r>
      <w:r>
        <w:t>.</w:t>
      </w:r>
      <w:r>
        <w:tab/>
        <w:t>Fees payable to Public Trustee</w:t>
      </w:r>
      <w:bookmarkEnd w:id="1260"/>
      <w:bookmarkEnd w:id="1261"/>
      <w:bookmarkEnd w:id="1262"/>
      <w:bookmarkEnd w:id="126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64" w:name="_Toc479398712"/>
      <w:bookmarkStart w:id="1265" w:name="_Toc492811148"/>
      <w:bookmarkStart w:id="1266" w:name="_Toc519928760"/>
      <w:bookmarkStart w:id="1267" w:name="_Toc389658287"/>
      <w:r>
        <w:rPr>
          <w:rStyle w:val="CharSectno"/>
        </w:rPr>
        <w:t>100</w:t>
      </w:r>
      <w:r>
        <w:t>.</w:t>
      </w:r>
      <w:r>
        <w:tab/>
        <w:t>Obstructing Public Trustee</w:t>
      </w:r>
      <w:bookmarkEnd w:id="1264"/>
      <w:bookmarkEnd w:id="1265"/>
      <w:bookmarkEnd w:id="1266"/>
      <w:bookmarkEnd w:id="1267"/>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68" w:name="_Toc89161427"/>
      <w:bookmarkStart w:id="1269" w:name="_Toc97007936"/>
      <w:bookmarkStart w:id="1270" w:name="_Toc102272640"/>
      <w:bookmarkStart w:id="1271" w:name="_Toc102812172"/>
      <w:bookmarkStart w:id="1272" w:name="_Toc116709371"/>
      <w:bookmarkStart w:id="1273" w:name="_Toc116809282"/>
      <w:bookmarkStart w:id="1274" w:name="_Toc119207119"/>
      <w:bookmarkStart w:id="1275" w:name="_Toc119209340"/>
      <w:bookmarkStart w:id="1276" w:name="_Toc121119365"/>
      <w:bookmarkStart w:id="1277" w:name="_Toc121119562"/>
      <w:bookmarkStart w:id="1278" w:name="_Toc121124232"/>
      <w:bookmarkStart w:id="1279" w:name="_Toc124061368"/>
      <w:bookmarkStart w:id="1280" w:name="_Toc164574654"/>
      <w:bookmarkStart w:id="1281" w:name="_Toc165714724"/>
      <w:bookmarkStart w:id="1282" w:name="_Toc165792457"/>
      <w:bookmarkStart w:id="1283" w:name="_Toc196790038"/>
      <w:bookmarkStart w:id="1284" w:name="_Toc199815904"/>
      <w:bookmarkStart w:id="1285" w:name="_Toc215480320"/>
      <w:bookmarkStart w:id="1286" w:name="_Toc223246835"/>
      <w:bookmarkStart w:id="1287" w:name="_Toc223319776"/>
      <w:bookmarkStart w:id="1288" w:name="_Toc224976626"/>
      <w:bookmarkStart w:id="1289" w:name="_Toc225320450"/>
      <w:bookmarkStart w:id="1290" w:name="_Toc225903913"/>
      <w:bookmarkStart w:id="1291" w:name="_Toc241053195"/>
      <w:bookmarkStart w:id="1292" w:name="_Toc241053393"/>
      <w:bookmarkStart w:id="1293" w:name="_Toc244077035"/>
      <w:bookmarkStart w:id="1294" w:name="_Toc244077233"/>
      <w:bookmarkStart w:id="1295" w:name="_Toc266437646"/>
      <w:bookmarkStart w:id="1296" w:name="_Toc268268953"/>
      <w:bookmarkStart w:id="1297" w:name="_Toc305743457"/>
      <w:bookmarkStart w:id="1298" w:name="_Toc318277359"/>
      <w:bookmarkStart w:id="1299" w:name="_Toc318284557"/>
      <w:bookmarkStart w:id="1300" w:name="_Toc38965828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Toc479398713"/>
      <w:bookmarkStart w:id="1302" w:name="_Toc492811149"/>
      <w:bookmarkStart w:id="1303" w:name="_Toc519928761"/>
      <w:bookmarkStart w:id="1304" w:name="_Toc389658289"/>
      <w:r>
        <w:rPr>
          <w:rStyle w:val="CharSectno"/>
        </w:rPr>
        <w:t>101</w:t>
      </w:r>
      <w:r>
        <w:t>.</w:t>
      </w:r>
      <w:r>
        <w:tab/>
        <w:t>Courts’ jurisdiction</w:t>
      </w:r>
      <w:bookmarkEnd w:id="1301"/>
      <w:bookmarkEnd w:id="1302"/>
      <w:bookmarkEnd w:id="1303"/>
      <w:bookmarkEnd w:id="1304"/>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305" w:name="_Toc492811150"/>
      <w:bookmarkStart w:id="1306" w:name="_Toc519928762"/>
      <w:bookmarkStart w:id="1307" w:name="_Toc389658290"/>
      <w:r>
        <w:rPr>
          <w:rStyle w:val="CharSectno"/>
        </w:rPr>
        <w:t>102</w:t>
      </w:r>
      <w:r>
        <w:t>.</w:t>
      </w:r>
      <w:r>
        <w:tab/>
        <w:t>Proceedings</w:t>
      </w:r>
      <w:bookmarkEnd w:id="1305"/>
      <w:bookmarkEnd w:id="1306"/>
      <w:r>
        <w:t>, general provisions about</w:t>
      </w:r>
      <w:bookmarkEnd w:id="130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308" w:name="_Toc492811151"/>
      <w:bookmarkStart w:id="1309" w:name="_Toc519928763"/>
      <w:bookmarkStart w:id="1310" w:name="_Toc389658291"/>
      <w:r>
        <w:rPr>
          <w:rStyle w:val="CharSectno"/>
        </w:rPr>
        <w:t>103</w:t>
      </w:r>
      <w:r>
        <w:t>.</w:t>
      </w:r>
      <w:r>
        <w:tab/>
        <w:t>Attorney General</w:t>
      </w:r>
      <w:bookmarkEnd w:id="1308"/>
      <w:bookmarkEnd w:id="1309"/>
      <w:r>
        <w:t xml:space="preserve"> entitled to appear in proceedings</w:t>
      </w:r>
      <w:bookmarkEnd w:id="1310"/>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311" w:name="_Toc492811152"/>
      <w:bookmarkStart w:id="1312" w:name="_Toc519928764"/>
      <w:bookmarkStart w:id="1313" w:name="_Toc389658292"/>
      <w:r>
        <w:rPr>
          <w:rStyle w:val="CharSectno"/>
        </w:rPr>
        <w:t>104</w:t>
      </w:r>
      <w:r>
        <w:t>.</w:t>
      </w:r>
      <w:r>
        <w:tab/>
        <w:t>Stays of proceedings</w:t>
      </w:r>
      <w:bookmarkEnd w:id="1311"/>
      <w:bookmarkEnd w:id="1312"/>
      <w:bookmarkEnd w:id="1313"/>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14" w:name="_Toc492811153"/>
      <w:bookmarkStart w:id="1315" w:name="_Toc519928765"/>
      <w:bookmarkStart w:id="1316" w:name="_Toc389658293"/>
      <w:r>
        <w:rPr>
          <w:rStyle w:val="CharSectno"/>
        </w:rPr>
        <w:t>105</w:t>
      </w:r>
      <w:r>
        <w:t>.</w:t>
      </w:r>
      <w:r>
        <w:tab/>
        <w:t>Opinion evidence</w:t>
      </w:r>
      <w:bookmarkEnd w:id="1314"/>
      <w:bookmarkEnd w:id="1315"/>
      <w:bookmarkEnd w:id="1316"/>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7" w:name="_Toc492811154"/>
      <w:bookmarkStart w:id="1318" w:name="_Toc519928766"/>
      <w:bookmarkStart w:id="1319" w:name="_Toc389658294"/>
      <w:r>
        <w:rPr>
          <w:rStyle w:val="CharSectno"/>
        </w:rPr>
        <w:t>106</w:t>
      </w:r>
      <w:r>
        <w:t>.</w:t>
      </w:r>
      <w:r>
        <w:tab/>
        <w:t>Grounds for finding property is crime</w:t>
      </w:r>
      <w:r>
        <w:noBreakHyphen/>
        <w:t>used or crime</w:t>
      </w:r>
      <w:r>
        <w:noBreakHyphen/>
        <w:t>derived</w:t>
      </w:r>
      <w:bookmarkEnd w:id="1317"/>
      <w:bookmarkEnd w:id="1318"/>
      <w:bookmarkEnd w:id="1319"/>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0" w:name="_Toc492811155"/>
      <w:bookmarkStart w:id="1321" w:name="_Toc519928767"/>
      <w:bookmarkStart w:id="1322" w:name="_Toc389658295"/>
      <w:r>
        <w:rPr>
          <w:rStyle w:val="CharSectno"/>
        </w:rPr>
        <w:t>107</w:t>
      </w:r>
      <w:r>
        <w:t>.</w:t>
      </w:r>
      <w:r>
        <w:tab/>
        <w:t xml:space="preserve">Evidence relating to confiscation offence </w:t>
      </w:r>
      <w:bookmarkEnd w:id="1320"/>
      <w:bookmarkEnd w:id="1321"/>
      <w:r>
        <w:t>may be used in confiscation proceedings</w:t>
      </w:r>
      <w:bookmarkEnd w:id="132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23" w:name="_Toc492811156"/>
      <w:bookmarkStart w:id="1324" w:name="_Toc519928768"/>
      <w:bookmarkStart w:id="1325" w:name="_Toc389658296"/>
      <w:r>
        <w:rPr>
          <w:rStyle w:val="CharSectno"/>
        </w:rPr>
        <w:t>108</w:t>
      </w:r>
      <w:r>
        <w:t>.</w:t>
      </w:r>
      <w:r>
        <w:tab/>
        <w:t>Transcripts of proceedings on examination orders</w:t>
      </w:r>
      <w:bookmarkEnd w:id="1323"/>
      <w:bookmarkEnd w:id="1324"/>
      <w:bookmarkEnd w:id="1325"/>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326" w:name="_Toc479398718"/>
      <w:bookmarkStart w:id="1327" w:name="_Toc492811157"/>
      <w:bookmarkStart w:id="1328" w:name="_Toc519928769"/>
      <w:bookmarkStart w:id="1329" w:name="_Toc389658297"/>
      <w:r>
        <w:rPr>
          <w:rStyle w:val="CharSectno"/>
        </w:rPr>
        <w:t>109</w:t>
      </w:r>
      <w:r>
        <w:t>.</w:t>
      </w:r>
      <w:r>
        <w:tab/>
        <w:t>Hearsay evidence</w:t>
      </w:r>
      <w:bookmarkEnd w:id="1326"/>
      <w:bookmarkEnd w:id="1327"/>
      <w:bookmarkEnd w:id="1328"/>
      <w:bookmarkEnd w:id="1329"/>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30" w:name="_Toc479398721"/>
      <w:bookmarkStart w:id="1331" w:name="_Toc492811158"/>
      <w:bookmarkStart w:id="1332" w:name="_Toc519928770"/>
      <w:bookmarkStart w:id="1333" w:name="_Toc389658298"/>
      <w:r>
        <w:rPr>
          <w:rStyle w:val="CharSectno"/>
        </w:rPr>
        <w:t>110</w:t>
      </w:r>
      <w:r>
        <w:t>.</w:t>
      </w:r>
      <w:r>
        <w:tab/>
        <w:t>Evidence of compliance with production orders</w:t>
      </w:r>
      <w:bookmarkEnd w:id="1330"/>
      <w:bookmarkEnd w:id="1331"/>
      <w:bookmarkEnd w:id="1332"/>
      <w:bookmarkEnd w:id="1333"/>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34" w:name="_Toc479398722"/>
      <w:bookmarkStart w:id="1335" w:name="_Toc492811159"/>
      <w:bookmarkStart w:id="1336" w:name="_Toc519928771"/>
      <w:bookmarkStart w:id="1337" w:name="_Toc389658299"/>
      <w:r>
        <w:rPr>
          <w:rStyle w:val="CharSectno"/>
        </w:rPr>
        <w:t>111</w:t>
      </w:r>
      <w:r>
        <w:t>.</w:t>
      </w:r>
      <w:r>
        <w:tab/>
        <w:t xml:space="preserve">Certificates under </w:t>
      </w:r>
      <w:r>
        <w:rPr>
          <w:i/>
        </w:rPr>
        <w:t>Misuse of Drugs Act 1981</w:t>
      </w:r>
      <w:bookmarkEnd w:id="1334"/>
      <w:bookmarkEnd w:id="1335"/>
      <w:bookmarkEnd w:id="1336"/>
      <w:bookmarkEnd w:id="1337"/>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38" w:name="_Toc492811160"/>
      <w:bookmarkStart w:id="1339" w:name="_Toc519928772"/>
      <w:bookmarkStart w:id="1340" w:name="_Toc389658300"/>
      <w:r>
        <w:rPr>
          <w:rStyle w:val="CharSectno"/>
        </w:rPr>
        <w:t>112</w:t>
      </w:r>
      <w:r>
        <w:t>.</w:t>
      </w:r>
      <w:r>
        <w:tab/>
        <w:t>Enforcing compliance with Act or court order</w:t>
      </w:r>
      <w:bookmarkEnd w:id="1338"/>
      <w:bookmarkEnd w:id="1339"/>
      <w:bookmarkEnd w:id="1340"/>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41" w:name="_Toc89161440"/>
      <w:bookmarkStart w:id="1342" w:name="_Toc97007949"/>
      <w:bookmarkStart w:id="1343" w:name="_Toc102272653"/>
      <w:bookmarkStart w:id="1344" w:name="_Toc102812185"/>
      <w:bookmarkStart w:id="1345" w:name="_Toc116709384"/>
      <w:bookmarkStart w:id="1346" w:name="_Toc116809295"/>
      <w:bookmarkStart w:id="1347" w:name="_Toc119207132"/>
      <w:bookmarkStart w:id="1348" w:name="_Toc119209353"/>
      <w:bookmarkStart w:id="1349" w:name="_Toc121119378"/>
      <w:bookmarkStart w:id="1350" w:name="_Toc121119575"/>
      <w:bookmarkStart w:id="1351" w:name="_Toc121124245"/>
      <w:bookmarkStart w:id="1352" w:name="_Toc124061381"/>
      <w:bookmarkStart w:id="1353" w:name="_Toc164574667"/>
      <w:bookmarkStart w:id="1354" w:name="_Toc165714737"/>
      <w:bookmarkStart w:id="1355" w:name="_Toc165792470"/>
      <w:bookmarkStart w:id="1356" w:name="_Toc196790051"/>
      <w:bookmarkStart w:id="1357" w:name="_Toc199815917"/>
      <w:bookmarkStart w:id="1358" w:name="_Toc215480333"/>
      <w:bookmarkStart w:id="1359" w:name="_Toc223246848"/>
      <w:bookmarkStart w:id="1360" w:name="_Toc223319789"/>
      <w:bookmarkStart w:id="1361" w:name="_Toc224976639"/>
      <w:bookmarkStart w:id="1362" w:name="_Toc225320463"/>
      <w:bookmarkStart w:id="1363" w:name="_Toc225903926"/>
      <w:bookmarkStart w:id="1364" w:name="_Toc241053208"/>
      <w:bookmarkStart w:id="1365" w:name="_Toc241053406"/>
      <w:bookmarkStart w:id="1366" w:name="_Toc244077048"/>
      <w:bookmarkStart w:id="1367" w:name="_Toc244077246"/>
      <w:bookmarkStart w:id="1368" w:name="_Toc266437659"/>
      <w:bookmarkStart w:id="1369" w:name="_Toc268268966"/>
      <w:bookmarkStart w:id="1370" w:name="_Toc305743470"/>
      <w:bookmarkStart w:id="1371" w:name="_Toc318277372"/>
      <w:bookmarkStart w:id="1372" w:name="_Toc318284570"/>
      <w:bookmarkStart w:id="1373" w:name="_Toc38965830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492811161"/>
      <w:bookmarkStart w:id="1375" w:name="_Toc519928773"/>
      <w:bookmarkStart w:id="1376" w:name="_Toc389658302"/>
      <w:r>
        <w:rPr>
          <w:rStyle w:val="CharSectno"/>
        </w:rPr>
        <w:t>113</w:t>
      </w:r>
      <w:r>
        <w:t>.</w:t>
      </w:r>
      <w:r>
        <w:tab/>
        <w:t>Registration of interests in registrable real property</w:t>
      </w:r>
      <w:bookmarkEnd w:id="1374"/>
      <w:bookmarkEnd w:id="1375"/>
      <w:bookmarkEnd w:id="1376"/>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377" w:name="_Toc492811162"/>
      <w:bookmarkStart w:id="1378" w:name="_Toc519928774"/>
      <w:bookmarkStart w:id="1379" w:name="_Toc389658303"/>
      <w:r>
        <w:rPr>
          <w:rStyle w:val="CharSectno"/>
        </w:rPr>
        <w:t>114</w:t>
      </w:r>
      <w:r>
        <w:t>.</w:t>
      </w:r>
      <w:r>
        <w:tab/>
        <w:t>Registration of interests in other property</w:t>
      </w:r>
      <w:bookmarkEnd w:id="1377"/>
      <w:bookmarkEnd w:id="1378"/>
      <w:bookmarkEnd w:id="1379"/>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380" w:name="_Toc492811163"/>
      <w:bookmarkStart w:id="1381" w:name="_Toc519928775"/>
      <w:bookmarkStart w:id="1382" w:name="_Toc389658304"/>
      <w:r>
        <w:rPr>
          <w:rStyle w:val="CharSectno"/>
        </w:rPr>
        <w:t>115</w:t>
      </w:r>
      <w:r>
        <w:t>.</w:t>
      </w:r>
      <w:r>
        <w:tab/>
        <w:t>Imputation of knowledge that property is frozen</w:t>
      </w:r>
      <w:bookmarkEnd w:id="1380"/>
      <w:bookmarkEnd w:id="1381"/>
      <w:bookmarkEnd w:id="1382"/>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383" w:name="_Toc492811164"/>
      <w:bookmarkStart w:id="1384" w:name="_Toc519928776"/>
      <w:bookmarkStart w:id="1385" w:name="_Toc389658305"/>
      <w:r>
        <w:rPr>
          <w:rStyle w:val="CharSectno"/>
        </w:rPr>
        <w:t>116</w:t>
      </w:r>
      <w:r>
        <w:t>.</w:t>
      </w:r>
      <w:r>
        <w:tab/>
        <w:t>Form of documents lodged with the Registrar of Titles</w:t>
      </w:r>
      <w:bookmarkEnd w:id="1383"/>
      <w:bookmarkEnd w:id="1384"/>
      <w:bookmarkEnd w:id="1385"/>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386" w:name="_Toc89161445"/>
      <w:bookmarkStart w:id="1387" w:name="_Toc97007954"/>
      <w:bookmarkStart w:id="1388" w:name="_Toc102272658"/>
      <w:bookmarkStart w:id="1389" w:name="_Toc102812190"/>
      <w:bookmarkStart w:id="1390" w:name="_Toc116709389"/>
      <w:bookmarkStart w:id="1391" w:name="_Toc116809300"/>
      <w:bookmarkStart w:id="1392" w:name="_Toc119207137"/>
      <w:bookmarkStart w:id="1393" w:name="_Toc119209358"/>
      <w:bookmarkStart w:id="1394" w:name="_Toc121119383"/>
      <w:bookmarkStart w:id="1395" w:name="_Toc121119580"/>
      <w:bookmarkStart w:id="1396" w:name="_Toc121124250"/>
      <w:bookmarkStart w:id="1397" w:name="_Toc124061386"/>
      <w:bookmarkStart w:id="1398" w:name="_Toc164574672"/>
      <w:bookmarkStart w:id="1399" w:name="_Toc165714742"/>
      <w:bookmarkStart w:id="1400" w:name="_Toc165792475"/>
      <w:bookmarkStart w:id="1401" w:name="_Toc196790056"/>
      <w:bookmarkStart w:id="1402" w:name="_Toc199815922"/>
      <w:bookmarkStart w:id="1403" w:name="_Toc215480338"/>
      <w:bookmarkStart w:id="1404" w:name="_Toc223246853"/>
      <w:bookmarkStart w:id="1405" w:name="_Toc223319794"/>
      <w:bookmarkStart w:id="1406" w:name="_Toc224976644"/>
      <w:bookmarkStart w:id="1407" w:name="_Toc225320468"/>
      <w:bookmarkStart w:id="1408" w:name="_Toc225903931"/>
      <w:bookmarkStart w:id="1409" w:name="_Toc241053213"/>
      <w:bookmarkStart w:id="1410" w:name="_Toc241053411"/>
      <w:bookmarkStart w:id="1411" w:name="_Toc244077053"/>
      <w:bookmarkStart w:id="1412" w:name="_Toc244077251"/>
      <w:bookmarkStart w:id="1413" w:name="_Toc266437664"/>
      <w:bookmarkStart w:id="1414" w:name="_Toc268268971"/>
      <w:bookmarkStart w:id="1415" w:name="_Toc305743475"/>
      <w:bookmarkStart w:id="1416" w:name="_Toc318277377"/>
      <w:bookmarkStart w:id="1417" w:name="_Toc318284575"/>
      <w:bookmarkStart w:id="1418" w:name="_Toc389658306"/>
      <w:r>
        <w:rPr>
          <w:rStyle w:val="CharPartNo"/>
        </w:rPr>
        <w:t>Part 10</w:t>
      </w:r>
      <w:r>
        <w:t xml:space="preserve"> — </w:t>
      </w:r>
      <w:r>
        <w:rPr>
          <w:rStyle w:val="CharPartText"/>
        </w:rPr>
        <w:t>Mutual recognition of freezing orders and confiscation of property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3"/>
      </w:pPr>
      <w:bookmarkStart w:id="1419" w:name="_Toc89161446"/>
      <w:bookmarkStart w:id="1420" w:name="_Toc97007955"/>
      <w:bookmarkStart w:id="1421" w:name="_Toc102272659"/>
      <w:bookmarkStart w:id="1422" w:name="_Toc102812191"/>
      <w:bookmarkStart w:id="1423" w:name="_Toc116709390"/>
      <w:bookmarkStart w:id="1424" w:name="_Toc116809301"/>
      <w:bookmarkStart w:id="1425" w:name="_Toc119207138"/>
      <w:bookmarkStart w:id="1426" w:name="_Toc119209359"/>
      <w:bookmarkStart w:id="1427" w:name="_Toc121119384"/>
      <w:bookmarkStart w:id="1428" w:name="_Toc121119581"/>
      <w:bookmarkStart w:id="1429" w:name="_Toc121124251"/>
      <w:bookmarkStart w:id="1430" w:name="_Toc124061387"/>
      <w:bookmarkStart w:id="1431" w:name="_Toc164574673"/>
      <w:bookmarkStart w:id="1432" w:name="_Toc165714743"/>
      <w:bookmarkStart w:id="1433" w:name="_Toc165792476"/>
      <w:bookmarkStart w:id="1434" w:name="_Toc196790057"/>
      <w:bookmarkStart w:id="1435" w:name="_Toc199815923"/>
      <w:bookmarkStart w:id="1436" w:name="_Toc215480339"/>
      <w:bookmarkStart w:id="1437" w:name="_Toc223246854"/>
      <w:bookmarkStart w:id="1438" w:name="_Toc223319795"/>
      <w:bookmarkStart w:id="1439" w:name="_Toc224976645"/>
      <w:bookmarkStart w:id="1440" w:name="_Toc225320469"/>
      <w:bookmarkStart w:id="1441" w:name="_Toc225903932"/>
      <w:bookmarkStart w:id="1442" w:name="_Toc241053214"/>
      <w:bookmarkStart w:id="1443" w:name="_Toc241053412"/>
      <w:bookmarkStart w:id="1444" w:name="_Toc244077054"/>
      <w:bookmarkStart w:id="1445" w:name="_Toc244077252"/>
      <w:bookmarkStart w:id="1446" w:name="_Toc266437665"/>
      <w:bookmarkStart w:id="1447" w:name="_Toc268268972"/>
      <w:bookmarkStart w:id="1448" w:name="_Toc305743476"/>
      <w:bookmarkStart w:id="1449" w:name="_Toc318277378"/>
      <w:bookmarkStart w:id="1450" w:name="_Toc318284576"/>
      <w:bookmarkStart w:id="1451" w:name="_Toc389658307"/>
      <w:r>
        <w:rPr>
          <w:rStyle w:val="CharDivNo"/>
        </w:rPr>
        <w:t>Division 1</w:t>
      </w:r>
      <w:r>
        <w:t xml:space="preserve"> — </w:t>
      </w:r>
      <w:r>
        <w:rPr>
          <w:rStyle w:val="CharDivText"/>
        </w:rPr>
        <w:t>Registration of WA orders in other jurisdictions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492811165"/>
      <w:bookmarkStart w:id="1453" w:name="_Toc519928777"/>
      <w:bookmarkStart w:id="1454" w:name="_Toc389658308"/>
      <w:r>
        <w:rPr>
          <w:rStyle w:val="CharSectno"/>
        </w:rPr>
        <w:t>117</w:t>
      </w:r>
      <w:r>
        <w:t>.</w:t>
      </w:r>
      <w:r>
        <w:tab/>
        <w:t>Interstate registration of freezing notices and orders</w:t>
      </w:r>
      <w:bookmarkEnd w:id="1452"/>
      <w:bookmarkEnd w:id="1453"/>
      <w:bookmarkEnd w:id="145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55" w:name="_Toc89161448"/>
      <w:bookmarkStart w:id="1456" w:name="_Toc97007957"/>
      <w:bookmarkStart w:id="1457" w:name="_Toc102272661"/>
      <w:bookmarkStart w:id="1458" w:name="_Toc102812193"/>
      <w:bookmarkStart w:id="1459" w:name="_Toc116709392"/>
      <w:bookmarkStart w:id="1460" w:name="_Toc116809303"/>
      <w:bookmarkStart w:id="1461" w:name="_Toc119207140"/>
      <w:bookmarkStart w:id="1462" w:name="_Toc119209361"/>
      <w:bookmarkStart w:id="1463" w:name="_Toc121119386"/>
      <w:bookmarkStart w:id="1464" w:name="_Toc121119583"/>
      <w:bookmarkStart w:id="1465" w:name="_Toc121124253"/>
      <w:bookmarkStart w:id="1466" w:name="_Toc124061389"/>
      <w:bookmarkStart w:id="1467" w:name="_Toc164574675"/>
      <w:bookmarkStart w:id="1468" w:name="_Toc165714745"/>
      <w:bookmarkStart w:id="1469" w:name="_Toc165792478"/>
      <w:bookmarkStart w:id="1470" w:name="_Toc196790059"/>
      <w:bookmarkStart w:id="1471" w:name="_Toc199815925"/>
      <w:bookmarkStart w:id="1472" w:name="_Toc215480341"/>
      <w:bookmarkStart w:id="1473" w:name="_Toc223246856"/>
      <w:bookmarkStart w:id="1474" w:name="_Toc223319797"/>
      <w:bookmarkStart w:id="1475" w:name="_Toc224976647"/>
      <w:bookmarkStart w:id="1476" w:name="_Toc225320471"/>
      <w:bookmarkStart w:id="1477" w:name="_Toc225903934"/>
      <w:bookmarkStart w:id="1478" w:name="_Toc241053216"/>
      <w:bookmarkStart w:id="1479" w:name="_Toc241053414"/>
      <w:bookmarkStart w:id="1480" w:name="_Toc244077056"/>
      <w:bookmarkStart w:id="1481" w:name="_Toc244077254"/>
      <w:bookmarkStart w:id="1482" w:name="_Toc266437667"/>
      <w:bookmarkStart w:id="1483" w:name="_Toc268268974"/>
      <w:bookmarkStart w:id="1484" w:name="_Toc305743478"/>
      <w:bookmarkStart w:id="1485" w:name="_Toc318277380"/>
      <w:bookmarkStart w:id="1486" w:name="_Toc318284578"/>
      <w:bookmarkStart w:id="1487" w:name="_Toc389658309"/>
      <w:r>
        <w:rPr>
          <w:rStyle w:val="CharDivNo"/>
        </w:rPr>
        <w:t>Division 2</w:t>
      </w:r>
      <w:r>
        <w:t xml:space="preserve"> — </w:t>
      </w:r>
      <w:r>
        <w:rPr>
          <w:rStyle w:val="CharDivText"/>
        </w:rPr>
        <w:t>Recognition of orders of other jurisdictions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479398697"/>
      <w:bookmarkStart w:id="1489" w:name="_Toc492811166"/>
      <w:bookmarkStart w:id="1490" w:name="_Toc519928778"/>
      <w:bookmarkStart w:id="1491" w:name="_Toc389658310"/>
      <w:r>
        <w:rPr>
          <w:rStyle w:val="CharSectno"/>
        </w:rPr>
        <w:t>118</w:t>
      </w:r>
      <w:r>
        <w:t>.</w:t>
      </w:r>
      <w:r>
        <w:tab/>
        <w:t>Registration of interstate orders</w:t>
      </w:r>
      <w:bookmarkEnd w:id="1488"/>
      <w:bookmarkEnd w:id="1489"/>
      <w:bookmarkEnd w:id="1490"/>
      <w:bookmarkEnd w:id="1491"/>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92" w:name="_Toc479398698"/>
      <w:bookmarkStart w:id="1493" w:name="_Toc492811167"/>
      <w:bookmarkStart w:id="1494" w:name="_Toc519928779"/>
      <w:bookmarkStart w:id="1495" w:name="_Toc389658311"/>
      <w:r>
        <w:rPr>
          <w:rStyle w:val="CharSectno"/>
        </w:rPr>
        <w:t>119</w:t>
      </w:r>
      <w:r>
        <w:t>.</w:t>
      </w:r>
      <w:r>
        <w:tab/>
        <w:t>Effect of registration of interstate freezing orders</w:t>
      </w:r>
      <w:bookmarkEnd w:id="1492"/>
      <w:bookmarkEnd w:id="1493"/>
      <w:bookmarkEnd w:id="1494"/>
      <w:bookmarkEnd w:id="1495"/>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6" w:name="_Toc492811168"/>
      <w:bookmarkStart w:id="1497" w:name="_Toc519928780"/>
      <w:bookmarkStart w:id="1498" w:name="_Toc389658312"/>
      <w:r>
        <w:rPr>
          <w:rStyle w:val="CharSectno"/>
        </w:rPr>
        <w:t>120</w:t>
      </w:r>
      <w:r>
        <w:t>.</w:t>
      </w:r>
      <w:r>
        <w:tab/>
        <w:t>Effect of registration of interstate confiscation declarations</w:t>
      </w:r>
      <w:bookmarkEnd w:id="1496"/>
      <w:bookmarkEnd w:id="1497"/>
      <w:bookmarkEnd w:id="1498"/>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499" w:name="_Toc479398700"/>
      <w:bookmarkStart w:id="1500" w:name="_Toc492811169"/>
      <w:bookmarkStart w:id="1501" w:name="_Toc519928781"/>
      <w:bookmarkStart w:id="1502" w:name="_Toc389658313"/>
      <w:r>
        <w:rPr>
          <w:rStyle w:val="CharSectno"/>
        </w:rPr>
        <w:t>121</w:t>
      </w:r>
      <w:r>
        <w:t>.</w:t>
      </w:r>
      <w:r>
        <w:tab/>
        <w:t>Duration of registration of interstate orders</w:t>
      </w:r>
      <w:bookmarkEnd w:id="1499"/>
      <w:bookmarkEnd w:id="1500"/>
      <w:bookmarkEnd w:id="1501"/>
      <w:bookmarkEnd w:id="1502"/>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03" w:name="_Toc479398701"/>
      <w:bookmarkStart w:id="1504" w:name="_Toc492811170"/>
      <w:bookmarkStart w:id="1505" w:name="_Toc519928782"/>
      <w:bookmarkStart w:id="1506" w:name="_Toc389658314"/>
      <w:r>
        <w:rPr>
          <w:rStyle w:val="CharSectno"/>
        </w:rPr>
        <w:t>122</w:t>
      </w:r>
      <w:r>
        <w:t>.</w:t>
      </w:r>
      <w:r>
        <w:tab/>
        <w:t>Cancellation of registration of interstate orders</w:t>
      </w:r>
      <w:bookmarkEnd w:id="1503"/>
      <w:bookmarkEnd w:id="1504"/>
      <w:bookmarkEnd w:id="1505"/>
      <w:bookmarkEnd w:id="1506"/>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07" w:name="_Toc89161454"/>
      <w:bookmarkStart w:id="1508" w:name="_Toc97007963"/>
      <w:bookmarkStart w:id="1509" w:name="_Toc102272667"/>
      <w:bookmarkStart w:id="1510" w:name="_Toc102812199"/>
      <w:bookmarkStart w:id="1511" w:name="_Toc116709398"/>
      <w:bookmarkStart w:id="1512" w:name="_Toc116809309"/>
      <w:bookmarkStart w:id="1513" w:name="_Toc119207146"/>
      <w:bookmarkStart w:id="1514" w:name="_Toc119209367"/>
      <w:bookmarkStart w:id="1515" w:name="_Toc121119392"/>
      <w:bookmarkStart w:id="1516" w:name="_Toc121119589"/>
      <w:bookmarkStart w:id="1517" w:name="_Toc121124259"/>
      <w:bookmarkStart w:id="1518" w:name="_Toc124061395"/>
      <w:bookmarkStart w:id="1519" w:name="_Toc164574681"/>
      <w:bookmarkStart w:id="1520" w:name="_Toc165714751"/>
      <w:bookmarkStart w:id="1521" w:name="_Toc165792484"/>
      <w:bookmarkStart w:id="1522" w:name="_Toc196790065"/>
      <w:bookmarkStart w:id="1523" w:name="_Toc199815931"/>
      <w:bookmarkStart w:id="1524" w:name="_Toc215480347"/>
      <w:bookmarkStart w:id="1525" w:name="_Toc223246862"/>
      <w:bookmarkStart w:id="1526" w:name="_Toc223319803"/>
      <w:bookmarkStart w:id="1527" w:name="_Toc224976653"/>
      <w:bookmarkStart w:id="1528" w:name="_Toc225320477"/>
      <w:bookmarkStart w:id="1529" w:name="_Toc225903940"/>
      <w:bookmarkStart w:id="1530" w:name="_Toc241053222"/>
      <w:bookmarkStart w:id="1531" w:name="_Toc241053420"/>
      <w:bookmarkStart w:id="1532" w:name="_Toc244077062"/>
      <w:bookmarkStart w:id="1533" w:name="_Toc244077260"/>
      <w:bookmarkStart w:id="1534" w:name="_Toc266437673"/>
      <w:bookmarkStart w:id="1535" w:name="_Toc268268980"/>
      <w:bookmarkStart w:id="1536" w:name="_Toc305743484"/>
      <w:bookmarkStart w:id="1537" w:name="_Toc318277386"/>
      <w:bookmarkStart w:id="1538" w:name="_Toc318284584"/>
      <w:bookmarkStart w:id="1539" w:name="_Toc389658315"/>
      <w:r>
        <w:rPr>
          <w:rStyle w:val="CharDivNo"/>
        </w:rPr>
        <w:t>Division 3</w:t>
      </w:r>
      <w:r>
        <w:t xml:space="preserve"> — </w:t>
      </w:r>
      <w:r>
        <w:rPr>
          <w:rStyle w:val="CharDivText"/>
        </w:rPr>
        <w:t>Charges on interstate property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479398702"/>
      <w:bookmarkStart w:id="1541" w:name="_Toc492811171"/>
      <w:bookmarkStart w:id="1542" w:name="_Toc519928783"/>
      <w:bookmarkStart w:id="1543" w:name="_Toc389658316"/>
      <w:r>
        <w:rPr>
          <w:rStyle w:val="CharSectno"/>
        </w:rPr>
        <w:t>123</w:t>
      </w:r>
      <w:r>
        <w:t>.</w:t>
      </w:r>
      <w:r>
        <w:tab/>
        <w:t>Creation of charge</w:t>
      </w:r>
      <w:bookmarkEnd w:id="1540"/>
      <w:bookmarkEnd w:id="1541"/>
      <w:bookmarkEnd w:id="1542"/>
      <w:bookmarkEnd w:id="154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4" w:name="_Toc479398703"/>
      <w:bookmarkStart w:id="1545" w:name="_Toc492811172"/>
      <w:bookmarkStart w:id="1546" w:name="_Toc519928784"/>
      <w:bookmarkStart w:id="1547" w:name="_Toc389658317"/>
      <w:r>
        <w:rPr>
          <w:rStyle w:val="CharSectno"/>
        </w:rPr>
        <w:t>124</w:t>
      </w:r>
      <w:r>
        <w:t>.</w:t>
      </w:r>
      <w:r>
        <w:tab/>
        <w:t>Cessation of charge</w:t>
      </w:r>
      <w:bookmarkEnd w:id="1544"/>
      <w:bookmarkEnd w:id="1545"/>
      <w:bookmarkEnd w:id="1546"/>
      <w:bookmarkEnd w:id="154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548" w:name="_Toc479398704"/>
      <w:bookmarkStart w:id="1549" w:name="_Toc492811173"/>
      <w:bookmarkStart w:id="1550" w:name="_Toc519928785"/>
      <w:bookmarkStart w:id="1551" w:name="_Toc389658318"/>
      <w:r>
        <w:rPr>
          <w:rStyle w:val="CharSectno"/>
        </w:rPr>
        <w:t>125</w:t>
      </w:r>
      <w:r>
        <w:t>.</w:t>
      </w:r>
      <w:r>
        <w:tab/>
        <w:t>Priority of charge</w:t>
      </w:r>
      <w:bookmarkEnd w:id="1548"/>
      <w:bookmarkEnd w:id="1549"/>
      <w:bookmarkEnd w:id="1550"/>
      <w:bookmarkEnd w:id="1551"/>
    </w:p>
    <w:p>
      <w:pPr>
        <w:pStyle w:val="Subsection"/>
      </w:pPr>
      <w:r>
        <w:tab/>
      </w:r>
      <w:ins w:id="1552" w:author="svcMRProcess" w:date="2018-08-23T16:20:00Z">
        <w:r>
          <w:t>(1)</w:t>
        </w:r>
      </w:ins>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rPr>
          <w:ins w:id="1553" w:author="svcMRProcess" w:date="2018-08-23T16:20:00Z"/>
        </w:rPr>
      </w:pPr>
      <w:bookmarkStart w:id="1554" w:name="_Toc479398705"/>
      <w:bookmarkStart w:id="1555" w:name="_Toc492811174"/>
      <w:bookmarkStart w:id="1556" w:name="_Toc519928786"/>
      <w:ins w:id="1557" w:author="svcMRProcess" w:date="2018-08-23T16:20:00Z">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ins>
    </w:p>
    <w:p>
      <w:pPr>
        <w:pStyle w:val="Footnotesection"/>
        <w:rPr>
          <w:ins w:id="1558" w:author="svcMRProcess" w:date="2018-08-23T16:20:00Z"/>
        </w:rPr>
      </w:pPr>
      <w:ins w:id="1559" w:author="svcMRProcess" w:date="2018-08-23T16:20:00Z">
        <w:r>
          <w:tab/>
          <w:t>[Section 125 amended by No. 42 of 2011 s. 15.]</w:t>
        </w:r>
      </w:ins>
    </w:p>
    <w:p>
      <w:pPr>
        <w:pStyle w:val="Heading5"/>
      </w:pPr>
      <w:bookmarkStart w:id="1560" w:name="_Toc389658319"/>
      <w:r>
        <w:rPr>
          <w:rStyle w:val="CharSectno"/>
        </w:rPr>
        <w:t>126</w:t>
      </w:r>
      <w:r>
        <w:t>.</w:t>
      </w:r>
      <w:r>
        <w:tab/>
        <w:t>Registration of charge on land</w:t>
      </w:r>
      <w:bookmarkEnd w:id="1554"/>
      <w:bookmarkEnd w:id="1555"/>
      <w:bookmarkEnd w:id="1556"/>
      <w:bookmarkEnd w:id="1560"/>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61" w:name="_Toc479398706"/>
      <w:bookmarkStart w:id="1562" w:name="_Toc492811175"/>
      <w:bookmarkStart w:id="1563" w:name="_Toc519928787"/>
      <w:bookmarkStart w:id="1564" w:name="_Toc389658320"/>
      <w:r>
        <w:rPr>
          <w:rStyle w:val="CharSectno"/>
        </w:rPr>
        <w:t>127</w:t>
      </w:r>
      <w:r>
        <w:t>.</w:t>
      </w:r>
      <w:r>
        <w:tab/>
        <w:t>Registration of charge on property other than land</w:t>
      </w:r>
      <w:bookmarkEnd w:id="1561"/>
      <w:bookmarkEnd w:id="1562"/>
      <w:bookmarkEnd w:id="1563"/>
      <w:bookmarkEnd w:id="1564"/>
    </w:p>
    <w:p>
      <w:pPr>
        <w:pStyle w:val="Subsection"/>
      </w:pPr>
      <w:r>
        <w:tab/>
        <w:t>(1)</w:t>
      </w:r>
      <w:r>
        <w:tab/>
        <w:t xml:space="preserve">The DPP or the Public Trustee may lodge a memorial of a charge on property of a kind other than land under </w:t>
      </w:r>
      <w:ins w:id="1565" w:author="svcMRProcess" w:date="2018-08-23T16:20:00Z">
        <w:r>
          <w:t xml:space="preserve">the </w:t>
        </w:r>
        <w:r>
          <w:rPr>
            <w:i/>
            <w:iCs/>
          </w:rPr>
          <w:t>Personal Property Securities Act 2009</w:t>
        </w:r>
        <w:r>
          <w:t xml:space="preserve"> (Commonwealth) or </w:t>
        </w:r>
      </w:ins>
      <w:r>
        <w:t xml:space="preserve">any enactment that provides for the registration of interests in property of that kind, and the memorial may be registered in accordance with </w:t>
      </w:r>
      <w:ins w:id="1566" w:author="svcMRProcess" w:date="2018-08-23T16:20:00Z">
        <w:r>
          <w:t xml:space="preserve">that Act or </w:t>
        </w:r>
      </w:ins>
      <w:r>
        <w:t>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 xml:space="preserve">If the charge ceases to have effect, the DPP or the Public Trustee may withdraw the memorial in accordance with the </w:t>
      </w:r>
      <w:ins w:id="1567" w:author="svcMRProcess" w:date="2018-08-23T16:20:00Z">
        <w:r>
          <w:rPr>
            <w:i/>
            <w:iCs/>
          </w:rPr>
          <w:t>Personal Property Securities Act 2009</w:t>
        </w:r>
        <w:r>
          <w:t xml:space="preserve"> (Commonwealth) or the </w:t>
        </w:r>
      </w:ins>
      <w:r>
        <w:t>enactment, and the registration of the memorial may be cancelled in accordance with</w:t>
      </w:r>
      <w:ins w:id="1568" w:author="svcMRProcess" w:date="2018-08-23T16:20:00Z">
        <w:r>
          <w:t xml:space="preserve"> that Act or</w:t>
        </w:r>
      </w:ins>
      <w:r>
        <w:t xml:space="preserve"> the enactment.</w:t>
      </w:r>
    </w:p>
    <w:p>
      <w:pPr>
        <w:pStyle w:val="Footnotesection"/>
        <w:rPr>
          <w:ins w:id="1569" w:author="svcMRProcess" w:date="2018-08-23T16:20:00Z"/>
        </w:rPr>
      </w:pPr>
      <w:bookmarkStart w:id="1570" w:name="_Toc89161460"/>
      <w:bookmarkStart w:id="1571" w:name="_Toc97007969"/>
      <w:bookmarkStart w:id="1572" w:name="_Toc102272673"/>
      <w:bookmarkStart w:id="1573" w:name="_Toc102812205"/>
      <w:bookmarkStart w:id="1574" w:name="_Toc116709404"/>
      <w:bookmarkStart w:id="1575" w:name="_Toc116809315"/>
      <w:bookmarkStart w:id="1576" w:name="_Toc119207152"/>
      <w:bookmarkStart w:id="1577" w:name="_Toc119209373"/>
      <w:bookmarkStart w:id="1578" w:name="_Toc121119398"/>
      <w:bookmarkStart w:id="1579" w:name="_Toc121119595"/>
      <w:bookmarkStart w:id="1580" w:name="_Toc121124265"/>
      <w:bookmarkStart w:id="1581" w:name="_Toc124061401"/>
      <w:bookmarkStart w:id="1582" w:name="_Toc164574687"/>
      <w:bookmarkStart w:id="1583" w:name="_Toc165714757"/>
      <w:bookmarkStart w:id="1584" w:name="_Toc165792490"/>
      <w:bookmarkStart w:id="1585" w:name="_Toc196790071"/>
      <w:bookmarkStart w:id="1586" w:name="_Toc199815937"/>
      <w:bookmarkStart w:id="1587" w:name="_Toc215480353"/>
      <w:bookmarkStart w:id="1588" w:name="_Toc223246868"/>
      <w:bookmarkStart w:id="1589" w:name="_Toc223319809"/>
      <w:bookmarkStart w:id="1590" w:name="_Toc224976659"/>
      <w:bookmarkStart w:id="1591" w:name="_Toc225320483"/>
      <w:bookmarkStart w:id="1592" w:name="_Toc225903946"/>
      <w:bookmarkStart w:id="1593" w:name="_Toc241053228"/>
      <w:bookmarkStart w:id="1594" w:name="_Toc241053426"/>
      <w:bookmarkStart w:id="1595" w:name="_Toc244077068"/>
      <w:bookmarkStart w:id="1596" w:name="_Toc244077266"/>
      <w:bookmarkStart w:id="1597" w:name="_Toc266437679"/>
      <w:bookmarkStart w:id="1598" w:name="_Toc268268986"/>
      <w:bookmarkStart w:id="1599" w:name="_Toc305743490"/>
      <w:ins w:id="1600" w:author="svcMRProcess" w:date="2018-08-23T16:20:00Z">
        <w:r>
          <w:tab/>
          <w:t>[Section 127 amended by No. 42 of 2011 s. 16.]</w:t>
        </w:r>
      </w:ins>
    </w:p>
    <w:p>
      <w:pPr>
        <w:pStyle w:val="Heading2"/>
      </w:pPr>
      <w:bookmarkStart w:id="1601" w:name="_Toc318277392"/>
      <w:bookmarkStart w:id="1602" w:name="_Toc318284590"/>
      <w:bookmarkStart w:id="1603" w:name="_Toc389658321"/>
      <w:r>
        <w:rPr>
          <w:rStyle w:val="CharPartNo"/>
        </w:rPr>
        <w:t>Part 11</w:t>
      </w:r>
      <w:r>
        <w:rPr>
          <w:rStyle w:val="CharDivNo"/>
        </w:rPr>
        <w:t xml:space="preserve"> </w:t>
      </w:r>
      <w:r>
        <w:t>—</w:t>
      </w:r>
      <w:r>
        <w:rPr>
          <w:rStyle w:val="CharDivText"/>
        </w:rPr>
        <w:t xml:space="preserve"> </w:t>
      </w:r>
      <w:r>
        <w:rPr>
          <w:rStyle w:val="CharPartText"/>
        </w:rPr>
        <w:t>Miscellaneous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1"/>
      <w:bookmarkEnd w:id="1602"/>
      <w:bookmarkEnd w:id="1603"/>
    </w:p>
    <w:p>
      <w:pPr>
        <w:pStyle w:val="Heading5"/>
      </w:pPr>
      <w:bookmarkStart w:id="1604" w:name="_Toc492811176"/>
      <w:bookmarkStart w:id="1605" w:name="_Toc519928788"/>
      <w:bookmarkStart w:id="1606" w:name="_Toc389658322"/>
      <w:r>
        <w:rPr>
          <w:rStyle w:val="CharSectno"/>
        </w:rPr>
        <w:t>128</w:t>
      </w:r>
      <w:r>
        <w:t>.</w:t>
      </w:r>
      <w:r>
        <w:tab/>
        <w:t>Act binds States, Territories and Commonwealth</w:t>
      </w:r>
      <w:bookmarkEnd w:id="1604"/>
      <w:bookmarkEnd w:id="1605"/>
      <w:bookmarkEnd w:id="1606"/>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7" w:name="_Toc492811177"/>
      <w:bookmarkStart w:id="1608" w:name="_Toc519928789"/>
      <w:bookmarkStart w:id="1609" w:name="_Toc389658323"/>
      <w:r>
        <w:rPr>
          <w:rStyle w:val="CharSectno"/>
        </w:rPr>
        <w:t>129</w:t>
      </w:r>
      <w:r>
        <w:t>.</w:t>
      </w:r>
      <w:r>
        <w:tab/>
        <w:t>Property protected from seizure and confiscation</w:t>
      </w:r>
      <w:bookmarkEnd w:id="1607"/>
      <w:bookmarkEnd w:id="1608"/>
      <w:bookmarkEnd w:id="160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610" w:name="_Hlt482419919"/>
      <w:r>
        <w:t> </w:t>
      </w:r>
      <w:bookmarkEnd w:id="1610"/>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1" w:name="_Toc479398725"/>
      <w:bookmarkStart w:id="1612" w:name="_Toc492811178"/>
      <w:bookmarkStart w:id="1613" w:name="_Toc519928790"/>
      <w:bookmarkStart w:id="1614" w:name="_Toc389658324"/>
      <w:r>
        <w:rPr>
          <w:rStyle w:val="CharSectno"/>
        </w:rPr>
        <w:t>130</w:t>
      </w:r>
      <w:r>
        <w:t>.</w:t>
      </w:r>
      <w:r>
        <w:tab/>
        <w:t>Confiscation Proceeds Account</w:t>
      </w:r>
      <w:bookmarkEnd w:id="1611"/>
      <w:bookmarkEnd w:id="1612"/>
      <w:bookmarkEnd w:id="1613"/>
      <w:bookmarkEnd w:id="161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15" w:name="_Toc492811179"/>
      <w:bookmarkStart w:id="1616" w:name="_Toc519928791"/>
      <w:bookmarkStart w:id="1617" w:name="_Toc389658325"/>
      <w:r>
        <w:rPr>
          <w:rStyle w:val="CharSectno"/>
        </w:rPr>
        <w:t>131</w:t>
      </w:r>
      <w:r>
        <w:t>.</w:t>
      </w:r>
      <w:r>
        <w:tab/>
        <w:t>Payments into and out of the Confiscation Proceeds Account</w:t>
      </w:r>
      <w:bookmarkEnd w:id="1615"/>
      <w:bookmarkEnd w:id="1616"/>
      <w:bookmarkEnd w:id="161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18" w:name="_Toc449157552"/>
      <w:bookmarkStart w:id="1619" w:name="_Toc492811180"/>
      <w:bookmarkStart w:id="1620" w:name="_Toc519928792"/>
      <w:bookmarkStart w:id="1621" w:name="_Toc389658326"/>
      <w:r>
        <w:rPr>
          <w:rStyle w:val="CharSectno"/>
        </w:rPr>
        <w:t>132</w:t>
      </w:r>
      <w:r>
        <w:t>.</w:t>
      </w:r>
      <w:r>
        <w:tab/>
        <w:t>Obstructing police officers</w:t>
      </w:r>
      <w:bookmarkEnd w:id="1618"/>
      <w:bookmarkEnd w:id="1619"/>
      <w:bookmarkEnd w:id="1620"/>
      <w:bookmarkEnd w:id="1621"/>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22" w:name="_Toc492811181"/>
      <w:bookmarkStart w:id="1623" w:name="_Toc519928793"/>
      <w:bookmarkStart w:id="1624" w:name="_Toc389658327"/>
      <w:r>
        <w:rPr>
          <w:rStyle w:val="CharSectno"/>
        </w:rPr>
        <w:t>133</w:t>
      </w:r>
      <w:r>
        <w:t>.</w:t>
      </w:r>
      <w:r>
        <w:tab/>
        <w:t>Later applications, notices, orders or findings</w:t>
      </w:r>
      <w:bookmarkEnd w:id="1622"/>
      <w:bookmarkEnd w:id="1623"/>
      <w:bookmarkEnd w:id="162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25" w:name="_Toc492811182"/>
      <w:bookmarkStart w:id="1626" w:name="_Toc519928794"/>
      <w:bookmarkStart w:id="1627" w:name="_Toc389658328"/>
      <w:r>
        <w:rPr>
          <w:rStyle w:val="CharSectno"/>
        </w:rPr>
        <w:t>134</w:t>
      </w:r>
      <w:r>
        <w:t>.</w:t>
      </w:r>
      <w:r>
        <w:tab/>
        <w:t>DPP’s power to delegate</w:t>
      </w:r>
      <w:bookmarkEnd w:id="1625"/>
      <w:bookmarkEnd w:id="1626"/>
      <w:bookmarkEnd w:id="1627"/>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28" w:name="_Toc492811183"/>
      <w:bookmarkStart w:id="1629" w:name="_Toc519928795"/>
      <w:bookmarkStart w:id="1630" w:name="_Toc389658329"/>
      <w:r>
        <w:rPr>
          <w:rStyle w:val="CharSectno"/>
        </w:rPr>
        <w:t>135</w:t>
      </w:r>
      <w:r>
        <w:t>.</w:t>
      </w:r>
      <w:r>
        <w:tab/>
        <w:t>Orders relating to sham transactions</w:t>
      </w:r>
      <w:bookmarkEnd w:id="1628"/>
      <w:bookmarkEnd w:id="1629"/>
      <w:bookmarkEnd w:id="1630"/>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31" w:name="_Toc479398726"/>
      <w:bookmarkStart w:id="1632" w:name="_Toc492811184"/>
      <w:bookmarkStart w:id="1633" w:name="_Toc519928796"/>
      <w:bookmarkStart w:id="1634" w:name="_Toc389658330"/>
      <w:r>
        <w:rPr>
          <w:rStyle w:val="CharSectno"/>
        </w:rPr>
        <w:t>136</w:t>
      </w:r>
      <w:r>
        <w:t>.</w:t>
      </w:r>
      <w:r>
        <w:tab/>
        <w:t>Proceedings against body corporate</w:t>
      </w:r>
      <w:bookmarkEnd w:id="1631"/>
      <w:bookmarkEnd w:id="1632"/>
      <w:bookmarkEnd w:id="1633"/>
      <w:bookmarkEnd w:id="163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35" w:name="_Toc492811185"/>
      <w:bookmarkStart w:id="1636" w:name="_Toc519928797"/>
      <w:bookmarkStart w:id="1637" w:name="_Toc389658331"/>
      <w:r>
        <w:rPr>
          <w:rStyle w:val="CharSectno"/>
        </w:rPr>
        <w:t>137</w:t>
      </w:r>
      <w:r>
        <w:t>.</w:t>
      </w:r>
      <w:r>
        <w:tab/>
        <w:t>Liability for carrying out functions under this Act</w:t>
      </w:r>
      <w:bookmarkEnd w:id="1635"/>
      <w:bookmarkEnd w:id="1636"/>
      <w:bookmarkEnd w:id="1637"/>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38" w:name="_Toc492811186"/>
      <w:bookmarkStart w:id="1639" w:name="_Toc519928798"/>
      <w:bookmarkStart w:id="1640" w:name="_Toc389658332"/>
      <w:r>
        <w:rPr>
          <w:rStyle w:val="CharSectno"/>
        </w:rPr>
        <w:t>138</w:t>
      </w:r>
      <w:r>
        <w:t>.</w:t>
      </w:r>
      <w:r>
        <w:tab/>
        <w:t>Effect of owner’s death</w:t>
      </w:r>
      <w:bookmarkEnd w:id="1638"/>
      <w:bookmarkEnd w:id="1639"/>
      <w:bookmarkEnd w:id="1640"/>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641" w:name="_Toc492811187"/>
      <w:bookmarkStart w:id="1642" w:name="_Toc519928799"/>
      <w:bookmarkStart w:id="1643" w:name="_Toc389658333"/>
      <w:r>
        <w:rPr>
          <w:rStyle w:val="CharSectno"/>
        </w:rPr>
        <w:t>139</w:t>
      </w:r>
      <w:r>
        <w:t>.</w:t>
      </w:r>
      <w:r>
        <w:tab/>
        <w:t>Legal professional privilege withdrawn</w:t>
      </w:r>
      <w:bookmarkEnd w:id="1641"/>
      <w:bookmarkEnd w:id="1642"/>
      <w:bookmarkEnd w:id="164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644" w:name="_Toc479398729"/>
      <w:bookmarkStart w:id="1645" w:name="_Toc492811188"/>
      <w:bookmarkStart w:id="1646" w:name="_Toc519928800"/>
      <w:bookmarkStart w:id="1647" w:name="_Toc389658334"/>
      <w:r>
        <w:rPr>
          <w:rStyle w:val="CharSectno"/>
        </w:rPr>
        <w:t>140</w:t>
      </w:r>
      <w:r>
        <w:t>.</w:t>
      </w:r>
      <w:r>
        <w:tab/>
        <w:t>Regulations</w:t>
      </w:r>
      <w:bookmarkEnd w:id="1644"/>
      <w:bookmarkEnd w:id="1645"/>
      <w:bookmarkEnd w:id="1646"/>
      <w:bookmarkEnd w:id="16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648" w:name="_Toc89161474"/>
      <w:bookmarkStart w:id="1649" w:name="_Toc97007983"/>
      <w:bookmarkStart w:id="1650" w:name="_Toc102272687"/>
      <w:bookmarkStart w:id="1651" w:name="_Toc102812219"/>
      <w:bookmarkStart w:id="1652" w:name="_Toc116709418"/>
      <w:bookmarkStart w:id="1653" w:name="_Toc116809329"/>
      <w:bookmarkStart w:id="1654" w:name="_Toc119207166"/>
      <w:bookmarkStart w:id="1655" w:name="_Toc119209387"/>
      <w:bookmarkStart w:id="1656" w:name="_Toc121119412"/>
      <w:bookmarkStart w:id="1657" w:name="_Toc121119609"/>
      <w:bookmarkStart w:id="1658" w:name="_Toc121124279"/>
      <w:bookmarkStart w:id="1659" w:name="_Toc124061415"/>
      <w:bookmarkStart w:id="1660" w:name="_Toc164574701"/>
      <w:bookmarkStart w:id="1661" w:name="_Toc165714771"/>
      <w:bookmarkStart w:id="1662" w:name="_Toc165792504"/>
      <w:bookmarkStart w:id="1663" w:name="_Toc196790085"/>
      <w:bookmarkStart w:id="1664" w:name="_Toc199815951"/>
      <w:bookmarkStart w:id="1665" w:name="_Toc215480367"/>
      <w:bookmarkStart w:id="1666" w:name="_Toc223246882"/>
      <w:bookmarkStart w:id="1667" w:name="_Toc223319823"/>
      <w:bookmarkStart w:id="1668" w:name="_Toc224976673"/>
      <w:bookmarkStart w:id="1669" w:name="_Toc225320497"/>
      <w:bookmarkStart w:id="1670" w:name="_Toc225903960"/>
      <w:bookmarkStart w:id="1671" w:name="_Toc241053242"/>
      <w:bookmarkStart w:id="1672" w:name="_Toc241053440"/>
      <w:bookmarkStart w:id="1673" w:name="_Toc244077082"/>
      <w:bookmarkStart w:id="1674" w:name="_Toc244077280"/>
      <w:bookmarkStart w:id="1675" w:name="_Toc266437693"/>
      <w:bookmarkStart w:id="1676" w:name="_Toc268269000"/>
      <w:bookmarkStart w:id="1677" w:name="_Toc305743504"/>
      <w:bookmarkStart w:id="1678" w:name="_Toc318277406"/>
      <w:bookmarkStart w:id="1679" w:name="_Toc318284604"/>
      <w:bookmarkStart w:id="1680" w:name="_Toc389658335"/>
      <w:r>
        <w:rPr>
          <w:rStyle w:val="CharPartNo"/>
        </w:rPr>
        <w:t>Part 12</w:t>
      </w:r>
      <w:r>
        <w:rPr>
          <w:rStyle w:val="CharDivNo"/>
        </w:rPr>
        <w:t xml:space="preserve"> </w:t>
      </w:r>
      <w:r>
        <w:t>—</w:t>
      </w:r>
      <w:r>
        <w:rPr>
          <w:rStyle w:val="CharDivText"/>
        </w:rPr>
        <w:t xml:space="preserve"> </w:t>
      </w:r>
      <w:r>
        <w:rPr>
          <w:rStyle w:val="CharPartText"/>
        </w:rPr>
        <w:t>Interpretation</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492811189"/>
      <w:bookmarkStart w:id="1682" w:name="_Toc519928801"/>
      <w:bookmarkStart w:id="1683" w:name="_Toc389658336"/>
      <w:r>
        <w:rPr>
          <w:rStyle w:val="CharSectno"/>
        </w:rPr>
        <w:t>141</w:t>
      </w:r>
      <w:r>
        <w:t>.</w:t>
      </w:r>
      <w:r>
        <w:tab/>
        <w:t>Term used: confiscation offence</w:t>
      </w:r>
      <w:bookmarkEnd w:id="1681"/>
      <w:bookmarkEnd w:id="1682"/>
      <w:bookmarkEnd w:id="1683"/>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684" w:name="_Toc389658337"/>
      <w:bookmarkStart w:id="1685" w:name="_Toc492811190"/>
      <w:bookmarkStart w:id="1686" w:name="_Toc519928802"/>
      <w:r>
        <w:rPr>
          <w:rStyle w:val="CharSectno"/>
        </w:rPr>
        <w:t>142</w:t>
      </w:r>
      <w:r>
        <w:t>.</w:t>
      </w:r>
      <w:r>
        <w:tab/>
        <w:t>Term used: confiscable</w:t>
      </w:r>
      <w:bookmarkEnd w:id="1684"/>
      <w:r>
        <w:t xml:space="preserve"> </w:t>
      </w:r>
      <w:bookmarkEnd w:id="1685"/>
      <w:bookmarkEnd w:id="1686"/>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687" w:name="_Toc492811191"/>
      <w:bookmarkStart w:id="1688" w:name="_Toc519928803"/>
      <w:bookmarkStart w:id="1689" w:name="_Toc389658338"/>
      <w:r>
        <w:rPr>
          <w:rStyle w:val="CharSectno"/>
        </w:rPr>
        <w:t>143</w:t>
      </w:r>
      <w:r>
        <w:t>.</w:t>
      </w:r>
      <w:r>
        <w:tab/>
        <w:t>Term used: wealth</w:t>
      </w:r>
      <w:bookmarkEnd w:id="1687"/>
      <w:bookmarkEnd w:id="1688"/>
      <w:bookmarkEnd w:id="1689"/>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690" w:name="_Toc479398733"/>
      <w:bookmarkStart w:id="1691" w:name="_Toc492811192"/>
      <w:bookmarkStart w:id="1692" w:name="_Toc519928804"/>
      <w:bookmarkStart w:id="1693" w:name="_Toc389658339"/>
      <w:r>
        <w:rPr>
          <w:rStyle w:val="CharSectno"/>
        </w:rPr>
        <w:t>144</w:t>
      </w:r>
      <w:r>
        <w:t>.</w:t>
      </w:r>
      <w:r>
        <w:tab/>
        <w:t>Term used: unexplained wealth</w:t>
      </w:r>
      <w:bookmarkEnd w:id="1690"/>
      <w:bookmarkEnd w:id="1691"/>
      <w:bookmarkEnd w:id="1692"/>
      <w:bookmarkEnd w:id="1693"/>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694" w:name="_Toc492811193"/>
      <w:bookmarkStart w:id="1695" w:name="_Toc519928805"/>
      <w:bookmarkStart w:id="1696" w:name="_Toc389658340"/>
      <w:r>
        <w:rPr>
          <w:rStyle w:val="CharSectno"/>
        </w:rPr>
        <w:t>145</w:t>
      </w:r>
      <w:r>
        <w:t>.</w:t>
      </w:r>
      <w:r>
        <w:tab/>
        <w:t>Term used: criminal benefit</w:t>
      </w:r>
      <w:bookmarkEnd w:id="1694"/>
      <w:bookmarkEnd w:id="1695"/>
      <w:bookmarkEnd w:id="169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697" w:name="_Toc479398736"/>
      <w:bookmarkStart w:id="1698" w:name="_Toc492811194"/>
      <w:bookmarkStart w:id="1699" w:name="_Toc519928806"/>
      <w:bookmarkStart w:id="1700" w:name="_Toc389658341"/>
      <w:r>
        <w:rPr>
          <w:rStyle w:val="CharSectno"/>
        </w:rPr>
        <w:t>146</w:t>
      </w:r>
      <w:r>
        <w:t>.</w:t>
      </w:r>
      <w:r>
        <w:tab/>
        <w:t>Term used: crime</w:t>
      </w:r>
      <w:r>
        <w:noBreakHyphen/>
        <w:t>used</w:t>
      </w:r>
      <w:bookmarkEnd w:id="1697"/>
      <w:bookmarkEnd w:id="1698"/>
      <w:bookmarkEnd w:id="1699"/>
      <w:bookmarkEnd w:id="1700"/>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01" w:name="_Toc492811195"/>
      <w:bookmarkStart w:id="1702" w:name="_Toc519928807"/>
      <w:bookmarkStart w:id="1703" w:name="_Toc389658342"/>
      <w:r>
        <w:rPr>
          <w:rStyle w:val="CharSectno"/>
        </w:rPr>
        <w:t>147</w:t>
      </w:r>
      <w:r>
        <w:t>.</w:t>
      </w:r>
      <w:r>
        <w:tab/>
        <w:t>Term used: criminal use</w:t>
      </w:r>
      <w:bookmarkEnd w:id="1701"/>
      <w:bookmarkEnd w:id="1702"/>
      <w:bookmarkEnd w:id="1703"/>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704" w:name="_Toc479398735"/>
      <w:bookmarkStart w:id="1705" w:name="_Toc492811196"/>
      <w:bookmarkStart w:id="1706" w:name="_Toc519928808"/>
      <w:bookmarkStart w:id="1707" w:name="_Toc389658343"/>
      <w:r>
        <w:rPr>
          <w:rStyle w:val="CharSectno"/>
        </w:rPr>
        <w:t>148</w:t>
      </w:r>
      <w:r>
        <w:t>.</w:t>
      </w:r>
      <w:r>
        <w:tab/>
        <w:t>Term used: crime</w:t>
      </w:r>
      <w:r>
        <w:noBreakHyphen/>
        <w:t>derived</w:t>
      </w:r>
      <w:bookmarkEnd w:id="1704"/>
      <w:bookmarkEnd w:id="1705"/>
      <w:bookmarkEnd w:id="1706"/>
      <w:bookmarkEnd w:id="1707"/>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708" w:name="_Toc492811197"/>
      <w:bookmarkStart w:id="1709" w:name="_Toc519928809"/>
      <w:bookmarkStart w:id="1710" w:name="_Toc389658344"/>
      <w:r>
        <w:rPr>
          <w:rStyle w:val="CharSectno"/>
        </w:rPr>
        <w:t>149</w:t>
      </w:r>
      <w:r>
        <w:t>.</w:t>
      </w:r>
      <w:r>
        <w:tab/>
        <w:t>Term used: lawfully acquired</w:t>
      </w:r>
      <w:bookmarkEnd w:id="1708"/>
      <w:bookmarkEnd w:id="1709"/>
      <w:bookmarkEnd w:id="171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711" w:name="_Toc492811198"/>
      <w:bookmarkStart w:id="1712" w:name="_Toc519928810"/>
      <w:bookmarkStart w:id="1713" w:name="_Toc389658345"/>
      <w:r>
        <w:rPr>
          <w:rStyle w:val="CharSectno"/>
        </w:rPr>
        <w:t>150</w:t>
      </w:r>
      <w:r>
        <w:t>.</w:t>
      </w:r>
      <w:r>
        <w:tab/>
        <w:t>Term used: service cut off date</w:t>
      </w:r>
      <w:bookmarkEnd w:id="1711"/>
      <w:bookmarkEnd w:id="1712"/>
      <w:bookmarkEnd w:id="1713"/>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714" w:name="_Toc479398738"/>
      <w:bookmarkStart w:id="1715" w:name="_Toc492811199"/>
      <w:bookmarkStart w:id="1716" w:name="_Toc519928811"/>
      <w:bookmarkStart w:id="1717" w:name="_Toc389658346"/>
      <w:r>
        <w:rPr>
          <w:rStyle w:val="CharSectno"/>
        </w:rPr>
        <w:t>151</w:t>
      </w:r>
      <w:r>
        <w:t>.</w:t>
      </w:r>
      <w:r>
        <w:tab/>
        <w:t>Term used: deal</w:t>
      </w:r>
      <w:bookmarkEnd w:id="1714"/>
      <w:bookmarkEnd w:id="1715"/>
      <w:bookmarkEnd w:id="1716"/>
      <w:r>
        <w:t xml:space="preserve"> (in relation to property)</w:t>
      </w:r>
      <w:bookmarkEnd w:id="1717"/>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718" w:name="_Toc492811200"/>
      <w:bookmarkStart w:id="1719" w:name="_Toc519928812"/>
      <w:bookmarkStart w:id="1720" w:name="_Toc389658347"/>
      <w:r>
        <w:rPr>
          <w:rStyle w:val="CharSectno"/>
        </w:rPr>
        <w:t>152</w:t>
      </w:r>
      <w:r>
        <w:t>.</w:t>
      </w:r>
      <w:r>
        <w:tab/>
      </w:r>
      <w:bookmarkEnd w:id="1718"/>
      <w:bookmarkEnd w:id="1719"/>
      <w:r>
        <w:t>Term used: value (in relation to property sold by or for the State)</w:t>
      </w:r>
      <w:bookmarkEnd w:id="1720"/>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721" w:name="_Toc479398740"/>
      <w:bookmarkStart w:id="1722" w:name="_Toc492811201"/>
      <w:bookmarkStart w:id="1723" w:name="_Toc519928813"/>
      <w:bookmarkStart w:id="1724" w:name="_Toc389658348"/>
      <w:r>
        <w:rPr>
          <w:rStyle w:val="CharSectno"/>
        </w:rPr>
        <w:t>153</w:t>
      </w:r>
      <w:r>
        <w:t>.</w:t>
      </w:r>
      <w:r>
        <w:tab/>
        <w:t>Term used: innocent part</w:t>
      </w:r>
      <w:bookmarkEnd w:id="1721"/>
      <w:bookmarkEnd w:id="1722"/>
      <w:bookmarkEnd w:id="1723"/>
      <w:r>
        <w:t>y</w:t>
      </w:r>
      <w:bookmarkEnd w:id="172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725" w:name="_Toc479398741"/>
      <w:bookmarkStart w:id="1726" w:name="_Toc492811202"/>
      <w:bookmarkStart w:id="1727" w:name="_Toc519928814"/>
      <w:bookmarkStart w:id="1728" w:name="_Toc389658349"/>
      <w:r>
        <w:rPr>
          <w:rStyle w:val="CharSectno"/>
        </w:rPr>
        <w:t>154</w:t>
      </w:r>
      <w:r>
        <w:t>.</w:t>
      </w:r>
      <w:r>
        <w:tab/>
        <w:t>Term used: value</w:t>
      </w:r>
      <w:bookmarkEnd w:id="1725"/>
      <w:bookmarkEnd w:id="1726"/>
      <w:bookmarkEnd w:id="1727"/>
      <w:r>
        <w:t xml:space="preserve"> (in relation to transfer of property)</w:t>
      </w:r>
      <w:bookmarkEnd w:id="1728"/>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729" w:name="_Toc479398742"/>
      <w:bookmarkStart w:id="1730" w:name="_Toc492811203"/>
      <w:bookmarkStart w:id="1731" w:name="_Toc519928815"/>
      <w:bookmarkStart w:id="1732" w:name="_Toc389658350"/>
      <w:r>
        <w:rPr>
          <w:rStyle w:val="CharSectno"/>
        </w:rPr>
        <w:t>155</w:t>
      </w:r>
      <w:r>
        <w:t>.</w:t>
      </w:r>
      <w:r>
        <w:tab/>
        <w:t>Term used: property</w:t>
      </w:r>
      <w:r>
        <w:noBreakHyphen/>
        <w:t>tracking document</w:t>
      </w:r>
      <w:bookmarkEnd w:id="1729"/>
      <w:bookmarkEnd w:id="1730"/>
      <w:bookmarkEnd w:id="1731"/>
      <w:bookmarkEnd w:id="1732"/>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733" w:name="_Toc492811204"/>
      <w:bookmarkStart w:id="1734" w:name="_Toc519928816"/>
      <w:bookmarkStart w:id="1735" w:name="_Toc389658351"/>
      <w:r>
        <w:rPr>
          <w:rStyle w:val="CharSectno"/>
        </w:rPr>
        <w:t>156</w:t>
      </w:r>
      <w:r>
        <w:t>.</w:t>
      </w:r>
      <w:r>
        <w:tab/>
        <w:t xml:space="preserve">Term used: effective control </w:t>
      </w:r>
      <w:bookmarkEnd w:id="1733"/>
      <w:bookmarkEnd w:id="1734"/>
      <w:r>
        <w:t>(in relation to property)</w:t>
      </w:r>
      <w:bookmarkEnd w:id="1735"/>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736" w:name="_Toc479398744"/>
      <w:bookmarkStart w:id="1737" w:name="_Toc492811205"/>
      <w:bookmarkStart w:id="1738" w:name="_Toc519928817"/>
      <w:bookmarkStart w:id="1739" w:name="_Toc389658352"/>
      <w:r>
        <w:rPr>
          <w:rStyle w:val="CharSectno"/>
        </w:rPr>
        <w:t>157</w:t>
      </w:r>
      <w:r>
        <w:t>.</w:t>
      </w:r>
      <w:r>
        <w:tab/>
        <w:t>Term used: conviction (in relation to confiscation offence</w:t>
      </w:r>
      <w:bookmarkEnd w:id="1736"/>
      <w:bookmarkEnd w:id="1737"/>
      <w:bookmarkEnd w:id="1738"/>
      <w:r>
        <w:t>)</w:t>
      </w:r>
      <w:bookmarkEnd w:id="173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740" w:name="_Toc479398745"/>
      <w:bookmarkStart w:id="1741" w:name="_Toc492811206"/>
      <w:bookmarkStart w:id="1742" w:name="_Toc519928818"/>
      <w:bookmarkStart w:id="1743" w:name="_Toc389658353"/>
      <w:r>
        <w:rPr>
          <w:rStyle w:val="CharSectno"/>
        </w:rPr>
        <w:t>158</w:t>
      </w:r>
      <w:r>
        <w:t>.</w:t>
      </w:r>
      <w:r>
        <w:tab/>
      </w:r>
      <w:bookmarkEnd w:id="1740"/>
      <w:bookmarkEnd w:id="1741"/>
      <w:bookmarkEnd w:id="1742"/>
      <w:r>
        <w:t>Term used: charge (in relation to an offence)</w:t>
      </w:r>
      <w:bookmarkEnd w:id="1743"/>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744" w:name="_Toc492811207"/>
      <w:bookmarkStart w:id="1745" w:name="_Toc519928819"/>
      <w:r>
        <w:tab/>
        <w:t>[Section 158 amended by No. 84 of 2004 s. 80.]</w:t>
      </w:r>
    </w:p>
    <w:p>
      <w:pPr>
        <w:pStyle w:val="Heading5"/>
      </w:pPr>
      <w:bookmarkStart w:id="1746" w:name="_Toc389658354"/>
      <w:r>
        <w:rPr>
          <w:rStyle w:val="CharSectno"/>
        </w:rPr>
        <w:t>159</w:t>
      </w:r>
      <w:r>
        <w:t>.</w:t>
      </w:r>
      <w:r>
        <w:tab/>
        <w:t>Term used: declared drug trafficker</w:t>
      </w:r>
      <w:bookmarkEnd w:id="1744"/>
      <w:bookmarkEnd w:id="1745"/>
      <w:bookmarkEnd w:id="174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747" w:name="_Toc492811208"/>
      <w:bookmarkStart w:id="1748" w:name="_Toc519928820"/>
      <w:bookmarkStart w:id="1749" w:name="_Toc389658355"/>
      <w:r>
        <w:rPr>
          <w:rStyle w:val="CharSectno"/>
        </w:rPr>
        <w:t>160</w:t>
      </w:r>
      <w:r>
        <w:t>.</w:t>
      </w:r>
      <w:r>
        <w:tab/>
      </w:r>
      <w:bookmarkEnd w:id="1747"/>
      <w:bookmarkEnd w:id="1748"/>
      <w:r>
        <w:t>Term used: abscond (in relation to an offence)</w:t>
      </w:r>
      <w:bookmarkEnd w:id="1749"/>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750" w:name="_Toc492811209"/>
      <w:bookmarkStart w:id="1751" w:name="_Toc519928821"/>
      <w:bookmarkStart w:id="1752" w:name="_Toc389658356"/>
      <w:r>
        <w:rPr>
          <w:rStyle w:val="CharSectno"/>
        </w:rPr>
        <w:t>161</w:t>
      </w:r>
      <w:r>
        <w:t>.</w:t>
      </w:r>
      <w:r>
        <w:tab/>
        <w:t>Term used: sham transaction</w:t>
      </w:r>
      <w:bookmarkEnd w:id="1750"/>
      <w:bookmarkEnd w:id="1751"/>
      <w:bookmarkEnd w:id="175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753" w:name="_Toc119207188"/>
      <w:bookmarkStart w:id="1754" w:name="_Toc119209409"/>
      <w:bookmarkStart w:id="1755" w:name="_Toc121119434"/>
      <w:bookmarkStart w:id="1756" w:name="_Toc121119631"/>
      <w:bookmarkStart w:id="1757" w:name="_Toc121124301"/>
      <w:bookmarkStart w:id="1758" w:name="_Toc124061437"/>
      <w:bookmarkStart w:id="1759" w:name="_Toc164574723"/>
      <w:bookmarkStart w:id="1760" w:name="_Toc165714793"/>
      <w:bookmarkStart w:id="1761" w:name="_Toc165792526"/>
      <w:bookmarkStart w:id="1762" w:name="_Toc196790107"/>
      <w:bookmarkStart w:id="1763" w:name="_Toc199815973"/>
      <w:bookmarkStart w:id="1764" w:name="_Toc215480389"/>
      <w:bookmarkStart w:id="1765" w:name="_Toc223246904"/>
      <w:bookmarkStart w:id="1766" w:name="_Toc223319845"/>
      <w:bookmarkStart w:id="1767" w:name="_Toc224976695"/>
      <w:bookmarkStart w:id="1768" w:name="_Toc225320519"/>
      <w:bookmarkStart w:id="1769" w:name="_Toc225903982"/>
      <w:bookmarkStart w:id="1770" w:name="_Toc241053264"/>
      <w:bookmarkStart w:id="1771" w:name="_Toc241053462"/>
      <w:bookmarkStart w:id="1772" w:name="_Toc244077104"/>
      <w:bookmarkStart w:id="1773" w:name="_Toc244077302"/>
      <w:bookmarkStart w:id="1774" w:name="_Toc266437715"/>
      <w:bookmarkStart w:id="1775" w:name="_Toc268269022"/>
      <w:bookmarkStart w:id="1776" w:name="_Toc305743526"/>
      <w:bookmarkStart w:id="1777" w:name="_Toc318277428"/>
      <w:bookmarkStart w:id="1778" w:name="_Toc318284626"/>
      <w:bookmarkStart w:id="1779" w:name="_Toc389658357"/>
      <w:r>
        <w:rPr>
          <w:rStyle w:val="CharSchNo"/>
        </w:rPr>
        <w:t>Glossary</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houlderClause"/>
      </w:pPr>
      <w:r>
        <w:t>[s. 3]</w:t>
      </w:r>
    </w:p>
    <w:p>
      <w:pPr>
        <w:pStyle w:val="yHeading5"/>
        <w:rPr>
          <w:snapToGrid w:val="0"/>
        </w:rPr>
      </w:pPr>
      <w:bookmarkStart w:id="1780" w:name="_Toc389658358"/>
      <w:r>
        <w:rPr>
          <w:rStyle w:val="CharSClsNo"/>
        </w:rPr>
        <w:t>1</w:t>
      </w:r>
      <w:r>
        <w:rPr>
          <w:snapToGrid w:val="0"/>
        </w:rPr>
        <w:t>.</w:t>
      </w:r>
      <w:r>
        <w:rPr>
          <w:snapToGrid w:val="0"/>
        </w:rPr>
        <w:tab/>
        <w:t>Terms used</w:t>
      </w:r>
      <w:bookmarkEnd w:id="1780"/>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781" w:name="_Hlt486737477"/>
      <w:r>
        <w:t>36</w:t>
      </w:r>
      <w:bookmarkEnd w:id="1781"/>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w:t>
      </w:r>
      <w:del w:id="1782" w:author="svcMRProcess" w:date="2018-08-23T16:20:00Z">
        <w:r>
          <w:delText> </w:delText>
        </w:r>
      </w:del>
      <w:ins w:id="1783" w:author="svcMRProcess" w:date="2018-08-23T16:20:00Z">
        <w:r>
          <w:t xml:space="preserve"> </w:t>
        </w:r>
      </w:ins>
      <w:r>
        <w:t>24 of 2009 s. 508; No. 19 of 2010 s. 51; No. 35 of 2010 s. 60.]</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784" w:name="_Toc89161497"/>
      <w:bookmarkStart w:id="1785" w:name="_Toc97008006"/>
      <w:bookmarkStart w:id="1786" w:name="_Toc102272710"/>
      <w:bookmarkStart w:id="1787" w:name="_Toc102812242"/>
      <w:bookmarkStart w:id="1788" w:name="_Toc116709441"/>
      <w:bookmarkStart w:id="1789" w:name="_Toc116809352"/>
      <w:bookmarkStart w:id="1790" w:name="_Toc119207189"/>
      <w:bookmarkStart w:id="1791" w:name="_Toc119209410"/>
      <w:bookmarkStart w:id="1792" w:name="_Toc121119435"/>
      <w:bookmarkStart w:id="1793" w:name="_Toc121119632"/>
      <w:bookmarkStart w:id="1794" w:name="_Toc121124302"/>
      <w:bookmarkStart w:id="1795" w:name="_Toc124061438"/>
      <w:bookmarkStart w:id="1796" w:name="_Toc164574724"/>
      <w:bookmarkStart w:id="1797" w:name="_Toc165714794"/>
      <w:bookmarkStart w:id="1798" w:name="_Toc165792527"/>
      <w:bookmarkStart w:id="1799" w:name="_Toc196790108"/>
      <w:bookmarkStart w:id="1800" w:name="_Toc199815974"/>
      <w:bookmarkStart w:id="1801" w:name="_Toc215480390"/>
      <w:bookmarkStart w:id="1802" w:name="_Toc223246905"/>
      <w:bookmarkStart w:id="1803" w:name="_Toc223319846"/>
      <w:bookmarkStart w:id="1804" w:name="_Toc224976696"/>
      <w:bookmarkStart w:id="1805" w:name="_Toc225320520"/>
      <w:bookmarkStart w:id="1806" w:name="_Toc225903983"/>
      <w:bookmarkStart w:id="1807" w:name="_Toc241053265"/>
      <w:bookmarkStart w:id="1808" w:name="_Toc241053463"/>
      <w:bookmarkStart w:id="1809" w:name="_Toc244077105"/>
      <w:bookmarkStart w:id="1810" w:name="_Toc244077303"/>
      <w:bookmarkStart w:id="1811" w:name="_Toc266437716"/>
      <w:bookmarkStart w:id="1812" w:name="_Toc268269024"/>
      <w:bookmarkStart w:id="1813" w:name="_Toc305743528"/>
      <w:bookmarkStart w:id="1814" w:name="_Toc318277430"/>
      <w:bookmarkStart w:id="1815" w:name="_Toc318284628"/>
      <w:bookmarkStart w:id="1816" w:name="_Toc389658359"/>
      <w:r>
        <w:t>Notes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817" w:name="_Toc389658360"/>
      <w:r>
        <w:rPr>
          <w:snapToGrid w:val="0"/>
        </w:rPr>
        <w:t>Compilation table</w:t>
      </w:r>
      <w:bookmarkEnd w:id="1817"/>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9"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18" w:type="dxa"/>
          <w:cantSplit/>
          <w:ins w:id="1818" w:author="svcMRProcess" w:date="2018-08-23T16:20:00Z"/>
        </w:trPr>
        <w:tc>
          <w:tcPr>
            <w:tcW w:w="2278" w:type="dxa"/>
            <w:tcBorders>
              <w:bottom w:val="single" w:sz="4" w:space="0" w:color="auto"/>
            </w:tcBorders>
          </w:tcPr>
          <w:p>
            <w:pPr>
              <w:pStyle w:val="nTable"/>
              <w:spacing w:after="40"/>
              <w:ind w:right="113"/>
              <w:rPr>
                <w:ins w:id="1819" w:author="svcMRProcess" w:date="2018-08-23T16:20:00Z"/>
                <w:i/>
                <w:snapToGrid w:val="0"/>
                <w:sz w:val="19"/>
                <w:lang w:val="en-US"/>
              </w:rPr>
            </w:pPr>
            <w:ins w:id="1820" w:author="svcMRProcess" w:date="2018-08-23T16:20:00Z">
              <w:r>
                <w:rPr>
                  <w:i/>
                  <w:snapToGrid w:val="0"/>
                  <w:sz w:val="19"/>
                  <w:lang w:val="en-US"/>
                </w:rPr>
                <w:t>Personal Property Securities (Consequential Repeals and Amendments) Act 2011</w:t>
              </w:r>
              <w:r>
                <w:rPr>
                  <w:snapToGrid w:val="0"/>
                  <w:sz w:val="19"/>
                  <w:lang w:val="en-US"/>
                </w:rPr>
                <w:t xml:space="preserve"> Pt. 3 Div. 1</w:t>
              </w:r>
            </w:ins>
          </w:p>
        </w:tc>
        <w:tc>
          <w:tcPr>
            <w:tcW w:w="1139" w:type="dxa"/>
            <w:gridSpan w:val="2"/>
            <w:tcBorders>
              <w:bottom w:val="single" w:sz="4" w:space="0" w:color="auto"/>
            </w:tcBorders>
          </w:tcPr>
          <w:p>
            <w:pPr>
              <w:pStyle w:val="nTable"/>
              <w:spacing w:after="40"/>
              <w:rPr>
                <w:ins w:id="1821" w:author="svcMRProcess" w:date="2018-08-23T16:20:00Z"/>
                <w:snapToGrid w:val="0"/>
                <w:sz w:val="19"/>
                <w:lang w:val="en-US"/>
              </w:rPr>
            </w:pPr>
            <w:ins w:id="1822" w:author="svcMRProcess" w:date="2018-08-23T16:20:00Z">
              <w:r>
                <w:rPr>
                  <w:snapToGrid w:val="0"/>
                  <w:sz w:val="19"/>
                  <w:lang w:val="en-US"/>
                </w:rPr>
                <w:t>42 of 2011</w:t>
              </w:r>
            </w:ins>
          </w:p>
        </w:tc>
        <w:tc>
          <w:tcPr>
            <w:tcW w:w="1136" w:type="dxa"/>
            <w:gridSpan w:val="2"/>
            <w:tcBorders>
              <w:bottom w:val="single" w:sz="4" w:space="0" w:color="auto"/>
            </w:tcBorders>
          </w:tcPr>
          <w:p>
            <w:pPr>
              <w:pStyle w:val="nTable"/>
              <w:spacing w:after="40"/>
              <w:rPr>
                <w:ins w:id="1823" w:author="svcMRProcess" w:date="2018-08-23T16:20:00Z"/>
                <w:snapToGrid w:val="0"/>
                <w:sz w:val="19"/>
                <w:lang w:val="en-US"/>
              </w:rPr>
            </w:pPr>
            <w:ins w:id="1824" w:author="svcMRProcess" w:date="2018-08-23T16:20:00Z">
              <w:r>
                <w:rPr>
                  <w:sz w:val="19"/>
                </w:rPr>
                <w:t>4 Oct 2011</w:t>
              </w:r>
            </w:ins>
          </w:p>
        </w:tc>
        <w:tc>
          <w:tcPr>
            <w:tcW w:w="2554" w:type="dxa"/>
            <w:tcBorders>
              <w:bottom w:val="single" w:sz="4" w:space="0" w:color="auto"/>
            </w:tcBorders>
          </w:tcPr>
          <w:p>
            <w:pPr>
              <w:pStyle w:val="nTable"/>
              <w:spacing w:after="40"/>
              <w:rPr>
                <w:ins w:id="1825" w:author="svcMRProcess" w:date="2018-08-23T16:20:00Z"/>
                <w:snapToGrid w:val="0"/>
                <w:sz w:val="19"/>
                <w:lang w:val="en-US"/>
              </w:rPr>
            </w:pPr>
            <w:ins w:id="1826" w:author="svcMRProcess" w:date="2018-08-23T16:20:00Z">
              <w:r>
                <w:rPr>
                  <w:snapToGrid w:val="0"/>
                  <w:sz w:val="19"/>
                  <w:lang w:val="en-US"/>
                </w:rPr>
                <w:t>30 Jan 2012 (see s. 2(c) and Cwlth Legislative Instrument No. F2011L02397 cl. 5 registered 21 Nov 2011)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7" w:name="_Toc389658361"/>
      <w:r>
        <w:rPr>
          <w:snapToGrid w:val="0"/>
        </w:rPr>
        <w:t>Provisions that have not come into operation</w:t>
      </w:r>
      <w:bookmarkEnd w:id="1827"/>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2545"/>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single" w:sz="4" w:space="0" w:color="auto"/>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single" w:sz="4" w:space="0" w:color="auto"/>
            </w:tcBorders>
          </w:tcPr>
          <w:p>
            <w:pPr>
              <w:pStyle w:val="nTable"/>
              <w:spacing w:after="40"/>
              <w:rPr>
                <w:sz w:val="19"/>
              </w:rPr>
            </w:pPr>
            <w:r>
              <w:rPr>
                <w:sz w:val="19"/>
              </w:rPr>
              <w:t>24 of 2009</w:t>
            </w:r>
          </w:p>
        </w:tc>
        <w:tc>
          <w:tcPr>
            <w:tcW w:w="1114" w:type="dxa"/>
            <w:tcBorders>
              <w:top w:val="single" w:sz="8" w:space="0" w:color="auto"/>
              <w:bottom w:val="single" w:sz="4" w:space="0" w:color="auto"/>
            </w:tcBorders>
          </w:tcPr>
          <w:p>
            <w:pPr>
              <w:pStyle w:val="nTable"/>
              <w:spacing w:after="40"/>
              <w:rPr>
                <w:sz w:val="19"/>
              </w:rPr>
            </w:pPr>
            <w:r>
              <w:rPr>
                <w:sz w:val="19"/>
              </w:rPr>
              <w:t>22 Oct 2009</w:t>
            </w:r>
          </w:p>
        </w:tc>
        <w:tc>
          <w:tcPr>
            <w:tcW w:w="2545" w:type="dxa"/>
            <w:tcBorders>
              <w:top w:val="single" w:sz="8" w:space="0" w:color="auto"/>
              <w:bottom w:val="single" w:sz="4"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del w:id="1828" w:author="svcMRProcess" w:date="2018-08-23T16:20:00Z"/>
        </w:trPr>
        <w:tc>
          <w:tcPr>
            <w:tcW w:w="2238" w:type="dxa"/>
            <w:tcBorders>
              <w:top w:val="nil"/>
              <w:bottom w:val="single" w:sz="4" w:space="0" w:color="auto"/>
            </w:tcBorders>
          </w:tcPr>
          <w:p>
            <w:pPr>
              <w:pStyle w:val="nTable"/>
              <w:spacing w:after="40"/>
              <w:rPr>
                <w:del w:id="1829" w:author="svcMRProcess" w:date="2018-08-23T16:20:00Z"/>
                <w:i/>
                <w:iCs/>
                <w:sz w:val="19"/>
              </w:rPr>
            </w:pPr>
            <w:del w:id="1830" w:author="svcMRProcess" w:date="2018-08-23T16:20:00Z">
              <w:r>
                <w:rPr>
                  <w:i/>
                  <w:snapToGrid w:val="0"/>
                  <w:sz w:val="19"/>
                  <w:lang w:val="en-US"/>
                </w:rPr>
                <w:delText>Personal Property Securities (Consequential Repeals and Amendments) Act 2011</w:delText>
              </w:r>
              <w:r>
                <w:rPr>
                  <w:snapToGrid w:val="0"/>
                  <w:sz w:val="19"/>
                  <w:lang w:val="en-US"/>
                </w:rPr>
                <w:delText xml:space="preserve"> Pt. 3 Div. 1</w:delText>
              </w:r>
              <w:r>
                <w:rPr>
                  <w:snapToGrid w:val="0"/>
                  <w:sz w:val="19"/>
                  <w:vertAlign w:val="superscript"/>
                  <w:lang w:val="en-US"/>
                </w:rPr>
                <w:delText> 3</w:delText>
              </w:r>
            </w:del>
          </w:p>
        </w:tc>
        <w:tc>
          <w:tcPr>
            <w:tcW w:w="1117" w:type="dxa"/>
            <w:tcBorders>
              <w:top w:val="nil"/>
              <w:bottom w:val="single" w:sz="4" w:space="0" w:color="auto"/>
            </w:tcBorders>
          </w:tcPr>
          <w:p>
            <w:pPr>
              <w:pStyle w:val="nTable"/>
              <w:spacing w:after="40"/>
              <w:rPr>
                <w:del w:id="1831" w:author="svcMRProcess" w:date="2018-08-23T16:20:00Z"/>
                <w:sz w:val="19"/>
              </w:rPr>
            </w:pPr>
            <w:del w:id="1832" w:author="svcMRProcess" w:date="2018-08-23T16:20:00Z">
              <w:r>
                <w:rPr>
                  <w:snapToGrid w:val="0"/>
                  <w:sz w:val="19"/>
                  <w:lang w:val="en-US"/>
                </w:rPr>
                <w:delText>42 of 2011</w:delText>
              </w:r>
            </w:del>
          </w:p>
        </w:tc>
        <w:tc>
          <w:tcPr>
            <w:tcW w:w="1114" w:type="dxa"/>
            <w:tcBorders>
              <w:top w:val="nil"/>
              <w:bottom w:val="single" w:sz="4" w:space="0" w:color="auto"/>
            </w:tcBorders>
          </w:tcPr>
          <w:p>
            <w:pPr>
              <w:pStyle w:val="nTable"/>
              <w:spacing w:after="40"/>
              <w:rPr>
                <w:del w:id="1833" w:author="svcMRProcess" w:date="2018-08-23T16:20:00Z"/>
                <w:sz w:val="19"/>
              </w:rPr>
            </w:pPr>
            <w:del w:id="1834" w:author="svcMRProcess" w:date="2018-08-23T16:20:00Z">
              <w:r>
                <w:rPr>
                  <w:sz w:val="19"/>
                </w:rPr>
                <w:delText>4 Oct 2011</w:delText>
              </w:r>
            </w:del>
          </w:p>
        </w:tc>
        <w:tc>
          <w:tcPr>
            <w:tcW w:w="2545" w:type="dxa"/>
            <w:tcBorders>
              <w:top w:val="nil"/>
              <w:bottom w:val="single" w:sz="4" w:space="0" w:color="auto"/>
            </w:tcBorders>
          </w:tcPr>
          <w:p>
            <w:pPr>
              <w:pStyle w:val="nTable"/>
              <w:spacing w:after="40"/>
              <w:rPr>
                <w:del w:id="1835" w:author="svcMRProcess" w:date="2018-08-23T16:20:00Z"/>
                <w:sz w:val="19"/>
              </w:rPr>
            </w:pPr>
            <w:del w:id="1836" w:author="svcMRProcess" w:date="2018-08-23T16:20:00Z">
              <w:r>
                <w:rPr>
                  <w:sz w:val="19"/>
                </w:rPr>
                <w:delText>Operative</w:delText>
              </w:r>
              <w:r>
                <w:rPr>
                  <w:snapToGrid w:val="0"/>
                  <w:sz w:val="19"/>
                  <w:lang w:val="en-US"/>
                </w:rPr>
                <w:delText xml:space="preser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Lines/>
        <w:rPr>
          <w:del w:id="1837" w:author="svcMRProcess" w:date="2018-08-23T16:20:00Z"/>
          <w:snapToGrid w:val="0"/>
        </w:rPr>
      </w:pPr>
      <w:del w:id="1838" w:author="svcMRProcess" w:date="2018-08-23T16:2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3 Div. 1 had not come into operation.  It reads as follows:</w:delText>
        </w:r>
      </w:del>
    </w:p>
    <w:p>
      <w:pPr>
        <w:pStyle w:val="BlankOpen"/>
        <w:rPr>
          <w:del w:id="1839" w:author="svcMRProcess" w:date="2018-08-23T16:20:00Z"/>
        </w:rPr>
      </w:pPr>
    </w:p>
    <w:p>
      <w:pPr>
        <w:pStyle w:val="nzHeading3"/>
        <w:rPr>
          <w:del w:id="1840" w:author="svcMRProcess" w:date="2018-08-23T16:20:00Z"/>
        </w:rPr>
      </w:pPr>
      <w:bookmarkStart w:id="1841" w:name="_Toc274146017"/>
      <w:bookmarkStart w:id="1842" w:name="_Toc274149937"/>
      <w:bookmarkStart w:id="1843" w:name="_Toc284514997"/>
      <w:bookmarkStart w:id="1844" w:name="_Toc284516131"/>
      <w:bookmarkStart w:id="1845" w:name="_Toc284576140"/>
      <w:bookmarkStart w:id="1846" w:name="_Toc285022489"/>
      <w:bookmarkStart w:id="1847" w:name="_Toc301537879"/>
      <w:bookmarkStart w:id="1848" w:name="_Toc301538082"/>
      <w:bookmarkStart w:id="1849" w:name="_Toc304972723"/>
      <w:bookmarkStart w:id="1850" w:name="_Toc305571850"/>
      <w:bookmarkStart w:id="1851" w:name="_Toc305577740"/>
      <w:bookmarkStart w:id="1852" w:name="_Toc305577943"/>
      <w:bookmarkStart w:id="1853" w:name="_Toc305578146"/>
      <w:bookmarkStart w:id="1854" w:name="_Toc305578776"/>
      <w:del w:id="1855" w:author="svcMRProcess" w:date="2018-08-23T16:20:00Z">
        <w:r>
          <w:rPr>
            <w:rStyle w:val="CharDivNo"/>
          </w:rPr>
          <w:delText>Division 1</w:delText>
        </w:r>
        <w:r>
          <w:delText> — </w:delText>
        </w:r>
        <w:r>
          <w:rPr>
            <w:rStyle w:val="CharDivText"/>
            <w:i/>
            <w:iCs/>
          </w:rPr>
          <w:delText>Criminal Property Confiscation Act 2000</w:delText>
        </w:r>
        <w:r>
          <w:rPr>
            <w:rStyle w:val="CharDivText"/>
          </w:rPr>
          <w:delText xml:space="preserve"> amended</w:delTex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del>
    </w:p>
    <w:p>
      <w:pPr>
        <w:pStyle w:val="nzHeading5"/>
        <w:rPr>
          <w:del w:id="1856" w:author="svcMRProcess" w:date="2018-08-23T16:20:00Z"/>
          <w:snapToGrid w:val="0"/>
        </w:rPr>
      </w:pPr>
      <w:bookmarkStart w:id="1857" w:name="_Toc305577944"/>
      <w:bookmarkStart w:id="1858" w:name="_Toc305578147"/>
      <w:bookmarkStart w:id="1859" w:name="_Toc305578777"/>
      <w:del w:id="1860" w:author="svcMRProcess" w:date="2018-08-23T16:20:00Z">
        <w:r>
          <w:rPr>
            <w:rStyle w:val="CharSectno"/>
          </w:rPr>
          <w:delText>9</w:delText>
        </w:r>
        <w:r>
          <w:rPr>
            <w:snapToGrid w:val="0"/>
          </w:rPr>
          <w:delText>.</w:delText>
        </w:r>
        <w:r>
          <w:rPr>
            <w:snapToGrid w:val="0"/>
          </w:rPr>
          <w:tab/>
          <w:delText>Act amended</w:delText>
        </w:r>
        <w:bookmarkEnd w:id="1857"/>
        <w:bookmarkEnd w:id="1858"/>
        <w:bookmarkEnd w:id="1859"/>
      </w:del>
    </w:p>
    <w:p>
      <w:pPr>
        <w:pStyle w:val="nzSubsection"/>
        <w:rPr>
          <w:del w:id="1861" w:author="svcMRProcess" w:date="2018-08-23T16:20:00Z"/>
        </w:rPr>
      </w:pPr>
      <w:del w:id="1862" w:author="svcMRProcess" w:date="2018-08-23T16:20:00Z">
        <w:r>
          <w:tab/>
        </w:r>
        <w:r>
          <w:tab/>
          <w:delText xml:space="preserve">This Division amends the </w:delText>
        </w:r>
        <w:r>
          <w:rPr>
            <w:i/>
          </w:rPr>
          <w:delText>Criminal Property Confiscation Act 2000</w:delText>
        </w:r>
        <w:r>
          <w:delText>.</w:delText>
        </w:r>
      </w:del>
    </w:p>
    <w:p>
      <w:pPr>
        <w:pStyle w:val="nzHeading5"/>
        <w:rPr>
          <w:del w:id="1863" w:author="svcMRProcess" w:date="2018-08-23T16:20:00Z"/>
        </w:rPr>
      </w:pPr>
      <w:bookmarkStart w:id="1864" w:name="_Toc305577945"/>
      <w:bookmarkStart w:id="1865" w:name="_Toc305578148"/>
      <w:bookmarkStart w:id="1866" w:name="_Toc305578778"/>
      <w:del w:id="1867" w:author="svcMRProcess" w:date="2018-08-23T16:20:00Z">
        <w:r>
          <w:rPr>
            <w:rStyle w:val="CharSectno"/>
          </w:rPr>
          <w:delText>10</w:delText>
        </w:r>
        <w:r>
          <w:delText>.</w:delText>
        </w:r>
        <w:r>
          <w:tab/>
          <w:delText>Section 10 amended</w:delText>
        </w:r>
        <w:bookmarkEnd w:id="1864"/>
        <w:bookmarkEnd w:id="1865"/>
        <w:bookmarkEnd w:id="1866"/>
      </w:del>
    </w:p>
    <w:p>
      <w:pPr>
        <w:pStyle w:val="nzSubsection"/>
        <w:rPr>
          <w:del w:id="1868" w:author="svcMRProcess" w:date="2018-08-23T16:20:00Z"/>
        </w:rPr>
      </w:pPr>
      <w:del w:id="1869" w:author="svcMRProcess" w:date="2018-08-23T16:20:00Z">
        <w:r>
          <w:tab/>
        </w:r>
        <w:r>
          <w:tab/>
          <w:delText>In section 10(2) after “registerable under” insert:</w:delText>
        </w:r>
      </w:del>
    </w:p>
    <w:p>
      <w:pPr>
        <w:pStyle w:val="BlankOpen"/>
        <w:rPr>
          <w:del w:id="1870" w:author="svcMRProcess" w:date="2018-08-23T16:20:00Z"/>
        </w:rPr>
      </w:pPr>
    </w:p>
    <w:p>
      <w:pPr>
        <w:pStyle w:val="nzSubsection"/>
        <w:rPr>
          <w:del w:id="1871" w:author="svcMRProcess" w:date="2018-08-23T16:20:00Z"/>
        </w:rPr>
      </w:pPr>
      <w:del w:id="1872" w:author="svcMRProcess" w:date="2018-08-23T16:20:00Z">
        <w:r>
          <w:tab/>
        </w:r>
        <w:r>
          <w:tab/>
          <w:delText xml:space="preserve">the </w:delText>
        </w:r>
        <w:r>
          <w:rPr>
            <w:i/>
          </w:rPr>
          <w:delText>Personal Property Securities Act 2009</w:delText>
        </w:r>
        <w:r>
          <w:delText xml:space="preserve"> (Commonwealth) or</w:delText>
        </w:r>
      </w:del>
    </w:p>
    <w:p>
      <w:pPr>
        <w:pStyle w:val="BlankClose"/>
        <w:rPr>
          <w:del w:id="1873" w:author="svcMRProcess" w:date="2018-08-23T16:20:00Z"/>
        </w:rPr>
      </w:pPr>
    </w:p>
    <w:p>
      <w:pPr>
        <w:pStyle w:val="nzHeading5"/>
        <w:rPr>
          <w:del w:id="1874" w:author="svcMRProcess" w:date="2018-08-23T16:20:00Z"/>
        </w:rPr>
      </w:pPr>
      <w:bookmarkStart w:id="1875" w:name="_Toc305577946"/>
      <w:bookmarkStart w:id="1876" w:name="_Toc305578149"/>
      <w:bookmarkStart w:id="1877" w:name="_Toc305578779"/>
      <w:del w:id="1878" w:author="svcMRProcess" w:date="2018-08-23T16:20:00Z">
        <w:r>
          <w:rPr>
            <w:rStyle w:val="CharSectno"/>
          </w:rPr>
          <w:delText>11</w:delText>
        </w:r>
        <w:r>
          <w:delText>.</w:delText>
        </w:r>
        <w:r>
          <w:tab/>
          <w:delText>Section 31 amended</w:delText>
        </w:r>
        <w:bookmarkEnd w:id="1875"/>
        <w:bookmarkEnd w:id="1876"/>
        <w:bookmarkEnd w:id="1877"/>
      </w:del>
    </w:p>
    <w:p>
      <w:pPr>
        <w:pStyle w:val="nzSubsection"/>
        <w:rPr>
          <w:del w:id="1879" w:author="svcMRProcess" w:date="2018-08-23T16:20:00Z"/>
        </w:rPr>
      </w:pPr>
      <w:del w:id="1880" w:author="svcMRProcess" w:date="2018-08-23T16:20:00Z">
        <w:r>
          <w:tab/>
        </w:r>
        <w:r>
          <w:tab/>
          <w:delText>In section 31(2) after “registrable under” insert:</w:delText>
        </w:r>
      </w:del>
    </w:p>
    <w:p>
      <w:pPr>
        <w:pStyle w:val="BlankOpen"/>
        <w:rPr>
          <w:del w:id="1881" w:author="svcMRProcess" w:date="2018-08-23T16:20:00Z"/>
        </w:rPr>
      </w:pPr>
    </w:p>
    <w:p>
      <w:pPr>
        <w:pStyle w:val="nzSubsection"/>
        <w:rPr>
          <w:del w:id="1882" w:author="svcMRProcess" w:date="2018-08-23T16:20:00Z"/>
        </w:rPr>
      </w:pPr>
      <w:del w:id="1883"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884" w:author="svcMRProcess" w:date="2018-08-23T16:20:00Z"/>
        </w:rPr>
      </w:pPr>
    </w:p>
    <w:p>
      <w:pPr>
        <w:pStyle w:val="nzHeading5"/>
        <w:rPr>
          <w:del w:id="1885" w:author="svcMRProcess" w:date="2018-08-23T16:20:00Z"/>
        </w:rPr>
      </w:pPr>
      <w:bookmarkStart w:id="1886" w:name="_Toc305577947"/>
      <w:bookmarkStart w:id="1887" w:name="_Toc305578150"/>
      <w:bookmarkStart w:id="1888" w:name="_Toc305578780"/>
      <w:del w:id="1889" w:author="svcMRProcess" w:date="2018-08-23T16:20:00Z">
        <w:r>
          <w:rPr>
            <w:rStyle w:val="CharSectno"/>
          </w:rPr>
          <w:delText>12</w:delText>
        </w:r>
        <w:r>
          <w:delText>.</w:delText>
        </w:r>
        <w:r>
          <w:tab/>
          <w:delText>Section 36 amended</w:delText>
        </w:r>
        <w:bookmarkEnd w:id="1886"/>
        <w:bookmarkEnd w:id="1887"/>
        <w:bookmarkEnd w:id="1888"/>
      </w:del>
    </w:p>
    <w:p>
      <w:pPr>
        <w:pStyle w:val="nzSubsection"/>
        <w:rPr>
          <w:del w:id="1890" w:author="svcMRProcess" w:date="2018-08-23T16:20:00Z"/>
        </w:rPr>
      </w:pPr>
      <w:del w:id="1891" w:author="svcMRProcess" w:date="2018-08-23T16:20:00Z">
        <w:r>
          <w:tab/>
        </w:r>
        <w:r>
          <w:tab/>
          <w:delText>In section 36(3) after “registrable under” insert:</w:delText>
        </w:r>
      </w:del>
    </w:p>
    <w:p>
      <w:pPr>
        <w:pStyle w:val="BlankOpen"/>
        <w:rPr>
          <w:del w:id="1892" w:author="svcMRProcess" w:date="2018-08-23T16:20:00Z"/>
        </w:rPr>
      </w:pPr>
    </w:p>
    <w:p>
      <w:pPr>
        <w:pStyle w:val="nzSubsection"/>
        <w:rPr>
          <w:del w:id="1893" w:author="svcMRProcess" w:date="2018-08-23T16:20:00Z"/>
        </w:rPr>
      </w:pPr>
      <w:del w:id="1894"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895" w:author="svcMRProcess" w:date="2018-08-23T16:20:00Z"/>
        </w:rPr>
      </w:pPr>
    </w:p>
    <w:p>
      <w:pPr>
        <w:pStyle w:val="nzHeading5"/>
        <w:rPr>
          <w:del w:id="1896" w:author="svcMRProcess" w:date="2018-08-23T16:20:00Z"/>
        </w:rPr>
      </w:pPr>
      <w:bookmarkStart w:id="1897" w:name="_Toc305577948"/>
      <w:bookmarkStart w:id="1898" w:name="_Toc305578151"/>
      <w:bookmarkStart w:id="1899" w:name="_Toc305578781"/>
      <w:del w:id="1900" w:author="svcMRProcess" w:date="2018-08-23T16:20:00Z">
        <w:r>
          <w:rPr>
            <w:rStyle w:val="CharSectno"/>
          </w:rPr>
          <w:delText>13</w:delText>
        </w:r>
        <w:r>
          <w:delText>.</w:delText>
        </w:r>
        <w:r>
          <w:tab/>
          <w:delText>Section 39 amended</w:delText>
        </w:r>
        <w:bookmarkEnd w:id="1897"/>
        <w:bookmarkEnd w:id="1898"/>
        <w:bookmarkEnd w:id="1899"/>
      </w:del>
    </w:p>
    <w:p>
      <w:pPr>
        <w:pStyle w:val="nzSubsection"/>
        <w:rPr>
          <w:del w:id="1901" w:author="svcMRProcess" w:date="2018-08-23T16:20:00Z"/>
        </w:rPr>
      </w:pPr>
      <w:del w:id="1902" w:author="svcMRProcess" w:date="2018-08-23T16:20:00Z">
        <w:r>
          <w:tab/>
        </w:r>
        <w:r>
          <w:tab/>
          <w:delText>In section 39(5) after “registrable under” insert:</w:delText>
        </w:r>
      </w:del>
    </w:p>
    <w:p>
      <w:pPr>
        <w:pStyle w:val="BlankOpen"/>
        <w:rPr>
          <w:del w:id="1903" w:author="svcMRProcess" w:date="2018-08-23T16:20:00Z"/>
        </w:rPr>
      </w:pPr>
    </w:p>
    <w:p>
      <w:pPr>
        <w:pStyle w:val="nzSubsection"/>
        <w:rPr>
          <w:del w:id="1904" w:author="svcMRProcess" w:date="2018-08-23T16:20:00Z"/>
        </w:rPr>
      </w:pPr>
      <w:del w:id="1905"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906" w:author="svcMRProcess" w:date="2018-08-23T16:20:00Z"/>
        </w:rPr>
      </w:pPr>
    </w:p>
    <w:p>
      <w:pPr>
        <w:pStyle w:val="nzHeading5"/>
        <w:rPr>
          <w:del w:id="1907" w:author="svcMRProcess" w:date="2018-08-23T16:20:00Z"/>
        </w:rPr>
      </w:pPr>
      <w:bookmarkStart w:id="1908" w:name="_Toc305577949"/>
      <w:bookmarkStart w:id="1909" w:name="_Toc305578152"/>
      <w:bookmarkStart w:id="1910" w:name="_Toc305578782"/>
      <w:del w:id="1911" w:author="svcMRProcess" w:date="2018-08-23T16:20:00Z">
        <w:r>
          <w:rPr>
            <w:rStyle w:val="CharSectno"/>
          </w:rPr>
          <w:delText>14</w:delText>
        </w:r>
        <w:r>
          <w:delText>.</w:delText>
        </w:r>
        <w:r>
          <w:tab/>
          <w:delText>Section 46 amended</w:delText>
        </w:r>
        <w:bookmarkEnd w:id="1908"/>
        <w:bookmarkEnd w:id="1909"/>
        <w:bookmarkEnd w:id="1910"/>
      </w:del>
    </w:p>
    <w:p>
      <w:pPr>
        <w:pStyle w:val="nzSubsection"/>
        <w:rPr>
          <w:del w:id="1912" w:author="svcMRProcess" w:date="2018-08-23T16:20:00Z"/>
        </w:rPr>
      </w:pPr>
      <w:del w:id="1913" w:author="svcMRProcess" w:date="2018-08-23T16:20:00Z">
        <w:r>
          <w:tab/>
        </w:r>
        <w:r>
          <w:tab/>
          <w:delText>In section 46(3) after “registrable under” insert:</w:delText>
        </w:r>
      </w:del>
    </w:p>
    <w:p>
      <w:pPr>
        <w:pStyle w:val="BlankOpen"/>
        <w:rPr>
          <w:del w:id="1914" w:author="svcMRProcess" w:date="2018-08-23T16:20:00Z"/>
        </w:rPr>
      </w:pPr>
    </w:p>
    <w:p>
      <w:pPr>
        <w:pStyle w:val="nzSubsection"/>
        <w:rPr>
          <w:del w:id="1915" w:author="svcMRProcess" w:date="2018-08-23T16:20:00Z"/>
        </w:rPr>
      </w:pPr>
      <w:del w:id="1916"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917" w:author="svcMRProcess" w:date="2018-08-23T16:20:00Z"/>
        </w:rPr>
      </w:pPr>
    </w:p>
    <w:p>
      <w:pPr>
        <w:pStyle w:val="nzHeading5"/>
        <w:rPr>
          <w:del w:id="1918" w:author="svcMRProcess" w:date="2018-08-23T16:20:00Z"/>
        </w:rPr>
      </w:pPr>
      <w:bookmarkStart w:id="1919" w:name="_Toc305577950"/>
      <w:bookmarkStart w:id="1920" w:name="_Toc305578153"/>
      <w:bookmarkStart w:id="1921" w:name="_Toc305578783"/>
      <w:del w:id="1922" w:author="svcMRProcess" w:date="2018-08-23T16:20:00Z">
        <w:r>
          <w:rPr>
            <w:rStyle w:val="CharSectno"/>
          </w:rPr>
          <w:delText>15</w:delText>
        </w:r>
        <w:r>
          <w:delText>.</w:delText>
        </w:r>
        <w:r>
          <w:tab/>
          <w:delText>Section 125 amended</w:delText>
        </w:r>
        <w:bookmarkEnd w:id="1919"/>
        <w:bookmarkEnd w:id="1920"/>
        <w:bookmarkEnd w:id="1921"/>
      </w:del>
    </w:p>
    <w:p>
      <w:pPr>
        <w:pStyle w:val="nzSubsection"/>
        <w:rPr>
          <w:del w:id="1923" w:author="svcMRProcess" w:date="2018-08-23T16:20:00Z"/>
        </w:rPr>
      </w:pPr>
      <w:del w:id="1924" w:author="svcMRProcess" w:date="2018-08-23T16:20:00Z">
        <w:r>
          <w:tab/>
          <w:delText>(1)</w:delText>
        </w:r>
        <w:r>
          <w:tab/>
          <w:delText>In section 125 delete “A charge” and insert:</w:delText>
        </w:r>
      </w:del>
    </w:p>
    <w:p>
      <w:pPr>
        <w:pStyle w:val="BlankOpen"/>
        <w:rPr>
          <w:del w:id="1925" w:author="svcMRProcess" w:date="2018-08-23T16:20:00Z"/>
        </w:rPr>
      </w:pPr>
    </w:p>
    <w:p>
      <w:pPr>
        <w:pStyle w:val="nzSubsection"/>
        <w:rPr>
          <w:del w:id="1926" w:author="svcMRProcess" w:date="2018-08-23T16:20:00Z"/>
        </w:rPr>
      </w:pPr>
      <w:del w:id="1927" w:author="svcMRProcess" w:date="2018-08-23T16:20:00Z">
        <w:r>
          <w:tab/>
          <w:delText>(1)</w:delText>
        </w:r>
        <w:r>
          <w:tab/>
          <w:delText>A charge</w:delText>
        </w:r>
      </w:del>
    </w:p>
    <w:p>
      <w:pPr>
        <w:pStyle w:val="BlankClose"/>
        <w:rPr>
          <w:del w:id="1928" w:author="svcMRProcess" w:date="2018-08-23T16:20:00Z"/>
        </w:rPr>
      </w:pPr>
    </w:p>
    <w:p>
      <w:pPr>
        <w:pStyle w:val="nzSubsection"/>
        <w:rPr>
          <w:del w:id="1929" w:author="svcMRProcess" w:date="2018-08-23T16:20:00Z"/>
        </w:rPr>
      </w:pPr>
      <w:del w:id="1930" w:author="svcMRProcess" w:date="2018-08-23T16:20:00Z">
        <w:r>
          <w:tab/>
          <w:delText>(2)</w:delText>
        </w:r>
        <w:r>
          <w:tab/>
          <w:delText>At the end of section 125 insert:</w:delText>
        </w:r>
      </w:del>
    </w:p>
    <w:p>
      <w:pPr>
        <w:pStyle w:val="BlankOpen"/>
        <w:rPr>
          <w:del w:id="1931" w:author="svcMRProcess" w:date="2018-08-23T16:20:00Z"/>
        </w:rPr>
      </w:pPr>
    </w:p>
    <w:p>
      <w:pPr>
        <w:pStyle w:val="nzSubsection"/>
        <w:rPr>
          <w:del w:id="1932" w:author="svcMRProcess" w:date="2018-08-23T16:20:00Z"/>
        </w:rPr>
      </w:pPr>
      <w:del w:id="1933" w:author="svcMRProcess" w:date="2018-08-23T16:20: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on property under section 123(1).</w:delText>
        </w:r>
      </w:del>
    </w:p>
    <w:p>
      <w:pPr>
        <w:pStyle w:val="BlankClose"/>
        <w:rPr>
          <w:del w:id="1934" w:author="svcMRProcess" w:date="2018-08-23T16:20:00Z"/>
        </w:rPr>
      </w:pPr>
    </w:p>
    <w:p>
      <w:pPr>
        <w:pStyle w:val="nzHeading5"/>
        <w:rPr>
          <w:del w:id="1935" w:author="svcMRProcess" w:date="2018-08-23T16:20:00Z"/>
        </w:rPr>
      </w:pPr>
      <w:bookmarkStart w:id="1936" w:name="_Toc305577951"/>
      <w:bookmarkStart w:id="1937" w:name="_Toc305578154"/>
      <w:bookmarkStart w:id="1938" w:name="_Toc305578784"/>
      <w:del w:id="1939" w:author="svcMRProcess" w:date="2018-08-23T16:20:00Z">
        <w:r>
          <w:rPr>
            <w:rStyle w:val="CharSectno"/>
          </w:rPr>
          <w:delText>16</w:delText>
        </w:r>
        <w:r>
          <w:delText>.</w:delText>
        </w:r>
        <w:r>
          <w:tab/>
          <w:delText>Section 127 amended</w:delText>
        </w:r>
        <w:bookmarkEnd w:id="1936"/>
        <w:bookmarkEnd w:id="1937"/>
        <w:bookmarkEnd w:id="1938"/>
      </w:del>
    </w:p>
    <w:p>
      <w:pPr>
        <w:pStyle w:val="nzSubsection"/>
        <w:rPr>
          <w:del w:id="1940" w:author="svcMRProcess" w:date="2018-08-23T16:20:00Z"/>
        </w:rPr>
      </w:pPr>
      <w:del w:id="1941" w:author="svcMRProcess" w:date="2018-08-23T16:20:00Z">
        <w:r>
          <w:tab/>
          <w:delText>(1)</w:delText>
        </w:r>
        <w:r>
          <w:tab/>
          <w:delText>In section 127(1):</w:delText>
        </w:r>
      </w:del>
    </w:p>
    <w:p>
      <w:pPr>
        <w:pStyle w:val="nzIndenta"/>
        <w:rPr>
          <w:del w:id="1942" w:author="svcMRProcess" w:date="2018-08-23T16:20:00Z"/>
        </w:rPr>
      </w:pPr>
      <w:del w:id="1943" w:author="svcMRProcess" w:date="2018-08-23T16:20:00Z">
        <w:r>
          <w:tab/>
          <w:delText>(a)</w:delText>
        </w:r>
        <w:r>
          <w:tab/>
          <w:delText>after “land under” insert:</w:delText>
        </w:r>
      </w:del>
    </w:p>
    <w:p>
      <w:pPr>
        <w:pStyle w:val="BlankOpen"/>
        <w:rPr>
          <w:del w:id="1944" w:author="svcMRProcess" w:date="2018-08-23T16:20:00Z"/>
        </w:rPr>
      </w:pPr>
    </w:p>
    <w:p>
      <w:pPr>
        <w:pStyle w:val="nzSubsection"/>
        <w:rPr>
          <w:del w:id="1945" w:author="svcMRProcess" w:date="2018-08-23T16:20:00Z"/>
        </w:rPr>
      </w:pPr>
      <w:del w:id="1946"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947" w:author="svcMRProcess" w:date="2018-08-23T16:20:00Z"/>
        </w:rPr>
      </w:pPr>
    </w:p>
    <w:p>
      <w:pPr>
        <w:pStyle w:val="nzIndenta"/>
        <w:rPr>
          <w:del w:id="1948" w:author="svcMRProcess" w:date="2018-08-23T16:20:00Z"/>
        </w:rPr>
      </w:pPr>
      <w:del w:id="1949" w:author="svcMRProcess" w:date="2018-08-23T16:20:00Z">
        <w:r>
          <w:tab/>
          <w:delText>(b)</w:delText>
        </w:r>
        <w:r>
          <w:tab/>
          <w:delText>after “accordance with” insert:</w:delText>
        </w:r>
      </w:del>
    </w:p>
    <w:p>
      <w:pPr>
        <w:pStyle w:val="BlankOpen"/>
        <w:rPr>
          <w:del w:id="1950" w:author="svcMRProcess" w:date="2018-08-23T16:20:00Z"/>
        </w:rPr>
      </w:pPr>
    </w:p>
    <w:p>
      <w:pPr>
        <w:pStyle w:val="nzIndenta"/>
        <w:rPr>
          <w:del w:id="1951" w:author="svcMRProcess" w:date="2018-08-23T16:20:00Z"/>
        </w:rPr>
      </w:pPr>
      <w:del w:id="1952" w:author="svcMRProcess" w:date="2018-08-23T16:20:00Z">
        <w:r>
          <w:tab/>
        </w:r>
        <w:r>
          <w:tab/>
          <w:delText>that Act or</w:delText>
        </w:r>
      </w:del>
    </w:p>
    <w:p>
      <w:pPr>
        <w:pStyle w:val="BlankClose"/>
        <w:rPr>
          <w:del w:id="1953" w:author="svcMRProcess" w:date="2018-08-23T16:20:00Z"/>
        </w:rPr>
      </w:pPr>
    </w:p>
    <w:p>
      <w:pPr>
        <w:pStyle w:val="nzSubsection"/>
        <w:rPr>
          <w:del w:id="1954" w:author="svcMRProcess" w:date="2018-08-23T16:20:00Z"/>
        </w:rPr>
      </w:pPr>
      <w:del w:id="1955" w:author="svcMRProcess" w:date="2018-08-23T16:20:00Z">
        <w:r>
          <w:tab/>
          <w:delText>(2)</w:delText>
        </w:r>
        <w:r>
          <w:tab/>
          <w:delText>In section 127(3):</w:delText>
        </w:r>
      </w:del>
    </w:p>
    <w:p>
      <w:pPr>
        <w:pStyle w:val="nzIndenta"/>
        <w:rPr>
          <w:del w:id="1956" w:author="svcMRProcess" w:date="2018-08-23T16:20:00Z"/>
        </w:rPr>
      </w:pPr>
      <w:del w:id="1957" w:author="svcMRProcess" w:date="2018-08-23T16:20:00Z">
        <w:r>
          <w:tab/>
          <w:delText>(a)</w:delText>
        </w:r>
        <w:r>
          <w:tab/>
          <w:delText>after “memorial in accordance with” insert:</w:delText>
        </w:r>
      </w:del>
    </w:p>
    <w:p>
      <w:pPr>
        <w:pStyle w:val="BlankOpen"/>
        <w:rPr>
          <w:del w:id="1958" w:author="svcMRProcess" w:date="2018-08-23T16:20:00Z"/>
        </w:rPr>
      </w:pPr>
    </w:p>
    <w:p>
      <w:pPr>
        <w:pStyle w:val="nzSubsection"/>
        <w:rPr>
          <w:del w:id="1959" w:author="svcMRProcess" w:date="2018-08-23T16:20:00Z"/>
        </w:rPr>
      </w:pPr>
      <w:del w:id="1960" w:author="svcMRProcess" w:date="2018-08-23T16:20:00Z">
        <w:r>
          <w:tab/>
        </w:r>
        <w:r>
          <w:tab/>
          <w:delText xml:space="preserve">the </w:delText>
        </w:r>
        <w:r>
          <w:rPr>
            <w:i/>
            <w:iCs/>
          </w:rPr>
          <w:delText>Personal Property Securities Act 2009</w:delText>
        </w:r>
        <w:r>
          <w:delText xml:space="preserve"> (Commonwealth) or</w:delText>
        </w:r>
      </w:del>
    </w:p>
    <w:p>
      <w:pPr>
        <w:pStyle w:val="BlankClose"/>
        <w:rPr>
          <w:del w:id="1961" w:author="svcMRProcess" w:date="2018-08-23T16:20:00Z"/>
        </w:rPr>
      </w:pPr>
    </w:p>
    <w:p>
      <w:pPr>
        <w:pStyle w:val="nzIndenta"/>
        <w:rPr>
          <w:del w:id="1962" w:author="svcMRProcess" w:date="2018-08-23T16:20:00Z"/>
        </w:rPr>
      </w:pPr>
      <w:del w:id="1963" w:author="svcMRProcess" w:date="2018-08-23T16:20:00Z">
        <w:r>
          <w:tab/>
          <w:delText>(b)</w:delText>
        </w:r>
        <w:r>
          <w:tab/>
          <w:delText>after “accordance with” insert:</w:delText>
        </w:r>
      </w:del>
    </w:p>
    <w:p>
      <w:pPr>
        <w:pStyle w:val="BlankOpen"/>
        <w:rPr>
          <w:del w:id="1964" w:author="svcMRProcess" w:date="2018-08-23T16:20:00Z"/>
        </w:rPr>
      </w:pPr>
    </w:p>
    <w:p>
      <w:pPr>
        <w:pStyle w:val="nzIndenta"/>
        <w:rPr>
          <w:del w:id="1965" w:author="svcMRProcess" w:date="2018-08-23T16:20:00Z"/>
        </w:rPr>
      </w:pPr>
      <w:del w:id="1966" w:author="svcMRProcess" w:date="2018-08-23T16:20:00Z">
        <w:r>
          <w:tab/>
        </w:r>
        <w:r>
          <w:tab/>
          <w:delText>that Act or</w:delText>
        </w:r>
      </w:del>
    </w:p>
    <w:p>
      <w:pPr>
        <w:pStyle w:val="BlankClose"/>
        <w:rPr>
          <w:del w:id="1967" w:author="svcMRProcess" w:date="2018-08-23T16:20:00Z"/>
        </w:rPr>
      </w:pPr>
    </w:p>
    <w:p>
      <w:pPr>
        <w:pStyle w:val="BlankClose"/>
        <w:rPr>
          <w:del w:id="1968" w:author="svcMRProcess" w:date="2018-08-23T16:20:00Z"/>
        </w:rPr>
      </w:pPr>
    </w:p>
    <w:p>
      <w:pPr>
        <w:pStyle w:val="nSubsection"/>
        <w:rPr>
          <w:ins w:id="1969" w:author="svcMRProcess" w:date="2018-08-23T16:20:00Z"/>
          <w:snapToGrid w:val="0"/>
        </w:rPr>
      </w:pPr>
      <w:ins w:id="1970" w:author="svcMRProcess" w:date="2018-08-23T16:20: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28671</Words>
  <Characters>139055</Characters>
  <Application>Microsoft Office Word</Application>
  <DocSecurity>0</DocSecurity>
  <Lines>3476</Lines>
  <Paragraphs>1747</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165979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02-j0-03 - 02-k0-03</dc:title>
  <dc:subject/>
  <dc:creator/>
  <cp:keywords/>
  <dc:description/>
  <cp:lastModifiedBy>svcMRProcess</cp:lastModifiedBy>
  <cp:revision>2</cp:revision>
  <cp:lastPrinted>2009-03-26T23:57:00Z</cp:lastPrinted>
  <dcterms:created xsi:type="dcterms:W3CDTF">2018-08-23T08:19:00Z</dcterms:created>
  <dcterms:modified xsi:type="dcterms:W3CDTF">2018-08-23T08:20:00Z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ThisVersion">
    <vt:lpwstr>02-i0-00</vt:lpwstr>
  </property>
  <property fmtid="{D5CDD505-2E9C-101B-9397-08002B2CF9AE}" pid="8" name="FromSuffix">
    <vt:lpwstr>02-j0-03</vt:lpwstr>
  </property>
  <property fmtid="{D5CDD505-2E9C-101B-9397-08002B2CF9AE}" pid="9" name="FromAsAtDate">
    <vt:lpwstr>04 Oct 2011</vt:lpwstr>
  </property>
  <property fmtid="{D5CDD505-2E9C-101B-9397-08002B2CF9AE}" pid="10" name="ToSuffix">
    <vt:lpwstr>02-k0-03</vt:lpwstr>
  </property>
  <property fmtid="{D5CDD505-2E9C-101B-9397-08002B2CF9AE}" pid="11" name="ToAsAtDate">
    <vt:lpwstr>30 Jan 2012</vt:lpwstr>
  </property>
</Properties>
</file>