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May 2012</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0" w:name="_Toc202505204"/>
      <w:bookmarkStart w:id="1" w:name="_Toc234139440"/>
      <w:bookmarkStart w:id="2" w:name="_Toc238528498"/>
      <w:bookmarkStart w:id="3" w:name="_Toc238528578"/>
      <w:bookmarkStart w:id="4" w:name="_Toc238529190"/>
      <w:bookmarkStart w:id="5" w:name="_Toc238969824"/>
      <w:bookmarkStart w:id="6" w:name="_Toc238973688"/>
      <w:bookmarkStart w:id="7" w:name="_Toc238973801"/>
      <w:bookmarkStart w:id="8" w:name="_Toc240447146"/>
      <w:bookmarkStart w:id="9" w:name="_Toc257298695"/>
      <w:bookmarkStart w:id="10" w:name="_Toc257298847"/>
      <w:bookmarkStart w:id="11" w:name="_Toc299707797"/>
      <w:bookmarkStart w:id="12" w:name="_Toc299707870"/>
      <w:bookmarkStart w:id="13" w:name="_Toc300302297"/>
      <w:bookmarkStart w:id="14" w:name="_Toc323644310"/>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84947032"/>
      <w:bookmarkStart w:id="17" w:name="_Toc22697744"/>
      <w:bookmarkStart w:id="18" w:name="_Toc22697819"/>
      <w:bookmarkStart w:id="19" w:name="_Toc234139441"/>
      <w:bookmarkStart w:id="20" w:name="_Toc323644311"/>
      <w:bookmarkStart w:id="21" w:name="_Toc300302298"/>
      <w:r>
        <w:rPr>
          <w:rStyle w:val="CharSectno"/>
        </w:rPr>
        <w:t>1</w:t>
      </w:r>
      <w:r>
        <w:t>.</w:t>
      </w:r>
      <w:r>
        <w:tab/>
      </w:r>
      <w:bookmarkStart w:id="22" w:name="Start_Cursor"/>
      <w:bookmarkEnd w:id="22"/>
      <w:r>
        <w:t>Citation</w:t>
      </w:r>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3" w:name="_Toc484947033"/>
      <w:bookmarkStart w:id="24" w:name="_Toc22697745"/>
      <w:bookmarkStart w:id="25" w:name="_Toc22697820"/>
      <w:bookmarkStart w:id="26" w:name="_Toc234139442"/>
      <w:bookmarkStart w:id="27" w:name="_Toc323644312"/>
      <w:bookmarkStart w:id="28" w:name="_Toc300302299"/>
      <w:r>
        <w:rPr>
          <w:rStyle w:val="CharSectno"/>
        </w:rPr>
        <w:t>2</w:t>
      </w:r>
      <w:r>
        <w:rPr>
          <w:spacing w:val="-2"/>
        </w:rPr>
        <w:t>.</w:t>
      </w:r>
      <w:r>
        <w:rPr>
          <w:spacing w:val="-2"/>
        </w:rPr>
        <w:tab/>
        <w:t>Commencement</w:t>
      </w:r>
      <w:bookmarkEnd w:id="23"/>
      <w:bookmarkEnd w:id="24"/>
      <w:bookmarkEnd w:id="25"/>
      <w:bookmarkEnd w:id="26"/>
      <w:bookmarkEnd w:id="27"/>
      <w:bookmarkEnd w:id="28"/>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9" w:name="_Toc484947034"/>
      <w:bookmarkStart w:id="30" w:name="_Toc22697746"/>
      <w:bookmarkStart w:id="31" w:name="_Toc22697821"/>
      <w:bookmarkStart w:id="32" w:name="_Toc234139443"/>
      <w:bookmarkStart w:id="33" w:name="_Toc323644313"/>
      <w:bookmarkStart w:id="34" w:name="_Toc300302300"/>
      <w:r>
        <w:rPr>
          <w:rStyle w:val="CharSectno"/>
        </w:rPr>
        <w:t>3</w:t>
      </w:r>
      <w:r>
        <w:t>.</w:t>
      </w:r>
      <w:r>
        <w:tab/>
        <w:t>Areas to which regulations apply</w:t>
      </w:r>
      <w:bookmarkEnd w:id="29"/>
      <w:bookmarkEnd w:id="30"/>
      <w:bookmarkEnd w:id="31"/>
      <w:bookmarkEnd w:id="32"/>
      <w:bookmarkEnd w:id="33"/>
      <w:bookmarkEnd w:id="34"/>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5" w:name="_Toc484947035"/>
      <w:bookmarkStart w:id="36" w:name="_Toc22697747"/>
      <w:bookmarkStart w:id="37" w:name="_Toc22697822"/>
      <w:bookmarkStart w:id="38" w:name="_Toc234139444"/>
      <w:bookmarkStart w:id="39" w:name="_Toc323644314"/>
      <w:bookmarkStart w:id="40" w:name="_Toc300302301"/>
      <w:r>
        <w:rPr>
          <w:rStyle w:val="CharSectno"/>
        </w:rPr>
        <w:t>4</w:t>
      </w:r>
      <w:r>
        <w:t>.</w:t>
      </w:r>
      <w:r>
        <w:tab/>
      </w:r>
      <w:bookmarkEnd w:id="35"/>
      <w:bookmarkEnd w:id="36"/>
      <w:bookmarkEnd w:id="37"/>
      <w:bookmarkEnd w:id="38"/>
      <w:r>
        <w:t>Terms used</w:t>
      </w:r>
      <w:bookmarkEnd w:id="39"/>
      <w:bookmarkEnd w:id="40"/>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41" w:name="_Toc484947036"/>
      <w:bookmarkStart w:id="42" w:name="_Toc22697748"/>
      <w:bookmarkStart w:id="43" w:name="_Toc22697823"/>
      <w:bookmarkStart w:id="44" w:name="_Toc234139445"/>
      <w:bookmarkStart w:id="45" w:name="_Toc323644315"/>
      <w:bookmarkStart w:id="46" w:name="_Toc300302302"/>
      <w:r>
        <w:rPr>
          <w:rStyle w:val="CharSectno"/>
        </w:rPr>
        <w:t>5</w:t>
      </w:r>
      <w:r>
        <w:t>.</w:t>
      </w:r>
      <w:r>
        <w:tab/>
        <w:t>Supplier to have at least one capped tariff</w:t>
      </w:r>
      <w:bookmarkEnd w:id="41"/>
      <w:bookmarkEnd w:id="42"/>
      <w:bookmarkEnd w:id="43"/>
      <w:bookmarkEnd w:id="44"/>
      <w:bookmarkEnd w:id="45"/>
      <w:bookmarkEnd w:id="46"/>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7" w:name="_Hlt472841165"/>
      <w:bookmarkEnd w:id="47"/>
      <w:r>
        <w:t>(2)</w:t>
      </w:r>
      <w:r>
        <w:tab/>
      </w:r>
      <w:bookmarkStart w:id="48" w:name="_Hlt472841237"/>
      <w:bookmarkEnd w:id="48"/>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9" w:name="_Hlt476566238"/>
      <w:bookmarkEnd w:id="49"/>
      <w:r>
        <w:t>1.</w:t>
      </w:r>
    </w:p>
    <w:p>
      <w:pPr>
        <w:pStyle w:val="Footnotesection"/>
      </w:pPr>
      <w:r>
        <w:tab/>
        <w:t>[Regulation 5 amended in Gazette 18 Oct 2002 p. 5224.]</w:t>
      </w:r>
    </w:p>
    <w:p>
      <w:pPr>
        <w:pStyle w:val="Heading5"/>
      </w:pPr>
      <w:bookmarkStart w:id="50" w:name="_Toc484947037"/>
      <w:bookmarkStart w:id="51" w:name="_Toc22697749"/>
      <w:bookmarkStart w:id="52" w:name="_Toc22697824"/>
      <w:bookmarkStart w:id="53" w:name="_Toc234139446"/>
      <w:bookmarkStart w:id="54" w:name="_Toc323644316"/>
      <w:bookmarkStart w:id="55" w:name="_Toc300302303"/>
      <w:r>
        <w:rPr>
          <w:rStyle w:val="CharSectno"/>
        </w:rPr>
        <w:t>6</w:t>
      </w:r>
      <w:r>
        <w:t>.</w:t>
      </w:r>
      <w:r>
        <w:tab/>
        <w:t>Gas to be offered under standard contract at capped tariff</w:t>
      </w:r>
      <w:bookmarkEnd w:id="50"/>
      <w:bookmarkEnd w:id="51"/>
      <w:bookmarkEnd w:id="52"/>
      <w:bookmarkEnd w:id="53"/>
      <w:bookmarkEnd w:id="54"/>
      <w:bookmarkEnd w:id="55"/>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56" w:name="_Toc484947038"/>
      <w:bookmarkStart w:id="57" w:name="_Toc22697750"/>
      <w:bookmarkStart w:id="58" w:name="_Toc22697825"/>
      <w:bookmarkStart w:id="59" w:name="_Toc234139447"/>
      <w:bookmarkStart w:id="60" w:name="_Toc323644317"/>
      <w:bookmarkStart w:id="61" w:name="_Toc300302304"/>
      <w:r>
        <w:rPr>
          <w:rStyle w:val="CharSectno"/>
        </w:rPr>
        <w:t>7</w:t>
      </w:r>
      <w:r>
        <w:t>.</w:t>
      </w:r>
      <w:r>
        <w:tab/>
        <w:t>Calculation of amounts</w:t>
      </w:r>
      <w:bookmarkEnd w:id="56"/>
      <w:bookmarkEnd w:id="57"/>
      <w:bookmarkEnd w:id="58"/>
      <w:bookmarkEnd w:id="59"/>
      <w:bookmarkEnd w:id="60"/>
      <w:bookmarkEnd w:id="61"/>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2" w:name="_Toc234139448"/>
      <w:bookmarkStart w:id="63" w:name="_Toc238528506"/>
      <w:bookmarkStart w:id="64" w:name="_Toc238528586"/>
      <w:bookmarkStart w:id="65" w:name="_Toc238529198"/>
      <w:bookmarkStart w:id="66" w:name="_Toc238969832"/>
      <w:bookmarkStart w:id="67" w:name="_Toc238973696"/>
      <w:bookmarkStart w:id="68" w:name="_Toc238973809"/>
      <w:bookmarkStart w:id="69" w:name="_Toc240447154"/>
      <w:bookmarkStart w:id="70" w:name="_Toc257298703"/>
      <w:bookmarkStart w:id="71" w:name="_Toc257298855"/>
      <w:bookmarkStart w:id="72" w:name="_Toc299707805"/>
      <w:bookmarkStart w:id="73" w:name="_Toc299707878"/>
      <w:bookmarkStart w:id="74" w:name="_Toc300302305"/>
      <w:bookmarkStart w:id="75" w:name="_Toc323644318"/>
      <w:r>
        <w:rPr>
          <w:rStyle w:val="CharSchNo"/>
        </w:rPr>
        <w:t>Schedule 1</w:t>
      </w:r>
      <w:r>
        <w:t xml:space="preserve"> — </w:t>
      </w:r>
      <w:r>
        <w:rPr>
          <w:rStyle w:val="CharSchText"/>
        </w:rPr>
        <w:t>Tariff caps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ShoulderClause"/>
      </w:pPr>
      <w:r>
        <w:t>[r. 5(2)]</w:t>
      </w:r>
    </w:p>
    <w:p>
      <w:pPr>
        <w:pStyle w:val="yHeading2"/>
      </w:pPr>
      <w:bookmarkStart w:id="76" w:name="_Toc234139449"/>
      <w:bookmarkStart w:id="77" w:name="_Toc238528507"/>
      <w:bookmarkStart w:id="78" w:name="_Toc238528587"/>
      <w:bookmarkStart w:id="79" w:name="_Toc238529199"/>
      <w:bookmarkStart w:id="80" w:name="_Toc238969833"/>
      <w:bookmarkStart w:id="81" w:name="_Toc238973697"/>
      <w:bookmarkStart w:id="82" w:name="_Toc238973810"/>
      <w:bookmarkStart w:id="83" w:name="_Toc240447155"/>
      <w:bookmarkStart w:id="84" w:name="_Toc257298704"/>
      <w:bookmarkStart w:id="85" w:name="_Toc257298856"/>
      <w:bookmarkStart w:id="86" w:name="_Toc299707806"/>
      <w:bookmarkStart w:id="87" w:name="_Toc299707879"/>
      <w:bookmarkStart w:id="88" w:name="_Toc300302306"/>
      <w:bookmarkStart w:id="89" w:name="_Toc323644319"/>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Heading5"/>
      </w:pPr>
      <w:bookmarkStart w:id="90" w:name="_Toc484947040"/>
      <w:bookmarkStart w:id="91" w:name="_Toc234139450"/>
      <w:bookmarkStart w:id="92" w:name="_Toc323644320"/>
      <w:bookmarkStart w:id="93" w:name="_Toc300302307"/>
      <w:r>
        <w:rPr>
          <w:rStyle w:val="CharSClsNo"/>
        </w:rPr>
        <w:t>1</w:t>
      </w:r>
      <w:r>
        <w:t>.</w:t>
      </w:r>
      <w:r>
        <w:tab/>
        <w:t>Residential tariff</w:t>
      </w:r>
      <w:bookmarkEnd w:id="90"/>
      <w:bookmarkEnd w:id="91"/>
      <w:bookmarkEnd w:id="92"/>
      <w:bookmarkEnd w:id="93"/>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94" w:name="_Hlt471891727"/>
      <w:bookmarkStart w:id="95" w:name="_Hlt472825911"/>
      <w:bookmarkEnd w:id="94"/>
      <w:r>
        <w:t>4</w:t>
      </w:r>
      <w:bookmarkEnd w:id="95"/>
      <w:r>
        <w:t>.</w:t>
      </w:r>
    </w:p>
    <w:p>
      <w:pPr>
        <w:pStyle w:val="yTHeadingNAm"/>
      </w:pPr>
      <w:bookmarkStart w:id="96"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97" w:author="Master Repository Process" w:date="2021-08-01T11:41:00Z">
              <w:r>
                <w:delText>17.12</w:delText>
              </w:r>
            </w:del>
            <w:ins w:id="98" w:author="Master Repository Process" w:date="2021-08-01T11:41:00Z">
              <w:r>
                <w:t>18.54</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del w:id="99" w:author="Master Repository Process" w:date="2021-08-01T11:41:00Z">
              <w:r>
                <w:delText>11.81</w:delText>
              </w:r>
            </w:del>
            <w:ins w:id="100" w:author="Master Repository Process" w:date="2021-08-01T11:41:00Z">
              <w:r>
                <w:t>12.79</w:t>
              </w:r>
            </w:ins>
            <w:r>
              <w:t xml:space="preserve">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del w:id="101" w:author="Master Repository Process" w:date="2021-08-01T11:41:00Z">
              <w:r>
                <w:delText>10.66</w:delText>
              </w:r>
            </w:del>
            <w:ins w:id="102" w:author="Master Repository Process" w:date="2021-08-01T11:41:00Z">
              <w:r>
                <w:t>11.54</w:t>
              </w:r>
            </w:ins>
            <w:r>
              <w:t xml:space="preserve">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del w:id="103" w:author="Master Repository Process" w:date="2021-08-01T11:41:00Z">
              <w:r>
                <w:delText>10.66</w:delText>
              </w:r>
            </w:del>
            <w:ins w:id="104" w:author="Master Repository Process" w:date="2021-08-01T11:41:00Z">
              <w:r>
                <w:t>11.54</w:t>
              </w:r>
            </w:ins>
            <w:r>
              <w:t xml:space="preserve">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w:t>
      </w:r>
      <w:ins w:id="105" w:author="Master Repository Process" w:date="2021-08-01T11:41:00Z">
        <w:r>
          <w:t>; 1 May 2012 p. 1841-2</w:t>
        </w:r>
      </w:ins>
      <w:r>
        <w:t>.]</w:t>
      </w:r>
    </w:p>
    <w:p>
      <w:pPr>
        <w:pStyle w:val="yHeading5"/>
      </w:pPr>
      <w:bookmarkStart w:id="106" w:name="_Toc234139451"/>
      <w:bookmarkStart w:id="107" w:name="_Toc323644321"/>
      <w:bookmarkStart w:id="108" w:name="_Toc300302308"/>
      <w:r>
        <w:rPr>
          <w:rStyle w:val="CharSClsNo"/>
        </w:rPr>
        <w:t>2</w:t>
      </w:r>
      <w:r>
        <w:t>.</w:t>
      </w:r>
      <w:r>
        <w:tab/>
        <w:t>Non</w:t>
      </w:r>
      <w:r>
        <w:noBreakHyphen/>
        <w:t>residential tariff</w:t>
      </w:r>
      <w:bookmarkEnd w:id="96"/>
      <w:bookmarkEnd w:id="106"/>
      <w:bookmarkEnd w:id="107"/>
      <w:bookmarkEnd w:id="108"/>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109" w:author="Master Repository Process" w:date="2021-08-01T11:41:00Z">
              <w:r>
                <w:delText>14.89</w:delText>
              </w:r>
            </w:del>
            <w:ins w:id="110" w:author="Master Repository Process" w:date="2021-08-01T11:41:00Z">
              <w:r>
                <w:t>16.13</w:t>
              </w:r>
            </w:ins>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del w:id="111" w:author="Master Repository Process" w:date="2021-08-01T11:41:00Z">
              <w:r>
                <w:delText>10.77</w:delText>
              </w:r>
            </w:del>
            <w:ins w:id="112" w:author="Master Repository Process" w:date="2021-08-01T11:41:00Z">
              <w:r>
                <w:t>11.66</w:t>
              </w:r>
            </w:ins>
            <w:r>
              <w:t xml:space="preserve">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del w:id="113" w:author="Master Repository Process" w:date="2021-08-01T11:41:00Z">
              <w:r>
                <w:delText>8.62</w:delText>
              </w:r>
            </w:del>
            <w:ins w:id="114" w:author="Master Repository Process" w:date="2021-08-01T11:41:00Z">
              <w:r>
                <w:t>9.34</w:t>
              </w:r>
            </w:ins>
            <w:r>
              <w:t xml:space="preserve">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w:t>
      </w:r>
      <w:ins w:id="115" w:author="Master Repository Process" w:date="2021-08-01T11:41:00Z">
        <w:r>
          <w:t>; 1 May 2012 p. 1842</w:t>
        </w:r>
      </w:ins>
      <w:r>
        <w:t>.]</w:t>
      </w:r>
    </w:p>
    <w:p>
      <w:pPr>
        <w:pStyle w:val="yHeading2"/>
      </w:pPr>
      <w:bookmarkStart w:id="116" w:name="_Toc234139452"/>
      <w:bookmarkStart w:id="117" w:name="_Toc238528510"/>
      <w:bookmarkStart w:id="118" w:name="_Toc238528590"/>
      <w:bookmarkStart w:id="119" w:name="_Toc238529202"/>
      <w:bookmarkStart w:id="120" w:name="_Toc238969836"/>
      <w:bookmarkStart w:id="121" w:name="_Toc238973700"/>
      <w:bookmarkStart w:id="122" w:name="_Toc238973813"/>
      <w:bookmarkStart w:id="123" w:name="_Toc240447158"/>
      <w:bookmarkStart w:id="124" w:name="_Toc257298707"/>
      <w:bookmarkStart w:id="125" w:name="_Toc257298859"/>
      <w:bookmarkStart w:id="126" w:name="_Toc299707809"/>
      <w:bookmarkStart w:id="127" w:name="_Toc299707882"/>
      <w:bookmarkStart w:id="128" w:name="_Toc300302309"/>
      <w:bookmarkStart w:id="129" w:name="_Toc323644322"/>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Heading5"/>
      </w:pPr>
      <w:bookmarkStart w:id="130" w:name="_Toc484947042"/>
      <w:bookmarkStart w:id="131" w:name="_Toc234139453"/>
      <w:bookmarkStart w:id="132" w:name="_Toc323644323"/>
      <w:bookmarkStart w:id="133" w:name="_Toc300302310"/>
      <w:r>
        <w:rPr>
          <w:rStyle w:val="CharSClsNo"/>
        </w:rPr>
        <w:t>3</w:t>
      </w:r>
      <w:r>
        <w:t>.</w:t>
      </w:r>
      <w:r>
        <w:tab/>
        <w:t>Residential tariff</w:t>
      </w:r>
      <w:bookmarkEnd w:id="130"/>
      <w:bookmarkEnd w:id="131"/>
      <w:bookmarkEnd w:id="132"/>
      <w:bookmarkEnd w:id="133"/>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4"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 xml:space="preserve">for premises other than those described in paragraph (b) — </w:t>
            </w:r>
            <w:del w:id="135" w:author="Master Repository Process" w:date="2021-08-01T11:41:00Z">
              <w:r>
                <w:delText>18.49</w:delText>
              </w:r>
            </w:del>
            <w:ins w:id="136" w:author="Master Repository Process" w:date="2021-08-01T11:41:00Z">
              <w:r>
                <w:t>20.02</w:t>
              </w:r>
            </w:ins>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r>
            <w:del w:id="137" w:author="Master Repository Process" w:date="2021-08-01T11:41:00Z">
              <w:r>
                <w:delText>18.49</w:delText>
              </w:r>
            </w:del>
            <w:ins w:id="138" w:author="Master Repository Process" w:date="2021-08-01T11:41:00Z">
              <w:r>
                <w:t>20.02</w:t>
              </w:r>
            </w:ins>
            <w:r>
              <w:t xml:space="preserve"> cents per day for the first dwelling</w:t>
            </w:r>
          </w:p>
          <w:p>
            <w:pPr>
              <w:pStyle w:val="yTableNAm"/>
              <w:tabs>
                <w:tab w:val="clear" w:pos="567"/>
                <w:tab w:val="left" w:pos="438"/>
                <w:tab w:val="left" w:pos="678"/>
              </w:tabs>
              <w:ind w:left="678" w:hanging="678"/>
            </w:pPr>
            <w:r>
              <w:tab/>
              <w:t>•</w:t>
            </w:r>
            <w:r>
              <w:tab/>
              <w:t>9.</w:t>
            </w:r>
            <w:del w:id="139" w:author="Master Repository Process" w:date="2021-08-01T11:41:00Z">
              <w:r>
                <w:delText>22</w:delText>
              </w:r>
            </w:del>
            <w:ins w:id="140" w:author="Master Repository Process" w:date="2021-08-01T11:41:00Z">
              <w:r>
                <w:t>99</w:t>
              </w:r>
            </w:ins>
            <w:r>
              <w:t xml:space="preserve">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41" w:author="Master Repository Process" w:date="2021-08-01T11:41:00Z">
              <w:r>
                <w:delText>13.44</w:delText>
              </w:r>
            </w:del>
            <w:ins w:id="142" w:author="Master Repository Process" w:date="2021-08-01T11:41:00Z">
              <w:r>
                <w:t>14.56</w:t>
              </w:r>
            </w:ins>
            <w:r>
              <w:t xml:space="preserve"> cents per unit</w:t>
            </w:r>
          </w:p>
        </w:tc>
      </w:tr>
    </w:tbl>
    <w:p>
      <w:pPr>
        <w:pStyle w:val="yFootnotesection"/>
      </w:pPr>
      <w:r>
        <w:tab/>
        <w:t>[Clause 3 amended in Gazette 18 Oct 2002 p. 5224; 30 Jun 2008 p. 3134; 30 Jun 2009 p. 2672; 26 Mar 2010 p. 1144; 29 Jul 2011 p. 3131</w:t>
      </w:r>
      <w:ins w:id="143" w:author="Master Repository Process" w:date="2021-08-01T11:41:00Z">
        <w:r>
          <w:t>; 1 May 2012 p. 1842-3</w:t>
        </w:r>
      </w:ins>
      <w:r>
        <w:t>.]</w:t>
      </w:r>
    </w:p>
    <w:p>
      <w:pPr>
        <w:pStyle w:val="yHeading5"/>
      </w:pPr>
      <w:bookmarkStart w:id="144" w:name="_Toc234139454"/>
      <w:bookmarkStart w:id="145" w:name="_Toc323644324"/>
      <w:bookmarkStart w:id="146" w:name="_Toc300302311"/>
      <w:r>
        <w:rPr>
          <w:rStyle w:val="CharSClsNo"/>
        </w:rPr>
        <w:t>4</w:t>
      </w:r>
      <w:r>
        <w:t>.</w:t>
      </w:r>
      <w:r>
        <w:tab/>
        <w:t>Non</w:t>
      </w:r>
      <w:r>
        <w:noBreakHyphen/>
        <w:t>residential tariff</w:t>
      </w:r>
      <w:bookmarkEnd w:id="134"/>
      <w:bookmarkEnd w:id="144"/>
      <w:bookmarkEnd w:id="145"/>
      <w:bookmarkEnd w:id="146"/>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47" w:author="Master Repository Process" w:date="2021-08-01T11:41:00Z">
              <w:r>
                <w:delText>18.49</w:delText>
              </w:r>
            </w:del>
            <w:ins w:id="148" w:author="Master Repository Process" w:date="2021-08-01T11:41:00Z">
              <w:r>
                <w:t>20.02</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49" w:author="Master Repository Process" w:date="2021-08-01T11:41:00Z">
              <w:r>
                <w:delText>13.44</w:delText>
              </w:r>
            </w:del>
            <w:ins w:id="150" w:author="Master Repository Process" w:date="2021-08-01T11:41:00Z">
              <w:r>
                <w:t>14.56</w:t>
              </w:r>
            </w:ins>
            <w:r>
              <w:t xml:space="preserve"> cents per unit</w:t>
            </w:r>
          </w:p>
        </w:tc>
      </w:tr>
    </w:tbl>
    <w:p>
      <w:pPr>
        <w:pStyle w:val="yFootnotesection"/>
      </w:pPr>
      <w:r>
        <w:tab/>
        <w:t>[Clause 4 amended in Gazette 18 Oct 2002 p. 5224; 30 Jun 2008 p. 3135; 30 Jun 2009 p. 2672; 26 Mar 2010 p. 1144; 29 Jul 2011 p. 3132</w:t>
      </w:r>
      <w:ins w:id="151" w:author="Master Repository Process" w:date="2021-08-01T11:41:00Z">
        <w:r>
          <w:t>; 1 May 2012 p. 1843</w:t>
        </w:r>
      </w:ins>
      <w:r>
        <w:t>.]</w:t>
      </w:r>
    </w:p>
    <w:p>
      <w:pPr>
        <w:pStyle w:val="yHeading2"/>
        <w:rPr>
          <w:rStyle w:val="CharPartText"/>
        </w:rPr>
      </w:pPr>
      <w:bookmarkStart w:id="152" w:name="_Toc234139455"/>
      <w:bookmarkStart w:id="153" w:name="_Toc238528513"/>
      <w:bookmarkStart w:id="154" w:name="_Toc238528593"/>
      <w:bookmarkStart w:id="155" w:name="_Toc238529205"/>
      <w:bookmarkStart w:id="156" w:name="_Toc238969839"/>
      <w:bookmarkStart w:id="157" w:name="_Toc238973703"/>
      <w:bookmarkStart w:id="158" w:name="_Toc238973816"/>
      <w:bookmarkStart w:id="159" w:name="_Toc240447161"/>
      <w:bookmarkStart w:id="160" w:name="_Toc257298710"/>
      <w:bookmarkStart w:id="161" w:name="_Toc257298862"/>
      <w:bookmarkStart w:id="162" w:name="_Toc299707812"/>
      <w:bookmarkStart w:id="163" w:name="_Toc299707885"/>
      <w:bookmarkStart w:id="164" w:name="_Toc300302312"/>
      <w:bookmarkStart w:id="165" w:name="_Toc323644325"/>
      <w:r>
        <w:rPr>
          <w:rStyle w:val="CharSDivNo"/>
          <w:sz w:val="28"/>
        </w:rPr>
        <w:t>Part 3</w:t>
      </w:r>
      <w:r>
        <w:t xml:space="preserve"> — </w:t>
      </w:r>
      <w:r>
        <w:rPr>
          <w:rStyle w:val="CharSDivText"/>
          <w:sz w:val="28"/>
        </w:rPr>
        <w:t>Kalgoorlie</w:t>
      </w:r>
      <w:r>
        <w:rPr>
          <w:rStyle w:val="CharSDivText"/>
          <w:sz w:val="28"/>
        </w:rPr>
        <w:noBreakHyphen/>
        <w:t>Boulder area</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Heading5"/>
      </w:pPr>
      <w:bookmarkStart w:id="166" w:name="_Toc484947044"/>
      <w:bookmarkStart w:id="167" w:name="_Toc234139456"/>
      <w:bookmarkStart w:id="168" w:name="_Toc323644326"/>
      <w:bookmarkStart w:id="169" w:name="_Toc300302313"/>
      <w:r>
        <w:rPr>
          <w:rStyle w:val="CharSClsNo"/>
        </w:rPr>
        <w:t>5</w:t>
      </w:r>
      <w:r>
        <w:t>.</w:t>
      </w:r>
      <w:r>
        <w:tab/>
        <w:t>Residential tariff</w:t>
      </w:r>
      <w:bookmarkEnd w:id="166"/>
      <w:bookmarkEnd w:id="167"/>
      <w:bookmarkEnd w:id="168"/>
      <w:bookmarkEnd w:id="169"/>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70"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71" w:author="Master Repository Process" w:date="2021-08-01T11:41:00Z">
              <w:r>
                <w:delText>38.49</w:delText>
              </w:r>
            </w:del>
            <w:ins w:id="172" w:author="Master Repository Process" w:date="2021-08-01T11:41:00Z">
              <w:r>
                <w:t>41.68</w:t>
              </w:r>
            </w:ins>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del w:id="173" w:author="Master Repository Process" w:date="2021-08-01T11:41:00Z">
              <w:r>
                <w:delText>10.98</w:delText>
              </w:r>
            </w:del>
            <w:ins w:id="174" w:author="Master Repository Process" w:date="2021-08-01T11:41:00Z">
              <w:r>
                <w:t>11.89</w:t>
              </w:r>
            </w:ins>
            <w:r>
              <w:t xml:space="preserve"> cents per unit</w:t>
            </w:r>
          </w:p>
        </w:tc>
      </w:tr>
    </w:tbl>
    <w:p>
      <w:pPr>
        <w:pStyle w:val="yFootnotesection"/>
      </w:pPr>
      <w:r>
        <w:tab/>
        <w:t>[Clause 5 amended in Gazette 18 Oct 2002 p. 5224</w:t>
      </w:r>
      <w:r>
        <w:noBreakHyphen/>
        <w:t>5; 30 Jun 2008 p. 3135; 30 Jun 2009 p. 2672; 26 Mar 2010 p. 1144; 29 Jul 2011 p. 3132</w:t>
      </w:r>
      <w:ins w:id="175" w:author="Master Repository Process" w:date="2021-08-01T11:41:00Z">
        <w:r>
          <w:t>; 1 May 2012 p. 1843</w:t>
        </w:r>
      </w:ins>
      <w:r>
        <w:t>.]</w:t>
      </w:r>
    </w:p>
    <w:p>
      <w:pPr>
        <w:pStyle w:val="yHeading5"/>
      </w:pPr>
      <w:bookmarkStart w:id="176" w:name="_Toc234139457"/>
      <w:bookmarkStart w:id="177" w:name="_Toc323644327"/>
      <w:bookmarkStart w:id="178" w:name="_Toc300302314"/>
      <w:r>
        <w:rPr>
          <w:rStyle w:val="CharSClsNo"/>
        </w:rPr>
        <w:t>6</w:t>
      </w:r>
      <w:r>
        <w:t>.</w:t>
      </w:r>
      <w:r>
        <w:tab/>
        <w:t>Non</w:t>
      </w:r>
      <w:r>
        <w:noBreakHyphen/>
        <w:t>residential tariff</w:t>
      </w:r>
      <w:bookmarkEnd w:id="170"/>
      <w:bookmarkEnd w:id="176"/>
      <w:bookmarkEnd w:id="177"/>
      <w:bookmarkEnd w:id="17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79" w:name="_Hlt476483918"/>
      <w:bookmarkStart w:id="180" w:name="_Hlt472154491"/>
      <w:bookmarkStart w:id="181" w:name="endcomma"/>
      <w:bookmarkStart w:id="182" w:name="comma"/>
      <w:bookmarkStart w:id="183" w:name="_Hlt476707899"/>
      <w:bookmarkStart w:id="184" w:name="_Hlt471891715"/>
      <w:bookmarkStart w:id="185" w:name="_Hlt472129258"/>
      <w:bookmarkStart w:id="186" w:name="_Hlt472129337"/>
      <w:bookmarkStart w:id="187" w:name="_Hlt476483916"/>
      <w:bookmarkStart w:id="188" w:name="_Hlt476572447"/>
      <w:bookmarkEnd w:id="179"/>
      <w:bookmarkEnd w:id="180"/>
      <w:bookmarkEnd w:id="181"/>
      <w:bookmarkEnd w:id="182"/>
      <w:bookmarkEnd w:id="183"/>
      <w:bookmarkEnd w:id="184"/>
      <w:bookmarkEnd w:id="185"/>
      <w:bookmarkEnd w:id="186"/>
      <w:bookmarkEnd w:id="187"/>
      <w:bookmarkEnd w:id="188"/>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189" w:author="Master Repository Process" w:date="2021-08-01T11:41:00Z">
              <w:r>
                <w:delText>38.31</w:delText>
              </w:r>
            </w:del>
            <w:ins w:id="190" w:author="Master Repository Process" w:date="2021-08-01T11:41:00Z">
              <w:r>
                <w:t>41.49</w:t>
              </w:r>
            </w:ins>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191" w:author="Master Repository Process" w:date="2021-08-01T11:41:00Z">
              <w:r>
                <w:delText>9.78</w:delText>
              </w:r>
            </w:del>
            <w:ins w:id="192" w:author="Master Repository Process" w:date="2021-08-01T11:41:00Z">
              <w:r>
                <w:t>10.59</w:t>
              </w:r>
            </w:ins>
            <w:r>
              <w:t xml:space="preserve"> cents per unit</w:t>
            </w:r>
          </w:p>
        </w:tc>
      </w:tr>
    </w:tbl>
    <w:p>
      <w:pPr>
        <w:pStyle w:val="yFootnotesection"/>
      </w:pPr>
      <w:r>
        <w:tab/>
        <w:t>[Clause 6 amended in Gazette 18 Oct 2002 p. 5224</w:t>
      </w:r>
      <w:r>
        <w:noBreakHyphen/>
        <w:t>5; 30 Jun 2008 p. 3135; 30 Jun 2009 p. 2673; 26 Mar 2010 p. 1145; 29 Jul 2011 p. 3132</w:t>
      </w:r>
      <w:ins w:id="193" w:author="Master Repository Process" w:date="2021-08-01T11:41:00Z">
        <w:r>
          <w:t>; 1 May 2012 p. 1844</w:t>
        </w:r>
      </w:ins>
      <w:r>
        <w:t>.]</w:t>
      </w:r>
    </w:p>
    <w:p>
      <w:pPr>
        <w:pStyle w:val="yHeading2"/>
      </w:pPr>
      <w:bookmarkStart w:id="194" w:name="_Toc234139458"/>
      <w:bookmarkStart w:id="195" w:name="_Toc238528516"/>
      <w:bookmarkStart w:id="196" w:name="_Toc238528596"/>
      <w:bookmarkStart w:id="197" w:name="_Toc238529208"/>
      <w:bookmarkStart w:id="198" w:name="_Toc238969842"/>
      <w:bookmarkStart w:id="199" w:name="_Toc238973706"/>
      <w:bookmarkStart w:id="200" w:name="_Toc238973819"/>
      <w:bookmarkStart w:id="201" w:name="_Toc240447164"/>
      <w:bookmarkStart w:id="202" w:name="_Toc257298713"/>
      <w:bookmarkStart w:id="203" w:name="_Toc257298865"/>
      <w:bookmarkStart w:id="204" w:name="_Toc299707815"/>
      <w:bookmarkStart w:id="205" w:name="_Toc299707888"/>
      <w:bookmarkStart w:id="206" w:name="_Toc300302315"/>
      <w:bookmarkStart w:id="207" w:name="_Toc323644328"/>
      <w:r>
        <w:rPr>
          <w:rStyle w:val="CharSDivNo"/>
          <w:sz w:val="28"/>
        </w:rPr>
        <w:t>Part 4</w:t>
      </w:r>
      <w:r>
        <w:rPr>
          <w:b w:val="0"/>
        </w:rPr>
        <w:t> </w:t>
      </w:r>
      <w:r>
        <w:t>—</w:t>
      </w:r>
      <w:r>
        <w:rPr>
          <w:b w:val="0"/>
        </w:rPr>
        <w:t> </w:t>
      </w:r>
      <w:r>
        <w:rPr>
          <w:rStyle w:val="CharSDivText"/>
          <w:sz w:val="28"/>
        </w:rPr>
        <w:t>Adjustment of certain tariff caps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keepNext/>
      </w:pPr>
      <w:bookmarkStart w:id="208" w:name="_Toc234139459"/>
      <w:r>
        <w:tab/>
        <w:t>[Heading inserted in Gazette 18 Oct 2002 p. 5225.]</w:t>
      </w:r>
    </w:p>
    <w:p>
      <w:pPr>
        <w:pStyle w:val="yHeading5"/>
      </w:pPr>
      <w:bookmarkStart w:id="209" w:name="_Toc323644329"/>
      <w:bookmarkStart w:id="210" w:name="_Toc300302316"/>
      <w:r>
        <w:rPr>
          <w:rStyle w:val="CharSClsNo"/>
        </w:rPr>
        <w:t>7</w:t>
      </w:r>
      <w:r>
        <w:t>.</w:t>
      </w:r>
      <w:r>
        <w:tab/>
        <w:t>Term used: CPI number</w:t>
      </w:r>
      <w:bookmarkEnd w:id="208"/>
      <w:bookmarkEnd w:id="209"/>
      <w:bookmarkEnd w:id="210"/>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211" w:name="_Toc234139460"/>
      <w:r>
        <w:tab/>
        <w:t>[Clause 7 inserted in Gazette 18 Oct 2002 p. 5225.]</w:t>
      </w:r>
    </w:p>
    <w:p>
      <w:pPr>
        <w:pStyle w:val="yHeading5"/>
      </w:pPr>
      <w:bookmarkStart w:id="212" w:name="_Toc323644330"/>
      <w:bookmarkStart w:id="213" w:name="_Toc300302317"/>
      <w:r>
        <w:rPr>
          <w:rStyle w:val="CharSClsNo"/>
        </w:rPr>
        <w:t>8</w:t>
      </w:r>
      <w:r>
        <w:t>.</w:t>
      </w:r>
      <w:r>
        <w:tab/>
      </w:r>
      <w:bookmarkEnd w:id="211"/>
      <w:r>
        <w:t xml:space="preserve">General adjustment for </w:t>
      </w:r>
      <w:del w:id="214" w:author="Master Repository Process" w:date="2021-08-01T11:41:00Z">
        <w:r>
          <w:delText>2012/13</w:delText>
        </w:r>
      </w:del>
      <w:ins w:id="215" w:author="Master Repository Process" w:date="2021-08-01T11:41:00Z">
        <w:r>
          <w:t>2013/2014</w:t>
        </w:r>
      </w:ins>
      <w:r>
        <w:t xml:space="preserve"> financial year and subsequent financial years</w:t>
      </w:r>
      <w:bookmarkEnd w:id="212"/>
      <w:bookmarkEnd w:id="213"/>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del w:id="216" w:author="Master Repository Process" w:date="2021-08-01T11:41:00Z">
        <w:r>
          <w:delText>2012/13</w:delText>
        </w:r>
      </w:del>
      <w:ins w:id="217" w:author="Master Repository Process" w:date="2021-08-01T11:41:00Z">
        <w:r>
          <w:t>2013/14</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20" o:title=""/>
          </v:shape>
        </w:pi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w:t>
      </w:r>
      <w:ins w:id="218" w:author="Master Repository Process" w:date="2021-08-01T11:41:00Z">
        <w:r>
          <w:t>; 1 May 2012 p. 1844</w:t>
        </w:r>
      </w:ins>
      <w:r>
        <w:t>.]</w:t>
      </w:r>
    </w:p>
    <w:p>
      <w:pPr>
        <w:pStyle w:val="yHeading5"/>
      </w:pPr>
      <w:bookmarkStart w:id="219" w:name="_Toc234139461"/>
      <w:bookmarkStart w:id="220" w:name="_Toc323644331"/>
      <w:bookmarkStart w:id="221" w:name="_Toc300302318"/>
      <w:r>
        <w:rPr>
          <w:rStyle w:val="CharSClsNo"/>
        </w:rPr>
        <w:t>9</w:t>
      </w:r>
      <w:r>
        <w:t>.</w:t>
      </w:r>
      <w:r>
        <w:tab/>
        <w:t>Special adjustment for residential tariffs in Mid</w:t>
      </w:r>
      <w:r>
        <w:noBreakHyphen/>
        <w:t>West/South</w:t>
      </w:r>
      <w:r>
        <w:noBreakHyphen/>
        <w:t>West area</w:t>
      </w:r>
      <w:bookmarkEnd w:id="219"/>
      <w:bookmarkEnd w:id="220"/>
      <w:bookmarkEnd w:id="221"/>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w:t>
      </w:r>
      <w:del w:id="222" w:author="Master Repository Process" w:date="2021-08-01T11:41:00Z">
        <w:r>
          <w:delText>2012/13</w:delText>
        </w:r>
      </w:del>
      <w:ins w:id="223" w:author="Master Repository Process" w:date="2021-08-01T11:41:00Z">
        <w:r>
          <w:t>2013/14</w:t>
        </w:r>
      </w:ins>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pict>
          <v:shape id="_x0000_i1026" type="#_x0000_t75" style="width:135.75pt;height:38.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w:t>
      </w:r>
      <w:ins w:id="224" w:author="Master Repository Process" w:date="2021-08-01T11:41:00Z">
        <w:r>
          <w:t>; 1 May 2012 p. 1844</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5" w:name="_Toc202505226"/>
      <w:bookmarkStart w:id="226" w:name="_Toc234139462"/>
      <w:bookmarkStart w:id="227" w:name="_Toc238528520"/>
      <w:bookmarkStart w:id="228" w:name="_Toc238528600"/>
      <w:bookmarkStart w:id="229" w:name="_Toc238529212"/>
      <w:bookmarkStart w:id="230" w:name="_Toc238969846"/>
      <w:bookmarkStart w:id="231" w:name="_Toc238973710"/>
      <w:bookmarkStart w:id="232" w:name="_Toc238973823"/>
      <w:bookmarkStart w:id="233" w:name="_Toc240447168"/>
      <w:bookmarkStart w:id="234" w:name="_Toc257298717"/>
      <w:bookmarkStart w:id="235" w:name="_Toc257298869"/>
      <w:bookmarkStart w:id="236" w:name="_Toc299707819"/>
      <w:bookmarkStart w:id="237" w:name="_Toc299707892"/>
      <w:bookmarkStart w:id="238" w:name="_Toc300302319"/>
      <w:bookmarkStart w:id="239" w:name="_Toc323644332"/>
      <w:r>
        <w:t>Notes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40" w:name="_Toc323644333"/>
      <w:bookmarkStart w:id="241" w:name="_Toc300302320"/>
      <w:r>
        <w:t>Compilation table</w:t>
      </w:r>
      <w:bookmarkEnd w:id="240"/>
      <w:bookmarkEnd w:id="2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rPr>
          <w:ins w:id="242" w:author="Master Repository Process" w:date="2021-08-01T11:41:00Z"/>
        </w:trPr>
        <w:tc>
          <w:tcPr>
            <w:tcW w:w="3118" w:type="dxa"/>
            <w:tcBorders>
              <w:bottom w:val="single" w:sz="4" w:space="0" w:color="auto"/>
            </w:tcBorders>
          </w:tcPr>
          <w:p>
            <w:pPr>
              <w:pStyle w:val="nTable"/>
              <w:spacing w:after="40"/>
              <w:rPr>
                <w:ins w:id="243" w:author="Master Repository Process" w:date="2021-08-01T11:41:00Z"/>
                <w:i/>
                <w:sz w:val="19"/>
              </w:rPr>
            </w:pPr>
            <w:ins w:id="244" w:author="Master Repository Process" w:date="2021-08-01T11:41:00Z">
              <w:r>
                <w:rPr>
                  <w:i/>
                  <w:sz w:val="19"/>
                </w:rPr>
                <w:t>Energy Coordination (Gas Tariffs) Amendment Regulations (No. 2) 2012</w:t>
              </w:r>
            </w:ins>
          </w:p>
        </w:tc>
        <w:tc>
          <w:tcPr>
            <w:tcW w:w="1276" w:type="dxa"/>
            <w:tcBorders>
              <w:bottom w:val="single" w:sz="4" w:space="0" w:color="auto"/>
            </w:tcBorders>
          </w:tcPr>
          <w:p>
            <w:pPr>
              <w:pStyle w:val="nTable"/>
              <w:spacing w:after="40"/>
              <w:rPr>
                <w:ins w:id="245" w:author="Master Repository Process" w:date="2021-08-01T11:41:00Z"/>
                <w:sz w:val="19"/>
              </w:rPr>
            </w:pPr>
            <w:ins w:id="246" w:author="Master Repository Process" w:date="2021-08-01T11:41:00Z">
              <w:r>
                <w:rPr>
                  <w:sz w:val="19"/>
                </w:rPr>
                <w:t>1 May 2012 p. 1841-4</w:t>
              </w:r>
            </w:ins>
          </w:p>
        </w:tc>
        <w:tc>
          <w:tcPr>
            <w:tcW w:w="2693" w:type="dxa"/>
            <w:tcBorders>
              <w:bottom w:val="single" w:sz="4" w:space="0" w:color="auto"/>
            </w:tcBorders>
          </w:tcPr>
          <w:p>
            <w:pPr>
              <w:pStyle w:val="nTable"/>
              <w:spacing w:after="40"/>
              <w:rPr>
                <w:ins w:id="247" w:author="Master Repository Process" w:date="2021-08-01T11:41:00Z"/>
                <w:sz w:val="19"/>
              </w:rPr>
            </w:pPr>
            <w:ins w:id="248" w:author="Master Repository Process" w:date="2021-08-01T11:41:00Z">
              <w:r>
                <w:rPr>
                  <w:sz w:val="19"/>
                </w:rPr>
                <w:t>r. 1 and 2: 1 May 2012 (see r. 2(a));</w:t>
              </w:r>
              <w:r>
                <w:rPr>
                  <w:sz w:val="19"/>
                </w:rPr>
                <w:br/>
                <w:t>Regulations other than r. 1 and 2: 1 May 2012 (see r. 2(b))</w:t>
              </w:r>
            </w:ins>
          </w:p>
        </w:tc>
      </w:tr>
    </w:tbl>
    <w:p>
      <w:pPr>
        <w:rPr>
          <w:ins w:id="249" w:author="Master Repository Process" w:date="2021-08-01T11:41:00Z"/>
          <w:iCs/>
        </w:rPr>
      </w:pPr>
    </w:p>
    <w:p>
      <w:pPr>
        <w:rPr>
          <w:i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125"/>
    <w:docVar w:name="WAFER_20151207123125" w:val="RemoveTrackChanges"/>
    <w:docVar w:name="WAFER_20151207123125_GUID" w:val="13e7489c-d164-435c-8cc1-1cf1a815d8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7E015603-1287-4F25-A34D-C5C915DCA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2628</Words>
  <Characters>12041</Characters>
  <Application>Microsoft Office Word</Application>
  <DocSecurity>0</DocSecurity>
  <Lines>388</Lines>
  <Paragraphs>232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01-c0-03 - 01-d0-02</dc:title>
  <dc:subject/>
  <dc:creator/>
  <cp:keywords/>
  <dc:description/>
  <cp:lastModifiedBy>Master Repository Process</cp:lastModifiedBy>
  <cp:revision>2</cp:revision>
  <cp:lastPrinted>2009-09-11T07:46:00Z</cp:lastPrinted>
  <dcterms:created xsi:type="dcterms:W3CDTF">2021-08-01T03:41:00Z</dcterms:created>
  <dcterms:modified xsi:type="dcterms:W3CDTF">2021-08-01T03:42:00Z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20120501</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01 Aug 2011</vt:lpwstr>
  </property>
  <property fmtid="{D5CDD505-2E9C-101B-9397-08002B2CF9AE}" pid="9" name="ToSuffix">
    <vt:lpwstr>01-d0-02</vt:lpwstr>
  </property>
  <property fmtid="{D5CDD505-2E9C-101B-9397-08002B2CF9AE}" pid="10" name="ToAsAtDate">
    <vt:lpwstr>01 May 2012</vt:lpwstr>
  </property>
</Properties>
</file>