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2012</w:t>
      </w:r>
      <w:r>
        <w:fldChar w:fldCharType="end"/>
      </w:r>
      <w:r>
        <w:t xml:space="preserve">, </w:t>
      </w:r>
      <w:r>
        <w:fldChar w:fldCharType="begin"/>
      </w:r>
      <w:r>
        <w:instrText xml:space="preserve"> DocProperty FromSuffix </w:instrText>
      </w:r>
      <w:r>
        <w:fldChar w:fldCharType="separate"/>
      </w:r>
      <w:r>
        <w:t>01-g0-03</w:t>
      </w:r>
      <w:r>
        <w:fldChar w:fldCharType="end"/>
      </w:r>
      <w:r>
        <w:t>] and [</w:t>
      </w:r>
      <w:r>
        <w:fldChar w:fldCharType="begin"/>
      </w:r>
      <w:r>
        <w:instrText xml:space="preserve"> DocProperty ToAsAtDate</w:instrText>
      </w:r>
      <w:r>
        <w:fldChar w:fldCharType="separate"/>
      </w:r>
      <w:r>
        <w:t>04 May 2012</w:t>
      </w:r>
      <w:r>
        <w:fldChar w:fldCharType="end"/>
      </w:r>
      <w:r>
        <w:t xml:space="preserve">, </w:t>
      </w:r>
      <w:r>
        <w:fldChar w:fldCharType="begin"/>
      </w:r>
      <w:r>
        <w:instrText xml:space="preserve"> DocProperty ToSuffix</w:instrText>
      </w:r>
      <w:r>
        <w:fldChar w:fldCharType="separate"/>
      </w:r>
      <w:r>
        <w:t>02-a0-04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0:39:00Z"/>
        </w:trPr>
        <w:tc>
          <w:tcPr>
            <w:tcW w:w="2434" w:type="dxa"/>
            <w:vMerge w:val="restart"/>
          </w:tcPr>
          <w:p>
            <w:pPr>
              <w:rPr>
                <w:ins w:id="2" w:author="Master Repository Process" w:date="2021-08-28T10:39:00Z"/>
              </w:rPr>
            </w:pPr>
          </w:p>
        </w:tc>
        <w:tc>
          <w:tcPr>
            <w:tcW w:w="2434" w:type="dxa"/>
            <w:vMerge w:val="restart"/>
          </w:tcPr>
          <w:p>
            <w:pPr>
              <w:jc w:val="center"/>
              <w:rPr>
                <w:ins w:id="3" w:author="Master Repository Process" w:date="2021-08-28T10:39:00Z"/>
              </w:rPr>
            </w:pPr>
            <w:ins w:id="4" w:author="Master Repository Process" w:date="2021-08-28T10:39: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0:39:00Z"/>
              </w:rPr>
            </w:pPr>
            <w:ins w:id="6" w:author="Master Repository Process" w:date="2021-08-28T10:39: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0:39:00Z"/>
        </w:trPr>
        <w:tc>
          <w:tcPr>
            <w:tcW w:w="2434" w:type="dxa"/>
            <w:vMerge/>
          </w:tcPr>
          <w:p>
            <w:pPr>
              <w:rPr>
                <w:ins w:id="8" w:author="Master Repository Process" w:date="2021-08-28T10:39:00Z"/>
              </w:rPr>
            </w:pPr>
          </w:p>
        </w:tc>
        <w:tc>
          <w:tcPr>
            <w:tcW w:w="2434" w:type="dxa"/>
            <w:vMerge/>
          </w:tcPr>
          <w:p>
            <w:pPr>
              <w:jc w:val="center"/>
              <w:rPr>
                <w:ins w:id="9" w:author="Master Repository Process" w:date="2021-08-28T10:39:00Z"/>
              </w:rPr>
            </w:pPr>
          </w:p>
        </w:tc>
        <w:tc>
          <w:tcPr>
            <w:tcW w:w="2434" w:type="dxa"/>
          </w:tcPr>
          <w:p>
            <w:pPr>
              <w:keepNext/>
              <w:rPr>
                <w:ins w:id="10" w:author="Master Repository Process" w:date="2021-08-28T10:39:00Z"/>
                <w:b/>
                <w:sz w:val="22"/>
              </w:rPr>
            </w:pPr>
            <w:ins w:id="11" w:author="Master Repository Process" w:date="2021-08-28T10:39:00Z">
              <w:r>
                <w:rPr>
                  <w:b/>
                  <w:sz w:val="22"/>
                </w:rPr>
                <w:t>at 4 May 2012</w:t>
              </w:r>
            </w:ins>
          </w:p>
        </w:tc>
      </w:tr>
    </w:tbl>
    <w:p>
      <w:pPr>
        <w:pStyle w:val="WA"/>
        <w:spacing w:before="12"/>
      </w:pPr>
      <w:r>
        <w:t>Western Australia</w:t>
      </w:r>
    </w:p>
    <w:p>
      <w:pPr>
        <w:pStyle w:val="PrincipalActReg"/>
      </w:pPr>
      <w:r>
        <w:t>Gas Standards Act 1972</w:t>
      </w:r>
    </w:p>
    <w:p>
      <w:pPr>
        <w:pStyle w:val="NameofActReg"/>
        <w:spacing w:after="720"/>
      </w:pPr>
      <w:r>
        <w:t>Gas Standards (Gas Supply and System Safety) Regulations 2000</w:t>
      </w:r>
    </w:p>
    <w:p>
      <w:pPr>
        <w:pStyle w:val="Heading2"/>
        <w:pageBreakBefore w:val="0"/>
        <w:spacing w:before="240"/>
      </w:pPr>
      <w:bookmarkStart w:id="12" w:name="_Toc378257312"/>
      <w:bookmarkStart w:id="13" w:name="_Toc418866356"/>
      <w:bookmarkStart w:id="14" w:name="_Toc187134295"/>
      <w:bookmarkStart w:id="15" w:name="_Toc191361021"/>
      <w:bookmarkStart w:id="16" w:name="_Toc193516435"/>
      <w:bookmarkStart w:id="17" w:name="_Toc193517942"/>
      <w:bookmarkStart w:id="18" w:name="_Toc195072333"/>
      <w:bookmarkStart w:id="19" w:name="_Toc195072549"/>
      <w:bookmarkStart w:id="20" w:name="_Toc196623257"/>
      <w:bookmarkStart w:id="21" w:name="_Toc245262301"/>
      <w:bookmarkStart w:id="22" w:name="_Toc250641532"/>
      <w:bookmarkStart w:id="23" w:name="_Toc250705056"/>
      <w:bookmarkStart w:id="24" w:name="_Toc274837550"/>
      <w:bookmarkStart w:id="25" w:name="_Toc281484734"/>
      <w:bookmarkStart w:id="26" w:name="_Toc281484858"/>
      <w:bookmarkStart w:id="27" w:name="_Toc300045971"/>
      <w:bookmarkStart w:id="28" w:name="_Toc312915797"/>
      <w:r>
        <w:rPr>
          <w:rStyle w:val="CharPartNo"/>
        </w:rPr>
        <w:t>P</w:t>
      </w:r>
      <w:bookmarkStart w:id="29" w:name="_GoBack"/>
      <w:bookmarkEnd w:id="29"/>
      <w:r>
        <w:rPr>
          <w:rStyle w:val="CharPartNo"/>
        </w:rPr>
        <w:t>art 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30" w:name="_Toc378257313"/>
      <w:bookmarkStart w:id="31" w:name="_Toc418866357"/>
      <w:bookmarkStart w:id="32" w:name="_Toc423332722"/>
      <w:bookmarkStart w:id="33" w:name="_Toc425219441"/>
      <w:bookmarkStart w:id="34" w:name="_Toc426249308"/>
      <w:bookmarkStart w:id="35" w:name="_Toc427384818"/>
      <w:bookmarkStart w:id="36" w:name="_Toc482683032"/>
      <w:bookmarkStart w:id="37" w:name="_Toc187134296"/>
      <w:bookmarkStart w:id="38" w:name="_Toc312915798"/>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39" w:name="_Toc378257314"/>
      <w:bookmarkStart w:id="40" w:name="_Toc418866358"/>
      <w:bookmarkStart w:id="41" w:name="_Toc423332723"/>
      <w:bookmarkStart w:id="42" w:name="_Toc425219442"/>
      <w:bookmarkStart w:id="43" w:name="_Toc426249309"/>
      <w:bookmarkStart w:id="44" w:name="_Toc427384819"/>
      <w:bookmarkStart w:id="45" w:name="_Toc482683033"/>
      <w:bookmarkStart w:id="46" w:name="_Toc187134297"/>
      <w:bookmarkStart w:id="47" w:name="_Toc312915799"/>
      <w:r>
        <w:rPr>
          <w:rStyle w:val="CharSectno"/>
        </w:rPr>
        <w:t>2</w:t>
      </w:r>
      <w:r>
        <w:rPr>
          <w:spacing w:val="-2"/>
        </w:rPr>
        <w:t>.</w:t>
      </w:r>
      <w:r>
        <w:rPr>
          <w:spacing w:val="-2"/>
        </w:rPr>
        <w:tab/>
        <w:t>Commencement</w:t>
      </w:r>
      <w:bookmarkEnd w:id="39"/>
      <w:bookmarkEnd w:id="40"/>
      <w:bookmarkEnd w:id="41"/>
      <w:bookmarkEnd w:id="42"/>
      <w:bookmarkEnd w:id="43"/>
      <w:bookmarkEnd w:id="44"/>
      <w:bookmarkEnd w:id="45"/>
      <w:bookmarkEnd w:id="46"/>
      <w:bookmarkEnd w:id="47"/>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48" w:name="_Toc482683034"/>
      <w:bookmarkStart w:id="49" w:name="_Toc187134298"/>
      <w:bookmarkStart w:id="50" w:name="_Toc378257315"/>
      <w:bookmarkStart w:id="51" w:name="_Toc418866359"/>
      <w:bookmarkStart w:id="52" w:name="_Toc312915800"/>
      <w:r>
        <w:rPr>
          <w:rStyle w:val="CharSectno"/>
        </w:rPr>
        <w:t>3</w:t>
      </w:r>
      <w:r>
        <w:t>.</w:t>
      </w:r>
      <w:r>
        <w:tab/>
      </w:r>
      <w:bookmarkEnd w:id="48"/>
      <w:bookmarkEnd w:id="49"/>
      <w:r>
        <w:t>Terms used</w:t>
      </w:r>
      <w:bookmarkEnd w:id="50"/>
      <w:bookmarkEnd w:id="51"/>
      <w:del w:id="53" w:author="Master Repository Process" w:date="2021-08-28T10:39:00Z">
        <w:r>
          <w:delText xml:space="preserve"> in these regulations</w:delText>
        </w:r>
      </w:del>
      <w:bookmarkEnd w:id="52"/>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w:t>
      </w:r>
      <w:del w:id="54" w:author="Master Repository Process" w:date="2021-08-28T10:39:00Z">
        <w:r>
          <w:delText xml:space="preserve"> </w:delText>
        </w:r>
      </w:del>
      <w:ins w:id="55" w:author="Master Repository Process" w:date="2021-08-28T10:39:00Z">
        <w:r>
          <w:t> </w:t>
        </w:r>
      </w:ins>
      <w:r>
        <w:t>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ins w:id="56" w:author="Master Repository Process" w:date="2021-08-28T10:39:00Z">
        <w:r>
          <w:t xml:space="preserve"> or</w:t>
        </w:r>
      </w:ins>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keepNex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w:t>
      </w:r>
      <w:del w:id="57" w:author="Master Repository Process" w:date="2021-08-28T10:39:00Z">
        <w:r>
          <w:delText>one cubic metre</w:delText>
        </w:r>
      </w:del>
      <w:ins w:id="58" w:author="Master Repository Process" w:date="2021-08-28T10:39:00Z">
        <w:r>
          <w:t>1 m</w:t>
        </w:r>
        <w:r>
          <w:rPr>
            <w:vertAlign w:val="superscript"/>
          </w:rPr>
          <w:t>3</w:t>
        </w:r>
      </w:ins>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w:t>
      </w:r>
      <w:del w:id="59" w:author="Master Repository Process" w:date="2021-08-28T10:39:00Z">
        <w:r>
          <w:delText>one cubic metre</w:delText>
        </w:r>
      </w:del>
      <w:ins w:id="60" w:author="Master Repository Process" w:date="2021-08-28T10:39:00Z">
        <w:r>
          <w:t>1 m</w:t>
        </w:r>
        <w:r>
          <w:rPr>
            <w:vertAlign w:val="superscript"/>
          </w:rPr>
          <w:t>3</w:t>
        </w:r>
      </w:ins>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w:t>
      </w:r>
      <w:del w:id="61" w:author="Master Repository Process" w:date="2021-08-28T10:39:00Z">
        <w:r>
          <w:delText xml:space="preserve"> </w:delText>
        </w:r>
      </w:del>
      <w:ins w:id="62" w:author="Master Repository Process" w:date="2021-08-28T10:39:00Z">
        <w:r>
          <w:t> </w:t>
        </w:r>
      </w:ins>
      <w:r>
        <w:t>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63" w:name="_Toc187134299"/>
      <w:bookmarkStart w:id="64" w:name="_Toc191361025"/>
      <w:bookmarkStart w:id="65" w:name="_Toc193516439"/>
      <w:bookmarkStart w:id="66" w:name="_Toc193517946"/>
      <w:bookmarkStart w:id="67" w:name="_Toc195072337"/>
      <w:bookmarkStart w:id="68" w:name="_Toc195072553"/>
      <w:bookmarkStart w:id="69" w:name="_Toc196623261"/>
      <w:bookmarkStart w:id="70" w:name="_Toc245262305"/>
      <w:bookmarkStart w:id="71" w:name="_Toc250641536"/>
      <w:bookmarkStart w:id="72" w:name="_Toc250705060"/>
      <w:r>
        <w:tab/>
        <w:t>[Regulation 3 amended in Gazette 15 Oct 2010 p. 5173.]</w:t>
      </w:r>
    </w:p>
    <w:p>
      <w:pPr>
        <w:pStyle w:val="Heading2"/>
      </w:pPr>
      <w:bookmarkStart w:id="73" w:name="_Toc378257316"/>
      <w:bookmarkStart w:id="74" w:name="_Toc418866360"/>
      <w:bookmarkStart w:id="75" w:name="_Toc274837554"/>
      <w:bookmarkStart w:id="76" w:name="_Toc281484738"/>
      <w:bookmarkStart w:id="77" w:name="_Toc281484862"/>
      <w:bookmarkStart w:id="78" w:name="_Toc300045975"/>
      <w:bookmarkStart w:id="79" w:name="_Toc312915801"/>
      <w:r>
        <w:rPr>
          <w:rStyle w:val="CharPartNo"/>
        </w:rPr>
        <w:t>Part 2</w:t>
      </w:r>
      <w:r>
        <w:t xml:space="preserve"> — </w:t>
      </w:r>
      <w:r>
        <w:rPr>
          <w:rStyle w:val="CharPartText"/>
        </w:rPr>
        <w:t>Standards for gas supplied</w:t>
      </w:r>
      <w:bookmarkEnd w:id="73"/>
      <w:bookmarkEnd w:id="74"/>
      <w:bookmarkEnd w:id="63"/>
      <w:bookmarkEnd w:id="64"/>
      <w:bookmarkEnd w:id="65"/>
      <w:bookmarkEnd w:id="66"/>
      <w:bookmarkEnd w:id="67"/>
      <w:bookmarkEnd w:id="68"/>
      <w:bookmarkEnd w:id="69"/>
      <w:bookmarkEnd w:id="70"/>
      <w:bookmarkEnd w:id="71"/>
      <w:bookmarkEnd w:id="72"/>
      <w:bookmarkEnd w:id="75"/>
      <w:bookmarkEnd w:id="76"/>
      <w:bookmarkEnd w:id="77"/>
      <w:bookmarkEnd w:id="78"/>
      <w:bookmarkEnd w:id="79"/>
    </w:p>
    <w:p>
      <w:pPr>
        <w:pStyle w:val="Heading3"/>
      </w:pPr>
      <w:bookmarkStart w:id="80" w:name="_Toc378257317"/>
      <w:bookmarkStart w:id="81" w:name="_Toc418866361"/>
      <w:bookmarkStart w:id="82" w:name="_Toc187134300"/>
      <w:bookmarkStart w:id="83" w:name="_Toc191361026"/>
      <w:bookmarkStart w:id="84" w:name="_Toc193516440"/>
      <w:bookmarkStart w:id="85" w:name="_Toc193517947"/>
      <w:bookmarkStart w:id="86" w:name="_Toc195072338"/>
      <w:bookmarkStart w:id="87" w:name="_Toc195072554"/>
      <w:bookmarkStart w:id="88" w:name="_Toc196623262"/>
      <w:bookmarkStart w:id="89" w:name="_Toc245262306"/>
      <w:bookmarkStart w:id="90" w:name="_Toc250641537"/>
      <w:bookmarkStart w:id="91" w:name="_Toc250705061"/>
      <w:bookmarkStart w:id="92" w:name="_Toc274837555"/>
      <w:bookmarkStart w:id="93" w:name="_Toc281484739"/>
      <w:bookmarkStart w:id="94" w:name="_Toc281484863"/>
      <w:bookmarkStart w:id="95" w:name="_Toc300045976"/>
      <w:bookmarkStart w:id="96" w:name="_Toc312915802"/>
      <w:r>
        <w:rPr>
          <w:rStyle w:val="CharDivNo"/>
        </w:rPr>
        <w:t>Division 1</w:t>
      </w:r>
      <w:r>
        <w:t xml:space="preserve"> — </w:t>
      </w:r>
      <w:r>
        <w:rPr>
          <w:rStyle w:val="CharDivText"/>
        </w:rPr>
        <w:t>General standard for gas pressure</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7" w:name="_Toc482683035"/>
      <w:bookmarkStart w:id="98" w:name="_Toc187134301"/>
      <w:bookmarkStart w:id="99" w:name="_Toc312915803"/>
      <w:bookmarkStart w:id="100" w:name="_Toc378257318"/>
      <w:bookmarkStart w:id="101" w:name="_Toc418866362"/>
      <w:r>
        <w:rPr>
          <w:rStyle w:val="CharSectno"/>
        </w:rPr>
        <w:t>4</w:t>
      </w:r>
      <w:r>
        <w:t>.</w:t>
      </w:r>
      <w:r>
        <w:tab/>
      </w:r>
      <w:del w:id="102" w:author="Master Repository Process" w:date="2021-08-28T10:39:00Z">
        <w:r>
          <w:delText>Gas</w:delText>
        </w:r>
      </w:del>
      <w:ins w:id="103" w:author="Master Repository Process" w:date="2021-08-28T10:39:00Z">
        <w:r>
          <w:t>Operating</w:t>
        </w:r>
      </w:ins>
      <w:r>
        <w:t xml:space="preserve"> pressure</w:t>
      </w:r>
      <w:bookmarkEnd w:id="97"/>
      <w:bookmarkEnd w:id="98"/>
      <w:bookmarkEnd w:id="99"/>
      <w:ins w:id="104" w:author="Master Repository Process" w:date="2021-08-28T10:39:00Z">
        <w:r>
          <w:t xml:space="preserve"> of gas supplied to consumers, undertakers’ duties as to</w:t>
        </w:r>
      </w:ins>
      <w:bookmarkEnd w:id="100"/>
      <w:bookmarkEnd w:id="101"/>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ins w:id="105" w:author="Master Repository Process" w:date="2021-08-28T10:39:00Z">
        <w:r>
          <w:t xml:space="preserve"> and</w:t>
        </w:r>
      </w:ins>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w:t>
      </w:r>
      <w:del w:id="106" w:author="Master Repository Process" w:date="2021-08-28T10:39:00Z">
        <w:r>
          <w:delText xml:space="preserve"> </w:delText>
        </w:r>
      </w:del>
      <w:ins w:id="107" w:author="Master Repository Process" w:date="2021-08-28T10:39:00Z">
        <w:r>
          <w:t> </w:t>
        </w:r>
      </w:ins>
      <w:r>
        <w:t>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w:t>
      </w:r>
      <w:del w:id="108" w:author="Master Repository Process" w:date="2021-08-28T10:39:00Z">
        <w:r>
          <w:delText xml:space="preserve"> </w:delText>
        </w:r>
      </w:del>
      <w:ins w:id="109" w:author="Master Repository Process" w:date="2021-08-28T10:39:00Z">
        <w:r>
          <w:t> </w:t>
        </w:r>
      </w:ins>
      <w:r>
        <w:t>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110" w:name="_Toc378257319"/>
      <w:bookmarkStart w:id="111" w:name="_Toc418866363"/>
      <w:bookmarkStart w:id="112" w:name="_Toc187134302"/>
      <w:bookmarkStart w:id="113" w:name="_Toc191361028"/>
      <w:bookmarkStart w:id="114" w:name="_Toc193516442"/>
      <w:bookmarkStart w:id="115" w:name="_Toc193517949"/>
      <w:bookmarkStart w:id="116" w:name="_Toc195072340"/>
      <w:bookmarkStart w:id="117" w:name="_Toc195072556"/>
      <w:bookmarkStart w:id="118" w:name="_Toc196623264"/>
      <w:bookmarkStart w:id="119" w:name="_Toc245262308"/>
      <w:bookmarkStart w:id="120" w:name="_Toc250641539"/>
      <w:bookmarkStart w:id="121" w:name="_Toc250705063"/>
      <w:bookmarkStart w:id="122" w:name="_Toc274837557"/>
      <w:bookmarkStart w:id="123" w:name="_Toc281484741"/>
      <w:bookmarkStart w:id="124" w:name="_Toc281484865"/>
      <w:bookmarkStart w:id="125" w:name="_Toc300045978"/>
      <w:bookmarkStart w:id="126" w:name="_Toc312915804"/>
      <w:r>
        <w:rPr>
          <w:rStyle w:val="CharDivNo"/>
        </w:rPr>
        <w:t>Division 2</w:t>
      </w:r>
      <w:r>
        <w:t xml:space="preserve"> — </w:t>
      </w:r>
      <w:r>
        <w:rPr>
          <w:rStyle w:val="CharDivText"/>
        </w:rPr>
        <w:t>Standards for natural gas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7" w:name="_Toc482683036"/>
      <w:bookmarkStart w:id="128" w:name="_Toc187134303"/>
      <w:bookmarkStart w:id="129" w:name="_Toc312915805"/>
      <w:bookmarkStart w:id="130" w:name="_Toc378257320"/>
      <w:bookmarkStart w:id="131" w:name="_Toc418866364"/>
      <w:r>
        <w:rPr>
          <w:rStyle w:val="CharSectno"/>
        </w:rPr>
        <w:t>5</w:t>
      </w:r>
      <w:r>
        <w:t>.</w:t>
      </w:r>
      <w:r>
        <w:tab/>
        <w:t xml:space="preserve">Quality </w:t>
      </w:r>
      <w:del w:id="132" w:author="Master Repository Process" w:date="2021-08-28T10:39:00Z">
        <w:r>
          <w:delText>standards</w:delText>
        </w:r>
      </w:del>
      <w:bookmarkEnd w:id="127"/>
      <w:bookmarkEnd w:id="128"/>
      <w:bookmarkEnd w:id="129"/>
      <w:ins w:id="133" w:author="Master Repository Process" w:date="2021-08-28T10:39:00Z">
        <w:r>
          <w:t>of gas supplied to consumers, undertakers’ duties as to</w:t>
        </w:r>
      </w:ins>
      <w:bookmarkEnd w:id="130"/>
      <w:bookmarkEnd w:id="131"/>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spacing w:before="80"/>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keepNext w:val="0"/>
        <w:keepLines w:val="0"/>
      </w:pPr>
      <w:bookmarkStart w:id="134" w:name="_Toc378257321"/>
      <w:bookmarkStart w:id="135" w:name="_Toc418866365"/>
      <w:bookmarkStart w:id="136" w:name="_Toc482683037"/>
      <w:bookmarkStart w:id="137" w:name="_Toc187134304"/>
      <w:bookmarkStart w:id="138" w:name="_Toc312915806"/>
      <w:r>
        <w:rPr>
          <w:rStyle w:val="CharSectno"/>
        </w:rPr>
        <w:t>6</w:t>
      </w:r>
      <w:r>
        <w:t>.</w:t>
      </w:r>
      <w:r>
        <w:tab/>
        <w:t>Odorising natural gas</w:t>
      </w:r>
      <w:bookmarkEnd w:id="134"/>
      <w:bookmarkEnd w:id="135"/>
      <w:bookmarkEnd w:id="136"/>
      <w:bookmarkEnd w:id="137"/>
      <w:bookmarkEnd w:id="138"/>
    </w:p>
    <w:p>
      <w:pPr>
        <w:pStyle w:val="Subsection"/>
        <w:spacing w:before="120"/>
      </w:pPr>
      <w:r>
        <w:tab/>
      </w:r>
      <w:r>
        <w:tab/>
        <w:t>Natural gas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139" w:name="_Toc378257322"/>
      <w:bookmarkStart w:id="140" w:name="_Toc418866366"/>
      <w:bookmarkStart w:id="141" w:name="_Toc187134305"/>
      <w:bookmarkStart w:id="142" w:name="_Toc191361031"/>
      <w:bookmarkStart w:id="143" w:name="_Toc193516445"/>
      <w:bookmarkStart w:id="144" w:name="_Toc193517952"/>
      <w:bookmarkStart w:id="145" w:name="_Toc195072343"/>
      <w:bookmarkStart w:id="146" w:name="_Toc195072559"/>
      <w:bookmarkStart w:id="147" w:name="_Toc196623267"/>
      <w:bookmarkStart w:id="148" w:name="_Toc245262311"/>
      <w:bookmarkStart w:id="149" w:name="_Toc250641542"/>
      <w:bookmarkStart w:id="150" w:name="_Toc250705066"/>
      <w:bookmarkStart w:id="151" w:name="_Toc274837560"/>
      <w:bookmarkStart w:id="152" w:name="_Toc281484744"/>
      <w:bookmarkStart w:id="153" w:name="_Toc281484868"/>
      <w:bookmarkStart w:id="154" w:name="_Toc300045981"/>
      <w:bookmarkStart w:id="155" w:name="_Toc312915807"/>
      <w:r>
        <w:rPr>
          <w:rStyle w:val="CharDivNo"/>
        </w:rPr>
        <w:t>Division 3</w:t>
      </w:r>
      <w:r>
        <w:t xml:space="preserve"> — </w:t>
      </w:r>
      <w:r>
        <w:rPr>
          <w:rStyle w:val="CharDivText"/>
        </w:rPr>
        <w:t>Standards for LPG</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spacing w:before="180"/>
      </w:pPr>
      <w:bookmarkStart w:id="156" w:name="_Toc482683038"/>
      <w:bookmarkStart w:id="157" w:name="_Toc187134306"/>
      <w:bookmarkStart w:id="158" w:name="_Toc312915808"/>
      <w:bookmarkStart w:id="159" w:name="_Toc378257323"/>
      <w:bookmarkStart w:id="160" w:name="_Toc418866367"/>
      <w:r>
        <w:rPr>
          <w:rStyle w:val="CharSectno"/>
        </w:rPr>
        <w:t>7</w:t>
      </w:r>
      <w:r>
        <w:t>.</w:t>
      </w:r>
      <w:r>
        <w:tab/>
        <w:t xml:space="preserve">Quality </w:t>
      </w:r>
      <w:del w:id="161" w:author="Master Repository Process" w:date="2021-08-28T10:39:00Z">
        <w:r>
          <w:delText>standards</w:delText>
        </w:r>
      </w:del>
      <w:bookmarkEnd w:id="156"/>
      <w:bookmarkEnd w:id="157"/>
      <w:bookmarkEnd w:id="158"/>
      <w:ins w:id="162" w:author="Master Repository Process" w:date="2021-08-28T10:39:00Z">
        <w:r>
          <w:t>of LPG supplied to consumers, undertakers’ duties as to</w:t>
        </w:r>
      </w:ins>
      <w:bookmarkEnd w:id="159"/>
      <w:bookmarkEnd w:id="160"/>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pPr>
      <w:r>
        <w:tab/>
        <w:t>(3)</w:t>
      </w:r>
      <w:r>
        <w:tab/>
        <w:t>The requirement in subregulation (1A)(b) or (1)(b) does not apply in relation to LPG that is the subject of a permission under subregulation (2).</w:t>
      </w:r>
    </w:p>
    <w:p>
      <w:pPr>
        <w:pStyle w:val="Subsection"/>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163" w:name="_Toc378257324"/>
      <w:bookmarkStart w:id="164" w:name="_Toc418866368"/>
      <w:bookmarkStart w:id="165" w:name="_Toc482683040"/>
      <w:bookmarkStart w:id="166" w:name="_Toc187134308"/>
      <w:bookmarkStart w:id="167" w:name="_Toc312915809"/>
      <w:r>
        <w:rPr>
          <w:rStyle w:val="CharSectno"/>
        </w:rPr>
        <w:t>9</w:t>
      </w:r>
      <w:r>
        <w:t>.</w:t>
      </w:r>
      <w:r>
        <w:tab/>
        <w:t>Odorising LPG</w:t>
      </w:r>
      <w:bookmarkEnd w:id="163"/>
      <w:bookmarkEnd w:id="164"/>
      <w:bookmarkEnd w:id="165"/>
      <w:bookmarkEnd w:id="166"/>
      <w:bookmarkEnd w:id="167"/>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168" w:name="_Toc482683043"/>
      <w:bookmarkStart w:id="169" w:name="_Toc187134311"/>
      <w:bookmarkStart w:id="170" w:name="_Toc312915810"/>
      <w:bookmarkStart w:id="171" w:name="_Toc378257325"/>
      <w:bookmarkStart w:id="172" w:name="_Toc418866369"/>
      <w:r>
        <w:rPr>
          <w:rStyle w:val="CharSectno"/>
        </w:rPr>
        <w:t>12</w:t>
      </w:r>
      <w:r>
        <w:t>.</w:t>
      </w:r>
      <w:r>
        <w:tab/>
        <w:t>Mixed LPG</w:t>
      </w:r>
      <w:bookmarkEnd w:id="168"/>
      <w:bookmarkEnd w:id="169"/>
      <w:bookmarkEnd w:id="170"/>
      <w:ins w:id="173" w:author="Master Repository Process" w:date="2021-08-28T10:39:00Z">
        <w:r>
          <w:t xml:space="preserve"> supplied to consumers, undertakers’ duties as to</w:t>
        </w:r>
      </w:ins>
      <w:bookmarkEnd w:id="171"/>
      <w:bookmarkEnd w:id="172"/>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rPr>
          <w:ins w:id="174" w:author="Master Repository Process" w:date="2021-08-28T10:39:00Z"/>
        </w:rPr>
      </w:pPr>
      <w:ins w:id="175" w:author="Master Repository Process" w:date="2021-08-28T10:39:00Z">
        <w:r>
          <w:tab/>
        </w:r>
        <w:r>
          <w:tab/>
          <w:t>and</w:t>
        </w:r>
        <w:r>
          <w:tab/>
        </w:r>
      </w:ins>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76" w:name="_Toc482683044"/>
      <w:bookmarkStart w:id="177" w:name="_Toc187134312"/>
      <w:bookmarkStart w:id="178" w:name="_Toc312915811"/>
      <w:bookmarkStart w:id="179" w:name="_Toc378257326"/>
      <w:bookmarkStart w:id="180" w:name="_Toc418866370"/>
      <w:r>
        <w:rPr>
          <w:rStyle w:val="CharSectno"/>
        </w:rPr>
        <w:t>13</w:t>
      </w:r>
      <w:r>
        <w:t>.</w:t>
      </w:r>
      <w:r>
        <w:tab/>
        <w:t xml:space="preserve">LPG supplied through </w:t>
      </w:r>
      <w:del w:id="181" w:author="Master Repository Process" w:date="2021-08-28T10:39:00Z">
        <w:r>
          <w:delText xml:space="preserve">a </w:delText>
        </w:r>
      </w:del>
      <w:r>
        <w:t>distribution system</w:t>
      </w:r>
      <w:bookmarkEnd w:id="176"/>
      <w:bookmarkEnd w:id="177"/>
      <w:bookmarkEnd w:id="178"/>
      <w:ins w:id="182" w:author="Master Repository Process" w:date="2021-08-28T10:39:00Z">
        <w:r>
          <w:t>, undertakers’ duties as to</w:t>
        </w:r>
      </w:ins>
      <w:bookmarkEnd w:id="179"/>
      <w:bookmarkEnd w:id="180"/>
    </w:p>
    <w:p>
      <w:pPr>
        <w:pStyle w:val="Subsection"/>
      </w:pPr>
      <w:r>
        <w:tab/>
        <w:t>(1)</w:t>
      </w:r>
      <w:r>
        <w:tab/>
        <w:t>An undertaker must ensure that where LPG is supplied to consumers through a distribution system —</w:t>
      </w:r>
    </w:p>
    <w:p>
      <w:pPr>
        <w:pStyle w:val="Indenta"/>
      </w:pPr>
      <w:r>
        <w:tab/>
        <w:t>(a)</w:t>
      </w:r>
      <w:r>
        <w:tab/>
        <w:t>it is supplied as propane;</w:t>
      </w:r>
      <w:ins w:id="183" w:author="Master Repository Process" w:date="2021-08-28T10:39:00Z">
        <w:r>
          <w:t xml:space="preserve"> and</w:t>
        </w:r>
      </w:ins>
    </w:p>
    <w:p>
      <w:pPr>
        <w:pStyle w:val="Indenta"/>
      </w:pPr>
      <w:r>
        <w:tab/>
        <w:t>(b)</w:t>
      </w:r>
      <w:r>
        <w:tab/>
        <w:t>it is supplied in vapour form;</w:t>
      </w:r>
      <w:ins w:id="184" w:author="Master Repository Process" w:date="2021-08-28T10:39:00Z">
        <w:r>
          <w:t xml:space="preserve"> and</w:t>
        </w:r>
      </w:ins>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85" w:name="_Toc378257327"/>
      <w:bookmarkStart w:id="186" w:name="_Toc418866371"/>
      <w:bookmarkStart w:id="187" w:name="_Toc187134313"/>
      <w:bookmarkStart w:id="188" w:name="_Toc191361039"/>
      <w:bookmarkStart w:id="189" w:name="_Toc193516453"/>
      <w:bookmarkStart w:id="190" w:name="_Toc193517960"/>
      <w:bookmarkStart w:id="191" w:name="_Toc195072351"/>
      <w:bookmarkStart w:id="192" w:name="_Toc195072567"/>
      <w:bookmarkStart w:id="193" w:name="_Toc196623275"/>
      <w:bookmarkStart w:id="194" w:name="_Toc245262319"/>
      <w:bookmarkStart w:id="195" w:name="_Toc250641550"/>
      <w:bookmarkStart w:id="196" w:name="_Toc250705071"/>
      <w:bookmarkStart w:id="197" w:name="_Toc274837565"/>
      <w:bookmarkStart w:id="198" w:name="_Toc281484749"/>
      <w:bookmarkStart w:id="199" w:name="_Toc281484873"/>
      <w:bookmarkStart w:id="200" w:name="_Toc300045986"/>
      <w:bookmarkStart w:id="201" w:name="_Toc312915812"/>
      <w:r>
        <w:rPr>
          <w:rStyle w:val="CharPartNo"/>
        </w:rPr>
        <w:t>Part 3</w:t>
      </w:r>
      <w:r>
        <w:rPr>
          <w:rStyle w:val="CharDivNo"/>
        </w:rPr>
        <w:t xml:space="preserve"> </w:t>
      </w:r>
      <w:r>
        <w:t>—</w:t>
      </w:r>
      <w:r>
        <w:rPr>
          <w:rStyle w:val="CharDivText"/>
        </w:rPr>
        <w:t xml:space="preserve"> </w:t>
      </w:r>
      <w:r>
        <w:rPr>
          <w:rStyle w:val="CharPartText"/>
        </w:rPr>
        <w:t>Metering</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482683045"/>
      <w:bookmarkStart w:id="203" w:name="_Toc187134314"/>
      <w:bookmarkStart w:id="204" w:name="_Toc312915813"/>
      <w:bookmarkStart w:id="205" w:name="_Toc378257328"/>
      <w:bookmarkStart w:id="206" w:name="_Toc418866372"/>
      <w:r>
        <w:rPr>
          <w:rStyle w:val="CharSectno"/>
        </w:rPr>
        <w:t>14</w:t>
      </w:r>
      <w:r>
        <w:t>.</w:t>
      </w:r>
      <w:r>
        <w:tab/>
      </w:r>
      <w:bookmarkEnd w:id="202"/>
      <w:bookmarkEnd w:id="203"/>
      <w:r>
        <w:t>Term used</w:t>
      </w:r>
      <w:del w:id="207" w:author="Master Repository Process" w:date="2021-08-28T10:39:00Z">
        <w:r>
          <w:delText xml:space="preserve"> in this Part</w:delText>
        </w:r>
      </w:del>
      <w:bookmarkEnd w:id="204"/>
      <w:ins w:id="208" w:author="Master Repository Process" w:date="2021-08-28T10:39:00Z">
        <w:r>
          <w:t>: commencement</w:t>
        </w:r>
      </w:ins>
      <w:bookmarkEnd w:id="205"/>
      <w:bookmarkEnd w:id="206"/>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ins w:id="209" w:author="Master Repository Process" w:date="2021-08-28T10:39:00Z">
        <w:r>
          <w:t> </w:t>
        </w:r>
        <w:r>
          <w:rPr>
            <w:vertAlign w:val="superscript"/>
          </w:rPr>
          <w:t>1</w:t>
        </w:r>
      </w:ins>
      <w:r>
        <w:t>.</w:t>
      </w:r>
    </w:p>
    <w:p>
      <w:pPr>
        <w:pStyle w:val="Heading5"/>
      </w:pPr>
      <w:bookmarkStart w:id="210" w:name="_Toc378257329"/>
      <w:bookmarkStart w:id="211" w:name="_Toc418866373"/>
      <w:bookmarkStart w:id="212" w:name="_Toc482683046"/>
      <w:bookmarkStart w:id="213" w:name="_Toc187134315"/>
      <w:bookmarkStart w:id="214" w:name="_Toc312915814"/>
      <w:r>
        <w:rPr>
          <w:rStyle w:val="CharSectno"/>
        </w:rPr>
        <w:t>15</w:t>
      </w:r>
      <w:r>
        <w:t>.</w:t>
      </w:r>
      <w:r>
        <w:tab/>
      </w:r>
      <w:del w:id="215" w:author="Master Repository Process" w:date="2021-08-28T10:39:00Z">
        <w:r>
          <w:delText>Operating</w:delText>
        </w:r>
      </w:del>
      <w:ins w:id="216" w:author="Master Repository Process" w:date="2021-08-28T10:39:00Z">
        <w:r>
          <w:t>Master meters, operating</w:t>
        </w:r>
      </w:ins>
      <w:r>
        <w:t xml:space="preserve"> requirements for</w:t>
      </w:r>
      <w:bookmarkEnd w:id="210"/>
      <w:bookmarkEnd w:id="211"/>
      <w:del w:id="217" w:author="Master Repository Process" w:date="2021-08-28T10:39:00Z">
        <w:r>
          <w:delText xml:space="preserve"> master meters</w:delText>
        </w:r>
      </w:del>
      <w:bookmarkEnd w:id="212"/>
      <w:bookmarkEnd w:id="213"/>
      <w:bookmarkEnd w:id="214"/>
    </w:p>
    <w:p>
      <w:pPr>
        <w:pStyle w:val="Subsection"/>
        <w:spacing w:before="120"/>
      </w:pPr>
      <w:r>
        <w:tab/>
        <w:t>(1)</w:t>
      </w:r>
      <w:r>
        <w:tab/>
        <w:t xml:space="preserve">A network operator must ensure that every master meter installed after commencement with a badged capacity of not more than 6 </w:t>
      </w:r>
      <w:del w:id="218" w:author="Master Repository Process" w:date="2021-08-28T10:39:00Z">
        <w:r>
          <w:delText>cubic metres</w:delText>
        </w:r>
      </w:del>
      <w:ins w:id="219" w:author="Master Repository Process" w:date="2021-08-28T10:39:00Z">
        <w:r>
          <w:t>m</w:t>
        </w:r>
        <w:r>
          <w:rPr>
            <w:vertAlign w:val="superscript"/>
          </w:rPr>
          <w:t>3</w:t>
        </w:r>
      </w:ins>
      <w:r>
        <w:t xml:space="preserve"> per hour complies with the requirements of AS</w:t>
      </w:r>
      <w:del w:id="220" w:author="Master Repository Process" w:date="2021-08-28T10:39:00Z">
        <w:r>
          <w:delText xml:space="preserve"> </w:delText>
        </w:r>
      </w:del>
      <w:ins w:id="221" w:author="Master Repository Process" w:date="2021-08-28T10:39:00Z">
        <w:r>
          <w:t> </w:t>
        </w:r>
      </w:ins>
      <w:r>
        <w:t>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w:t>
      </w:r>
      <w:del w:id="222" w:author="Master Repository Process" w:date="2021-08-28T10:39:00Z">
        <w:r>
          <w:delText>cubic metres</w:delText>
        </w:r>
      </w:del>
      <w:ins w:id="223" w:author="Master Repository Process" w:date="2021-08-28T10:39:00Z">
        <w:r>
          <w:t>m</w:t>
        </w:r>
        <w:r>
          <w:rPr>
            <w:vertAlign w:val="superscript"/>
          </w:rPr>
          <w:t>3</w:t>
        </w:r>
      </w:ins>
      <w:r>
        <w:t xml:space="preserve"> per hour; or</w:t>
      </w:r>
    </w:p>
    <w:p>
      <w:pPr>
        <w:pStyle w:val="Indenta"/>
      </w:pPr>
      <w:r>
        <w:tab/>
        <w:t>(b)</w:t>
      </w:r>
      <w:r>
        <w:tab/>
        <w:t xml:space="preserve">plus or minus 3% of the actual volume of gas supplied, if the master meter has a badged capacity of not more than 6 </w:t>
      </w:r>
      <w:del w:id="224" w:author="Master Repository Process" w:date="2021-08-28T10:39:00Z">
        <w:r>
          <w:delText>cubic metres</w:delText>
        </w:r>
      </w:del>
      <w:ins w:id="225" w:author="Master Repository Process" w:date="2021-08-28T10:39:00Z">
        <w:r>
          <w:t>m</w:t>
        </w:r>
        <w:r>
          <w:rPr>
            <w:vertAlign w:val="superscript"/>
          </w:rPr>
          <w:t>3</w:t>
        </w:r>
      </w:ins>
      <w:r>
        <w:t xml:space="preserve"> per hour.</w:t>
      </w:r>
    </w:p>
    <w:p>
      <w:pPr>
        <w:pStyle w:val="Footnotesection"/>
      </w:pPr>
      <w:bookmarkStart w:id="226" w:name="_Toc482683047"/>
      <w:bookmarkStart w:id="227" w:name="_Toc187134316"/>
      <w:r>
        <w:tab/>
        <w:t>[Regulation 15 amended in Gazette 15 Oct 2010 p. 5173.]</w:t>
      </w:r>
    </w:p>
    <w:p>
      <w:pPr>
        <w:pStyle w:val="Heading5"/>
      </w:pPr>
      <w:bookmarkStart w:id="228" w:name="_Toc312915815"/>
      <w:bookmarkStart w:id="229" w:name="_Toc378257330"/>
      <w:bookmarkStart w:id="230" w:name="_Toc418866374"/>
      <w:r>
        <w:rPr>
          <w:rStyle w:val="CharSectno"/>
        </w:rPr>
        <w:t>16</w:t>
      </w:r>
      <w:r>
        <w:t>.</w:t>
      </w:r>
      <w:r>
        <w:tab/>
      </w:r>
      <w:del w:id="231" w:author="Master Repository Process" w:date="2021-08-28T10:39:00Z">
        <w:r>
          <w:delText>Replacement of master</w:delText>
        </w:r>
      </w:del>
      <w:ins w:id="232" w:author="Master Repository Process" w:date="2021-08-28T10:39:00Z">
        <w:r>
          <w:t>Master</w:t>
        </w:r>
      </w:ins>
      <w:r>
        <w:t xml:space="preserve"> meters</w:t>
      </w:r>
      <w:bookmarkEnd w:id="226"/>
      <w:bookmarkEnd w:id="227"/>
      <w:bookmarkEnd w:id="228"/>
      <w:ins w:id="233" w:author="Master Repository Process" w:date="2021-08-28T10:39:00Z">
        <w:r>
          <w:t>, replacement of</w:t>
        </w:r>
      </w:ins>
      <w:bookmarkEnd w:id="229"/>
      <w:bookmarkEnd w:id="230"/>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ins w:id="234" w:author="Master Repository Process" w:date="2021-08-28T10:39:00Z">
        <w:r>
          <w:t xml:space="preserve"> and</w:t>
        </w:r>
      </w:ins>
    </w:p>
    <w:p>
      <w:pPr>
        <w:pStyle w:val="Indenta"/>
      </w:pPr>
      <w:r>
        <w:tab/>
        <w:t>(b)</w:t>
      </w:r>
      <w:r>
        <w:tab/>
        <w:t>10 years, in the case of rotary meters;</w:t>
      </w:r>
      <w:ins w:id="235" w:author="Master Repository Process" w:date="2021-08-28T10:39:00Z">
        <w:r>
          <w:t xml:space="preserve"> and</w:t>
        </w:r>
      </w:ins>
    </w:p>
    <w:p>
      <w:pPr>
        <w:pStyle w:val="Indenta"/>
      </w:pPr>
      <w:r>
        <w:tab/>
        <w:t>(c)</w:t>
      </w:r>
      <w:r>
        <w:tab/>
        <w:t xml:space="preserve">10 years, in the case of diaphragm meters with a badged capacity of more than 12 </w:t>
      </w:r>
      <w:del w:id="236" w:author="Master Repository Process" w:date="2021-08-28T10:39:00Z">
        <w:r>
          <w:delText>cubic metres</w:delText>
        </w:r>
      </w:del>
      <w:ins w:id="237" w:author="Master Repository Process" w:date="2021-08-28T10:39:00Z">
        <w:r>
          <w:t>m</w:t>
        </w:r>
        <w:r>
          <w:rPr>
            <w:vertAlign w:val="superscript"/>
          </w:rPr>
          <w:t>3</w:t>
        </w:r>
      </w:ins>
      <w:r>
        <w:t xml:space="preserve"> per hour;</w:t>
      </w:r>
      <w:ins w:id="238" w:author="Master Repository Process" w:date="2021-08-28T10:39:00Z">
        <w:r>
          <w:t xml:space="preserve"> and</w:t>
        </w:r>
      </w:ins>
    </w:p>
    <w:p>
      <w:pPr>
        <w:pStyle w:val="Indenta"/>
      </w:pPr>
      <w:r>
        <w:tab/>
        <w:t>(d)</w:t>
      </w:r>
      <w:r>
        <w:tab/>
        <w:t xml:space="preserve">14 years, in the case of diaphragm meters with a badged capacity of more than 6 </w:t>
      </w:r>
      <w:del w:id="239" w:author="Master Repository Process" w:date="2021-08-28T10:39:00Z">
        <w:r>
          <w:delText>cubic metres</w:delText>
        </w:r>
      </w:del>
      <w:ins w:id="240" w:author="Master Repository Process" w:date="2021-08-28T10:39:00Z">
        <w:r>
          <w:t>m</w:t>
        </w:r>
        <w:r>
          <w:rPr>
            <w:vertAlign w:val="superscript"/>
          </w:rPr>
          <w:t>3</w:t>
        </w:r>
      </w:ins>
      <w:r>
        <w:t xml:space="preserve"> per hour but not more than 12 </w:t>
      </w:r>
      <w:del w:id="241" w:author="Master Repository Process" w:date="2021-08-28T10:39:00Z">
        <w:r>
          <w:delText>cubic metres</w:delText>
        </w:r>
      </w:del>
      <w:ins w:id="242" w:author="Master Repository Process" w:date="2021-08-28T10:39:00Z">
        <w:r>
          <w:t>m</w:t>
        </w:r>
        <w:r>
          <w:rPr>
            <w:vertAlign w:val="superscript"/>
          </w:rPr>
          <w:t>3</w:t>
        </w:r>
      </w:ins>
      <w:r>
        <w:t xml:space="preserve"> per hour; and</w:t>
      </w:r>
    </w:p>
    <w:p>
      <w:pPr>
        <w:pStyle w:val="Indenta"/>
      </w:pPr>
      <w:r>
        <w:tab/>
        <w:t>(e)</w:t>
      </w:r>
      <w:r>
        <w:tab/>
        <w:t xml:space="preserve">18 years, in the case of diaphragm meters with a badged capacity of not more than 6 </w:t>
      </w:r>
      <w:del w:id="243" w:author="Master Repository Process" w:date="2021-08-28T10:39:00Z">
        <w:r>
          <w:delText>cubic metres</w:delText>
        </w:r>
      </w:del>
      <w:ins w:id="244" w:author="Master Repository Process" w:date="2021-08-28T10:39:00Z">
        <w:r>
          <w:t>m</w:t>
        </w:r>
        <w:r>
          <w:rPr>
            <w:vertAlign w:val="superscript"/>
          </w:rPr>
          <w:t>3</w:t>
        </w:r>
      </w:ins>
      <w:r>
        <w:t xml:space="preserve"> per hour,</w:t>
      </w:r>
    </w:p>
    <w:p>
      <w:pPr>
        <w:pStyle w:val="Subsection"/>
      </w:pPr>
      <w:r>
        <w:tab/>
      </w:r>
      <w:r>
        <w:tab/>
        <w:t>and in each case the first interval is to be calculated from the date of installation.</w:t>
      </w:r>
    </w:p>
    <w:p>
      <w:pPr>
        <w:pStyle w:val="Heading5"/>
      </w:pPr>
      <w:bookmarkStart w:id="245" w:name="_Toc482683048"/>
      <w:bookmarkStart w:id="246" w:name="_Toc187134317"/>
      <w:bookmarkStart w:id="247" w:name="_Toc312915816"/>
      <w:bookmarkStart w:id="248" w:name="_Toc378257331"/>
      <w:bookmarkStart w:id="249" w:name="_Toc418866375"/>
      <w:r>
        <w:rPr>
          <w:rStyle w:val="CharSectno"/>
        </w:rPr>
        <w:t>17</w:t>
      </w:r>
      <w:r>
        <w:t>.</w:t>
      </w:r>
      <w:r>
        <w:tab/>
        <w:t>Alternative requirements</w:t>
      </w:r>
      <w:bookmarkEnd w:id="245"/>
      <w:bookmarkEnd w:id="246"/>
      <w:bookmarkEnd w:id="247"/>
      <w:ins w:id="250" w:author="Master Repository Process" w:date="2021-08-28T10:39:00Z">
        <w:r>
          <w:t xml:space="preserve"> to r. 15 or 16, approval of</w:t>
        </w:r>
      </w:ins>
      <w:bookmarkEnd w:id="248"/>
      <w:bookmarkEnd w:id="249"/>
    </w:p>
    <w:p>
      <w:pPr>
        <w:pStyle w:val="Subsection"/>
      </w:pPr>
      <w:r>
        <w:tab/>
      </w:r>
      <w:bookmarkStart w:id="251" w:name="_Hlt461851351"/>
      <w:bookmarkEnd w:id="251"/>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252" w:name="_Toc378257332"/>
      <w:bookmarkStart w:id="253" w:name="_Toc418866376"/>
      <w:bookmarkStart w:id="254" w:name="_Toc187134318"/>
      <w:bookmarkStart w:id="255" w:name="_Toc191361044"/>
      <w:bookmarkStart w:id="256" w:name="_Toc193516458"/>
      <w:bookmarkStart w:id="257" w:name="_Toc193517965"/>
      <w:bookmarkStart w:id="258" w:name="_Toc195072356"/>
      <w:bookmarkStart w:id="259" w:name="_Toc195072572"/>
      <w:bookmarkStart w:id="260" w:name="_Toc196623280"/>
      <w:bookmarkStart w:id="261" w:name="_Toc245262324"/>
      <w:bookmarkStart w:id="262" w:name="_Toc250641555"/>
      <w:bookmarkStart w:id="263" w:name="_Toc250705076"/>
      <w:bookmarkStart w:id="264" w:name="_Toc274837570"/>
      <w:bookmarkStart w:id="265" w:name="_Toc281484754"/>
      <w:bookmarkStart w:id="266" w:name="_Toc281484878"/>
      <w:bookmarkStart w:id="267" w:name="_Toc300045991"/>
      <w:bookmarkStart w:id="268" w:name="_Toc312915817"/>
      <w:r>
        <w:rPr>
          <w:rStyle w:val="CharPartNo"/>
        </w:rPr>
        <w:t>Part 3A</w:t>
      </w:r>
      <w:r>
        <w:rPr>
          <w:b w:val="0"/>
        </w:rPr>
        <w:t> </w:t>
      </w:r>
      <w:r>
        <w:t>—</w:t>
      </w:r>
      <w:r>
        <w:rPr>
          <w:b w:val="0"/>
        </w:rPr>
        <w:t> </w:t>
      </w:r>
      <w:r>
        <w:rPr>
          <w:rStyle w:val="CharPartText"/>
        </w:rPr>
        <w:t>Entry and commingling of gas of different qualities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Footnoteheading"/>
      </w:pPr>
      <w:r>
        <w:tab/>
        <w:t>[Heading inserted in Gazette 4 Jan 2008 p. 3.]</w:t>
      </w:r>
    </w:p>
    <w:p>
      <w:pPr>
        <w:pStyle w:val="Heading3"/>
      </w:pPr>
      <w:bookmarkStart w:id="269" w:name="_Toc378257333"/>
      <w:bookmarkStart w:id="270" w:name="_Toc418866377"/>
      <w:bookmarkStart w:id="271" w:name="_Toc187134319"/>
      <w:bookmarkStart w:id="272" w:name="_Toc191361045"/>
      <w:bookmarkStart w:id="273" w:name="_Toc193516459"/>
      <w:bookmarkStart w:id="274" w:name="_Toc193517966"/>
      <w:bookmarkStart w:id="275" w:name="_Toc195072357"/>
      <w:bookmarkStart w:id="276" w:name="_Toc195072573"/>
      <w:bookmarkStart w:id="277" w:name="_Toc196623281"/>
      <w:bookmarkStart w:id="278" w:name="_Toc245262325"/>
      <w:bookmarkStart w:id="279" w:name="_Toc250641556"/>
      <w:bookmarkStart w:id="280" w:name="_Toc250705077"/>
      <w:bookmarkStart w:id="281" w:name="_Toc274837571"/>
      <w:bookmarkStart w:id="282" w:name="_Toc281484755"/>
      <w:bookmarkStart w:id="283" w:name="_Toc281484879"/>
      <w:bookmarkStart w:id="284" w:name="_Toc300045992"/>
      <w:bookmarkStart w:id="285" w:name="_Toc312915818"/>
      <w:r>
        <w:rPr>
          <w:rStyle w:val="CharDivNo"/>
        </w:rPr>
        <w:t>Division 1</w:t>
      </w:r>
      <w:r>
        <w:t> — </w:t>
      </w:r>
      <w:r>
        <w:rPr>
          <w:rStyle w:val="CharDivText"/>
        </w:rPr>
        <w:t>Preliminary</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Footnoteheading"/>
      </w:pPr>
      <w:r>
        <w:tab/>
        <w:t>[Heading inserted in Gazette 4 Jan 2008 p. 3.]</w:t>
      </w:r>
    </w:p>
    <w:p>
      <w:pPr>
        <w:pStyle w:val="Heading5"/>
      </w:pPr>
      <w:bookmarkStart w:id="286" w:name="_Toc378257334"/>
      <w:bookmarkStart w:id="287" w:name="_Toc418866378"/>
      <w:bookmarkStart w:id="288" w:name="_Toc187134320"/>
      <w:bookmarkStart w:id="289" w:name="_Toc312915819"/>
      <w:r>
        <w:rPr>
          <w:rStyle w:val="CharSectno"/>
        </w:rPr>
        <w:t>17A</w:t>
      </w:r>
      <w:r>
        <w:t>.</w:t>
      </w:r>
      <w:r>
        <w:tab/>
        <w:t>Terms used</w:t>
      </w:r>
      <w:bookmarkEnd w:id="286"/>
      <w:bookmarkEnd w:id="287"/>
      <w:del w:id="290" w:author="Master Repository Process" w:date="2021-08-28T10:39:00Z">
        <w:r>
          <w:delText xml:space="preserve"> in this Part</w:delText>
        </w:r>
      </w:del>
      <w:bookmarkEnd w:id="288"/>
      <w:bookmarkEnd w:id="289"/>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w:t>
      </w:r>
      <w:del w:id="291" w:author="Master Repository Process" w:date="2021-08-28T10:39:00Z">
        <w:r>
          <w:delText>“</w:delText>
        </w:r>
      </w:del>
      <w:r>
        <w:rPr>
          <w:b/>
          <w:i/>
        </w:rPr>
        <w:t>officer</w:t>
      </w:r>
      <w:del w:id="292" w:author="Master Repository Process" w:date="2021-08-28T10:39:00Z">
        <w:r>
          <w:delText>”</w:delText>
        </w:r>
      </w:del>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293" w:name="_Toc378257335"/>
      <w:bookmarkStart w:id="294" w:name="_Toc418866379"/>
      <w:bookmarkStart w:id="295" w:name="_Toc187134321"/>
      <w:bookmarkStart w:id="296" w:name="_Toc191361047"/>
      <w:bookmarkStart w:id="297" w:name="_Toc193516461"/>
      <w:bookmarkStart w:id="298" w:name="_Toc193517968"/>
      <w:bookmarkStart w:id="299" w:name="_Toc195072359"/>
      <w:bookmarkStart w:id="300" w:name="_Toc195072575"/>
      <w:bookmarkStart w:id="301" w:name="_Toc196623283"/>
      <w:bookmarkStart w:id="302" w:name="_Toc245262327"/>
      <w:bookmarkStart w:id="303" w:name="_Toc250641558"/>
      <w:bookmarkStart w:id="304" w:name="_Toc250705079"/>
      <w:bookmarkStart w:id="305" w:name="_Toc274837573"/>
      <w:bookmarkStart w:id="306" w:name="_Toc281484757"/>
      <w:bookmarkStart w:id="307" w:name="_Toc281484881"/>
      <w:bookmarkStart w:id="308" w:name="_Toc300045994"/>
      <w:bookmarkStart w:id="309" w:name="_Toc312915820"/>
      <w:r>
        <w:rPr>
          <w:rStyle w:val="CharDivNo"/>
        </w:rPr>
        <w:t>Division 2</w:t>
      </w:r>
      <w:r>
        <w:t> — </w:t>
      </w:r>
      <w:r>
        <w:rPr>
          <w:rStyle w:val="CharDivText"/>
        </w:rPr>
        <w:t>Approved plan</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Footnoteheading"/>
      </w:pPr>
      <w:r>
        <w:tab/>
        <w:t>[Heading inserted in Gazette 4 Jan 2008 p. 5.]</w:t>
      </w:r>
    </w:p>
    <w:p>
      <w:pPr>
        <w:pStyle w:val="Heading5"/>
      </w:pPr>
      <w:bookmarkStart w:id="310" w:name="_Toc187134322"/>
      <w:bookmarkStart w:id="311" w:name="_Toc312915821"/>
      <w:bookmarkStart w:id="312" w:name="_Toc378257336"/>
      <w:bookmarkStart w:id="313" w:name="_Toc418866380"/>
      <w:r>
        <w:rPr>
          <w:rStyle w:val="CharSectno"/>
        </w:rPr>
        <w:t>17B</w:t>
      </w:r>
      <w:r>
        <w:t>.</w:t>
      </w:r>
      <w:r>
        <w:tab/>
      </w:r>
      <w:del w:id="314" w:author="Master Repository Process" w:date="2021-08-28T10:39:00Z">
        <w:r>
          <w:delText>Requirement for an</w:delText>
        </w:r>
      </w:del>
      <w:ins w:id="315" w:author="Master Repository Process" w:date="2021-08-28T10:39:00Z">
        <w:r>
          <w:t>When</w:t>
        </w:r>
      </w:ins>
      <w:r>
        <w:t xml:space="preserve"> approved plan</w:t>
      </w:r>
      <w:bookmarkEnd w:id="310"/>
      <w:bookmarkEnd w:id="311"/>
      <w:ins w:id="316" w:author="Master Repository Process" w:date="2021-08-28T10:39:00Z">
        <w:r>
          <w:t xml:space="preserve"> is required</w:t>
        </w:r>
      </w:ins>
      <w:bookmarkEnd w:id="312"/>
      <w:bookmarkEnd w:id="313"/>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317" w:name="_Toc187134323"/>
      <w:bookmarkStart w:id="318" w:name="_Toc312915822"/>
      <w:bookmarkStart w:id="319" w:name="_Toc378257337"/>
      <w:bookmarkStart w:id="320" w:name="_Toc418866381"/>
      <w:r>
        <w:rPr>
          <w:rStyle w:val="CharSectno"/>
        </w:rPr>
        <w:t>17C</w:t>
      </w:r>
      <w:r>
        <w:t>.</w:t>
      </w:r>
      <w:r>
        <w:tab/>
      </w:r>
      <w:del w:id="321" w:author="Master Repository Process" w:date="2021-08-28T10:39:00Z">
        <w:r>
          <w:delText>Content of management</w:delText>
        </w:r>
      </w:del>
      <w:ins w:id="322" w:author="Master Repository Process" w:date="2021-08-28T10:39:00Z">
        <w:r>
          <w:t>Management</w:t>
        </w:r>
      </w:ins>
      <w:r>
        <w:t xml:space="preserve"> plan</w:t>
      </w:r>
      <w:bookmarkEnd w:id="317"/>
      <w:bookmarkEnd w:id="318"/>
      <w:ins w:id="323" w:author="Master Repository Process" w:date="2021-08-28T10:39:00Z">
        <w:r>
          <w:t xml:space="preserve"> for distribution system, content of</w:t>
        </w:r>
      </w:ins>
      <w:bookmarkEnd w:id="319"/>
      <w:bookmarkEnd w:id="320"/>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324" w:name="_Toc378257338"/>
      <w:bookmarkStart w:id="325" w:name="_Toc418866382"/>
      <w:bookmarkStart w:id="326" w:name="_Toc187134324"/>
      <w:bookmarkStart w:id="327" w:name="_Toc312915823"/>
      <w:r>
        <w:rPr>
          <w:rStyle w:val="CharSectno"/>
        </w:rPr>
        <w:t>17D</w:t>
      </w:r>
      <w:r>
        <w:t>.</w:t>
      </w:r>
      <w:r>
        <w:tab/>
      </w:r>
      <w:del w:id="328" w:author="Master Repository Process" w:date="2021-08-28T10:39:00Z">
        <w:r>
          <w:delText>Submission of management</w:delText>
        </w:r>
      </w:del>
      <w:ins w:id="329" w:author="Master Repository Process" w:date="2021-08-28T10:39:00Z">
        <w:r>
          <w:t>Management</w:t>
        </w:r>
      </w:ins>
      <w:r>
        <w:t xml:space="preserve"> plan </w:t>
      </w:r>
      <w:ins w:id="330" w:author="Master Repository Process" w:date="2021-08-28T10:39:00Z">
        <w:r>
          <w:t xml:space="preserve">to be submitted </w:t>
        </w:r>
      </w:ins>
      <w:r>
        <w:t>for approval</w:t>
      </w:r>
      <w:bookmarkEnd w:id="324"/>
      <w:bookmarkEnd w:id="325"/>
      <w:bookmarkEnd w:id="326"/>
      <w:bookmarkEnd w:id="327"/>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ins w:id="331" w:author="Master Repository Process" w:date="2021-08-28T10:39:00Z">
        <w:r>
          <w:t> </w:t>
        </w:r>
        <w:r>
          <w:rPr>
            <w:vertAlign w:val="superscript"/>
          </w:rPr>
          <w:t>1</w:t>
        </w:r>
      </w:ins>
      <w:r>
        <w:t>.</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332" w:name="_Toc187134325"/>
      <w:bookmarkStart w:id="333" w:name="_Toc312915824"/>
      <w:bookmarkStart w:id="334" w:name="_Toc378257339"/>
      <w:bookmarkStart w:id="335" w:name="_Toc418866383"/>
      <w:r>
        <w:rPr>
          <w:rStyle w:val="CharSectno"/>
        </w:rPr>
        <w:t>17E</w:t>
      </w:r>
      <w:r>
        <w:t>.</w:t>
      </w:r>
      <w:r>
        <w:tab/>
      </w:r>
      <w:del w:id="336" w:author="Master Repository Process" w:date="2021-08-28T10:39:00Z">
        <w:r>
          <w:delText>Approval of management</w:delText>
        </w:r>
      </w:del>
      <w:ins w:id="337" w:author="Master Repository Process" w:date="2021-08-28T10:39:00Z">
        <w:r>
          <w:t>Management</w:t>
        </w:r>
      </w:ins>
      <w:r>
        <w:t xml:space="preserve"> plan</w:t>
      </w:r>
      <w:bookmarkEnd w:id="332"/>
      <w:bookmarkEnd w:id="333"/>
      <w:ins w:id="338" w:author="Master Repository Process" w:date="2021-08-28T10:39:00Z">
        <w:r>
          <w:t>, approval of etc.</w:t>
        </w:r>
        <w:bookmarkEnd w:id="334"/>
        <w:bookmarkEnd w:id="335"/>
        <w:r>
          <w:t xml:space="preserve"> </w:t>
        </w:r>
      </w:ins>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339" w:name="_Toc378257340"/>
      <w:bookmarkStart w:id="340" w:name="_Toc418866384"/>
      <w:bookmarkStart w:id="341" w:name="_Toc187134326"/>
      <w:bookmarkStart w:id="342" w:name="_Toc312915825"/>
      <w:r>
        <w:rPr>
          <w:rStyle w:val="CharSectno"/>
        </w:rPr>
        <w:t>17F</w:t>
      </w:r>
      <w:r>
        <w:t>.</w:t>
      </w:r>
      <w:r>
        <w:tab/>
      </w:r>
      <w:del w:id="343" w:author="Master Repository Process" w:date="2021-08-28T10:39:00Z">
        <w:r>
          <w:delText>Amendment</w:delText>
        </w:r>
      </w:del>
      <w:ins w:id="344" w:author="Master Repository Process" w:date="2021-08-28T10:39:00Z">
        <w:r>
          <w:t>Approved plan, amendment</w:t>
        </w:r>
      </w:ins>
      <w:r>
        <w:t xml:space="preserve"> or replacement of</w:t>
      </w:r>
      <w:bookmarkEnd w:id="339"/>
      <w:bookmarkEnd w:id="340"/>
      <w:del w:id="345" w:author="Master Repository Process" w:date="2021-08-28T10:39:00Z">
        <w:r>
          <w:delText xml:space="preserve"> an approved plan</w:delText>
        </w:r>
      </w:del>
      <w:bookmarkEnd w:id="341"/>
      <w:bookmarkEnd w:id="342"/>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346" w:name="_Toc187134327"/>
      <w:bookmarkStart w:id="347" w:name="_Toc312915826"/>
      <w:bookmarkStart w:id="348" w:name="_Toc378257341"/>
      <w:bookmarkStart w:id="349" w:name="_Toc418866385"/>
      <w:r>
        <w:rPr>
          <w:rStyle w:val="CharSectno"/>
        </w:rPr>
        <w:t>17G</w:t>
      </w:r>
      <w:r>
        <w:t>.</w:t>
      </w:r>
      <w:r>
        <w:tab/>
      </w:r>
      <w:ins w:id="350" w:author="Master Repository Process" w:date="2021-08-28T10:39:00Z">
        <w:r>
          <w:t xml:space="preserve">Approved plan, </w:t>
        </w:r>
      </w:ins>
      <w:r>
        <w:t xml:space="preserve">Director may </w:t>
      </w:r>
      <w:del w:id="351" w:author="Master Repository Process" w:date="2021-08-28T10:39:00Z">
        <w:r>
          <w:delText>require amendment</w:delText>
        </w:r>
      </w:del>
      <w:bookmarkEnd w:id="346"/>
      <w:bookmarkEnd w:id="347"/>
      <w:ins w:id="352" w:author="Master Repository Process" w:date="2021-08-28T10:39:00Z">
        <w:r>
          <w:t>direct to be amended</w:t>
        </w:r>
      </w:ins>
      <w:bookmarkEnd w:id="348"/>
      <w:bookmarkEnd w:id="349"/>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353" w:name="_Toc187134328"/>
      <w:bookmarkStart w:id="354" w:name="_Toc312915827"/>
      <w:bookmarkStart w:id="355" w:name="_Toc378257342"/>
      <w:bookmarkStart w:id="356" w:name="_Toc418866386"/>
      <w:r>
        <w:rPr>
          <w:rStyle w:val="CharSectno"/>
        </w:rPr>
        <w:t>17H</w:t>
      </w:r>
      <w:r>
        <w:t>.</w:t>
      </w:r>
      <w:r>
        <w:tab/>
      </w:r>
      <w:del w:id="357" w:author="Master Repository Process" w:date="2021-08-28T10:39:00Z">
        <w:r>
          <w:delText>Compliance with an approved</w:delText>
        </w:r>
      </w:del>
      <w:ins w:id="358" w:author="Master Repository Process" w:date="2021-08-28T10:39:00Z">
        <w:r>
          <w:t>Approved</w:t>
        </w:r>
      </w:ins>
      <w:r>
        <w:t xml:space="preserve"> plan</w:t>
      </w:r>
      <w:bookmarkEnd w:id="353"/>
      <w:bookmarkEnd w:id="354"/>
      <w:ins w:id="359" w:author="Master Repository Process" w:date="2021-08-28T10:39:00Z">
        <w:r>
          <w:t>, effect of</w:t>
        </w:r>
      </w:ins>
      <w:bookmarkEnd w:id="355"/>
      <w:bookmarkEnd w:id="356"/>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360" w:name="_Toc378257343"/>
      <w:bookmarkStart w:id="361" w:name="_Toc418866387"/>
      <w:bookmarkStart w:id="362" w:name="_Toc187134329"/>
      <w:bookmarkStart w:id="363" w:name="_Toc191361055"/>
      <w:bookmarkStart w:id="364" w:name="_Toc193516469"/>
      <w:bookmarkStart w:id="365" w:name="_Toc193517976"/>
      <w:bookmarkStart w:id="366" w:name="_Toc195072367"/>
      <w:bookmarkStart w:id="367" w:name="_Toc195072583"/>
      <w:bookmarkStart w:id="368" w:name="_Toc196623291"/>
      <w:bookmarkStart w:id="369" w:name="_Toc245262335"/>
      <w:bookmarkStart w:id="370" w:name="_Toc250641566"/>
      <w:bookmarkStart w:id="371" w:name="_Toc250705087"/>
      <w:bookmarkStart w:id="372" w:name="_Toc274837581"/>
      <w:bookmarkStart w:id="373" w:name="_Toc281484765"/>
      <w:bookmarkStart w:id="374" w:name="_Toc281484889"/>
      <w:bookmarkStart w:id="375" w:name="_Toc300046002"/>
      <w:bookmarkStart w:id="376" w:name="_Toc312915828"/>
      <w:r>
        <w:rPr>
          <w:rStyle w:val="CharDivNo"/>
        </w:rPr>
        <w:t>Division 3</w:t>
      </w:r>
      <w:r>
        <w:t> — </w:t>
      </w:r>
      <w:r>
        <w:rPr>
          <w:rStyle w:val="CharDivText"/>
        </w:rPr>
        <w:t>Determination of heating value of gas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Footnoteheading"/>
      </w:pPr>
      <w:r>
        <w:tab/>
        <w:t>[Heading inserted in Gazette 4 Jan 2008 p. 12.]</w:t>
      </w:r>
    </w:p>
    <w:p>
      <w:pPr>
        <w:pStyle w:val="Heading5"/>
      </w:pPr>
      <w:bookmarkStart w:id="377" w:name="_Toc187134330"/>
      <w:bookmarkStart w:id="378" w:name="_Toc312915829"/>
      <w:bookmarkStart w:id="379" w:name="_Toc378257344"/>
      <w:bookmarkStart w:id="380" w:name="_Toc418866388"/>
      <w:r>
        <w:rPr>
          <w:rStyle w:val="CharSectno"/>
        </w:rPr>
        <w:t>17I</w:t>
      </w:r>
      <w:r>
        <w:t>.</w:t>
      </w:r>
      <w:r>
        <w:tab/>
      </w:r>
      <w:del w:id="381" w:author="Master Repository Process" w:date="2021-08-28T10:39:00Z">
        <w:r>
          <w:delText xml:space="preserve">Establishing a </w:delText>
        </w:r>
      </w:del>
      <w:r>
        <w:t xml:space="preserve">HHV zone or </w:t>
      </w:r>
      <w:del w:id="382" w:author="Master Repository Process" w:date="2021-08-28T10:39:00Z">
        <w:r>
          <w:delText xml:space="preserve">HHV </w:delText>
        </w:r>
      </w:del>
      <w:r>
        <w:t>zones</w:t>
      </w:r>
      <w:bookmarkEnd w:id="377"/>
      <w:bookmarkEnd w:id="378"/>
      <w:ins w:id="383" w:author="Master Repository Process" w:date="2021-08-28T10:39:00Z">
        <w:r>
          <w:t>, network operator’s duties to establish etc.</w:t>
        </w:r>
      </w:ins>
      <w:bookmarkEnd w:id="379"/>
      <w:bookmarkEnd w:id="380"/>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384" w:name="_Toc187134331"/>
      <w:bookmarkStart w:id="385" w:name="_Toc312915830"/>
      <w:bookmarkStart w:id="386" w:name="_Toc378257345"/>
      <w:bookmarkStart w:id="387" w:name="_Toc418866389"/>
      <w:r>
        <w:rPr>
          <w:rStyle w:val="CharSectno"/>
        </w:rPr>
        <w:t>17J</w:t>
      </w:r>
      <w:r>
        <w:t>.</w:t>
      </w:r>
      <w:r>
        <w:tab/>
      </w:r>
      <w:del w:id="388" w:author="Master Repository Process" w:date="2021-08-28T10:39:00Z">
        <w:r>
          <w:delText>Network operator</w:delText>
        </w:r>
      </w:del>
      <w:ins w:id="389" w:author="Master Repository Process" w:date="2021-08-28T10:39:00Z">
        <w:r>
          <w:t>Heating value of gas, network operator’s duties</w:t>
        </w:r>
      </w:ins>
      <w:r>
        <w:t xml:space="preserve"> to determine </w:t>
      </w:r>
      <w:del w:id="390" w:author="Master Repository Process" w:date="2021-08-28T10:39:00Z">
        <w:r>
          <w:delText>heating value of gas</w:delText>
        </w:r>
      </w:del>
      <w:bookmarkEnd w:id="384"/>
      <w:bookmarkEnd w:id="385"/>
      <w:ins w:id="391" w:author="Master Repository Process" w:date="2021-08-28T10:39:00Z">
        <w:r>
          <w:t>etc.</w:t>
        </w:r>
      </w:ins>
      <w:bookmarkEnd w:id="386"/>
      <w:bookmarkEnd w:id="387"/>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keepNext/>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ind w:left="890" w:hanging="890"/>
      </w:pPr>
      <w:r>
        <w:tab/>
        <w:t>[Regulation 17J inserted in Gazette 4 Jan 2008 p. 13-14.]</w:t>
      </w:r>
    </w:p>
    <w:p>
      <w:pPr>
        <w:pStyle w:val="Heading2"/>
      </w:pPr>
      <w:bookmarkStart w:id="392" w:name="_Toc378257346"/>
      <w:bookmarkStart w:id="393" w:name="_Toc418866390"/>
      <w:bookmarkStart w:id="394" w:name="_Toc187134332"/>
      <w:bookmarkStart w:id="395" w:name="_Toc191361058"/>
      <w:bookmarkStart w:id="396" w:name="_Toc193516472"/>
      <w:bookmarkStart w:id="397" w:name="_Toc193517979"/>
      <w:bookmarkStart w:id="398" w:name="_Toc195072370"/>
      <w:bookmarkStart w:id="399" w:name="_Toc195072586"/>
      <w:bookmarkStart w:id="400" w:name="_Toc196623294"/>
      <w:bookmarkStart w:id="401" w:name="_Toc245262338"/>
      <w:bookmarkStart w:id="402" w:name="_Toc250641569"/>
      <w:bookmarkStart w:id="403" w:name="_Toc250705090"/>
      <w:bookmarkStart w:id="404" w:name="_Toc274837584"/>
      <w:bookmarkStart w:id="405" w:name="_Toc281484768"/>
      <w:bookmarkStart w:id="406" w:name="_Toc281484892"/>
      <w:bookmarkStart w:id="407" w:name="_Toc300046005"/>
      <w:bookmarkStart w:id="408" w:name="_Toc312915831"/>
      <w:r>
        <w:rPr>
          <w:rStyle w:val="CharPartNo"/>
        </w:rPr>
        <w:t>Part 4</w:t>
      </w:r>
      <w:r>
        <w:t xml:space="preserve"> — </w:t>
      </w:r>
      <w:r>
        <w:rPr>
          <w:rStyle w:val="CharPartText"/>
        </w:rPr>
        <w:t>Distribution system safety</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3"/>
      </w:pPr>
      <w:bookmarkStart w:id="409" w:name="_Toc378257347"/>
      <w:bookmarkStart w:id="410" w:name="_Toc418866391"/>
      <w:bookmarkStart w:id="411" w:name="_Toc187134333"/>
      <w:bookmarkStart w:id="412" w:name="_Toc191361059"/>
      <w:bookmarkStart w:id="413" w:name="_Toc193516473"/>
      <w:bookmarkStart w:id="414" w:name="_Toc193517980"/>
      <w:bookmarkStart w:id="415" w:name="_Toc195072371"/>
      <w:bookmarkStart w:id="416" w:name="_Toc195072587"/>
      <w:bookmarkStart w:id="417" w:name="_Toc196623295"/>
      <w:bookmarkStart w:id="418" w:name="_Toc245262339"/>
      <w:bookmarkStart w:id="419" w:name="_Toc250641570"/>
      <w:bookmarkStart w:id="420" w:name="_Toc250705091"/>
      <w:bookmarkStart w:id="421" w:name="_Toc274837585"/>
      <w:bookmarkStart w:id="422" w:name="_Toc281484769"/>
      <w:bookmarkStart w:id="423" w:name="_Toc281484893"/>
      <w:bookmarkStart w:id="424" w:name="_Toc300046006"/>
      <w:bookmarkStart w:id="425" w:name="_Toc312915832"/>
      <w:r>
        <w:rPr>
          <w:rStyle w:val="CharDivNo"/>
        </w:rPr>
        <w:t>Division 1</w:t>
      </w:r>
      <w:r>
        <w:t xml:space="preserve"> — </w:t>
      </w:r>
      <w:r>
        <w:rPr>
          <w:rStyle w:val="CharDivText"/>
        </w:rPr>
        <w:t>Obligations related to the carrying out of prescribed activities</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482683049"/>
      <w:bookmarkStart w:id="427" w:name="_Toc187134334"/>
      <w:bookmarkStart w:id="428" w:name="_Toc312915833"/>
      <w:bookmarkStart w:id="429" w:name="_Toc378257348"/>
      <w:bookmarkStart w:id="430" w:name="_Toc418866392"/>
      <w:r>
        <w:rPr>
          <w:rStyle w:val="CharSectno"/>
        </w:rPr>
        <w:t>18</w:t>
      </w:r>
      <w:r>
        <w:t>.</w:t>
      </w:r>
      <w:r>
        <w:tab/>
      </w:r>
      <w:del w:id="431" w:author="Master Repository Process" w:date="2021-08-28T10:39:00Z">
        <w:r>
          <w:delText>Management of prescribed</w:delText>
        </w:r>
      </w:del>
      <w:ins w:id="432" w:author="Master Repository Process" w:date="2021-08-28T10:39:00Z">
        <w:r>
          <w:t>Prescribed</w:t>
        </w:r>
      </w:ins>
      <w:r>
        <w:t xml:space="preserve"> activities</w:t>
      </w:r>
      <w:bookmarkEnd w:id="426"/>
      <w:bookmarkEnd w:id="427"/>
      <w:bookmarkEnd w:id="428"/>
      <w:ins w:id="433" w:author="Master Repository Process" w:date="2021-08-28T10:39:00Z">
        <w:r>
          <w:t>, network operator’s duties as to</w:t>
        </w:r>
      </w:ins>
      <w:bookmarkEnd w:id="429"/>
      <w:bookmarkEnd w:id="430"/>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ins w:id="434" w:author="Master Repository Process" w:date="2021-08-28T10:39:00Z">
        <w:r>
          <w:t xml:space="preserve"> and</w:t>
        </w:r>
      </w:ins>
    </w:p>
    <w:p>
      <w:pPr>
        <w:pStyle w:val="Indenta"/>
      </w:pPr>
      <w:r>
        <w:tab/>
        <w:t>(b)</w:t>
      </w:r>
      <w:r>
        <w:tab/>
        <w:t>proper plans are developed and implemented for the inspection, maintenance and (if necessary) replacement of the distribution system;</w:t>
      </w:r>
      <w:ins w:id="435" w:author="Master Repository Process" w:date="2021-08-28T10:39:00Z">
        <w:r>
          <w:t xml:space="preserve"> and</w:t>
        </w:r>
      </w:ins>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rPr>
          <w:ins w:id="436" w:author="Master Repository Process" w:date="2021-08-28T10:39:00Z"/>
        </w:rPr>
      </w:pPr>
      <w:ins w:id="437" w:author="Master Repository Process" w:date="2021-08-28T10:39:00Z">
        <w:r>
          <w:tab/>
        </w:r>
        <w:r>
          <w:tab/>
          <w:t>and</w:t>
        </w:r>
      </w:ins>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438" w:name="_Toc482683051"/>
      <w:bookmarkStart w:id="439" w:name="_Toc187134336"/>
      <w:r>
        <w:t>[</w:t>
      </w:r>
      <w:r>
        <w:rPr>
          <w:b/>
          <w:bCs/>
        </w:rPr>
        <w:t>19.</w:t>
      </w:r>
      <w:r>
        <w:rPr>
          <w:b/>
          <w:bCs/>
        </w:rPr>
        <w:tab/>
      </w:r>
      <w:r>
        <w:t>Deleted in Gazette 8 Jan 2010 p. 13.]</w:t>
      </w:r>
    </w:p>
    <w:p>
      <w:pPr>
        <w:pStyle w:val="Heading5"/>
      </w:pPr>
      <w:bookmarkStart w:id="440" w:name="_Toc312915834"/>
      <w:bookmarkStart w:id="441" w:name="_Toc378257349"/>
      <w:bookmarkStart w:id="442" w:name="_Toc418866393"/>
      <w:r>
        <w:rPr>
          <w:rStyle w:val="CharSectno"/>
        </w:rPr>
        <w:t>20</w:t>
      </w:r>
      <w:r>
        <w:t>.</w:t>
      </w:r>
      <w:r>
        <w:tab/>
      </w:r>
      <w:del w:id="443" w:author="Master Repository Process" w:date="2021-08-28T10:39:00Z">
        <w:r>
          <w:delText xml:space="preserve">Evidence of </w:delText>
        </w:r>
      </w:del>
      <w:ins w:id="444" w:author="Master Repository Process" w:date="2021-08-28T10:39:00Z">
        <w:r>
          <w:t xml:space="preserve">Compliance with r. 18, </w:t>
        </w:r>
      </w:ins>
      <w:r>
        <w:t>compliance</w:t>
      </w:r>
      <w:del w:id="445" w:author="Master Repository Process" w:date="2021-08-28T10:39:00Z">
        <w:r>
          <w:delText>:</w:delText>
        </w:r>
      </w:del>
      <w:ins w:id="446" w:author="Master Repository Process" w:date="2021-08-28T10:39:00Z">
        <w:r>
          <w:t xml:space="preserve"> with</w:t>
        </w:r>
      </w:ins>
      <w:r>
        <w:t xml:space="preserve"> accepted safety case</w:t>
      </w:r>
      <w:bookmarkEnd w:id="438"/>
      <w:bookmarkEnd w:id="439"/>
      <w:bookmarkEnd w:id="440"/>
      <w:ins w:id="447" w:author="Master Repository Process" w:date="2021-08-28T10:39:00Z">
        <w:r>
          <w:t xml:space="preserve"> is evidence of</w:t>
        </w:r>
        <w:bookmarkEnd w:id="441"/>
        <w:bookmarkEnd w:id="442"/>
        <w:r>
          <w:t xml:space="preserve"> </w:t>
        </w:r>
      </w:ins>
    </w:p>
    <w:p>
      <w:pPr>
        <w:pStyle w:val="Subsection"/>
        <w:spacing w:before="100"/>
      </w:pPr>
      <w:r>
        <w:tab/>
      </w:r>
      <w:r>
        <w:tab/>
        <w:t>Compliance by a network operator with a practice, procedure or provision described in regulation 37 is evidence of compliance by that network operator with regulation 18.</w:t>
      </w:r>
    </w:p>
    <w:p>
      <w:pPr>
        <w:pStyle w:val="Footnotesection"/>
      </w:pPr>
      <w:r>
        <w:tab/>
        <w:t>[Regulation 20 amended in Gazette 8 Jan 2010 p. 13.]</w:t>
      </w:r>
    </w:p>
    <w:p>
      <w:pPr>
        <w:pStyle w:val="Heading5"/>
      </w:pPr>
      <w:bookmarkStart w:id="448" w:name="_Toc378257350"/>
      <w:bookmarkStart w:id="449" w:name="_Toc418866394"/>
      <w:bookmarkStart w:id="450" w:name="_Toc482683052"/>
      <w:bookmarkStart w:id="451" w:name="_Toc187134337"/>
      <w:bookmarkStart w:id="452" w:name="_Toc312915835"/>
      <w:r>
        <w:rPr>
          <w:rStyle w:val="CharSectno"/>
        </w:rPr>
        <w:t>21</w:t>
      </w:r>
      <w:r>
        <w:t>.</w:t>
      </w:r>
      <w:r>
        <w:tab/>
      </w:r>
      <w:del w:id="453" w:author="Master Repository Process" w:date="2021-08-28T10:39:00Z">
        <w:r>
          <w:delText>Persons</w:delText>
        </w:r>
      </w:del>
      <w:ins w:id="454" w:author="Master Repository Process" w:date="2021-08-28T10:39:00Z">
        <w:r>
          <w:t>Prescribed activities, duties of people</w:t>
        </w:r>
      </w:ins>
      <w:r>
        <w:t xml:space="preserve"> carrying out</w:t>
      </w:r>
      <w:bookmarkEnd w:id="448"/>
      <w:bookmarkEnd w:id="449"/>
      <w:del w:id="455" w:author="Master Repository Process" w:date="2021-08-28T10:39:00Z">
        <w:r>
          <w:delText xml:space="preserve"> prescribed activities</w:delText>
        </w:r>
      </w:del>
      <w:bookmarkEnd w:id="450"/>
      <w:bookmarkEnd w:id="451"/>
      <w:bookmarkEnd w:id="452"/>
    </w:p>
    <w:p>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0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456" w:name="_Toc378257351"/>
      <w:bookmarkStart w:id="457" w:name="_Toc418866395"/>
      <w:bookmarkStart w:id="458" w:name="_Toc482683053"/>
      <w:bookmarkStart w:id="459" w:name="_Toc187134338"/>
      <w:bookmarkStart w:id="460" w:name="_Toc312915836"/>
      <w:r>
        <w:rPr>
          <w:rStyle w:val="CharSectno"/>
        </w:rPr>
        <w:t>22</w:t>
      </w:r>
      <w:r>
        <w:t>.</w:t>
      </w:r>
      <w:r>
        <w:tab/>
      </w:r>
      <w:del w:id="461" w:author="Master Repository Process" w:date="2021-08-28T10:39:00Z">
        <w:r>
          <w:delText>Network</w:delText>
        </w:r>
      </w:del>
      <w:ins w:id="462" w:author="Master Repository Process" w:date="2021-08-28T10:39:00Z">
        <w:r>
          <w:t>Major activities, network</w:t>
        </w:r>
      </w:ins>
      <w:r>
        <w:t xml:space="preserve"> operator to notify Director of proposed</w:t>
      </w:r>
      <w:bookmarkEnd w:id="456"/>
      <w:bookmarkEnd w:id="457"/>
      <w:del w:id="463" w:author="Master Repository Process" w:date="2021-08-28T10:39:00Z">
        <w:r>
          <w:delText xml:space="preserve"> major activities</w:delText>
        </w:r>
      </w:del>
      <w:bookmarkEnd w:id="458"/>
      <w:bookmarkEnd w:id="459"/>
      <w:bookmarkEnd w:id="460"/>
    </w:p>
    <w:p>
      <w:pPr>
        <w:pStyle w:val="Subsection"/>
        <w:spacing w:before="100"/>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w:t>
      </w:r>
      <w:del w:id="464" w:author="Master Repository Process" w:date="2021-08-28T10:39:00Z">
        <w:r>
          <w:delText>metres</w:delText>
        </w:r>
      </w:del>
      <w:ins w:id="465" w:author="Master Repository Process" w:date="2021-08-28T10:39:00Z">
        <w:r>
          <w:t>m</w:t>
        </w:r>
      </w:ins>
      <w:r>
        <w:t xml:space="preserve"> or more;</w:t>
      </w:r>
    </w:p>
    <w:p>
      <w:pPr>
        <w:pStyle w:val="Defpara"/>
      </w:pPr>
      <w:r>
        <w:tab/>
        <w:t>(b)</w:t>
      </w:r>
      <w:r>
        <w:tab/>
        <w:t xml:space="preserve">construction of medium and low pressure gas mains having a diameter of 150 mm or more and a length of 300 </w:t>
      </w:r>
      <w:del w:id="466" w:author="Master Repository Process" w:date="2021-08-28T10:39:00Z">
        <w:r>
          <w:delText>metres</w:delText>
        </w:r>
      </w:del>
      <w:ins w:id="467" w:author="Master Repository Process" w:date="2021-08-28T10:39:00Z">
        <w:r>
          <w:t>m</w:t>
        </w:r>
      </w:ins>
      <w:r>
        <w:t xml:space="preserve">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spacing w:before="100"/>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spacing w:before="100"/>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0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spacing w:before="100"/>
      </w:pPr>
      <w:r>
        <w:tab/>
        <w:t>(5)</w:t>
      </w:r>
      <w:r>
        <w:tab/>
        <w:t>The network operator must provide the Director with information on any major activity referred to in a notice or outline under this regulation if the Director so requests.</w:t>
      </w:r>
    </w:p>
    <w:p>
      <w:pPr>
        <w:pStyle w:val="Heading5"/>
        <w:rPr>
          <w:del w:id="468" w:author="Master Repository Process" w:date="2021-08-28T10:39:00Z"/>
        </w:rPr>
      </w:pPr>
      <w:bookmarkStart w:id="469" w:name="_Toc312915837"/>
      <w:bookmarkStart w:id="470" w:name="_Toc187134339"/>
      <w:bookmarkStart w:id="471" w:name="_Toc191361065"/>
      <w:bookmarkStart w:id="472" w:name="_Toc193516479"/>
      <w:bookmarkStart w:id="473" w:name="_Toc193517986"/>
      <w:bookmarkStart w:id="474" w:name="_Toc195072377"/>
      <w:bookmarkStart w:id="475" w:name="_Toc195072593"/>
      <w:bookmarkStart w:id="476" w:name="_Toc196623301"/>
      <w:bookmarkStart w:id="477" w:name="_Toc245262345"/>
      <w:bookmarkStart w:id="478" w:name="_Toc250641576"/>
      <w:bookmarkStart w:id="479" w:name="_Toc250705096"/>
      <w:bookmarkStart w:id="480" w:name="_Toc274837590"/>
      <w:bookmarkStart w:id="481" w:name="_Toc281484774"/>
      <w:bookmarkStart w:id="482" w:name="_Toc281484898"/>
      <w:del w:id="483" w:author="Master Repository Process" w:date="2021-08-28T10:39:00Z">
        <w:r>
          <w:rPr>
            <w:rStyle w:val="CharSectno"/>
          </w:rPr>
          <w:delText>23</w:delText>
        </w:r>
        <w:r>
          <w:delText>.</w:delText>
        </w:r>
        <w:r>
          <w:tab/>
          <w:delText>Information and training</w:delText>
        </w:r>
        <w:bookmarkEnd w:id="469"/>
      </w:del>
    </w:p>
    <w:p>
      <w:pPr>
        <w:pStyle w:val="Heading5"/>
        <w:rPr>
          <w:ins w:id="484" w:author="Master Repository Process" w:date="2021-08-28T10:39:00Z"/>
        </w:rPr>
      </w:pPr>
      <w:bookmarkStart w:id="485" w:name="_Toc378257352"/>
      <w:bookmarkStart w:id="486" w:name="_Toc418866396"/>
      <w:ins w:id="487" w:author="Master Repository Process" w:date="2021-08-28T10:39:00Z">
        <w:r>
          <w:rPr>
            <w:rStyle w:val="CharSectno"/>
          </w:rPr>
          <w:t>23</w:t>
        </w:r>
        <w:r>
          <w:t>.</w:t>
        </w:r>
        <w:r>
          <w:tab/>
          <w:t>Employees etc., duties of network operator etc. to inform etc.</w:t>
        </w:r>
        <w:bookmarkEnd w:id="485"/>
        <w:bookmarkEnd w:id="486"/>
      </w:ins>
    </w:p>
    <w:p>
      <w:pPr>
        <w:pStyle w:val="Subsection"/>
        <w:spacing w:before="100"/>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spacing w:before="100"/>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spacing w:before="100"/>
      </w:pPr>
      <w:r>
        <w:tab/>
        <w:t>(4)</w:t>
      </w:r>
      <w:r>
        <w:tab/>
        <w:t>Work standards, procedures and practices are not appropriate for the purposes of subregulation (2) unless they are consistent with these regulations.</w:t>
      </w:r>
    </w:p>
    <w:p>
      <w:pPr>
        <w:pStyle w:val="Footnotesection"/>
      </w:pPr>
      <w:r>
        <w:tab/>
        <w:t>[Regulation 23 inserted in Gazette 8 Jan 2010 p. 13-14.]</w:t>
      </w:r>
    </w:p>
    <w:p>
      <w:pPr>
        <w:pStyle w:val="Heading5"/>
        <w:rPr>
          <w:del w:id="488" w:author="Master Repository Process" w:date="2021-08-28T10:39:00Z"/>
        </w:rPr>
      </w:pPr>
      <w:bookmarkStart w:id="489" w:name="_Toc312915838"/>
      <w:del w:id="490" w:author="Master Repository Process" w:date="2021-08-28T10:39:00Z">
        <w:r>
          <w:rPr>
            <w:rStyle w:val="CharSectno"/>
          </w:rPr>
          <w:delText>24</w:delText>
        </w:r>
        <w:r>
          <w:delText>.</w:delText>
        </w:r>
        <w:r>
          <w:tab/>
          <w:delText>Action when danger reported</w:delText>
        </w:r>
        <w:bookmarkEnd w:id="489"/>
      </w:del>
    </w:p>
    <w:p>
      <w:pPr>
        <w:pStyle w:val="Heading5"/>
        <w:rPr>
          <w:ins w:id="491" w:author="Master Repository Process" w:date="2021-08-28T10:39:00Z"/>
        </w:rPr>
      </w:pPr>
      <w:bookmarkStart w:id="492" w:name="_Toc378257353"/>
      <w:bookmarkStart w:id="493" w:name="_Toc418866397"/>
      <w:ins w:id="494" w:author="Master Repository Process" w:date="2021-08-28T10:39:00Z">
        <w:r>
          <w:rPr>
            <w:rStyle w:val="CharSectno"/>
          </w:rPr>
          <w:t>24</w:t>
        </w:r>
        <w:r>
          <w:t>.</w:t>
        </w:r>
        <w:r>
          <w:tab/>
          <w:t>Threats to safety of people or property, network operator’s duties to investigate etc.</w:t>
        </w:r>
        <w:bookmarkEnd w:id="492"/>
        <w:bookmarkEnd w:id="493"/>
      </w:ins>
    </w:p>
    <w:p>
      <w:pPr>
        <w:pStyle w:val="Subsection"/>
        <w:spacing w:before="100"/>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in Gazette 8 Jan 2010 p. 14.]</w:t>
      </w:r>
    </w:p>
    <w:p>
      <w:pPr>
        <w:pStyle w:val="Ednotedivision"/>
      </w:pPr>
      <w:bookmarkStart w:id="495" w:name="_Toc187134344"/>
      <w:bookmarkStart w:id="496" w:name="_Toc191361070"/>
      <w:bookmarkStart w:id="497" w:name="_Toc193516484"/>
      <w:bookmarkStart w:id="498" w:name="_Toc193517991"/>
      <w:bookmarkStart w:id="499" w:name="_Toc195072382"/>
      <w:bookmarkStart w:id="500" w:name="_Toc195072598"/>
      <w:bookmarkStart w:id="501" w:name="_Toc196623306"/>
      <w:bookmarkStart w:id="502" w:name="_Toc245262350"/>
      <w:bookmarkStart w:id="503" w:name="_Toc250641581"/>
      <w:bookmarkStart w:id="504" w:name="_Toc250705101"/>
      <w:bookmarkStart w:id="505" w:name="_Toc274837595"/>
      <w:bookmarkStart w:id="506" w:name="_Toc281484779"/>
      <w:bookmarkStart w:id="507" w:name="_Toc281484903"/>
      <w:bookmarkEnd w:id="470"/>
      <w:bookmarkEnd w:id="471"/>
      <w:bookmarkEnd w:id="472"/>
      <w:bookmarkEnd w:id="473"/>
      <w:bookmarkEnd w:id="474"/>
      <w:bookmarkEnd w:id="475"/>
      <w:bookmarkEnd w:id="476"/>
      <w:bookmarkEnd w:id="477"/>
      <w:bookmarkEnd w:id="478"/>
      <w:bookmarkEnd w:id="479"/>
      <w:bookmarkEnd w:id="480"/>
      <w:bookmarkEnd w:id="481"/>
      <w:bookmarkEnd w:id="482"/>
      <w:r>
        <w:t>[Division 2 (r. 25-26) deleted in Gazette 8 Jan 2010 p. 14.]</w:t>
      </w:r>
    </w:p>
    <w:p>
      <w:pPr>
        <w:pStyle w:val="Heading3"/>
      </w:pPr>
      <w:bookmarkStart w:id="508" w:name="_Toc378257354"/>
      <w:bookmarkStart w:id="509" w:name="_Toc418866398"/>
      <w:bookmarkStart w:id="510" w:name="_Toc300046013"/>
      <w:bookmarkStart w:id="511" w:name="_Toc312915839"/>
      <w:r>
        <w:rPr>
          <w:rStyle w:val="CharDivNo"/>
        </w:rPr>
        <w:t>Division 3</w:t>
      </w:r>
      <w:r>
        <w:t xml:space="preserve"> — </w:t>
      </w:r>
      <w:r>
        <w:rPr>
          <w:rStyle w:val="CharDivText"/>
        </w:rPr>
        <w:t>Safety case provisions</w:t>
      </w:r>
      <w:bookmarkEnd w:id="508"/>
      <w:bookmarkEnd w:id="509"/>
      <w:bookmarkEnd w:id="495"/>
      <w:bookmarkEnd w:id="496"/>
      <w:bookmarkEnd w:id="497"/>
      <w:bookmarkEnd w:id="498"/>
      <w:bookmarkEnd w:id="499"/>
      <w:bookmarkEnd w:id="500"/>
      <w:bookmarkEnd w:id="501"/>
      <w:bookmarkEnd w:id="502"/>
      <w:bookmarkEnd w:id="503"/>
      <w:bookmarkEnd w:id="504"/>
      <w:bookmarkEnd w:id="505"/>
      <w:bookmarkEnd w:id="506"/>
      <w:bookmarkEnd w:id="507"/>
      <w:bookmarkEnd w:id="510"/>
      <w:bookmarkEnd w:id="511"/>
    </w:p>
    <w:p>
      <w:pPr>
        <w:pStyle w:val="Heading5"/>
        <w:spacing w:before="180"/>
        <w:rPr>
          <w:del w:id="512" w:author="Master Repository Process" w:date="2021-08-28T10:39:00Z"/>
        </w:rPr>
      </w:pPr>
      <w:bookmarkStart w:id="513" w:name="_Toc482683058"/>
      <w:bookmarkStart w:id="514" w:name="_Toc187134345"/>
      <w:bookmarkStart w:id="515" w:name="_Toc312915840"/>
      <w:del w:id="516" w:author="Master Repository Process" w:date="2021-08-28T10:39:00Z">
        <w:r>
          <w:rPr>
            <w:rStyle w:val="CharSectno"/>
          </w:rPr>
          <w:delText>27</w:delText>
        </w:r>
        <w:r>
          <w:delText>.</w:delText>
        </w:r>
        <w:r>
          <w:tab/>
          <w:delText>Submission of safety case</w:delText>
        </w:r>
        <w:bookmarkEnd w:id="513"/>
        <w:bookmarkEnd w:id="514"/>
        <w:bookmarkEnd w:id="515"/>
      </w:del>
    </w:p>
    <w:p>
      <w:pPr>
        <w:pStyle w:val="Heading5"/>
        <w:rPr>
          <w:ins w:id="517" w:author="Master Repository Process" w:date="2021-08-28T10:39:00Z"/>
        </w:rPr>
      </w:pPr>
      <w:bookmarkStart w:id="518" w:name="_Toc378257355"/>
      <w:bookmarkStart w:id="519" w:name="_Toc418866399"/>
      <w:ins w:id="520" w:author="Master Repository Process" w:date="2021-08-28T10:39:00Z">
        <w:r>
          <w:rPr>
            <w:rStyle w:val="CharSectno"/>
          </w:rPr>
          <w:t>27</w:t>
        </w:r>
        <w:r>
          <w:t>.</w:t>
        </w:r>
        <w:r>
          <w:tab/>
          <w:t>Safety case, network operator to submit to Director and content of</w:t>
        </w:r>
        <w:bookmarkEnd w:id="518"/>
        <w:bookmarkEnd w:id="519"/>
      </w:ins>
    </w:p>
    <w:p>
      <w:pPr>
        <w:pStyle w:val="Subsection"/>
      </w:pPr>
      <w:r>
        <w:tab/>
        <w:t>(1)</w:t>
      </w:r>
      <w:r>
        <w:tab/>
        <w:t>A network operator must submit a safety case to the Director for the distribution system of the network operator.</w:t>
      </w:r>
    </w:p>
    <w:p>
      <w:pPr>
        <w:pStyle w:val="Subsection"/>
      </w:pPr>
      <w:bookmarkStart w:id="521" w:name="_Toc482683059"/>
      <w:bookmarkStart w:id="522"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pPr>
      <w:r>
        <w:tab/>
        <w:t>(3)</w:t>
      </w:r>
      <w:r>
        <w:tab/>
        <w:t xml:space="preserve">If, on the day on which the </w:t>
      </w:r>
      <w:r>
        <w:rPr>
          <w:i/>
        </w:rPr>
        <w:t>Gas Standards (Gas Supply and System Safety) Amendment Regulations (No. 2) 2009</w:t>
      </w:r>
      <w:r>
        <w:t xml:space="preserve"> regulation 14(1) comes into operation</w:t>
      </w:r>
      <w:ins w:id="523" w:author="Master Repository Process" w:date="2021-08-28T10:39:00Z">
        <w:r>
          <w:t> </w:t>
        </w:r>
        <w:r>
          <w:rPr>
            <w:vertAlign w:val="superscript"/>
          </w:rPr>
          <w:t>1</w:t>
        </w:r>
      </w:ins>
      <w:r>
        <w:t>, a network operator has a safety case for a distribution system of the operator that has effect, subregulation (1) does not apply to the operator until the safety case ceases to have effect.</w:t>
      </w:r>
    </w:p>
    <w:p>
      <w:pPr>
        <w:pStyle w:val="Footnotesection"/>
      </w:pPr>
      <w:r>
        <w:tab/>
        <w:t>[Regulation 27 amended in Gazette 8 Jan 2010 p. 15; 15 Oct 2010 p. 5173.]</w:t>
      </w:r>
    </w:p>
    <w:p>
      <w:pPr>
        <w:pStyle w:val="Heading5"/>
        <w:spacing w:before="180"/>
      </w:pPr>
      <w:bookmarkStart w:id="524" w:name="_Toc312915841"/>
      <w:bookmarkStart w:id="525" w:name="_Toc378257356"/>
      <w:bookmarkStart w:id="526" w:name="_Toc418866400"/>
      <w:r>
        <w:rPr>
          <w:rStyle w:val="CharSectno"/>
        </w:rPr>
        <w:t>28</w:t>
      </w:r>
      <w:r>
        <w:t>.</w:t>
      </w:r>
      <w:r>
        <w:tab/>
        <w:t>Exemption</w:t>
      </w:r>
      <w:bookmarkEnd w:id="521"/>
      <w:bookmarkEnd w:id="522"/>
      <w:bookmarkEnd w:id="524"/>
      <w:ins w:id="527" w:author="Master Repository Process" w:date="2021-08-28T10:39:00Z">
        <w:r>
          <w:t xml:space="preserve"> from s. 27(2)</w:t>
        </w:r>
      </w:ins>
      <w:bookmarkEnd w:id="525"/>
      <w:bookmarkEnd w:id="526"/>
    </w:p>
    <w:p>
      <w:pPr>
        <w:pStyle w:val="Subsection"/>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pPr>
      <w:bookmarkStart w:id="528" w:name="_Toc482683060"/>
      <w:bookmarkStart w:id="529" w:name="_Toc187134347"/>
      <w:bookmarkStart w:id="530" w:name="_Toc312915842"/>
      <w:bookmarkStart w:id="531" w:name="_Toc378257357"/>
      <w:bookmarkStart w:id="532" w:name="_Toc418866401"/>
      <w:r>
        <w:rPr>
          <w:rStyle w:val="CharSectno"/>
        </w:rPr>
        <w:t>29</w:t>
      </w:r>
      <w:r>
        <w:t>.</w:t>
      </w:r>
      <w:r>
        <w:tab/>
        <w:t>Guidelines</w:t>
      </w:r>
      <w:bookmarkEnd w:id="528"/>
      <w:bookmarkEnd w:id="529"/>
      <w:bookmarkEnd w:id="530"/>
      <w:ins w:id="533" w:author="Master Repository Process" w:date="2021-08-28T10:39:00Z">
        <w:r>
          <w:t xml:space="preserve"> to preparation of safety case, Director may issue</w:t>
        </w:r>
      </w:ins>
      <w:bookmarkEnd w:id="531"/>
      <w:bookmarkEnd w:id="532"/>
    </w:p>
    <w:p>
      <w:pPr>
        <w:pStyle w:val="Subsection"/>
      </w:pPr>
      <w:r>
        <w:tab/>
      </w:r>
      <w:r>
        <w:tab/>
        <w:t>The Director may from time to time issue guidelines to assist in the preparation of a safety case.</w:t>
      </w:r>
    </w:p>
    <w:p>
      <w:pPr>
        <w:pStyle w:val="Heading5"/>
        <w:spacing w:before="180"/>
        <w:rPr>
          <w:del w:id="534" w:author="Master Repository Process" w:date="2021-08-28T10:39:00Z"/>
        </w:rPr>
      </w:pPr>
      <w:bookmarkStart w:id="535" w:name="_Toc482683061"/>
      <w:bookmarkStart w:id="536" w:name="_Toc187134348"/>
      <w:bookmarkStart w:id="537" w:name="_Toc312915843"/>
      <w:del w:id="538" w:author="Master Repository Process" w:date="2021-08-28T10:39:00Z">
        <w:r>
          <w:rPr>
            <w:rStyle w:val="CharSectno"/>
          </w:rPr>
          <w:delText>30</w:delText>
        </w:r>
        <w:r>
          <w:delText>.</w:delText>
        </w:r>
        <w:r>
          <w:tab/>
          <w:delText>Nomination of person to perform auditing role</w:delText>
        </w:r>
        <w:bookmarkEnd w:id="535"/>
        <w:bookmarkEnd w:id="536"/>
        <w:bookmarkEnd w:id="537"/>
      </w:del>
    </w:p>
    <w:p>
      <w:pPr>
        <w:pStyle w:val="Heading5"/>
        <w:rPr>
          <w:ins w:id="539" w:author="Master Repository Process" w:date="2021-08-28T10:39:00Z"/>
        </w:rPr>
      </w:pPr>
      <w:bookmarkStart w:id="540" w:name="_Toc378257358"/>
      <w:bookmarkStart w:id="541" w:name="_Toc418866402"/>
      <w:ins w:id="542" w:author="Master Repository Process" w:date="2021-08-28T10:39:00Z">
        <w:r>
          <w:rPr>
            <w:rStyle w:val="CharSectno"/>
          </w:rPr>
          <w:t>30</w:t>
        </w:r>
        <w:r>
          <w:t>.</w:t>
        </w:r>
        <w:r>
          <w:tab/>
          <w:t>Nominated auditor, nominating etc.</w:t>
        </w:r>
        <w:bookmarkEnd w:id="540"/>
        <w:bookmarkEnd w:id="541"/>
      </w:ins>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543" w:name="_Hlt461851173"/>
      <w:bookmarkEnd w:id="543"/>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544" w:name="_Toc482683062"/>
      <w:bookmarkStart w:id="545" w:name="_Toc187134349"/>
      <w:bookmarkStart w:id="546" w:name="_Toc312915844"/>
      <w:bookmarkStart w:id="547" w:name="_Toc378257359"/>
      <w:bookmarkStart w:id="548" w:name="_Toc418866403"/>
      <w:r>
        <w:rPr>
          <w:rStyle w:val="CharSectno"/>
        </w:rPr>
        <w:t>31</w:t>
      </w:r>
      <w:r>
        <w:t>.</w:t>
      </w:r>
      <w:r>
        <w:tab/>
      </w:r>
      <w:del w:id="549" w:author="Master Repository Process" w:date="2021-08-28T10:39:00Z">
        <w:r>
          <w:delText>Preliminary certification</w:delText>
        </w:r>
      </w:del>
      <w:ins w:id="550" w:author="Master Repository Process" w:date="2021-08-28T10:39:00Z">
        <w:r>
          <w:t>Certification</w:t>
        </w:r>
      </w:ins>
      <w:r>
        <w:t xml:space="preserve"> of safety case</w:t>
      </w:r>
      <w:bookmarkEnd w:id="544"/>
      <w:bookmarkEnd w:id="545"/>
      <w:bookmarkEnd w:id="546"/>
      <w:ins w:id="551" w:author="Master Repository Process" w:date="2021-08-28T10:39:00Z">
        <w:r>
          <w:t xml:space="preserve"> by nominated auditor</w:t>
        </w:r>
      </w:ins>
      <w:bookmarkEnd w:id="547"/>
      <w:bookmarkEnd w:id="548"/>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ins w:id="552" w:author="Master Repository Process" w:date="2021-08-28T10:39:00Z">
        <w:r>
          <w:t xml:space="preserve"> and</w:t>
        </w:r>
      </w:ins>
    </w:p>
    <w:p>
      <w:pPr>
        <w:pStyle w:val="Indenta"/>
      </w:pPr>
      <w:r>
        <w:tab/>
        <w:t>(b)</w:t>
      </w:r>
      <w:r>
        <w:tab/>
        <w:t>the safety case is appropriate having regard to the size and complexity of the distribution system and the possible risks;</w:t>
      </w:r>
      <w:ins w:id="553" w:author="Master Repository Process" w:date="2021-08-28T10:39:00Z">
        <w:r>
          <w:t xml:space="preserve"> and</w:t>
        </w:r>
      </w:ins>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rPr>
          <w:ins w:id="554" w:author="Master Repository Process" w:date="2021-08-28T10:39:00Z"/>
        </w:rPr>
      </w:pPr>
      <w:ins w:id="555" w:author="Master Repository Process" w:date="2021-08-28T10:39:00Z">
        <w:r>
          <w:tab/>
        </w:r>
        <w:r>
          <w:tab/>
          <w:t>and</w:t>
        </w:r>
      </w:ins>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556" w:name="_Toc482683063"/>
      <w:bookmarkStart w:id="557" w:name="_Toc187134350"/>
      <w:bookmarkStart w:id="558" w:name="_Toc312915845"/>
      <w:bookmarkStart w:id="559" w:name="_Toc378257360"/>
      <w:bookmarkStart w:id="560" w:name="_Toc418866404"/>
      <w:r>
        <w:rPr>
          <w:rStyle w:val="CharSectno"/>
        </w:rPr>
        <w:t>32</w:t>
      </w:r>
      <w:r>
        <w:t>.</w:t>
      </w:r>
      <w:r>
        <w:tab/>
      </w:r>
      <w:del w:id="561" w:author="Master Repository Process" w:date="2021-08-28T10:39:00Z">
        <w:r>
          <w:delText>Approval</w:delText>
        </w:r>
      </w:del>
      <w:ins w:id="562" w:author="Master Repository Process" w:date="2021-08-28T10:39:00Z">
        <w:r>
          <w:t>Assessment and approval</w:t>
        </w:r>
      </w:ins>
      <w:r>
        <w:t xml:space="preserve"> of safety case </w:t>
      </w:r>
      <w:del w:id="563" w:author="Master Repository Process" w:date="2021-08-28T10:39:00Z">
        <w:r>
          <w:delText>for purposes of final certification</w:delText>
        </w:r>
      </w:del>
      <w:bookmarkEnd w:id="556"/>
      <w:bookmarkEnd w:id="557"/>
      <w:bookmarkEnd w:id="558"/>
      <w:ins w:id="564" w:author="Master Repository Process" w:date="2021-08-28T10:39:00Z">
        <w:r>
          <w:t>by Director</w:t>
        </w:r>
      </w:ins>
      <w:bookmarkEnd w:id="559"/>
      <w:bookmarkEnd w:id="560"/>
    </w:p>
    <w:p>
      <w:pPr>
        <w:pStyle w:val="Subsection"/>
      </w:pPr>
      <w:r>
        <w:tab/>
        <w:t>(1)</w:t>
      </w:r>
      <w:r>
        <w:tab/>
        <w:t>The Director must assess any safety case submitted in accordance with this Division.</w:t>
      </w:r>
    </w:p>
    <w:p>
      <w:pPr>
        <w:pStyle w:val="Subsection"/>
      </w:pPr>
      <w:r>
        <w:tab/>
      </w:r>
      <w:bookmarkStart w:id="565" w:name="_Hlt461851187"/>
      <w:bookmarkEnd w:id="565"/>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566" w:name="_Toc482683064"/>
      <w:bookmarkStart w:id="567" w:name="_Toc187134351"/>
      <w:bookmarkStart w:id="568" w:name="_Toc312915846"/>
      <w:bookmarkStart w:id="569" w:name="_Toc378257361"/>
      <w:bookmarkStart w:id="570" w:name="_Toc418866405"/>
      <w:r>
        <w:rPr>
          <w:rStyle w:val="CharSectno"/>
        </w:rPr>
        <w:t>33</w:t>
      </w:r>
      <w:r>
        <w:t>.</w:t>
      </w:r>
      <w:r>
        <w:tab/>
      </w:r>
      <w:del w:id="571" w:author="Master Repository Process" w:date="2021-08-28T10:39:00Z">
        <w:r>
          <w:delText>Final certification</w:delText>
        </w:r>
      </w:del>
      <w:ins w:id="572" w:author="Master Repository Process" w:date="2021-08-28T10:39:00Z">
        <w:r>
          <w:t>Certification</w:t>
        </w:r>
      </w:ins>
      <w:r>
        <w:t xml:space="preserve"> of </w:t>
      </w:r>
      <w:ins w:id="573" w:author="Master Repository Process" w:date="2021-08-28T10:39:00Z">
        <w:r>
          <w:t xml:space="preserve">approved </w:t>
        </w:r>
      </w:ins>
      <w:r>
        <w:t>safety case</w:t>
      </w:r>
      <w:bookmarkEnd w:id="566"/>
      <w:bookmarkEnd w:id="567"/>
      <w:bookmarkEnd w:id="568"/>
      <w:ins w:id="574" w:author="Master Repository Process" w:date="2021-08-28T10:39:00Z">
        <w:r>
          <w:t xml:space="preserve"> by nominated auditor</w:t>
        </w:r>
      </w:ins>
      <w:bookmarkEnd w:id="569"/>
      <w:bookmarkEnd w:id="570"/>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575" w:name="_Toc482683065"/>
      <w:bookmarkStart w:id="576" w:name="_Toc187134352"/>
      <w:bookmarkStart w:id="577" w:name="_Toc312915847"/>
      <w:bookmarkStart w:id="578" w:name="_Toc378257362"/>
      <w:bookmarkStart w:id="579" w:name="_Toc418866406"/>
      <w:r>
        <w:rPr>
          <w:rStyle w:val="CharSectno"/>
        </w:rPr>
        <w:t>34</w:t>
      </w:r>
      <w:r>
        <w:t>.</w:t>
      </w:r>
      <w:r>
        <w:tab/>
        <w:t>Acceptance or rejection of safety case</w:t>
      </w:r>
      <w:bookmarkEnd w:id="575"/>
      <w:bookmarkEnd w:id="576"/>
      <w:bookmarkEnd w:id="577"/>
      <w:ins w:id="580" w:author="Master Repository Process" w:date="2021-08-28T10:39:00Z">
        <w:r>
          <w:t xml:space="preserve"> by Director</w:t>
        </w:r>
      </w:ins>
      <w:bookmarkEnd w:id="578"/>
      <w:bookmarkEnd w:id="579"/>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581" w:name="_Toc378257363"/>
      <w:bookmarkStart w:id="582" w:name="_Toc418866407"/>
      <w:bookmarkStart w:id="583" w:name="_Toc482683066"/>
      <w:bookmarkStart w:id="584" w:name="_Toc187134353"/>
      <w:bookmarkStart w:id="585" w:name="_Toc312915848"/>
      <w:r>
        <w:rPr>
          <w:rStyle w:val="CharSectno"/>
        </w:rPr>
        <w:t>35</w:t>
      </w:r>
      <w:r>
        <w:t>.</w:t>
      </w:r>
      <w:r>
        <w:tab/>
      </w:r>
      <w:del w:id="586" w:author="Master Repository Process" w:date="2021-08-28T10:39:00Z">
        <w:r>
          <w:delText>Implementation</w:delText>
        </w:r>
      </w:del>
      <w:ins w:id="587" w:author="Master Repository Process" w:date="2021-08-28T10:39:00Z">
        <w:r>
          <w:t>When accepted safety case ceases to have effect; Director to be notified of implementation</w:t>
        </w:r>
      </w:ins>
      <w:r>
        <w:t xml:space="preserve"> of safety case</w:t>
      </w:r>
      <w:bookmarkEnd w:id="581"/>
      <w:bookmarkEnd w:id="582"/>
      <w:bookmarkEnd w:id="583"/>
      <w:bookmarkEnd w:id="584"/>
      <w:bookmarkEnd w:id="585"/>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keepNext/>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588" w:name="_Toc482683067"/>
      <w:bookmarkStart w:id="589" w:name="_Toc187134354"/>
      <w:bookmarkStart w:id="590" w:name="_Toc312915849"/>
      <w:bookmarkStart w:id="591" w:name="_Toc378257364"/>
      <w:bookmarkStart w:id="592" w:name="_Toc418866408"/>
      <w:r>
        <w:rPr>
          <w:rStyle w:val="CharSectno"/>
        </w:rPr>
        <w:t>36</w:t>
      </w:r>
      <w:r>
        <w:t>.</w:t>
      </w:r>
      <w:r>
        <w:tab/>
      </w:r>
      <w:del w:id="593" w:author="Master Repository Process" w:date="2021-08-28T10:39:00Z">
        <w:r>
          <w:delText>Period of operation of accepted</w:delText>
        </w:r>
      </w:del>
      <w:ins w:id="594" w:author="Master Repository Process" w:date="2021-08-28T10:39:00Z">
        <w:r>
          <w:t>Accepted</w:t>
        </w:r>
      </w:ins>
      <w:r>
        <w:t xml:space="preserve"> safety case</w:t>
      </w:r>
      <w:bookmarkEnd w:id="588"/>
      <w:bookmarkEnd w:id="589"/>
      <w:bookmarkEnd w:id="590"/>
      <w:ins w:id="595" w:author="Master Repository Process" w:date="2021-08-28T10:39:00Z">
        <w:r>
          <w:t>, duration of after implementation</w:t>
        </w:r>
      </w:ins>
      <w:bookmarkEnd w:id="591"/>
      <w:bookmarkEnd w:id="592"/>
    </w:p>
    <w:p>
      <w:pPr>
        <w:pStyle w:val="Subsection"/>
      </w:pPr>
      <w:r>
        <w:tab/>
      </w:r>
      <w:r>
        <w:tab/>
        <w:t>Subject to regulation 40(5), an accepted safety case has effect in relation to a distribution system for the period of 5 years beginning on implementation day.</w:t>
      </w:r>
    </w:p>
    <w:p>
      <w:pPr>
        <w:pStyle w:val="Heading5"/>
      </w:pPr>
      <w:bookmarkStart w:id="596" w:name="_Toc482683068"/>
      <w:bookmarkStart w:id="597" w:name="_Toc187134355"/>
      <w:bookmarkStart w:id="598" w:name="_Toc312915850"/>
      <w:bookmarkStart w:id="599" w:name="_Toc378257365"/>
      <w:bookmarkStart w:id="600" w:name="_Toc418866409"/>
      <w:r>
        <w:rPr>
          <w:rStyle w:val="CharSectno"/>
        </w:rPr>
        <w:t>37</w:t>
      </w:r>
      <w:r>
        <w:t>.</w:t>
      </w:r>
      <w:r>
        <w:tab/>
      </w:r>
      <w:del w:id="601" w:author="Master Repository Process" w:date="2021-08-28T10:39:00Z">
        <w:r>
          <w:delText>Compliance with accepted</w:delText>
        </w:r>
      </w:del>
      <w:ins w:id="602" w:author="Master Repository Process" w:date="2021-08-28T10:39:00Z">
        <w:r>
          <w:t>Accepted</w:t>
        </w:r>
      </w:ins>
      <w:r>
        <w:t xml:space="preserve"> safety case</w:t>
      </w:r>
      <w:bookmarkEnd w:id="596"/>
      <w:bookmarkEnd w:id="597"/>
      <w:bookmarkEnd w:id="598"/>
      <w:ins w:id="603" w:author="Master Repository Process" w:date="2021-08-28T10:39:00Z">
        <w:r>
          <w:t>, effect of</w:t>
        </w:r>
      </w:ins>
      <w:bookmarkEnd w:id="599"/>
      <w:bookmarkEnd w:id="600"/>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604" w:name="_Toc482683069"/>
      <w:bookmarkStart w:id="605" w:name="_Toc187134356"/>
      <w:bookmarkStart w:id="606" w:name="_Toc312915851"/>
      <w:bookmarkStart w:id="607" w:name="_Toc378257366"/>
      <w:bookmarkStart w:id="608" w:name="_Toc418866410"/>
      <w:r>
        <w:rPr>
          <w:rStyle w:val="CharSectno"/>
        </w:rPr>
        <w:t>38</w:t>
      </w:r>
      <w:r>
        <w:t>.</w:t>
      </w:r>
      <w:r>
        <w:tab/>
      </w:r>
      <w:del w:id="609" w:author="Master Repository Process" w:date="2021-08-28T10:39:00Z">
        <w:r>
          <w:delText>Periodical</w:delText>
        </w:r>
      </w:del>
      <w:ins w:id="610" w:author="Master Repository Process" w:date="2021-08-28T10:39:00Z">
        <w:r>
          <w:t>Accepted safety case, periodical</w:t>
        </w:r>
      </w:ins>
      <w:r>
        <w:t xml:space="preserve"> audit</w:t>
      </w:r>
      <w:bookmarkEnd w:id="604"/>
      <w:bookmarkEnd w:id="605"/>
      <w:bookmarkEnd w:id="606"/>
      <w:ins w:id="611" w:author="Master Repository Process" w:date="2021-08-28T10:39:00Z">
        <w:r>
          <w:t xml:space="preserve"> of</w:t>
        </w:r>
      </w:ins>
      <w:bookmarkEnd w:id="607"/>
      <w:bookmarkEnd w:id="608"/>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rPr>
          <w:ins w:id="612" w:author="Master Repository Process" w:date="2021-08-28T10:39:00Z"/>
        </w:rPr>
      </w:pPr>
      <w:ins w:id="613" w:author="Master Repository Process" w:date="2021-08-28T10:39:00Z">
        <w:r>
          <w:tab/>
        </w:r>
        <w:r>
          <w:tab/>
          <w:t>and</w:t>
        </w:r>
      </w:ins>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614" w:name="_Toc482683070"/>
      <w:bookmarkStart w:id="615" w:name="_Toc187134357"/>
      <w:bookmarkStart w:id="616" w:name="_Toc312915852"/>
      <w:bookmarkStart w:id="617" w:name="_Toc378257367"/>
      <w:bookmarkStart w:id="618" w:name="_Toc418866411"/>
      <w:r>
        <w:rPr>
          <w:rStyle w:val="CharSectno"/>
        </w:rPr>
        <w:t>39</w:t>
      </w:r>
      <w:r>
        <w:t>.</w:t>
      </w:r>
      <w:r>
        <w:tab/>
      </w:r>
      <w:del w:id="619" w:author="Master Repository Process" w:date="2021-08-28T10:39:00Z">
        <w:r>
          <w:delText>Amendment of accepted</w:delText>
        </w:r>
      </w:del>
      <w:ins w:id="620" w:author="Master Repository Process" w:date="2021-08-28T10:39:00Z">
        <w:r>
          <w:t>Accepted</w:t>
        </w:r>
      </w:ins>
      <w:r>
        <w:t xml:space="preserve"> safety case</w:t>
      </w:r>
      <w:bookmarkEnd w:id="614"/>
      <w:bookmarkEnd w:id="615"/>
      <w:bookmarkEnd w:id="616"/>
      <w:ins w:id="621" w:author="Master Repository Process" w:date="2021-08-28T10:39:00Z">
        <w:r>
          <w:t>, amending</w:t>
        </w:r>
      </w:ins>
      <w:bookmarkEnd w:id="617"/>
      <w:bookmarkEnd w:id="618"/>
    </w:p>
    <w:p>
      <w:pPr>
        <w:pStyle w:val="Subsection"/>
      </w:pPr>
      <w:r>
        <w:tab/>
        <w:t>(1)</w:t>
      </w:r>
      <w:r>
        <w:tab/>
        <w:t>A network operator may submit amendments to an accepted safety case to the Director for approval.</w:t>
      </w:r>
    </w:p>
    <w:p>
      <w:pPr>
        <w:pStyle w:val="Subsection"/>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622" w:name="_Toc482683071"/>
      <w:bookmarkStart w:id="623" w:name="_Toc187134358"/>
      <w:bookmarkStart w:id="624" w:name="_Toc312915853"/>
      <w:bookmarkStart w:id="625" w:name="_Toc378257368"/>
      <w:bookmarkStart w:id="626" w:name="_Toc418866412"/>
      <w:r>
        <w:rPr>
          <w:rStyle w:val="CharSectno"/>
        </w:rPr>
        <w:t>40</w:t>
      </w:r>
      <w:r>
        <w:t>.</w:t>
      </w:r>
      <w:r>
        <w:tab/>
        <w:t xml:space="preserve">Director may require </w:t>
      </w:r>
      <w:del w:id="627" w:author="Master Repository Process" w:date="2021-08-28T10:39:00Z">
        <w:r>
          <w:delText xml:space="preserve">amendment of </w:delText>
        </w:r>
      </w:del>
      <w:r>
        <w:t>accepted safety case</w:t>
      </w:r>
      <w:bookmarkEnd w:id="622"/>
      <w:bookmarkEnd w:id="623"/>
      <w:bookmarkEnd w:id="624"/>
      <w:ins w:id="628" w:author="Master Repository Process" w:date="2021-08-28T10:39:00Z">
        <w:r>
          <w:t xml:space="preserve"> to be amended</w:t>
        </w:r>
      </w:ins>
      <w:bookmarkEnd w:id="625"/>
      <w:bookmarkEnd w:id="626"/>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629" w:name="_Toc482683072"/>
      <w:bookmarkStart w:id="630" w:name="_Toc187134359"/>
      <w:bookmarkStart w:id="631" w:name="_Toc312915854"/>
      <w:bookmarkStart w:id="632" w:name="_Toc378257369"/>
      <w:bookmarkStart w:id="633" w:name="_Toc418866413"/>
      <w:r>
        <w:rPr>
          <w:rStyle w:val="CharSectno"/>
        </w:rPr>
        <w:t>41</w:t>
      </w:r>
      <w:r>
        <w:t>.</w:t>
      </w:r>
      <w:r>
        <w:tab/>
        <w:t>Records</w:t>
      </w:r>
      <w:bookmarkEnd w:id="629"/>
      <w:bookmarkEnd w:id="630"/>
      <w:bookmarkEnd w:id="631"/>
      <w:ins w:id="634" w:author="Master Repository Process" w:date="2021-08-28T10:39:00Z">
        <w:r>
          <w:t xml:space="preserve"> about accepted safety case, network operator’s duties as to</w:t>
        </w:r>
      </w:ins>
      <w:bookmarkEnd w:id="632"/>
      <w:bookmarkEnd w:id="633"/>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ins w:id="635" w:author="Master Repository Process" w:date="2021-08-28T10:39:00Z">
        <w:r>
          <w:t xml:space="preserve"> and</w:t>
        </w:r>
      </w:ins>
    </w:p>
    <w:p>
      <w:pPr>
        <w:pStyle w:val="Indenta"/>
      </w:pPr>
      <w:r>
        <w:tab/>
        <w:t>(b)</w:t>
      </w:r>
      <w:r>
        <w:tab/>
        <w:t>any amendment of the accepted safety case;</w:t>
      </w:r>
      <w:ins w:id="636" w:author="Master Repository Process" w:date="2021-08-28T10:39:00Z">
        <w:r>
          <w:t xml:space="preserve"> and</w:t>
        </w:r>
      </w:ins>
    </w:p>
    <w:p>
      <w:pPr>
        <w:pStyle w:val="Indenta"/>
      </w:pPr>
      <w:r>
        <w:tab/>
        <w:t>(c)</w:t>
      </w:r>
      <w:r>
        <w:tab/>
        <w:t>the certificates under regulations 31(1) and 33(1) and under regulation 34(5) (if any);</w:t>
      </w:r>
      <w:ins w:id="637" w:author="Master Repository Process" w:date="2021-08-28T10:39:00Z">
        <w:r>
          <w:t xml:space="preserve"> and</w:t>
        </w:r>
      </w:ins>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ins w:id="638" w:author="Master Repository Process" w:date="2021-08-28T10:39:00Z">
        <w:r>
          <w:t xml:space="preserve"> and</w:t>
        </w:r>
      </w:ins>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639" w:name="_Toc378257370"/>
      <w:bookmarkStart w:id="640" w:name="_Toc418866414"/>
      <w:bookmarkStart w:id="641" w:name="_Toc187134360"/>
      <w:bookmarkStart w:id="642" w:name="_Toc191361086"/>
      <w:bookmarkStart w:id="643" w:name="_Toc193516500"/>
      <w:bookmarkStart w:id="644" w:name="_Toc193518007"/>
      <w:bookmarkStart w:id="645" w:name="_Toc195072398"/>
      <w:bookmarkStart w:id="646" w:name="_Toc195072614"/>
      <w:bookmarkStart w:id="647" w:name="_Toc196623322"/>
      <w:bookmarkStart w:id="648" w:name="_Toc245262366"/>
      <w:bookmarkStart w:id="649" w:name="_Toc250641597"/>
      <w:bookmarkStart w:id="650" w:name="_Toc250705117"/>
      <w:bookmarkStart w:id="651" w:name="_Toc274837611"/>
      <w:bookmarkStart w:id="652" w:name="_Toc281484795"/>
      <w:bookmarkStart w:id="653" w:name="_Toc281484919"/>
      <w:bookmarkStart w:id="654" w:name="_Toc300046029"/>
      <w:bookmarkStart w:id="655" w:name="_Toc312915855"/>
      <w:r>
        <w:rPr>
          <w:rStyle w:val="CharDivNo"/>
        </w:rPr>
        <w:t>Division 4</w:t>
      </w:r>
      <w:r>
        <w:t xml:space="preserve"> — </w:t>
      </w:r>
      <w:r>
        <w:rPr>
          <w:rStyle w:val="CharDivText"/>
        </w:rPr>
        <w:t>Notification, investigation and reporting of incidents</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5"/>
      </w:pPr>
      <w:bookmarkStart w:id="656" w:name="_Toc482683073"/>
      <w:bookmarkStart w:id="657" w:name="_Toc187134361"/>
      <w:bookmarkStart w:id="658" w:name="_Toc378257371"/>
      <w:bookmarkStart w:id="659" w:name="_Toc418866415"/>
      <w:bookmarkStart w:id="660" w:name="_Toc312915856"/>
      <w:r>
        <w:rPr>
          <w:rStyle w:val="CharSectno"/>
        </w:rPr>
        <w:t>42</w:t>
      </w:r>
      <w:r>
        <w:t>.</w:t>
      </w:r>
      <w:r>
        <w:tab/>
      </w:r>
      <w:bookmarkEnd w:id="656"/>
      <w:bookmarkEnd w:id="657"/>
      <w:r>
        <w:t>Terms used</w:t>
      </w:r>
      <w:bookmarkEnd w:id="658"/>
      <w:bookmarkEnd w:id="659"/>
      <w:del w:id="661" w:author="Master Repository Process" w:date="2021-08-28T10:39:00Z">
        <w:r>
          <w:delText xml:space="preserve"> in this Division</w:delText>
        </w:r>
      </w:del>
      <w:bookmarkEnd w:id="660"/>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w:t>
      </w:r>
      <w:del w:id="662" w:author="Master Repository Process" w:date="2021-08-28T10:39:00Z">
        <w:r>
          <w:delText>cubic metres</w:delText>
        </w:r>
      </w:del>
      <w:ins w:id="663" w:author="Master Repository Process" w:date="2021-08-28T10:39:00Z">
        <w:r>
          <w:t>m</w:t>
        </w:r>
        <w:r>
          <w:rPr>
            <w:vertAlign w:val="superscript"/>
          </w:rPr>
          <w:t>3</w:t>
        </w:r>
      </w:ins>
      <w:r>
        <w:t xml:space="preserve"> or more of gas; or</w:t>
      </w:r>
    </w:p>
    <w:p>
      <w:pPr>
        <w:pStyle w:val="Defpara"/>
      </w:pPr>
      <w:r>
        <w:tab/>
        <w:t>(b)</w:t>
      </w:r>
      <w:r>
        <w:tab/>
        <w:t>the unplanned and uncontrolled release in the open air of 1 000</w:t>
      </w:r>
      <w:del w:id="664" w:author="Master Repository Process" w:date="2021-08-28T10:39:00Z">
        <w:r>
          <w:delText> cubic metres</w:delText>
        </w:r>
      </w:del>
      <w:ins w:id="665" w:author="Master Repository Process" w:date="2021-08-28T10:39:00Z">
        <w:r>
          <w:t xml:space="preserve"> m</w:t>
        </w:r>
        <w:r>
          <w:rPr>
            <w:vertAlign w:val="superscript"/>
          </w:rPr>
          <w:t>3</w:t>
        </w:r>
      </w:ins>
      <w:r>
        <w:t xml:space="preserve">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spacing w:before="180"/>
      </w:pPr>
      <w:bookmarkStart w:id="666" w:name="_Toc482683074"/>
      <w:bookmarkStart w:id="667" w:name="_Toc187134362"/>
      <w:bookmarkStart w:id="668" w:name="_Toc312915857"/>
      <w:bookmarkStart w:id="669" w:name="_Toc378257372"/>
      <w:bookmarkStart w:id="670" w:name="_Toc418866416"/>
      <w:r>
        <w:rPr>
          <w:rStyle w:val="CharSectno"/>
        </w:rPr>
        <w:t>43</w:t>
      </w:r>
      <w:r>
        <w:t>.</w:t>
      </w:r>
      <w:r>
        <w:tab/>
      </w:r>
      <w:del w:id="671" w:author="Master Repository Process" w:date="2021-08-28T10:39:00Z">
        <w:r>
          <w:delText>Notifiable</w:delText>
        </w:r>
      </w:del>
      <w:ins w:id="672" w:author="Master Repository Process" w:date="2021-08-28T10:39:00Z">
        <w:r>
          <w:t>Which</w:t>
        </w:r>
      </w:ins>
      <w:r>
        <w:t xml:space="preserve"> incidents</w:t>
      </w:r>
      <w:bookmarkEnd w:id="666"/>
      <w:bookmarkEnd w:id="667"/>
      <w:bookmarkEnd w:id="668"/>
      <w:ins w:id="673" w:author="Master Repository Process" w:date="2021-08-28T10:39:00Z">
        <w:r>
          <w:t xml:space="preserve"> have to be notified to Director</w:t>
        </w:r>
      </w:ins>
      <w:bookmarkEnd w:id="669"/>
      <w:bookmarkEnd w:id="670"/>
    </w:p>
    <w:p>
      <w:pPr>
        <w:pStyle w:val="Subsection"/>
        <w:spacing w:before="120"/>
      </w:pPr>
      <w:bookmarkStart w:id="674" w:name="_Hlt456002000"/>
      <w:bookmarkEnd w:id="674"/>
      <w:r>
        <w:tab/>
        <w:t>(1)</w:t>
      </w:r>
      <w:r>
        <w:tab/>
        <w:t>A network operator must notify the Director of —</w:t>
      </w:r>
    </w:p>
    <w:p>
      <w:pPr>
        <w:pStyle w:val="Indenta"/>
      </w:pPr>
      <w:r>
        <w:tab/>
        <w:t>(a)</w:t>
      </w:r>
      <w:r>
        <w:tab/>
        <w:t>any fire, explosion, or major discharge of flammable gas, in, on or from the distribution system;</w:t>
      </w:r>
      <w:ins w:id="675" w:author="Master Repository Process" w:date="2021-08-28T10:39:00Z">
        <w:r>
          <w:t xml:space="preserve"> or</w:t>
        </w:r>
      </w:ins>
    </w:p>
    <w:p>
      <w:pPr>
        <w:pStyle w:val="Indenta"/>
      </w:pPr>
      <w:r>
        <w:tab/>
        <w:t>(b)</w:t>
      </w:r>
      <w:r>
        <w:tab/>
        <w:t>any incident or event that is caused, or significantly contributed to, by gas and that results in —</w:t>
      </w:r>
    </w:p>
    <w:p>
      <w:pPr>
        <w:pStyle w:val="Indenti"/>
        <w:spacing w:before="60"/>
      </w:pPr>
      <w:r>
        <w:tab/>
        <w:t>(i)</w:t>
      </w:r>
      <w:r>
        <w:tab/>
        <w:t>serious injury; or</w:t>
      </w:r>
    </w:p>
    <w:p>
      <w:pPr>
        <w:pStyle w:val="Indenti"/>
        <w:spacing w:before="60"/>
      </w:pPr>
      <w:r>
        <w:tab/>
        <w:t>(ii)</w:t>
      </w:r>
      <w:r>
        <w:tab/>
        <w:t>serious damage;</w:t>
      </w:r>
    </w:p>
    <w:p>
      <w:pPr>
        <w:pStyle w:val="Indenta"/>
        <w:spacing w:before="60"/>
      </w:pPr>
      <w:r>
        <w:tab/>
      </w:r>
      <w:r>
        <w:tab/>
        <w:t>or</w:t>
      </w:r>
    </w:p>
    <w:p>
      <w:pPr>
        <w:pStyle w:val="Indenta"/>
      </w:pPr>
      <w:r>
        <w:tab/>
        <w:t>(c)</w:t>
      </w:r>
      <w:r>
        <w:tab/>
        <w:t>any unplanned interruption to the supply of gas from the distribution system to —</w:t>
      </w:r>
    </w:p>
    <w:p>
      <w:pPr>
        <w:pStyle w:val="Indenti"/>
        <w:spacing w:before="60"/>
      </w:pPr>
      <w:r>
        <w:tab/>
        <w:t>(i)</w:t>
      </w:r>
      <w:r>
        <w:tab/>
        <w:t>any consumer whose annual gas consumption usually exceeds, or can reasonably be expected to exceed, 50 </w:t>
      </w:r>
      <w:del w:id="676" w:author="Master Repository Process" w:date="2021-08-28T10:39:00Z">
        <w:r>
          <w:delText>terajoules</w:delText>
        </w:r>
      </w:del>
      <w:ins w:id="677" w:author="Master Repository Process" w:date="2021-08-28T10:39:00Z">
        <w:r>
          <w:t>TJ</w:t>
        </w:r>
      </w:ins>
      <w:r>
        <w:t>;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678" w:name="_Toc378257373"/>
      <w:bookmarkStart w:id="679" w:name="_Toc418866417"/>
      <w:bookmarkStart w:id="680" w:name="_Toc482683075"/>
      <w:bookmarkStart w:id="681" w:name="_Toc187134363"/>
      <w:bookmarkStart w:id="682" w:name="_Toc312915858"/>
      <w:r>
        <w:rPr>
          <w:rStyle w:val="CharSectno"/>
        </w:rPr>
        <w:t>44</w:t>
      </w:r>
      <w:r>
        <w:t>.</w:t>
      </w:r>
      <w:r>
        <w:tab/>
        <w:t>Network operator to investigate and report on notifiable incidents</w:t>
      </w:r>
      <w:bookmarkEnd w:id="678"/>
      <w:bookmarkEnd w:id="679"/>
      <w:bookmarkEnd w:id="680"/>
      <w:bookmarkEnd w:id="681"/>
      <w:bookmarkEnd w:id="682"/>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 xml:space="preserve">a major discharge of flammable gas coming within paragraph (b) of the definition of </w:t>
      </w:r>
      <w:del w:id="683" w:author="Master Repository Process" w:date="2021-08-28T10:39:00Z">
        <w:r>
          <w:delText>“</w:delText>
        </w:r>
      </w:del>
      <w:r>
        <w:rPr>
          <w:b/>
          <w:i/>
        </w:rPr>
        <w:t>major discharge</w:t>
      </w:r>
      <w:del w:id="684" w:author="Master Repository Process" w:date="2021-08-28T10:39:00Z">
        <w:r>
          <w:delText>”</w:delText>
        </w:r>
      </w:del>
      <w:r>
        <w:t xml:space="preserve"> in regulation 42 unless the quantity of gas released is 3 000 </w:t>
      </w:r>
      <w:del w:id="685" w:author="Master Repository Process" w:date="2021-08-28T10:39:00Z">
        <w:r>
          <w:delText>cubic metres</w:delText>
        </w:r>
      </w:del>
      <w:ins w:id="686" w:author="Master Repository Process" w:date="2021-08-28T10:39:00Z">
        <w:r>
          <w:t>m</w:t>
        </w:r>
        <w:r>
          <w:rPr>
            <w:vertAlign w:val="superscript"/>
          </w:rPr>
          <w:t>3</w:t>
        </w:r>
      </w:ins>
      <w:r>
        <w:t xml:space="preserve"> or more; or</w:t>
      </w:r>
    </w:p>
    <w:p>
      <w:pPr>
        <w:pStyle w:val="Indenta"/>
      </w:pPr>
      <w:r>
        <w:tab/>
        <w:t>(b)</w:t>
      </w:r>
      <w:r>
        <w:tab/>
        <w:t>an incident or event that results in serious damage unless —</w:t>
      </w:r>
    </w:p>
    <w:p>
      <w:pPr>
        <w:pStyle w:val="Indenti"/>
      </w:pPr>
      <w:r>
        <w:tab/>
        <w:t>(i)</w:t>
      </w:r>
      <w:r>
        <w:tab/>
        <w:t xml:space="preserve">in the case of damage coming within paragraph (a) of the definition of </w:t>
      </w:r>
      <w:del w:id="687" w:author="Master Repository Process" w:date="2021-08-28T10:39:00Z">
        <w:r>
          <w:delText>“</w:delText>
        </w:r>
      </w:del>
      <w:r>
        <w:rPr>
          <w:b/>
          <w:i/>
        </w:rPr>
        <w:t>serious damage</w:t>
      </w:r>
      <w:del w:id="688" w:author="Master Repository Process" w:date="2021-08-28T10:39:00Z">
        <w:r>
          <w:delText>”</w:delText>
        </w:r>
      </w:del>
      <w:r>
        <w:t xml:space="preserv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689" w:name="_Toc482683076"/>
      <w:bookmarkStart w:id="690"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691" w:name="_Toc378257374"/>
      <w:bookmarkStart w:id="692" w:name="_Toc418866418"/>
      <w:bookmarkStart w:id="693" w:name="_Toc312915859"/>
      <w:r>
        <w:rPr>
          <w:rStyle w:val="CharSectno"/>
        </w:rPr>
        <w:t>45</w:t>
      </w:r>
      <w:r>
        <w:t>.</w:t>
      </w:r>
      <w:r>
        <w:tab/>
        <w:t>Investigation of notifiable incidents by Director</w:t>
      </w:r>
      <w:bookmarkEnd w:id="691"/>
      <w:bookmarkEnd w:id="692"/>
      <w:bookmarkEnd w:id="689"/>
      <w:bookmarkEnd w:id="690"/>
      <w:bookmarkEnd w:id="693"/>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694" w:name="_Toc482683077"/>
      <w:bookmarkStart w:id="695" w:name="_Toc187134365"/>
      <w:bookmarkStart w:id="696" w:name="_Toc312915860"/>
      <w:bookmarkStart w:id="697" w:name="_Toc378257375"/>
      <w:bookmarkStart w:id="698" w:name="_Toc418866419"/>
      <w:r>
        <w:rPr>
          <w:rStyle w:val="CharSectno"/>
        </w:rPr>
        <w:t>46</w:t>
      </w:r>
      <w:r>
        <w:t>.</w:t>
      </w:r>
      <w:r>
        <w:tab/>
      </w:r>
      <w:del w:id="699" w:author="Master Repository Process" w:date="2021-08-28T10:39:00Z">
        <w:r>
          <w:delText>Examination of site</w:delText>
        </w:r>
      </w:del>
      <w:ins w:id="700" w:author="Master Repository Process" w:date="2021-08-28T10:39:00Z">
        <w:r>
          <w:t>Site</w:t>
        </w:r>
      </w:ins>
      <w:r>
        <w:t xml:space="preserve"> of notifiable incident</w:t>
      </w:r>
      <w:bookmarkEnd w:id="694"/>
      <w:bookmarkEnd w:id="695"/>
      <w:bookmarkEnd w:id="696"/>
      <w:ins w:id="701" w:author="Master Repository Process" w:date="2021-08-28T10:39:00Z">
        <w:r>
          <w:t xml:space="preserve"> not to be disturbed in some cases</w:t>
        </w:r>
      </w:ins>
      <w:bookmarkEnd w:id="697"/>
      <w:bookmarkEnd w:id="698"/>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702" w:name="_Toc378257376"/>
      <w:bookmarkStart w:id="703" w:name="_Toc418866420"/>
      <w:bookmarkStart w:id="704" w:name="_Toc482683078"/>
      <w:bookmarkStart w:id="705" w:name="_Toc187134366"/>
      <w:bookmarkStart w:id="706" w:name="_Toc312915861"/>
      <w:r>
        <w:rPr>
          <w:rStyle w:val="CharSectno"/>
        </w:rPr>
        <w:t>47</w:t>
      </w:r>
      <w:r>
        <w:t>.</w:t>
      </w:r>
      <w:r>
        <w:tab/>
      </w:r>
      <w:del w:id="707" w:author="Master Repository Process" w:date="2021-08-28T10:39:00Z">
        <w:r>
          <w:delText>Reporting</w:delText>
        </w:r>
      </w:del>
      <w:ins w:id="708" w:author="Master Repository Process" w:date="2021-08-28T10:39:00Z">
        <w:r>
          <w:t>Gas incidents, reporting</w:t>
        </w:r>
      </w:ins>
      <w:r>
        <w:t xml:space="preserve"> requirements for</w:t>
      </w:r>
      <w:bookmarkEnd w:id="702"/>
      <w:bookmarkEnd w:id="703"/>
      <w:del w:id="709" w:author="Master Repository Process" w:date="2021-08-28T10:39:00Z">
        <w:r>
          <w:delText xml:space="preserve"> gas incidents</w:delText>
        </w:r>
      </w:del>
      <w:bookmarkEnd w:id="704"/>
      <w:bookmarkEnd w:id="705"/>
      <w:bookmarkEnd w:id="706"/>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710" w:name="_Toc378257377"/>
      <w:bookmarkStart w:id="711" w:name="_Toc418866421"/>
      <w:bookmarkStart w:id="712" w:name="_Toc187134367"/>
      <w:bookmarkStart w:id="713" w:name="_Toc191361093"/>
      <w:bookmarkStart w:id="714" w:name="_Toc193516507"/>
      <w:bookmarkStart w:id="715" w:name="_Toc193518014"/>
      <w:bookmarkStart w:id="716" w:name="_Toc195072405"/>
      <w:bookmarkStart w:id="717" w:name="_Toc195072621"/>
      <w:bookmarkStart w:id="718" w:name="_Toc196623329"/>
      <w:bookmarkStart w:id="719" w:name="_Toc245262373"/>
      <w:bookmarkStart w:id="720" w:name="_Toc250641604"/>
      <w:bookmarkStart w:id="721" w:name="_Toc250705124"/>
      <w:bookmarkStart w:id="722" w:name="_Toc274837618"/>
      <w:bookmarkStart w:id="723" w:name="_Toc281484802"/>
      <w:bookmarkStart w:id="724" w:name="_Toc281484926"/>
      <w:bookmarkStart w:id="725" w:name="_Toc300046036"/>
      <w:bookmarkStart w:id="726" w:name="_Toc312915862"/>
      <w:r>
        <w:rPr>
          <w:rStyle w:val="CharPartNo"/>
        </w:rPr>
        <w:t>Part 5</w:t>
      </w:r>
      <w:r>
        <w:rPr>
          <w:rStyle w:val="CharDivNo"/>
        </w:rPr>
        <w:t xml:space="preserve"> </w:t>
      </w:r>
      <w:r>
        <w:t>—</w:t>
      </w:r>
      <w:r>
        <w:rPr>
          <w:rStyle w:val="CharDivText"/>
        </w:rPr>
        <w:t xml:space="preserve"> </w:t>
      </w:r>
      <w:r>
        <w:rPr>
          <w:rStyle w:val="CharPartText"/>
        </w:rPr>
        <w:t>Gas plant safety</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pPr>
      <w:bookmarkStart w:id="727" w:name="_Toc482683079"/>
      <w:bookmarkStart w:id="728" w:name="_Toc187134368"/>
      <w:bookmarkStart w:id="729" w:name="_Toc312915863"/>
      <w:bookmarkStart w:id="730" w:name="_Toc378257378"/>
      <w:bookmarkStart w:id="731" w:name="_Toc418866422"/>
      <w:r>
        <w:rPr>
          <w:rStyle w:val="CharSectno"/>
        </w:rPr>
        <w:t>48</w:t>
      </w:r>
      <w:r>
        <w:t>.</w:t>
      </w:r>
      <w:r>
        <w:tab/>
        <w:t>Application</w:t>
      </w:r>
      <w:bookmarkEnd w:id="727"/>
      <w:bookmarkEnd w:id="728"/>
      <w:bookmarkEnd w:id="729"/>
      <w:ins w:id="732" w:author="Master Repository Process" w:date="2021-08-28T10:39:00Z">
        <w:r>
          <w:t xml:space="preserve"> of Part</w:t>
        </w:r>
      </w:ins>
      <w:bookmarkEnd w:id="730"/>
      <w:bookmarkEnd w:id="731"/>
    </w:p>
    <w:p>
      <w:pPr>
        <w:pStyle w:val="Subsection"/>
        <w:spacing w:before="100"/>
      </w:pPr>
      <w:r>
        <w:tab/>
      </w:r>
      <w:r>
        <w:tab/>
        <w:t>This Part applies in relation to any gas plant constructed after the commencement of these regulations.</w:t>
      </w:r>
    </w:p>
    <w:p>
      <w:pPr>
        <w:pStyle w:val="Heading5"/>
        <w:spacing w:before="160"/>
      </w:pPr>
      <w:bookmarkStart w:id="733" w:name="_Toc482683080"/>
      <w:bookmarkStart w:id="734" w:name="_Toc187134369"/>
      <w:bookmarkStart w:id="735" w:name="_Toc312915864"/>
      <w:bookmarkStart w:id="736" w:name="_Toc378257379"/>
      <w:bookmarkStart w:id="737" w:name="_Toc418866423"/>
      <w:r>
        <w:rPr>
          <w:rStyle w:val="CharSectno"/>
        </w:rPr>
        <w:t>49</w:t>
      </w:r>
      <w:r>
        <w:t>.</w:t>
      </w:r>
      <w:r>
        <w:tab/>
      </w:r>
      <w:del w:id="738" w:author="Master Repository Process" w:date="2021-08-28T10:39:00Z">
        <w:r>
          <w:delText>Plant</w:delText>
        </w:r>
      </w:del>
      <w:ins w:id="739" w:author="Master Repository Process" w:date="2021-08-28T10:39:00Z">
        <w:r>
          <w:t>Safety case, plant</w:t>
        </w:r>
      </w:ins>
      <w:r>
        <w:t xml:space="preserve"> operator to submit </w:t>
      </w:r>
      <w:del w:id="740" w:author="Master Repository Process" w:date="2021-08-28T10:39:00Z">
        <w:r>
          <w:delText>safety case</w:delText>
        </w:r>
      </w:del>
      <w:bookmarkEnd w:id="733"/>
      <w:bookmarkEnd w:id="734"/>
      <w:bookmarkEnd w:id="735"/>
      <w:ins w:id="741" w:author="Master Repository Process" w:date="2021-08-28T10:39:00Z">
        <w:r>
          <w:t>to Director and content of</w:t>
        </w:r>
      </w:ins>
      <w:bookmarkEnd w:id="736"/>
      <w:bookmarkEnd w:id="737"/>
    </w:p>
    <w:p>
      <w:pPr>
        <w:pStyle w:val="Subsection"/>
        <w:spacing w:before="100"/>
      </w:pPr>
      <w:r>
        <w:tab/>
        <w:t>(1)</w:t>
      </w:r>
      <w:r>
        <w:tab/>
        <w:t>A plant operator must submit a safety case to the Director for the gas plant of the plant operator.</w:t>
      </w:r>
    </w:p>
    <w:p>
      <w:pPr>
        <w:pStyle w:val="Subsection"/>
        <w:spacing w:before="100"/>
      </w:pPr>
      <w:r>
        <w:tab/>
        <w:t>(2)</w:t>
      </w:r>
      <w:r>
        <w:tab/>
        <w:t>A safety case submitted under subregulation (1) is to comply with Schedule </w:t>
      </w:r>
      <w:bookmarkStart w:id="742" w:name="_Hlt480170000"/>
      <w:r>
        <w:t>3</w:t>
      </w:r>
      <w:bookmarkEnd w:id="742"/>
      <w:r>
        <w:t>.</w:t>
      </w:r>
    </w:p>
    <w:p>
      <w:pPr>
        <w:pStyle w:val="Heading5"/>
        <w:spacing w:before="160"/>
        <w:rPr>
          <w:sz w:val="28"/>
        </w:rPr>
      </w:pPr>
      <w:bookmarkStart w:id="743" w:name="_Toc482683081"/>
      <w:bookmarkStart w:id="744" w:name="_Toc187134370"/>
      <w:bookmarkStart w:id="745" w:name="_Toc312915865"/>
      <w:bookmarkStart w:id="746" w:name="_Toc378257380"/>
      <w:bookmarkStart w:id="747" w:name="_Toc418866424"/>
      <w:r>
        <w:rPr>
          <w:rStyle w:val="CharSectno"/>
        </w:rPr>
        <w:t>50</w:t>
      </w:r>
      <w:r>
        <w:t>.</w:t>
      </w:r>
      <w:r>
        <w:tab/>
        <w:t>Exemption</w:t>
      </w:r>
      <w:bookmarkEnd w:id="743"/>
      <w:bookmarkEnd w:id="744"/>
      <w:bookmarkEnd w:id="745"/>
      <w:ins w:id="748" w:author="Master Repository Process" w:date="2021-08-28T10:39:00Z">
        <w:r>
          <w:t xml:space="preserve"> from r. 49(1)</w:t>
        </w:r>
      </w:ins>
      <w:bookmarkEnd w:id="746"/>
      <w:bookmarkEnd w:id="747"/>
    </w:p>
    <w:p>
      <w:pPr>
        <w:pStyle w:val="Subsection"/>
        <w:spacing w:before="10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0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60"/>
      </w:pPr>
      <w:bookmarkStart w:id="749" w:name="_Toc482683082"/>
      <w:bookmarkStart w:id="750" w:name="_Toc187134371"/>
      <w:bookmarkStart w:id="751" w:name="_Toc312915866"/>
      <w:bookmarkStart w:id="752" w:name="_Toc378257381"/>
      <w:bookmarkStart w:id="753" w:name="_Toc418866425"/>
      <w:r>
        <w:rPr>
          <w:rStyle w:val="CharSectno"/>
        </w:rPr>
        <w:t>51</w:t>
      </w:r>
      <w:r>
        <w:t>.</w:t>
      </w:r>
      <w:r>
        <w:tab/>
        <w:t>Guidelines</w:t>
      </w:r>
      <w:bookmarkEnd w:id="749"/>
      <w:bookmarkEnd w:id="750"/>
      <w:bookmarkEnd w:id="751"/>
      <w:ins w:id="754" w:author="Master Repository Process" w:date="2021-08-28T10:39:00Z">
        <w:r>
          <w:t xml:space="preserve"> to preparation of safety case, Director may issue</w:t>
        </w:r>
      </w:ins>
      <w:bookmarkEnd w:id="752"/>
      <w:bookmarkEnd w:id="753"/>
    </w:p>
    <w:p>
      <w:pPr>
        <w:pStyle w:val="Subsection"/>
        <w:spacing w:before="100"/>
      </w:pPr>
      <w:r>
        <w:tab/>
      </w:r>
      <w:r>
        <w:tab/>
        <w:t>The Director may from time to time issue guidelines to assist in the preparation of a safety case.</w:t>
      </w:r>
    </w:p>
    <w:p>
      <w:pPr>
        <w:pStyle w:val="Heading5"/>
        <w:spacing w:before="180"/>
        <w:rPr>
          <w:del w:id="755" w:author="Master Repository Process" w:date="2021-08-28T10:39:00Z"/>
        </w:rPr>
      </w:pPr>
      <w:bookmarkStart w:id="756" w:name="_Toc482683083"/>
      <w:bookmarkStart w:id="757" w:name="_Toc187134372"/>
      <w:bookmarkStart w:id="758" w:name="_Toc312915867"/>
      <w:del w:id="759" w:author="Master Repository Process" w:date="2021-08-28T10:39:00Z">
        <w:r>
          <w:rPr>
            <w:rStyle w:val="CharSectno"/>
          </w:rPr>
          <w:delText>52</w:delText>
        </w:r>
        <w:r>
          <w:delText>.</w:delText>
        </w:r>
        <w:r>
          <w:tab/>
          <w:delText>Nomination of person to perform auditing role</w:delText>
        </w:r>
        <w:bookmarkEnd w:id="756"/>
        <w:bookmarkEnd w:id="757"/>
        <w:bookmarkEnd w:id="758"/>
      </w:del>
    </w:p>
    <w:p>
      <w:pPr>
        <w:pStyle w:val="Heading5"/>
        <w:spacing w:before="160"/>
        <w:rPr>
          <w:ins w:id="760" w:author="Master Repository Process" w:date="2021-08-28T10:39:00Z"/>
        </w:rPr>
      </w:pPr>
      <w:bookmarkStart w:id="761" w:name="_Toc378257382"/>
      <w:bookmarkStart w:id="762" w:name="_Toc418866426"/>
      <w:ins w:id="763" w:author="Master Repository Process" w:date="2021-08-28T10:39:00Z">
        <w:r>
          <w:rPr>
            <w:rStyle w:val="CharSectno"/>
          </w:rPr>
          <w:t>52</w:t>
        </w:r>
        <w:r>
          <w:t>.</w:t>
        </w:r>
        <w:r>
          <w:tab/>
          <w:t>Nominated auditor, nominating etc.</w:t>
        </w:r>
        <w:bookmarkEnd w:id="761"/>
        <w:bookmarkEnd w:id="762"/>
      </w:ins>
    </w:p>
    <w:p>
      <w:pPr>
        <w:pStyle w:val="Subsection"/>
        <w:spacing w:before="10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764" w:name="_Toc482683084"/>
      <w:bookmarkStart w:id="765" w:name="_Toc187134373"/>
      <w:bookmarkStart w:id="766" w:name="_Toc312915868"/>
      <w:bookmarkStart w:id="767" w:name="_Toc378257383"/>
      <w:bookmarkStart w:id="768" w:name="_Toc418866427"/>
      <w:r>
        <w:rPr>
          <w:rStyle w:val="CharSectno"/>
        </w:rPr>
        <w:t>53</w:t>
      </w:r>
      <w:r>
        <w:t>.</w:t>
      </w:r>
      <w:r>
        <w:tab/>
        <w:t>Certification of safety case</w:t>
      </w:r>
      <w:bookmarkEnd w:id="764"/>
      <w:bookmarkEnd w:id="765"/>
      <w:bookmarkEnd w:id="766"/>
      <w:ins w:id="769" w:author="Master Repository Process" w:date="2021-08-28T10:39:00Z">
        <w:r>
          <w:t xml:space="preserve"> by nominated auditor</w:t>
        </w:r>
      </w:ins>
      <w:bookmarkEnd w:id="767"/>
      <w:bookmarkEnd w:id="768"/>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ins w:id="770" w:author="Master Repository Process" w:date="2021-08-28T10:39:00Z">
        <w:r>
          <w:t xml:space="preserve"> and</w:t>
        </w:r>
      </w:ins>
    </w:p>
    <w:p>
      <w:pPr>
        <w:pStyle w:val="Indenta"/>
      </w:pPr>
      <w:r>
        <w:tab/>
        <w:t>(b)</w:t>
      </w:r>
      <w:r>
        <w:tab/>
        <w:t>the safety case is appropriate having regard to the size and complexity of the gas plant and the possible risks;</w:t>
      </w:r>
      <w:ins w:id="771" w:author="Master Repository Process" w:date="2021-08-28T10:39:00Z">
        <w:r>
          <w:t xml:space="preserve"> and</w:t>
        </w:r>
      </w:ins>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772" w:name="_Toc482683085"/>
      <w:bookmarkStart w:id="773" w:name="_Toc187134374"/>
      <w:bookmarkStart w:id="774" w:name="_Toc312915869"/>
      <w:bookmarkStart w:id="775" w:name="_Toc378257384"/>
      <w:bookmarkStart w:id="776" w:name="_Toc418866428"/>
      <w:r>
        <w:rPr>
          <w:rStyle w:val="CharSectno"/>
        </w:rPr>
        <w:t>54</w:t>
      </w:r>
      <w:r>
        <w:t>.</w:t>
      </w:r>
      <w:r>
        <w:tab/>
      </w:r>
      <w:del w:id="777" w:author="Master Repository Process" w:date="2021-08-28T10:39:00Z">
        <w:r>
          <w:delText>Acceptance</w:delText>
        </w:r>
      </w:del>
      <w:ins w:id="778" w:author="Master Repository Process" w:date="2021-08-28T10:39:00Z">
        <w:r>
          <w:t>Assessment and acceptance</w:t>
        </w:r>
      </w:ins>
      <w:r>
        <w:t xml:space="preserve"> or rejection of safety case</w:t>
      </w:r>
      <w:bookmarkEnd w:id="772"/>
      <w:bookmarkEnd w:id="773"/>
      <w:bookmarkEnd w:id="774"/>
      <w:ins w:id="779" w:author="Master Repository Process" w:date="2021-08-28T10:39:00Z">
        <w:r>
          <w:t xml:space="preserve"> by Director</w:t>
        </w:r>
      </w:ins>
      <w:bookmarkEnd w:id="775"/>
      <w:bookmarkEnd w:id="776"/>
    </w:p>
    <w:p>
      <w:pPr>
        <w:pStyle w:val="Subsection"/>
        <w:spacing w:before="120"/>
      </w:pPr>
      <w:r>
        <w:tab/>
        <w:t>(1)</w:t>
      </w:r>
      <w:r>
        <w:tab/>
        <w:t>The Director must assess a safety case submitted under regulation 49.</w:t>
      </w:r>
    </w:p>
    <w:p>
      <w:pPr>
        <w:pStyle w:val="Subsection"/>
        <w:spacing w:before="120"/>
      </w:pPr>
      <w:r>
        <w:tab/>
        <w:t>(2)</w:t>
      </w:r>
      <w:r>
        <w:tab/>
        <w:t>Following an assessment under subregulation (1), the Director may accept the safety case or reject it, and is to notify the plant operator in writing of the decision.</w:t>
      </w:r>
    </w:p>
    <w:p>
      <w:pPr>
        <w:pStyle w:val="Subsection"/>
        <w:spacing w:before="120"/>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spacing w:before="120"/>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780" w:name="_Toc482683086"/>
      <w:bookmarkStart w:id="781" w:name="_Toc187134375"/>
      <w:bookmarkStart w:id="782" w:name="_Toc312915870"/>
      <w:bookmarkStart w:id="783" w:name="_Toc378257385"/>
      <w:bookmarkStart w:id="784" w:name="_Toc418866429"/>
      <w:r>
        <w:rPr>
          <w:rStyle w:val="CharSectno"/>
        </w:rPr>
        <w:t>55</w:t>
      </w:r>
      <w:r>
        <w:t>.</w:t>
      </w:r>
      <w:r>
        <w:tab/>
      </w:r>
      <w:del w:id="785" w:author="Master Repository Process" w:date="2021-08-28T10:39:00Z">
        <w:r>
          <w:delText>Submission of modified</w:delText>
        </w:r>
      </w:del>
      <w:ins w:id="786" w:author="Master Repository Process" w:date="2021-08-28T10:39:00Z">
        <w:r>
          <w:t>Rejected</w:t>
        </w:r>
      </w:ins>
      <w:r>
        <w:t xml:space="preserve"> safety case</w:t>
      </w:r>
      <w:bookmarkEnd w:id="780"/>
      <w:bookmarkEnd w:id="781"/>
      <w:bookmarkEnd w:id="782"/>
      <w:ins w:id="787" w:author="Master Repository Process" w:date="2021-08-28T10:39:00Z">
        <w:r>
          <w:t xml:space="preserve"> to be modified</w:t>
        </w:r>
      </w:ins>
      <w:bookmarkEnd w:id="783"/>
      <w:bookmarkEnd w:id="784"/>
    </w:p>
    <w:p>
      <w:pPr>
        <w:pStyle w:val="Subsection"/>
        <w:spacing w:before="120"/>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788" w:name="_Toc378257386"/>
      <w:bookmarkStart w:id="789" w:name="_Toc418866430"/>
      <w:bookmarkStart w:id="790" w:name="_Toc482683087"/>
      <w:bookmarkStart w:id="791" w:name="_Toc187134376"/>
      <w:bookmarkStart w:id="792" w:name="_Toc312915871"/>
      <w:r>
        <w:rPr>
          <w:rStyle w:val="CharSectno"/>
        </w:rPr>
        <w:t>56</w:t>
      </w:r>
      <w:r>
        <w:t>.</w:t>
      </w:r>
      <w:r>
        <w:tab/>
      </w:r>
      <w:del w:id="793" w:author="Master Repository Process" w:date="2021-08-28T10:39:00Z">
        <w:r>
          <w:delText>Acceptance</w:delText>
        </w:r>
      </w:del>
      <w:ins w:id="794" w:author="Master Repository Process" w:date="2021-08-28T10:39:00Z">
        <w:r>
          <w:t>Assessment and acceptance</w:t>
        </w:r>
      </w:ins>
      <w:r>
        <w:t xml:space="preserve"> or rejection of modified safety case</w:t>
      </w:r>
      <w:bookmarkEnd w:id="788"/>
      <w:bookmarkEnd w:id="789"/>
      <w:bookmarkEnd w:id="790"/>
      <w:bookmarkEnd w:id="791"/>
      <w:bookmarkEnd w:id="792"/>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795" w:name="_Toc482683088"/>
      <w:bookmarkStart w:id="796" w:name="_Toc187134377"/>
      <w:bookmarkStart w:id="797" w:name="_Toc312915872"/>
      <w:bookmarkStart w:id="798" w:name="_Toc378257387"/>
      <w:bookmarkStart w:id="799" w:name="_Toc418866431"/>
      <w:r>
        <w:rPr>
          <w:rStyle w:val="CharSectno"/>
        </w:rPr>
        <w:t>57</w:t>
      </w:r>
      <w:r>
        <w:t>.</w:t>
      </w:r>
      <w:r>
        <w:tab/>
        <w:t>Director may determine safety case for gas plant</w:t>
      </w:r>
      <w:bookmarkEnd w:id="795"/>
      <w:bookmarkEnd w:id="796"/>
      <w:bookmarkEnd w:id="797"/>
      <w:ins w:id="800" w:author="Master Repository Process" w:date="2021-08-28T10:39:00Z">
        <w:r>
          <w:t xml:space="preserve"> in some cases</w:t>
        </w:r>
      </w:ins>
      <w:bookmarkEnd w:id="798"/>
      <w:bookmarkEnd w:id="799"/>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801" w:name="_Toc378257388"/>
      <w:bookmarkStart w:id="802" w:name="_Toc418866432"/>
      <w:bookmarkStart w:id="803" w:name="_Toc482683089"/>
      <w:bookmarkStart w:id="804" w:name="_Toc187134378"/>
      <w:bookmarkStart w:id="805" w:name="_Toc312915873"/>
      <w:r>
        <w:rPr>
          <w:rStyle w:val="CharSectno"/>
        </w:rPr>
        <w:t>58</w:t>
      </w:r>
      <w:r>
        <w:t>.</w:t>
      </w:r>
      <w:r>
        <w:tab/>
        <w:t>When accepted safety case has effect</w:t>
      </w:r>
      <w:bookmarkEnd w:id="801"/>
      <w:bookmarkEnd w:id="802"/>
      <w:bookmarkEnd w:id="803"/>
      <w:bookmarkEnd w:id="804"/>
      <w:bookmarkEnd w:id="805"/>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ins w:id="806" w:author="Master Repository Process" w:date="2021-08-28T10:39:00Z">
        <w:r>
          <w:t xml:space="preserve"> or</w:t>
        </w:r>
      </w:ins>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807" w:name="_Toc378257389"/>
      <w:bookmarkStart w:id="808" w:name="_Toc418866433"/>
      <w:bookmarkStart w:id="809" w:name="_Toc482683090"/>
      <w:bookmarkStart w:id="810" w:name="_Toc187134379"/>
      <w:bookmarkStart w:id="811" w:name="_Toc312915874"/>
      <w:r>
        <w:rPr>
          <w:rStyle w:val="CharSectno"/>
        </w:rPr>
        <w:t>59</w:t>
      </w:r>
      <w:r>
        <w:t>.</w:t>
      </w:r>
      <w:r>
        <w:tab/>
      </w:r>
      <w:del w:id="812" w:author="Master Repository Process" w:date="2021-08-28T10:39:00Z">
        <w:r>
          <w:delText>Accepted</w:delText>
        </w:r>
      </w:del>
      <w:ins w:id="813" w:author="Master Repository Process" w:date="2021-08-28T10:39:00Z">
        <w:r>
          <w:t>Gas plant not to be operated without accepted</w:t>
        </w:r>
      </w:ins>
      <w:r>
        <w:t xml:space="preserve"> safety case</w:t>
      </w:r>
      <w:bookmarkEnd w:id="807"/>
      <w:bookmarkEnd w:id="808"/>
      <w:del w:id="814" w:author="Master Repository Process" w:date="2021-08-28T10:39:00Z">
        <w:r>
          <w:delText xml:space="preserve"> required for operation of gas plant</w:delText>
        </w:r>
      </w:del>
      <w:bookmarkEnd w:id="809"/>
      <w:bookmarkEnd w:id="810"/>
      <w:bookmarkEnd w:id="811"/>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815" w:name="_Toc482683091"/>
      <w:bookmarkStart w:id="816" w:name="_Toc187134380"/>
      <w:bookmarkStart w:id="817" w:name="_Toc312915875"/>
      <w:bookmarkStart w:id="818" w:name="_Toc378257390"/>
      <w:bookmarkStart w:id="819" w:name="_Toc418866434"/>
      <w:r>
        <w:rPr>
          <w:rStyle w:val="CharSectno"/>
        </w:rPr>
        <w:t>60</w:t>
      </w:r>
      <w:r>
        <w:t>.</w:t>
      </w:r>
      <w:r>
        <w:tab/>
      </w:r>
      <w:del w:id="820" w:author="Master Repository Process" w:date="2021-08-28T10:39:00Z">
        <w:r>
          <w:delText>Compliance with accepted</w:delText>
        </w:r>
      </w:del>
      <w:ins w:id="821" w:author="Master Repository Process" w:date="2021-08-28T10:39:00Z">
        <w:r>
          <w:t>Accepted</w:t>
        </w:r>
      </w:ins>
      <w:r>
        <w:t xml:space="preserve"> safety case</w:t>
      </w:r>
      <w:bookmarkEnd w:id="815"/>
      <w:bookmarkEnd w:id="816"/>
      <w:bookmarkEnd w:id="817"/>
      <w:ins w:id="822" w:author="Master Repository Process" w:date="2021-08-28T10:39:00Z">
        <w:r>
          <w:t>, effect of</w:t>
        </w:r>
      </w:ins>
      <w:bookmarkEnd w:id="818"/>
      <w:bookmarkEnd w:id="819"/>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823" w:name="_Toc482683092"/>
      <w:bookmarkStart w:id="824" w:name="_Toc187134381"/>
      <w:bookmarkStart w:id="825" w:name="_Toc312915876"/>
      <w:bookmarkStart w:id="826" w:name="_Toc378257391"/>
      <w:bookmarkStart w:id="827" w:name="_Toc418866435"/>
      <w:r>
        <w:rPr>
          <w:rStyle w:val="CharSectno"/>
        </w:rPr>
        <w:t>61</w:t>
      </w:r>
      <w:r>
        <w:t>.</w:t>
      </w:r>
      <w:r>
        <w:tab/>
      </w:r>
      <w:del w:id="828" w:author="Master Repository Process" w:date="2021-08-28T10:39:00Z">
        <w:r>
          <w:delText>Periodical</w:delText>
        </w:r>
      </w:del>
      <w:ins w:id="829" w:author="Master Repository Process" w:date="2021-08-28T10:39:00Z">
        <w:r>
          <w:t>Accepted safety case, periodical</w:t>
        </w:r>
      </w:ins>
      <w:r>
        <w:t xml:space="preserve"> audit</w:t>
      </w:r>
      <w:bookmarkEnd w:id="823"/>
      <w:bookmarkEnd w:id="824"/>
      <w:bookmarkEnd w:id="825"/>
      <w:ins w:id="830" w:author="Master Repository Process" w:date="2021-08-28T10:39:00Z">
        <w:r>
          <w:t xml:space="preserve"> of</w:t>
        </w:r>
      </w:ins>
      <w:bookmarkEnd w:id="826"/>
      <w:bookmarkEnd w:id="827"/>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rPr>
          <w:ins w:id="831" w:author="Master Repository Process" w:date="2021-08-28T10:39:00Z"/>
        </w:rPr>
      </w:pPr>
      <w:ins w:id="832" w:author="Master Repository Process" w:date="2021-08-28T10:39:00Z">
        <w:r>
          <w:tab/>
        </w:r>
        <w:r>
          <w:tab/>
          <w:t>and</w:t>
        </w:r>
      </w:ins>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833" w:name="_Toc482683093"/>
      <w:bookmarkStart w:id="834" w:name="_Toc187134382"/>
      <w:bookmarkStart w:id="835" w:name="_Toc312915877"/>
      <w:bookmarkStart w:id="836" w:name="_Toc378257392"/>
      <w:bookmarkStart w:id="837" w:name="_Toc418866436"/>
      <w:r>
        <w:rPr>
          <w:rStyle w:val="CharSectno"/>
        </w:rPr>
        <w:t>62</w:t>
      </w:r>
      <w:r>
        <w:t>.</w:t>
      </w:r>
      <w:r>
        <w:tab/>
      </w:r>
      <w:del w:id="838" w:author="Master Repository Process" w:date="2021-08-28T10:39:00Z">
        <w:r>
          <w:delText>Amendment of accepted</w:delText>
        </w:r>
      </w:del>
      <w:ins w:id="839" w:author="Master Repository Process" w:date="2021-08-28T10:39:00Z">
        <w:r>
          <w:t>Accepted</w:t>
        </w:r>
      </w:ins>
      <w:r>
        <w:t xml:space="preserve"> safety case</w:t>
      </w:r>
      <w:bookmarkEnd w:id="833"/>
      <w:bookmarkEnd w:id="834"/>
      <w:bookmarkEnd w:id="835"/>
      <w:ins w:id="840" w:author="Master Repository Process" w:date="2021-08-28T10:39:00Z">
        <w:r>
          <w:t>, amending</w:t>
        </w:r>
      </w:ins>
      <w:bookmarkEnd w:id="836"/>
      <w:bookmarkEnd w:id="837"/>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841" w:name="_Toc482683094"/>
      <w:bookmarkStart w:id="842" w:name="_Toc187134383"/>
      <w:bookmarkStart w:id="843" w:name="_Toc312915878"/>
      <w:bookmarkStart w:id="844" w:name="_Toc378257393"/>
      <w:bookmarkStart w:id="845" w:name="_Toc418866437"/>
      <w:r>
        <w:rPr>
          <w:rStyle w:val="CharSectno"/>
        </w:rPr>
        <w:t>63</w:t>
      </w:r>
      <w:r>
        <w:t>.</w:t>
      </w:r>
      <w:r>
        <w:tab/>
        <w:t xml:space="preserve">Director may require </w:t>
      </w:r>
      <w:del w:id="846" w:author="Master Repository Process" w:date="2021-08-28T10:39:00Z">
        <w:r>
          <w:delText xml:space="preserve">amendment of </w:delText>
        </w:r>
      </w:del>
      <w:r>
        <w:t>accepted safety case</w:t>
      </w:r>
      <w:bookmarkEnd w:id="841"/>
      <w:bookmarkEnd w:id="842"/>
      <w:bookmarkEnd w:id="843"/>
      <w:ins w:id="847" w:author="Master Repository Process" w:date="2021-08-28T10:39:00Z">
        <w:r>
          <w:t xml:space="preserve"> to be amended</w:t>
        </w:r>
      </w:ins>
      <w:bookmarkEnd w:id="844"/>
      <w:bookmarkEnd w:id="845"/>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848" w:name="_Toc482683095"/>
      <w:bookmarkStart w:id="849" w:name="_Toc187134384"/>
      <w:bookmarkStart w:id="850" w:name="_Toc312915879"/>
      <w:bookmarkStart w:id="851" w:name="_Toc378257394"/>
      <w:bookmarkStart w:id="852" w:name="_Toc418866438"/>
      <w:r>
        <w:rPr>
          <w:rStyle w:val="CharSectno"/>
        </w:rPr>
        <w:t>64</w:t>
      </w:r>
      <w:r>
        <w:t>.</w:t>
      </w:r>
      <w:r>
        <w:tab/>
        <w:t>Records</w:t>
      </w:r>
      <w:bookmarkEnd w:id="848"/>
      <w:bookmarkEnd w:id="849"/>
      <w:bookmarkEnd w:id="850"/>
      <w:ins w:id="853" w:author="Master Repository Process" w:date="2021-08-28T10:39:00Z">
        <w:r>
          <w:t xml:space="preserve"> about accepted safety case, plant operator’s duties as to</w:t>
        </w:r>
      </w:ins>
      <w:bookmarkEnd w:id="851"/>
      <w:bookmarkEnd w:id="852"/>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ins w:id="854" w:author="Master Repository Process" w:date="2021-08-28T10:39:00Z">
        <w:r>
          <w:t xml:space="preserve"> and</w:t>
        </w:r>
      </w:ins>
    </w:p>
    <w:p>
      <w:pPr>
        <w:pStyle w:val="Indenta"/>
      </w:pPr>
      <w:r>
        <w:tab/>
        <w:t>(b)</w:t>
      </w:r>
      <w:r>
        <w:tab/>
        <w:t>any amendment of the accepted safety case;</w:t>
      </w:r>
      <w:ins w:id="855" w:author="Master Repository Process" w:date="2021-08-28T10:39:00Z">
        <w:r>
          <w:t xml:space="preserve"> and</w:t>
        </w:r>
      </w:ins>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ins w:id="856" w:author="Master Repository Process" w:date="2021-08-28T10:39:00Z">
        <w:r>
          <w:t xml:space="preserve"> and</w:t>
        </w:r>
      </w:ins>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857" w:name="_Toc378257395"/>
      <w:bookmarkStart w:id="858" w:name="_Toc418866439"/>
      <w:bookmarkStart w:id="859" w:name="_Toc187134385"/>
      <w:bookmarkStart w:id="860" w:name="_Toc191361111"/>
      <w:bookmarkStart w:id="861" w:name="_Toc193516525"/>
      <w:bookmarkStart w:id="862" w:name="_Toc193518032"/>
      <w:bookmarkStart w:id="863" w:name="_Toc195072423"/>
      <w:bookmarkStart w:id="864" w:name="_Toc195072639"/>
      <w:bookmarkStart w:id="865" w:name="_Toc196623347"/>
      <w:bookmarkStart w:id="866" w:name="_Toc245262391"/>
      <w:bookmarkStart w:id="867" w:name="_Toc250641622"/>
      <w:bookmarkStart w:id="868" w:name="_Toc250705142"/>
      <w:bookmarkStart w:id="869" w:name="_Toc274837636"/>
      <w:bookmarkStart w:id="870" w:name="_Toc281484820"/>
      <w:bookmarkStart w:id="871" w:name="_Toc281484944"/>
      <w:bookmarkStart w:id="872" w:name="_Toc300046054"/>
      <w:bookmarkStart w:id="873" w:name="_Toc312915880"/>
      <w:r>
        <w:rPr>
          <w:rStyle w:val="CharPartNo"/>
        </w:rPr>
        <w:t>Part 6</w:t>
      </w:r>
      <w:r>
        <w:rPr>
          <w:rStyle w:val="CharDivNo"/>
        </w:rPr>
        <w:t xml:space="preserve"> </w:t>
      </w:r>
      <w:r>
        <w:t>—</w:t>
      </w:r>
      <w:r>
        <w:rPr>
          <w:rStyle w:val="CharDivText"/>
        </w:rPr>
        <w:t xml:space="preserve"> </w:t>
      </w:r>
      <w:r>
        <w:rPr>
          <w:rStyle w:val="CharPartText"/>
        </w:rPr>
        <w:t>Review of decisions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pPr>
        <w:pStyle w:val="Heading5"/>
        <w:spacing w:before="180"/>
      </w:pPr>
      <w:bookmarkStart w:id="874" w:name="_Toc482683096"/>
      <w:bookmarkStart w:id="875" w:name="_Toc187134386"/>
      <w:bookmarkStart w:id="876" w:name="_Toc378257396"/>
      <w:bookmarkStart w:id="877" w:name="_Toc418866440"/>
      <w:bookmarkStart w:id="878" w:name="_Toc312915881"/>
      <w:r>
        <w:rPr>
          <w:rStyle w:val="CharSectno"/>
        </w:rPr>
        <w:t>65</w:t>
      </w:r>
      <w:r>
        <w:t>.</w:t>
      </w:r>
      <w:r>
        <w:tab/>
      </w:r>
      <w:bookmarkEnd w:id="874"/>
      <w:bookmarkEnd w:id="875"/>
      <w:r>
        <w:t>Terms used</w:t>
      </w:r>
      <w:bookmarkEnd w:id="876"/>
      <w:bookmarkEnd w:id="877"/>
      <w:del w:id="879" w:author="Master Repository Process" w:date="2021-08-28T10:39:00Z">
        <w:r>
          <w:delText xml:space="preserve"> in this Part</w:delText>
        </w:r>
      </w:del>
      <w:bookmarkEnd w:id="878"/>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880" w:name="_Hlt461851302"/>
      <w:r>
        <w:t>68</w:t>
      </w:r>
      <w:bookmarkEnd w:id="880"/>
      <w:r>
        <w:t>.</w:t>
      </w:r>
    </w:p>
    <w:p>
      <w:pPr>
        <w:pStyle w:val="Heading5"/>
        <w:spacing w:before="180"/>
      </w:pPr>
      <w:bookmarkStart w:id="881" w:name="_Toc378257397"/>
      <w:bookmarkStart w:id="882" w:name="_Toc418866441"/>
      <w:bookmarkStart w:id="883" w:name="_Toc482683097"/>
      <w:bookmarkStart w:id="884" w:name="_Toc187134387"/>
      <w:bookmarkStart w:id="885" w:name="_Toc312915882"/>
      <w:r>
        <w:rPr>
          <w:rStyle w:val="CharSectno"/>
        </w:rPr>
        <w:t>66</w:t>
      </w:r>
      <w:r>
        <w:t>.</w:t>
      </w:r>
      <w:r>
        <w:tab/>
        <w:t>Decisions to which this Part applies</w:t>
      </w:r>
      <w:bookmarkEnd w:id="881"/>
      <w:bookmarkEnd w:id="882"/>
      <w:bookmarkEnd w:id="883"/>
      <w:bookmarkEnd w:id="884"/>
      <w:bookmarkEnd w:id="885"/>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886" w:name="_Hlt461851182"/>
      <w:r>
        <w:t>32(2)</w:t>
      </w:r>
      <w:bookmarkEnd w:id="886"/>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887" w:name="_Toc378257398"/>
      <w:bookmarkStart w:id="888" w:name="_Toc418866442"/>
      <w:bookmarkStart w:id="889" w:name="_Toc482683098"/>
      <w:bookmarkStart w:id="890" w:name="_Toc187134388"/>
      <w:bookmarkStart w:id="891" w:name="_Toc312915883"/>
      <w:r>
        <w:rPr>
          <w:rStyle w:val="CharSectno"/>
        </w:rPr>
        <w:t>67</w:t>
      </w:r>
      <w:r>
        <w:t>.</w:t>
      </w:r>
      <w:r>
        <w:tab/>
      </w:r>
      <w:del w:id="892" w:author="Master Repository Process" w:date="2021-08-28T10:39:00Z">
        <w:r>
          <w:delText>Application</w:delText>
        </w:r>
      </w:del>
      <w:ins w:id="893" w:author="Master Repository Process" w:date="2021-08-28T10:39:00Z">
        <w:r>
          <w:t>Review by Director, application</w:t>
        </w:r>
      </w:ins>
      <w:r>
        <w:t xml:space="preserve"> for</w:t>
      </w:r>
      <w:bookmarkEnd w:id="887"/>
      <w:bookmarkEnd w:id="888"/>
      <w:del w:id="894" w:author="Master Repository Process" w:date="2021-08-28T10:39:00Z">
        <w:r>
          <w:delText xml:space="preserve"> review</w:delText>
        </w:r>
      </w:del>
      <w:bookmarkEnd w:id="889"/>
      <w:bookmarkEnd w:id="890"/>
      <w:bookmarkEnd w:id="891"/>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895" w:name="_Hlt461851314"/>
      <w:bookmarkStart w:id="896" w:name="_Toc482683099"/>
      <w:bookmarkStart w:id="897" w:name="_Toc187134389"/>
      <w:bookmarkStart w:id="898" w:name="_Toc312915884"/>
      <w:bookmarkStart w:id="899" w:name="_Toc378257399"/>
      <w:bookmarkStart w:id="900" w:name="_Toc418866443"/>
      <w:bookmarkEnd w:id="895"/>
      <w:r>
        <w:rPr>
          <w:rStyle w:val="CharSectno"/>
        </w:rPr>
        <w:t>68</w:t>
      </w:r>
      <w:r>
        <w:t>.</w:t>
      </w:r>
      <w:r>
        <w:tab/>
        <w:t>Review panel</w:t>
      </w:r>
      <w:bookmarkEnd w:id="896"/>
      <w:bookmarkEnd w:id="897"/>
      <w:bookmarkEnd w:id="898"/>
      <w:ins w:id="901" w:author="Master Repository Process" w:date="2021-08-28T10:39:00Z">
        <w:r>
          <w:t>, Director may convene</w:t>
        </w:r>
      </w:ins>
      <w:bookmarkEnd w:id="899"/>
      <w:bookmarkEnd w:id="900"/>
    </w:p>
    <w:p>
      <w:pPr>
        <w:pStyle w:val="Subsection"/>
      </w:pPr>
      <w:r>
        <w:tab/>
      </w:r>
      <w:r>
        <w:tab/>
        <w:t>The Director may convene a panel of 3 independent professional engineers to advise the Director in relation to an application for review.</w:t>
      </w:r>
    </w:p>
    <w:p>
      <w:pPr>
        <w:pStyle w:val="Heading5"/>
      </w:pPr>
      <w:bookmarkStart w:id="902" w:name="_Toc378257400"/>
      <w:bookmarkStart w:id="903" w:name="_Toc418866444"/>
      <w:bookmarkStart w:id="904" w:name="_Toc482683100"/>
      <w:bookmarkStart w:id="905" w:name="_Toc187134390"/>
      <w:bookmarkStart w:id="906" w:name="_Toc312915885"/>
      <w:r>
        <w:rPr>
          <w:rStyle w:val="CharSectno"/>
        </w:rPr>
        <w:t>69</w:t>
      </w:r>
      <w:r>
        <w:t>.</w:t>
      </w:r>
      <w:r>
        <w:tab/>
        <w:t>Procedure on review</w:t>
      </w:r>
      <w:bookmarkEnd w:id="902"/>
      <w:bookmarkEnd w:id="903"/>
      <w:bookmarkEnd w:id="904"/>
      <w:bookmarkEnd w:id="905"/>
      <w:bookmarkEnd w:id="906"/>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ins w:id="907" w:author="Master Repository Process" w:date="2021-08-28T10:39:00Z">
        <w:r>
          <w:t xml:space="preserve"> or</w:t>
        </w:r>
      </w:ins>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908" w:name="_Toc378257401"/>
      <w:bookmarkStart w:id="909" w:name="_Toc418866445"/>
      <w:bookmarkStart w:id="910" w:name="_Toc482683101"/>
      <w:bookmarkStart w:id="911" w:name="_Toc187134391"/>
      <w:bookmarkStart w:id="912" w:name="_Toc312915886"/>
      <w:r>
        <w:rPr>
          <w:rStyle w:val="CharSectno"/>
        </w:rPr>
        <w:t>70</w:t>
      </w:r>
      <w:r>
        <w:t>.</w:t>
      </w:r>
      <w:r>
        <w:tab/>
        <w:t>Costs</w:t>
      </w:r>
      <w:bookmarkEnd w:id="908"/>
      <w:bookmarkEnd w:id="909"/>
      <w:bookmarkEnd w:id="910"/>
      <w:bookmarkEnd w:id="911"/>
      <w:bookmarkEnd w:id="912"/>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913" w:name="_Toc378257402"/>
      <w:bookmarkStart w:id="914" w:name="_Toc418866446"/>
      <w:bookmarkStart w:id="915" w:name="_Toc245703853"/>
      <w:bookmarkStart w:id="916" w:name="_Toc245703977"/>
      <w:bookmarkStart w:id="917" w:name="_Toc250641630"/>
      <w:bookmarkStart w:id="918" w:name="_Toc250705149"/>
      <w:bookmarkStart w:id="919" w:name="_Toc274837643"/>
      <w:bookmarkStart w:id="920" w:name="_Toc281484827"/>
      <w:bookmarkStart w:id="921" w:name="_Toc281484951"/>
      <w:bookmarkStart w:id="922" w:name="_Toc300046061"/>
      <w:bookmarkStart w:id="923" w:name="_Toc312915887"/>
      <w:bookmarkStart w:id="924" w:name="_Toc187134395"/>
      <w:bookmarkStart w:id="925" w:name="_Toc191361121"/>
      <w:bookmarkStart w:id="926" w:name="_Toc193516535"/>
      <w:bookmarkStart w:id="927" w:name="_Toc193518042"/>
      <w:bookmarkStart w:id="928" w:name="_Toc195072431"/>
      <w:bookmarkStart w:id="929" w:name="_Toc195072647"/>
      <w:bookmarkStart w:id="930" w:name="_Toc196623355"/>
      <w:bookmarkStart w:id="931" w:name="_Toc245262399"/>
      <w:r>
        <w:rPr>
          <w:rStyle w:val="CharSchNo"/>
        </w:rPr>
        <w:t>Schedule 1</w:t>
      </w:r>
      <w:r>
        <w:t> — </w:t>
      </w:r>
      <w:r>
        <w:rPr>
          <w:rStyle w:val="CharSchText"/>
        </w:rPr>
        <w:t>Odorant levels for various gases and types of odorant</w:t>
      </w:r>
      <w:bookmarkEnd w:id="913"/>
      <w:bookmarkEnd w:id="914"/>
      <w:bookmarkEnd w:id="915"/>
      <w:bookmarkEnd w:id="916"/>
      <w:bookmarkEnd w:id="917"/>
      <w:bookmarkEnd w:id="918"/>
      <w:bookmarkEnd w:id="919"/>
      <w:bookmarkEnd w:id="920"/>
      <w:bookmarkEnd w:id="921"/>
      <w:bookmarkEnd w:id="922"/>
      <w:bookmarkEnd w:id="923"/>
    </w:p>
    <w:p>
      <w:pPr>
        <w:pStyle w:val="yShoulderClause"/>
      </w:pPr>
      <w:r>
        <w:t>[r. 6(c), 9(c)]</w:t>
      </w:r>
    </w:p>
    <w:p>
      <w:pPr>
        <w:pStyle w:val="yFootnoteheading"/>
        <w:spacing w:after="12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bookmarkEnd w:id="924"/>
    <w:bookmarkEnd w:id="925"/>
    <w:bookmarkEnd w:id="926"/>
    <w:bookmarkEnd w:id="927"/>
    <w:bookmarkEnd w:id="928"/>
    <w:bookmarkEnd w:id="929"/>
    <w:bookmarkEnd w:id="930"/>
    <w:bookmarkEnd w:id="931"/>
    <w:p>
      <w:pPr>
        <w:pStyle w:val="yEdnoteschedule"/>
      </w:pPr>
      <w:r>
        <w:t>[Schedule 2 deleted in Gazette 8 Jan 2010 p. 16.]</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933" w:name="_Toc378257403"/>
      <w:bookmarkStart w:id="934" w:name="_Toc418866447"/>
      <w:bookmarkStart w:id="935" w:name="_Toc187134396"/>
      <w:bookmarkStart w:id="936" w:name="_Toc191361122"/>
      <w:bookmarkStart w:id="937" w:name="_Toc193516536"/>
      <w:bookmarkStart w:id="938" w:name="_Toc193518043"/>
      <w:bookmarkStart w:id="939" w:name="_Toc195072432"/>
      <w:bookmarkStart w:id="940" w:name="_Toc195072648"/>
      <w:bookmarkStart w:id="941" w:name="_Toc196623356"/>
      <w:bookmarkStart w:id="942" w:name="_Toc245262400"/>
      <w:bookmarkStart w:id="943" w:name="_Toc250641632"/>
      <w:bookmarkStart w:id="944" w:name="_Toc250705151"/>
      <w:bookmarkStart w:id="945" w:name="_Toc274837645"/>
      <w:bookmarkStart w:id="946" w:name="_Toc281484829"/>
      <w:bookmarkStart w:id="947" w:name="_Toc281484953"/>
      <w:bookmarkStart w:id="948" w:name="_Toc300046062"/>
      <w:bookmarkStart w:id="949" w:name="_Toc312915888"/>
      <w:r>
        <w:rPr>
          <w:rStyle w:val="CharSchNo"/>
        </w:rPr>
        <w:t>Schedule 3</w:t>
      </w:r>
      <w:r>
        <w:t xml:space="preserve"> — </w:t>
      </w:r>
      <w:r>
        <w:rPr>
          <w:rStyle w:val="CharSchText"/>
        </w:rPr>
        <w:t>Requirements for gas plant safety case</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yShoulderClause"/>
      </w:pPr>
      <w:r>
        <w:t>[r. 49(2)]</w:t>
      </w:r>
    </w:p>
    <w:p>
      <w:pPr>
        <w:pStyle w:val="yHeading2"/>
      </w:pPr>
      <w:bookmarkStart w:id="950" w:name="_Toc378257404"/>
      <w:bookmarkStart w:id="951" w:name="_Toc418866448"/>
      <w:bookmarkStart w:id="952" w:name="_Toc187134397"/>
      <w:bookmarkStart w:id="953" w:name="_Toc191361123"/>
      <w:bookmarkStart w:id="954" w:name="_Toc193516537"/>
      <w:bookmarkStart w:id="955" w:name="_Toc193518044"/>
      <w:bookmarkStart w:id="956" w:name="_Toc195072433"/>
      <w:bookmarkStart w:id="957" w:name="_Toc195072649"/>
      <w:bookmarkStart w:id="958" w:name="_Toc196623357"/>
      <w:bookmarkStart w:id="959" w:name="_Toc245262401"/>
      <w:bookmarkStart w:id="960" w:name="_Toc250641633"/>
      <w:bookmarkStart w:id="961" w:name="_Toc250705152"/>
      <w:bookmarkStart w:id="962" w:name="_Toc274837646"/>
      <w:bookmarkStart w:id="963" w:name="_Toc281484830"/>
      <w:bookmarkStart w:id="964" w:name="_Toc281484954"/>
      <w:bookmarkStart w:id="965" w:name="_Toc300046063"/>
      <w:bookmarkStart w:id="966" w:name="_Toc312915889"/>
      <w:r>
        <w:rPr>
          <w:rStyle w:val="CharSDivNo"/>
        </w:rPr>
        <w:t>Part 1</w:t>
      </w:r>
      <w:r>
        <w:rPr>
          <w:rStyle w:val="CharDivNo"/>
        </w:rPr>
        <w:t xml:space="preserve"> </w:t>
      </w:r>
      <w:r>
        <w:t>—</w:t>
      </w:r>
      <w:r>
        <w:rPr>
          <w:rStyle w:val="CharDivText"/>
        </w:rPr>
        <w:t xml:space="preserve"> </w:t>
      </w:r>
      <w:r>
        <w:rPr>
          <w:rStyle w:val="CharSDivText"/>
        </w:rPr>
        <w:t>Preliminary</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yHeading5"/>
      </w:pPr>
      <w:bookmarkStart w:id="967" w:name="_Toc462719572"/>
      <w:bookmarkStart w:id="968" w:name="_Toc482683103"/>
      <w:bookmarkStart w:id="969" w:name="_Toc312915890"/>
      <w:bookmarkStart w:id="970" w:name="_Toc378257405"/>
      <w:bookmarkStart w:id="971" w:name="_Toc418866449"/>
      <w:r>
        <w:rPr>
          <w:rStyle w:val="CharSClsNo"/>
        </w:rPr>
        <w:t>1</w:t>
      </w:r>
      <w:r>
        <w:t>.</w:t>
      </w:r>
      <w:r>
        <w:tab/>
      </w:r>
      <w:bookmarkEnd w:id="967"/>
      <w:bookmarkEnd w:id="968"/>
      <w:r>
        <w:t>Term used</w:t>
      </w:r>
      <w:del w:id="972" w:author="Master Repository Process" w:date="2021-08-28T10:39:00Z">
        <w:r>
          <w:delText xml:space="preserve"> in this Schedule</w:delText>
        </w:r>
      </w:del>
      <w:bookmarkEnd w:id="969"/>
      <w:ins w:id="973" w:author="Master Repository Process" w:date="2021-08-28T10:39:00Z">
        <w:r>
          <w:t>: gas incident</w:t>
        </w:r>
      </w:ins>
      <w:bookmarkEnd w:id="970"/>
      <w:bookmarkEnd w:id="971"/>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ins w:id="974" w:author="Master Repository Process" w:date="2021-08-28T10:39:00Z">
        <w:r>
          <w:t xml:space="preserve"> or</w:t>
        </w:r>
      </w:ins>
    </w:p>
    <w:p>
      <w:pPr>
        <w:pStyle w:val="yDefpara"/>
      </w:pPr>
      <w:r>
        <w:tab/>
        <w:t>(b)</w:t>
      </w:r>
      <w:r>
        <w:tab/>
        <w:t>significant damage to property; or</w:t>
      </w:r>
    </w:p>
    <w:p>
      <w:pPr>
        <w:pStyle w:val="yDefpara"/>
      </w:pPr>
      <w:r>
        <w:tab/>
        <w:t>(c)</w:t>
      </w:r>
      <w:r>
        <w:tab/>
        <w:t>an explosion.</w:t>
      </w:r>
    </w:p>
    <w:p>
      <w:pPr>
        <w:pStyle w:val="yHeading5"/>
      </w:pPr>
      <w:bookmarkStart w:id="975" w:name="_Toc462719573"/>
      <w:bookmarkStart w:id="976" w:name="_Toc482683104"/>
      <w:bookmarkStart w:id="977" w:name="_Toc312915891"/>
      <w:bookmarkStart w:id="978" w:name="_Toc378257406"/>
      <w:bookmarkStart w:id="979" w:name="_Toc418866450"/>
      <w:r>
        <w:rPr>
          <w:rStyle w:val="CharSClsNo"/>
        </w:rPr>
        <w:t>2</w:t>
      </w:r>
      <w:r>
        <w:t>.</w:t>
      </w:r>
      <w:r>
        <w:tab/>
        <w:t>Performance standards</w:t>
      </w:r>
      <w:bookmarkEnd w:id="975"/>
      <w:bookmarkEnd w:id="976"/>
      <w:bookmarkEnd w:id="977"/>
      <w:ins w:id="980" w:author="Master Repository Process" w:date="2021-08-28T10:39:00Z">
        <w:r>
          <w:t>, requirement as to</w:t>
        </w:r>
      </w:ins>
      <w:bookmarkEnd w:id="978"/>
      <w:bookmarkEnd w:id="979"/>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ins w:id="981" w:author="Master Repository Process" w:date="2021-08-28T10:39:00Z">
        <w:r>
          <w:t xml:space="preserve"> and</w:t>
        </w:r>
      </w:ins>
    </w:p>
    <w:p>
      <w:pPr>
        <w:pStyle w:val="yIndenta"/>
      </w:pPr>
      <w:r>
        <w:tab/>
        <w:t>(b)</w:t>
      </w:r>
      <w:r>
        <w:tab/>
        <w:t>what has to be done in the performance of the activity;</w:t>
      </w:r>
      <w:ins w:id="982" w:author="Master Repository Process" w:date="2021-08-28T10:39:00Z">
        <w:r>
          <w:t xml:space="preserve"> and</w:t>
        </w:r>
      </w:ins>
    </w:p>
    <w:p>
      <w:pPr>
        <w:pStyle w:val="yIndenta"/>
      </w:pPr>
      <w:r>
        <w:tab/>
        <w:t>(c)</w:t>
      </w:r>
      <w:r>
        <w:tab/>
        <w:t>when the activity has to be performed; and</w:t>
      </w:r>
    </w:p>
    <w:p>
      <w:pPr>
        <w:pStyle w:val="yIndenta"/>
      </w:pPr>
      <w:r>
        <w:tab/>
        <w:t>(d)</w:t>
      </w:r>
      <w:r>
        <w:tab/>
        <w:t>the expected outcome of the activity.</w:t>
      </w:r>
    </w:p>
    <w:p>
      <w:pPr>
        <w:pStyle w:val="yHeading2"/>
      </w:pPr>
      <w:bookmarkStart w:id="983" w:name="_Toc378257407"/>
      <w:bookmarkStart w:id="984" w:name="_Toc418866451"/>
      <w:bookmarkStart w:id="985" w:name="_Toc187134398"/>
      <w:bookmarkStart w:id="986" w:name="_Toc191361126"/>
      <w:bookmarkStart w:id="987" w:name="_Toc193516540"/>
      <w:bookmarkStart w:id="988" w:name="_Toc193518047"/>
      <w:bookmarkStart w:id="989" w:name="_Toc195072436"/>
      <w:bookmarkStart w:id="990" w:name="_Toc195072652"/>
      <w:bookmarkStart w:id="991" w:name="_Toc196623360"/>
      <w:bookmarkStart w:id="992" w:name="_Toc245262404"/>
      <w:bookmarkStart w:id="993" w:name="_Toc250641636"/>
      <w:bookmarkStart w:id="994" w:name="_Toc250705155"/>
      <w:bookmarkStart w:id="995" w:name="_Toc274837649"/>
      <w:bookmarkStart w:id="996" w:name="_Toc281484833"/>
      <w:bookmarkStart w:id="997" w:name="_Toc281484957"/>
      <w:bookmarkStart w:id="998" w:name="_Toc300046066"/>
      <w:bookmarkStart w:id="999" w:name="_Toc312915892"/>
      <w:r>
        <w:rPr>
          <w:rStyle w:val="CharSDivNo"/>
        </w:rPr>
        <w:t>Part 2</w:t>
      </w:r>
      <w:r>
        <w:rPr>
          <w:rStyle w:val="CharDivNo"/>
        </w:rPr>
        <w:t xml:space="preserve"> </w:t>
      </w:r>
      <w:r>
        <w:t>—</w:t>
      </w:r>
      <w:r>
        <w:rPr>
          <w:rStyle w:val="CharDivText"/>
        </w:rPr>
        <w:t xml:space="preserve"> </w:t>
      </w:r>
      <w:r>
        <w:rPr>
          <w:rStyle w:val="CharSDivText"/>
        </w:rPr>
        <w:t>Content of safety case</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yHeading5"/>
      </w:pPr>
      <w:bookmarkStart w:id="1000" w:name="_Toc462719574"/>
      <w:bookmarkStart w:id="1001" w:name="_Toc482683105"/>
      <w:bookmarkStart w:id="1002" w:name="_Toc312915893"/>
      <w:bookmarkStart w:id="1003" w:name="_Toc378257408"/>
      <w:bookmarkStart w:id="1004" w:name="_Toc418866452"/>
      <w:r>
        <w:rPr>
          <w:rStyle w:val="CharSClsNo"/>
        </w:rPr>
        <w:t>3</w:t>
      </w:r>
      <w:r>
        <w:t>.</w:t>
      </w:r>
      <w:r>
        <w:tab/>
      </w:r>
      <w:del w:id="1005" w:author="Master Repository Process" w:date="2021-08-28T10:39:00Z">
        <w:r>
          <w:delText>Person responsible for operation</w:delText>
        </w:r>
      </w:del>
      <w:ins w:id="1006" w:author="Master Repository Process" w:date="2021-08-28T10:39:00Z">
        <w:r>
          <w:t>Manager etc.</w:t>
        </w:r>
      </w:ins>
      <w:r>
        <w:t xml:space="preserve"> of gas plant</w:t>
      </w:r>
      <w:bookmarkEnd w:id="1000"/>
      <w:bookmarkEnd w:id="1001"/>
      <w:bookmarkEnd w:id="1002"/>
      <w:ins w:id="1007" w:author="Master Repository Process" w:date="2021-08-28T10:39:00Z">
        <w:r>
          <w:t xml:space="preserve"> to be specified</w:t>
        </w:r>
      </w:ins>
      <w:bookmarkEnd w:id="1003"/>
      <w:bookmarkEnd w:id="1004"/>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1008" w:name="_Toc462719575"/>
      <w:bookmarkStart w:id="1009" w:name="_Toc482683106"/>
      <w:bookmarkStart w:id="1010" w:name="_Toc312915894"/>
      <w:bookmarkStart w:id="1011" w:name="_Toc378257409"/>
      <w:bookmarkStart w:id="1012" w:name="_Toc418866453"/>
      <w:r>
        <w:rPr>
          <w:rStyle w:val="CharSClsNo"/>
        </w:rPr>
        <w:t>4</w:t>
      </w:r>
      <w:r>
        <w:t>.</w:t>
      </w:r>
      <w:r>
        <w:tab/>
        <w:t>Person responsible for safety case</w:t>
      </w:r>
      <w:bookmarkEnd w:id="1008"/>
      <w:bookmarkEnd w:id="1009"/>
      <w:bookmarkEnd w:id="1010"/>
      <w:ins w:id="1013" w:author="Master Repository Process" w:date="2021-08-28T10:39:00Z">
        <w:r>
          <w:t xml:space="preserve"> etc. to be specified</w:t>
        </w:r>
      </w:ins>
      <w:bookmarkEnd w:id="1011"/>
      <w:bookmarkEnd w:id="1012"/>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1014" w:name="_Toc462719576"/>
      <w:bookmarkStart w:id="1015" w:name="_Toc482683107"/>
      <w:bookmarkStart w:id="1016" w:name="_Toc312915895"/>
      <w:bookmarkStart w:id="1017" w:name="_Toc378257410"/>
      <w:bookmarkStart w:id="1018" w:name="_Toc418866454"/>
      <w:r>
        <w:rPr>
          <w:rStyle w:val="CharSClsNo"/>
        </w:rPr>
        <w:t>5</w:t>
      </w:r>
      <w:r>
        <w:t>.</w:t>
      </w:r>
      <w:r>
        <w:tab/>
        <w:t>Plant description</w:t>
      </w:r>
      <w:bookmarkEnd w:id="1014"/>
      <w:bookmarkEnd w:id="1015"/>
      <w:bookmarkEnd w:id="1016"/>
      <w:ins w:id="1019" w:author="Master Repository Process" w:date="2021-08-28T10:39:00Z">
        <w:r>
          <w:t>, requirements as to</w:t>
        </w:r>
      </w:ins>
      <w:bookmarkEnd w:id="1017"/>
      <w:bookmarkEnd w:id="1018"/>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1020" w:name="_Toc462719577"/>
      <w:bookmarkStart w:id="1021" w:name="_Toc482683108"/>
      <w:bookmarkStart w:id="1022" w:name="_Toc312915896"/>
      <w:bookmarkStart w:id="1023" w:name="_Toc378257411"/>
      <w:bookmarkStart w:id="1024" w:name="_Toc418866455"/>
      <w:r>
        <w:rPr>
          <w:rStyle w:val="CharSClsNo"/>
        </w:rPr>
        <w:t>6</w:t>
      </w:r>
      <w:r>
        <w:t>.</w:t>
      </w:r>
      <w:r>
        <w:tab/>
        <w:t>Formal safety assessment</w:t>
      </w:r>
      <w:bookmarkEnd w:id="1020"/>
      <w:bookmarkEnd w:id="1021"/>
      <w:bookmarkEnd w:id="1022"/>
      <w:ins w:id="1025" w:author="Master Repository Process" w:date="2021-08-28T10:39:00Z">
        <w:r>
          <w:t>, requirements as to</w:t>
        </w:r>
      </w:ins>
      <w:bookmarkEnd w:id="1023"/>
      <w:bookmarkEnd w:id="1024"/>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ins w:id="1026" w:author="Master Repository Process" w:date="2021-08-28T10:39:00Z">
        <w:r>
          <w:t xml:space="preserve"> and</w:t>
        </w:r>
      </w:ins>
    </w:p>
    <w:p>
      <w:pPr>
        <w:pStyle w:val="yIndenta"/>
      </w:pPr>
      <w:r>
        <w:tab/>
        <w:t>(b)</w:t>
      </w:r>
      <w:r>
        <w:tab/>
        <w:t>an identification of all hazards having the potential to cause a gas incident;</w:t>
      </w:r>
      <w:ins w:id="1027" w:author="Master Repository Process" w:date="2021-08-28T10:39:00Z">
        <w:r>
          <w:t xml:space="preserve"> and</w:t>
        </w:r>
      </w:ins>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1028" w:name="_Toc462719578"/>
      <w:bookmarkStart w:id="1029" w:name="_Toc482683109"/>
      <w:bookmarkStart w:id="1030" w:name="_Toc312915897"/>
      <w:bookmarkStart w:id="1031" w:name="_Toc378257412"/>
      <w:bookmarkStart w:id="1032" w:name="_Toc418866456"/>
      <w:r>
        <w:rPr>
          <w:rStyle w:val="CharSClsNo"/>
        </w:rPr>
        <w:t>7</w:t>
      </w:r>
      <w:r>
        <w:t>.</w:t>
      </w:r>
      <w:r>
        <w:tab/>
        <w:t>Safety management system</w:t>
      </w:r>
      <w:bookmarkEnd w:id="1028"/>
      <w:bookmarkEnd w:id="1029"/>
      <w:bookmarkEnd w:id="1030"/>
      <w:ins w:id="1033" w:author="Master Repository Process" w:date="2021-08-28T10:39:00Z">
        <w:r>
          <w:t xml:space="preserve"> to be specified</w:t>
        </w:r>
      </w:ins>
      <w:bookmarkEnd w:id="1031"/>
      <w:bookmarkEnd w:id="1032"/>
    </w:p>
    <w:p>
      <w:pPr>
        <w:pStyle w:val="ySubsection"/>
      </w:pPr>
      <w:r>
        <w:tab/>
      </w:r>
      <w:r>
        <w:tab/>
        <w:t>A safety case must specify, in accordance with Part 3, the safety management system followed or to be followed in relation to the gas plant.</w:t>
      </w:r>
    </w:p>
    <w:p>
      <w:pPr>
        <w:pStyle w:val="yHeading5"/>
      </w:pPr>
      <w:bookmarkStart w:id="1034" w:name="_Toc482683110"/>
      <w:bookmarkStart w:id="1035" w:name="_Toc312915898"/>
      <w:bookmarkStart w:id="1036" w:name="_Toc378257413"/>
      <w:bookmarkStart w:id="1037" w:name="_Toc418866457"/>
      <w:r>
        <w:rPr>
          <w:rStyle w:val="CharSClsNo"/>
        </w:rPr>
        <w:t>8</w:t>
      </w:r>
      <w:r>
        <w:t>.</w:t>
      </w:r>
      <w:r>
        <w:tab/>
      </w:r>
      <w:del w:id="1038" w:author="Master Repository Process" w:date="2021-08-28T10:39:00Z">
        <w:r>
          <w:delText>Reporting of gas</w:delText>
        </w:r>
      </w:del>
      <w:ins w:id="1039" w:author="Master Repository Process" w:date="2021-08-28T10:39:00Z">
        <w:r>
          <w:t>Gas</w:t>
        </w:r>
      </w:ins>
      <w:r>
        <w:t xml:space="preserve"> incidents</w:t>
      </w:r>
      <w:bookmarkEnd w:id="1034"/>
      <w:bookmarkEnd w:id="1035"/>
      <w:ins w:id="1040" w:author="Master Repository Process" w:date="2021-08-28T10:39:00Z">
        <w:r>
          <w:t>, procedure for reporting to be specified</w:t>
        </w:r>
      </w:ins>
      <w:bookmarkEnd w:id="1036"/>
      <w:bookmarkEnd w:id="1037"/>
    </w:p>
    <w:p>
      <w:pPr>
        <w:pStyle w:val="ySubsection"/>
      </w:pPr>
      <w:r>
        <w:tab/>
      </w:r>
      <w:r>
        <w:tab/>
        <w:t>A safety case must specify the procedures to be followed by the plant operator for the reporting of gas incidents in relation to the gas plant.</w:t>
      </w:r>
    </w:p>
    <w:p>
      <w:pPr>
        <w:pStyle w:val="yHeading5"/>
      </w:pPr>
      <w:bookmarkStart w:id="1041" w:name="_Toc462719579"/>
      <w:bookmarkStart w:id="1042" w:name="_Toc482683111"/>
      <w:bookmarkStart w:id="1043" w:name="_Toc312915899"/>
      <w:bookmarkStart w:id="1044" w:name="_Toc378257414"/>
      <w:bookmarkStart w:id="1045" w:name="_Toc418866458"/>
      <w:r>
        <w:rPr>
          <w:rStyle w:val="CharSClsNo"/>
        </w:rPr>
        <w:t>9</w:t>
      </w:r>
      <w:r>
        <w:t>.</w:t>
      </w:r>
      <w:r>
        <w:tab/>
        <w:t>Address where records kept</w:t>
      </w:r>
      <w:bookmarkEnd w:id="1041"/>
      <w:bookmarkEnd w:id="1042"/>
      <w:bookmarkEnd w:id="1043"/>
      <w:ins w:id="1046" w:author="Master Repository Process" w:date="2021-08-28T10:39:00Z">
        <w:r>
          <w:t xml:space="preserve"> to be specified</w:t>
        </w:r>
      </w:ins>
      <w:bookmarkEnd w:id="1044"/>
      <w:bookmarkEnd w:id="1045"/>
    </w:p>
    <w:p>
      <w:pPr>
        <w:pStyle w:val="ySubsection"/>
      </w:pPr>
      <w:r>
        <w:tab/>
      </w:r>
      <w:r>
        <w:tab/>
        <w:t>A safety case must specify the address at which all records relating to the safety case are to be kept.</w:t>
      </w:r>
    </w:p>
    <w:p>
      <w:pPr>
        <w:pStyle w:val="yHeading2"/>
      </w:pPr>
      <w:bookmarkStart w:id="1047" w:name="_Toc378257415"/>
      <w:bookmarkStart w:id="1048" w:name="_Toc418866459"/>
      <w:bookmarkStart w:id="1049" w:name="_Toc187134399"/>
      <w:bookmarkStart w:id="1050" w:name="_Toc191361134"/>
      <w:bookmarkStart w:id="1051" w:name="_Toc193516548"/>
      <w:bookmarkStart w:id="1052" w:name="_Toc193518055"/>
      <w:bookmarkStart w:id="1053" w:name="_Toc195072444"/>
      <w:bookmarkStart w:id="1054" w:name="_Toc195072660"/>
      <w:bookmarkStart w:id="1055" w:name="_Toc196623368"/>
      <w:bookmarkStart w:id="1056" w:name="_Toc245262412"/>
      <w:bookmarkStart w:id="1057" w:name="_Toc250641644"/>
      <w:bookmarkStart w:id="1058" w:name="_Toc250705163"/>
      <w:bookmarkStart w:id="1059" w:name="_Toc274837657"/>
      <w:bookmarkStart w:id="1060" w:name="_Toc281484841"/>
      <w:bookmarkStart w:id="1061" w:name="_Toc281484965"/>
      <w:bookmarkStart w:id="1062" w:name="_Toc300046074"/>
      <w:bookmarkStart w:id="1063" w:name="_Toc312915900"/>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yHeading5"/>
      </w:pPr>
      <w:bookmarkStart w:id="1064" w:name="_Toc462719580"/>
      <w:bookmarkStart w:id="1065" w:name="_Toc482683112"/>
      <w:bookmarkStart w:id="1066" w:name="_Toc312915901"/>
      <w:bookmarkStart w:id="1067" w:name="_Toc378257416"/>
      <w:bookmarkStart w:id="1068" w:name="_Toc418866460"/>
      <w:r>
        <w:rPr>
          <w:rStyle w:val="CharSClsNo"/>
        </w:rPr>
        <w:t>10</w:t>
      </w:r>
      <w:r>
        <w:t>.</w:t>
      </w:r>
      <w:r>
        <w:tab/>
        <w:t>Safety policy</w:t>
      </w:r>
      <w:bookmarkEnd w:id="1064"/>
      <w:bookmarkEnd w:id="1065"/>
      <w:bookmarkEnd w:id="1066"/>
      <w:ins w:id="1069" w:author="Master Repository Process" w:date="2021-08-28T10:39:00Z">
        <w:r>
          <w:t>, requirements as to</w:t>
        </w:r>
      </w:ins>
      <w:bookmarkEnd w:id="1067"/>
      <w:bookmarkEnd w:id="1068"/>
    </w:p>
    <w:p>
      <w:pPr>
        <w:pStyle w:val="ySubsection"/>
      </w:pPr>
      <w:r>
        <w:tab/>
      </w:r>
      <w:r>
        <w:tab/>
        <w:t>A safety management system must specify —</w:t>
      </w:r>
    </w:p>
    <w:p>
      <w:pPr>
        <w:pStyle w:val="yIndenta"/>
      </w:pPr>
      <w:r>
        <w:tab/>
        <w:t>(a)</w:t>
      </w:r>
      <w:r>
        <w:tab/>
        <w:t>the plant operator’s safety policy;</w:t>
      </w:r>
      <w:ins w:id="1070" w:author="Master Repository Process" w:date="2021-08-28T10:39:00Z">
        <w:r>
          <w:t xml:space="preserve"> and</w:t>
        </w:r>
      </w:ins>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1071" w:name="_Toc462719581"/>
      <w:bookmarkStart w:id="1072" w:name="_Toc482683113"/>
      <w:bookmarkStart w:id="1073" w:name="_Toc312915902"/>
      <w:bookmarkStart w:id="1074" w:name="_Toc378257417"/>
      <w:bookmarkStart w:id="1075" w:name="_Toc418866461"/>
      <w:r>
        <w:rPr>
          <w:rStyle w:val="CharSClsNo"/>
        </w:rPr>
        <w:t>11</w:t>
      </w:r>
      <w:r>
        <w:t>.</w:t>
      </w:r>
      <w:r>
        <w:tab/>
        <w:t>Organisational structure and responsibilities</w:t>
      </w:r>
      <w:bookmarkEnd w:id="1071"/>
      <w:bookmarkEnd w:id="1072"/>
      <w:bookmarkEnd w:id="1073"/>
      <w:ins w:id="1076" w:author="Master Repository Process" w:date="2021-08-28T10:39:00Z">
        <w:r>
          <w:t xml:space="preserve"> to be specified</w:t>
        </w:r>
      </w:ins>
      <w:bookmarkEnd w:id="1074"/>
      <w:bookmarkEnd w:id="1075"/>
    </w:p>
    <w:p>
      <w:pPr>
        <w:pStyle w:val="ySubsection"/>
      </w:pPr>
      <w:r>
        <w:tab/>
      </w:r>
      <w:r>
        <w:tab/>
        <w:t>A safety management system must specify the titles of the positions and the duties of the persons responsible for the implementation of the safety policy.</w:t>
      </w:r>
    </w:p>
    <w:p>
      <w:pPr>
        <w:pStyle w:val="yHeading5"/>
      </w:pPr>
      <w:bookmarkStart w:id="1077" w:name="_Toc462719582"/>
      <w:bookmarkStart w:id="1078" w:name="_Toc482683114"/>
      <w:bookmarkStart w:id="1079" w:name="_Toc312915903"/>
      <w:bookmarkStart w:id="1080" w:name="_Toc378257418"/>
      <w:bookmarkStart w:id="1081" w:name="_Toc418866462"/>
      <w:r>
        <w:rPr>
          <w:rStyle w:val="CharSClsNo"/>
        </w:rPr>
        <w:t>12</w:t>
      </w:r>
      <w:r>
        <w:t>.</w:t>
      </w:r>
      <w:r>
        <w:tab/>
        <w:t xml:space="preserve">Published </w:t>
      </w:r>
      <w:del w:id="1082" w:author="Master Repository Process" w:date="2021-08-28T10:39:00Z">
        <w:r>
          <w:delText>codes, standards and specifications</w:delText>
        </w:r>
      </w:del>
      <w:bookmarkEnd w:id="1077"/>
      <w:bookmarkEnd w:id="1078"/>
      <w:bookmarkEnd w:id="1079"/>
      <w:ins w:id="1083" w:author="Master Repository Process" w:date="2021-08-28T10:39:00Z">
        <w:r>
          <w:t>technical codes etc. which will apply to be specified</w:t>
        </w:r>
      </w:ins>
      <w:bookmarkEnd w:id="1080"/>
      <w:bookmarkEnd w:id="1081"/>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1084" w:name="_Toc378257419"/>
      <w:bookmarkStart w:id="1085" w:name="_Toc418866463"/>
      <w:bookmarkStart w:id="1086" w:name="_Toc462719583"/>
      <w:bookmarkStart w:id="1087" w:name="_Toc482683115"/>
      <w:bookmarkStart w:id="1088" w:name="_Toc312915904"/>
      <w:r>
        <w:rPr>
          <w:rStyle w:val="CharSClsNo"/>
        </w:rPr>
        <w:t>13</w:t>
      </w:r>
      <w:r>
        <w:t>.</w:t>
      </w:r>
      <w:r>
        <w:tab/>
        <w:t>Means of ensuring adequacy of design, construction etc.</w:t>
      </w:r>
      <w:bookmarkEnd w:id="1084"/>
      <w:bookmarkEnd w:id="1085"/>
      <w:bookmarkEnd w:id="1086"/>
      <w:bookmarkEnd w:id="1087"/>
      <w:bookmarkEnd w:id="1088"/>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ins w:id="1089" w:author="Master Repository Process" w:date="2021-08-28T10:39:00Z">
        <w:r>
          <w:t xml:space="preserve"> and</w:t>
        </w:r>
      </w:ins>
    </w:p>
    <w:p>
      <w:pPr>
        <w:pStyle w:val="yIndenta"/>
      </w:pPr>
      <w:r>
        <w:tab/>
        <w:t>(b)</w:t>
      </w:r>
      <w:r>
        <w:tab/>
        <w:t>provide adequate means of achieving isolation of the gas plant or any part of the gas plant in the event of an emergency;</w:t>
      </w:r>
      <w:ins w:id="1090" w:author="Master Repository Process" w:date="2021-08-28T10:39:00Z">
        <w:r>
          <w:t xml:space="preserve"> and</w:t>
        </w:r>
      </w:ins>
    </w:p>
    <w:p>
      <w:pPr>
        <w:pStyle w:val="yIndenta"/>
      </w:pPr>
      <w:r>
        <w:tab/>
        <w:t>(c)</w:t>
      </w:r>
      <w:r>
        <w:tab/>
        <w:t>provide adequate means of gaining access for servicing and maintenance of the gas plant and machinery and other equipment;</w:t>
      </w:r>
      <w:ins w:id="1091" w:author="Master Repository Process" w:date="2021-08-28T10:39:00Z">
        <w:r>
          <w:t xml:space="preserve"> and</w:t>
        </w:r>
      </w:ins>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1092" w:name="_Toc462719584"/>
      <w:bookmarkStart w:id="1093" w:name="_Toc482683116"/>
      <w:bookmarkStart w:id="1094" w:name="_Toc312915905"/>
      <w:bookmarkStart w:id="1095" w:name="_Toc378257420"/>
      <w:bookmarkStart w:id="1096" w:name="_Toc418866464"/>
      <w:r>
        <w:rPr>
          <w:rStyle w:val="CharSClsNo"/>
        </w:rPr>
        <w:t>14</w:t>
      </w:r>
      <w:r>
        <w:t>.</w:t>
      </w:r>
      <w:r>
        <w:tab/>
        <w:t>Control systems</w:t>
      </w:r>
      <w:bookmarkEnd w:id="1092"/>
      <w:bookmarkEnd w:id="1093"/>
      <w:bookmarkEnd w:id="1094"/>
      <w:ins w:id="1097" w:author="Master Repository Process" w:date="2021-08-28T10:39:00Z">
        <w:r>
          <w:t xml:space="preserve"> which will be used to be specified</w:t>
        </w:r>
      </w:ins>
      <w:bookmarkEnd w:id="1095"/>
      <w:bookmarkEnd w:id="1096"/>
    </w:p>
    <w:p>
      <w:pPr>
        <w:pStyle w:val="ySubsection"/>
      </w:pPr>
      <w:r>
        <w:tab/>
        <w:t>(1)</w:t>
      </w:r>
      <w:r>
        <w:tab/>
        <w:t>A safety management system must specify the control systems to be used for the gas plant including —</w:t>
      </w:r>
    </w:p>
    <w:p>
      <w:pPr>
        <w:pStyle w:val="yIndenta"/>
      </w:pPr>
      <w:r>
        <w:tab/>
        <w:t>(a)</w:t>
      </w:r>
      <w:r>
        <w:tab/>
        <w:t>alarm systems;</w:t>
      </w:r>
      <w:ins w:id="1098" w:author="Master Repository Process" w:date="2021-08-28T10:39:00Z">
        <w:r>
          <w:t xml:space="preserve"> and</w:t>
        </w:r>
      </w:ins>
    </w:p>
    <w:p>
      <w:pPr>
        <w:pStyle w:val="yIndenta"/>
      </w:pPr>
      <w:r>
        <w:tab/>
        <w:t>(b)</w:t>
      </w:r>
      <w:r>
        <w:tab/>
        <w:t>fire and gas detection and protection systems;</w:t>
      </w:r>
      <w:ins w:id="1099" w:author="Master Repository Process" w:date="2021-08-28T10:39:00Z">
        <w:r>
          <w:t xml:space="preserve"> and</w:t>
        </w:r>
      </w:ins>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1100" w:name="_Toc462719585"/>
      <w:bookmarkStart w:id="1101" w:name="_Toc482683117"/>
      <w:bookmarkStart w:id="1102" w:name="_Toc312915906"/>
      <w:bookmarkStart w:id="1103" w:name="_Toc378257421"/>
      <w:bookmarkStart w:id="1104" w:name="_Toc418866465"/>
      <w:r>
        <w:rPr>
          <w:rStyle w:val="CharSClsNo"/>
        </w:rPr>
        <w:t>15</w:t>
      </w:r>
      <w:r>
        <w:t>.</w:t>
      </w:r>
      <w:r>
        <w:tab/>
      </w:r>
      <w:del w:id="1105" w:author="Master Repository Process" w:date="2021-08-28T10:39:00Z">
        <w:r>
          <w:delText>Machinery and</w:delText>
        </w:r>
      </w:del>
      <w:ins w:id="1106" w:author="Master Repository Process" w:date="2021-08-28T10:39:00Z">
        <w:r>
          <w:t>Critical</w:t>
        </w:r>
      </w:ins>
      <w:r>
        <w:t xml:space="preserve"> equipment</w:t>
      </w:r>
      <w:bookmarkEnd w:id="1100"/>
      <w:bookmarkEnd w:id="1101"/>
      <w:bookmarkEnd w:id="1102"/>
      <w:ins w:id="1107" w:author="Master Repository Process" w:date="2021-08-28T10:39:00Z">
        <w:r>
          <w:t xml:space="preserve"> etc. to be specified</w:t>
        </w:r>
      </w:ins>
      <w:bookmarkEnd w:id="1103"/>
      <w:bookmarkEnd w:id="1104"/>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rPr>
          <w:del w:id="1108" w:author="Master Repository Process" w:date="2021-08-28T10:39:00Z"/>
        </w:rPr>
      </w:pPr>
      <w:bookmarkStart w:id="1109" w:name="_Toc462719587"/>
      <w:bookmarkStart w:id="1110" w:name="_Toc482683118"/>
      <w:bookmarkStart w:id="1111" w:name="_Toc312915907"/>
      <w:del w:id="1112" w:author="Master Repository Process" w:date="2021-08-28T10:39:00Z">
        <w:r>
          <w:rPr>
            <w:rStyle w:val="CharSClsNo"/>
          </w:rPr>
          <w:delText>16</w:delText>
        </w:r>
        <w:r>
          <w:delText>.</w:delText>
        </w:r>
        <w:r>
          <w:tab/>
          <w:delText>Emergency preparedness</w:delText>
        </w:r>
        <w:bookmarkEnd w:id="1109"/>
        <w:bookmarkEnd w:id="1110"/>
        <w:bookmarkEnd w:id="1111"/>
      </w:del>
    </w:p>
    <w:p>
      <w:pPr>
        <w:pStyle w:val="yHeading5"/>
        <w:rPr>
          <w:ins w:id="1113" w:author="Master Repository Process" w:date="2021-08-28T10:39:00Z"/>
        </w:rPr>
      </w:pPr>
      <w:bookmarkStart w:id="1114" w:name="_Toc378257422"/>
      <w:bookmarkStart w:id="1115" w:name="_Toc418866466"/>
      <w:ins w:id="1116" w:author="Master Repository Process" w:date="2021-08-28T10:39:00Z">
        <w:r>
          <w:rPr>
            <w:rStyle w:val="CharSClsNo"/>
          </w:rPr>
          <w:t>16</w:t>
        </w:r>
        <w:r>
          <w:t>.</w:t>
        </w:r>
        <w:r>
          <w:tab/>
          <w:t>Response plan for emergencies to be specified</w:t>
        </w:r>
        <w:bookmarkEnd w:id="1114"/>
        <w:bookmarkEnd w:id="1115"/>
      </w:ins>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1117" w:name="_Toc462719588"/>
      <w:bookmarkStart w:id="1118" w:name="_Toc482683119"/>
      <w:bookmarkStart w:id="1119" w:name="_Toc312915908"/>
      <w:bookmarkStart w:id="1120" w:name="_Toc378257423"/>
      <w:bookmarkStart w:id="1121" w:name="_Toc418866467"/>
      <w:r>
        <w:rPr>
          <w:rStyle w:val="CharSClsNo"/>
        </w:rPr>
        <w:t>17</w:t>
      </w:r>
      <w:r>
        <w:t>.</w:t>
      </w:r>
      <w:r>
        <w:tab/>
        <w:t>Emergency communications systems</w:t>
      </w:r>
      <w:bookmarkEnd w:id="1117"/>
      <w:bookmarkEnd w:id="1118"/>
      <w:bookmarkEnd w:id="1119"/>
      <w:ins w:id="1122" w:author="Master Repository Process" w:date="2021-08-28T10:39:00Z">
        <w:r>
          <w:t xml:space="preserve"> to be specified</w:t>
        </w:r>
      </w:ins>
      <w:bookmarkEnd w:id="1120"/>
      <w:bookmarkEnd w:id="1121"/>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1123" w:name="_Toc462719589"/>
      <w:bookmarkStart w:id="1124" w:name="_Toc482683120"/>
      <w:bookmarkStart w:id="1125" w:name="_Toc312915909"/>
      <w:bookmarkStart w:id="1126" w:name="_Toc378257424"/>
      <w:bookmarkStart w:id="1127" w:name="_Toc418866468"/>
      <w:r>
        <w:rPr>
          <w:rStyle w:val="CharSClsNo"/>
        </w:rPr>
        <w:t>18</w:t>
      </w:r>
      <w:r>
        <w:t>.</w:t>
      </w:r>
      <w:r>
        <w:tab/>
        <w:t>Internal monitoring</w:t>
      </w:r>
      <w:del w:id="1128" w:author="Master Repository Process" w:date="2021-08-28T10:39:00Z">
        <w:r>
          <w:delText>, auditing and reviewing</w:delText>
        </w:r>
      </w:del>
      <w:bookmarkEnd w:id="1123"/>
      <w:bookmarkEnd w:id="1124"/>
      <w:bookmarkEnd w:id="1125"/>
      <w:ins w:id="1129" w:author="Master Repository Process" w:date="2021-08-28T10:39:00Z">
        <w:r>
          <w:t xml:space="preserve"> etc. processes etc. to be specified</w:t>
        </w:r>
      </w:ins>
      <w:bookmarkEnd w:id="1126"/>
      <w:bookmarkEnd w:id="1127"/>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1130" w:name="_Toc462719591"/>
      <w:bookmarkStart w:id="1131" w:name="_Toc482683121"/>
      <w:bookmarkStart w:id="1132" w:name="_Toc312915910"/>
      <w:bookmarkStart w:id="1133" w:name="_Toc378257425"/>
      <w:bookmarkStart w:id="1134" w:name="_Toc418866469"/>
      <w:r>
        <w:rPr>
          <w:rStyle w:val="CharSClsNo"/>
        </w:rPr>
        <w:t>19</w:t>
      </w:r>
      <w:r>
        <w:t>.</w:t>
      </w:r>
      <w:r>
        <w:tab/>
        <w:t xml:space="preserve">Gas </w:t>
      </w:r>
      <w:del w:id="1135" w:author="Master Repository Process" w:date="2021-08-28T10:39:00Z">
        <w:r>
          <w:delText>incident</w:delText>
        </w:r>
      </w:del>
      <w:ins w:id="1136" w:author="Master Repository Process" w:date="2021-08-28T10:39:00Z">
        <w:r>
          <w:t>incidents, performance standards for</w:t>
        </w:r>
      </w:ins>
      <w:r>
        <w:t xml:space="preserve"> recording</w:t>
      </w:r>
      <w:del w:id="1137" w:author="Master Repository Process" w:date="2021-08-28T10:39:00Z">
        <w:r>
          <w:delText>, reporting and investigation</w:delText>
        </w:r>
      </w:del>
      <w:bookmarkEnd w:id="1130"/>
      <w:bookmarkEnd w:id="1131"/>
      <w:bookmarkEnd w:id="1132"/>
      <w:ins w:id="1138" w:author="Master Repository Process" w:date="2021-08-28T10:39:00Z">
        <w:r>
          <w:t xml:space="preserve"> etc. to be specified</w:t>
        </w:r>
      </w:ins>
      <w:bookmarkEnd w:id="1133"/>
      <w:bookmarkEnd w:id="1134"/>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rPr>
          <w:del w:id="1139" w:author="Master Repository Process" w:date="2021-08-28T10:39:00Z"/>
        </w:rPr>
      </w:pPr>
      <w:bookmarkStart w:id="1140" w:name="_Toc462719592"/>
      <w:bookmarkStart w:id="1141" w:name="_Toc482683122"/>
      <w:bookmarkStart w:id="1142" w:name="_Toc312915911"/>
      <w:del w:id="1143" w:author="Master Repository Process" w:date="2021-08-28T10:39:00Z">
        <w:r>
          <w:rPr>
            <w:rStyle w:val="CharSClsNo"/>
          </w:rPr>
          <w:delText>20</w:delText>
        </w:r>
        <w:r>
          <w:delText>.</w:delText>
        </w:r>
        <w:r>
          <w:tab/>
          <w:delText>Training</w:delText>
        </w:r>
        <w:bookmarkEnd w:id="1140"/>
        <w:bookmarkEnd w:id="1141"/>
        <w:bookmarkEnd w:id="1142"/>
      </w:del>
    </w:p>
    <w:p>
      <w:pPr>
        <w:pStyle w:val="yHeading5"/>
        <w:rPr>
          <w:ins w:id="1144" w:author="Master Repository Process" w:date="2021-08-28T10:39:00Z"/>
        </w:rPr>
      </w:pPr>
      <w:bookmarkStart w:id="1145" w:name="_Toc378257426"/>
      <w:bookmarkStart w:id="1146" w:name="_Toc418866470"/>
      <w:ins w:id="1147" w:author="Master Repository Process" w:date="2021-08-28T10:39:00Z">
        <w:r>
          <w:rPr>
            <w:rStyle w:val="CharSClsNo"/>
          </w:rPr>
          <w:t>20</w:t>
        </w:r>
        <w:r>
          <w:t>.</w:t>
        </w:r>
        <w:r>
          <w:tab/>
          <w:t>Staff skills etc., systems to ensure to be specified</w:t>
        </w:r>
        <w:bookmarkEnd w:id="1145"/>
        <w:bookmarkEnd w:id="1146"/>
      </w:ins>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ins w:id="1148" w:author="Master Repository Process" w:date="2021-08-28T10:39:00Z">
        <w:r>
          <w:t xml:space="preserve"> and</w:t>
        </w:r>
      </w:ins>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1149" w:name="_Toc378257427"/>
      <w:bookmarkStart w:id="1150" w:name="_Toc418866471"/>
      <w:bookmarkStart w:id="1151" w:name="_Toc187134400"/>
      <w:bookmarkStart w:id="1152" w:name="_Toc191361146"/>
      <w:bookmarkStart w:id="1153" w:name="_Toc193516560"/>
      <w:bookmarkStart w:id="1154" w:name="_Toc193518067"/>
      <w:bookmarkStart w:id="1155" w:name="_Toc195072456"/>
      <w:bookmarkStart w:id="1156" w:name="_Toc195072672"/>
      <w:bookmarkStart w:id="1157" w:name="_Toc196623380"/>
      <w:bookmarkStart w:id="1158" w:name="_Toc245262424"/>
      <w:bookmarkStart w:id="1159" w:name="_Toc250641656"/>
      <w:bookmarkStart w:id="1160" w:name="_Toc250705175"/>
      <w:bookmarkStart w:id="1161" w:name="_Toc274837669"/>
      <w:bookmarkStart w:id="1162" w:name="_Toc281484853"/>
      <w:bookmarkStart w:id="1163" w:name="_Toc281484977"/>
      <w:bookmarkStart w:id="1164" w:name="_Toc300046086"/>
      <w:bookmarkStart w:id="1165" w:name="_Toc312915912"/>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yShoulderClause"/>
      </w:pPr>
      <w:r>
        <w:t>[r. 17A]</w:t>
      </w:r>
    </w:p>
    <w:p>
      <w:pPr>
        <w:pStyle w:val="yFootnoteheading"/>
      </w:pPr>
      <w:r>
        <w:tab/>
        <w:t>[Heading inserted in Gazette 4 Jan 2008 p. 15.]</w:t>
      </w:r>
    </w:p>
    <w:p>
      <w:pPr>
        <w:pStyle w:val="ySubsection"/>
      </w:pPr>
      <w:ins w:id="1166" w:author="Master Repository Process" w:date="2021-08-28T10:39:00Z">
        <w:r>
          <w:tab/>
        </w:r>
        <w:r>
          <w:tab/>
        </w:r>
      </w:ins>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[Schedule 4 inserted in Gazette 4 Jan 2008 p. 15.]</w:t>
      </w:r>
    </w:p>
    <w:p>
      <w:pPr>
        <w:pStyle w:val="CentredBaseLine"/>
        <w:jc w:val="center"/>
        <w:rPr>
          <w:ins w:id="1167" w:author="Master Repository Process" w:date="2021-08-28T10:39:00Z"/>
        </w:rPr>
      </w:pPr>
      <w:ins w:id="1168" w:author="Master Repository Process" w:date="2021-08-28T10:39:00Z">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ins>
    </w:p>
    <w:p>
      <w:pPr>
        <w:pStyle w:val="yFootnotesection"/>
        <w:rPr>
          <w:ins w:id="1169" w:author="Master Repository Process" w:date="2021-08-28T10:39:00Z"/>
        </w:rPr>
      </w:pP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1170" w:name="_Toc378257428"/>
      <w:bookmarkStart w:id="1171" w:name="_Toc418866472"/>
      <w:bookmarkStart w:id="1172" w:name="_Toc187134401"/>
      <w:bookmarkStart w:id="1173" w:name="_Toc191361147"/>
      <w:bookmarkStart w:id="1174" w:name="_Toc193516561"/>
      <w:bookmarkStart w:id="1175" w:name="_Toc193518068"/>
      <w:bookmarkStart w:id="1176" w:name="_Toc195072457"/>
      <w:bookmarkStart w:id="1177" w:name="_Toc195072673"/>
      <w:bookmarkStart w:id="1178" w:name="_Toc196623381"/>
      <w:bookmarkStart w:id="1179" w:name="_Toc245262425"/>
      <w:bookmarkStart w:id="1180" w:name="_Toc250641657"/>
      <w:bookmarkStart w:id="1181" w:name="_Toc250705176"/>
      <w:bookmarkStart w:id="1182" w:name="_Toc274837670"/>
      <w:bookmarkStart w:id="1183" w:name="_Toc281484854"/>
      <w:bookmarkStart w:id="1184" w:name="_Toc281484978"/>
      <w:bookmarkStart w:id="1185" w:name="_Toc300046087"/>
      <w:bookmarkStart w:id="1186" w:name="_Toc312915913"/>
      <w:r>
        <w:t>Notes</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nSubsection"/>
        <w:rPr>
          <w:snapToGrid w:val="0"/>
        </w:rPr>
      </w:pPr>
      <w:r>
        <w:rPr>
          <w:snapToGrid w:val="0"/>
          <w:vertAlign w:val="superscript"/>
        </w:rPr>
        <w:t>1</w:t>
      </w:r>
      <w:r>
        <w:rPr>
          <w:snapToGrid w:val="0"/>
        </w:rPr>
        <w:tab/>
        <w:t xml:space="preserve">This </w:t>
      </w:r>
      <w:ins w:id="1187" w:author="Master Repository Process" w:date="2021-08-28T10:39:00Z">
        <w:r>
          <w:rPr>
            <w:snapToGrid w:val="0"/>
          </w:rPr>
          <w:t xml:space="preserve">reprint </w:t>
        </w:r>
      </w:ins>
      <w:r>
        <w:rPr>
          <w:snapToGrid w:val="0"/>
        </w:rPr>
        <w:t>is a compilation</w:t>
      </w:r>
      <w:ins w:id="1188" w:author="Master Repository Process" w:date="2021-08-28T10:39:00Z">
        <w:r>
          <w:rPr>
            <w:snapToGrid w:val="0"/>
          </w:rPr>
          <w:t xml:space="preserve"> as at 4 May 2012</w:t>
        </w:r>
      </w:ins>
      <w:r>
        <w:rPr>
          <w:snapToGrid w:val="0"/>
        </w:rPr>
        <w:t xml:space="preserve">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1189" w:name="_Toc378257429"/>
      <w:bookmarkStart w:id="1190" w:name="_Toc418866473"/>
      <w:bookmarkStart w:id="1191" w:name="_Toc312915914"/>
      <w:r>
        <w:t>Compilation table</w:t>
      </w:r>
      <w:bookmarkEnd w:id="1189"/>
      <w:bookmarkEnd w:id="1190"/>
      <w:bookmarkEnd w:id="119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Gas Standards (Gas Supply and System Safety) Regulations 2000</w:t>
            </w:r>
          </w:p>
        </w:tc>
        <w:tc>
          <w:tcPr>
            <w:tcW w:w="1276" w:type="dxa"/>
          </w:tcPr>
          <w:p>
            <w:pPr>
              <w:pStyle w:val="nTable"/>
              <w:spacing w:after="40"/>
            </w:pPr>
            <w:r>
              <w:t>4 Jul 2000 p. 3475-540</w:t>
            </w:r>
          </w:p>
        </w:tc>
        <w:tc>
          <w:tcPr>
            <w:tcW w:w="2693" w:type="dxa"/>
          </w:tcPr>
          <w:p>
            <w:pPr>
              <w:pStyle w:val="nTable"/>
              <w:spacing w:after="40"/>
            </w:pPr>
            <w:r>
              <w:t>1 Aug 2000 (see r. 2)</w:t>
            </w:r>
          </w:p>
        </w:tc>
      </w:tr>
      <w:tr>
        <w:tc>
          <w:tcPr>
            <w:tcW w:w="3118" w:type="dxa"/>
          </w:tcPr>
          <w:p>
            <w:pPr>
              <w:pStyle w:val="nTable"/>
              <w:spacing w:after="40"/>
              <w:rPr>
                <w:i/>
              </w:rPr>
            </w:pPr>
            <w:r>
              <w:rPr>
                <w:i/>
              </w:rPr>
              <w:t xml:space="preserve">Gas Standards (Gas Supply and System Safety) Amendment Regulations 2000 </w:t>
            </w:r>
          </w:p>
        </w:tc>
        <w:tc>
          <w:tcPr>
            <w:tcW w:w="1276" w:type="dxa"/>
          </w:tcPr>
          <w:p>
            <w:pPr>
              <w:pStyle w:val="nTable"/>
              <w:spacing w:after="40"/>
            </w:pPr>
            <w:r>
              <w:t>5 Sep 2000 p. 5053</w:t>
            </w:r>
          </w:p>
        </w:tc>
        <w:tc>
          <w:tcPr>
            <w:tcW w:w="2693" w:type="dxa"/>
          </w:tcPr>
          <w:p>
            <w:pPr>
              <w:pStyle w:val="nTable"/>
              <w:spacing w:after="40"/>
            </w:pPr>
            <w:r>
              <w:t>5 Sep 2000</w:t>
            </w:r>
          </w:p>
        </w:tc>
      </w:tr>
      <w:tr>
        <w:tc>
          <w:tcPr>
            <w:tcW w:w="3118" w:type="dxa"/>
          </w:tcPr>
          <w:p>
            <w:pPr>
              <w:pStyle w:val="nTable"/>
              <w:spacing w:after="40"/>
              <w:rPr>
                <w:i/>
              </w:rPr>
            </w:pPr>
            <w:r>
              <w:rPr>
                <w:i/>
              </w:rPr>
              <w:t>Gas Standards (Gas Supply and System Safety) Amendment Regulations 2001</w:t>
            </w:r>
          </w:p>
        </w:tc>
        <w:tc>
          <w:tcPr>
            <w:tcW w:w="1276" w:type="dxa"/>
          </w:tcPr>
          <w:p>
            <w:pPr>
              <w:pStyle w:val="nTable"/>
              <w:spacing w:after="40"/>
            </w:pPr>
            <w:r>
              <w:t>3 Aug 2001 p. 3969</w:t>
            </w:r>
          </w:p>
        </w:tc>
        <w:tc>
          <w:tcPr>
            <w:tcW w:w="2693" w:type="dxa"/>
          </w:tcPr>
          <w:p>
            <w:pPr>
              <w:pStyle w:val="nTable"/>
              <w:spacing w:after="40"/>
            </w:pPr>
            <w:r>
              <w:t>3 Aug 2001</w:t>
            </w:r>
          </w:p>
        </w:tc>
      </w:tr>
      <w:tr>
        <w:tc>
          <w:tcPr>
            <w:tcW w:w="3118" w:type="dxa"/>
          </w:tcPr>
          <w:p>
            <w:pPr>
              <w:pStyle w:val="nTable"/>
              <w:spacing w:after="40"/>
              <w:rPr>
                <w:i/>
              </w:rPr>
            </w:pPr>
            <w:r>
              <w:rPr>
                <w:i/>
              </w:rPr>
              <w:t>Gas Standards (Gas Supply and System Safety) Amendment Regulations 2007</w:t>
            </w:r>
          </w:p>
        </w:tc>
        <w:tc>
          <w:tcPr>
            <w:tcW w:w="1276" w:type="dxa"/>
          </w:tcPr>
          <w:p>
            <w:pPr>
              <w:pStyle w:val="nTable"/>
              <w:spacing w:after="40"/>
            </w:pPr>
            <w:r>
              <w:t>4 Jan 2008 p. 3-15</w:t>
            </w:r>
          </w:p>
        </w:tc>
        <w:tc>
          <w:tcPr>
            <w:tcW w:w="2693" w:type="dxa"/>
          </w:tcPr>
          <w:p>
            <w:pPr>
              <w:pStyle w:val="nTable"/>
              <w:spacing w:after="40"/>
            </w:pPr>
            <w:r>
              <w:t>r. 1 and 2: 4 Jan 2008 (see r. 2(a));</w:t>
            </w:r>
            <w:r>
              <w:br/>
              <w:t>Regulations other than r. 1 and 2: 5 Jan 2008 (see r. 2(b))</w:t>
            </w:r>
          </w:p>
        </w:tc>
      </w:tr>
      <w:tr>
        <w:trPr>
          <w:cantSplit/>
        </w:trPr>
        <w:tc>
          <w:tcPr>
            <w:tcW w:w="7087" w:type="dxa"/>
            <w:gridSpan w:val="3"/>
          </w:tcPr>
          <w:p>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tc>
          <w:tcPr>
            <w:tcW w:w="3118" w:type="dxa"/>
          </w:tcPr>
          <w:p>
            <w:pPr>
              <w:pStyle w:val="nTable"/>
              <w:spacing w:after="40"/>
              <w:rPr>
                <w:i/>
              </w:rPr>
            </w:pPr>
            <w:r>
              <w:rPr>
                <w:i/>
              </w:rPr>
              <w:t>Gas Standards (Gas Supply and System Safety) Amendment Regulations 2009</w:t>
            </w:r>
          </w:p>
        </w:tc>
        <w:tc>
          <w:tcPr>
            <w:tcW w:w="1276" w:type="dxa"/>
          </w:tcPr>
          <w:p>
            <w:pPr>
              <w:pStyle w:val="nTable"/>
              <w:spacing w:after="40"/>
            </w:pPr>
            <w:r>
              <w:t>6 Nov 2009 p. 4468-9</w:t>
            </w:r>
          </w:p>
        </w:tc>
        <w:tc>
          <w:tcPr>
            <w:tcW w:w="2693" w:type="dxa"/>
          </w:tcPr>
          <w:p>
            <w:pPr>
              <w:pStyle w:val="nTable"/>
              <w:spacing w:after="40"/>
            </w:pPr>
            <w:r>
              <w:t>r. 1 and 2: 6 Nov 2009 (see r. 2(a));</w:t>
            </w:r>
            <w:r>
              <w:br/>
              <w:t>Regulations other than r. 1 and 2: 7 Nov 2009 (see r. 2(b))</w:t>
            </w:r>
          </w:p>
        </w:tc>
      </w:tr>
      <w:tr>
        <w:tc>
          <w:tcPr>
            <w:tcW w:w="3118" w:type="dxa"/>
          </w:tcPr>
          <w:p>
            <w:pPr>
              <w:pStyle w:val="nTable"/>
              <w:spacing w:after="40"/>
              <w:rPr>
                <w:iCs/>
              </w:rPr>
            </w:pPr>
            <w:r>
              <w:rPr>
                <w:i/>
              </w:rPr>
              <w:t>Gas Standards (Gas Supply and System Safety) Amendment Regulations (No. 2) 2009</w:t>
            </w:r>
          </w:p>
        </w:tc>
        <w:tc>
          <w:tcPr>
            <w:tcW w:w="1276" w:type="dxa"/>
          </w:tcPr>
          <w:p>
            <w:pPr>
              <w:pStyle w:val="nTable"/>
              <w:spacing w:after="40"/>
            </w:pPr>
            <w:r>
              <w:t>8 Jan 2010 p. 10</w:t>
            </w:r>
            <w:r>
              <w:noBreakHyphen/>
              <w:t>16 (as amended 15 Oct 2010 p. 5175 and 31 Dec 2010 p. 6893)</w:t>
            </w:r>
          </w:p>
        </w:tc>
        <w:tc>
          <w:tcPr>
            <w:tcW w:w="2693" w:type="dxa"/>
          </w:tcPr>
          <w:p>
            <w:pPr>
              <w:pStyle w:val="nTable"/>
              <w:spacing w:after="40"/>
            </w:pPr>
            <w:r>
              <w:t>r. 1 and 2: 8 Jan 2010 (see</w:t>
            </w:r>
            <w:del w:id="1192" w:author="Master Repository Process" w:date="2021-08-28T10:39:00Z">
              <w:r>
                <w:delText xml:space="preserve"> </w:delText>
              </w:r>
            </w:del>
            <w:ins w:id="1193" w:author="Master Repository Process" w:date="2021-08-28T10:39:00Z">
              <w:r>
                <w:t> </w:t>
              </w:r>
            </w:ins>
            <w:r>
              <w:t>r. 2(a));</w:t>
            </w:r>
            <w:r>
              <w:br/>
              <w:t>Regulations other than</w:t>
            </w:r>
            <w:ins w:id="1194" w:author="Master Repository Process" w:date="2021-08-28T10:39:00Z">
              <w:r>
                <w:t xml:space="preserve"> r.</w:t>
              </w:r>
            </w:ins>
            <w:r>
              <w:t xml:space="preserve">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tc>
          <w:tcPr>
            <w:tcW w:w="3118" w:type="dxa"/>
            <w:shd w:val="clear" w:color="auto" w:fill="auto"/>
          </w:tcPr>
          <w:p>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pPr>
              <w:pStyle w:val="nTable"/>
              <w:spacing w:after="40"/>
            </w:pPr>
            <w:r>
              <w:t>15 Oct 2010 p. 5172-5</w:t>
            </w:r>
          </w:p>
        </w:tc>
        <w:tc>
          <w:tcPr>
            <w:tcW w:w="2693" w:type="dxa"/>
            <w:shd w:val="clear" w:color="auto" w:fill="auto"/>
          </w:tcPr>
          <w:p>
            <w:pPr>
              <w:pStyle w:val="nTable"/>
              <w:spacing w:after="40"/>
              <w:rPr>
                <w:u w:val="words"/>
              </w:rPr>
            </w:pPr>
            <w:r>
              <w:t>16 Oct 2010 (see r. 2(b))</w:t>
            </w:r>
          </w:p>
        </w:tc>
      </w:tr>
      <w:tr>
        <w:trPr>
          <w:ins w:id="1195" w:author="Master Repository Process" w:date="2021-08-28T10:39:00Z"/>
        </w:trPr>
        <w:tc>
          <w:tcPr>
            <w:tcW w:w="7087" w:type="dxa"/>
            <w:gridSpan w:val="3"/>
            <w:tcBorders>
              <w:bottom w:val="single" w:sz="8" w:space="0" w:color="auto"/>
            </w:tcBorders>
            <w:shd w:val="clear" w:color="auto" w:fill="auto"/>
          </w:tcPr>
          <w:p>
            <w:pPr>
              <w:pStyle w:val="nTable"/>
              <w:spacing w:after="40"/>
              <w:rPr>
                <w:ins w:id="1196" w:author="Master Repository Process" w:date="2021-08-28T10:39:00Z"/>
              </w:rPr>
            </w:pPr>
            <w:ins w:id="1197" w:author="Master Repository Process" w:date="2021-08-28T10:39:00Z">
              <w:r>
                <w:rPr>
                  <w:b/>
                  <w:bCs/>
                </w:rPr>
                <w:t xml:space="preserve">Reprint 2: The </w:t>
              </w:r>
              <w:r>
                <w:rPr>
                  <w:b/>
                  <w:bCs/>
                  <w:i/>
                </w:rPr>
                <w:t>Gas Standards (Gas Supply and System Safety) Regulations 2000</w:t>
              </w:r>
              <w:r>
                <w:rPr>
                  <w:b/>
                  <w:bCs/>
                </w:rPr>
                <w:t xml:space="preserve"> as at 4 May 2012</w:t>
              </w:r>
              <w:r>
                <w:t xml:space="preserve"> (includes amendments listed above)</w:t>
              </w:r>
            </w:ins>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Odorant levels for various gases and types of odorant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Odorant levels for various gases and types of odorant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Requirements for gas plant safety case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Part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Content of safety management system</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Requirements for gas plant safety case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98" w:name="Compilation"/>
    <w:bookmarkEnd w:id="119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99" w:name="Coversheet"/>
    <w:bookmarkEnd w:id="11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32" w:name="Schedule"/>
    <w:bookmarkEnd w:id="93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05425"/>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B6C12648-6A83-44C2-B5CC-73779AC7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15283</Words>
  <Characters>74891</Characters>
  <Application>Microsoft Office Word</Application>
  <DocSecurity>0</DocSecurity>
  <Lines>2080</Lines>
  <Paragraphs>1156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01-g0-03 - 02-a0-04</dc:title>
  <dc:subject/>
  <dc:creator/>
  <cp:keywords/>
  <dc:description/>
  <cp:lastModifiedBy>Master Repository Process</cp:lastModifiedBy>
  <cp:revision>2</cp:revision>
  <cp:lastPrinted>2012-05-08T05:56:00Z</cp:lastPrinted>
  <dcterms:created xsi:type="dcterms:W3CDTF">2021-08-28T02:38:00Z</dcterms:created>
  <dcterms:modified xsi:type="dcterms:W3CDTF">2021-08-28T02:39:00Z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20120504</vt:lpwstr>
  </property>
  <property fmtid="{D5CDD505-2E9C-101B-9397-08002B2CF9AE}" pid="5" name="OwlsUID">
    <vt:i4>1136</vt:i4>
  </property>
  <property fmtid="{D5CDD505-2E9C-101B-9397-08002B2CF9AE}" pid="6" name="ReprintNo">
    <vt:lpwstr>2</vt:lpwstr>
  </property>
  <property fmtid="{D5CDD505-2E9C-101B-9397-08002B2CF9AE}" pid="7" name="ReprintedAsAt">
    <vt:filetime>2012-05-03T16:00:00Z</vt:filetime>
  </property>
  <property fmtid="{D5CDD505-2E9C-101B-9397-08002B2CF9AE}" pid="8" name="FromSuffix">
    <vt:lpwstr>01-g0-03</vt:lpwstr>
  </property>
  <property fmtid="{D5CDD505-2E9C-101B-9397-08002B2CF9AE}" pid="9" name="FromAsAtDate">
    <vt:lpwstr>01 Jan 2012</vt:lpwstr>
  </property>
  <property fmtid="{D5CDD505-2E9C-101B-9397-08002B2CF9AE}" pid="10" name="ToSuffix">
    <vt:lpwstr>02-a0-04</vt:lpwstr>
  </property>
  <property fmtid="{D5CDD505-2E9C-101B-9397-08002B2CF9AE}" pid="11" name="ToAsAtDate">
    <vt:lpwstr>04 May 2012</vt:lpwstr>
  </property>
</Properties>
</file>