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03-h0-02</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03-i0-04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Corporations Act 1995 </w:t>
      </w:r>
    </w:p>
    <w:p>
      <w:pPr>
        <w:pStyle w:val="LongTitle"/>
        <w:rPr>
          <w:snapToGrid w:val="0"/>
        </w:rPr>
      </w:pPr>
      <w:r>
        <w:rPr>
          <w:snapToGrid w:val="0"/>
        </w:rPr>
        <w:t>A</w:t>
      </w:r>
      <w:bookmarkStart w:id="0" w:name="_GoBack"/>
      <w:bookmarkEnd w:id="0"/>
      <w:r>
        <w:rPr>
          <w:snapToGrid w:val="0"/>
        </w:rPr>
        <w:t>n Act to establish</w:t>
      </w:r>
      <w:del w:id="1" w:author="svcMRProcess" w:date="2018-09-09T23:58:00Z">
        <w:r>
          <w:rPr>
            <w:snapToGrid w:val="0"/>
          </w:rPr>
          <w:delText xml:space="preserve"> a corporation</w:delText>
        </w:r>
      </w:del>
      <w:ins w:id="2" w:author="svcMRProcess" w:date="2018-09-09T23:58:00Z">
        <w:r>
          <w:rPr>
            <w:snapToGrid w:val="0"/>
          </w:rPr>
          <w:t>, and to provide for the establishment of, corporations</w:t>
        </w:r>
      </w:ins>
      <w:r>
        <w:rPr>
          <w:snapToGrid w:val="0"/>
        </w:rPr>
        <w:t xml:space="preserve"> with the function of providing water services, and with functions necessary for and related to that purpose, and for connected purposes.</w:t>
      </w:r>
      <w:del w:id="3" w:author="svcMRProcess" w:date="2018-09-09T23:58:00Z">
        <w:r>
          <w:rPr>
            <w:snapToGrid w:val="0"/>
          </w:rPr>
          <w:delText xml:space="preserve"> </w:delText>
        </w:r>
      </w:del>
    </w:p>
    <w:p>
      <w:pPr>
        <w:pStyle w:val="Footnotelongtitle"/>
        <w:rPr>
          <w:ins w:id="4" w:author="svcMRProcess" w:date="2018-09-09T23:58:00Z"/>
        </w:rPr>
      </w:pPr>
      <w:ins w:id="5" w:author="svcMRProcess" w:date="2018-09-09T23:58:00Z">
        <w:r>
          <w:tab/>
          <w:t>[Long title amended by No. 25 of 2012 s. 111.]</w:t>
        </w:r>
      </w:ins>
    </w:p>
    <w:p>
      <w:pPr>
        <w:pStyle w:val="Heading2"/>
      </w:pPr>
      <w:bookmarkStart w:id="6" w:name="_Toc377395424"/>
      <w:bookmarkStart w:id="7" w:name="_Toc189882969"/>
      <w:bookmarkStart w:id="8" w:name="_Toc200259665"/>
      <w:bookmarkStart w:id="9" w:name="_Toc200259871"/>
      <w:bookmarkStart w:id="10" w:name="_Toc200260077"/>
      <w:bookmarkStart w:id="11" w:name="_Toc200421937"/>
      <w:bookmarkStart w:id="12" w:name="_Toc201975853"/>
      <w:bookmarkStart w:id="13" w:name="_Toc201981989"/>
      <w:bookmarkStart w:id="14" w:name="_Toc202080753"/>
      <w:bookmarkStart w:id="15" w:name="_Toc202168262"/>
      <w:bookmarkStart w:id="16" w:name="_Toc203453827"/>
      <w:bookmarkStart w:id="17" w:name="_Toc268269753"/>
      <w:bookmarkStart w:id="18" w:name="_Toc274143416"/>
      <w:bookmarkStart w:id="19" w:name="_Toc278969566"/>
      <w:bookmarkStart w:id="20" w:name="_Toc335124887"/>
      <w:r>
        <w:rPr>
          <w:rStyle w:val="CharPartNo"/>
        </w:rPr>
        <w:lastRenderedPageBreak/>
        <w:t>Part 1</w:t>
      </w:r>
      <w:r>
        <w:rPr>
          <w:rStyle w:val="CharDivNo"/>
        </w:rPr>
        <w:t> </w:t>
      </w:r>
      <w:r>
        <w:t>—</w:t>
      </w:r>
      <w:r>
        <w:rPr>
          <w:rStyle w:val="CharDivText"/>
        </w:rPr>
        <w:t> </w:t>
      </w:r>
      <w:r>
        <w:rPr>
          <w:rStyle w:val="CharPartText"/>
        </w:rPr>
        <w:t>Preliminary</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377395425"/>
      <w:bookmarkStart w:id="22" w:name="_Toc335124888"/>
      <w:r>
        <w:rPr>
          <w:rStyle w:val="CharSectno"/>
        </w:rPr>
        <w:t>1</w:t>
      </w:r>
      <w:r>
        <w:rPr>
          <w:snapToGrid w:val="0"/>
        </w:rPr>
        <w:t>.</w:t>
      </w:r>
      <w:r>
        <w:rPr>
          <w:snapToGrid w:val="0"/>
        </w:rPr>
        <w:tab/>
        <w:t>Short title</w:t>
      </w:r>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 xml:space="preserve">Water </w:t>
      </w:r>
      <w:del w:id="23" w:author="svcMRProcess" w:date="2018-09-09T23:58:00Z">
        <w:r>
          <w:rPr>
            <w:i/>
            <w:snapToGrid w:val="0"/>
          </w:rPr>
          <w:delText>Corporation</w:delText>
        </w:r>
      </w:del>
      <w:ins w:id="24" w:author="svcMRProcess" w:date="2018-09-09T23:58:00Z">
        <w:r>
          <w:rPr>
            <w:i/>
            <w:snapToGrid w:val="0"/>
          </w:rPr>
          <w:t>Corporations</w:t>
        </w:r>
      </w:ins>
      <w:r>
        <w:rPr>
          <w:i/>
          <w:snapToGrid w:val="0"/>
        </w:rPr>
        <w:t xml:space="preserve"> Act 1995 </w:t>
      </w:r>
      <w:r>
        <w:rPr>
          <w:snapToGrid w:val="0"/>
          <w:vertAlign w:val="superscript"/>
        </w:rPr>
        <w:t>1</w:t>
      </w:r>
      <w:r>
        <w:rPr>
          <w:snapToGrid w:val="0"/>
        </w:rPr>
        <w:t>.</w:t>
      </w:r>
    </w:p>
    <w:p>
      <w:pPr>
        <w:pStyle w:val="Footnotesection"/>
        <w:rPr>
          <w:ins w:id="25" w:author="svcMRProcess" w:date="2018-09-09T23:58:00Z"/>
        </w:rPr>
      </w:pPr>
      <w:ins w:id="26" w:author="svcMRProcess" w:date="2018-09-09T23:58:00Z">
        <w:r>
          <w:tab/>
          <w:t>[Section 1 amended by No. 25 of 2012 s. 112.]</w:t>
        </w:r>
      </w:ins>
    </w:p>
    <w:p>
      <w:pPr>
        <w:pStyle w:val="Heading5"/>
        <w:rPr>
          <w:snapToGrid w:val="0"/>
        </w:rPr>
      </w:pPr>
      <w:bookmarkStart w:id="27" w:name="_Toc377395426"/>
      <w:bookmarkStart w:id="28" w:name="_Toc335124889"/>
      <w:r>
        <w:rPr>
          <w:rStyle w:val="CharSectno"/>
        </w:rPr>
        <w:t>2</w:t>
      </w:r>
      <w:r>
        <w:rPr>
          <w:snapToGrid w:val="0"/>
        </w:rPr>
        <w:t>.</w:t>
      </w:r>
      <w:r>
        <w:rPr>
          <w:snapToGrid w:val="0"/>
        </w:rPr>
        <w:tab/>
        <w:t>Commencement</w:t>
      </w:r>
      <w:bookmarkEnd w:id="27"/>
      <w:bookmarkEnd w:id="2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29" w:name="_Toc377395427"/>
      <w:bookmarkStart w:id="30" w:name="_Toc335124890"/>
      <w:r>
        <w:rPr>
          <w:rStyle w:val="CharSectno"/>
        </w:rPr>
        <w:t>3</w:t>
      </w:r>
      <w:r>
        <w:rPr>
          <w:snapToGrid w:val="0"/>
        </w:rPr>
        <w:t>.</w:t>
      </w:r>
      <w:r>
        <w:rPr>
          <w:snapToGrid w:val="0"/>
        </w:rPr>
        <w:tab/>
        <w:t>Terms used in this Act</w:t>
      </w:r>
      <w:bookmarkEnd w:id="29"/>
      <w:bookmarkEnd w:id="30"/>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ins w:id="31" w:author="svcMRProcess" w:date="2018-09-09T23:58:00Z">
        <w:r>
          <w:t>, of a corporation,</w:t>
        </w:r>
      </w:ins>
      <w:r>
        <w:t xml:space="preserve"> means the board of directors </w:t>
      </w:r>
      <w:del w:id="32" w:author="svcMRProcess" w:date="2018-09-09T23:58:00Z">
        <w:r>
          <w:delText>provided for by</w:delText>
        </w:r>
      </w:del>
      <w:ins w:id="33" w:author="svcMRProcess" w:date="2018-09-09T23:58:00Z">
        <w:r>
          <w:t>of the corporation under</w:t>
        </w:r>
      </w:ins>
      <w:r>
        <w:t xml:space="preserve"> section 7;</w:t>
      </w:r>
    </w:p>
    <w:p>
      <w:pPr>
        <w:pStyle w:val="Defstart"/>
        <w:rPr>
          <w:ins w:id="34" w:author="svcMRProcess" w:date="2018-09-09T23:58:00Z"/>
        </w:rPr>
      </w:pPr>
      <w:ins w:id="35" w:author="svcMRProcess" w:date="2018-09-09T23:58:00Z">
        <w:r>
          <w:rPr>
            <w:b/>
          </w:rPr>
          <w:tab/>
        </w:r>
        <w:r>
          <w:rPr>
            <w:rStyle w:val="CharDefText"/>
          </w:rPr>
          <w:t>Bunbury Water Corporation</w:t>
        </w:r>
        <w:r>
          <w:t xml:space="preserve"> means the body established by section 4(2);</w:t>
        </w:r>
      </w:ins>
    </w:p>
    <w:p>
      <w:pPr>
        <w:pStyle w:val="Defstart"/>
        <w:rPr>
          <w:ins w:id="36" w:author="svcMRProcess" w:date="2018-09-09T23:58:00Z"/>
        </w:rPr>
      </w:pPr>
      <w:ins w:id="37" w:author="svcMRProcess" w:date="2018-09-09T23:58:00Z">
        <w:r>
          <w:rPr>
            <w:b/>
          </w:rPr>
          <w:tab/>
        </w:r>
        <w:r>
          <w:rPr>
            <w:rStyle w:val="CharDefText"/>
          </w:rPr>
          <w:t>Busselton Water Corporation</w:t>
        </w:r>
        <w:r>
          <w:t xml:space="preserve"> means the body established by section 4(3);</w:t>
        </w:r>
      </w:ins>
    </w:p>
    <w:p>
      <w:pPr>
        <w:pStyle w:val="Defstart"/>
      </w:pPr>
      <w:r>
        <w:rPr>
          <w:b/>
        </w:rPr>
        <w:tab/>
      </w:r>
      <w:r>
        <w:rPr>
          <w:rStyle w:val="CharDefText"/>
        </w:rPr>
        <w:t>chief executive officer</w:t>
      </w:r>
      <w:ins w:id="38" w:author="svcMRProcess" w:date="2018-09-09T23:58:00Z">
        <w:r>
          <w:t>, of a corporation,</w:t>
        </w:r>
      </w:ins>
      <w:r>
        <w:t xml:space="preserve"> means the </w:t>
      </w:r>
      <w:ins w:id="39" w:author="svcMRProcess" w:date="2018-09-09T23:58:00Z">
        <w:r>
          <w:t xml:space="preserve">person holding the office of chief executive </w:t>
        </w:r>
      </w:ins>
      <w:r>
        <w:t xml:space="preserve">officer </w:t>
      </w:r>
      <w:del w:id="40" w:author="svcMRProcess" w:date="2018-09-09T23:58:00Z">
        <w:r>
          <w:delText>appointed</w:delText>
        </w:r>
      </w:del>
      <w:ins w:id="41" w:author="svcMRProcess" w:date="2018-09-09T23:58:00Z">
        <w:r>
          <w:t>of the corporation</w:t>
        </w:r>
      </w:ins>
      <w:r>
        <w:t xml:space="preserve"> under section 13 and, except in section 13, includes an acting chief executive officer under </w:t>
      </w:r>
      <w:del w:id="42" w:author="svcMRProcess" w:date="2018-09-09T23:58:00Z">
        <w:r>
          <w:delText>subsection </w:delText>
        </w:r>
      </w:del>
      <w:ins w:id="43" w:author="svcMRProcess" w:date="2018-09-09T23:58:00Z">
        <w:r>
          <w:t>section 13</w:t>
        </w:r>
      </w:ins>
      <w:r>
        <w:t>(5</w:t>
      </w:r>
      <w:del w:id="44" w:author="svcMRProcess" w:date="2018-09-09T23:58:00Z">
        <w:r>
          <w:delText>) of that section;</w:delText>
        </w:r>
      </w:del>
      <w:ins w:id="45" w:author="svcMRProcess" w:date="2018-09-09T23:58:00Z">
        <w:r>
          <w:t>);</w:t>
        </w:r>
      </w:ins>
    </w:p>
    <w:p>
      <w:pPr>
        <w:pStyle w:val="Defstart"/>
        <w:rPr>
          <w:ins w:id="46" w:author="svcMRProcess" w:date="2018-09-09T23:58:00Z"/>
        </w:rPr>
      </w:pPr>
      <w:r>
        <w:tab/>
      </w:r>
      <w:r>
        <w:rPr>
          <w:rStyle w:val="CharDefText"/>
        </w:rPr>
        <w:t>corporation</w:t>
      </w:r>
      <w:r>
        <w:t xml:space="preserve"> means</w:t>
      </w:r>
      <w:del w:id="47" w:author="svcMRProcess" w:date="2018-09-09T23:58:00Z">
        <w:r>
          <w:delText xml:space="preserve"> the</w:delText>
        </w:r>
      </w:del>
      <w:ins w:id="48" w:author="svcMRProcess" w:date="2018-09-09T23:58:00Z">
        <w:r>
          <w:t xml:space="preserve"> — </w:t>
        </w:r>
      </w:ins>
    </w:p>
    <w:p>
      <w:pPr>
        <w:pStyle w:val="Defpara"/>
      </w:pPr>
      <w:ins w:id="49" w:author="svcMRProcess" w:date="2018-09-09T23:58:00Z">
        <w:r>
          <w:tab/>
          <w:t>(a)</w:t>
        </w:r>
        <w:r>
          <w:tab/>
          <w:t>a</w:t>
        </w:r>
      </w:ins>
      <w:r>
        <w:t xml:space="preserve"> body established by section 4</w:t>
      </w:r>
      <w:del w:id="50" w:author="svcMRProcess" w:date="2018-09-09T23:58:00Z">
        <w:r>
          <w:delText>;</w:delText>
        </w:r>
      </w:del>
      <w:ins w:id="51" w:author="svcMRProcess" w:date="2018-09-09T23:58:00Z">
        <w:r>
          <w:t>(1), (2) or (3); or</w:t>
        </w:r>
      </w:ins>
    </w:p>
    <w:p>
      <w:pPr>
        <w:pStyle w:val="Defpara"/>
        <w:rPr>
          <w:ins w:id="52" w:author="svcMRProcess" w:date="2018-09-09T23:58:00Z"/>
        </w:rPr>
      </w:pPr>
      <w:ins w:id="53" w:author="svcMRProcess" w:date="2018-09-09T23:58:00Z">
        <w:r>
          <w:tab/>
          <w:t>(b)</w:t>
        </w:r>
        <w:r>
          <w:tab/>
          <w:t>a body established by the Governor under section 4(4);</w:t>
        </w:r>
      </w:ins>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ins w:id="54" w:author="svcMRProcess" w:date="2018-09-09T23:58:00Z">
        <w:r>
          <w:t>, of a corporation,</w:t>
        </w:r>
      </w:ins>
      <w:r>
        <w:t xml:space="preserve"> means a member of the board</w:t>
      </w:r>
      <w:ins w:id="55" w:author="svcMRProcess" w:date="2018-09-09T23:58:00Z">
        <w:r>
          <w:t xml:space="preserve"> of the corporation</w:t>
        </w:r>
      </w:ins>
      <w:r>
        <w:t>;</w:t>
      </w:r>
    </w:p>
    <w:p>
      <w:pPr>
        <w:pStyle w:val="Defstart"/>
      </w:pPr>
      <w:r>
        <w:rPr>
          <w:b/>
        </w:rPr>
        <w:lastRenderedPageBreak/>
        <w:tab/>
      </w:r>
      <w:r>
        <w:rPr>
          <w:rStyle w:val="CharDefText"/>
        </w:rPr>
        <w:t>executive officer</w:t>
      </w:r>
      <w:ins w:id="56" w:author="svcMRProcess" w:date="2018-09-09T23:58:00Z">
        <w:r>
          <w:t>, of a corporation,</w:t>
        </w:r>
      </w:ins>
      <w:r>
        <w:t xml:space="preserve"> means</w:t>
      </w:r>
      <w:r>
        <w:rPr>
          <w:b/>
          <w:i/>
        </w:rPr>
        <w:t xml:space="preserve"> </w:t>
      </w:r>
      <w:r>
        <w:t>a member of</w:t>
      </w:r>
      <w:del w:id="57" w:author="svcMRProcess" w:date="2018-09-09T23:58:00Z">
        <w:r>
          <w:delText xml:space="preserve"> the</w:delText>
        </w:r>
      </w:del>
      <w:r>
        <w:t xml:space="preserv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member of staff</w:t>
      </w:r>
      <w:del w:id="58" w:author="svcMRProcess" w:date="2018-09-09T23:58:00Z">
        <w:r>
          <w:rPr>
            <w:rStyle w:val="CharDefText"/>
          </w:rPr>
          <w:delText xml:space="preserve"> </w:delText>
        </w:r>
      </w:del>
      <w:ins w:id="59" w:author="svcMRProcess" w:date="2018-09-09T23:58:00Z">
        <w:r>
          <w:t>, of a corporation,</w:t>
        </w:r>
      </w:ins>
      <w:r>
        <w:t xml:space="preserve"> means a person engaged</w:t>
      </w:r>
      <w:ins w:id="60" w:author="svcMRProcess" w:date="2018-09-09T23:58:00Z">
        <w:r>
          <w:t xml:space="preserve"> by the board of the corporation</w:t>
        </w:r>
      </w:ins>
      <w:r>
        <w:t xml:space="preserve"> under section 15;</w:t>
      </w:r>
    </w:p>
    <w:p>
      <w:pPr>
        <w:pStyle w:val="Defstart"/>
        <w:rPr>
          <w:del w:id="61" w:author="svcMRProcess" w:date="2018-09-09T23:58:00Z"/>
        </w:rPr>
      </w:pPr>
      <w:del w:id="62" w:author="svcMRProcess" w:date="2018-09-09T23:58:00Z">
        <w:r>
          <w:rPr>
            <w:b/>
          </w:rPr>
          <w:tab/>
        </w:r>
        <w:r>
          <w:rPr>
            <w:rStyle w:val="CharDefText"/>
          </w:rPr>
          <w:delText>non</w:delText>
        </w:r>
        <w:r>
          <w:rPr>
            <w:rStyle w:val="CharDefText"/>
          </w:rPr>
          <w:noBreakHyphen/>
          <w:delText>executive director</w:delText>
        </w:r>
        <w:r>
          <w:delText xml:space="preserve"> means a director appointed under section 7(1)(b);</w:delText>
        </w:r>
      </w:del>
    </w:p>
    <w:p>
      <w:pPr>
        <w:pStyle w:val="Defstart"/>
        <w:keepNext/>
      </w:pPr>
      <w:r>
        <w:rPr>
          <w:b/>
        </w:rPr>
        <w:tab/>
      </w:r>
      <w:r>
        <w:rPr>
          <w:rStyle w:val="CharDefText"/>
        </w:rPr>
        <w:t>subsidiary</w:t>
      </w:r>
      <w:ins w:id="63" w:author="svcMRProcess" w:date="2018-09-09T23:58:00Z">
        <w:r>
          <w:t>, of a corporation,</w:t>
        </w:r>
      </w:ins>
      <w:r>
        <w:t xml:space="preserve"> means —</w:t>
      </w:r>
      <w:del w:id="64" w:author="svcMRProcess" w:date="2018-09-09T23:58:00Z">
        <w:r>
          <w:delText> </w:delText>
        </w:r>
      </w:del>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rPr>
          <w:ins w:id="65" w:author="svcMRProcess" w:date="2018-09-09T23:58:00Z"/>
        </w:rPr>
      </w:pPr>
      <w:ins w:id="66" w:author="svcMRProcess" w:date="2018-09-09T23:58:00Z">
        <w:r>
          <w:rPr>
            <w:b/>
          </w:rPr>
          <w:tab/>
        </w:r>
        <w:r>
          <w:rPr>
            <w:rStyle w:val="CharDefText"/>
          </w:rPr>
          <w:t>Water Corporation</w:t>
        </w:r>
        <w:r>
          <w:t xml:space="preserve"> means the body established by section 4(1);</w:t>
        </w:r>
      </w:ins>
    </w:p>
    <w:p>
      <w:pPr>
        <w:pStyle w:val="Defstart"/>
        <w:rPr>
          <w:ins w:id="67" w:author="svcMRProcess" w:date="2018-09-09T23:58:00Z"/>
        </w:rPr>
      </w:pPr>
      <w:r>
        <w:rPr>
          <w:b/>
        </w:rPr>
        <w:tab/>
      </w:r>
      <w:r>
        <w:rPr>
          <w:rStyle w:val="CharDefText"/>
        </w:rPr>
        <w:t>water service</w:t>
      </w:r>
      <w:r>
        <w:t xml:space="preserve"> </w:t>
      </w:r>
      <w:del w:id="68" w:author="svcMRProcess" w:date="2018-09-09T23:58:00Z">
        <w:r>
          <w:delText>means a water supply, sewerage, irrigation or drainage service</w:delText>
        </w:r>
      </w:del>
      <w:ins w:id="69" w:author="svcMRProcess" w:date="2018-09-09T23:58:00Z">
        <w:r>
          <w:t>has the meaning given in the Water Services Act section 3(1);</w:t>
        </w:r>
      </w:ins>
    </w:p>
    <w:p>
      <w:pPr>
        <w:pStyle w:val="Defstart"/>
      </w:pPr>
      <w:ins w:id="70" w:author="svcMRProcess" w:date="2018-09-09T23:58:00Z">
        <w:r>
          <w:rPr>
            <w:b/>
          </w:rPr>
          <w:tab/>
        </w:r>
        <w:r>
          <w:rPr>
            <w:rStyle w:val="CharDefText"/>
          </w:rPr>
          <w:t>Water Services Act</w:t>
        </w:r>
        <w:r>
          <w:t xml:space="preserve"> means the </w:t>
        </w:r>
        <w:r>
          <w:rPr>
            <w:i/>
          </w:rPr>
          <w:t>Water Services Act 2012</w:t>
        </w:r>
      </w:ins>
      <w:r>
        <w:t>.</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 No. 39 of 2010 s. 87(2</w:t>
      </w:r>
      <w:del w:id="71" w:author="svcMRProcess" w:date="2018-09-09T23:58:00Z">
        <w:r>
          <w:delText>).]</w:delText>
        </w:r>
      </w:del>
      <w:ins w:id="72" w:author="svcMRProcess" w:date="2018-09-09T23:58:00Z">
        <w:r>
          <w:t>); No. 25 of 2012 s. 113.]</w:t>
        </w:r>
      </w:ins>
    </w:p>
    <w:p>
      <w:pPr>
        <w:pStyle w:val="Heading2"/>
      </w:pPr>
      <w:bookmarkStart w:id="73" w:name="_Toc189882973"/>
      <w:bookmarkStart w:id="74" w:name="_Toc200259669"/>
      <w:bookmarkStart w:id="75" w:name="_Toc200259875"/>
      <w:bookmarkStart w:id="76" w:name="_Toc200260081"/>
      <w:bookmarkStart w:id="77" w:name="_Toc200421941"/>
      <w:bookmarkStart w:id="78" w:name="_Toc201975857"/>
      <w:bookmarkStart w:id="79" w:name="_Toc201981993"/>
      <w:bookmarkStart w:id="80" w:name="_Toc202080757"/>
      <w:bookmarkStart w:id="81" w:name="_Toc202168266"/>
      <w:bookmarkStart w:id="82" w:name="_Toc203453831"/>
      <w:bookmarkStart w:id="83" w:name="_Toc268269757"/>
      <w:bookmarkStart w:id="84" w:name="_Toc274143420"/>
      <w:bookmarkStart w:id="85" w:name="_Toc278969570"/>
      <w:bookmarkStart w:id="86" w:name="_Toc335124891"/>
      <w:bookmarkStart w:id="87" w:name="_Toc377395428"/>
      <w:r>
        <w:rPr>
          <w:rStyle w:val="CharPartNo"/>
        </w:rPr>
        <w:t>Part 2</w:t>
      </w:r>
      <w:r>
        <w:t> — </w:t>
      </w:r>
      <w:r>
        <w:rPr>
          <w:rStyle w:val="CharPartText"/>
        </w:rPr>
        <w:t xml:space="preserve">Water </w:t>
      </w:r>
      <w:del w:id="88" w:author="svcMRProcess" w:date="2018-09-09T23:58:00Z">
        <w:r>
          <w:rPr>
            <w:rStyle w:val="CharPartText"/>
          </w:rPr>
          <w:delText>Corporation</w:delText>
        </w:r>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delText xml:space="preserve"> </w:delText>
        </w:r>
      </w:del>
      <w:ins w:id="89" w:author="svcMRProcess" w:date="2018-09-09T23:58:00Z">
        <w:r>
          <w:rPr>
            <w:rStyle w:val="CharPartText"/>
          </w:rPr>
          <w:t>corporations</w:t>
        </w:r>
      </w:ins>
      <w:bookmarkEnd w:id="87"/>
    </w:p>
    <w:p>
      <w:pPr>
        <w:pStyle w:val="Footnoteheading"/>
        <w:rPr>
          <w:ins w:id="90" w:author="svcMRProcess" w:date="2018-09-09T23:58:00Z"/>
        </w:rPr>
      </w:pPr>
      <w:ins w:id="91" w:author="svcMRProcess" w:date="2018-09-09T23:58:00Z">
        <w:r>
          <w:tab/>
          <w:t>[Heading amended by No. 25 of 2012 s. 190.]</w:t>
        </w:r>
      </w:ins>
    </w:p>
    <w:p>
      <w:pPr>
        <w:pStyle w:val="Heading3"/>
        <w:rPr>
          <w:ins w:id="92" w:author="svcMRProcess" w:date="2018-09-09T23:58:00Z"/>
          <w:snapToGrid w:val="0"/>
        </w:rPr>
      </w:pPr>
      <w:bookmarkStart w:id="93" w:name="_Toc377395429"/>
      <w:bookmarkStart w:id="94" w:name="_Toc189882974"/>
      <w:bookmarkStart w:id="95" w:name="_Toc200259670"/>
      <w:bookmarkStart w:id="96" w:name="_Toc200259876"/>
      <w:bookmarkStart w:id="97" w:name="_Toc200260082"/>
      <w:bookmarkStart w:id="98" w:name="_Toc200421942"/>
      <w:bookmarkStart w:id="99" w:name="_Toc201975858"/>
      <w:bookmarkStart w:id="100" w:name="_Toc201981994"/>
      <w:bookmarkStart w:id="101" w:name="_Toc202080758"/>
      <w:bookmarkStart w:id="102" w:name="_Toc202168267"/>
      <w:bookmarkStart w:id="103" w:name="_Toc203453832"/>
      <w:bookmarkStart w:id="104" w:name="_Toc268269758"/>
      <w:bookmarkStart w:id="105" w:name="_Toc274143421"/>
      <w:bookmarkStart w:id="106" w:name="_Toc278969571"/>
      <w:bookmarkStart w:id="107" w:name="_Toc335124892"/>
      <w:r>
        <w:rPr>
          <w:rStyle w:val="CharDivNo"/>
        </w:rPr>
        <w:t>Division 1</w:t>
      </w:r>
      <w:r>
        <w:rPr>
          <w:snapToGrid w:val="0"/>
        </w:rPr>
        <w:t> — </w:t>
      </w:r>
      <w:r>
        <w:rPr>
          <w:rStyle w:val="CharDivText"/>
        </w:rPr>
        <w:t xml:space="preserve">Establishment of </w:t>
      </w:r>
      <w:ins w:id="108" w:author="svcMRProcess" w:date="2018-09-09T23:58:00Z">
        <w:r>
          <w:rPr>
            <w:rStyle w:val="CharDivText"/>
          </w:rPr>
          <w:t>water corporations</w:t>
        </w:r>
        <w:bookmarkEnd w:id="93"/>
      </w:ins>
    </w:p>
    <w:p>
      <w:pPr>
        <w:pStyle w:val="Footnoteheading"/>
        <w:rPr>
          <w:ins w:id="109" w:author="svcMRProcess" w:date="2018-09-09T23:58:00Z"/>
        </w:rPr>
      </w:pPr>
      <w:ins w:id="110" w:author="svcMRProcess" w:date="2018-09-09T23:58:00Z">
        <w:r>
          <w:tab/>
          <w:t>[Heading amended by No. 25 of 2012 s. 190.]</w:t>
        </w:r>
      </w:ins>
    </w:p>
    <w:p>
      <w:pPr>
        <w:pStyle w:val="Heading3"/>
        <w:rPr>
          <w:del w:id="111" w:author="svcMRProcess" w:date="2018-09-09T23:58:00Z"/>
          <w:snapToGrid w:val="0"/>
        </w:rPr>
      </w:pPr>
      <w:bookmarkStart w:id="112" w:name="_Toc377395430"/>
      <w:ins w:id="113" w:author="svcMRProcess" w:date="2018-09-09T23:58:00Z">
        <w:r>
          <w:rPr>
            <w:rStyle w:val="CharSectno"/>
          </w:rPr>
          <w:t>4</w:t>
        </w:r>
        <w:r>
          <w:rPr>
            <w:snapToGrid w:val="0"/>
          </w:rPr>
          <w:t>.</w:t>
        </w:r>
        <w:r>
          <w:rPr>
            <w:snapToGrid w:val="0"/>
          </w:rPr>
          <w:tab/>
        </w:r>
      </w:ins>
      <w:r>
        <w:rPr>
          <w:snapToGrid w:val="0"/>
        </w:rPr>
        <w:t xml:space="preserve">Water </w:t>
      </w:r>
      <w:del w:id="114" w:author="svcMRProcess" w:date="2018-09-09T23:58:00Z">
        <w:r>
          <w:rPr>
            <w:rStyle w:val="CharDivText"/>
          </w:rPr>
          <w:delText>Corporation</w:delTex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napToGrid w:val="0"/>
          </w:rPr>
          <w:delText xml:space="preserve"> </w:delText>
        </w:r>
      </w:del>
    </w:p>
    <w:p>
      <w:pPr>
        <w:pStyle w:val="Heading5"/>
        <w:rPr>
          <w:snapToGrid w:val="0"/>
        </w:rPr>
      </w:pPr>
      <w:bookmarkStart w:id="115" w:name="_Toc335124893"/>
      <w:del w:id="116" w:author="svcMRProcess" w:date="2018-09-09T23:58:00Z">
        <w:r>
          <w:rPr>
            <w:rStyle w:val="CharSectno"/>
          </w:rPr>
          <w:delText>4</w:delText>
        </w:r>
        <w:r>
          <w:rPr>
            <w:snapToGrid w:val="0"/>
          </w:rPr>
          <w:delText>.</w:delText>
        </w:r>
        <w:r>
          <w:rPr>
            <w:snapToGrid w:val="0"/>
          </w:rPr>
          <w:tab/>
          <w:delText>Corporation</w:delText>
        </w:r>
      </w:del>
      <w:ins w:id="117" w:author="svcMRProcess" w:date="2018-09-09T23:58:00Z">
        <w:r>
          <w:rPr>
            <w:snapToGrid w:val="0"/>
          </w:rPr>
          <w:t>corporations</w:t>
        </w:r>
      </w:ins>
      <w:r>
        <w:rPr>
          <w:snapToGrid w:val="0"/>
        </w:rPr>
        <w:t xml:space="preserve"> established</w:t>
      </w:r>
      <w:bookmarkEnd w:id="112"/>
      <w:bookmarkEnd w:id="115"/>
      <w:del w:id="118" w:author="svcMRProcess" w:date="2018-09-09T23:58:00Z">
        <w:r>
          <w:rPr>
            <w:snapToGrid w:val="0"/>
          </w:rPr>
          <w:delText xml:space="preserve"> </w:delText>
        </w:r>
      </w:del>
    </w:p>
    <w:p>
      <w:pPr>
        <w:pStyle w:val="Subsection"/>
        <w:rPr>
          <w:snapToGrid w:val="0"/>
        </w:rPr>
      </w:pPr>
      <w:r>
        <w:rPr>
          <w:snapToGrid w:val="0"/>
        </w:rPr>
        <w:tab/>
        <w:t>(1)</w:t>
      </w:r>
      <w:r>
        <w:rPr>
          <w:snapToGrid w:val="0"/>
        </w:rPr>
        <w:tab/>
        <w:t>There is established a body called the Water Corporation.</w:t>
      </w:r>
    </w:p>
    <w:p>
      <w:pPr>
        <w:pStyle w:val="Subsection"/>
        <w:rPr>
          <w:ins w:id="119" w:author="svcMRProcess" w:date="2018-09-09T23:58:00Z"/>
        </w:rPr>
      </w:pPr>
      <w:r>
        <w:tab/>
        <w:t>(2)</w:t>
      </w:r>
      <w:r>
        <w:tab/>
      </w:r>
      <w:del w:id="120" w:author="svcMRProcess" w:date="2018-09-09T23:58:00Z">
        <w:r>
          <w:rPr>
            <w:snapToGrid w:val="0"/>
          </w:rPr>
          <w:delText>The</w:delText>
        </w:r>
      </w:del>
      <w:ins w:id="121" w:author="svcMRProcess" w:date="2018-09-09T23:58:00Z">
        <w:r>
          <w:t>There is established a body called the Bunbury Water Corporation.</w:t>
        </w:r>
      </w:ins>
    </w:p>
    <w:p>
      <w:pPr>
        <w:pStyle w:val="Subsection"/>
        <w:rPr>
          <w:ins w:id="122" w:author="svcMRProcess" w:date="2018-09-09T23:58:00Z"/>
        </w:rPr>
      </w:pPr>
      <w:ins w:id="123" w:author="svcMRProcess" w:date="2018-09-09T23:58:00Z">
        <w:r>
          <w:tab/>
          <w:t>(3)</w:t>
        </w:r>
        <w:r>
          <w:tab/>
          <w:t>There is established a body called the Busselton Water Corporation.</w:t>
        </w:r>
      </w:ins>
    </w:p>
    <w:p>
      <w:pPr>
        <w:pStyle w:val="Subsection"/>
        <w:rPr>
          <w:ins w:id="124" w:author="svcMRProcess" w:date="2018-09-09T23:58:00Z"/>
        </w:rPr>
      </w:pPr>
      <w:ins w:id="125" w:author="svcMRProcess" w:date="2018-09-09T23:58:00Z">
        <w:r>
          <w:tab/>
          <w:t>(4)</w:t>
        </w:r>
        <w:r>
          <w:tab/>
          <w:t xml:space="preserve">The Governor may, by order published in the </w:t>
        </w:r>
        <w:r>
          <w:rPr>
            <w:i/>
            <w:iCs/>
          </w:rPr>
          <w:t>Gazette</w:t>
        </w:r>
        <w:r>
          <w:t>,</w:t>
        </w:r>
        <w:r>
          <w:rPr>
            <w:i/>
            <w:iCs/>
          </w:rPr>
          <w:t xml:space="preserve"> </w:t>
        </w:r>
        <w:r>
          <w:t>establish a body with the name specified in the order.</w:t>
        </w:r>
      </w:ins>
    </w:p>
    <w:p>
      <w:pPr>
        <w:pStyle w:val="Subsection"/>
        <w:rPr>
          <w:ins w:id="126" w:author="svcMRProcess" w:date="2018-09-09T23:58:00Z"/>
        </w:rPr>
      </w:pPr>
      <w:ins w:id="127" w:author="svcMRProcess" w:date="2018-09-09T23:58:00Z">
        <w:r>
          <w:tab/>
          <w:t>(5)</w:t>
        </w:r>
        <w:r>
          <w:tab/>
          <w:t>The Governor cannot establish a body under subsection (4) without the concurrence of the Treasurer.</w:t>
        </w:r>
      </w:ins>
    </w:p>
    <w:p>
      <w:pPr>
        <w:pStyle w:val="Footnotesection"/>
        <w:rPr>
          <w:ins w:id="128" w:author="svcMRProcess" w:date="2018-09-09T23:58:00Z"/>
        </w:rPr>
      </w:pPr>
      <w:ins w:id="129" w:author="svcMRProcess" w:date="2018-09-09T23:58:00Z">
        <w:r>
          <w:tab/>
          <w:t>[Section 4 amended by No. 25 of 2012 s. 114.]</w:t>
        </w:r>
      </w:ins>
    </w:p>
    <w:p>
      <w:pPr>
        <w:pStyle w:val="Heading5"/>
        <w:rPr>
          <w:ins w:id="130" w:author="svcMRProcess" w:date="2018-09-09T23:58:00Z"/>
        </w:rPr>
      </w:pPr>
      <w:bookmarkStart w:id="131" w:name="_Toc377395431"/>
      <w:ins w:id="132" w:author="svcMRProcess" w:date="2018-09-09T23:58:00Z">
        <w:r>
          <w:rPr>
            <w:rStyle w:val="CharSectno"/>
          </w:rPr>
          <w:t>5A</w:t>
        </w:r>
        <w:r>
          <w:t>.</w:t>
        </w:r>
        <w:r>
          <w:tab/>
          <w:t>Nature of corporations</w:t>
        </w:r>
        <w:bookmarkEnd w:id="131"/>
      </w:ins>
    </w:p>
    <w:p>
      <w:pPr>
        <w:pStyle w:val="Subsection"/>
      </w:pPr>
      <w:ins w:id="133" w:author="svcMRProcess" w:date="2018-09-09T23:58:00Z">
        <w:r>
          <w:tab/>
          <w:t>(1)</w:t>
        </w:r>
        <w:r>
          <w:tab/>
          <w:t>Each</w:t>
        </w:r>
      </w:ins>
      <w:r>
        <w:t xml:space="preserve"> corporation is a body corporate with perpetual succession.</w:t>
      </w:r>
    </w:p>
    <w:p>
      <w:pPr>
        <w:pStyle w:val="Subsection"/>
      </w:pPr>
      <w:r>
        <w:tab/>
        <w:t>(</w:t>
      </w:r>
      <w:del w:id="134" w:author="svcMRProcess" w:date="2018-09-09T23:58:00Z">
        <w:r>
          <w:rPr>
            <w:snapToGrid w:val="0"/>
          </w:rPr>
          <w:delText>3</w:delText>
        </w:r>
      </w:del>
      <w:ins w:id="135" w:author="svcMRProcess" w:date="2018-09-09T23:58:00Z">
        <w:r>
          <w:t>2</w:t>
        </w:r>
      </w:ins>
      <w:r>
        <w:t>)</w:t>
      </w:r>
      <w:r>
        <w:tab/>
        <w:t xml:space="preserve">Proceedings may be taken by or against </w:t>
      </w:r>
      <w:del w:id="136" w:author="svcMRProcess" w:date="2018-09-09T23:58:00Z">
        <w:r>
          <w:rPr>
            <w:snapToGrid w:val="0"/>
          </w:rPr>
          <w:delText>the</w:delText>
        </w:r>
      </w:del>
      <w:ins w:id="137" w:author="svcMRProcess" w:date="2018-09-09T23:58:00Z">
        <w:r>
          <w:t>a</w:t>
        </w:r>
      </w:ins>
      <w:r>
        <w:t xml:space="preserve"> corporation in its corporate name.</w:t>
      </w:r>
    </w:p>
    <w:p>
      <w:pPr>
        <w:pStyle w:val="Subsection"/>
      </w:pPr>
      <w:r>
        <w:tab/>
        <w:t>(</w:t>
      </w:r>
      <w:del w:id="138" w:author="svcMRProcess" w:date="2018-09-09T23:58:00Z">
        <w:r>
          <w:rPr>
            <w:snapToGrid w:val="0"/>
          </w:rPr>
          <w:delText>4)</w:delText>
        </w:r>
        <w:r>
          <w:rPr>
            <w:snapToGrid w:val="0"/>
          </w:rPr>
          <w:tab/>
          <w:delText>The</w:delText>
        </w:r>
      </w:del>
      <w:ins w:id="139" w:author="svcMRProcess" w:date="2018-09-09T23:58:00Z">
        <w:r>
          <w:t>3)</w:t>
        </w:r>
        <w:r>
          <w:tab/>
          <w:t>A</w:t>
        </w:r>
      </w:ins>
      <w:r>
        <w:t xml:space="preserve"> corporation may use, and operate under, one or more trading names approved by the Minister being —</w:t>
      </w:r>
      <w:del w:id="140" w:author="svcMRProcess" w:date="2018-09-09T23:58:00Z">
        <w:r>
          <w:rPr>
            <w:snapToGrid w:val="0"/>
          </w:rPr>
          <w:delText> </w:delText>
        </w:r>
      </w:del>
      <w:ins w:id="141" w:author="svcMRProcess" w:date="2018-09-09T23:58:00Z">
        <w:r>
          <w:t xml:space="preserve"> </w:t>
        </w:r>
      </w:ins>
    </w:p>
    <w:p>
      <w:pPr>
        <w:pStyle w:val="Indenta"/>
      </w:pPr>
      <w:r>
        <w:tab/>
        <w:t>(a)</w:t>
      </w:r>
      <w:r>
        <w:tab/>
        <w:t>an abbreviation or adaptation of its corporate name; or</w:t>
      </w:r>
    </w:p>
    <w:p>
      <w:pPr>
        <w:pStyle w:val="Indenta"/>
      </w:pPr>
      <w:r>
        <w:tab/>
        <w:t>(b)</w:t>
      </w:r>
      <w:r>
        <w:tab/>
        <w:t>a name other than its corporate name.</w:t>
      </w:r>
    </w:p>
    <w:p>
      <w:pPr>
        <w:pStyle w:val="Footnotesection"/>
        <w:rPr>
          <w:ins w:id="142" w:author="svcMRProcess" w:date="2018-09-09T23:58:00Z"/>
        </w:rPr>
      </w:pPr>
      <w:ins w:id="143" w:author="svcMRProcess" w:date="2018-09-09T23:58:00Z">
        <w:r>
          <w:tab/>
          <w:t>[Section 5A inserted by No. 25 of 2012 s. 115.]</w:t>
        </w:r>
      </w:ins>
    </w:p>
    <w:p>
      <w:pPr>
        <w:pStyle w:val="Heading5"/>
        <w:rPr>
          <w:snapToGrid w:val="0"/>
        </w:rPr>
      </w:pPr>
      <w:bookmarkStart w:id="144" w:name="_Toc377395432"/>
      <w:bookmarkStart w:id="145" w:name="_Toc335124894"/>
      <w:r>
        <w:rPr>
          <w:rStyle w:val="CharSectno"/>
        </w:rPr>
        <w:t>5</w:t>
      </w:r>
      <w:r>
        <w:rPr>
          <w:snapToGrid w:val="0"/>
        </w:rPr>
        <w:t>.</w:t>
      </w:r>
      <w:r>
        <w:rPr>
          <w:snapToGrid w:val="0"/>
        </w:rPr>
        <w:tab/>
      </w:r>
      <w:del w:id="146" w:author="svcMRProcess" w:date="2018-09-09T23:58:00Z">
        <w:r>
          <w:rPr>
            <w:snapToGrid w:val="0"/>
          </w:rPr>
          <w:delText>Corporation</w:delText>
        </w:r>
      </w:del>
      <w:ins w:id="147" w:author="svcMRProcess" w:date="2018-09-09T23:58:00Z">
        <w:r>
          <w:rPr>
            <w:snapToGrid w:val="0"/>
          </w:rPr>
          <w:t>Corporations</w:t>
        </w:r>
      </w:ins>
      <w:r>
        <w:rPr>
          <w:snapToGrid w:val="0"/>
        </w:rPr>
        <w:t xml:space="preserve"> not </w:t>
      </w:r>
      <w:del w:id="148" w:author="svcMRProcess" w:date="2018-09-09T23:58:00Z">
        <w:r>
          <w:rPr>
            <w:snapToGrid w:val="0"/>
          </w:rPr>
          <w:delText>agent</w:delText>
        </w:r>
      </w:del>
      <w:ins w:id="149" w:author="svcMRProcess" w:date="2018-09-09T23:58:00Z">
        <w:r>
          <w:rPr>
            <w:snapToGrid w:val="0"/>
          </w:rPr>
          <w:t>agents</w:t>
        </w:r>
      </w:ins>
      <w:r>
        <w:rPr>
          <w:snapToGrid w:val="0"/>
        </w:rPr>
        <w:t xml:space="preserve"> of Crown</w:t>
      </w:r>
      <w:bookmarkEnd w:id="144"/>
      <w:bookmarkEnd w:id="145"/>
      <w:del w:id="150" w:author="svcMRProcess" w:date="2018-09-09T23:58:00Z">
        <w:r>
          <w:rPr>
            <w:snapToGrid w:val="0"/>
          </w:rPr>
          <w:delText xml:space="preserve"> </w:delText>
        </w:r>
      </w:del>
    </w:p>
    <w:p>
      <w:pPr>
        <w:pStyle w:val="Subsection"/>
        <w:rPr>
          <w:snapToGrid w:val="0"/>
        </w:rPr>
      </w:pPr>
      <w:r>
        <w:rPr>
          <w:snapToGrid w:val="0"/>
        </w:rPr>
        <w:tab/>
      </w:r>
      <w:r>
        <w:rPr>
          <w:snapToGrid w:val="0"/>
        </w:rPr>
        <w:tab/>
      </w:r>
      <w:del w:id="151" w:author="svcMRProcess" w:date="2018-09-09T23:58:00Z">
        <w:r>
          <w:rPr>
            <w:snapToGrid w:val="0"/>
          </w:rPr>
          <w:delText>The</w:delText>
        </w:r>
      </w:del>
      <w:ins w:id="152" w:author="svcMRProcess" w:date="2018-09-09T23:58:00Z">
        <w:r>
          <w:t>A</w:t>
        </w:r>
      </w:ins>
      <w:r>
        <w:t xml:space="preserve"> corporation </w:t>
      </w:r>
      <w:r>
        <w:rPr>
          <w:snapToGrid w:val="0"/>
        </w:rPr>
        <w:t>is not an agent of the Crown and does not have the status, immunities and privileges of the Crown.</w:t>
      </w:r>
    </w:p>
    <w:p>
      <w:pPr>
        <w:pStyle w:val="Footnotesection"/>
        <w:rPr>
          <w:ins w:id="153" w:author="svcMRProcess" w:date="2018-09-09T23:58:00Z"/>
        </w:rPr>
      </w:pPr>
      <w:ins w:id="154" w:author="svcMRProcess" w:date="2018-09-09T23:58:00Z">
        <w:r>
          <w:tab/>
          <w:t>[Section 5 amended by No. 25 of 2012 s. 190.]</w:t>
        </w:r>
      </w:ins>
    </w:p>
    <w:p>
      <w:pPr>
        <w:pStyle w:val="Heading5"/>
        <w:rPr>
          <w:snapToGrid w:val="0"/>
        </w:rPr>
      </w:pPr>
      <w:bookmarkStart w:id="155" w:name="_Toc335124895"/>
      <w:bookmarkStart w:id="156" w:name="_Toc377395433"/>
      <w:r>
        <w:rPr>
          <w:rStyle w:val="CharSectno"/>
        </w:rPr>
        <w:t>6</w:t>
      </w:r>
      <w:r>
        <w:rPr>
          <w:snapToGrid w:val="0"/>
        </w:rPr>
        <w:t>.</w:t>
      </w:r>
      <w:r>
        <w:rPr>
          <w:snapToGrid w:val="0"/>
        </w:rPr>
        <w:tab/>
      </w:r>
      <w:del w:id="157" w:author="svcMRProcess" w:date="2018-09-09T23:58:00Z">
        <w:r>
          <w:rPr>
            <w:snapToGrid w:val="0"/>
          </w:rPr>
          <w:delText>Corporation</w:delText>
        </w:r>
      </w:del>
      <w:ins w:id="158" w:author="svcMRProcess" w:date="2018-09-09T23:58:00Z">
        <w:r>
          <w:rPr>
            <w:snapToGrid w:val="0"/>
          </w:rPr>
          <w:t>Corporations</w:t>
        </w:r>
      </w:ins>
      <w:r>
        <w:rPr>
          <w:snapToGrid w:val="0"/>
        </w:rPr>
        <w:t xml:space="preserve"> and officers not part of </w:t>
      </w:r>
      <w:del w:id="159" w:author="svcMRProcess" w:date="2018-09-09T23:58:00Z">
        <w:r>
          <w:rPr>
            <w:snapToGrid w:val="0"/>
          </w:rPr>
          <w:delText>Public Service</w:delText>
        </w:r>
        <w:bookmarkEnd w:id="155"/>
        <w:r>
          <w:rPr>
            <w:snapToGrid w:val="0"/>
          </w:rPr>
          <w:delText xml:space="preserve"> </w:delText>
        </w:r>
      </w:del>
      <w:ins w:id="160" w:author="svcMRProcess" w:date="2018-09-09T23:58:00Z">
        <w:r>
          <w:rPr>
            <w:snapToGrid w:val="0"/>
          </w:rPr>
          <w:t>public sector</w:t>
        </w:r>
      </w:ins>
      <w:bookmarkEnd w:id="156"/>
    </w:p>
    <w:p>
      <w:pPr>
        <w:pStyle w:val="Subsection"/>
      </w:pPr>
      <w:r>
        <w:tab/>
        <w:t>(1)</w:t>
      </w:r>
      <w:r>
        <w:tab/>
      </w:r>
      <w:del w:id="161" w:author="svcMRProcess" w:date="2018-09-09T23:58:00Z">
        <w:r>
          <w:rPr>
            <w:snapToGrid w:val="0"/>
          </w:rPr>
          <w:delText>The</w:delText>
        </w:r>
      </w:del>
      <w:ins w:id="162" w:author="svcMRProcess" w:date="2018-09-09T23:58:00Z">
        <w:r>
          <w:t>A</w:t>
        </w:r>
      </w:ins>
      <w:r>
        <w:t xml:space="preserve"> corporation is not, and is not to become, </w:t>
      </w:r>
      <w:del w:id="163" w:author="svcMRProcess" w:date="2018-09-09T23:58:00Z">
        <w:r>
          <w:rPr>
            <w:snapToGrid w:val="0"/>
          </w:rPr>
          <w:delText>part of</w:delText>
        </w:r>
      </w:del>
      <w:ins w:id="164" w:author="svcMRProcess" w:date="2018-09-09T23:58:00Z">
        <w:r>
          <w:t>a public sector body under</w:t>
        </w:r>
      </w:ins>
      <w:r>
        <w:t xml:space="preserve"> the </w:t>
      </w:r>
      <w:r>
        <w:rPr>
          <w:i/>
        </w:rPr>
        <w:t xml:space="preserve">Public </w:t>
      </w:r>
      <w:del w:id="165" w:author="svcMRProcess" w:date="2018-09-09T23:58:00Z">
        <w:r>
          <w:rPr>
            <w:snapToGrid w:val="0"/>
          </w:rPr>
          <w:delText>Service</w:delText>
        </w:r>
      </w:del>
      <w:ins w:id="166" w:author="svcMRProcess" w:date="2018-09-09T23:58:00Z">
        <w:r>
          <w:rPr>
            <w:i/>
          </w:rPr>
          <w:t>Sector Management Act 1994</w:t>
        </w:r>
      </w:ins>
      <w:r>
        <w:t>.</w:t>
      </w:r>
    </w:p>
    <w:p>
      <w:pPr>
        <w:pStyle w:val="Subsection"/>
        <w:rPr>
          <w:snapToGrid w:val="0"/>
        </w:rPr>
      </w:pPr>
      <w:r>
        <w:rPr>
          <w:snapToGrid w:val="0"/>
        </w:rPr>
        <w:tab/>
        <w:t>(2)</w:t>
      </w:r>
      <w:r>
        <w:rPr>
          <w:snapToGrid w:val="0"/>
        </w:rPr>
        <w:tab/>
        <w:t>Neither the chief executive officer nor any member of staff</w:t>
      </w:r>
      <w:ins w:id="167" w:author="svcMRProcess" w:date="2018-09-09T23:58:00Z">
        <w:r>
          <w:rPr>
            <w:snapToGrid w:val="0"/>
          </w:rPr>
          <w:t xml:space="preserve"> </w:t>
        </w:r>
        <w:r>
          <w:t>of a corporation</w:t>
        </w:r>
      </w:ins>
      <w:r>
        <w:t xml:space="preserve">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rPr>
          <w:ins w:id="168" w:author="svcMRProcess" w:date="2018-09-09T23:58:00Z"/>
        </w:rPr>
      </w:pPr>
      <w:ins w:id="169" w:author="svcMRProcess" w:date="2018-09-09T23:58:00Z">
        <w:r>
          <w:tab/>
          <w:t>[Section 6 amended by No. 25 of 2012 s. 116 and 190.]</w:t>
        </w:r>
      </w:ins>
    </w:p>
    <w:p>
      <w:pPr>
        <w:pStyle w:val="Heading5"/>
        <w:rPr>
          <w:ins w:id="170" w:author="svcMRProcess" w:date="2018-09-09T23:58:00Z"/>
        </w:rPr>
      </w:pPr>
      <w:bookmarkStart w:id="171" w:name="_Toc377395434"/>
      <w:ins w:id="172" w:author="svcMRProcess" w:date="2018-09-09T23:58:00Z">
        <w:r>
          <w:rPr>
            <w:rStyle w:val="CharSectno"/>
          </w:rPr>
          <w:t>7A</w:t>
        </w:r>
        <w:r>
          <w:t>.</w:t>
        </w:r>
        <w:r>
          <w:tab/>
          <w:t>Dissolution of bodies established by Governor</w:t>
        </w:r>
        <w:bookmarkEnd w:id="171"/>
      </w:ins>
    </w:p>
    <w:p>
      <w:pPr>
        <w:pStyle w:val="Subsection"/>
        <w:rPr>
          <w:ins w:id="173" w:author="svcMRProcess" w:date="2018-09-09T23:58:00Z"/>
        </w:rPr>
      </w:pPr>
      <w:ins w:id="174" w:author="svcMRProcess" w:date="2018-09-09T23:58:00Z">
        <w:r>
          <w:tab/>
          <w:t>(1)</w:t>
        </w:r>
        <w:r>
          <w:tab/>
          <w:t xml:space="preserve">The Governor may, with the concurrence of the Treasurer, by order published in the </w:t>
        </w:r>
        <w:r>
          <w:rPr>
            <w:i/>
            <w:iCs/>
          </w:rPr>
          <w:t>Gazette</w:t>
        </w:r>
        <w:r>
          <w:t>, dissolve a body established under section 4(4).</w:t>
        </w:r>
      </w:ins>
    </w:p>
    <w:p>
      <w:pPr>
        <w:pStyle w:val="Subsection"/>
        <w:rPr>
          <w:ins w:id="175" w:author="svcMRProcess" w:date="2018-09-09T23:58:00Z"/>
        </w:rPr>
      </w:pPr>
      <w:ins w:id="176" w:author="svcMRProcess" w:date="2018-09-09T23:58:00Z">
        <w:r>
          <w:tab/>
          <w:t>(2)</w:t>
        </w:r>
        <w:r>
          <w:tab/>
          <w:t xml:space="preserve">The order may deal with anything to be done, or that occurs, because of the dissolution of the body, including any of the following — </w:t>
        </w:r>
      </w:ins>
    </w:p>
    <w:p>
      <w:pPr>
        <w:pStyle w:val="Indenta"/>
        <w:rPr>
          <w:ins w:id="177" w:author="svcMRProcess" w:date="2018-09-09T23:58:00Z"/>
        </w:rPr>
      </w:pPr>
      <w:ins w:id="178" w:author="svcMRProcess" w:date="2018-09-09T23:58:00Z">
        <w:r>
          <w:tab/>
          <w:t>(a)</w:t>
        </w:r>
        <w:r>
          <w:tab/>
          <w:t>the assignment or disposal of assets of the body, including assets that are on, in, over or under land that is not the property of the body;</w:t>
        </w:r>
      </w:ins>
    </w:p>
    <w:p>
      <w:pPr>
        <w:pStyle w:val="Indenta"/>
        <w:rPr>
          <w:ins w:id="179" w:author="svcMRProcess" w:date="2018-09-09T23:58:00Z"/>
        </w:rPr>
      </w:pPr>
      <w:ins w:id="180" w:author="svcMRProcess" w:date="2018-09-09T23:58:00Z">
        <w:r>
          <w:tab/>
          <w:t>(b)</w:t>
        </w:r>
        <w:r>
          <w:tab/>
          <w:t>the assignment or discharge of liabilities of the body;</w:t>
        </w:r>
      </w:ins>
    </w:p>
    <w:p>
      <w:pPr>
        <w:pStyle w:val="Indenta"/>
        <w:rPr>
          <w:ins w:id="181" w:author="svcMRProcess" w:date="2018-09-09T23:58:00Z"/>
        </w:rPr>
      </w:pPr>
      <w:ins w:id="182" w:author="svcMRProcess" w:date="2018-09-09T23:58:00Z">
        <w:r>
          <w:tab/>
          <w:t>(c)</w:t>
        </w:r>
        <w:r>
          <w:tab/>
          <w:t>the substitution of a specified person for the body as a party to specified proceedings;</w:t>
        </w:r>
      </w:ins>
    </w:p>
    <w:p>
      <w:pPr>
        <w:pStyle w:val="Indenta"/>
        <w:rPr>
          <w:ins w:id="183" w:author="svcMRProcess" w:date="2018-09-09T23:58:00Z"/>
        </w:rPr>
      </w:pPr>
      <w:ins w:id="184" w:author="svcMRProcess" w:date="2018-09-09T23:58:00Z">
        <w:r>
          <w:tab/>
          <w:t>(d)</w:t>
        </w:r>
        <w:r>
          <w:tab/>
          <w:t>the modification of specified agreements and instruments (other than enactments) referring to the body;</w:t>
        </w:r>
      </w:ins>
    </w:p>
    <w:p>
      <w:pPr>
        <w:pStyle w:val="Indenta"/>
        <w:rPr>
          <w:ins w:id="185" w:author="svcMRProcess" w:date="2018-09-09T23:58:00Z"/>
        </w:rPr>
      </w:pPr>
      <w:ins w:id="186" w:author="svcMRProcess" w:date="2018-09-09T23:58:00Z">
        <w:r>
          <w:tab/>
          <w:t>(e)</w:t>
        </w:r>
        <w:r>
          <w:tab/>
          <w:t>proceedings and remedies that might have been commenced by, or available to or against, the body being commenced by, or becoming available to or against, a specified person;</w:t>
        </w:r>
      </w:ins>
    </w:p>
    <w:p>
      <w:pPr>
        <w:pStyle w:val="Indenta"/>
        <w:rPr>
          <w:ins w:id="187" w:author="svcMRProcess" w:date="2018-09-09T23:58:00Z"/>
        </w:rPr>
      </w:pPr>
      <w:ins w:id="188" w:author="svcMRProcess" w:date="2018-09-09T23:58:00Z">
        <w:r>
          <w:tab/>
          <w:t>(f)</w:t>
        </w:r>
        <w:r>
          <w:tab/>
          <w:t>any act, matter or thing done or omitted to be done by, to or in respect of the body before the dissolution;</w:t>
        </w:r>
      </w:ins>
    </w:p>
    <w:p>
      <w:pPr>
        <w:pStyle w:val="Indenta"/>
        <w:rPr>
          <w:ins w:id="189" w:author="svcMRProcess" w:date="2018-09-09T23:58:00Z"/>
        </w:rPr>
      </w:pPr>
      <w:ins w:id="190" w:author="svcMRProcess" w:date="2018-09-09T23:58:00Z">
        <w:r>
          <w:tab/>
          <w:t>(g)</w:t>
        </w:r>
        <w:r>
          <w:tab/>
          <w:t>the taking possession of books, documents or other records, however compiled or stored, relating to the operations of the body;</w:t>
        </w:r>
      </w:ins>
    </w:p>
    <w:p>
      <w:pPr>
        <w:pStyle w:val="Indenta"/>
        <w:rPr>
          <w:ins w:id="191" w:author="svcMRProcess" w:date="2018-09-09T23:58:00Z"/>
        </w:rPr>
      </w:pPr>
      <w:ins w:id="192" w:author="svcMRProcess" w:date="2018-09-09T23:58:00Z">
        <w:r>
          <w:tab/>
          <w:t>(h)</w:t>
        </w:r>
        <w:r>
          <w:tab/>
          <w:t xml:space="preserve">the making and submission of any outstanding reports under Part 4 </w:t>
        </w:r>
      </w:ins>
      <w:bookmarkStart w:id="193" w:name="_Toc189882978"/>
      <w:bookmarkStart w:id="194" w:name="_Toc200259674"/>
      <w:bookmarkStart w:id="195" w:name="_Toc200259880"/>
      <w:bookmarkStart w:id="196" w:name="_Toc200260086"/>
      <w:bookmarkStart w:id="197" w:name="_Toc200421946"/>
      <w:bookmarkStart w:id="198" w:name="_Toc201975862"/>
      <w:bookmarkStart w:id="199" w:name="_Toc201981998"/>
      <w:bookmarkStart w:id="200" w:name="_Toc202080762"/>
      <w:bookmarkStart w:id="201" w:name="_Toc202168271"/>
      <w:bookmarkStart w:id="202" w:name="_Toc203453836"/>
      <w:bookmarkStart w:id="203" w:name="_Toc268269762"/>
      <w:bookmarkStart w:id="204" w:name="_Toc274143425"/>
      <w:bookmarkStart w:id="205" w:name="_Toc278969575"/>
      <w:bookmarkStart w:id="206" w:name="_Toc335124896"/>
      <w:r>
        <w:t>Division </w:t>
      </w:r>
      <w:del w:id="207" w:author="svcMRProcess" w:date="2018-09-09T23:58:00Z">
        <w:r>
          <w:rPr>
            <w:rStyle w:val="CharDivNo"/>
          </w:rPr>
          <w:delText>2</w:delText>
        </w:r>
        <w:r>
          <w:rPr>
            <w:snapToGrid w:val="0"/>
          </w:rPr>
          <w:delText> — </w:delText>
        </w:r>
        <w:r>
          <w:rPr>
            <w:rStyle w:val="CharDivText"/>
          </w:rPr>
          <w:delText>Board</w:delText>
        </w:r>
      </w:del>
      <w:ins w:id="208" w:author="svcMRProcess" w:date="2018-09-09T23:58:00Z">
        <w:r>
          <w:t xml:space="preserve">3 and a final report in respect of the body; </w:t>
        </w:r>
      </w:ins>
    </w:p>
    <w:p>
      <w:pPr>
        <w:pStyle w:val="Indenta"/>
        <w:rPr>
          <w:ins w:id="209" w:author="svcMRProcess" w:date="2018-09-09T23:58:00Z"/>
        </w:rPr>
      </w:pPr>
      <w:ins w:id="210" w:author="svcMRProcess" w:date="2018-09-09T23:58:00Z">
        <w:r>
          <w:tab/>
          <w:t>(i)</w:t>
        </w:r>
        <w:r>
          <w:tab/>
          <w:t>the continuation of the body with the powers that are necessary or convenient for the purposes of doing anything under the order (including making and submitting the reports referred to in paragraph (h));</w:t>
        </w:r>
      </w:ins>
    </w:p>
    <w:p>
      <w:pPr>
        <w:pStyle w:val="Indenta"/>
        <w:rPr>
          <w:ins w:id="211" w:author="svcMRProcess" w:date="2018-09-09T23:58:00Z"/>
        </w:rPr>
      </w:pPr>
      <w:ins w:id="212" w:author="svcMRProcess" w:date="2018-09-09T23:58:00Z">
        <w:r>
          <w:tab/>
          <w:t>(j)</w:t>
        </w:r>
        <w:r>
          <w:tab/>
          <w:t>the exemption from any State tax of anything that occurs by operation of, or under, the order.</w:t>
        </w:r>
      </w:ins>
    </w:p>
    <w:p>
      <w:pPr>
        <w:pStyle w:val="Subsection"/>
        <w:rPr>
          <w:ins w:id="213" w:author="svcMRProcess" w:date="2018-09-09T23:58:00Z"/>
        </w:rPr>
      </w:pPr>
      <w:ins w:id="214" w:author="svcMRProcess" w:date="2018-09-09T23:58:00Z">
        <w:r>
          <w:tab/>
          <w:t>(3)</w:t>
        </w:r>
        <w:r>
          <w:tab/>
          <w:t xml:space="preserve">In subsection (2) — </w:t>
        </w:r>
      </w:ins>
    </w:p>
    <w:p>
      <w:pPr>
        <w:pStyle w:val="Defstart"/>
        <w:rPr>
          <w:ins w:id="215" w:author="svcMRProcess" w:date="2018-09-09T23:58:00Z"/>
        </w:rPr>
      </w:pPr>
      <w:ins w:id="216" w:author="svcMRProcess" w:date="2018-09-09T23:58:00Z">
        <w:r>
          <w:rPr>
            <w:b/>
          </w:rPr>
          <w:tab/>
        </w:r>
        <w:r>
          <w:rPr>
            <w:rStyle w:val="CharDefText"/>
          </w:rPr>
          <w:t>specified</w:t>
        </w:r>
        <w:r>
          <w:t xml:space="preserve"> means specified in the order.</w:t>
        </w:r>
      </w:ins>
    </w:p>
    <w:p>
      <w:pPr>
        <w:pStyle w:val="Subsection"/>
        <w:rPr>
          <w:ins w:id="217" w:author="svcMRProcess" w:date="2018-09-09T23:58:00Z"/>
        </w:rPr>
      </w:pPr>
      <w:ins w:id="218" w:author="svcMRProcess" w:date="2018-09-09T23:58:00Z">
        <w:r>
          <w:tab/>
          <w:t>(4)</w:t>
        </w:r>
        <w:r>
          <w:tab/>
          <w:t>Anything that occurs by operation of, or under, the order does not give rise to a breach of an existing right or obligation (whether contractual or not) or any remedy that did not already exist.</w:t>
        </w:r>
      </w:ins>
    </w:p>
    <w:p>
      <w:pPr>
        <w:pStyle w:val="Footnotesection"/>
        <w:rPr>
          <w:ins w:id="219" w:author="svcMRProcess" w:date="2018-09-09T23:58:00Z"/>
        </w:rPr>
      </w:pPr>
      <w:ins w:id="220" w:author="svcMRProcess" w:date="2018-09-09T23:58:00Z">
        <w:r>
          <w:tab/>
          <w:t>[Section 7A inserted by No. 25 of 2012 s. 117.]</w:t>
        </w:r>
      </w:ins>
    </w:p>
    <w:p>
      <w:pPr>
        <w:pStyle w:val="Heading3"/>
        <w:rPr>
          <w:snapToGrid w:val="0"/>
        </w:rPr>
      </w:pPr>
      <w:bookmarkStart w:id="221" w:name="_Toc377395435"/>
      <w:ins w:id="222" w:author="svcMRProcess" w:date="2018-09-09T23:58:00Z">
        <w:r>
          <w:rPr>
            <w:rStyle w:val="CharDivNo"/>
          </w:rPr>
          <w:t>Division 2</w:t>
        </w:r>
        <w:r>
          <w:rPr>
            <w:snapToGrid w:val="0"/>
          </w:rPr>
          <w:t> — </w:t>
        </w:r>
        <w:r>
          <w:rPr>
            <w:rStyle w:val="CharDivText"/>
          </w:rPr>
          <w:t>Boards</w:t>
        </w:r>
      </w:ins>
      <w:r>
        <w:rPr>
          <w:rStyle w:val="CharDivText"/>
        </w:rPr>
        <w:t xml:space="preserve"> of directors</w:t>
      </w:r>
      <w:bookmarkEnd w:id="22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rStyle w:val="CharDivText"/>
        </w:rPr>
        <w:t xml:space="preserve"> </w:t>
      </w:r>
    </w:p>
    <w:p>
      <w:pPr>
        <w:pStyle w:val="Footnoteheading"/>
        <w:rPr>
          <w:ins w:id="223" w:author="svcMRProcess" w:date="2018-09-09T23:58:00Z"/>
        </w:rPr>
      </w:pPr>
      <w:ins w:id="224" w:author="svcMRProcess" w:date="2018-09-09T23:58:00Z">
        <w:r>
          <w:tab/>
          <w:t>[Heading amended by No. 25 of 2012 s. 190.]</w:t>
        </w:r>
      </w:ins>
    </w:p>
    <w:p>
      <w:pPr>
        <w:pStyle w:val="Heading5"/>
        <w:rPr>
          <w:snapToGrid w:val="0"/>
        </w:rPr>
      </w:pPr>
      <w:bookmarkStart w:id="225" w:name="_Toc377395436"/>
      <w:bookmarkStart w:id="226" w:name="_Toc335124897"/>
      <w:r>
        <w:rPr>
          <w:rStyle w:val="CharSectno"/>
        </w:rPr>
        <w:t>7</w:t>
      </w:r>
      <w:r>
        <w:rPr>
          <w:snapToGrid w:val="0"/>
        </w:rPr>
        <w:t>.</w:t>
      </w:r>
      <w:r>
        <w:rPr>
          <w:snapToGrid w:val="0"/>
        </w:rPr>
        <w:tab/>
        <w:t>Board of directors</w:t>
      </w:r>
      <w:bookmarkEnd w:id="225"/>
      <w:bookmarkEnd w:id="226"/>
      <w:r>
        <w:rPr>
          <w:snapToGrid w:val="0"/>
        </w:rPr>
        <w:t xml:space="preserve"> </w:t>
      </w:r>
    </w:p>
    <w:p>
      <w:pPr>
        <w:pStyle w:val="Subsection"/>
        <w:rPr>
          <w:del w:id="227" w:author="svcMRProcess" w:date="2018-09-09T23:58:00Z"/>
          <w:snapToGrid w:val="0"/>
        </w:rPr>
      </w:pPr>
      <w:r>
        <w:tab/>
        <w:t>(1)</w:t>
      </w:r>
      <w:r>
        <w:tab/>
      </w:r>
      <w:del w:id="228" w:author="svcMRProcess" w:date="2018-09-09T23:58:00Z">
        <w:r>
          <w:rPr>
            <w:snapToGrid w:val="0"/>
          </w:rPr>
          <w:delText>The</w:delText>
        </w:r>
      </w:del>
      <w:ins w:id="229" w:author="svcMRProcess" w:date="2018-09-09T23:58:00Z">
        <w:r>
          <w:t>Each</w:t>
        </w:r>
      </w:ins>
      <w:r>
        <w:t xml:space="preserve"> corporation is to have a board of directors comprising</w:t>
      </w:r>
      <w:del w:id="230" w:author="svcMRProcess" w:date="2018-09-09T23:58:00Z">
        <w:r>
          <w:rPr>
            <w:snapToGrid w:val="0"/>
          </w:rPr>
          <w:delText> — </w:delText>
        </w:r>
      </w:del>
    </w:p>
    <w:p>
      <w:pPr>
        <w:pStyle w:val="Indenta"/>
        <w:rPr>
          <w:del w:id="231" w:author="svcMRProcess" w:date="2018-09-09T23:58:00Z"/>
          <w:snapToGrid w:val="0"/>
        </w:rPr>
      </w:pPr>
      <w:del w:id="232" w:author="svcMRProcess" w:date="2018-09-09T23:58:00Z">
        <w:r>
          <w:rPr>
            <w:snapToGrid w:val="0"/>
          </w:rPr>
          <w:tab/>
          <w:delText>(a)</w:delText>
        </w:r>
        <w:r>
          <w:rPr>
            <w:snapToGrid w:val="0"/>
          </w:rPr>
          <w:tab/>
          <w:delText>the chief executive officer for the time being; and</w:delText>
        </w:r>
      </w:del>
    </w:p>
    <w:p>
      <w:pPr>
        <w:pStyle w:val="Subsection"/>
      </w:pPr>
      <w:del w:id="233" w:author="svcMRProcess" w:date="2018-09-09T23:58:00Z">
        <w:r>
          <w:rPr>
            <w:snapToGrid w:val="0"/>
          </w:rPr>
          <w:tab/>
          <w:delText>(b)</w:delText>
        </w:r>
        <w:r>
          <w:rPr>
            <w:snapToGrid w:val="0"/>
          </w:rPr>
          <w:tab/>
          <w:delText>not less than 5 nor more than</w:delText>
        </w:r>
      </w:del>
      <w:r>
        <w:t xml:space="preserve"> 6 </w:t>
      </w:r>
      <w:del w:id="234" w:author="svcMRProcess" w:date="2018-09-09T23:58:00Z">
        <w:r>
          <w:rPr>
            <w:snapToGrid w:val="0"/>
          </w:rPr>
          <w:delText>other</w:delText>
        </w:r>
      </w:del>
      <w:ins w:id="235" w:author="svcMRProcess" w:date="2018-09-09T23:58:00Z">
        <w:r>
          <w:t>or 7</w:t>
        </w:r>
      </w:ins>
      <w:r>
        <w:t xml:space="preserve"> persons appointed </w:t>
      </w:r>
      <w:del w:id="236" w:author="svcMRProcess" w:date="2018-09-09T23:58:00Z">
        <w:r>
          <w:rPr>
            <w:snapToGrid w:val="0"/>
          </w:rPr>
          <w:delText>as non</w:delText>
        </w:r>
        <w:r>
          <w:rPr>
            <w:snapToGrid w:val="0"/>
          </w:rPr>
          <w:noBreakHyphen/>
          <w:delText xml:space="preserve">executive directors </w:delText>
        </w:r>
      </w:del>
      <w:r>
        <w:t>by the Governor on the nomination of the Minister.</w:t>
      </w:r>
    </w:p>
    <w:p>
      <w:pPr>
        <w:pStyle w:val="Subsection"/>
        <w:rPr>
          <w:ins w:id="237" w:author="svcMRProcess" w:date="2018-09-09T23:58:00Z"/>
        </w:rPr>
      </w:pPr>
      <w:ins w:id="238" w:author="svcMRProcess" w:date="2018-09-09T23:58:00Z">
        <w:r>
          <w:tab/>
          <w:t>(2A)</w:t>
        </w:r>
        <w:r>
          <w:tab/>
          <w:t>The chief executive officer of a corporation may be a director of the corporation.</w:t>
        </w:r>
      </w:ins>
    </w:p>
    <w:p>
      <w:pPr>
        <w:pStyle w:val="Subsection"/>
        <w:rPr>
          <w:ins w:id="239" w:author="svcMRProcess" w:date="2018-09-09T23:58:00Z"/>
        </w:rPr>
      </w:pPr>
      <w:ins w:id="240" w:author="svcMRProcess" w:date="2018-09-09T23:58:00Z">
        <w:r>
          <w:tab/>
          <w:t>(2B)</w:t>
        </w:r>
        <w:r>
          <w:tab/>
          <w:t>A member of staff of a corporation cannot to be a director of the corporation.</w:t>
        </w:r>
      </w:ins>
    </w:p>
    <w:p>
      <w:pPr>
        <w:pStyle w:val="Subsection"/>
        <w:rPr>
          <w:snapToGrid w:val="0"/>
        </w:rPr>
      </w:pPr>
      <w:r>
        <w:rPr>
          <w:snapToGrid w:val="0"/>
        </w:rPr>
        <w:tab/>
        <w:t>(2)</w:t>
      </w:r>
      <w:r>
        <w:rPr>
          <w:snapToGrid w:val="0"/>
        </w:rPr>
        <w:tab/>
        <w:t>In making nominations for appointment to the board</w:t>
      </w:r>
      <w:ins w:id="241" w:author="svcMRProcess" w:date="2018-09-09T23:58:00Z">
        <w:r>
          <w:rPr>
            <w:snapToGrid w:val="0"/>
          </w:rPr>
          <w:t xml:space="preserve"> </w:t>
        </w:r>
        <w:r>
          <w:t>of a corporation</w:t>
        </w:r>
      </w:ins>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del w:id="242" w:author="svcMRProcess" w:date="2018-09-09T23:58:00Z"/>
          <w:snapToGrid w:val="0"/>
        </w:rPr>
      </w:pPr>
      <w:del w:id="243" w:author="svcMRProcess" w:date="2018-09-09T23:58:00Z">
        <w:r>
          <w:rPr>
            <w:snapToGrid w:val="0"/>
          </w:rPr>
          <w:tab/>
          <w:delText>(b)</w:delText>
        </w:r>
        <w:r>
          <w:rPr>
            <w:snapToGrid w:val="0"/>
          </w:rPr>
          <w:tab/>
          <w:delText>no member of staff other than the chief executive officer is a director.</w:delText>
        </w:r>
      </w:del>
    </w:p>
    <w:p>
      <w:pPr>
        <w:pStyle w:val="Indenta"/>
        <w:rPr>
          <w:ins w:id="244" w:author="svcMRProcess" w:date="2018-09-09T23:58:00Z"/>
        </w:rPr>
      </w:pPr>
      <w:ins w:id="245" w:author="svcMRProcess" w:date="2018-09-09T23:58:00Z">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ins>
    </w:p>
    <w:p>
      <w:pPr>
        <w:pStyle w:val="Subsection"/>
        <w:rPr>
          <w:ins w:id="246" w:author="svcMRProcess" w:date="2018-09-09T23:58:00Z"/>
        </w:rPr>
      </w:pPr>
      <w:ins w:id="247" w:author="svcMRProcess" w:date="2018-09-09T23:58:00Z">
        <w:r>
          <w:tab/>
          <w:t>(3A)</w:t>
        </w:r>
        <w:r>
          <w:tab/>
          <w:t xml:space="preserve">In subsection (2)(b) — </w:t>
        </w:r>
      </w:ins>
    </w:p>
    <w:p>
      <w:pPr>
        <w:pStyle w:val="Defstart"/>
        <w:rPr>
          <w:ins w:id="248" w:author="svcMRProcess" w:date="2018-09-09T23:58:00Z"/>
        </w:rPr>
      </w:pPr>
      <w:ins w:id="249" w:author="svcMRProcess" w:date="2018-09-09T23:58:00Z">
        <w:r>
          <w:tab/>
        </w:r>
        <w:r>
          <w:rPr>
            <w:rStyle w:val="CharDefText"/>
          </w:rPr>
          <w:t>operating area</w:t>
        </w:r>
        <w:r>
          <w:t>, of a corporation, means an operating area of a licence held by the corporation under the Water Services Act;</w:t>
        </w:r>
      </w:ins>
    </w:p>
    <w:p>
      <w:pPr>
        <w:pStyle w:val="Defstart"/>
        <w:rPr>
          <w:ins w:id="250" w:author="svcMRProcess" w:date="2018-09-09T23:58:00Z"/>
        </w:rPr>
      </w:pPr>
      <w:ins w:id="251" w:author="svcMRProcess" w:date="2018-09-09T23:58:00Z">
        <w:r>
          <w:rPr>
            <w:b/>
          </w:rPr>
          <w:tab/>
        </w:r>
        <w:r>
          <w:rPr>
            <w:rStyle w:val="CharDefText"/>
          </w:rPr>
          <w:t>regional water corporation</w:t>
        </w:r>
        <w:r>
          <w:t xml:space="preserve"> means the Bunbury Water Corporation or the Busselton Water Corporation.</w:t>
        </w:r>
      </w:ins>
    </w:p>
    <w:p>
      <w:pPr>
        <w:pStyle w:val="Subsection"/>
        <w:rPr>
          <w:ins w:id="252" w:author="svcMRProcess" w:date="2018-09-09T23:58:00Z"/>
        </w:rPr>
      </w:pPr>
      <w:ins w:id="253" w:author="svcMRProcess" w:date="2018-09-09T23:58:00Z">
        <w:r>
          <w:tab/>
          <w:t>(3B)</w:t>
        </w:r>
        <w:r>
          <w:tab/>
          <w:t>The Minister need only comply with subsection (2)(b) to the extent practicable.</w:t>
        </w:r>
      </w:ins>
    </w:p>
    <w:p>
      <w:pPr>
        <w:pStyle w:val="Subsection"/>
        <w:rPr>
          <w:snapToGrid w:val="0"/>
        </w:rPr>
      </w:pPr>
      <w:r>
        <w:rPr>
          <w:snapToGrid w:val="0"/>
        </w:rPr>
        <w:tab/>
        <w:t>(3)</w:t>
      </w:r>
      <w:r>
        <w:rPr>
          <w:snapToGrid w:val="0"/>
        </w:rPr>
        <w:tab/>
        <w:t xml:space="preserve">Where a vacancy occurs in </w:t>
      </w:r>
      <w:del w:id="254" w:author="svcMRProcess" w:date="2018-09-09T23:58:00Z">
        <w:r>
          <w:rPr>
            <w:snapToGrid w:val="0"/>
          </w:rPr>
          <w:delText>an office of non</w:delText>
        </w:r>
        <w:r>
          <w:rPr>
            <w:snapToGrid w:val="0"/>
          </w:rPr>
          <w:noBreakHyphen/>
          <w:delText>executive director</w:delText>
        </w:r>
      </w:del>
      <w:ins w:id="255" w:author="svcMRProcess" w:date="2018-09-09T23:58:00Z">
        <w:r>
          <w:t>the membership of the board of a corporation</w:t>
        </w:r>
      </w:ins>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w:t>
      </w:r>
      <w:ins w:id="256" w:author="svcMRProcess" w:date="2018-09-09T23:58:00Z">
        <w:r>
          <w:rPr>
            <w:snapToGrid w:val="0"/>
          </w:rPr>
          <w:t xml:space="preserve"> </w:t>
        </w:r>
        <w:r>
          <w:t>of a corporation</w:t>
        </w:r>
      </w:ins>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w:t>
      </w:r>
      <w:del w:id="257" w:author="svcMRProcess" w:date="2018-09-09T23:58:00Z">
        <w:r>
          <w:delText>137</w:delText>
        </w:r>
      </w:del>
      <w:ins w:id="258" w:author="svcMRProcess" w:date="2018-09-09T23:58:00Z">
        <w:r>
          <w:t>137; No. 25 of 2012 s. 118 and 190</w:t>
        </w:r>
      </w:ins>
      <w:r>
        <w:t>.]</w:t>
      </w:r>
    </w:p>
    <w:p>
      <w:pPr>
        <w:pStyle w:val="Heading5"/>
        <w:spacing w:before="180"/>
        <w:rPr>
          <w:snapToGrid w:val="0"/>
        </w:rPr>
      </w:pPr>
      <w:bookmarkStart w:id="259" w:name="_Toc377395437"/>
      <w:bookmarkStart w:id="260" w:name="_Toc335124898"/>
      <w:r>
        <w:rPr>
          <w:rStyle w:val="CharSectno"/>
        </w:rPr>
        <w:t>8</w:t>
      </w:r>
      <w:r>
        <w:rPr>
          <w:snapToGrid w:val="0"/>
        </w:rPr>
        <w:t>.</w:t>
      </w:r>
      <w:r>
        <w:rPr>
          <w:snapToGrid w:val="0"/>
        </w:rPr>
        <w:tab/>
        <w:t>Functions of board</w:t>
      </w:r>
      <w:bookmarkEnd w:id="259"/>
      <w:bookmarkEnd w:id="260"/>
      <w:r>
        <w:rPr>
          <w:snapToGrid w:val="0"/>
        </w:rPr>
        <w:t xml:space="preserve"> </w:t>
      </w:r>
    </w:p>
    <w:p>
      <w:pPr>
        <w:pStyle w:val="Subsection"/>
        <w:rPr>
          <w:snapToGrid w:val="0"/>
        </w:rPr>
      </w:pPr>
      <w:r>
        <w:rPr>
          <w:snapToGrid w:val="0"/>
        </w:rPr>
        <w:tab/>
      </w:r>
      <w:r>
        <w:rPr>
          <w:snapToGrid w:val="0"/>
        </w:rPr>
        <w:tab/>
        <w:t>The board</w:t>
      </w:r>
      <w:ins w:id="261" w:author="svcMRProcess" w:date="2018-09-09T23:58:00Z">
        <w:r>
          <w:rPr>
            <w:snapToGrid w:val="0"/>
          </w:rPr>
          <w:t xml:space="preserve"> </w:t>
        </w:r>
        <w:r>
          <w:t>of a corporation</w:t>
        </w:r>
      </w:ins>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rPr>
          <w:ins w:id="262" w:author="svcMRProcess" w:date="2018-09-09T23:58:00Z"/>
        </w:rPr>
      </w:pPr>
      <w:ins w:id="263" w:author="svcMRProcess" w:date="2018-09-09T23:58:00Z">
        <w:r>
          <w:tab/>
          <w:t>[Section 8 amended by No. 25 of 2012 s. 190.]</w:t>
        </w:r>
      </w:ins>
    </w:p>
    <w:p>
      <w:pPr>
        <w:pStyle w:val="Heading5"/>
        <w:spacing w:before="180"/>
        <w:rPr>
          <w:snapToGrid w:val="0"/>
        </w:rPr>
      </w:pPr>
      <w:bookmarkStart w:id="264" w:name="_Toc377395438"/>
      <w:bookmarkStart w:id="265" w:name="_Toc335124899"/>
      <w:r>
        <w:rPr>
          <w:rStyle w:val="CharSectno"/>
        </w:rPr>
        <w:t>9</w:t>
      </w:r>
      <w:r>
        <w:rPr>
          <w:snapToGrid w:val="0"/>
        </w:rPr>
        <w:t>.</w:t>
      </w:r>
      <w:r>
        <w:rPr>
          <w:snapToGrid w:val="0"/>
        </w:rPr>
        <w:tab/>
        <w:t>Board’s constitution and proceedings (Sch. 1)</w:t>
      </w:r>
      <w:bookmarkEnd w:id="264"/>
      <w:bookmarkEnd w:id="265"/>
      <w:r>
        <w:rPr>
          <w:snapToGrid w:val="0"/>
        </w:rPr>
        <w:t xml:space="preserve"> </w:t>
      </w:r>
    </w:p>
    <w:p>
      <w:pPr>
        <w:pStyle w:val="Subsection"/>
        <w:rPr>
          <w:snapToGrid w:val="0"/>
        </w:rPr>
      </w:pPr>
      <w:r>
        <w:rPr>
          <w:snapToGrid w:val="0"/>
        </w:rPr>
        <w:tab/>
      </w:r>
      <w:r>
        <w:rPr>
          <w:snapToGrid w:val="0"/>
        </w:rPr>
        <w:tab/>
        <w:t>Schedule 1 has effect with respect to the directors and the board</w:t>
      </w:r>
      <w:ins w:id="266" w:author="svcMRProcess" w:date="2018-09-09T23:58:00Z">
        <w:r>
          <w:rPr>
            <w:snapToGrid w:val="0"/>
          </w:rPr>
          <w:t xml:space="preserve"> </w:t>
        </w:r>
        <w:r>
          <w:t>of a corporation</w:t>
        </w:r>
      </w:ins>
      <w:r>
        <w:rPr>
          <w:snapToGrid w:val="0"/>
        </w:rPr>
        <w:t>.</w:t>
      </w:r>
    </w:p>
    <w:p>
      <w:pPr>
        <w:pStyle w:val="Footnotesection"/>
        <w:rPr>
          <w:ins w:id="267" w:author="svcMRProcess" w:date="2018-09-09T23:58:00Z"/>
        </w:rPr>
      </w:pPr>
      <w:ins w:id="268" w:author="svcMRProcess" w:date="2018-09-09T23:58:00Z">
        <w:r>
          <w:tab/>
          <w:t>[Section 9 amended by No. 25 of 2012 s. 190.]</w:t>
        </w:r>
      </w:ins>
    </w:p>
    <w:p>
      <w:pPr>
        <w:pStyle w:val="Heading5"/>
        <w:keepNext w:val="0"/>
        <w:keepLines w:val="0"/>
        <w:spacing w:before="180"/>
        <w:rPr>
          <w:snapToGrid w:val="0"/>
        </w:rPr>
      </w:pPr>
      <w:bookmarkStart w:id="269" w:name="_Toc377395439"/>
      <w:bookmarkStart w:id="270" w:name="_Toc335124900"/>
      <w:r>
        <w:rPr>
          <w:rStyle w:val="CharSectno"/>
        </w:rPr>
        <w:t>10</w:t>
      </w:r>
      <w:r>
        <w:rPr>
          <w:snapToGrid w:val="0"/>
        </w:rPr>
        <w:t>.</w:t>
      </w:r>
      <w:r>
        <w:rPr>
          <w:snapToGrid w:val="0"/>
        </w:rPr>
        <w:tab/>
        <w:t>Remuneration of non-executive directors</w:t>
      </w:r>
      <w:bookmarkEnd w:id="269"/>
      <w:bookmarkEnd w:id="270"/>
      <w:r>
        <w:rPr>
          <w:snapToGrid w:val="0"/>
        </w:rPr>
        <w:t xml:space="preserve"> </w:t>
      </w:r>
    </w:p>
    <w:p>
      <w:pPr>
        <w:pStyle w:val="Subsection"/>
        <w:rPr>
          <w:ins w:id="271" w:author="svcMRProcess" w:date="2018-09-09T23:58:00Z"/>
        </w:rPr>
      </w:pPr>
      <w:del w:id="272" w:author="svcMRProcess" w:date="2018-09-09T23:58:00Z">
        <w:r>
          <w:rPr>
            <w:snapToGrid w:val="0"/>
          </w:rPr>
          <w:tab/>
          <w:delText>(1)</w:delText>
        </w:r>
        <w:r>
          <w:rPr>
            <w:snapToGrid w:val="0"/>
          </w:rPr>
          <w:tab/>
          <w:delText>A non</w:delText>
        </w:r>
        <w:r>
          <w:rPr>
            <w:snapToGrid w:val="0"/>
          </w:rPr>
          <w:noBreakHyphen/>
          <w:delText>executive</w:delText>
        </w:r>
      </w:del>
      <w:ins w:id="273" w:author="svcMRProcess" w:date="2018-09-09T23:58:00Z">
        <w:r>
          <w:tab/>
          <w:t>(1A)</w:t>
        </w:r>
        <w:r>
          <w:tab/>
          <w:t>This section applies to a director of a corporation who is not the chief executive officer of the corporation.</w:t>
        </w:r>
      </w:ins>
    </w:p>
    <w:p>
      <w:pPr>
        <w:pStyle w:val="Subsection"/>
        <w:rPr>
          <w:snapToGrid w:val="0"/>
        </w:rPr>
      </w:pPr>
      <w:ins w:id="274" w:author="svcMRProcess" w:date="2018-09-09T23:58:00Z">
        <w:r>
          <w:rPr>
            <w:snapToGrid w:val="0"/>
          </w:rPr>
          <w:tab/>
          <w:t>(1)</w:t>
        </w:r>
        <w:r>
          <w:rPr>
            <w:snapToGrid w:val="0"/>
          </w:rPr>
          <w:tab/>
        </w:r>
        <w:r>
          <w:t>The</w:t>
        </w:r>
      </w:ins>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del w:id="275" w:author="svcMRProcess" w:date="2018-09-09T23:58:00Z">
        <w:r>
          <w:rPr>
            <w:snapToGrid w:val="0"/>
          </w:rPr>
          <w:delText>a non</w:delText>
        </w:r>
        <w:r>
          <w:rPr>
            <w:snapToGrid w:val="0"/>
          </w:rPr>
          <w:noBreakHyphen/>
          <w:delText>executive</w:delText>
        </w:r>
      </w:del>
      <w:ins w:id="276" w:author="svcMRProcess" w:date="2018-09-09T23:58:00Z">
        <w:r>
          <w:t>the</w:t>
        </w:r>
      </w:ins>
      <w:r>
        <w:t xml:space="preserve"> director </w:t>
      </w:r>
      <w:del w:id="277" w:author="svcMRProcess" w:date="2018-09-09T23:58:00Z">
        <w:r>
          <w:rPr>
            <w:snapToGrid w:val="0"/>
          </w:rPr>
          <w:delText>who</w:delText>
        </w:r>
      </w:del>
      <w:ins w:id="278" w:author="svcMRProcess" w:date="2018-09-09T23:58:00Z">
        <w:r>
          <w:t>if he or she</w:t>
        </w:r>
      </w:ins>
      <w:r>
        <w:rPr>
          <w:snapToGrid w:val="0"/>
        </w:rPr>
        <w:t xml:space="preserve"> holds a full</w:t>
      </w:r>
      <w:r>
        <w:rPr>
          <w:snapToGrid w:val="0"/>
        </w:rPr>
        <w:noBreakHyphen/>
        <w:t>time office or position that is remunerated out of moneys appropriated by Parliament.</w:t>
      </w:r>
    </w:p>
    <w:p>
      <w:pPr>
        <w:pStyle w:val="Footnotesection"/>
        <w:rPr>
          <w:ins w:id="279" w:author="svcMRProcess" w:date="2018-09-09T23:58:00Z"/>
        </w:rPr>
      </w:pPr>
      <w:ins w:id="280" w:author="svcMRProcess" w:date="2018-09-09T23:58:00Z">
        <w:r>
          <w:tab/>
          <w:t>[Section 10 amended by No. 25 of 2012 s. 119.]</w:t>
        </w:r>
      </w:ins>
    </w:p>
    <w:p>
      <w:pPr>
        <w:pStyle w:val="Heading5"/>
        <w:rPr>
          <w:snapToGrid w:val="0"/>
        </w:rPr>
      </w:pPr>
      <w:bookmarkStart w:id="281" w:name="_Toc377395440"/>
      <w:bookmarkStart w:id="282" w:name="_Toc335124901"/>
      <w:r>
        <w:rPr>
          <w:rStyle w:val="CharSectno"/>
        </w:rPr>
        <w:t>11</w:t>
      </w:r>
      <w:r>
        <w:rPr>
          <w:snapToGrid w:val="0"/>
        </w:rPr>
        <w:t>.</w:t>
      </w:r>
      <w:r>
        <w:rPr>
          <w:snapToGrid w:val="0"/>
        </w:rPr>
        <w:tab/>
        <w:t>Conflict of duties</w:t>
      </w:r>
      <w:bookmarkEnd w:id="281"/>
      <w:bookmarkEnd w:id="282"/>
      <w:r>
        <w:rPr>
          <w:snapToGrid w:val="0"/>
        </w:rPr>
        <w:t xml:space="preserve"> </w:t>
      </w:r>
    </w:p>
    <w:p>
      <w:pPr>
        <w:pStyle w:val="Subsection"/>
        <w:rPr>
          <w:snapToGrid w:val="0"/>
        </w:rPr>
      </w:pPr>
      <w:r>
        <w:rPr>
          <w:snapToGrid w:val="0"/>
        </w:rPr>
        <w:tab/>
        <w:t>(1)</w:t>
      </w:r>
      <w:r>
        <w:rPr>
          <w:snapToGrid w:val="0"/>
        </w:rPr>
        <w:tab/>
        <w:t>If a public service officer is a director</w:t>
      </w:r>
      <w:ins w:id="283" w:author="svcMRProcess" w:date="2018-09-09T23:58:00Z">
        <w:r>
          <w:rPr>
            <w:snapToGrid w:val="0"/>
          </w:rPr>
          <w:t xml:space="preserve"> </w:t>
        </w:r>
        <w:r>
          <w:t>of a corporation</w:t>
        </w:r>
      </w:ins>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rPr>
          <w:ins w:id="284" w:author="svcMRProcess" w:date="2018-09-09T23:58:00Z"/>
        </w:rPr>
      </w:pPr>
      <w:ins w:id="285" w:author="svcMRProcess" w:date="2018-09-09T23:58:00Z">
        <w:r>
          <w:tab/>
          <w:t>[Section 11 amended by No. 25 of 2012 s. 190.]</w:t>
        </w:r>
      </w:ins>
    </w:p>
    <w:p>
      <w:pPr>
        <w:pStyle w:val="Heading5"/>
        <w:rPr>
          <w:snapToGrid w:val="0"/>
        </w:rPr>
      </w:pPr>
      <w:bookmarkStart w:id="286" w:name="_Toc377395441"/>
      <w:bookmarkStart w:id="287" w:name="_Toc335124902"/>
      <w:r>
        <w:rPr>
          <w:rStyle w:val="CharSectno"/>
        </w:rPr>
        <w:t>12</w:t>
      </w:r>
      <w:r>
        <w:rPr>
          <w:snapToGrid w:val="0"/>
        </w:rPr>
        <w:t>.</w:t>
      </w:r>
      <w:r>
        <w:rPr>
          <w:snapToGrid w:val="0"/>
        </w:rPr>
        <w:tab/>
        <w:t>Committees</w:t>
      </w:r>
      <w:bookmarkEnd w:id="286"/>
      <w:bookmarkEnd w:id="287"/>
      <w:r>
        <w:rPr>
          <w:snapToGrid w:val="0"/>
        </w:rPr>
        <w:t xml:space="preserve"> </w:t>
      </w:r>
    </w:p>
    <w:p>
      <w:pPr>
        <w:pStyle w:val="Subsection"/>
        <w:rPr>
          <w:snapToGrid w:val="0"/>
        </w:rPr>
      </w:pPr>
      <w:r>
        <w:rPr>
          <w:snapToGrid w:val="0"/>
        </w:rPr>
        <w:tab/>
        <w:t>(1)</w:t>
      </w:r>
      <w:r>
        <w:rPr>
          <w:snapToGrid w:val="0"/>
        </w:rPr>
        <w:tab/>
        <w:t xml:space="preserve">The board </w:t>
      </w:r>
      <w:ins w:id="288" w:author="svcMRProcess" w:date="2018-09-09T23:58:00Z">
        <w:r>
          <w:t>of a corporation</w:t>
        </w:r>
        <w:r>
          <w:rPr>
            <w:snapToGrid w:val="0"/>
          </w:rPr>
          <w:t xml:space="preserve"> </w:t>
        </w:r>
      </w:ins>
      <w:r>
        <w:rPr>
          <w:snapToGrid w:val="0"/>
        </w:rPr>
        <w:t>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w:t>
      </w:r>
      <w:ins w:id="289" w:author="svcMRProcess" w:date="2018-09-09T23:58:00Z">
        <w:r>
          <w:rPr>
            <w:snapToGrid w:val="0"/>
          </w:rPr>
          <w:t xml:space="preserve"> </w:t>
        </w:r>
        <w:r>
          <w:t>of the corporation</w:t>
        </w:r>
      </w:ins>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rPr>
          <w:ins w:id="290" w:author="svcMRProcess" w:date="2018-09-09T23:58:00Z"/>
        </w:rPr>
      </w:pPr>
      <w:ins w:id="291" w:author="svcMRProcess" w:date="2018-09-09T23:58:00Z">
        <w:r>
          <w:tab/>
          <w:t>[Section 12 amended by No. 25 of 2012 s. 190.]</w:t>
        </w:r>
      </w:ins>
    </w:p>
    <w:p>
      <w:pPr>
        <w:pStyle w:val="Heading3"/>
        <w:rPr>
          <w:snapToGrid w:val="0"/>
        </w:rPr>
      </w:pPr>
      <w:bookmarkStart w:id="292" w:name="_Toc377395442"/>
      <w:bookmarkStart w:id="293" w:name="_Toc189882985"/>
      <w:bookmarkStart w:id="294" w:name="_Toc200259681"/>
      <w:bookmarkStart w:id="295" w:name="_Toc200259887"/>
      <w:bookmarkStart w:id="296" w:name="_Toc200260093"/>
      <w:bookmarkStart w:id="297" w:name="_Toc200421953"/>
      <w:bookmarkStart w:id="298" w:name="_Toc201975869"/>
      <w:bookmarkStart w:id="299" w:name="_Toc201982005"/>
      <w:bookmarkStart w:id="300" w:name="_Toc202080769"/>
      <w:bookmarkStart w:id="301" w:name="_Toc202168278"/>
      <w:bookmarkStart w:id="302" w:name="_Toc203453843"/>
      <w:bookmarkStart w:id="303" w:name="_Toc268269769"/>
      <w:bookmarkStart w:id="304" w:name="_Toc274143432"/>
      <w:bookmarkStart w:id="305" w:name="_Toc278969582"/>
      <w:bookmarkStart w:id="306" w:name="_Toc335124903"/>
      <w:r>
        <w:rPr>
          <w:rStyle w:val="CharDivNo"/>
        </w:rPr>
        <w:t>Division 3</w:t>
      </w:r>
      <w:r>
        <w:rPr>
          <w:snapToGrid w:val="0"/>
        </w:rPr>
        <w:t> — </w:t>
      </w:r>
      <w:r>
        <w:rPr>
          <w:rStyle w:val="CharDivText"/>
        </w:rPr>
        <w:t>Staff</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rStyle w:val="CharDivText"/>
        </w:rPr>
        <w:t xml:space="preserve"> </w:t>
      </w:r>
    </w:p>
    <w:p>
      <w:pPr>
        <w:pStyle w:val="Heading5"/>
        <w:spacing w:before="180"/>
        <w:rPr>
          <w:snapToGrid w:val="0"/>
        </w:rPr>
      </w:pPr>
      <w:bookmarkStart w:id="307" w:name="_Toc377395443"/>
      <w:bookmarkStart w:id="308" w:name="_Toc335124904"/>
      <w:r>
        <w:rPr>
          <w:rStyle w:val="CharSectno"/>
        </w:rPr>
        <w:t>13</w:t>
      </w:r>
      <w:r>
        <w:rPr>
          <w:snapToGrid w:val="0"/>
        </w:rPr>
        <w:t>.</w:t>
      </w:r>
      <w:r>
        <w:rPr>
          <w:snapToGrid w:val="0"/>
        </w:rPr>
        <w:tab/>
        <w:t>Chief executive officer</w:t>
      </w:r>
      <w:bookmarkEnd w:id="307"/>
      <w:bookmarkEnd w:id="308"/>
      <w:r>
        <w:rPr>
          <w:snapToGrid w:val="0"/>
        </w:rPr>
        <w:t xml:space="preserve"> </w:t>
      </w:r>
    </w:p>
    <w:p>
      <w:pPr>
        <w:pStyle w:val="Subsection"/>
      </w:pPr>
      <w:r>
        <w:tab/>
        <w:t>(1)</w:t>
      </w:r>
      <w:r>
        <w:tab/>
      </w:r>
      <w:del w:id="309" w:author="svcMRProcess" w:date="2018-09-09T23:58:00Z">
        <w:r>
          <w:rPr>
            <w:snapToGrid w:val="0"/>
          </w:rPr>
          <w:delText>There is to be</w:delText>
        </w:r>
      </w:del>
      <w:ins w:id="310" w:author="svcMRProcess" w:date="2018-09-09T23:58:00Z">
        <w:r>
          <w:t>Each corporation must have</w:t>
        </w:r>
      </w:ins>
      <w:r>
        <w:t xml:space="preserve"> a chief executive officer</w:t>
      </w:r>
      <w:del w:id="311" w:author="svcMRProcess" w:date="2018-09-09T23:58:00Z">
        <w:r>
          <w:rPr>
            <w:snapToGrid w:val="0"/>
          </w:rPr>
          <w:delText xml:space="preserve"> of the corporation</w:delText>
        </w:r>
      </w:del>
      <w:r>
        <w:t>.</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w:t>
      </w:r>
      <w:ins w:id="312" w:author="svcMRProcess" w:date="2018-09-09T23:58:00Z">
        <w:r>
          <w:rPr>
            <w:snapToGrid w:val="0"/>
          </w:rPr>
          <w:t xml:space="preserve"> </w:t>
        </w:r>
        <w:r>
          <w:t>of a corporation</w:t>
        </w:r>
      </w:ins>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ins w:id="313" w:author="svcMRProcess" w:date="2018-09-09T23:58:00Z">
        <w:r>
          <w:rPr>
            <w:snapToGrid w:val="0"/>
          </w:rPr>
          <w:t xml:space="preserve"> of the corporation</w:t>
        </w:r>
      </w:ins>
      <w:r>
        <w:rPr>
          <w:snapToGrid w:val="0"/>
        </w:rPr>
        <w:t>.</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 xml:space="preserve">Subject to any provision of his or her terms and conditions of service, the chief executive officer </w:t>
      </w:r>
      <w:ins w:id="314" w:author="svcMRProcess" w:date="2018-09-09T23:58:00Z">
        <w:r>
          <w:t xml:space="preserve">of a corporation </w:t>
        </w:r>
      </w:ins>
      <w:r>
        <w:rPr>
          <w:snapToGrid w:val="0"/>
        </w:rPr>
        <w:t>may resign his or her office by giving notice in writing to the board</w:t>
      </w:r>
      <w:ins w:id="315" w:author="svcMRProcess" w:date="2018-09-09T23:58:00Z">
        <w:r>
          <w:t xml:space="preserve"> of the corporation</w:t>
        </w:r>
      </w:ins>
      <w:r>
        <w:rPr>
          <w:snapToGrid w:val="0"/>
        </w:rPr>
        <w:t>.</w:t>
      </w:r>
    </w:p>
    <w:p>
      <w:pPr>
        <w:pStyle w:val="Subsection"/>
        <w:spacing w:before="120"/>
        <w:rPr>
          <w:snapToGrid w:val="0"/>
        </w:rPr>
      </w:pPr>
      <w:r>
        <w:rPr>
          <w:snapToGrid w:val="0"/>
        </w:rPr>
        <w:tab/>
        <w:t>(5)</w:t>
      </w:r>
      <w:r>
        <w:rPr>
          <w:snapToGrid w:val="0"/>
        </w:rPr>
        <w:tab/>
        <w:t xml:space="preserve">The board </w:t>
      </w:r>
      <w:ins w:id="316" w:author="svcMRProcess" w:date="2018-09-09T23:58:00Z">
        <w:r>
          <w:t>of a corporation</w:t>
        </w:r>
        <w:r>
          <w:rPr>
            <w:snapToGrid w:val="0"/>
          </w:rPr>
          <w:t xml:space="preserve"> </w:t>
        </w:r>
      </w:ins>
      <w:r>
        <w:rPr>
          <w:snapToGrid w:val="0"/>
        </w:rPr>
        <w:t>may appoint a person to act in place of the chief executive officer</w:t>
      </w:r>
      <w:ins w:id="317" w:author="svcMRProcess" w:date="2018-09-09T23:58:00Z">
        <w:r>
          <w:rPr>
            <w:snapToGrid w:val="0"/>
          </w:rPr>
          <w:t xml:space="preserve"> </w:t>
        </w:r>
        <w:r>
          <w:t>of the corporation</w:t>
        </w:r>
      </w:ins>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ins w:id="318" w:author="svcMRProcess" w:date="2018-09-09T23:58:00Z">
        <w:r>
          <w:rPr>
            <w:snapToGrid w:val="0"/>
          </w:rPr>
          <w:t xml:space="preserve"> </w:t>
        </w:r>
        <w:r>
          <w:t>of a corporation</w:t>
        </w:r>
      </w:ins>
      <w:r>
        <w:rPr>
          <w:snapToGrid w:val="0"/>
        </w:rPr>
        <w:t>.</w:t>
      </w:r>
    </w:p>
    <w:p>
      <w:pPr>
        <w:pStyle w:val="Footnotesection"/>
      </w:pPr>
      <w:r>
        <w:tab/>
        <w:t>[Section 13 amended by No. 10 of 1998 s. 73(1</w:t>
      </w:r>
      <w:del w:id="319" w:author="svcMRProcess" w:date="2018-09-09T23:58:00Z">
        <w:r>
          <w:delText>).]</w:delText>
        </w:r>
      </w:del>
      <w:ins w:id="320" w:author="svcMRProcess" w:date="2018-09-09T23:58:00Z">
        <w:r>
          <w:t>); No. 25 of 2012 s. 120 and 190.]</w:t>
        </w:r>
      </w:ins>
    </w:p>
    <w:p>
      <w:pPr>
        <w:pStyle w:val="Heading5"/>
        <w:spacing w:before="180"/>
        <w:rPr>
          <w:snapToGrid w:val="0"/>
        </w:rPr>
      </w:pPr>
      <w:bookmarkStart w:id="321" w:name="_Toc377395444"/>
      <w:bookmarkStart w:id="322" w:name="_Toc335124905"/>
      <w:r>
        <w:rPr>
          <w:rStyle w:val="CharSectno"/>
        </w:rPr>
        <w:t>14</w:t>
      </w:r>
      <w:r>
        <w:rPr>
          <w:snapToGrid w:val="0"/>
        </w:rPr>
        <w:t>.</w:t>
      </w:r>
      <w:r>
        <w:rPr>
          <w:snapToGrid w:val="0"/>
        </w:rPr>
        <w:tab/>
        <w:t>Role of chief executive officer</w:t>
      </w:r>
      <w:bookmarkEnd w:id="321"/>
      <w:bookmarkEnd w:id="322"/>
      <w:r>
        <w:rPr>
          <w:snapToGrid w:val="0"/>
        </w:rPr>
        <w:t xml:space="preserve"> </w:t>
      </w:r>
    </w:p>
    <w:p>
      <w:pPr>
        <w:pStyle w:val="Subsection"/>
        <w:rPr>
          <w:snapToGrid w:val="0"/>
        </w:rPr>
      </w:pPr>
      <w:r>
        <w:rPr>
          <w:snapToGrid w:val="0"/>
        </w:rPr>
        <w:tab/>
      </w:r>
      <w:r>
        <w:rPr>
          <w:snapToGrid w:val="0"/>
        </w:rPr>
        <w:tab/>
        <w:t xml:space="preserve">Subject to the control of the board, the chief executive officer </w:t>
      </w:r>
      <w:ins w:id="323" w:author="svcMRProcess" w:date="2018-09-09T23:58:00Z">
        <w:r>
          <w:rPr>
            <w:snapToGrid w:val="0"/>
          </w:rPr>
          <w:t xml:space="preserve">of a corporation </w:t>
        </w:r>
      </w:ins>
      <w:r>
        <w:rPr>
          <w:snapToGrid w:val="0"/>
        </w:rPr>
        <w:t>is responsible for, and has the necessary powers to administer, the day to day operations of the corporation.</w:t>
      </w:r>
    </w:p>
    <w:p>
      <w:pPr>
        <w:pStyle w:val="Footnotesection"/>
        <w:rPr>
          <w:ins w:id="324" w:author="svcMRProcess" w:date="2018-09-09T23:58:00Z"/>
        </w:rPr>
      </w:pPr>
      <w:ins w:id="325" w:author="svcMRProcess" w:date="2018-09-09T23:58:00Z">
        <w:r>
          <w:tab/>
          <w:t>[Section 14 amended by No. 25 of 2012 s. 190.]</w:t>
        </w:r>
      </w:ins>
    </w:p>
    <w:p>
      <w:pPr>
        <w:pStyle w:val="Heading5"/>
        <w:keepNext w:val="0"/>
        <w:keepLines w:val="0"/>
        <w:spacing w:before="180"/>
        <w:rPr>
          <w:snapToGrid w:val="0"/>
        </w:rPr>
      </w:pPr>
      <w:bookmarkStart w:id="326" w:name="_Toc377395445"/>
      <w:bookmarkStart w:id="327" w:name="_Toc335124906"/>
      <w:r>
        <w:rPr>
          <w:rStyle w:val="CharSectno"/>
        </w:rPr>
        <w:t>15</w:t>
      </w:r>
      <w:r>
        <w:rPr>
          <w:snapToGrid w:val="0"/>
        </w:rPr>
        <w:t>.</w:t>
      </w:r>
      <w:r>
        <w:rPr>
          <w:snapToGrid w:val="0"/>
        </w:rPr>
        <w:tab/>
        <w:t>Staff</w:t>
      </w:r>
      <w:bookmarkEnd w:id="326"/>
      <w:bookmarkEnd w:id="327"/>
      <w:r>
        <w:rPr>
          <w:snapToGrid w:val="0"/>
        </w:rPr>
        <w:t xml:space="preserve"> </w:t>
      </w:r>
    </w:p>
    <w:p>
      <w:pPr>
        <w:pStyle w:val="Subsection"/>
      </w:pPr>
      <w:r>
        <w:tab/>
        <w:t>(1)</w:t>
      </w:r>
      <w:r>
        <w:tab/>
        <w:t xml:space="preserve">The power to engage and manage the staff of </w:t>
      </w:r>
      <w:del w:id="328" w:author="svcMRProcess" w:date="2018-09-09T23:58:00Z">
        <w:r>
          <w:rPr>
            <w:snapToGrid w:val="0"/>
          </w:rPr>
          <w:delText>the</w:delText>
        </w:r>
      </w:del>
      <w:ins w:id="329" w:author="svcMRProcess" w:date="2018-09-09T23:58:00Z">
        <w:r>
          <w:t>a</w:t>
        </w:r>
      </w:ins>
      <w:r>
        <w:t xml:space="preserve"> corporation is vested in </w:t>
      </w:r>
      <w:del w:id="330" w:author="svcMRProcess" w:date="2018-09-09T23:58:00Z">
        <w:r>
          <w:rPr>
            <w:snapToGrid w:val="0"/>
          </w:rPr>
          <w:delText>the</w:delText>
        </w:r>
      </w:del>
      <w:ins w:id="331" w:author="svcMRProcess" w:date="2018-09-09T23:58:00Z">
        <w:r>
          <w:t>its</w:t>
        </w:r>
      </w:ins>
      <w:r>
        <w:t xml:space="preserv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ins w:id="332" w:author="svcMRProcess" w:date="2018-09-09T23:58:00Z">
        <w:r>
          <w:t xml:space="preserve">of a corporation </w:t>
        </w:r>
      </w:ins>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w:t>
      </w:r>
      <w:del w:id="333" w:author="svcMRProcess" w:date="2018-09-09T23:58:00Z">
        <w:r>
          <w:delText>27</w:delText>
        </w:r>
      </w:del>
      <w:ins w:id="334" w:author="svcMRProcess" w:date="2018-09-09T23:58:00Z">
        <w:r>
          <w:t>27; No. 25 of 2012 s. 121 and 190</w:t>
        </w:r>
      </w:ins>
      <w:r>
        <w:t>; amended in Gazette 15 Aug 2003 p. 3692.]</w:t>
      </w:r>
    </w:p>
    <w:p>
      <w:pPr>
        <w:pStyle w:val="Heading5"/>
        <w:rPr>
          <w:snapToGrid w:val="0"/>
        </w:rPr>
      </w:pPr>
      <w:bookmarkStart w:id="335" w:name="_Toc377395446"/>
      <w:bookmarkStart w:id="336" w:name="_Toc335124907"/>
      <w:r>
        <w:rPr>
          <w:rStyle w:val="CharSectno"/>
        </w:rPr>
        <w:t>16</w:t>
      </w:r>
      <w:r>
        <w:rPr>
          <w:snapToGrid w:val="0"/>
        </w:rPr>
        <w:t>.</w:t>
      </w:r>
      <w:r>
        <w:rPr>
          <w:snapToGrid w:val="0"/>
        </w:rPr>
        <w:tab/>
        <w:t>Minimum standards for staff management</w:t>
      </w:r>
      <w:bookmarkEnd w:id="335"/>
      <w:bookmarkEnd w:id="336"/>
      <w:r>
        <w:rPr>
          <w:snapToGrid w:val="0"/>
        </w:rPr>
        <w:t xml:space="preserve"> </w:t>
      </w:r>
    </w:p>
    <w:p>
      <w:pPr>
        <w:pStyle w:val="Subsection"/>
        <w:rPr>
          <w:snapToGrid w:val="0"/>
        </w:rPr>
      </w:pPr>
      <w:r>
        <w:rPr>
          <w:snapToGrid w:val="0"/>
        </w:rPr>
        <w:tab/>
        <w:t>(1)</w:t>
      </w:r>
      <w:r>
        <w:rPr>
          <w:snapToGrid w:val="0"/>
        </w:rPr>
        <w:tab/>
        <w:t>The board</w:t>
      </w:r>
      <w:ins w:id="337" w:author="svcMRProcess" w:date="2018-09-09T23:58:00Z">
        <w:r>
          <w:rPr>
            <w:snapToGrid w:val="0"/>
          </w:rPr>
          <w:t xml:space="preserve"> </w:t>
        </w:r>
        <w:r>
          <w:t>of a corporation</w:t>
        </w:r>
      </w:ins>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w:t>
      </w:r>
      <w:del w:id="338" w:author="svcMRProcess" w:date="2018-09-09T23:58:00Z">
        <w:r>
          <w:delText>).]</w:delText>
        </w:r>
      </w:del>
      <w:ins w:id="339" w:author="svcMRProcess" w:date="2018-09-09T23:58:00Z">
        <w:r>
          <w:t>); No. 25 of 2012 s. 190.]</w:t>
        </w:r>
      </w:ins>
    </w:p>
    <w:p>
      <w:pPr>
        <w:pStyle w:val="Heading5"/>
        <w:rPr>
          <w:snapToGrid w:val="0"/>
        </w:rPr>
      </w:pPr>
      <w:bookmarkStart w:id="340" w:name="_Toc377395447"/>
      <w:bookmarkStart w:id="341" w:name="_Toc335124908"/>
      <w:r>
        <w:rPr>
          <w:rStyle w:val="CharSectno"/>
        </w:rPr>
        <w:t>17</w:t>
      </w:r>
      <w:r>
        <w:rPr>
          <w:snapToGrid w:val="0"/>
        </w:rPr>
        <w:t>.</w:t>
      </w:r>
      <w:r>
        <w:rPr>
          <w:snapToGrid w:val="0"/>
        </w:rPr>
        <w:tab/>
        <w:t>Reports to Public Sector Commissioner</w:t>
      </w:r>
      <w:bookmarkEnd w:id="340"/>
      <w:bookmarkEnd w:id="341"/>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w:t>
      </w:r>
      <w:ins w:id="342" w:author="svcMRProcess" w:date="2018-09-09T23:58:00Z">
        <w:r>
          <w:rPr>
            <w:snapToGrid w:val="0"/>
          </w:rPr>
          <w:t xml:space="preserve"> </w:t>
        </w:r>
        <w:r>
          <w:t>of a corporation</w:t>
        </w:r>
      </w:ins>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w:t>
      </w:r>
      <w:del w:id="343" w:author="svcMRProcess" w:date="2018-09-09T23:58:00Z">
        <w:r>
          <w:delText>).]</w:delText>
        </w:r>
      </w:del>
      <w:ins w:id="344" w:author="svcMRProcess" w:date="2018-09-09T23:58:00Z">
        <w:r>
          <w:t>); No. 25 of 2012 s. 190.]</w:t>
        </w:r>
      </w:ins>
    </w:p>
    <w:p>
      <w:pPr>
        <w:pStyle w:val="Heading5"/>
        <w:rPr>
          <w:snapToGrid w:val="0"/>
        </w:rPr>
      </w:pPr>
      <w:bookmarkStart w:id="345" w:name="_Toc377395448"/>
      <w:bookmarkStart w:id="346" w:name="_Toc335124909"/>
      <w:r>
        <w:rPr>
          <w:rStyle w:val="CharSectno"/>
        </w:rPr>
        <w:t>18</w:t>
      </w:r>
      <w:r>
        <w:rPr>
          <w:snapToGrid w:val="0"/>
        </w:rPr>
        <w:t>.</w:t>
      </w:r>
      <w:r>
        <w:rPr>
          <w:snapToGrid w:val="0"/>
        </w:rPr>
        <w:tab/>
        <w:t>Designation of executive officers</w:t>
      </w:r>
      <w:bookmarkEnd w:id="345"/>
      <w:bookmarkEnd w:id="346"/>
      <w:r>
        <w:rPr>
          <w:snapToGrid w:val="0"/>
        </w:rPr>
        <w:t xml:space="preserve"> </w:t>
      </w:r>
    </w:p>
    <w:p>
      <w:pPr>
        <w:pStyle w:val="Subsection"/>
        <w:rPr>
          <w:snapToGrid w:val="0"/>
        </w:rPr>
      </w:pPr>
      <w:r>
        <w:rPr>
          <w:snapToGrid w:val="0"/>
        </w:rPr>
        <w:tab/>
      </w:r>
      <w:r>
        <w:rPr>
          <w:snapToGrid w:val="0"/>
        </w:rPr>
        <w:tab/>
        <w:t>For the purposes of section 22, the board</w:t>
      </w:r>
      <w:ins w:id="347" w:author="svcMRProcess" w:date="2018-09-09T23:58:00Z">
        <w:r>
          <w:rPr>
            <w:snapToGrid w:val="0"/>
          </w:rPr>
          <w:t xml:space="preserve"> </w:t>
        </w:r>
        <w:r>
          <w:t>of a corporation</w:t>
        </w:r>
      </w:ins>
      <w:r>
        <w:t xml:space="preserve">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rPr>
          <w:ins w:id="348" w:author="svcMRProcess" w:date="2018-09-09T23:58:00Z"/>
        </w:rPr>
      </w:pPr>
      <w:ins w:id="349" w:author="svcMRProcess" w:date="2018-09-09T23:58:00Z">
        <w:r>
          <w:tab/>
          <w:t>[Section 18 amended by No. 25 of 2012 s. 190.]</w:t>
        </w:r>
      </w:ins>
    </w:p>
    <w:p>
      <w:pPr>
        <w:pStyle w:val="Heading5"/>
        <w:rPr>
          <w:snapToGrid w:val="0"/>
        </w:rPr>
      </w:pPr>
      <w:bookmarkStart w:id="350" w:name="_Toc377395449"/>
      <w:bookmarkStart w:id="351" w:name="_Toc335124910"/>
      <w:r>
        <w:rPr>
          <w:rStyle w:val="CharSectno"/>
        </w:rPr>
        <w:t>19</w:t>
      </w:r>
      <w:r>
        <w:rPr>
          <w:snapToGrid w:val="0"/>
        </w:rPr>
        <w:t>.</w:t>
      </w:r>
      <w:r>
        <w:rPr>
          <w:snapToGrid w:val="0"/>
        </w:rPr>
        <w:tab/>
        <w:t>Superannuation</w:t>
      </w:r>
      <w:bookmarkEnd w:id="350"/>
      <w:bookmarkEnd w:id="351"/>
      <w:r>
        <w:rPr>
          <w:snapToGrid w:val="0"/>
        </w:rPr>
        <w:t xml:space="preserve"> </w:t>
      </w:r>
    </w:p>
    <w:p>
      <w:pPr>
        <w:pStyle w:val="Subsection"/>
        <w:rPr>
          <w:snapToGrid w:val="0"/>
        </w:rPr>
      </w:pPr>
      <w:r>
        <w:rPr>
          <w:snapToGrid w:val="0"/>
        </w:rPr>
        <w:tab/>
        <w:t>(1)</w:t>
      </w:r>
      <w:r>
        <w:rPr>
          <w:snapToGrid w:val="0"/>
        </w:rPr>
        <w:tab/>
      </w:r>
      <w:del w:id="352" w:author="svcMRProcess" w:date="2018-09-09T23:58:00Z">
        <w:r>
          <w:rPr>
            <w:snapToGrid w:val="0"/>
          </w:rPr>
          <w:delText>The</w:delText>
        </w:r>
      </w:del>
      <w:ins w:id="353" w:author="svcMRProcess" w:date="2018-09-09T23:58:00Z">
        <w:r>
          <w:t>A</w:t>
        </w:r>
      </w:ins>
      <w:r>
        <w:t xml:space="preserve"> corporation </w:t>
      </w:r>
      <w:r>
        <w:rPr>
          <w:snapToGrid w:val="0"/>
        </w:rPr>
        <w:t>may grant, or make provision for the grant of, retirement benefits to members of staff</w:t>
      </w:r>
      <w:ins w:id="354" w:author="svcMRProcess" w:date="2018-09-09T23:58:00Z">
        <w:r>
          <w:rPr>
            <w:snapToGrid w:val="0"/>
          </w:rPr>
          <w:t xml:space="preserve"> </w:t>
        </w:r>
        <w:r>
          <w:t>of the corporation</w:t>
        </w:r>
      </w:ins>
      <w:r>
        <w:t xml:space="preserve">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del w:id="355" w:author="svcMRProcess" w:date="2018-09-09T23:58:00Z">
        <w:r>
          <w:rPr>
            <w:snapToGrid w:val="0"/>
          </w:rPr>
          <w:delText>The</w:delText>
        </w:r>
      </w:del>
      <w:ins w:id="356" w:author="svcMRProcess" w:date="2018-09-09T23:58:00Z">
        <w:r>
          <w:t>A</w:t>
        </w:r>
      </w:ins>
      <w:r>
        <w:t xml:space="preserve">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del w:id="357" w:author="svcMRProcess" w:date="2018-09-09T23:58:00Z">
        <w:r>
          <w:delText xml:space="preserve"> </w:delText>
        </w:r>
      </w:del>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del w:id="358" w:author="svcMRProcess" w:date="2018-09-09T23:58:00Z">
        <w:r>
          <w:rPr>
            <w:snapToGrid w:val="0"/>
          </w:rPr>
          <w:delText>the</w:delText>
        </w:r>
      </w:del>
      <w:ins w:id="359" w:author="svcMRProcess" w:date="2018-09-09T23:58:00Z">
        <w:r>
          <w:t>a</w:t>
        </w:r>
      </w:ins>
      <w:r>
        <w:t xml:space="preserve"> corporation </w:t>
      </w:r>
      <w:r>
        <w:rPr>
          <w:snapToGrid w:val="0"/>
        </w:rPr>
        <w:t>or any member of staff</w:t>
      </w:r>
      <w:ins w:id="360" w:author="svcMRProcess" w:date="2018-09-09T23:58:00Z">
        <w:r>
          <w:rPr>
            <w:snapToGrid w:val="0"/>
          </w:rPr>
          <w:t xml:space="preserve"> </w:t>
        </w:r>
        <w:r>
          <w:t>of a corporation</w:t>
        </w:r>
      </w:ins>
      <w:r>
        <w:rPr>
          <w:snapToGrid w:val="0"/>
        </w:rPr>
        <w:t>.</w:t>
      </w:r>
    </w:p>
    <w:p>
      <w:pPr>
        <w:pStyle w:val="Footnotesection"/>
      </w:pPr>
      <w:r>
        <w:tab/>
        <w:t>[Section 19 amended by No. 43 of 2000 s. </w:t>
      </w:r>
      <w:del w:id="361" w:author="svcMRProcess" w:date="2018-09-09T23:58:00Z">
        <w:r>
          <w:delText>70</w:delText>
        </w:r>
      </w:del>
      <w:ins w:id="362" w:author="svcMRProcess" w:date="2018-09-09T23:58:00Z">
        <w:r>
          <w:t>70; No. 25 of 2012 s. 190</w:t>
        </w:r>
      </w:ins>
      <w:r>
        <w:t>.]</w:t>
      </w:r>
    </w:p>
    <w:p>
      <w:pPr>
        <w:pStyle w:val="Heading3"/>
        <w:rPr>
          <w:snapToGrid w:val="0"/>
        </w:rPr>
      </w:pPr>
      <w:bookmarkStart w:id="363" w:name="_Toc377395450"/>
      <w:bookmarkStart w:id="364" w:name="_Toc189882993"/>
      <w:bookmarkStart w:id="365" w:name="_Toc200259689"/>
      <w:bookmarkStart w:id="366" w:name="_Toc200259895"/>
      <w:bookmarkStart w:id="367" w:name="_Toc200260101"/>
      <w:bookmarkStart w:id="368" w:name="_Toc200421961"/>
      <w:bookmarkStart w:id="369" w:name="_Toc201975877"/>
      <w:bookmarkStart w:id="370" w:name="_Toc201982013"/>
      <w:bookmarkStart w:id="371" w:name="_Toc202080777"/>
      <w:bookmarkStart w:id="372" w:name="_Toc202168286"/>
      <w:bookmarkStart w:id="373" w:name="_Toc203453851"/>
      <w:bookmarkStart w:id="374" w:name="_Toc268269777"/>
      <w:bookmarkStart w:id="375" w:name="_Toc274143440"/>
      <w:bookmarkStart w:id="376" w:name="_Toc278969590"/>
      <w:bookmarkStart w:id="377" w:name="_Toc335124911"/>
      <w:r>
        <w:rPr>
          <w:rStyle w:val="CharDivNo"/>
        </w:rPr>
        <w:t>Division 4</w:t>
      </w:r>
      <w:r>
        <w:rPr>
          <w:snapToGrid w:val="0"/>
        </w:rPr>
        <w:t> — </w:t>
      </w:r>
      <w:r>
        <w:rPr>
          <w:rStyle w:val="CharDivText"/>
        </w:rPr>
        <w:t>Duties of, and relating to, directors and staff</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rPr>
          <w:snapToGrid w:val="0"/>
        </w:rPr>
      </w:pPr>
      <w:bookmarkStart w:id="378" w:name="_Toc377395451"/>
      <w:bookmarkStart w:id="379" w:name="_Toc335124912"/>
      <w:r>
        <w:rPr>
          <w:rStyle w:val="CharSectno"/>
        </w:rPr>
        <w:t>20</w:t>
      </w:r>
      <w:r>
        <w:rPr>
          <w:snapToGrid w:val="0"/>
        </w:rPr>
        <w:t>.</w:t>
      </w:r>
      <w:r>
        <w:rPr>
          <w:snapToGrid w:val="0"/>
        </w:rPr>
        <w:tab/>
        <w:t>Directors, duties of, and relating to (Sch. 2)</w:t>
      </w:r>
      <w:bookmarkEnd w:id="378"/>
      <w:bookmarkEnd w:id="379"/>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w:t>
      </w:r>
      <w:del w:id="380" w:author="svcMRProcess" w:date="2018-09-09T23:58:00Z">
        <w:r>
          <w:rPr>
            <w:snapToGrid w:val="0"/>
          </w:rPr>
          <w:delText>;</w:delText>
        </w:r>
      </w:del>
      <w:ins w:id="381" w:author="svcMRProcess" w:date="2018-09-09T23:58:00Z">
        <w:r>
          <w:t xml:space="preserve"> of a corporation; and</w:t>
        </w:r>
      </w:ins>
    </w:p>
    <w:p>
      <w:pPr>
        <w:pStyle w:val="Indenta"/>
        <w:rPr>
          <w:snapToGrid w:val="0"/>
        </w:rPr>
      </w:pPr>
      <w:r>
        <w:rPr>
          <w:snapToGrid w:val="0"/>
        </w:rPr>
        <w:tab/>
        <w:t>(b)</w:t>
      </w:r>
      <w:r>
        <w:rPr>
          <w:snapToGrid w:val="0"/>
        </w:rPr>
        <w:tab/>
        <w:t xml:space="preserve">the duties of </w:t>
      </w:r>
      <w:del w:id="382" w:author="svcMRProcess" w:date="2018-09-09T23:58:00Z">
        <w:r>
          <w:rPr>
            <w:snapToGrid w:val="0"/>
          </w:rPr>
          <w:delText>the</w:delText>
        </w:r>
      </w:del>
      <w:ins w:id="383" w:author="svcMRProcess" w:date="2018-09-09T23:58:00Z">
        <w:r>
          <w:t>a</w:t>
        </w:r>
      </w:ins>
      <w:r>
        <w:t xml:space="preserve">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rPr>
          <w:ins w:id="384" w:author="svcMRProcess" w:date="2018-09-09T23:58:00Z"/>
        </w:rPr>
      </w:pPr>
      <w:ins w:id="385" w:author="svcMRProcess" w:date="2018-09-09T23:58:00Z">
        <w:r>
          <w:tab/>
          <w:t>[Section 20 amended by No. 25 of 2012 s. 122.]</w:t>
        </w:r>
      </w:ins>
    </w:p>
    <w:p>
      <w:pPr>
        <w:pStyle w:val="Heading5"/>
        <w:rPr>
          <w:snapToGrid w:val="0"/>
        </w:rPr>
      </w:pPr>
      <w:bookmarkStart w:id="386" w:name="_Toc377395452"/>
      <w:bookmarkStart w:id="387" w:name="_Toc335124913"/>
      <w:r>
        <w:rPr>
          <w:rStyle w:val="CharSectno"/>
        </w:rPr>
        <w:t>21</w:t>
      </w:r>
      <w:r>
        <w:rPr>
          <w:snapToGrid w:val="0"/>
        </w:rPr>
        <w:t>.</w:t>
      </w:r>
      <w:r>
        <w:rPr>
          <w:snapToGrid w:val="0"/>
        </w:rPr>
        <w:tab/>
        <w:t>Chief executive officer, duties imposed</w:t>
      </w:r>
      <w:bookmarkEnd w:id="386"/>
      <w:bookmarkEnd w:id="387"/>
      <w:r>
        <w:rPr>
          <w:snapToGrid w:val="0"/>
        </w:rPr>
        <w:t xml:space="preserve"> </w:t>
      </w:r>
    </w:p>
    <w:p>
      <w:pPr>
        <w:pStyle w:val="Subsection"/>
        <w:rPr>
          <w:ins w:id="388" w:author="svcMRProcess" w:date="2018-09-09T23:58:00Z"/>
        </w:rPr>
      </w:pPr>
      <w:r>
        <w:tab/>
        <w:t>(1)</w:t>
      </w:r>
      <w:r>
        <w:tab/>
      </w:r>
      <w:del w:id="389" w:author="svcMRProcess" w:date="2018-09-09T23:58:00Z">
        <w:r>
          <w:rPr>
            <w:snapToGrid w:val="0"/>
          </w:rPr>
          <w:delText>Clauses</w:delText>
        </w:r>
      </w:del>
      <w:ins w:id="390" w:author="svcMRProcess" w:date="2018-09-09T23:58:00Z">
        <w:r>
          <w:t>Schedule 2 clauses</w:t>
        </w:r>
      </w:ins>
      <w:r>
        <w:t xml:space="preserve"> 2 to 11, 15 and 16 </w:t>
      </w:r>
      <w:del w:id="391" w:author="svcMRProcess" w:date="2018-09-09T23:58:00Z">
        <w:r>
          <w:rPr>
            <w:snapToGrid w:val="0"/>
          </w:rPr>
          <w:delText xml:space="preserve">of Schedule 2 </w:delText>
        </w:r>
      </w:del>
      <w:r>
        <w:t xml:space="preserve">apply to the chief executive officer </w:t>
      </w:r>
      <w:del w:id="392" w:author="svcMRProcess" w:date="2018-09-09T23:58:00Z">
        <w:r>
          <w:rPr>
            <w:snapToGrid w:val="0"/>
          </w:rPr>
          <w:delText>in his or her capacity</w:delText>
        </w:r>
      </w:del>
      <w:ins w:id="393" w:author="svcMRProcess" w:date="2018-09-09T23:58:00Z">
        <w:r>
          <w:t>of a corporation</w:t>
        </w:r>
      </w:ins>
      <w:r>
        <w:t xml:space="preserve"> as </w:t>
      </w:r>
      <w:del w:id="394" w:author="svcMRProcess" w:date="2018-09-09T23:58:00Z">
        <w:r>
          <w:rPr>
            <w:snapToGrid w:val="0"/>
          </w:rPr>
          <w:delText>such</w:delText>
        </w:r>
      </w:del>
      <w:ins w:id="395" w:author="svcMRProcess" w:date="2018-09-09T23:58:00Z">
        <w:r>
          <w:t>if references to a director were replaced by references to a chief executive officer.</w:t>
        </w:r>
      </w:ins>
    </w:p>
    <w:p>
      <w:pPr>
        <w:pStyle w:val="Subsection"/>
        <w:rPr>
          <w:ins w:id="396" w:author="svcMRProcess" w:date="2018-09-09T23:58:00Z"/>
        </w:rPr>
      </w:pPr>
      <w:ins w:id="397" w:author="svcMRProcess" w:date="2018-09-09T23:58:00Z">
        <w:r>
          <w:tab/>
          <w:t>(2)</w:t>
        </w:r>
        <w:r>
          <w:tab/>
          <w:t>Schedule 2 clauses 4 and 7 to 11 apply to a former executive officer of a corporation as if references to a former director were replaced by references to a former chief executive officer.</w:t>
        </w:r>
      </w:ins>
    </w:p>
    <w:p>
      <w:pPr>
        <w:pStyle w:val="Subsection"/>
      </w:pPr>
      <w:ins w:id="398" w:author="svcMRProcess" w:date="2018-09-09T23:58:00Z">
        <w:r>
          <w:tab/>
          <w:t>(3A)</w:t>
        </w:r>
        <w:r>
          <w:tab/>
          <w:t>The application of the clauses referred to in subsections (1) and (2) to the chief executive officer and a former chief executive officer, respectively, is</w:t>
        </w:r>
      </w:ins>
      <w:r>
        <w:t xml:space="preserve"> in addition to </w:t>
      </w:r>
      <w:del w:id="399" w:author="svcMRProcess" w:date="2018-09-09T23:58:00Z">
        <w:r>
          <w:rPr>
            <w:snapToGrid w:val="0"/>
          </w:rPr>
          <w:delText>their</w:delText>
        </w:r>
      </w:del>
      <w:ins w:id="400" w:author="svcMRProcess" w:date="2018-09-09T23:58:00Z">
        <w:r>
          <w:t>any</w:t>
        </w:r>
      </w:ins>
      <w:r>
        <w:t xml:space="preserve"> application </w:t>
      </w:r>
      <w:ins w:id="401" w:author="svcMRProcess" w:date="2018-09-09T23:58:00Z">
        <w:r>
          <w:t xml:space="preserve">those clauses have </w:t>
        </w:r>
      </w:ins>
      <w:r>
        <w:t xml:space="preserve">to </w:t>
      </w:r>
      <w:del w:id="402" w:author="svcMRProcess" w:date="2018-09-09T23:58:00Z">
        <w:r>
          <w:rPr>
            <w:snapToGrid w:val="0"/>
          </w:rPr>
          <w:delText>him or her</w:delText>
        </w:r>
      </w:del>
      <w:ins w:id="403" w:author="svcMRProcess" w:date="2018-09-09T23:58:00Z">
        <w:r>
          <w:t>the person</w:t>
        </w:r>
      </w:ins>
      <w:r>
        <w:t xml:space="preserve"> in the capacity of director</w:t>
      </w:r>
      <w:ins w:id="404" w:author="svcMRProcess" w:date="2018-09-09T23:58:00Z">
        <w:r>
          <w:t xml:space="preserve"> or former director of the corporation</w:t>
        </w:r>
      </w:ins>
      <w:r>
        <w:t>.</w:t>
      </w:r>
    </w:p>
    <w:p>
      <w:pPr>
        <w:pStyle w:val="Subsection"/>
        <w:rPr>
          <w:del w:id="405" w:author="svcMRProcess" w:date="2018-09-09T23:58:00Z"/>
          <w:snapToGrid w:val="0"/>
        </w:rPr>
      </w:pPr>
      <w:del w:id="406" w:author="svcMRProcess" w:date="2018-09-09T23:58:00Z">
        <w:r>
          <w:rPr>
            <w:snapToGrid w:val="0"/>
          </w:rPr>
          <w:tab/>
          <w:delText>(2)</w:delText>
        </w:r>
        <w:r>
          <w:rPr>
            <w:snapToGrid w:val="0"/>
          </w:rPr>
          <w:tab/>
          <w:delText>Clauses 4 and 7 to 11 of Schedule 2 apply to a former chief executive officer in his or her capacity as such in addition to their application to him or her in the capacity of former director.</w:delText>
        </w:r>
      </w:del>
    </w:p>
    <w:p>
      <w:pPr>
        <w:pStyle w:val="Subsection"/>
        <w:rPr>
          <w:snapToGrid w:val="0"/>
        </w:rPr>
      </w:pPr>
      <w:r>
        <w:rPr>
          <w:snapToGrid w:val="0"/>
        </w:rPr>
        <w:tab/>
        <w:t>(3)</w:t>
      </w:r>
      <w:r>
        <w:rPr>
          <w:snapToGrid w:val="0"/>
        </w:rPr>
        <w:tab/>
        <w:t xml:space="preserve">This section and section 20 do not operate so as to make a </w:t>
      </w:r>
      <w:del w:id="407" w:author="svcMRProcess" w:date="2018-09-09T23:58:00Z">
        <w:r>
          <w:rPr>
            <w:snapToGrid w:val="0"/>
          </w:rPr>
          <w:delText>chief executive officer or a former chief executive officer</w:delText>
        </w:r>
      </w:del>
      <w:ins w:id="408" w:author="svcMRProcess" w:date="2018-09-09T23:58:00Z">
        <w:r>
          <w:t>person</w:t>
        </w:r>
      </w:ins>
      <w:r>
        <w:rPr>
          <w:snapToGrid w:val="0"/>
        </w:rPr>
        <w:t xml:space="preserve"> liable to be punished twice for the same act or omission.</w:t>
      </w:r>
    </w:p>
    <w:p>
      <w:pPr>
        <w:pStyle w:val="Footnotesection"/>
        <w:rPr>
          <w:ins w:id="409" w:author="svcMRProcess" w:date="2018-09-09T23:58:00Z"/>
        </w:rPr>
      </w:pPr>
      <w:ins w:id="410" w:author="svcMRProcess" w:date="2018-09-09T23:58:00Z">
        <w:r>
          <w:tab/>
          <w:t>[Section 21 amended by No. 25 of 2012 s. 123.]</w:t>
        </w:r>
      </w:ins>
    </w:p>
    <w:p>
      <w:pPr>
        <w:pStyle w:val="Heading5"/>
        <w:rPr>
          <w:snapToGrid w:val="0"/>
        </w:rPr>
      </w:pPr>
      <w:bookmarkStart w:id="411" w:name="_Toc377395453"/>
      <w:bookmarkStart w:id="412" w:name="_Toc335124914"/>
      <w:r>
        <w:rPr>
          <w:rStyle w:val="CharSectno"/>
        </w:rPr>
        <w:t>22</w:t>
      </w:r>
      <w:r>
        <w:rPr>
          <w:snapToGrid w:val="0"/>
        </w:rPr>
        <w:t>.</w:t>
      </w:r>
      <w:r>
        <w:rPr>
          <w:snapToGrid w:val="0"/>
        </w:rPr>
        <w:tab/>
        <w:t>Executive officers, duties imposed</w:t>
      </w:r>
      <w:bookmarkEnd w:id="411"/>
      <w:bookmarkEnd w:id="412"/>
      <w:r>
        <w:rPr>
          <w:snapToGrid w:val="0"/>
        </w:rPr>
        <w:t xml:space="preserve"> </w:t>
      </w:r>
    </w:p>
    <w:p>
      <w:pPr>
        <w:pStyle w:val="Subsection"/>
        <w:rPr>
          <w:snapToGrid w:val="0"/>
        </w:rPr>
      </w:pPr>
      <w:r>
        <w:rPr>
          <w:snapToGrid w:val="0"/>
        </w:rPr>
        <w:tab/>
        <w:t>(1)</w:t>
      </w:r>
      <w:r>
        <w:rPr>
          <w:snapToGrid w:val="0"/>
        </w:rPr>
        <w:tab/>
      </w:r>
      <w:del w:id="413" w:author="svcMRProcess" w:date="2018-09-09T23:58:00Z">
        <w:r>
          <w:rPr>
            <w:snapToGrid w:val="0"/>
          </w:rPr>
          <w:delText>Clauses</w:delText>
        </w:r>
      </w:del>
      <w:ins w:id="414" w:author="svcMRProcess" w:date="2018-09-09T23:58:00Z">
        <w:r>
          <w:t>Schedule 2 clauses</w:t>
        </w:r>
      </w:ins>
      <w:r>
        <w:t xml:space="preserve"> 2 to 5, 7 to 11, 15 and 16 </w:t>
      </w:r>
      <w:del w:id="415" w:author="svcMRProcess" w:date="2018-09-09T23:58:00Z">
        <w:r>
          <w:rPr>
            <w:snapToGrid w:val="0"/>
          </w:rPr>
          <w:delText xml:space="preserve">of Schedule 2 </w:delText>
        </w:r>
      </w:del>
      <w:r>
        <w:t xml:space="preserve">apply to an executive officer </w:t>
      </w:r>
      <w:ins w:id="416" w:author="svcMRProcess" w:date="2018-09-09T23:58:00Z">
        <w:r>
          <w:t>of a corporation</w:t>
        </w:r>
        <w:r>
          <w:rPr>
            <w:snapToGrid w:val="0"/>
          </w:rPr>
          <w:t xml:space="preserve"> </w:t>
        </w:r>
      </w:ins>
      <w:r>
        <w:rPr>
          <w:snapToGrid w:val="0"/>
        </w:rPr>
        <w:t>as if references to a director were replaced by references to an executive officer.</w:t>
      </w:r>
    </w:p>
    <w:p>
      <w:pPr>
        <w:pStyle w:val="Subsection"/>
        <w:rPr>
          <w:snapToGrid w:val="0"/>
        </w:rPr>
      </w:pPr>
      <w:r>
        <w:rPr>
          <w:snapToGrid w:val="0"/>
        </w:rPr>
        <w:tab/>
        <w:t>(2)</w:t>
      </w:r>
      <w:r>
        <w:rPr>
          <w:snapToGrid w:val="0"/>
        </w:rPr>
        <w:tab/>
      </w:r>
      <w:del w:id="417" w:author="svcMRProcess" w:date="2018-09-09T23:58:00Z">
        <w:r>
          <w:rPr>
            <w:snapToGrid w:val="0"/>
          </w:rPr>
          <w:delText>Clauses</w:delText>
        </w:r>
      </w:del>
      <w:ins w:id="418" w:author="svcMRProcess" w:date="2018-09-09T23:58:00Z">
        <w:r>
          <w:t>Schedule 2 clauses</w:t>
        </w:r>
      </w:ins>
      <w:r>
        <w:t xml:space="preserve"> 4 and 7 to 11 </w:t>
      </w:r>
      <w:del w:id="419" w:author="svcMRProcess" w:date="2018-09-09T23:58:00Z">
        <w:r>
          <w:rPr>
            <w:snapToGrid w:val="0"/>
          </w:rPr>
          <w:delText xml:space="preserve">of Schedule 2 </w:delText>
        </w:r>
      </w:del>
      <w:r>
        <w:t xml:space="preserve">apply to a former executive officer </w:t>
      </w:r>
      <w:ins w:id="420" w:author="svcMRProcess" w:date="2018-09-09T23:58:00Z">
        <w:r>
          <w:t>of a corporation</w:t>
        </w:r>
        <w:r>
          <w:rPr>
            <w:snapToGrid w:val="0"/>
          </w:rPr>
          <w:t xml:space="preserve"> </w:t>
        </w:r>
      </w:ins>
      <w:r>
        <w:rPr>
          <w:snapToGrid w:val="0"/>
        </w:rPr>
        <w:t>as if references to a former director were replaced by references to a former executive officer.</w:t>
      </w:r>
    </w:p>
    <w:p>
      <w:pPr>
        <w:pStyle w:val="Footnotesection"/>
        <w:rPr>
          <w:ins w:id="421" w:author="svcMRProcess" w:date="2018-09-09T23:58:00Z"/>
        </w:rPr>
      </w:pPr>
      <w:ins w:id="422" w:author="svcMRProcess" w:date="2018-09-09T23:58:00Z">
        <w:r>
          <w:tab/>
          <w:t>[Section 22 amended by No. 25 of 2012 s. 124.]</w:t>
        </w:r>
      </w:ins>
    </w:p>
    <w:p>
      <w:pPr>
        <w:pStyle w:val="Heading5"/>
      </w:pPr>
      <w:bookmarkStart w:id="423" w:name="_Toc377395454"/>
      <w:bookmarkStart w:id="424" w:name="_Toc335124915"/>
      <w:r>
        <w:rPr>
          <w:rStyle w:val="CharSectno"/>
        </w:rPr>
        <w:t>23</w:t>
      </w:r>
      <w:r>
        <w:t>.</w:t>
      </w:r>
      <w:r>
        <w:tab/>
        <w:t>Members of staff, duties imposed</w:t>
      </w:r>
      <w:bookmarkEnd w:id="423"/>
      <w:bookmarkEnd w:id="424"/>
      <w:del w:id="425" w:author="svcMRProcess" w:date="2018-09-09T23:58:00Z">
        <w:r>
          <w:rPr>
            <w:snapToGrid w:val="0"/>
          </w:rPr>
          <w:delText xml:space="preserve"> </w:delText>
        </w:r>
      </w:del>
    </w:p>
    <w:p>
      <w:pPr>
        <w:pStyle w:val="Subsection"/>
        <w:rPr>
          <w:ins w:id="426" w:author="svcMRProcess" w:date="2018-09-09T23:58:00Z"/>
        </w:rPr>
      </w:pPr>
      <w:r>
        <w:tab/>
        <w:t>(1)</w:t>
      </w:r>
      <w:r>
        <w:tab/>
      </w:r>
      <w:del w:id="427" w:author="svcMRProcess" w:date="2018-09-09T23:58:00Z">
        <w:r>
          <w:rPr>
            <w:snapToGrid w:val="0"/>
          </w:rPr>
          <w:delText>Clauses 4, 5 and 7 to 11 of Schedule 2 apply to any person engaged under</w:delText>
        </w:r>
      </w:del>
      <w:ins w:id="428" w:author="svcMRProcess" w:date="2018-09-09T23:58:00Z">
        <w:r>
          <w:t>In this</w:t>
        </w:r>
      </w:ins>
      <w:r>
        <w:t xml:space="preserve"> section </w:t>
      </w:r>
      <w:del w:id="429" w:author="svcMRProcess" w:date="2018-09-09T23:58:00Z">
        <w:r>
          <w:rPr>
            <w:snapToGrid w:val="0"/>
          </w:rPr>
          <w:delText>15,</w:delText>
        </w:r>
      </w:del>
      <w:ins w:id="430" w:author="svcMRProcess" w:date="2018-09-09T23:58:00Z">
        <w:r>
          <w:t xml:space="preserve">— </w:t>
        </w:r>
      </w:ins>
    </w:p>
    <w:p>
      <w:pPr>
        <w:pStyle w:val="Defstart"/>
        <w:rPr>
          <w:ins w:id="431" w:author="svcMRProcess" w:date="2018-09-09T23:58:00Z"/>
        </w:rPr>
      </w:pPr>
      <w:ins w:id="432" w:author="svcMRProcess" w:date="2018-09-09T23:58:00Z">
        <w:r>
          <w:rPr>
            <w:b/>
          </w:rPr>
          <w:tab/>
        </w:r>
        <w:r>
          <w:rPr>
            <w:rStyle w:val="CharDefText"/>
          </w:rPr>
          <w:t>former member of staff</w:t>
        </w:r>
        <w:r>
          <w:t xml:space="preserve"> means a former member of staff other than a former executive officer;</w:t>
        </w:r>
      </w:ins>
    </w:p>
    <w:p>
      <w:pPr>
        <w:pStyle w:val="Defstart"/>
        <w:rPr>
          <w:ins w:id="433" w:author="svcMRProcess" w:date="2018-09-09T23:58:00Z"/>
        </w:rPr>
      </w:pPr>
      <w:ins w:id="434" w:author="svcMRProcess" w:date="2018-09-09T23:58:00Z">
        <w:r>
          <w:rPr>
            <w:b/>
          </w:rPr>
          <w:tab/>
        </w:r>
        <w:r>
          <w:rPr>
            <w:rStyle w:val="CharDefText"/>
          </w:rPr>
          <w:t>member of staff</w:t>
        </w:r>
        <w:r>
          <w:t xml:space="preserve"> means a member of staff</w:t>
        </w:r>
      </w:ins>
      <w:r>
        <w:t xml:space="preserve"> other than an executive officer</w:t>
      </w:r>
      <w:del w:id="435" w:author="svcMRProcess" w:date="2018-09-09T23:58:00Z">
        <w:r>
          <w:delText>,</w:delText>
        </w:r>
      </w:del>
      <w:ins w:id="436" w:author="svcMRProcess" w:date="2018-09-09T23:58:00Z">
        <w:r>
          <w:t>.</w:t>
        </w:r>
      </w:ins>
    </w:p>
    <w:p>
      <w:pPr>
        <w:pStyle w:val="Subsection"/>
      </w:pPr>
      <w:ins w:id="437" w:author="svcMRProcess" w:date="2018-09-09T23:58:00Z">
        <w:r>
          <w:tab/>
          <w:t>(2)</w:t>
        </w:r>
        <w:r>
          <w:tab/>
          <w:t>Schedule 2 clauses 4, 5 and 7 to 11 apply to a member of staff</w:t>
        </w:r>
      </w:ins>
      <w:r>
        <w:t xml:space="preserve"> as if references to a director were replaced by references to a </w:t>
      </w:r>
      <w:del w:id="438" w:author="svcMRProcess" w:date="2018-09-09T23:58:00Z">
        <w:r>
          <w:rPr>
            <w:snapToGrid w:val="0"/>
          </w:rPr>
          <w:delText>person so engaged</w:delText>
        </w:r>
      </w:del>
      <w:ins w:id="439" w:author="svcMRProcess" w:date="2018-09-09T23:58:00Z">
        <w:r>
          <w:t>member of staff</w:t>
        </w:r>
      </w:ins>
      <w:r>
        <w:t>.</w:t>
      </w:r>
    </w:p>
    <w:p>
      <w:pPr>
        <w:pStyle w:val="Subsection"/>
      </w:pPr>
      <w:r>
        <w:tab/>
        <w:t>(</w:t>
      </w:r>
      <w:ins w:id="440" w:author="svcMRProcess" w:date="2018-09-09T23:58:00Z">
        <w:r>
          <w:t>3)</w:t>
        </w:r>
        <w:r>
          <w:tab/>
          <w:t>Schedule </w:t>
        </w:r>
      </w:ins>
      <w:r>
        <w:t>2</w:t>
      </w:r>
      <w:del w:id="441" w:author="svcMRProcess" w:date="2018-09-09T23:58:00Z">
        <w:r>
          <w:rPr>
            <w:snapToGrid w:val="0"/>
          </w:rPr>
          <w:delText>)</w:delText>
        </w:r>
        <w:r>
          <w:rPr>
            <w:snapToGrid w:val="0"/>
          </w:rPr>
          <w:tab/>
          <w:delText>Clauses</w:delText>
        </w:r>
      </w:del>
      <w:ins w:id="442" w:author="svcMRProcess" w:date="2018-09-09T23:58:00Z">
        <w:r>
          <w:t xml:space="preserve"> clauses</w:t>
        </w:r>
      </w:ins>
      <w:r>
        <w:t> 4</w:t>
      </w:r>
      <w:del w:id="443" w:author="svcMRProcess" w:date="2018-09-09T23:58:00Z">
        <w:r>
          <w:rPr>
            <w:snapToGrid w:val="0"/>
          </w:rPr>
          <w:delText>, 5</w:delText>
        </w:r>
      </w:del>
      <w:r>
        <w:t xml:space="preserve"> and 7 to 11 </w:t>
      </w:r>
      <w:del w:id="444" w:author="svcMRProcess" w:date="2018-09-09T23:58:00Z">
        <w:r>
          <w:rPr>
            <w:snapToGrid w:val="0"/>
          </w:rPr>
          <w:delText xml:space="preserve">of Schedule 2 </w:delText>
        </w:r>
      </w:del>
      <w:r>
        <w:t xml:space="preserve">apply to a </w:t>
      </w:r>
      <w:del w:id="445" w:author="svcMRProcess" w:date="2018-09-09T23:58:00Z">
        <w:r>
          <w:rPr>
            <w:snapToGrid w:val="0"/>
          </w:rPr>
          <w:delText>person formerly engaged under section 15, other than an executive officer,</w:delText>
        </w:r>
      </w:del>
      <w:ins w:id="446" w:author="svcMRProcess" w:date="2018-09-09T23:58:00Z">
        <w:r>
          <w:t>former member of staff</w:t>
        </w:r>
      </w:ins>
      <w:r>
        <w:t xml:space="preserve"> as if references to a </w:t>
      </w:r>
      <w:del w:id="447" w:author="svcMRProcess" w:date="2018-09-09T23:58:00Z">
        <w:r>
          <w:rPr>
            <w:snapToGrid w:val="0"/>
          </w:rPr>
          <w:delText xml:space="preserve">former </w:delText>
        </w:r>
      </w:del>
      <w:r>
        <w:t xml:space="preserve">director were replaced by references to a </w:t>
      </w:r>
      <w:del w:id="448" w:author="svcMRProcess" w:date="2018-09-09T23:58:00Z">
        <w:r>
          <w:rPr>
            <w:snapToGrid w:val="0"/>
          </w:rPr>
          <w:delText>person formerly so engaged</w:delText>
        </w:r>
      </w:del>
      <w:ins w:id="449" w:author="svcMRProcess" w:date="2018-09-09T23:58:00Z">
        <w:r>
          <w:t>former member of staff</w:t>
        </w:r>
      </w:ins>
      <w:r>
        <w:t>.</w:t>
      </w:r>
    </w:p>
    <w:p>
      <w:pPr>
        <w:pStyle w:val="Footnotesection"/>
        <w:rPr>
          <w:ins w:id="450" w:author="svcMRProcess" w:date="2018-09-09T23:58:00Z"/>
        </w:rPr>
      </w:pPr>
      <w:ins w:id="451" w:author="svcMRProcess" w:date="2018-09-09T23:58:00Z">
        <w:r>
          <w:tab/>
          <w:t>[Section 23 inserted by No. 25 of 2012 s. 125.]</w:t>
        </w:r>
      </w:ins>
    </w:p>
    <w:p>
      <w:pPr>
        <w:pStyle w:val="Heading5"/>
        <w:rPr>
          <w:snapToGrid w:val="0"/>
        </w:rPr>
      </w:pPr>
      <w:bookmarkStart w:id="452" w:name="_Toc377395455"/>
      <w:bookmarkStart w:id="453" w:name="_Toc335124916"/>
      <w:r>
        <w:rPr>
          <w:rStyle w:val="CharSectno"/>
        </w:rPr>
        <w:t>24</w:t>
      </w:r>
      <w:r>
        <w:rPr>
          <w:snapToGrid w:val="0"/>
        </w:rPr>
        <w:t>.</w:t>
      </w:r>
      <w:r>
        <w:rPr>
          <w:snapToGrid w:val="0"/>
        </w:rPr>
        <w:tab/>
        <w:t>Codes of conduct for staff</w:t>
      </w:r>
      <w:bookmarkEnd w:id="452"/>
      <w:bookmarkEnd w:id="453"/>
      <w:r>
        <w:rPr>
          <w:snapToGrid w:val="0"/>
        </w:rPr>
        <w:t xml:space="preserve"> </w:t>
      </w:r>
    </w:p>
    <w:p>
      <w:pPr>
        <w:pStyle w:val="Subsection"/>
        <w:rPr>
          <w:snapToGrid w:val="0"/>
        </w:rPr>
      </w:pPr>
      <w:r>
        <w:rPr>
          <w:snapToGrid w:val="0"/>
        </w:rPr>
        <w:tab/>
        <w:t>(1)</w:t>
      </w:r>
      <w:r>
        <w:rPr>
          <w:snapToGrid w:val="0"/>
        </w:rPr>
        <w:tab/>
        <w:t>The board</w:t>
      </w:r>
      <w:ins w:id="454" w:author="svcMRProcess" w:date="2018-09-09T23:58:00Z">
        <w:r>
          <w:rPr>
            <w:snapToGrid w:val="0"/>
          </w:rPr>
          <w:t xml:space="preserve"> </w:t>
        </w:r>
        <w:r>
          <w:t>of a corporation</w:t>
        </w:r>
      </w:ins>
      <w:r>
        <w:rPr>
          <w:snapToGrid w:val="0"/>
        </w:rPr>
        <w:t xml:space="preserve"> must, after consultation with the</w:t>
      </w:r>
      <w:r>
        <w:t xml:space="preserve"> Public Sector Commissioner</w:t>
      </w:r>
      <w:r>
        <w:rPr>
          <w:snapToGrid w:val="0"/>
        </w:rPr>
        <w:t>, prepare and issue a code or codes of conduct setting out minimum standards of conduct and integrity to be observed by members of staff</w:t>
      </w:r>
      <w:ins w:id="455" w:author="svcMRProcess" w:date="2018-09-09T23:58:00Z">
        <w:r>
          <w:rPr>
            <w:snapToGrid w:val="0"/>
          </w:rPr>
          <w:t xml:space="preserve"> </w:t>
        </w:r>
        <w:r>
          <w:t>of the corporation</w:t>
        </w:r>
      </w:ins>
      <w:r>
        <w:rPr>
          <w:snapToGrid w:val="0"/>
        </w:rPr>
        <w:t>.</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del w:id="456" w:author="svcMRProcess" w:date="2018-09-09T23:58:00Z">
        <w:r>
          <w:delText xml:space="preserve"> </w:delText>
        </w:r>
      </w:del>
      <w:r>
        <w:t>includes the chief executive officer.</w:t>
      </w:r>
    </w:p>
    <w:p>
      <w:pPr>
        <w:pStyle w:val="Footnotesection"/>
      </w:pPr>
      <w:r>
        <w:tab/>
        <w:t>[Section 24 amended by No. 39 of 2010 s. 87(3</w:t>
      </w:r>
      <w:del w:id="457" w:author="svcMRProcess" w:date="2018-09-09T23:58:00Z">
        <w:r>
          <w:delText>).]</w:delText>
        </w:r>
      </w:del>
      <w:ins w:id="458" w:author="svcMRProcess" w:date="2018-09-09T23:58:00Z">
        <w:r>
          <w:t>); No. 25 of 2012 s. 190.]</w:t>
        </w:r>
      </w:ins>
    </w:p>
    <w:p>
      <w:pPr>
        <w:pStyle w:val="Heading5"/>
        <w:rPr>
          <w:snapToGrid w:val="0"/>
        </w:rPr>
      </w:pPr>
      <w:bookmarkStart w:id="459" w:name="_Toc377395456"/>
      <w:bookmarkStart w:id="460" w:name="_Toc335124917"/>
      <w:r>
        <w:rPr>
          <w:rStyle w:val="CharSectno"/>
        </w:rPr>
        <w:t>25</w:t>
      </w:r>
      <w:r>
        <w:rPr>
          <w:snapToGrid w:val="0"/>
        </w:rPr>
        <w:t>.</w:t>
      </w:r>
      <w:r>
        <w:rPr>
          <w:snapToGrid w:val="0"/>
        </w:rPr>
        <w:tab/>
        <w:t>Reports to Public Sector Commissioner</w:t>
      </w:r>
      <w:bookmarkEnd w:id="459"/>
      <w:bookmarkEnd w:id="460"/>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w:t>
      </w:r>
      <w:ins w:id="461" w:author="svcMRProcess" w:date="2018-09-09T23:58:00Z">
        <w:r>
          <w:rPr>
            <w:snapToGrid w:val="0"/>
          </w:rPr>
          <w:t xml:space="preserve"> </w:t>
        </w:r>
        <w:r>
          <w:t>of a corporation</w:t>
        </w:r>
      </w:ins>
      <w:r>
        <w:rPr>
          <w:snapToGrid w:val="0"/>
        </w:rPr>
        <w:t>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w:t>
      </w:r>
      <w:ins w:id="462" w:author="svcMRProcess" w:date="2018-09-09T23:58:00Z">
        <w:r>
          <w:t xml:space="preserve">corporation </w:t>
        </w:r>
        <w:r>
          <w:rPr>
            <w:snapToGrid w:val="0"/>
          </w:rPr>
          <w:t xml:space="preserve">of a </w:t>
        </w:r>
      </w:ins>
      <w:r>
        <w:rPr>
          <w:snapToGrid w:val="0"/>
        </w:rPr>
        <w:t>code of conduct in force under section 24 that the Commissioner thinks should be brought to the Minister’s attention.</w:t>
      </w:r>
    </w:p>
    <w:p>
      <w:pPr>
        <w:pStyle w:val="Footnotesection"/>
      </w:pPr>
      <w:r>
        <w:tab/>
        <w:t>[Section 25 amended by No. 39 of 2010 s. 87(3</w:t>
      </w:r>
      <w:del w:id="463" w:author="svcMRProcess" w:date="2018-09-09T23:58:00Z">
        <w:r>
          <w:delText>).]</w:delText>
        </w:r>
      </w:del>
      <w:ins w:id="464" w:author="svcMRProcess" w:date="2018-09-09T23:58:00Z">
        <w:r>
          <w:t>); No. 25 of 2012 s. 190.]</w:t>
        </w:r>
      </w:ins>
    </w:p>
    <w:p>
      <w:pPr>
        <w:pStyle w:val="Heading5"/>
        <w:rPr>
          <w:snapToGrid w:val="0"/>
        </w:rPr>
      </w:pPr>
      <w:bookmarkStart w:id="465" w:name="_Toc377395457"/>
      <w:bookmarkStart w:id="466" w:name="_Toc335124918"/>
      <w:r>
        <w:rPr>
          <w:rStyle w:val="CharSectno"/>
        </w:rPr>
        <w:t>26</w:t>
      </w:r>
      <w:r>
        <w:rPr>
          <w:snapToGrid w:val="0"/>
        </w:rPr>
        <w:t>.</w:t>
      </w:r>
      <w:r>
        <w:rPr>
          <w:snapToGrid w:val="0"/>
        </w:rPr>
        <w:tab/>
        <w:t>Reports to Minister</w:t>
      </w:r>
      <w:bookmarkEnd w:id="465"/>
      <w:bookmarkEnd w:id="466"/>
      <w:r>
        <w:rPr>
          <w:snapToGrid w:val="0"/>
        </w:rPr>
        <w:t xml:space="preserve"> </w:t>
      </w:r>
    </w:p>
    <w:p>
      <w:pPr>
        <w:pStyle w:val="Subsection"/>
        <w:rPr>
          <w:snapToGrid w:val="0"/>
        </w:rPr>
      </w:pPr>
      <w:r>
        <w:rPr>
          <w:snapToGrid w:val="0"/>
        </w:rPr>
        <w:tab/>
        <w:t>(1)</w:t>
      </w:r>
      <w:r>
        <w:rPr>
          <w:snapToGrid w:val="0"/>
        </w:rPr>
        <w:tab/>
        <w:t>The board</w:t>
      </w:r>
      <w:ins w:id="467" w:author="svcMRProcess" w:date="2018-09-09T23:58:00Z">
        <w:r>
          <w:rPr>
            <w:snapToGrid w:val="0"/>
          </w:rPr>
          <w:t xml:space="preserve"> </w:t>
        </w:r>
        <w:r>
          <w:t>of a corporation</w:t>
        </w:r>
      </w:ins>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w:t>
      </w:r>
      <w:del w:id="468" w:author="svcMRProcess" w:date="2018-09-09T23:58:00Z">
        <w:r>
          <w:delText>).]</w:delText>
        </w:r>
      </w:del>
      <w:ins w:id="469" w:author="svcMRProcess" w:date="2018-09-09T23:58:00Z">
        <w:r>
          <w:t>); No. 25 of 2012 s. 190.]</w:t>
        </w:r>
      </w:ins>
    </w:p>
    <w:p>
      <w:pPr>
        <w:pStyle w:val="Heading2"/>
      </w:pPr>
      <w:bookmarkStart w:id="470" w:name="_Toc189883001"/>
      <w:bookmarkStart w:id="471" w:name="_Toc200259697"/>
      <w:bookmarkStart w:id="472" w:name="_Toc200259903"/>
      <w:bookmarkStart w:id="473" w:name="_Toc200260109"/>
      <w:bookmarkStart w:id="474" w:name="_Toc200421969"/>
      <w:bookmarkStart w:id="475" w:name="_Toc201975885"/>
      <w:bookmarkStart w:id="476" w:name="_Toc201982021"/>
      <w:bookmarkStart w:id="477" w:name="_Toc202080785"/>
      <w:bookmarkStart w:id="478" w:name="_Toc202168294"/>
      <w:bookmarkStart w:id="479" w:name="_Toc203453859"/>
      <w:bookmarkStart w:id="480" w:name="_Toc268269785"/>
      <w:bookmarkStart w:id="481" w:name="_Toc274143448"/>
      <w:bookmarkStart w:id="482" w:name="_Toc278969598"/>
      <w:bookmarkStart w:id="483" w:name="_Toc335124919"/>
      <w:bookmarkStart w:id="484" w:name="_Toc377395458"/>
      <w:r>
        <w:rPr>
          <w:rStyle w:val="CharPartNo"/>
        </w:rPr>
        <w:t>Part 3</w:t>
      </w:r>
      <w:r>
        <w:t> — </w:t>
      </w:r>
      <w:r>
        <w:rPr>
          <w:rStyle w:val="CharPartText"/>
        </w:rPr>
        <w:t>Functions and powers</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Style w:val="CharPartText"/>
        </w:rPr>
        <w:t xml:space="preserve"> </w:t>
      </w:r>
      <w:ins w:id="485" w:author="svcMRProcess" w:date="2018-09-09T23:58:00Z">
        <w:r>
          <w:rPr>
            <w:rStyle w:val="CharPartText"/>
          </w:rPr>
          <w:t>of corporations</w:t>
        </w:r>
      </w:ins>
      <w:bookmarkEnd w:id="484"/>
    </w:p>
    <w:p>
      <w:pPr>
        <w:pStyle w:val="Footnoteheading"/>
        <w:rPr>
          <w:ins w:id="486" w:author="svcMRProcess" w:date="2018-09-09T23:58:00Z"/>
        </w:rPr>
      </w:pPr>
      <w:ins w:id="487" w:author="svcMRProcess" w:date="2018-09-09T23:58:00Z">
        <w:r>
          <w:tab/>
          <w:t>[Heading amended by No. 25 of 2012 s. 190.]</w:t>
        </w:r>
      </w:ins>
    </w:p>
    <w:p>
      <w:pPr>
        <w:pStyle w:val="Heading3"/>
        <w:rPr>
          <w:snapToGrid w:val="0"/>
        </w:rPr>
      </w:pPr>
      <w:bookmarkStart w:id="488" w:name="_Toc377395459"/>
      <w:bookmarkStart w:id="489" w:name="_Toc189883002"/>
      <w:bookmarkStart w:id="490" w:name="_Toc200259698"/>
      <w:bookmarkStart w:id="491" w:name="_Toc200259904"/>
      <w:bookmarkStart w:id="492" w:name="_Toc200260110"/>
      <w:bookmarkStart w:id="493" w:name="_Toc200421970"/>
      <w:bookmarkStart w:id="494" w:name="_Toc201975886"/>
      <w:bookmarkStart w:id="495" w:name="_Toc201982022"/>
      <w:bookmarkStart w:id="496" w:name="_Toc202080786"/>
      <w:bookmarkStart w:id="497" w:name="_Toc202168295"/>
      <w:bookmarkStart w:id="498" w:name="_Toc203453860"/>
      <w:bookmarkStart w:id="499" w:name="_Toc268269786"/>
      <w:bookmarkStart w:id="500" w:name="_Toc274143449"/>
      <w:bookmarkStart w:id="501" w:name="_Toc278969599"/>
      <w:bookmarkStart w:id="502" w:name="_Toc335124920"/>
      <w:r>
        <w:rPr>
          <w:rStyle w:val="CharDivNo"/>
        </w:rPr>
        <w:t>Division 1</w:t>
      </w:r>
      <w:r>
        <w:rPr>
          <w:snapToGrid w:val="0"/>
        </w:rPr>
        <w:t> — </w:t>
      </w:r>
      <w:r>
        <w:rPr>
          <w:rStyle w:val="CharDivText"/>
        </w:rPr>
        <w:t>Functions, powers and related provisions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DivText"/>
        </w:rPr>
        <w:t xml:space="preserve"> </w:t>
      </w:r>
    </w:p>
    <w:p>
      <w:pPr>
        <w:pStyle w:val="Heading5"/>
        <w:rPr>
          <w:snapToGrid w:val="0"/>
        </w:rPr>
      </w:pPr>
      <w:bookmarkStart w:id="503" w:name="_Toc377395460"/>
      <w:bookmarkStart w:id="504" w:name="_Toc335124921"/>
      <w:r>
        <w:rPr>
          <w:rStyle w:val="CharSectno"/>
        </w:rPr>
        <w:t>27</w:t>
      </w:r>
      <w:r>
        <w:rPr>
          <w:snapToGrid w:val="0"/>
        </w:rPr>
        <w:t>.</w:t>
      </w:r>
      <w:r>
        <w:rPr>
          <w:snapToGrid w:val="0"/>
        </w:rPr>
        <w:tab/>
        <w:t>Functions of corporation</w:t>
      </w:r>
      <w:bookmarkEnd w:id="503"/>
      <w:bookmarkEnd w:id="504"/>
      <w:r>
        <w:rPr>
          <w:snapToGrid w:val="0"/>
        </w:rPr>
        <w:t xml:space="preserve"> </w:t>
      </w:r>
    </w:p>
    <w:p>
      <w:pPr>
        <w:pStyle w:val="Subsection"/>
        <w:rPr>
          <w:snapToGrid w:val="0"/>
        </w:rPr>
      </w:pPr>
      <w:r>
        <w:rPr>
          <w:snapToGrid w:val="0"/>
        </w:rPr>
        <w:tab/>
        <w:t>(1)</w:t>
      </w:r>
      <w:r>
        <w:rPr>
          <w:snapToGrid w:val="0"/>
        </w:rPr>
        <w:tab/>
        <w:t xml:space="preserve">The functions of </w:t>
      </w:r>
      <w:del w:id="505" w:author="svcMRProcess" w:date="2018-09-09T23:58:00Z">
        <w:r>
          <w:rPr>
            <w:snapToGrid w:val="0"/>
          </w:rPr>
          <w:delText>the</w:delText>
        </w:r>
      </w:del>
      <w:ins w:id="506" w:author="svcMRProcess" w:date="2018-09-09T23:58:00Z">
        <w:r>
          <w:t>a</w:t>
        </w:r>
      </w:ins>
      <w:r>
        <w:t xml:space="preserve">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del w:id="507" w:author="svcMRProcess" w:date="2018-09-09T23:58:00Z">
        <w:r>
          <w:rPr>
            <w:snapToGrid w:val="0"/>
          </w:rPr>
          <w:delText>the</w:delText>
        </w:r>
      </w:del>
      <w:ins w:id="508" w:author="svcMRProcess" w:date="2018-09-09T23:58:00Z">
        <w:r>
          <w:t>a</w:t>
        </w:r>
      </w:ins>
      <w:r>
        <w:t xml:space="preserve">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r>
      <w:del w:id="509" w:author="svcMRProcess" w:date="2018-09-09T23:58:00Z">
        <w:r>
          <w:rPr>
            <w:snapToGrid w:val="0"/>
          </w:rPr>
          <w:delText>Where</w:delText>
        </w:r>
      </w:del>
      <w:ins w:id="510" w:author="svcMRProcess" w:date="2018-09-09T23:58:00Z">
        <w:r>
          <w:t>If</w:t>
        </w:r>
      </w:ins>
      <w:r>
        <w:t xml:space="preserve"> the performance of any of </w:t>
      </w:r>
      <w:del w:id="511" w:author="svcMRProcess" w:date="2018-09-09T23:58:00Z">
        <w:r>
          <w:rPr>
            <w:snapToGrid w:val="0"/>
          </w:rPr>
          <w:delText>the</w:delText>
        </w:r>
      </w:del>
      <w:ins w:id="512" w:author="svcMRProcess" w:date="2018-09-09T23:58:00Z">
        <w:r>
          <w:t>a</w:t>
        </w:r>
      </w:ins>
      <w:r>
        <w:t xml:space="preserve"> corporation’s functions referred to in subsection (1)(a) or (b) requires that the corporation hold a licence under the Water Services </w:t>
      </w:r>
      <w:del w:id="513" w:author="svcMRProcess" w:date="2018-09-09T23:58:00Z">
        <w:r>
          <w:rPr>
            <w:i/>
            <w:snapToGrid w:val="0"/>
          </w:rPr>
          <w:delText xml:space="preserve">Licensing </w:delText>
        </w:r>
      </w:del>
      <w:r>
        <w:t>Act</w:t>
      </w:r>
      <w:del w:id="514" w:author="svcMRProcess" w:date="2018-09-09T23:58:00Z">
        <w:r>
          <w:rPr>
            <w:i/>
            <w:snapToGrid w:val="0"/>
          </w:rPr>
          <w:delText> 1995</w:delText>
        </w:r>
      </w:del>
      <w:r>
        <w:t>, the corporation may only perform that function in accordance with the terms and conditions of such a licence.</w:t>
      </w:r>
    </w:p>
    <w:p>
      <w:pPr>
        <w:pStyle w:val="Subsection"/>
        <w:rPr>
          <w:snapToGrid w:val="0"/>
        </w:rPr>
      </w:pPr>
      <w:r>
        <w:rPr>
          <w:snapToGrid w:val="0"/>
        </w:rPr>
        <w:tab/>
        <w:t>(4)</w:t>
      </w:r>
      <w:r>
        <w:rPr>
          <w:snapToGrid w:val="0"/>
        </w:rPr>
        <w:tab/>
      </w:r>
      <w:del w:id="515" w:author="svcMRProcess" w:date="2018-09-09T23:58:00Z">
        <w:r>
          <w:rPr>
            <w:snapToGrid w:val="0"/>
          </w:rPr>
          <w:delText>The</w:delText>
        </w:r>
      </w:del>
      <w:ins w:id="516" w:author="svcMRProcess" w:date="2018-09-09T23:58:00Z">
        <w:r>
          <w:t>A</w:t>
        </w:r>
      </w:ins>
      <w:r>
        <w:t xml:space="preserve"> corporation </w:t>
      </w:r>
      <w:r>
        <w:rPr>
          <w:snapToGrid w:val="0"/>
        </w:rPr>
        <w:t>may perform any of its functions in the State or elsewhere.</w:t>
      </w:r>
    </w:p>
    <w:p>
      <w:pPr>
        <w:pStyle w:val="Subsection"/>
        <w:rPr>
          <w:del w:id="517" w:author="svcMRProcess" w:date="2018-09-09T23:58:00Z"/>
          <w:snapToGrid w:val="0"/>
        </w:rPr>
      </w:pPr>
      <w:del w:id="518" w:author="svcMRProcess" w:date="2018-09-09T23:58:00Z">
        <w:r>
          <w:rPr>
            <w:snapToGrid w:val="0"/>
          </w:rPr>
          <w:tab/>
          <w:delText>(5)</w:delText>
        </w:r>
        <w:r>
          <w:rPr>
            <w:snapToGrid w:val="0"/>
          </w:rPr>
          <w:tab/>
          <w:delText>This section or section 28 does not impose on the corporation any duty to perform any function that is enforceable by proceedings in a court.</w:delText>
        </w:r>
      </w:del>
    </w:p>
    <w:p>
      <w:pPr>
        <w:pStyle w:val="Subsection"/>
        <w:rPr>
          <w:del w:id="519" w:author="svcMRProcess" w:date="2018-09-09T23:58:00Z"/>
          <w:snapToGrid w:val="0"/>
        </w:rPr>
      </w:pPr>
      <w:del w:id="520" w:author="svcMRProcess" w:date="2018-09-09T23:58:00Z">
        <w:r>
          <w:rPr>
            <w:snapToGrid w:val="0"/>
          </w:rPr>
          <w:tab/>
          <w:delText>(6)</w:delText>
        </w:r>
        <w:r>
          <w:rPr>
            <w:snapToGrid w:val="0"/>
          </w:rPr>
          <w:tab/>
          <w:delText>Subsection (5) does not apply to any direction given under this Act by the Minister.</w:delText>
        </w:r>
      </w:del>
    </w:p>
    <w:p>
      <w:pPr>
        <w:pStyle w:val="Ednotesubsection"/>
        <w:rPr>
          <w:ins w:id="521" w:author="svcMRProcess" w:date="2018-09-09T23:58:00Z"/>
        </w:rPr>
      </w:pPr>
      <w:ins w:id="522" w:author="svcMRProcess" w:date="2018-09-09T23:58:00Z">
        <w:r>
          <w:tab/>
          <w:t>[(5), (6)</w:t>
        </w:r>
        <w:r>
          <w:tab/>
          <w:t>deleted]</w:t>
        </w:r>
      </w:ins>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rPr>
          <w:del w:id="523" w:author="svcMRProcess" w:date="2018-09-09T23:58:00Z"/>
        </w:rPr>
      </w:pPr>
      <w:del w:id="524" w:author="svcMRProcess" w:date="2018-09-09T23:58:00Z">
        <w:r>
          <w:rPr>
            <w:b/>
          </w:rPr>
          <w:tab/>
        </w:r>
        <w:r>
          <w:rPr>
            <w:rStyle w:val="CharDefText"/>
          </w:rPr>
          <w:delText>wastewater</w:delText>
        </w:r>
        <w:r>
          <w:delText xml:space="preserve"> means liquid waste, whether domestic or otherwise, and includes faecal matter and urine.</w:delText>
        </w:r>
      </w:del>
    </w:p>
    <w:p>
      <w:pPr>
        <w:pStyle w:val="Defstart"/>
        <w:rPr>
          <w:ins w:id="525" w:author="svcMRProcess" w:date="2018-09-09T23:58:00Z"/>
        </w:rPr>
      </w:pPr>
      <w:ins w:id="526" w:author="svcMRProcess" w:date="2018-09-09T23:58:00Z">
        <w:r>
          <w:rPr>
            <w:b/>
          </w:rPr>
          <w:tab/>
        </w:r>
        <w:r>
          <w:rPr>
            <w:rStyle w:val="CharDefText"/>
          </w:rPr>
          <w:t>wastewater</w:t>
        </w:r>
        <w:r>
          <w:t xml:space="preserve"> has the meaning given in the Water Services Act section 3(1).</w:t>
        </w:r>
      </w:ins>
    </w:p>
    <w:p>
      <w:pPr>
        <w:pStyle w:val="Footnotesection"/>
        <w:rPr>
          <w:ins w:id="527" w:author="svcMRProcess" w:date="2018-09-09T23:58:00Z"/>
        </w:rPr>
      </w:pPr>
      <w:r>
        <w:tab/>
        <w:t>[Section 27 amended by No. 67 of 2003 s. </w:t>
      </w:r>
      <w:del w:id="528" w:author="svcMRProcess" w:date="2018-09-09T23:58:00Z">
        <w:r>
          <w:delText>62</w:delText>
        </w:r>
      </w:del>
      <w:ins w:id="529" w:author="svcMRProcess" w:date="2018-09-09T23:58:00Z">
        <w:r>
          <w:t>62; No. 25 of 2012 s. 126 and 190.]</w:t>
        </w:r>
      </w:ins>
    </w:p>
    <w:p>
      <w:pPr>
        <w:pStyle w:val="Heading5"/>
        <w:rPr>
          <w:ins w:id="530" w:author="svcMRProcess" w:date="2018-09-09T23:58:00Z"/>
        </w:rPr>
      </w:pPr>
      <w:bookmarkStart w:id="531" w:name="_Toc377395461"/>
      <w:ins w:id="532" w:author="svcMRProcess" w:date="2018-09-09T23:58:00Z">
        <w:r>
          <w:rPr>
            <w:rStyle w:val="CharSectno"/>
          </w:rPr>
          <w:t>28A</w:t>
        </w:r>
        <w:r>
          <w:t>.</w:t>
        </w:r>
        <w:r>
          <w:tab/>
          <w:t>Corporations may act at their discretion</w:t>
        </w:r>
        <w:bookmarkEnd w:id="531"/>
      </w:ins>
    </w:p>
    <w:p>
      <w:pPr>
        <w:pStyle w:val="Subsection"/>
        <w:rPr>
          <w:ins w:id="533" w:author="svcMRProcess" w:date="2018-09-09T23:58:00Z"/>
        </w:rPr>
      </w:pPr>
      <w:ins w:id="534" w:author="svcMRProcess" w:date="2018-09-09T23:58:00Z">
        <w:r>
          <w:tab/>
        </w:r>
        <w:r>
          <w:tab/>
          <w:t xml:space="preserve">The fact that a corporation has a function given to it by this Act does not impose a duty on it to do any particular thing and, subject to — </w:t>
        </w:r>
      </w:ins>
    </w:p>
    <w:p>
      <w:pPr>
        <w:pStyle w:val="Indenta"/>
        <w:rPr>
          <w:ins w:id="535" w:author="svcMRProcess" w:date="2018-09-09T23:58:00Z"/>
        </w:rPr>
      </w:pPr>
      <w:ins w:id="536" w:author="svcMRProcess" w:date="2018-09-09T23:58:00Z">
        <w:r>
          <w:tab/>
          <w:t>(a)</w:t>
        </w:r>
        <w:r>
          <w:tab/>
          <w:t>this Act; and</w:t>
        </w:r>
      </w:ins>
    </w:p>
    <w:p>
      <w:pPr>
        <w:pStyle w:val="Indenta"/>
        <w:rPr>
          <w:ins w:id="537" w:author="svcMRProcess" w:date="2018-09-09T23:58:00Z"/>
        </w:rPr>
      </w:pPr>
      <w:ins w:id="538" w:author="svcMRProcess" w:date="2018-09-09T23:58:00Z">
        <w:r>
          <w:tab/>
          <w:t>(b)</w:t>
        </w:r>
        <w:r>
          <w:tab/>
          <w:t>any direction given to the corporation under this Act,</w:t>
        </w:r>
      </w:ins>
    </w:p>
    <w:p>
      <w:pPr>
        <w:pStyle w:val="Subsection"/>
        <w:rPr>
          <w:ins w:id="539" w:author="svcMRProcess" w:date="2018-09-09T23:58:00Z"/>
        </w:rPr>
      </w:pPr>
      <w:ins w:id="540" w:author="svcMRProcess" w:date="2018-09-09T23:58:00Z">
        <w:r>
          <w:tab/>
        </w:r>
        <w:r>
          <w:tab/>
          <w:t>it has a discretion as to how and when it performs the function.</w:t>
        </w:r>
      </w:ins>
    </w:p>
    <w:p>
      <w:pPr>
        <w:pStyle w:val="Footnotesection"/>
      </w:pPr>
      <w:ins w:id="541" w:author="svcMRProcess" w:date="2018-09-09T23:58:00Z">
        <w:r>
          <w:tab/>
          <w:t>[Section 28A inserted by No. 25 of 2012 s. 127</w:t>
        </w:r>
      </w:ins>
      <w:r>
        <w:t>.]</w:t>
      </w:r>
    </w:p>
    <w:p>
      <w:pPr>
        <w:pStyle w:val="Heading5"/>
        <w:rPr>
          <w:snapToGrid w:val="0"/>
        </w:rPr>
      </w:pPr>
      <w:bookmarkStart w:id="542" w:name="_Toc377395462"/>
      <w:bookmarkStart w:id="543" w:name="_Toc335124922"/>
      <w:r>
        <w:rPr>
          <w:rStyle w:val="CharSectno"/>
        </w:rPr>
        <w:t>28</w:t>
      </w:r>
      <w:r>
        <w:rPr>
          <w:snapToGrid w:val="0"/>
        </w:rPr>
        <w:t>.</w:t>
      </w:r>
      <w:r>
        <w:rPr>
          <w:snapToGrid w:val="0"/>
        </w:rPr>
        <w:tab/>
        <w:t>Corporation to act in accordance with policy instruments</w:t>
      </w:r>
      <w:bookmarkEnd w:id="542"/>
      <w:bookmarkEnd w:id="543"/>
      <w:r>
        <w:rPr>
          <w:snapToGrid w:val="0"/>
        </w:rPr>
        <w:t xml:space="preserve"> </w:t>
      </w:r>
    </w:p>
    <w:p>
      <w:pPr>
        <w:pStyle w:val="Subsection"/>
        <w:rPr>
          <w:snapToGrid w:val="0"/>
        </w:rPr>
      </w:pPr>
      <w:r>
        <w:rPr>
          <w:snapToGrid w:val="0"/>
        </w:rPr>
        <w:tab/>
      </w:r>
      <w:r>
        <w:rPr>
          <w:snapToGrid w:val="0"/>
        </w:rPr>
        <w:tab/>
      </w:r>
      <w:del w:id="544" w:author="svcMRProcess" w:date="2018-09-09T23:58:00Z">
        <w:r>
          <w:rPr>
            <w:snapToGrid w:val="0"/>
          </w:rPr>
          <w:delText>The</w:delText>
        </w:r>
      </w:del>
      <w:ins w:id="545" w:author="svcMRProcess" w:date="2018-09-09T23:58:00Z">
        <w:r>
          <w:t>A</w:t>
        </w:r>
      </w:ins>
      <w:r>
        <w:t xml:space="preserve"> corporation </w:t>
      </w:r>
      <w:r>
        <w:rPr>
          <w:snapToGrid w:val="0"/>
        </w:rPr>
        <w:t>must perform its functions in accordance with its strategic development plan and its statement of corporate intent as existing from time to time.</w:t>
      </w:r>
    </w:p>
    <w:p>
      <w:pPr>
        <w:pStyle w:val="Footnotesection"/>
        <w:rPr>
          <w:ins w:id="546" w:author="svcMRProcess" w:date="2018-09-09T23:58:00Z"/>
        </w:rPr>
      </w:pPr>
      <w:ins w:id="547" w:author="svcMRProcess" w:date="2018-09-09T23:58:00Z">
        <w:r>
          <w:tab/>
          <w:t>[Section 28 amended by No. 25 of 2012 s. 190.]</w:t>
        </w:r>
      </w:ins>
    </w:p>
    <w:p>
      <w:pPr>
        <w:pStyle w:val="Heading5"/>
        <w:rPr>
          <w:snapToGrid w:val="0"/>
        </w:rPr>
      </w:pPr>
      <w:bookmarkStart w:id="548" w:name="_Toc377395463"/>
      <w:bookmarkStart w:id="549" w:name="_Toc335124923"/>
      <w:r>
        <w:rPr>
          <w:rStyle w:val="CharSectno"/>
        </w:rPr>
        <w:t>29</w:t>
      </w:r>
      <w:r>
        <w:rPr>
          <w:snapToGrid w:val="0"/>
        </w:rPr>
        <w:t>.</w:t>
      </w:r>
      <w:r>
        <w:rPr>
          <w:snapToGrid w:val="0"/>
        </w:rPr>
        <w:tab/>
        <w:t>Powers of corporation</w:t>
      </w:r>
      <w:bookmarkEnd w:id="548"/>
      <w:bookmarkEnd w:id="549"/>
      <w:r>
        <w:rPr>
          <w:snapToGrid w:val="0"/>
        </w:rPr>
        <w:t xml:space="preserve"> </w:t>
      </w:r>
    </w:p>
    <w:p>
      <w:pPr>
        <w:pStyle w:val="Subsection"/>
        <w:rPr>
          <w:snapToGrid w:val="0"/>
        </w:rPr>
      </w:pPr>
      <w:r>
        <w:rPr>
          <w:snapToGrid w:val="0"/>
        </w:rPr>
        <w:tab/>
        <w:t>(1)</w:t>
      </w:r>
      <w:r>
        <w:rPr>
          <w:snapToGrid w:val="0"/>
        </w:rPr>
        <w:tab/>
      </w:r>
      <w:del w:id="550" w:author="svcMRProcess" w:date="2018-09-09T23:58:00Z">
        <w:r>
          <w:rPr>
            <w:snapToGrid w:val="0"/>
          </w:rPr>
          <w:delText>The</w:delText>
        </w:r>
      </w:del>
      <w:ins w:id="551" w:author="svcMRProcess" w:date="2018-09-09T23:58:00Z">
        <w:r>
          <w:t>A</w:t>
        </w:r>
      </w:ins>
      <w:r>
        <w:t xml:space="preserve">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del w:id="552" w:author="svcMRProcess" w:date="2018-09-09T23:58:00Z">
        <w:r>
          <w:rPr>
            <w:snapToGrid w:val="0"/>
          </w:rPr>
          <w:delText>the</w:delText>
        </w:r>
      </w:del>
      <w:ins w:id="553" w:author="svcMRProcess" w:date="2018-09-09T23:58:00Z">
        <w:r>
          <w:t>a</w:t>
        </w:r>
      </w:ins>
      <w:r>
        <w:t xml:space="preserve"> corporation</w:t>
      </w:r>
      <w:r>
        <w:rPr>
          <w:snapToGrid w:val="0"/>
        </w:rPr>
        <w:t xml:space="preserve"> by this Act or any other Act, </w:t>
      </w:r>
      <w:del w:id="554" w:author="svcMRProcess" w:date="2018-09-09T23:58:00Z">
        <w:r>
          <w:rPr>
            <w:snapToGrid w:val="0"/>
          </w:rPr>
          <w:delText>the</w:delText>
        </w:r>
      </w:del>
      <w:ins w:id="555" w:author="svcMRProcess" w:date="2018-09-09T23:58:00Z">
        <w:r>
          <w:t>a</w:t>
        </w:r>
      </w:ins>
      <w:r>
        <w:t xml:space="preserve"> corporation</w:t>
      </w:r>
      <w:r>
        <w:rPr>
          <w:snapToGrid w:val="0"/>
        </w:rPr>
        <w:t xml:space="preserve"> may for the purpose of performing any function —</w:t>
      </w:r>
      <w:del w:id="556" w:author="svcMRProcess" w:date="2018-09-09T23:58:00Z">
        <w:r>
          <w:rPr>
            <w:snapToGrid w:val="0"/>
          </w:rPr>
          <w:delText> </w:delText>
        </w:r>
      </w:del>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del w:id="557" w:author="svcMRProcess" w:date="2018-09-09T23:58:00Z">
        <w:r>
          <w:rPr>
            <w:snapToGrid w:val="0"/>
          </w:rPr>
          <w:delText>The</w:delText>
        </w:r>
      </w:del>
      <w:ins w:id="558" w:author="svcMRProcess" w:date="2018-09-09T23:58:00Z">
        <w:r>
          <w:t>A</w:t>
        </w:r>
      </w:ins>
      <w:r>
        <w:t xml:space="preserve">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 xml:space="preserve">If the generality of any power conferred on </w:t>
      </w:r>
      <w:del w:id="559" w:author="svcMRProcess" w:date="2018-09-09T23:58:00Z">
        <w:r>
          <w:rPr>
            <w:snapToGrid w:val="0"/>
          </w:rPr>
          <w:delText>the</w:delText>
        </w:r>
      </w:del>
      <w:ins w:id="560" w:author="svcMRProcess" w:date="2018-09-09T23:58:00Z">
        <w:r>
          <w:t>a</w:t>
        </w:r>
      </w:ins>
      <w:r>
        <w:t xml:space="preserve"> corporation by this Act is restricted by any provision of the Water </w:t>
      </w:r>
      <w:del w:id="561" w:author="svcMRProcess" w:date="2018-09-09T23:58:00Z">
        <w:r>
          <w:rPr>
            <w:i/>
            <w:snapToGrid w:val="0"/>
          </w:rPr>
          <w:delText>Agencies (Powers) Act 1984</w:delText>
        </w:r>
        <w:r>
          <w:rPr>
            <w:snapToGrid w:val="0"/>
          </w:rPr>
          <w:delText xml:space="preserve"> or of a relevant Act within the meaning of that</w:delText>
        </w:r>
      </w:del>
      <w:ins w:id="562" w:author="svcMRProcess" w:date="2018-09-09T23:58:00Z">
        <w:r>
          <w:t>Services</w:t>
        </w:r>
      </w:ins>
      <w:r>
        <w:t xml:space="preserve">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del w:id="563" w:author="svcMRProcess" w:date="2018-09-09T23:58:00Z">
        <w:r>
          <w:delText>).]</w:delText>
        </w:r>
      </w:del>
      <w:ins w:id="564" w:author="svcMRProcess" w:date="2018-09-09T23:58:00Z">
        <w:r>
          <w:t>); No. 25 of 2012 s. 128 and 190.]</w:t>
        </w:r>
      </w:ins>
    </w:p>
    <w:p>
      <w:pPr>
        <w:pStyle w:val="Heading5"/>
        <w:rPr>
          <w:snapToGrid w:val="0"/>
        </w:rPr>
      </w:pPr>
      <w:bookmarkStart w:id="565" w:name="_Toc377395464"/>
      <w:bookmarkStart w:id="566" w:name="_Toc335124924"/>
      <w:r>
        <w:rPr>
          <w:rStyle w:val="CharSectno"/>
        </w:rPr>
        <w:t>30</w:t>
      </w:r>
      <w:r>
        <w:rPr>
          <w:snapToGrid w:val="0"/>
        </w:rPr>
        <w:t>.</w:t>
      </w:r>
      <w:r>
        <w:rPr>
          <w:snapToGrid w:val="0"/>
        </w:rPr>
        <w:tab/>
        <w:t>Corporation to act on commercial principles</w:t>
      </w:r>
      <w:bookmarkEnd w:id="565"/>
      <w:bookmarkEnd w:id="566"/>
      <w:r>
        <w:rPr>
          <w:snapToGrid w:val="0"/>
        </w:rPr>
        <w:t xml:space="preserve"> </w:t>
      </w:r>
    </w:p>
    <w:p>
      <w:pPr>
        <w:pStyle w:val="Subsection"/>
        <w:rPr>
          <w:snapToGrid w:val="0"/>
        </w:rPr>
      </w:pPr>
      <w:r>
        <w:rPr>
          <w:snapToGrid w:val="0"/>
        </w:rPr>
        <w:tab/>
        <w:t>(1)</w:t>
      </w:r>
      <w:r>
        <w:rPr>
          <w:snapToGrid w:val="0"/>
        </w:rPr>
        <w:tab/>
      </w:r>
      <w:del w:id="567" w:author="svcMRProcess" w:date="2018-09-09T23:58:00Z">
        <w:r>
          <w:rPr>
            <w:snapToGrid w:val="0"/>
          </w:rPr>
          <w:delText>The</w:delText>
        </w:r>
      </w:del>
      <w:ins w:id="568" w:author="svcMRProcess" w:date="2018-09-09T23:58:00Z">
        <w:r>
          <w:t>A</w:t>
        </w:r>
      </w:ins>
      <w:r>
        <w:t xml:space="preserve">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rPr>
          <w:ins w:id="569" w:author="svcMRProcess" w:date="2018-09-09T23:58:00Z"/>
        </w:rPr>
      </w:pPr>
      <w:ins w:id="570" w:author="svcMRProcess" w:date="2018-09-09T23:58:00Z">
        <w:r>
          <w:tab/>
          <w:t>[Section 30 amended by No. 25 of 2012 s. 190.]</w:t>
        </w:r>
      </w:ins>
    </w:p>
    <w:p>
      <w:pPr>
        <w:pStyle w:val="Heading5"/>
        <w:rPr>
          <w:snapToGrid w:val="0"/>
        </w:rPr>
      </w:pPr>
      <w:bookmarkStart w:id="571" w:name="_Toc377395465"/>
      <w:bookmarkStart w:id="572" w:name="_Toc335124925"/>
      <w:r>
        <w:rPr>
          <w:rStyle w:val="CharSectno"/>
        </w:rPr>
        <w:t>31</w:t>
      </w:r>
      <w:r>
        <w:rPr>
          <w:snapToGrid w:val="0"/>
        </w:rPr>
        <w:t>.</w:t>
      </w:r>
      <w:r>
        <w:rPr>
          <w:snapToGrid w:val="0"/>
        </w:rPr>
        <w:tab/>
        <w:t>Subsidiaries, acquisition of etc. (Sch. 4)</w:t>
      </w:r>
      <w:bookmarkEnd w:id="571"/>
      <w:bookmarkEnd w:id="572"/>
    </w:p>
    <w:p>
      <w:pPr>
        <w:pStyle w:val="Subsection"/>
        <w:rPr>
          <w:snapToGrid w:val="0"/>
        </w:rPr>
      </w:pPr>
      <w:r>
        <w:rPr>
          <w:snapToGrid w:val="0"/>
        </w:rPr>
        <w:tab/>
        <w:t>(1)</w:t>
      </w:r>
      <w:r>
        <w:rPr>
          <w:snapToGrid w:val="0"/>
        </w:rPr>
        <w:tab/>
      </w:r>
      <w:del w:id="573" w:author="svcMRProcess" w:date="2018-09-09T23:58:00Z">
        <w:r>
          <w:rPr>
            <w:snapToGrid w:val="0"/>
          </w:rPr>
          <w:delText>The</w:delText>
        </w:r>
      </w:del>
      <w:ins w:id="574" w:author="svcMRProcess" w:date="2018-09-09T23:58:00Z">
        <w:r>
          <w:t>A</w:t>
        </w:r>
      </w:ins>
      <w:r>
        <w:t xml:space="preserve"> corporation </w:t>
      </w:r>
      <w:r>
        <w:rPr>
          <w:snapToGrid w:val="0"/>
        </w:rPr>
        <w:t>must obtain the approval of the Minister before it acquires a subsidiary or enters into any transaction that will result in the acquisition of a subsidiary.</w:t>
      </w:r>
    </w:p>
    <w:p>
      <w:pPr>
        <w:pStyle w:val="Subsection"/>
        <w:rPr>
          <w:ins w:id="575" w:author="svcMRProcess" w:date="2018-09-09T23:58:00Z"/>
        </w:rPr>
      </w:pPr>
      <w:ins w:id="576" w:author="svcMRProcess" w:date="2018-09-09T23:58:00Z">
        <w:r>
          <w:tab/>
          <w:t>(2A)</w:t>
        </w:r>
        <w:r>
          <w:tab/>
          <w:t>The Minister cannot give approval under subsection (1) without the concurrence of the Treasurer.</w:t>
        </w:r>
      </w:ins>
    </w:p>
    <w:p>
      <w:pPr>
        <w:pStyle w:val="Subsection"/>
      </w:pPr>
      <w:r>
        <w:tab/>
        <w:t>(2)</w:t>
      </w:r>
      <w:r>
        <w:tab/>
      </w:r>
      <w:del w:id="577" w:author="svcMRProcess" w:date="2018-09-09T23:58:00Z">
        <w:r>
          <w:rPr>
            <w:snapToGrid w:val="0"/>
          </w:rPr>
          <w:delText>The</w:delText>
        </w:r>
      </w:del>
      <w:ins w:id="578" w:author="svcMRProcess" w:date="2018-09-09T23:58:00Z">
        <w:r>
          <w:t>A</w:t>
        </w:r>
      </w:ins>
      <w:r>
        <w:t xml:space="preserve"> corporation must ensure that the </w:t>
      </w:r>
      <w:del w:id="579" w:author="svcMRProcess" w:date="2018-09-09T23:58:00Z">
        <w:r>
          <w:rPr>
            <w:snapToGrid w:val="0"/>
          </w:rPr>
          <w:delText>memorandum and articles of association</w:delText>
        </w:r>
      </w:del>
      <w:ins w:id="580" w:author="svcMRProcess" w:date="2018-09-09T23:58:00Z">
        <w:r>
          <w:t>constitution</w:t>
        </w:r>
      </w:ins>
      <w:r>
        <w:t xml:space="preserve"> of every subsidiary of the corporation that under a written law </w:t>
      </w:r>
      <w:ins w:id="581" w:author="svcMRProcess" w:date="2018-09-09T23:58:00Z">
        <w:r>
          <w:t xml:space="preserve">or the Corporations Act </w:t>
        </w:r>
      </w:ins>
      <w:r>
        <w:t xml:space="preserve">is required to have a </w:t>
      </w:r>
      <w:del w:id="582" w:author="svcMRProcess" w:date="2018-09-09T23:58:00Z">
        <w:r>
          <w:rPr>
            <w:snapToGrid w:val="0"/>
          </w:rPr>
          <w:delText>memorandum and articles of association — </w:delText>
        </w:r>
      </w:del>
      <w:ins w:id="583" w:author="svcMRProcess" w:date="2018-09-09T23:58:00Z">
        <w:r>
          <w:t xml:space="preserve">constitution — </w:t>
        </w:r>
      </w:ins>
    </w:p>
    <w:p>
      <w:pPr>
        <w:pStyle w:val="Indenta"/>
      </w:pPr>
      <w:r>
        <w:tab/>
        <w:t>(a)</w:t>
      </w:r>
      <w:r>
        <w:tab/>
      </w:r>
      <w:del w:id="584" w:author="svcMRProcess" w:date="2018-09-09T23:58:00Z">
        <w:r>
          <w:rPr>
            <w:snapToGrid w:val="0"/>
          </w:rPr>
          <w:delText>contain</w:delText>
        </w:r>
      </w:del>
      <w:ins w:id="585" w:author="svcMRProcess" w:date="2018-09-09T23:58:00Z">
        <w:r>
          <w:t>contains</w:t>
        </w:r>
      </w:ins>
      <w:r>
        <w:t xml:space="preserve"> provisions to the effect of those </w:t>
      </w:r>
      <w:del w:id="586" w:author="svcMRProcess" w:date="2018-09-09T23:58:00Z">
        <w:r>
          <w:rPr>
            <w:snapToGrid w:val="0"/>
          </w:rPr>
          <w:delText>required by</w:delText>
        </w:r>
      </w:del>
      <w:ins w:id="587" w:author="svcMRProcess" w:date="2018-09-09T23:58:00Z">
        <w:r>
          <w:t>set out in</w:t>
        </w:r>
      </w:ins>
      <w:r>
        <w:t xml:space="preserve"> Schedule 4;</w:t>
      </w:r>
      <w:ins w:id="588" w:author="svcMRProcess" w:date="2018-09-09T23:58:00Z">
        <w:r>
          <w:t xml:space="preserve"> and</w:t>
        </w:r>
      </w:ins>
    </w:p>
    <w:p>
      <w:pPr>
        <w:pStyle w:val="Indenta"/>
      </w:pPr>
      <w:r>
        <w:tab/>
        <w:t>(b)</w:t>
      </w:r>
      <w:r>
        <w:tab/>
      </w:r>
      <w:del w:id="589" w:author="svcMRProcess" w:date="2018-09-09T23:58:00Z">
        <w:r>
          <w:rPr>
            <w:snapToGrid w:val="0"/>
          </w:rPr>
          <w:delText>are</w:delText>
        </w:r>
      </w:del>
      <w:ins w:id="590" w:author="svcMRProcess" w:date="2018-09-09T23:58:00Z">
        <w:r>
          <w:t>is</w:t>
        </w:r>
      </w:ins>
      <w:r>
        <w:t xml:space="preserve"> consistent with this</w:t>
      </w:r>
      <w:del w:id="591" w:author="svcMRProcess" w:date="2018-09-09T23:58:00Z">
        <w:r>
          <w:rPr>
            <w:snapToGrid w:val="0"/>
          </w:rPr>
          <w:delText> </w:delText>
        </w:r>
      </w:del>
      <w:ins w:id="592" w:author="svcMRProcess" w:date="2018-09-09T23:58:00Z">
        <w:r>
          <w:t xml:space="preserve"> </w:t>
        </w:r>
      </w:ins>
      <w:r>
        <w:t>Act; and</w:t>
      </w:r>
    </w:p>
    <w:p>
      <w:pPr>
        <w:pStyle w:val="Indenta"/>
      </w:pPr>
      <w:r>
        <w:tab/>
        <w:t>(c)</w:t>
      </w:r>
      <w:r>
        <w:tab/>
      </w:r>
      <w:del w:id="593" w:author="svcMRProcess" w:date="2018-09-09T23:58:00Z">
        <w:r>
          <w:rPr>
            <w:snapToGrid w:val="0"/>
          </w:rPr>
          <w:delText>are</w:delText>
        </w:r>
      </w:del>
      <w:ins w:id="594" w:author="svcMRProcess" w:date="2018-09-09T23:58:00Z">
        <w:r>
          <w:t>is</w:t>
        </w:r>
      </w:ins>
      <w:r>
        <w:t xml:space="preserve"> not amended in a way that is inconsistent with this</w:t>
      </w:r>
      <w:del w:id="595" w:author="svcMRProcess" w:date="2018-09-09T23:58:00Z">
        <w:r>
          <w:rPr>
            <w:snapToGrid w:val="0"/>
          </w:rPr>
          <w:delText> </w:delText>
        </w:r>
      </w:del>
      <w:ins w:id="596" w:author="svcMRProcess" w:date="2018-09-09T23:58:00Z">
        <w:r>
          <w:t xml:space="preserve"> </w:t>
        </w:r>
      </w:ins>
      <w:r>
        <w:t>Act.</w:t>
      </w:r>
    </w:p>
    <w:p>
      <w:pPr>
        <w:pStyle w:val="Subsection"/>
        <w:rPr>
          <w:snapToGrid w:val="0"/>
        </w:rPr>
      </w:pPr>
      <w:r>
        <w:rPr>
          <w:snapToGrid w:val="0"/>
        </w:rPr>
        <w:tab/>
        <w:t>(3)</w:t>
      </w:r>
      <w:r>
        <w:rPr>
          <w:snapToGrid w:val="0"/>
        </w:rPr>
        <w:tab/>
      </w:r>
      <w:del w:id="597" w:author="svcMRProcess" w:date="2018-09-09T23:58:00Z">
        <w:r>
          <w:rPr>
            <w:snapToGrid w:val="0"/>
          </w:rPr>
          <w:delText>The</w:delText>
        </w:r>
      </w:del>
      <w:ins w:id="598" w:author="svcMRProcess" w:date="2018-09-09T23:58:00Z">
        <w:r>
          <w:t>A</w:t>
        </w:r>
      </w:ins>
      <w:r>
        <w:t xml:space="preserve"> corporation</w:t>
      </w:r>
      <w:r>
        <w:rPr>
          <w:snapToGrid w:val="0"/>
        </w:rPr>
        <w:t xml:space="preserve"> must, to the maximum extent practicable, ensure that every subsidiary of the corporation complies with its </w:t>
      </w:r>
      <w:del w:id="599" w:author="svcMRProcess" w:date="2018-09-09T23:58:00Z">
        <w:r>
          <w:rPr>
            <w:snapToGrid w:val="0"/>
          </w:rPr>
          <w:delText>memorandum and articles of association</w:delText>
        </w:r>
      </w:del>
      <w:ins w:id="600" w:author="svcMRProcess" w:date="2018-09-09T23:58:00Z">
        <w:r>
          <w:t>constitution</w:t>
        </w:r>
      </w:ins>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del w:id="601" w:author="svcMRProcess" w:date="2018-09-09T23:58:00Z">
        <w:r>
          <w:rPr>
            <w:snapToGrid w:val="0"/>
          </w:rPr>
          <w:delText>articles of association</w:delText>
        </w:r>
      </w:del>
      <w:ins w:id="602" w:author="svcMRProcess" w:date="2018-09-09T23:58:00Z">
        <w:r>
          <w:t>constitution</w:t>
        </w:r>
      </w:ins>
      <w:r>
        <w:rPr>
          <w:snapToGrid w:val="0"/>
        </w:rPr>
        <w:t xml:space="preserve"> of any subsidiary of</w:t>
      </w:r>
      <w:r>
        <w:t xml:space="preserve"> </w:t>
      </w:r>
      <w:del w:id="603" w:author="svcMRProcess" w:date="2018-09-09T23:58:00Z">
        <w:r>
          <w:rPr>
            <w:snapToGrid w:val="0"/>
          </w:rPr>
          <w:delText>the</w:delText>
        </w:r>
      </w:del>
      <w:ins w:id="604" w:author="svcMRProcess" w:date="2018-09-09T23:58:00Z">
        <w:r>
          <w:t>a</w:t>
        </w:r>
      </w:ins>
      <w:r>
        <w:t xml:space="preserve"> corporation.</w:t>
      </w:r>
    </w:p>
    <w:p>
      <w:pPr>
        <w:pStyle w:val="Subsection"/>
        <w:rPr>
          <w:ins w:id="605" w:author="svcMRProcess" w:date="2018-09-09T23:58:00Z"/>
        </w:rPr>
      </w:pPr>
      <w:ins w:id="606" w:author="svcMRProcess" w:date="2018-09-09T23:58:00Z">
        <w:r>
          <w:tab/>
          <w:t>(5)</w:t>
        </w:r>
        <w:r>
          <w:tab/>
          <w:t xml:space="preserve">A director, the chief executive officer or a member of staff of a corporation may, with the approval of the board of the corporation, become — </w:t>
        </w:r>
      </w:ins>
    </w:p>
    <w:p>
      <w:pPr>
        <w:pStyle w:val="Indenta"/>
        <w:rPr>
          <w:ins w:id="607" w:author="svcMRProcess" w:date="2018-09-09T23:58:00Z"/>
        </w:rPr>
      </w:pPr>
      <w:ins w:id="608" w:author="svcMRProcess" w:date="2018-09-09T23:58:00Z">
        <w:r>
          <w:tab/>
          <w:t>(a)</w:t>
        </w:r>
        <w:r>
          <w:tab/>
          <w:t>a member of the committee of an incorporated association; or</w:t>
        </w:r>
      </w:ins>
    </w:p>
    <w:p>
      <w:pPr>
        <w:pStyle w:val="Indenta"/>
        <w:rPr>
          <w:ins w:id="609" w:author="svcMRProcess" w:date="2018-09-09T23:58:00Z"/>
        </w:rPr>
      </w:pPr>
      <w:ins w:id="610" w:author="svcMRProcess" w:date="2018-09-09T23:58:00Z">
        <w:r>
          <w:tab/>
          <w:t>(b)</w:t>
        </w:r>
        <w:r>
          <w:tab/>
          <w:t>a director of a company,</w:t>
        </w:r>
      </w:ins>
    </w:p>
    <w:p>
      <w:pPr>
        <w:pStyle w:val="Subsection"/>
        <w:rPr>
          <w:ins w:id="611" w:author="svcMRProcess" w:date="2018-09-09T23:58:00Z"/>
        </w:rPr>
      </w:pPr>
      <w:ins w:id="612" w:author="svcMRProcess" w:date="2018-09-09T23:58:00Z">
        <w:r>
          <w:tab/>
        </w:r>
        <w:r>
          <w:tab/>
          <w:t>that is or is to be a subsidiary of the corporation and may represent the interests of the corporation on that committee or the board of directors of that company.</w:t>
        </w:r>
      </w:ins>
    </w:p>
    <w:p>
      <w:pPr>
        <w:pStyle w:val="Subsection"/>
        <w:rPr>
          <w:ins w:id="613" w:author="svcMRProcess" w:date="2018-09-09T23:58:00Z"/>
        </w:rPr>
      </w:pPr>
      <w:ins w:id="614" w:author="svcMRProcess" w:date="2018-09-09T23:58:00Z">
        <w:r>
          <w:tab/>
          <w:t>(6)</w:t>
        </w:r>
        <w:r>
          <w:tab/>
          <w:t xml:space="preserve">Neither — </w:t>
        </w:r>
      </w:ins>
    </w:p>
    <w:p>
      <w:pPr>
        <w:pStyle w:val="Indenta"/>
        <w:rPr>
          <w:ins w:id="615" w:author="svcMRProcess" w:date="2018-09-09T23:58:00Z"/>
        </w:rPr>
      </w:pPr>
      <w:ins w:id="616" w:author="svcMRProcess" w:date="2018-09-09T23:58:00Z">
        <w:r>
          <w:tab/>
          <w:t>(a)</w:t>
        </w:r>
        <w:r>
          <w:tab/>
          <w:t xml:space="preserve">subsection (2) or (3); nor </w:t>
        </w:r>
      </w:ins>
    </w:p>
    <w:p>
      <w:pPr>
        <w:pStyle w:val="Indenta"/>
        <w:rPr>
          <w:ins w:id="617" w:author="svcMRProcess" w:date="2018-09-09T23:58:00Z"/>
        </w:rPr>
      </w:pPr>
      <w:ins w:id="618" w:author="svcMRProcess" w:date="2018-09-09T23:58:00Z">
        <w:r>
          <w:tab/>
          <w:t>(b)</w:t>
        </w:r>
        <w:r>
          <w:tab/>
          <w:t>the provisions referred to in subsection (2)(a) included in the constitution of a subsidiary,</w:t>
        </w:r>
      </w:ins>
    </w:p>
    <w:p>
      <w:pPr>
        <w:pStyle w:val="Subsection"/>
        <w:rPr>
          <w:ins w:id="619" w:author="svcMRProcess" w:date="2018-09-09T23:58:00Z"/>
        </w:rPr>
      </w:pPr>
      <w:ins w:id="620" w:author="svcMRProcess" w:date="2018-09-09T23:58:00Z">
        <w:r>
          <w:tab/>
        </w:r>
        <w:r>
          <w:tab/>
          <w:t>make a corporation or the Minister a director of a subsidiary of the corporation for the purposes of the Corporations Act.</w:t>
        </w:r>
      </w:ins>
    </w:p>
    <w:p>
      <w:pPr>
        <w:pStyle w:val="Subsection"/>
        <w:rPr>
          <w:ins w:id="621" w:author="svcMRProcess" w:date="2018-09-09T23:58:00Z"/>
        </w:rPr>
      </w:pPr>
      <w:ins w:id="622" w:author="svcMRProcess" w:date="2018-09-09T23:58:00Z">
        <w:r>
          <w:tab/>
          <w:t>(7)</w:t>
        </w:r>
        <w:r>
          <w:tab/>
          <w:t xml:space="preserve">Subsections (1) to (6) and Schedule 4, as in force immediately after the </w:t>
        </w:r>
        <w:r>
          <w:rPr>
            <w:i/>
          </w:rPr>
          <w:t>Water Services Legislation Amendment and Repeal Act 2012</w:t>
        </w:r>
        <w:r>
          <w:t xml:space="preserve"> section 129 came into operation, are declared to be Corporations legislation displacement provisions for the purposes of the Corporations Act section 5G in relation to the Corporations legislation to which Part 1.1A of that Act applies generally.</w:t>
        </w:r>
      </w:ins>
    </w:p>
    <w:p>
      <w:pPr>
        <w:pStyle w:val="Footnotesection"/>
        <w:rPr>
          <w:ins w:id="623" w:author="svcMRProcess" w:date="2018-09-09T23:58:00Z"/>
        </w:rPr>
      </w:pPr>
      <w:ins w:id="624" w:author="svcMRProcess" w:date="2018-09-09T23:58:00Z">
        <w:r>
          <w:tab/>
          <w:t>[Section 31 amended by No. 25 of 2012 s. 129 and 190.]</w:t>
        </w:r>
      </w:ins>
    </w:p>
    <w:p>
      <w:pPr>
        <w:pStyle w:val="Heading5"/>
        <w:rPr>
          <w:snapToGrid w:val="0"/>
        </w:rPr>
      </w:pPr>
      <w:bookmarkStart w:id="625" w:name="_Toc377395466"/>
      <w:bookmarkStart w:id="626" w:name="_Toc335124926"/>
      <w:r>
        <w:rPr>
          <w:rStyle w:val="CharSectno"/>
        </w:rPr>
        <w:t>32</w:t>
      </w:r>
      <w:r>
        <w:rPr>
          <w:snapToGrid w:val="0"/>
        </w:rPr>
        <w:t>.</w:t>
      </w:r>
      <w:r>
        <w:rPr>
          <w:snapToGrid w:val="0"/>
        </w:rPr>
        <w:tab/>
        <w:t>Transactions which require Ministerial approval</w:t>
      </w:r>
      <w:bookmarkEnd w:id="625"/>
      <w:bookmarkEnd w:id="626"/>
      <w:r>
        <w:rPr>
          <w:snapToGrid w:val="0"/>
        </w:rPr>
        <w:t xml:space="preserve"> </w:t>
      </w:r>
    </w:p>
    <w:p>
      <w:pPr>
        <w:pStyle w:val="Subsection"/>
        <w:rPr>
          <w:snapToGrid w:val="0"/>
        </w:rPr>
      </w:pPr>
      <w:r>
        <w:rPr>
          <w:snapToGrid w:val="0"/>
        </w:rPr>
        <w:tab/>
        <w:t>(1)</w:t>
      </w:r>
      <w:r>
        <w:rPr>
          <w:snapToGrid w:val="0"/>
        </w:rPr>
        <w:tab/>
        <w:t xml:space="preserve">Despite sections 27 and 29, </w:t>
      </w:r>
      <w:del w:id="627" w:author="svcMRProcess" w:date="2018-09-09T23:58:00Z">
        <w:r>
          <w:rPr>
            <w:snapToGrid w:val="0"/>
          </w:rPr>
          <w:delText>the</w:delText>
        </w:r>
      </w:del>
      <w:ins w:id="628" w:author="svcMRProcess" w:date="2018-09-09T23:58:00Z">
        <w:r>
          <w:t>a</w:t>
        </w:r>
      </w:ins>
      <w:r>
        <w:t xml:space="preserve">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del w:id="629" w:author="svcMRProcess" w:date="2018-09-09T23:58:00Z">
        <w:r>
          <w:rPr>
            <w:snapToGrid w:val="0"/>
          </w:rPr>
          <w:delText>the</w:delText>
        </w:r>
      </w:del>
      <w:ins w:id="630" w:author="svcMRProcess" w:date="2018-09-09T23:58:00Z">
        <w:r>
          <w:t>a</w:t>
        </w:r>
      </w:ins>
      <w:r>
        <w:t xml:space="preserve"> corporation</w:t>
      </w:r>
      <w:r>
        <w:rPr>
          <w:snapToGrid w:val="0"/>
        </w:rPr>
        <w:t xml:space="preserve">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w:t>
      </w:r>
      <w:ins w:id="631" w:author="svcMRProcess" w:date="2018-09-09T23:58:00Z">
        <w:r>
          <w:t xml:space="preserve"> for the corporation</w:t>
        </w:r>
      </w:ins>
      <w:r>
        <w:t>.</w:t>
      </w:r>
    </w:p>
    <w:p>
      <w:pPr>
        <w:pStyle w:val="Subsection"/>
        <w:keepLines/>
        <w:rPr>
          <w:snapToGrid w:val="0"/>
        </w:rPr>
      </w:pPr>
      <w:r>
        <w:rPr>
          <w:snapToGrid w:val="0"/>
        </w:rPr>
        <w:tab/>
        <w:t>(3)</w:t>
      </w:r>
      <w:r>
        <w:rPr>
          <w:snapToGrid w:val="0"/>
        </w:rPr>
        <w:tab/>
        <w:t xml:space="preserve">For the purposes of subsection (2)(c) </w:t>
      </w:r>
      <w:del w:id="632" w:author="svcMRProcess" w:date="2018-09-09T23:58:00Z">
        <w:r>
          <w:rPr>
            <w:snapToGrid w:val="0"/>
          </w:rPr>
          <w:delText>the</w:delText>
        </w:r>
      </w:del>
      <w:ins w:id="633" w:author="svcMRProcess" w:date="2018-09-09T23:58:00Z">
        <w:r>
          <w:t>a</w:t>
        </w:r>
      </w:ins>
      <w:r>
        <w:t xml:space="preserve"> corporation’s </w:t>
      </w:r>
      <w:r>
        <w:rPr>
          <w:snapToGrid w:val="0"/>
        </w:rPr>
        <w:t>liability is the amount or value of the consideration or the amount to be paid or received by the corporation or a subsidiary</w:t>
      </w:r>
      <w:ins w:id="634" w:author="svcMRProcess" w:date="2018-09-09T23:58:00Z">
        <w:r>
          <w:rPr>
            <w:snapToGrid w:val="0"/>
          </w:rPr>
          <w:t xml:space="preserve"> </w:t>
        </w:r>
        <w:r>
          <w:t>of the corporation</w:t>
        </w:r>
      </w:ins>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ins w:id="635" w:author="svcMRProcess" w:date="2018-09-09T23:58:00Z">
        <w:r>
          <w:t>for a corporation</w:t>
        </w:r>
        <w:r>
          <w:rPr>
            <w:snapToGrid w:val="0"/>
          </w:rPr>
          <w:t xml:space="preserve"> </w:t>
        </w:r>
      </w:ins>
      <w:r>
        <w:rPr>
          <w:snapToGrid w:val="0"/>
        </w:rPr>
        <w:t>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Footnotesection"/>
        <w:rPr>
          <w:ins w:id="636" w:author="svcMRProcess" w:date="2018-09-09T23:58:00Z"/>
        </w:rPr>
      </w:pPr>
      <w:ins w:id="637" w:author="svcMRProcess" w:date="2018-09-09T23:58:00Z">
        <w:r>
          <w:tab/>
          <w:t>[Section 32 amended by No. 25 of 2012 s. 130 and 190.]</w:t>
        </w:r>
      </w:ins>
    </w:p>
    <w:p>
      <w:pPr>
        <w:pStyle w:val="Heading5"/>
        <w:rPr>
          <w:snapToGrid w:val="0"/>
        </w:rPr>
      </w:pPr>
      <w:bookmarkStart w:id="638" w:name="_Toc377395467"/>
      <w:bookmarkStart w:id="639" w:name="_Toc335124927"/>
      <w:r>
        <w:rPr>
          <w:rStyle w:val="CharSectno"/>
        </w:rPr>
        <w:t>33</w:t>
      </w:r>
      <w:r>
        <w:rPr>
          <w:snapToGrid w:val="0"/>
        </w:rPr>
        <w:t>.</w:t>
      </w:r>
      <w:r>
        <w:rPr>
          <w:snapToGrid w:val="0"/>
        </w:rPr>
        <w:tab/>
        <w:t>Exemptions from s. 32</w:t>
      </w:r>
      <w:bookmarkEnd w:id="638"/>
      <w:bookmarkEnd w:id="63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640" w:name="_Toc377395468"/>
      <w:bookmarkStart w:id="641" w:name="_Toc335124928"/>
      <w:r>
        <w:rPr>
          <w:rStyle w:val="CharSectno"/>
        </w:rPr>
        <w:t>34</w:t>
      </w:r>
      <w:r>
        <w:rPr>
          <w:snapToGrid w:val="0"/>
        </w:rPr>
        <w:t>.</w:t>
      </w:r>
      <w:r>
        <w:rPr>
          <w:snapToGrid w:val="0"/>
        </w:rPr>
        <w:tab/>
        <w:t>Minister to be consulted on major initiatives</w:t>
      </w:r>
      <w:bookmarkEnd w:id="640"/>
      <w:bookmarkEnd w:id="641"/>
      <w:r>
        <w:rPr>
          <w:snapToGrid w:val="0"/>
        </w:rPr>
        <w:t xml:space="preserve"> </w:t>
      </w:r>
    </w:p>
    <w:p>
      <w:pPr>
        <w:pStyle w:val="Subsection"/>
        <w:rPr>
          <w:snapToGrid w:val="0"/>
        </w:rPr>
      </w:pPr>
      <w:r>
        <w:rPr>
          <w:snapToGrid w:val="0"/>
        </w:rPr>
        <w:tab/>
      </w:r>
      <w:r>
        <w:rPr>
          <w:snapToGrid w:val="0"/>
        </w:rPr>
        <w:tab/>
        <w:t xml:space="preserve">In addition to </w:t>
      </w:r>
      <w:ins w:id="642" w:author="svcMRProcess" w:date="2018-09-09T23:58:00Z">
        <w:r>
          <w:t>the requirements under</w:t>
        </w:r>
        <w:r>
          <w:rPr>
            <w:snapToGrid w:val="0"/>
          </w:rPr>
          <w:t xml:space="preserve"> </w:t>
        </w:r>
      </w:ins>
      <w:r>
        <w:rPr>
          <w:snapToGrid w:val="0"/>
        </w:rPr>
        <w:t xml:space="preserve">section 32, </w:t>
      </w:r>
      <w:del w:id="643" w:author="svcMRProcess" w:date="2018-09-09T23:58:00Z">
        <w:r>
          <w:rPr>
            <w:snapToGrid w:val="0"/>
          </w:rPr>
          <w:delText>the</w:delText>
        </w:r>
      </w:del>
      <w:ins w:id="644" w:author="svcMRProcess" w:date="2018-09-09T23:58:00Z">
        <w:r>
          <w:t>a</w:t>
        </w:r>
      </w:ins>
      <w:r>
        <w:t xml:space="preserve">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rPr>
          <w:ins w:id="645" w:author="svcMRProcess" w:date="2018-09-09T23:58:00Z"/>
        </w:rPr>
      </w:pPr>
      <w:ins w:id="646" w:author="svcMRProcess" w:date="2018-09-09T23:58:00Z">
        <w:r>
          <w:tab/>
          <w:t>[Section 34 amended by No. 25 of 2012 s. 131.]</w:t>
        </w:r>
      </w:ins>
    </w:p>
    <w:p>
      <w:pPr>
        <w:pStyle w:val="Heading5"/>
        <w:rPr>
          <w:snapToGrid w:val="0"/>
        </w:rPr>
      </w:pPr>
      <w:bookmarkStart w:id="647" w:name="_Toc377395469"/>
      <w:bookmarkStart w:id="648" w:name="_Toc335124929"/>
      <w:r>
        <w:rPr>
          <w:rStyle w:val="CharSectno"/>
        </w:rPr>
        <w:t>35</w:t>
      </w:r>
      <w:r>
        <w:rPr>
          <w:snapToGrid w:val="0"/>
        </w:rPr>
        <w:t>.</w:t>
      </w:r>
      <w:r>
        <w:rPr>
          <w:snapToGrid w:val="0"/>
        </w:rPr>
        <w:tab/>
        <w:t>Delegation by corporation</w:t>
      </w:r>
      <w:bookmarkEnd w:id="647"/>
      <w:bookmarkEnd w:id="648"/>
      <w:r>
        <w:rPr>
          <w:snapToGrid w:val="0"/>
        </w:rPr>
        <w:t xml:space="preserve"> </w:t>
      </w:r>
    </w:p>
    <w:p>
      <w:pPr>
        <w:pStyle w:val="Subsection"/>
        <w:rPr>
          <w:snapToGrid w:val="0"/>
        </w:rPr>
      </w:pPr>
      <w:r>
        <w:rPr>
          <w:snapToGrid w:val="0"/>
        </w:rPr>
        <w:tab/>
        <w:t>(1)</w:t>
      </w:r>
      <w:r>
        <w:rPr>
          <w:snapToGrid w:val="0"/>
        </w:rPr>
        <w:tab/>
      </w:r>
      <w:del w:id="649" w:author="svcMRProcess" w:date="2018-09-09T23:58:00Z">
        <w:r>
          <w:rPr>
            <w:snapToGrid w:val="0"/>
          </w:rPr>
          <w:delText>The</w:delText>
        </w:r>
      </w:del>
      <w:ins w:id="650" w:author="svcMRProcess" w:date="2018-09-09T23:58:00Z">
        <w:r>
          <w:t>A</w:t>
        </w:r>
      </w:ins>
      <w:r>
        <w:t xml:space="preserve">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ins w:id="651" w:author="svcMRProcess" w:date="2018-09-09T23:58:00Z">
        <w:r>
          <w:t xml:space="preserve"> or</w:t>
        </w:r>
      </w:ins>
    </w:p>
    <w:p>
      <w:pPr>
        <w:pStyle w:val="Indenta"/>
        <w:rPr>
          <w:ins w:id="652" w:author="svcMRProcess" w:date="2018-09-09T23:58:00Z"/>
        </w:rPr>
      </w:pPr>
      <w:ins w:id="653" w:author="svcMRProcess" w:date="2018-09-09T23:58:00Z">
        <w:r>
          <w:tab/>
          <w:t>(ba)</w:t>
        </w:r>
        <w:r>
          <w:tab/>
          <w:t>the chief executive officer; or</w:t>
        </w:r>
      </w:ins>
    </w:p>
    <w:p>
      <w:pPr>
        <w:pStyle w:val="Indenta"/>
        <w:rPr>
          <w:snapToGrid w:val="0"/>
        </w:rPr>
      </w:pPr>
      <w:r>
        <w:rPr>
          <w:snapToGrid w:val="0"/>
        </w:rPr>
        <w:tab/>
        <w:t>(b)</w:t>
      </w:r>
      <w:r>
        <w:rPr>
          <w:snapToGrid w:val="0"/>
        </w:rPr>
        <w:tab/>
        <w:t>a member or members of staff;</w:t>
      </w:r>
      <w:ins w:id="654" w:author="svcMRProcess" w:date="2018-09-09T23:58:00Z">
        <w:r>
          <w:t xml:space="preserve"> or</w:t>
        </w:r>
      </w:ins>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ins w:id="655" w:author="svcMRProcess" w:date="2018-09-09T23:58:00Z">
        <w:r>
          <w:t>of a corporation</w:t>
        </w:r>
        <w:r>
          <w:rPr>
            <w:snapToGrid w:val="0"/>
          </w:rPr>
          <w:t xml:space="preserve"> </w:t>
        </w:r>
      </w:ins>
      <w:r>
        <w:rPr>
          <w:snapToGrid w:val="0"/>
        </w:rPr>
        <w:t>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del w:id="656" w:author="svcMRProcess" w:date="2018-09-09T23:58:00Z">
        <w:r>
          <w:rPr>
            <w:snapToGrid w:val="0"/>
          </w:rPr>
          <w:delText>the</w:delText>
        </w:r>
      </w:del>
      <w:ins w:id="657" w:author="svcMRProcess" w:date="2018-09-09T23:58:00Z">
        <w:r>
          <w:t>a</w:t>
        </w:r>
      </w:ins>
      <w:r>
        <w:t xml:space="preserve"> corporation </w:t>
      </w:r>
      <w:r>
        <w:rPr>
          <w:snapToGrid w:val="0"/>
        </w:rPr>
        <w:t>to act through its officers and agents in the normal course of business.</w:t>
      </w:r>
    </w:p>
    <w:p>
      <w:pPr>
        <w:pStyle w:val="Footnotesection"/>
        <w:rPr>
          <w:ins w:id="658" w:author="svcMRProcess" w:date="2018-09-09T23:58:00Z"/>
        </w:rPr>
      </w:pPr>
      <w:ins w:id="659" w:author="svcMRProcess" w:date="2018-09-09T23:58:00Z">
        <w:r>
          <w:tab/>
          <w:t>[Section 35 amended by No. 25 of 2012 s. 132 and 190.]</w:t>
        </w:r>
      </w:ins>
    </w:p>
    <w:p>
      <w:pPr>
        <w:pStyle w:val="Heading3"/>
        <w:rPr>
          <w:snapToGrid w:val="0"/>
        </w:rPr>
      </w:pPr>
      <w:bookmarkStart w:id="660" w:name="_Toc377395470"/>
      <w:bookmarkStart w:id="661" w:name="_Toc189883012"/>
      <w:bookmarkStart w:id="662" w:name="_Toc200259708"/>
      <w:bookmarkStart w:id="663" w:name="_Toc200259914"/>
      <w:bookmarkStart w:id="664" w:name="_Toc200260120"/>
      <w:bookmarkStart w:id="665" w:name="_Toc200421980"/>
      <w:bookmarkStart w:id="666" w:name="_Toc201975896"/>
      <w:bookmarkStart w:id="667" w:name="_Toc201982032"/>
      <w:bookmarkStart w:id="668" w:name="_Toc202080796"/>
      <w:bookmarkStart w:id="669" w:name="_Toc202168305"/>
      <w:bookmarkStart w:id="670" w:name="_Toc203453870"/>
      <w:bookmarkStart w:id="671" w:name="_Toc268269796"/>
      <w:bookmarkStart w:id="672" w:name="_Toc274143459"/>
      <w:bookmarkStart w:id="673" w:name="_Toc278969609"/>
      <w:bookmarkStart w:id="674" w:name="_Toc335124930"/>
      <w:r>
        <w:rPr>
          <w:rStyle w:val="CharDivNo"/>
        </w:rPr>
        <w:t>Division 2</w:t>
      </w:r>
      <w:r>
        <w:rPr>
          <w:snapToGrid w:val="0"/>
        </w:rPr>
        <w:t> — </w:t>
      </w:r>
      <w:r>
        <w:rPr>
          <w:rStyle w:val="CharDivText"/>
        </w:rPr>
        <w:t>Arrangements authorised or approved by Governor</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Heading5"/>
        <w:spacing w:before="180"/>
        <w:rPr>
          <w:snapToGrid w:val="0"/>
        </w:rPr>
      </w:pPr>
      <w:bookmarkStart w:id="675" w:name="_Toc377395471"/>
      <w:bookmarkStart w:id="676" w:name="_Toc335124931"/>
      <w:r>
        <w:rPr>
          <w:rStyle w:val="CharSectno"/>
        </w:rPr>
        <w:t>36</w:t>
      </w:r>
      <w:r>
        <w:rPr>
          <w:snapToGrid w:val="0"/>
        </w:rPr>
        <w:t>.</w:t>
      </w:r>
      <w:r>
        <w:rPr>
          <w:snapToGrid w:val="0"/>
        </w:rPr>
        <w:tab/>
        <w:t>Governor may make certain regulations</w:t>
      </w:r>
      <w:bookmarkEnd w:id="675"/>
      <w:bookmarkEnd w:id="67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 xml:space="preserve">any arrangement involving or relating to </w:t>
      </w:r>
      <w:ins w:id="677" w:author="svcMRProcess" w:date="2018-09-09T23:58:00Z">
        <w:r>
          <w:t xml:space="preserve">a corporation or any subsidiary of </w:t>
        </w:r>
      </w:ins>
      <w:r>
        <w:t xml:space="preserve">the corporation or </w:t>
      </w:r>
      <w:del w:id="678" w:author="svcMRProcess" w:date="2018-09-09T23:58:00Z">
        <w:r>
          <w:rPr>
            <w:snapToGrid w:val="0"/>
          </w:rPr>
          <w:delText xml:space="preserve">any subsidiary or </w:delText>
        </w:r>
      </w:del>
      <w:r>
        <w:t xml:space="preserve">the performance by </w:t>
      </w:r>
      <w:del w:id="679" w:author="svcMRProcess" w:date="2018-09-09T23:58:00Z">
        <w:r>
          <w:rPr>
            <w:snapToGrid w:val="0"/>
          </w:rPr>
          <w:delText>the</w:delText>
        </w:r>
      </w:del>
      <w:ins w:id="680" w:author="svcMRProcess" w:date="2018-09-09T23:58:00Z">
        <w:r>
          <w:t>a</w:t>
        </w:r>
      </w:ins>
      <w:r>
        <w:t xml:space="preserve"> corporation of any of its functions;</w:t>
      </w:r>
      <w:ins w:id="681" w:author="svcMRProcess" w:date="2018-09-09T23:58:00Z">
        <w:r>
          <w:t xml:space="preserve"> or</w:t>
        </w:r>
      </w:ins>
    </w:p>
    <w:p>
      <w:pPr>
        <w:pStyle w:val="Indenta"/>
      </w:pPr>
      <w:r>
        <w:tab/>
        <w:t>(b)</w:t>
      </w:r>
      <w:r>
        <w:tab/>
        <w:t xml:space="preserve">any act or thing </w:t>
      </w:r>
      <w:del w:id="682" w:author="svcMRProcess" w:date="2018-09-09T23:58:00Z">
        <w:r>
          <w:rPr>
            <w:snapToGrid w:val="0"/>
          </w:rPr>
          <w:delText xml:space="preserve">done or </w:delText>
        </w:r>
      </w:del>
      <w:r>
        <w:t xml:space="preserve">proposed to be done in the State by </w:t>
      </w:r>
      <w:del w:id="683" w:author="svcMRProcess" w:date="2018-09-09T23:58:00Z">
        <w:r>
          <w:rPr>
            <w:snapToGrid w:val="0"/>
          </w:rPr>
          <w:delText>the</w:delText>
        </w:r>
      </w:del>
      <w:ins w:id="684" w:author="svcMRProcess" w:date="2018-09-09T23:58:00Z">
        <w:r>
          <w:t>a</w:t>
        </w:r>
      </w:ins>
      <w:r>
        <w:t xml:space="preserve"> corporation or any subsidiary</w:t>
      </w:r>
      <w:ins w:id="685" w:author="svcMRProcess" w:date="2018-09-09T23:58:00Z">
        <w:r>
          <w:t xml:space="preserve"> of the corporation</w:t>
        </w:r>
      </w:ins>
      <w:r>
        <w:t xml:space="preserve">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rPr>
          <w:ins w:id="686" w:author="svcMRProcess" w:date="2018-09-09T23:58:00Z"/>
        </w:rPr>
      </w:pPr>
      <w:ins w:id="687" w:author="svcMRProcess" w:date="2018-09-09T23:58:00Z">
        <w:r>
          <w:tab/>
          <w:t>[Section 36 amended by No. 25 of 2012 s. 133.]</w:t>
        </w:r>
      </w:ins>
    </w:p>
    <w:p>
      <w:pPr>
        <w:pStyle w:val="Heading3"/>
        <w:rPr>
          <w:snapToGrid w:val="0"/>
        </w:rPr>
      </w:pPr>
      <w:bookmarkStart w:id="688" w:name="_Toc377395472"/>
      <w:bookmarkStart w:id="689" w:name="_Toc189883014"/>
      <w:bookmarkStart w:id="690" w:name="_Toc200259710"/>
      <w:bookmarkStart w:id="691" w:name="_Toc200259916"/>
      <w:bookmarkStart w:id="692" w:name="_Toc200260122"/>
      <w:bookmarkStart w:id="693" w:name="_Toc200421982"/>
      <w:bookmarkStart w:id="694" w:name="_Toc201975898"/>
      <w:bookmarkStart w:id="695" w:name="_Toc201982034"/>
      <w:bookmarkStart w:id="696" w:name="_Toc202080798"/>
      <w:bookmarkStart w:id="697" w:name="_Toc202168307"/>
      <w:bookmarkStart w:id="698" w:name="_Toc203453872"/>
      <w:bookmarkStart w:id="699" w:name="_Toc268269798"/>
      <w:bookmarkStart w:id="700" w:name="_Toc274143461"/>
      <w:bookmarkStart w:id="701" w:name="_Toc278969611"/>
      <w:bookmarkStart w:id="702" w:name="_Toc335124932"/>
      <w:r>
        <w:rPr>
          <w:rStyle w:val="CharDivNo"/>
        </w:rPr>
        <w:t>Division 3</w:t>
      </w:r>
      <w:r>
        <w:rPr>
          <w:snapToGrid w:val="0"/>
        </w:rPr>
        <w:t> — </w:t>
      </w:r>
      <w:r>
        <w:rPr>
          <w:rStyle w:val="CharDivText"/>
        </w:rPr>
        <w:t xml:space="preserve">Protection of persons dealing with </w:t>
      </w:r>
      <w:ins w:id="703" w:author="svcMRProcess" w:date="2018-09-09T23:58:00Z">
        <w:r>
          <w:rPr>
            <w:rStyle w:val="CharDivText"/>
          </w:rPr>
          <w:t xml:space="preserve">a </w:t>
        </w:r>
      </w:ins>
      <w:r>
        <w:rPr>
          <w:rStyle w:val="CharDivText"/>
        </w:rPr>
        <w:t>corporation</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Footnoteheading"/>
        <w:rPr>
          <w:ins w:id="704" w:author="svcMRProcess" w:date="2018-09-09T23:58:00Z"/>
        </w:rPr>
      </w:pPr>
      <w:ins w:id="705" w:author="svcMRProcess" w:date="2018-09-09T23:58:00Z">
        <w:r>
          <w:tab/>
          <w:t>[Heading amended by No. 25 of 2012 s. 134.]</w:t>
        </w:r>
      </w:ins>
    </w:p>
    <w:p>
      <w:pPr>
        <w:pStyle w:val="Heading5"/>
        <w:spacing w:before="180"/>
        <w:rPr>
          <w:snapToGrid w:val="0"/>
        </w:rPr>
      </w:pPr>
      <w:bookmarkStart w:id="706" w:name="_Toc377395473"/>
      <w:bookmarkStart w:id="707" w:name="_Toc335124933"/>
      <w:r>
        <w:rPr>
          <w:rStyle w:val="CharSectno"/>
        </w:rPr>
        <w:t>37</w:t>
      </w:r>
      <w:r>
        <w:rPr>
          <w:snapToGrid w:val="0"/>
        </w:rPr>
        <w:t>.</w:t>
      </w:r>
      <w:r>
        <w:rPr>
          <w:snapToGrid w:val="0"/>
        </w:rPr>
        <w:tab/>
        <w:t>Person dealing with corporation may make assumptions</w:t>
      </w:r>
      <w:bookmarkEnd w:id="706"/>
      <w:bookmarkEnd w:id="707"/>
      <w:r>
        <w:rPr>
          <w:snapToGrid w:val="0"/>
        </w:rPr>
        <w:t xml:space="preserve"> </w:t>
      </w:r>
    </w:p>
    <w:p>
      <w:pPr>
        <w:pStyle w:val="Subsection"/>
        <w:rPr>
          <w:snapToGrid w:val="0"/>
        </w:rPr>
      </w:pPr>
      <w:r>
        <w:rPr>
          <w:snapToGrid w:val="0"/>
        </w:rPr>
        <w:tab/>
        <w:t>(1)</w:t>
      </w:r>
      <w:r>
        <w:rPr>
          <w:snapToGrid w:val="0"/>
        </w:rPr>
        <w:tab/>
        <w:t xml:space="preserve">A person having dealings with </w:t>
      </w:r>
      <w:del w:id="708" w:author="svcMRProcess" w:date="2018-09-09T23:58:00Z">
        <w:r>
          <w:rPr>
            <w:snapToGrid w:val="0"/>
          </w:rPr>
          <w:delText>the</w:delText>
        </w:r>
      </w:del>
      <w:ins w:id="709" w:author="svcMRProcess" w:date="2018-09-09T23:58:00Z">
        <w:r>
          <w:t>a</w:t>
        </w:r>
      </w:ins>
      <w:r>
        <w:t xml:space="preserve">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rPr>
          <w:ins w:id="710" w:author="svcMRProcess" w:date="2018-09-09T23:58:00Z"/>
        </w:rPr>
      </w:pPr>
      <w:ins w:id="711" w:author="svcMRProcess" w:date="2018-09-09T23:58:00Z">
        <w:r>
          <w:tab/>
          <w:t>[Section 37 amended by No. 25 of 2012 s. 190.]</w:t>
        </w:r>
      </w:ins>
    </w:p>
    <w:p>
      <w:pPr>
        <w:pStyle w:val="Heading5"/>
        <w:keepNext w:val="0"/>
        <w:keepLines w:val="0"/>
        <w:spacing w:before="180"/>
        <w:rPr>
          <w:snapToGrid w:val="0"/>
        </w:rPr>
      </w:pPr>
      <w:bookmarkStart w:id="712" w:name="_Toc377395474"/>
      <w:bookmarkStart w:id="713" w:name="_Toc335124934"/>
      <w:r>
        <w:rPr>
          <w:rStyle w:val="CharSectno"/>
        </w:rPr>
        <w:t>38</w:t>
      </w:r>
      <w:r>
        <w:rPr>
          <w:snapToGrid w:val="0"/>
        </w:rPr>
        <w:t>.</w:t>
      </w:r>
      <w:r>
        <w:rPr>
          <w:snapToGrid w:val="0"/>
        </w:rPr>
        <w:tab/>
        <w:t>Third party may make assumptions</w:t>
      </w:r>
      <w:bookmarkEnd w:id="712"/>
      <w:bookmarkEnd w:id="713"/>
      <w:r>
        <w:rPr>
          <w:snapToGrid w:val="0"/>
        </w:rPr>
        <w:t xml:space="preserve"> </w:t>
      </w:r>
    </w:p>
    <w:p>
      <w:pPr>
        <w:pStyle w:val="Subsection"/>
        <w:rPr>
          <w:snapToGrid w:val="0"/>
        </w:rPr>
      </w:pPr>
      <w:r>
        <w:rPr>
          <w:snapToGrid w:val="0"/>
        </w:rPr>
        <w:tab/>
        <w:t>(1)</w:t>
      </w:r>
      <w:r>
        <w:rPr>
          <w:snapToGrid w:val="0"/>
        </w:rPr>
        <w:tab/>
        <w:t xml:space="preserve">A person </w:t>
      </w:r>
      <w:ins w:id="714" w:author="svcMRProcess" w:date="2018-09-09T23:58:00Z">
        <w:r>
          <w:t xml:space="preserve">(the </w:t>
        </w:r>
        <w:r>
          <w:rPr>
            <w:rStyle w:val="CharDefText"/>
          </w:rPr>
          <w:t>third party</w:t>
        </w:r>
        <w:r>
          <w:rPr>
            <w:bCs/>
            <w:iCs/>
          </w:rPr>
          <w:t xml:space="preserve">) </w:t>
        </w:r>
      </w:ins>
      <w:r>
        <w:rPr>
          <w:snapToGrid w:val="0"/>
        </w:rPr>
        <w:t xml:space="preserve">having dealings with a person </w:t>
      </w:r>
      <w:ins w:id="715" w:author="svcMRProcess" w:date="2018-09-09T23:58:00Z">
        <w:r>
          <w:t xml:space="preserve">(the </w:t>
        </w:r>
        <w:r>
          <w:rPr>
            <w:rStyle w:val="CharDefText"/>
          </w:rPr>
          <w:t>second party</w:t>
        </w:r>
        <w:r>
          <w:t xml:space="preserve">) </w:t>
        </w:r>
      </w:ins>
      <w:r>
        <w:rPr>
          <w:snapToGrid w:val="0"/>
        </w:rPr>
        <w:t xml:space="preserve">who has acquired, or purports to have acquired, title to property from </w:t>
      </w:r>
      <w:del w:id="716" w:author="svcMRProcess" w:date="2018-09-09T23:58:00Z">
        <w:r>
          <w:rPr>
            <w:snapToGrid w:val="0"/>
          </w:rPr>
          <w:delText>the</w:delText>
        </w:r>
      </w:del>
      <w:ins w:id="717" w:author="svcMRProcess" w:date="2018-09-09T23:58:00Z">
        <w:r>
          <w:t>a</w:t>
        </w:r>
      </w:ins>
      <w:r>
        <w:t xml:space="preserve">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del w:id="718" w:author="svcMRProcess" w:date="2018-09-09T23:58:00Z">
        <w:r>
          <w:rPr>
            <w:snapToGrid w:val="0"/>
          </w:rPr>
          <w:delText>person</w:delText>
        </w:r>
      </w:del>
      <w:ins w:id="719" w:author="svcMRProcess" w:date="2018-09-09T23:58:00Z">
        <w:r>
          <w:t>party</w:t>
        </w:r>
      </w:ins>
      <w:r>
        <w:rPr>
          <w:snapToGrid w:val="0"/>
        </w:rPr>
        <w:t xml:space="preserve"> that the matters that the </w:t>
      </w:r>
      <w:del w:id="720" w:author="svcMRProcess" w:date="2018-09-09T23:58:00Z">
        <w:r>
          <w:rPr>
            <w:snapToGrid w:val="0"/>
          </w:rPr>
          <w:delText>first person</w:delText>
        </w:r>
      </w:del>
      <w:ins w:id="721" w:author="svcMRProcess" w:date="2018-09-09T23:58:00Z">
        <w:r>
          <w:t>third party</w:t>
        </w:r>
      </w:ins>
      <w:r>
        <w:rPr>
          <w:snapToGrid w:val="0"/>
        </w:rPr>
        <w:t xml:space="preserve"> is entitled to assume were not correct must be disregarded.</w:t>
      </w:r>
    </w:p>
    <w:p>
      <w:pPr>
        <w:pStyle w:val="Footnotesection"/>
        <w:rPr>
          <w:ins w:id="722" w:author="svcMRProcess" w:date="2018-09-09T23:58:00Z"/>
        </w:rPr>
      </w:pPr>
      <w:ins w:id="723" w:author="svcMRProcess" w:date="2018-09-09T23:58:00Z">
        <w:r>
          <w:tab/>
          <w:t>[Section 38 amended by No. 25 of 2012 s. 135.]</w:t>
        </w:r>
      </w:ins>
    </w:p>
    <w:p>
      <w:pPr>
        <w:pStyle w:val="Heading5"/>
        <w:rPr>
          <w:snapToGrid w:val="0"/>
        </w:rPr>
      </w:pPr>
      <w:bookmarkStart w:id="724" w:name="_Toc377395475"/>
      <w:bookmarkStart w:id="725" w:name="_Toc335124935"/>
      <w:r>
        <w:rPr>
          <w:rStyle w:val="CharSectno"/>
        </w:rPr>
        <w:t>39</w:t>
      </w:r>
      <w:r>
        <w:rPr>
          <w:snapToGrid w:val="0"/>
        </w:rPr>
        <w:t>.</w:t>
      </w:r>
      <w:r>
        <w:rPr>
          <w:snapToGrid w:val="0"/>
        </w:rPr>
        <w:tab/>
        <w:t>Assumptions that may be made</w:t>
      </w:r>
      <w:bookmarkEnd w:id="724"/>
      <w:bookmarkEnd w:id="725"/>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726" w:name="_Toc377395476"/>
      <w:bookmarkStart w:id="727" w:name="_Toc335124936"/>
      <w:r>
        <w:rPr>
          <w:rStyle w:val="CharSectno"/>
        </w:rPr>
        <w:t>40</w:t>
      </w:r>
      <w:r>
        <w:rPr>
          <w:snapToGrid w:val="0"/>
        </w:rPr>
        <w:t>.</w:t>
      </w:r>
      <w:r>
        <w:rPr>
          <w:snapToGrid w:val="0"/>
        </w:rPr>
        <w:tab/>
        <w:t>Exception to s. 37 and 38</w:t>
      </w:r>
      <w:bookmarkEnd w:id="726"/>
      <w:bookmarkEnd w:id="727"/>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del w:id="728" w:author="svcMRProcess" w:date="2018-09-09T23:58:00Z">
        <w:r>
          <w:rPr>
            <w:snapToGrid w:val="0"/>
          </w:rPr>
          <w:delText>another person</w:delText>
        </w:r>
      </w:del>
      <w:ins w:id="729" w:author="svcMRProcess" w:date="2018-09-09T23:58:00Z">
        <w:r>
          <w:t>the second party</w:t>
        </w:r>
      </w:ins>
      <w:r>
        <w:rPr>
          <w:snapToGrid w:val="0"/>
        </w:rPr>
        <w:t xml:space="preserve"> in relation to the assumption.</w:t>
      </w:r>
    </w:p>
    <w:p>
      <w:pPr>
        <w:pStyle w:val="Footnotesection"/>
        <w:rPr>
          <w:ins w:id="730" w:author="svcMRProcess" w:date="2018-09-09T23:58:00Z"/>
        </w:rPr>
      </w:pPr>
      <w:ins w:id="731" w:author="svcMRProcess" w:date="2018-09-09T23:58:00Z">
        <w:r>
          <w:tab/>
          <w:t>[Section 40 amended by No. 25 of 2012 s. 136.]</w:t>
        </w:r>
      </w:ins>
    </w:p>
    <w:p>
      <w:pPr>
        <w:pStyle w:val="Heading2"/>
      </w:pPr>
      <w:bookmarkStart w:id="732" w:name="_Toc377395477"/>
      <w:bookmarkStart w:id="733" w:name="_Toc189883019"/>
      <w:bookmarkStart w:id="734" w:name="_Toc200259715"/>
      <w:bookmarkStart w:id="735" w:name="_Toc200259921"/>
      <w:bookmarkStart w:id="736" w:name="_Toc200260127"/>
      <w:bookmarkStart w:id="737" w:name="_Toc200421987"/>
      <w:bookmarkStart w:id="738" w:name="_Toc201975903"/>
      <w:bookmarkStart w:id="739" w:name="_Toc201982039"/>
      <w:bookmarkStart w:id="740" w:name="_Toc202080803"/>
      <w:bookmarkStart w:id="741" w:name="_Toc202168312"/>
      <w:bookmarkStart w:id="742" w:name="_Toc203453877"/>
      <w:bookmarkStart w:id="743" w:name="_Toc268269803"/>
      <w:bookmarkStart w:id="744" w:name="_Toc274143466"/>
      <w:bookmarkStart w:id="745" w:name="_Toc278969616"/>
      <w:bookmarkStart w:id="746" w:name="_Toc335124937"/>
      <w:r>
        <w:rPr>
          <w:rStyle w:val="CharPartNo"/>
        </w:rPr>
        <w:t>Part 4</w:t>
      </w:r>
      <w:r>
        <w:t> — </w:t>
      </w:r>
      <w:r>
        <w:rPr>
          <w:rStyle w:val="CharPartText"/>
        </w:rPr>
        <w:t>Provisions as to accountability</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Pr>
          <w:rStyle w:val="CharPartText"/>
        </w:rPr>
        <w:t xml:space="preserve"> </w:t>
      </w:r>
    </w:p>
    <w:p>
      <w:pPr>
        <w:pStyle w:val="Heading3"/>
        <w:rPr>
          <w:snapToGrid w:val="0"/>
        </w:rPr>
      </w:pPr>
      <w:bookmarkStart w:id="747" w:name="_Toc377395478"/>
      <w:bookmarkStart w:id="748" w:name="_Toc189883020"/>
      <w:bookmarkStart w:id="749" w:name="_Toc200259716"/>
      <w:bookmarkStart w:id="750" w:name="_Toc200259922"/>
      <w:bookmarkStart w:id="751" w:name="_Toc200260128"/>
      <w:bookmarkStart w:id="752" w:name="_Toc200421988"/>
      <w:bookmarkStart w:id="753" w:name="_Toc201975904"/>
      <w:bookmarkStart w:id="754" w:name="_Toc201982040"/>
      <w:bookmarkStart w:id="755" w:name="_Toc202080804"/>
      <w:bookmarkStart w:id="756" w:name="_Toc202168313"/>
      <w:bookmarkStart w:id="757" w:name="_Toc203453878"/>
      <w:bookmarkStart w:id="758" w:name="_Toc268269804"/>
      <w:bookmarkStart w:id="759" w:name="_Toc274143467"/>
      <w:bookmarkStart w:id="760" w:name="_Toc278969617"/>
      <w:bookmarkStart w:id="761" w:name="_Toc335124938"/>
      <w:r>
        <w:rPr>
          <w:rStyle w:val="CharDivNo"/>
        </w:rPr>
        <w:t>Division 1</w:t>
      </w:r>
      <w:r>
        <w:rPr>
          <w:snapToGrid w:val="0"/>
        </w:rPr>
        <w:t> — </w:t>
      </w:r>
      <w:r>
        <w:rPr>
          <w:rStyle w:val="CharDivText"/>
        </w:rPr>
        <w:t>Strategic development plans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DivText"/>
        </w:rPr>
        <w:t xml:space="preserve"> </w:t>
      </w:r>
    </w:p>
    <w:p>
      <w:pPr>
        <w:pStyle w:val="Heading5"/>
        <w:rPr>
          <w:snapToGrid w:val="0"/>
        </w:rPr>
      </w:pPr>
      <w:bookmarkStart w:id="762" w:name="_Toc377395479"/>
      <w:bookmarkStart w:id="763" w:name="_Toc335124939"/>
      <w:r>
        <w:rPr>
          <w:rStyle w:val="CharSectno"/>
        </w:rPr>
        <w:t>41</w:t>
      </w:r>
      <w:r>
        <w:rPr>
          <w:snapToGrid w:val="0"/>
        </w:rPr>
        <w:t>.</w:t>
      </w:r>
      <w:r>
        <w:rPr>
          <w:snapToGrid w:val="0"/>
        </w:rPr>
        <w:tab/>
        <w:t>Draft plan to be submitted to Minister</w:t>
      </w:r>
      <w:bookmarkEnd w:id="762"/>
      <w:bookmarkEnd w:id="763"/>
      <w:r>
        <w:rPr>
          <w:snapToGrid w:val="0"/>
        </w:rPr>
        <w:t xml:space="preserve"> </w:t>
      </w:r>
    </w:p>
    <w:p>
      <w:pPr>
        <w:pStyle w:val="Subsection"/>
        <w:rPr>
          <w:snapToGrid w:val="0"/>
        </w:rPr>
      </w:pPr>
      <w:r>
        <w:rPr>
          <w:snapToGrid w:val="0"/>
        </w:rPr>
        <w:tab/>
        <w:t>(1)</w:t>
      </w:r>
      <w:r>
        <w:rPr>
          <w:snapToGrid w:val="0"/>
        </w:rPr>
        <w:tab/>
        <w:t>The board</w:t>
      </w:r>
      <w:ins w:id="764" w:author="svcMRProcess" w:date="2018-09-09T23:58:00Z">
        <w:r>
          <w:rPr>
            <w:snapToGrid w:val="0"/>
          </w:rPr>
          <w:t xml:space="preserve"> </w:t>
        </w:r>
        <w:r>
          <w:t>of a corporation</w:t>
        </w:r>
      </w:ins>
      <w:r>
        <w:rPr>
          <w:snapToGrid w:val="0"/>
        </w:rPr>
        <w:t xml:space="preserve"> must in each year prepare, and submit to the Minister for his or her agreement, a draft strategic development plan for the corporation and any subsidiary</w:t>
      </w:r>
      <w:ins w:id="765" w:author="svcMRProcess" w:date="2018-09-09T23:58:00Z">
        <w:r>
          <w:rPr>
            <w:snapToGrid w:val="0"/>
          </w:rPr>
          <w:t xml:space="preserve"> </w:t>
        </w:r>
        <w:r>
          <w:t>of the corporation</w:t>
        </w:r>
      </w:ins>
      <w:r>
        <w:rPr>
          <w:snapToGrid w:val="0"/>
        </w:rPr>
        <w:t>.</w:t>
      </w:r>
    </w:p>
    <w:p>
      <w:pPr>
        <w:pStyle w:val="Subsection"/>
      </w:pPr>
      <w:r>
        <w:tab/>
        <w:t>(2)</w:t>
      </w:r>
      <w:r>
        <w:tab/>
        <w:t>The Minister may from time to time, with the concurrence of the Treasurer, by written notice to the board</w:t>
      </w:r>
      <w:ins w:id="766" w:author="svcMRProcess" w:date="2018-09-09T23:58:00Z">
        <w:r>
          <w:rPr>
            <w:snapToGrid w:val="0"/>
          </w:rPr>
          <w:t xml:space="preserve"> </w:t>
        </w:r>
        <w:r>
          <w:t>of a corporation</w:t>
        </w:r>
      </w:ins>
      <w:r>
        <w:t xml:space="preserve">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del w:id="767" w:author="svcMRProcess" w:date="2018-09-09T23:58:00Z">
        <w:r>
          <w:delText>).]</w:delText>
        </w:r>
      </w:del>
      <w:ins w:id="768" w:author="svcMRProcess" w:date="2018-09-09T23:58:00Z">
        <w:r>
          <w:t>); No. 25 of 2012 s. 190.]</w:t>
        </w:r>
      </w:ins>
    </w:p>
    <w:p>
      <w:pPr>
        <w:pStyle w:val="Heading5"/>
        <w:rPr>
          <w:ins w:id="769" w:author="svcMRProcess" w:date="2018-09-09T23:58:00Z"/>
        </w:rPr>
      </w:pPr>
      <w:bookmarkStart w:id="770" w:name="_Toc377395480"/>
      <w:del w:id="771" w:author="svcMRProcess" w:date="2018-09-09T23:58:00Z">
        <w:r>
          <w:rPr>
            <w:rStyle w:val="CharSectno"/>
          </w:rPr>
          <w:delText>[</w:delText>
        </w:r>
      </w:del>
      <w:r>
        <w:rPr>
          <w:rStyle w:val="CharSectno"/>
        </w:rPr>
        <w:t>42</w:t>
      </w:r>
      <w:r>
        <w:t>.</w:t>
      </w:r>
      <w:r>
        <w:tab/>
      </w:r>
      <w:del w:id="772" w:author="svcMRProcess" w:date="2018-09-09T23:58:00Z">
        <w:r>
          <w:delText>Omitted</w:delText>
        </w:r>
      </w:del>
      <w:ins w:id="773" w:author="svcMRProcess" w:date="2018-09-09T23:58:00Z">
        <w:r>
          <w:t>Corporations established by Governor — first strategic development plan</w:t>
        </w:r>
        <w:bookmarkEnd w:id="770"/>
      </w:ins>
    </w:p>
    <w:p>
      <w:pPr>
        <w:pStyle w:val="Subsection"/>
        <w:rPr>
          <w:ins w:id="774" w:author="svcMRProcess" w:date="2018-09-09T23:58:00Z"/>
        </w:rPr>
      </w:pPr>
      <w:ins w:id="775" w:author="svcMRProcess" w:date="2018-09-09T23:58:00Z">
        <w:r>
          <w:tab/>
        </w:r>
        <w:r>
          <w:tab/>
          <w:t>In respect of a corporation established by the Governor</w:t>
        </w:r>
      </w:ins>
      <w:r>
        <w:t xml:space="preserve"> under </w:t>
      </w:r>
      <w:del w:id="776" w:author="svcMRProcess" w:date="2018-09-09T23:58:00Z">
        <w:r>
          <w:delText>the Reprints Act 1984</w:delText>
        </w:r>
      </w:del>
      <w:ins w:id="777" w:author="svcMRProcess" w:date="2018-09-09T23:58:00Z">
        <w:r>
          <w:t>section 4(4), the first strategic development plan for the corporation is to be for a period starting at the commencement of the first financial year after the day on which the order referred to in section 4(4) comes into operation.</w:t>
        </w:r>
      </w:ins>
    </w:p>
    <w:p>
      <w:pPr>
        <w:pStyle w:val="Footnotesection"/>
      </w:pPr>
      <w:ins w:id="778" w:author="svcMRProcess" w:date="2018-09-09T23:58:00Z">
        <w:r>
          <w:tab/>
          <w:t>[Section 42 inserted by No. 25 of 2012</w:t>
        </w:r>
      </w:ins>
      <w:r>
        <w:t xml:space="preserve"> s.</w:t>
      </w:r>
      <w:del w:id="779" w:author="svcMRProcess" w:date="2018-09-09T23:58:00Z">
        <w:r>
          <w:delText xml:space="preserve"> 7(4)(g).] </w:delText>
        </w:r>
      </w:del>
      <w:ins w:id="780" w:author="svcMRProcess" w:date="2018-09-09T23:58:00Z">
        <w:r>
          <w:t> 137.]</w:t>
        </w:r>
      </w:ins>
    </w:p>
    <w:p>
      <w:pPr>
        <w:pStyle w:val="Heading5"/>
        <w:rPr>
          <w:bCs/>
          <w:snapToGrid w:val="0"/>
        </w:rPr>
      </w:pPr>
      <w:bookmarkStart w:id="781" w:name="_Toc377395481"/>
      <w:bookmarkStart w:id="782" w:name="_Toc335124940"/>
      <w:r>
        <w:rPr>
          <w:rStyle w:val="CharSectno"/>
          <w:bCs/>
        </w:rPr>
        <w:t>43.</w:t>
      </w:r>
      <w:r>
        <w:rPr>
          <w:rStyle w:val="CharSectno"/>
          <w:bCs/>
        </w:rPr>
        <w:tab/>
      </w:r>
      <w:r>
        <w:rPr>
          <w:bCs/>
          <w:snapToGrid w:val="0"/>
        </w:rPr>
        <w:t>Matters to be included in plan</w:t>
      </w:r>
      <w:bookmarkEnd w:id="781"/>
      <w:bookmarkEnd w:id="782"/>
      <w:r>
        <w:rPr>
          <w:bCs/>
          <w:snapToGrid w:val="0"/>
        </w:rPr>
        <w:t xml:space="preserve"> </w:t>
      </w:r>
    </w:p>
    <w:p>
      <w:pPr>
        <w:pStyle w:val="Subsection"/>
        <w:rPr>
          <w:snapToGrid w:val="0"/>
        </w:rPr>
      </w:pPr>
      <w:r>
        <w:rPr>
          <w:snapToGrid w:val="0"/>
        </w:rPr>
        <w:tab/>
        <w:t>(1)</w:t>
      </w:r>
      <w:r>
        <w:rPr>
          <w:snapToGrid w:val="0"/>
        </w:rPr>
        <w:tab/>
        <w:t>The strategic development plan</w:t>
      </w:r>
      <w:ins w:id="783" w:author="svcMRProcess" w:date="2018-09-09T23:58:00Z">
        <w:r>
          <w:rPr>
            <w:snapToGrid w:val="0"/>
          </w:rPr>
          <w:t xml:space="preserve"> </w:t>
        </w:r>
        <w:r>
          <w:t>for a corporation and any subsidiary of the corporation</w:t>
        </w:r>
      </w:ins>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rPr>
          <w:ins w:id="784" w:author="svcMRProcess" w:date="2018-09-09T23:58:00Z"/>
        </w:rPr>
      </w:pPr>
      <w:ins w:id="785" w:author="svcMRProcess" w:date="2018-09-09T23:58:00Z">
        <w:r>
          <w:tab/>
          <w:t>[Section 43 amended by No. 25 of 2012 s. 138.]</w:t>
        </w:r>
      </w:ins>
    </w:p>
    <w:p>
      <w:pPr>
        <w:pStyle w:val="Heading5"/>
        <w:rPr>
          <w:snapToGrid w:val="0"/>
        </w:rPr>
      </w:pPr>
      <w:bookmarkStart w:id="786" w:name="_Toc377395482"/>
      <w:bookmarkStart w:id="787" w:name="_Toc335124941"/>
      <w:r>
        <w:rPr>
          <w:rStyle w:val="CharSectno"/>
        </w:rPr>
        <w:t>44</w:t>
      </w:r>
      <w:r>
        <w:rPr>
          <w:snapToGrid w:val="0"/>
        </w:rPr>
        <w:t>.</w:t>
      </w:r>
      <w:r>
        <w:rPr>
          <w:snapToGrid w:val="0"/>
        </w:rPr>
        <w:tab/>
        <w:t>Board and Minister to agree on plan if possible</w:t>
      </w:r>
      <w:bookmarkEnd w:id="786"/>
      <w:bookmarkEnd w:id="787"/>
      <w:r>
        <w:rPr>
          <w:snapToGrid w:val="0"/>
        </w:rPr>
        <w:t xml:space="preserve"> </w:t>
      </w:r>
    </w:p>
    <w:p>
      <w:pPr>
        <w:pStyle w:val="Subsection"/>
        <w:rPr>
          <w:snapToGrid w:val="0"/>
        </w:rPr>
      </w:pPr>
      <w:r>
        <w:rPr>
          <w:snapToGrid w:val="0"/>
        </w:rPr>
        <w:tab/>
      </w:r>
      <w:r>
        <w:rPr>
          <w:snapToGrid w:val="0"/>
        </w:rPr>
        <w:tab/>
        <w:t>The board</w:t>
      </w:r>
      <w:ins w:id="788" w:author="svcMRProcess" w:date="2018-09-09T23:58:00Z">
        <w:r>
          <w:rPr>
            <w:snapToGrid w:val="0"/>
          </w:rPr>
          <w:t xml:space="preserve"> </w:t>
        </w:r>
        <w:r>
          <w:t>of a corporation</w:t>
        </w:r>
      </w:ins>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rPr>
          <w:ins w:id="789" w:author="svcMRProcess" w:date="2018-09-09T23:58:00Z"/>
        </w:rPr>
      </w:pPr>
      <w:ins w:id="790" w:author="svcMRProcess" w:date="2018-09-09T23:58:00Z">
        <w:r>
          <w:tab/>
          <w:t>[Section 44 amended by No. 25 of 2012 s. 190.]</w:t>
        </w:r>
      </w:ins>
    </w:p>
    <w:p>
      <w:pPr>
        <w:pStyle w:val="Heading5"/>
        <w:rPr>
          <w:snapToGrid w:val="0"/>
        </w:rPr>
      </w:pPr>
      <w:bookmarkStart w:id="791" w:name="_Toc377395483"/>
      <w:bookmarkStart w:id="792" w:name="_Toc335124942"/>
      <w:r>
        <w:rPr>
          <w:rStyle w:val="CharSectno"/>
        </w:rPr>
        <w:t>45</w:t>
      </w:r>
      <w:r>
        <w:rPr>
          <w:snapToGrid w:val="0"/>
        </w:rPr>
        <w:t>.</w:t>
      </w:r>
      <w:r>
        <w:rPr>
          <w:snapToGrid w:val="0"/>
        </w:rPr>
        <w:tab/>
        <w:t>Minister’s powers in relation to draft plan</w:t>
      </w:r>
      <w:bookmarkEnd w:id="791"/>
      <w:bookmarkEnd w:id="792"/>
      <w:r>
        <w:rPr>
          <w:snapToGrid w:val="0"/>
        </w:rPr>
        <w:t xml:space="preserve"> </w:t>
      </w:r>
    </w:p>
    <w:p>
      <w:pPr>
        <w:pStyle w:val="Subsection"/>
        <w:rPr>
          <w:snapToGrid w:val="0"/>
        </w:rPr>
      </w:pPr>
      <w:r>
        <w:rPr>
          <w:snapToGrid w:val="0"/>
        </w:rPr>
        <w:tab/>
        <w:t>(1)</w:t>
      </w:r>
      <w:r>
        <w:rPr>
          <w:snapToGrid w:val="0"/>
        </w:rPr>
        <w:tab/>
        <w:t xml:space="preserve">The Minister may return </w:t>
      </w:r>
      <w:del w:id="793" w:author="svcMRProcess" w:date="2018-09-09T23:58:00Z">
        <w:r>
          <w:rPr>
            <w:snapToGrid w:val="0"/>
          </w:rPr>
          <w:delText>the</w:delText>
        </w:r>
      </w:del>
      <w:ins w:id="794" w:author="svcMRProcess" w:date="2018-09-09T23:58:00Z">
        <w:r>
          <w:t>a</w:t>
        </w:r>
      </w:ins>
      <w:r>
        <w:t xml:space="preserve"> draft strategic development plan to the board </w:t>
      </w:r>
      <w:ins w:id="795" w:author="svcMRProcess" w:date="2018-09-09T23:58:00Z">
        <w:r>
          <w:t>of a corporation</w:t>
        </w:r>
        <w:r>
          <w:rPr>
            <w:snapToGrid w:val="0"/>
          </w:rPr>
          <w:t xml:space="preserve"> </w:t>
        </w:r>
      </w:ins>
      <w:r>
        <w:rPr>
          <w:snapToGrid w:val="0"/>
        </w:rPr>
        <w:t>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 xml:space="preserve">If </w:t>
      </w:r>
      <w:ins w:id="796" w:author="svcMRProcess" w:date="2018-09-09T23:58:00Z">
        <w:r>
          <w:t xml:space="preserve">the board and the Minister have not reached agreement on </w:t>
        </w:r>
      </w:ins>
      <w:r>
        <w:t>a draft strategic development plan</w:t>
      </w:r>
      <w:del w:id="797" w:author="svcMRProcess" w:date="2018-09-09T23:58:00Z">
        <w:r>
          <w:rPr>
            <w:snapToGrid w:val="0"/>
          </w:rPr>
          <w:delText xml:space="preserve"> has not been agreed to by the Minister</w:delText>
        </w:r>
      </w:del>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rPr>
          <w:ins w:id="798" w:author="svcMRProcess" w:date="2018-09-09T23:58:00Z"/>
        </w:rPr>
      </w:pPr>
      <w:ins w:id="799" w:author="svcMRProcess" w:date="2018-09-09T23:58:00Z">
        <w:r>
          <w:tab/>
          <w:t>[Section 45 amended by No. 25 of 2012 s. 139.]</w:t>
        </w:r>
      </w:ins>
    </w:p>
    <w:p>
      <w:pPr>
        <w:pStyle w:val="Heading5"/>
        <w:rPr>
          <w:snapToGrid w:val="0"/>
        </w:rPr>
      </w:pPr>
      <w:bookmarkStart w:id="800" w:name="_Toc377395484"/>
      <w:bookmarkStart w:id="801" w:name="_Toc335124943"/>
      <w:r>
        <w:rPr>
          <w:rStyle w:val="CharSectno"/>
        </w:rPr>
        <w:t>46</w:t>
      </w:r>
      <w:r>
        <w:rPr>
          <w:snapToGrid w:val="0"/>
        </w:rPr>
        <w:t>.</w:t>
      </w:r>
      <w:r>
        <w:rPr>
          <w:snapToGrid w:val="0"/>
        </w:rPr>
        <w:tab/>
        <w:t>Strategic development plan pending agreed plan</w:t>
      </w:r>
      <w:bookmarkEnd w:id="800"/>
      <w:bookmarkEnd w:id="801"/>
      <w:r>
        <w:rPr>
          <w:snapToGrid w:val="0"/>
        </w:rPr>
        <w:t xml:space="preserve"> </w:t>
      </w:r>
    </w:p>
    <w:p>
      <w:pPr>
        <w:pStyle w:val="Subsection"/>
        <w:rPr>
          <w:snapToGrid w:val="0"/>
        </w:rPr>
      </w:pPr>
      <w:r>
        <w:rPr>
          <w:snapToGrid w:val="0"/>
        </w:rPr>
        <w:tab/>
        <w:t>(1)</w:t>
      </w:r>
      <w:r>
        <w:rPr>
          <w:snapToGrid w:val="0"/>
        </w:rPr>
        <w:tab/>
      </w:r>
      <w:r>
        <w:t xml:space="preserve">If the </w:t>
      </w:r>
      <w:ins w:id="802" w:author="svcMRProcess" w:date="2018-09-09T23:58:00Z">
        <w:r>
          <w:t xml:space="preserve">board of a corporation and the </w:t>
        </w:r>
      </w:ins>
      <w:r>
        <w:t xml:space="preserve">Minister </w:t>
      </w:r>
      <w:del w:id="803" w:author="svcMRProcess" w:date="2018-09-09T23:58:00Z">
        <w:r>
          <w:rPr>
            <w:snapToGrid w:val="0"/>
          </w:rPr>
          <w:delText>has</w:delText>
        </w:r>
      </w:del>
      <w:ins w:id="804" w:author="svcMRProcess" w:date="2018-09-09T23:58:00Z">
        <w:r>
          <w:t>have</w:t>
        </w:r>
      </w:ins>
      <w:r>
        <w:t xml:space="preserve"> not </w:t>
      </w:r>
      <w:del w:id="805" w:author="svcMRProcess" w:date="2018-09-09T23:58:00Z">
        <w:r>
          <w:rPr>
            <w:snapToGrid w:val="0"/>
          </w:rPr>
          <w:delText>agreed to</w:delText>
        </w:r>
      </w:del>
      <w:ins w:id="806" w:author="svcMRProcess" w:date="2018-09-09T23:58:00Z">
        <w:r>
          <w:t>reached agreement on</w:t>
        </w:r>
      </w:ins>
      <w:r>
        <w:rPr>
          <w:snapToGrid w:val="0"/>
        </w:rPr>
        <w:t xml:space="preserve"> a draft strategic development plan before the start of a financial year, the latest draft plan is to be the strategic development plan for the corporation and any subsidiary </w:t>
      </w:r>
      <w:ins w:id="807" w:author="svcMRProcess" w:date="2018-09-09T23:58:00Z">
        <w:r>
          <w:t>of the corporation</w:t>
        </w:r>
        <w:r>
          <w:rPr>
            <w:snapToGrid w:val="0"/>
          </w:rPr>
          <w:t xml:space="preserve"> </w:t>
        </w:r>
      </w:ins>
      <w:r>
        <w:rPr>
          <w:snapToGrid w:val="0"/>
        </w:rPr>
        <w:t>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rPr>
          <w:ins w:id="808" w:author="svcMRProcess" w:date="2018-09-09T23:58:00Z"/>
        </w:rPr>
      </w:pPr>
      <w:ins w:id="809" w:author="svcMRProcess" w:date="2018-09-09T23:58:00Z">
        <w:r>
          <w:tab/>
          <w:t>[Section 46 amended by No. 25 of 2012 s. 140.]</w:t>
        </w:r>
      </w:ins>
    </w:p>
    <w:p>
      <w:pPr>
        <w:pStyle w:val="Heading5"/>
        <w:rPr>
          <w:snapToGrid w:val="0"/>
        </w:rPr>
      </w:pPr>
      <w:bookmarkStart w:id="810" w:name="_Toc377395485"/>
      <w:bookmarkStart w:id="811" w:name="_Toc335124944"/>
      <w:r>
        <w:rPr>
          <w:rStyle w:val="CharSectno"/>
        </w:rPr>
        <w:t>47</w:t>
      </w:r>
      <w:r>
        <w:rPr>
          <w:snapToGrid w:val="0"/>
        </w:rPr>
        <w:t>.</w:t>
      </w:r>
      <w:r>
        <w:rPr>
          <w:snapToGrid w:val="0"/>
        </w:rPr>
        <w:tab/>
        <w:t>Agreed plan, effect of</w:t>
      </w:r>
      <w:bookmarkEnd w:id="810"/>
      <w:bookmarkEnd w:id="811"/>
    </w:p>
    <w:p>
      <w:pPr>
        <w:pStyle w:val="Subsection"/>
        <w:rPr>
          <w:snapToGrid w:val="0"/>
        </w:rPr>
      </w:pPr>
      <w:r>
        <w:rPr>
          <w:snapToGrid w:val="0"/>
        </w:rPr>
        <w:tab/>
      </w:r>
      <w:r>
        <w:rPr>
          <w:snapToGrid w:val="0"/>
        </w:rPr>
        <w:tab/>
      </w:r>
      <w:r>
        <w:t xml:space="preserve">When </w:t>
      </w:r>
      <w:ins w:id="812" w:author="svcMRProcess" w:date="2018-09-09T23:58:00Z">
        <w:r>
          <w:t xml:space="preserve">the board of a corporation and the Minister have reached agreement on </w:t>
        </w:r>
      </w:ins>
      <w:r>
        <w:t>a draft strategic development plan</w:t>
      </w:r>
      <w:del w:id="813" w:author="svcMRProcess" w:date="2018-09-09T23:58:00Z">
        <w:r>
          <w:rPr>
            <w:snapToGrid w:val="0"/>
          </w:rPr>
          <w:delText xml:space="preserve"> is agreed to by the Minister</w:delText>
        </w:r>
      </w:del>
      <w:r>
        <w:t xml:space="preserve">, </w:t>
      </w:r>
      <w:r>
        <w:rPr>
          <w:snapToGrid w:val="0"/>
        </w:rPr>
        <w:t>it becomes the strategic development plan for the relevant financial year or the remainder of the year, as the case may be.</w:t>
      </w:r>
    </w:p>
    <w:p>
      <w:pPr>
        <w:pStyle w:val="Footnotesection"/>
        <w:rPr>
          <w:ins w:id="814" w:author="svcMRProcess" w:date="2018-09-09T23:58:00Z"/>
        </w:rPr>
      </w:pPr>
      <w:ins w:id="815" w:author="svcMRProcess" w:date="2018-09-09T23:58:00Z">
        <w:r>
          <w:tab/>
          <w:t>[Section 47 amended by No. 25 of 2012 s. 141.]</w:t>
        </w:r>
      </w:ins>
    </w:p>
    <w:p>
      <w:pPr>
        <w:pStyle w:val="Heading5"/>
        <w:rPr>
          <w:snapToGrid w:val="0"/>
        </w:rPr>
      </w:pPr>
      <w:bookmarkStart w:id="816" w:name="_Toc377395486"/>
      <w:bookmarkStart w:id="817" w:name="_Toc335124945"/>
      <w:r>
        <w:rPr>
          <w:rStyle w:val="CharSectno"/>
        </w:rPr>
        <w:t>48</w:t>
      </w:r>
      <w:r>
        <w:rPr>
          <w:snapToGrid w:val="0"/>
        </w:rPr>
        <w:t>.</w:t>
      </w:r>
      <w:r>
        <w:rPr>
          <w:snapToGrid w:val="0"/>
        </w:rPr>
        <w:tab/>
        <w:t>Modifying strategic development plan</w:t>
      </w:r>
      <w:bookmarkEnd w:id="816"/>
      <w:bookmarkEnd w:id="817"/>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ins w:id="818" w:author="svcMRProcess" w:date="2018-09-09T23:58:00Z">
        <w:r>
          <w:t>of a corporation</w:t>
        </w:r>
        <w:r>
          <w:rPr>
            <w:snapToGrid w:val="0"/>
          </w:rPr>
          <w:t xml:space="preserve"> </w:t>
        </w:r>
      </w:ins>
      <w:r>
        <w:rPr>
          <w:snapToGrid w:val="0"/>
        </w:rPr>
        <w:t>with the agreement of the Minister.</w:t>
      </w:r>
    </w:p>
    <w:p>
      <w:pPr>
        <w:pStyle w:val="Subsection"/>
        <w:rPr>
          <w:snapToGrid w:val="0"/>
        </w:rPr>
      </w:pPr>
      <w:r>
        <w:rPr>
          <w:snapToGrid w:val="0"/>
        </w:rPr>
        <w:tab/>
        <w:t>(2)</w:t>
      </w:r>
      <w:r>
        <w:rPr>
          <w:snapToGrid w:val="0"/>
        </w:rPr>
        <w:tab/>
        <w:t xml:space="preserve">The Minister may, by written notice, direct the board </w:t>
      </w:r>
      <w:ins w:id="819" w:author="svcMRProcess" w:date="2018-09-09T23:58:00Z">
        <w:r>
          <w:t>of a corporation</w:t>
        </w:r>
        <w:r>
          <w:rPr>
            <w:snapToGrid w:val="0"/>
          </w:rPr>
          <w:t xml:space="preserve"> </w:t>
        </w:r>
      </w:ins>
      <w:r>
        <w:rPr>
          <w:snapToGrid w:val="0"/>
        </w:rPr>
        <w:t>to modify the strategic development plan.</w:t>
      </w:r>
    </w:p>
    <w:p>
      <w:pPr>
        <w:pStyle w:val="Subsection"/>
        <w:rPr>
          <w:snapToGrid w:val="0"/>
        </w:rPr>
      </w:pPr>
      <w:r>
        <w:rPr>
          <w:snapToGrid w:val="0"/>
        </w:rPr>
        <w:tab/>
        <w:t>(3)</w:t>
      </w:r>
      <w:r>
        <w:rPr>
          <w:snapToGrid w:val="0"/>
        </w:rPr>
        <w:tab/>
        <w:t>Before giving the direction</w:t>
      </w:r>
      <w:ins w:id="820" w:author="svcMRProcess" w:date="2018-09-09T23:58:00Z">
        <w:r>
          <w:rPr>
            <w:snapToGrid w:val="0"/>
          </w:rPr>
          <w:t xml:space="preserve"> </w:t>
        </w:r>
        <w:r>
          <w:t>to the board under subsection (2),</w:t>
        </w:r>
      </w:ins>
      <w:r>
        <w:t xml:space="preserve">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rPr>
          <w:ins w:id="821" w:author="svcMRProcess" w:date="2018-09-09T23:58:00Z"/>
        </w:rPr>
      </w:pPr>
      <w:ins w:id="822" w:author="svcMRProcess" w:date="2018-09-09T23:58:00Z">
        <w:r>
          <w:tab/>
          <w:t>[Section 48 amended by No. 25 of 2012 s. 142 and 190.]</w:t>
        </w:r>
      </w:ins>
    </w:p>
    <w:p>
      <w:pPr>
        <w:pStyle w:val="Heading5"/>
        <w:rPr>
          <w:snapToGrid w:val="0"/>
        </w:rPr>
      </w:pPr>
      <w:bookmarkStart w:id="823" w:name="_Toc377395487"/>
      <w:bookmarkStart w:id="824" w:name="_Toc335124946"/>
      <w:r>
        <w:rPr>
          <w:rStyle w:val="CharSectno"/>
        </w:rPr>
        <w:t>49</w:t>
      </w:r>
      <w:r>
        <w:rPr>
          <w:snapToGrid w:val="0"/>
        </w:rPr>
        <w:t>.</w:t>
      </w:r>
      <w:r>
        <w:rPr>
          <w:snapToGrid w:val="0"/>
        </w:rPr>
        <w:tab/>
        <w:t>Concurrence of Treasurer</w:t>
      </w:r>
      <w:bookmarkEnd w:id="823"/>
      <w:bookmarkEnd w:id="82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825" w:name="_Toc377395488"/>
      <w:bookmarkStart w:id="826" w:name="_Toc189883030"/>
      <w:bookmarkStart w:id="827" w:name="_Toc200259726"/>
      <w:bookmarkStart w:id="828" w:name="_Toc200259932"/>
      <w:bookmarkStart w:id="829" w:name="_Toc200260138"/>
      <w:bookmarkStart w:id="830" w:name="_Toc200421998"/>
      <w:bookmarkStart w:id="831" w:name="_Toc201975914"/>
      <w:bookmarkStart w:id="832" w:name="_Toc201982048"/>
      <w:bookmarkStart w:id="833" w:name="_Toc202080813"/>
      <w:bookmarkStart w:id="834" w:name="_Toc202168322"/>
      <w:bookmarkStart w:id="835" w:name="_Toc203453887"/>
      <w:bookmarkStart w:id="836" w:name="_Toc268269813"/>
      <w:bookmarkStart w:id="837" w:name="_Toc274143476"/>
      <w:bookmarkStart w:id="838" w:name="_Toc278969626"/>
      <w:bookmarkStart w:id="839" w:name="_Toc335124947"/>
      <w:r>
        <w:rPr>
          <w:rStyle w:val="CharDivNo"/>
        </w:rPr>
        <w:t>Division 2</w:t>
      </w:r>
      <w:r>
        <w:rPr>
          <w:snapToGrid w:val="0"/>
        </w:rPr>
        <w:t> — </w:t>
      </w:r>
      <w:r>
        <w:rPr>
          <w:rStyle w:val="CharDivText"/>
        </w:rPr>
        <w:t>Statement of corporate intent</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Pr>
          <w:rStyle w:val="CharDivText"/>
        </w:rPr>
        <w:t xml:space="preserve"> </w:t>
      </w:r>
    </w:p>
    <w:p>
      <w:pPr>
        <w:pStyle w:val="Heading5"/>
        <w:rPr>
          <w:snapToGrid w:val="0"/>
        </w:rPr>
      </w:pPr>
      <w:bookmarkStart w:id="840" w:name="_Toc377395489"/>
      <w:bookmarkStart w:id="841" w:name="_Toc335124948"/>
      <w:r>
        <w:rPr>
          <w:rStyle w:val="CharSectno"/>
        </w:rPr>
        <w:t>50</w:t>
      </w:r>
      <w:r>
        <w:rPr>
          <w:snapToGrid w:val="0"/>
        </w:rPr>
        <w:t>.</w:t>
      </w:r>
      <w:r>
        <w:rPr>
          <w:snapToGrid w:val="0"/>
        </w:rPr>
        <w:tab/>
        <w:t>Draft statement to be submitted to Minister</w:t>
      </w:r>
      <w:bookmarkEnd w:id="840"/>
      <w:bookmarkEnd w:id="841"/>
      <w:r>
        <w:rPr>
          <w:snapToGrid w:val="0"/>
        </w:rPr>
        <w:t xml:space="preserve"> </w:t>
      </w:r>
    </w:p>
    <w:p>
      <w:pPr>
        <w:pStyle w:val="Subsection"/>
        <w:rPr>
          <w:snapToGrid w:val="0"/>
        </w:rPr>
      </w:pPr>
      <w:r>
        <w:rPr>
          <w:snapToGrid w:val="0"/>
        </w:rPr>
        <w:tab/>
        <w:t>(1)</w:t>
      </w:r>
      <w:r>
        <w:rPr>
          <w:snapToGrid w:val="0"/>
        </w:rPr>
        <w:tab/>
        <w:t>The board</w:t>
      </w:r>
      <w:ins w:id="842" w:author="svcMRProcess" w:date="2018-09-09T23:58:00Z">
        <w:r>
          <w:rPr>
            <w:snapToGrid w:val="0"/>
          </w:rPr>
          <w:t xml:space="preserve"> </w:t>
        </w:r>
        <w:r>
          <w:t>of a corporation</w:t>
        </w:r>
      </w:ins>
      <w:r>
        <w:rPr>
          <w:snapToGrid w:val="0"/>
        </w:rPr>
        <w:t xml:space="preserve"> must in each year prepare, and submit to the Minister for his or her agreement, a draft statement of corporate intent for the corporation and any subsidiary</w:t>
      </w:r>
      <w:ins w:id="843" w:author="svcMRProcess" w:date="2018-09-09T23:58:00Z">
        <w:r>
          <w:rPr>
            <w:snapToGrid w:val="0"/>
          </w:rPr>
          <w:t xml:space="preserve"> </w:t>
        </w:r>
        <w:r>
          <w:t>of the corporation</w:t>
        </w:r>
      </w:ins>
      <w:r>
        <w:rPr>
          <w:snapToGrid w:val="0"/>
        </w:rPr>
        <w:t>.</w:t>
      </w:r>
    </w:p>
    <w:p>
      <w:pPr>
        <w:pStyle w:val="Subsection"/>
      </w:pPr>
      <w:r>
        <w:tab/>
        <w:t>(2)</w:t>
      </w:r>
      <w:r>
        <w:tab/>
        <w:t>The Minister may from time to time, with the concurrence of the Treasurer, by written notice to the board</w:t>
      </w:r>
      <w:ins w:id="844" w:author="svcMRProcess" w:date="2018-09-09T23:58:00Z">
        <w:r>
          <w:rPr>
            <w:snapToGrid w:val="0"/>
          </w:rPr>
          <w:t xml:space="preserve"> </w:t>
        </w:r>
        <w:r>
          <w:t>of a corporation</w:t>
        </w:r>
      </w:ins>
      <w:r>
        <w:t xml:space="preserve">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del w:id="845" w:author="svcMRProcess" w:date="2018-09-09T23:58:00Z">
        <w:r>
          <w:delText>).]</w:delText>
        </w:r>
      </w:del>
      <w:ins w:id="846" w:author="svcMRProcess" w:date="2018-09-09T23:58:00Z">
        <w:r>
          <w:t>); No. 25 of 2012 s. 190.]</w:t>
        </w:r>
      </w:ins>
    </w:p>
    <w:p>
      <w:pPr>
        <w:pStyle w:val="Heading5"/>
        <w:rPr>
          <w:ins w:id="847" w:author="svcMRProcess" w:date="2018-09-09T23:58:00Z"/>
        </w:rPr>
      </w:pPr>
      <w:bookmarkStart w:id="848" w:name="_Toc377395490"/>
      <w:del w:id="849" w:author="svcMRProcess" w:date="2018-09-09T23:58:00Z">
        <w:r>
          <w:rPr>
            <w:rStyle w:val="CharSectno"/>
          </w:rPr>
          <w:delText>[</w:delText>
        </w:r>
      </w:del>
      <w:r>
        <w:rPr>
          <w:rStyle w:val="CharSectno"/>
        </w:rPr>
        <w:t>51</w:t>
      </w:r>
      <w:r>
        <w:t>.</w:t>
      </w:r>
      <w:r>
        <w:tab/>
      </w:r>
      <w:del w:id="850" w:author="svcMRProcess" w:date="2018-09-09T23:58:00Z">
        <w:r>
          <w:delText>Omitted</w:delText>
        </w:r>
      </w:del>
      <w:ins w:id="851" w:author="svcMRProcess" w:date="2018-09-09T23:58:00Z">
        <w:r>
          <w:t>Corporations established by Governor — first statement of corporate intent</w:t>
        </w:r>
        <w:bookmarkEnd w:id="848"/>
      </w:ins>
    </w:p>
    <w:p>
      <w:pPr>
        <w:pStyle w:val="Subsection"/>
        <w:rPr>
          <w:ins w:id="852" w:author="svcMRProcess" w:date="2018-09-09T23:58:00Z"/>
        </w:rPr>
      </w:pPr>
      <w:ins w:id="853" w:author="svcMRProcess" w:date="2018-09-09T23:58:00Z">
        <w:r>
          <w:tab/>
        </w:r>
        <w:r>
          <w:tab/>
          <w:t>In respect of a corporation established by the Governor</w:t>
        </w:r>
      </w:ins>
      <w:r>
        <w:t xml:space="preserve"> under </w:t>
      </w:r>
      <w:del w:id="854" w:author="svcMRProcess" w:date="2018-09-09T23:58:00Z">
        <w:r>
          <w:delText>the Reprints Act 1984</w:delText>
        </w:r>
      </w:del>
      <w:ins w:id="855" w:author="svcMRProcess" w:date="2018-09-09T23:58:00Z">
        <w:r>
          <w:t>section 4(4), the first statement of corporate intent for the corporation is to be for the first financial year to start after the day on which the order referred to in section 4(4) comes into operation.</w:t>
        </w:r>
      </w:ins>
    </w:p>
    <w:p>
      <w:pPr>
        <w:pStyle w:val="Footnotesection"/>
      </w:pPr>
      <w:ins w:id="856" w:author="svcMRProcess" w:date="2018-09-09T23:58:00Z">
        <w:r>
          <w:tab/>
          <w:t>[Section 51 inserted by No. 25 of 2012</w:t>
        </w:r>
      </w:ins>
      <w:r>
        <w:t xml:space="preserve"> s.</w:t>
      </w:r>
      <w:del w:id="857" w:author="svcMRProcess" w:date="2018-09-09T23:58:00Z">
        <w:r>
          <w:delText xml:space="preserve"> 7(4)(g).]</w:delText>
        </w:r>
      </w:del>
      <w:ins w:id="858" w:author="svcMRProcess" w:date="2018-09-09T23:58:00Z">
        <w:r>
          <w:t> 143.]</w:t>
        </w:r>
      </w:ins>
    </w:p>
    <w:p>
      <w:pPr>
        <w:pStyle w:val="Heading5"/>
        <w:keepLines w:val="0"/>
        <w:rPr>
          <w:snapToGrid w:val="0"/>
        </w:rPr>
      </w:pPr>
      <w:bookmarkStart w:id="859" w:name="_Toc377395491"/>
      <w:bookmarkStart w:id="860" w:name="_Toc335124949"/>
      <w:r>
        <w:rPr>
          <w:rStyle w:val="CharSectno"/>
        </w:rPr>
        <w:t>52</w:t>
      </w:r>
      <w:r>
        <w:rPr>
          <w:snapToGrid w:val="0"/>
        </w:rPr>
        <w:t>.</w:t>
      </w:r>
      <w:r>
        <w:rPr>
          <w:snapToGrid w:val="0"/>
        </w:rPr>
        <w:tab/>
        <w:t>Matters to be included in statement</w:t>
      </w:r>
      <w:bookmarkEnd w:id="859"/>
      <w:bookmarkEnd w:id="860"/>
      <w:r>
        <w:rPr>
          <w:snapToGrid w:val="0"/>
        </w:rPr>
        <w:t xml:space="preserve"> </w:t>
      </w:r>
    </w:p>
    <w:p>
      <w:pPr>
        <w:pStyle w:val="Subsection"/>
        <w:rPr>
          <w:snapToGrid w:val="0"/>
        </w:rPr>
      </w:pPr>
      <w:r>
        <w:rPr>
          <w:snapToGrid w:val="0"/>
        </w:rPr>
        <w:tab/>
        <w:t>(1)</w:t>
      </w:r>
      <w:r>
        <w:rPr>
          <w:snapToGrid w:val="0"/>
        </w:rPr>
        <w:tab/>
        <w:t>The statement of corporate intent</w:t>
      </w:r>
      <w:ins w:id="861" w:author="svcMRProcess" w:date="2018-09-09T23:58:00Z">
        <w:r>
          <w:rPr>
            <w:snapToGrid w:val="0"/>
          </w:rPr>
          <w:t xml:space="preserve"> </w:t>
        </w:r>
        <w:r>
          <w:t>for a corporation and any subsidiary of the corporation</w:t>
        </w:r>
      </w:ins>
      <w:r>
        <w:rPr>
          <w:snapToGrid w:val="0"/>
        </w:rPr>
        <w:t xml:space="preserve"> must be consistent with the strategic development plan under Division 1 for the corporation and any subsidiary.</w:t>
      </w:r>
    </w:p>
    <w:p>
      <w:pPr>
        <w:pStyle w:val="Subsection"/>
        <w:rPr>
          <w:snapToGrid w:val="0"/>
        </w:rPr>
      </w:pPr>
      <w:r>
        <w:rPr>
          <w:snapToGrid w:val="0"/>
        </w:rPr>
        <w:tab/>
        <w:t>(2)</w:t>
      </w:r>
      <w:r>
        <w:rPr>
          <w:snapToGrid w:val="0"/>
        </w:rPr>
        <w:tab/>
        <w:t xml:space="preserve">The statement of corporate intent </w:t>
      </w:r>
      <w:del w:id="862" w:author="svcMRProcess" w:date="2018-09-09T23:58:00Z">
        <w:r>
          <w:rPr>
            <w:snapToGrid w:val="0"/>
          </w:rPr>
          <w:delText xml:space="preserve">for the corporation and any subsidiary </w:delText>
        </w:r>
      </w:del>
      <w:r>
        <w:rPr>
          <w:snapToGrid w:val="0"/>
        </w:rPr>
        <w:t>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rPr>
          <w:ins w:id="863" w:author="svcMRProcess" w:date="2018-09-09T23:58:00Z"/>
        </w:rPr>
      </w:pPr>
      <w:ins w:id="864" w:author="svcMRProcess" w:date="2018-09-09T23:58:00Z">
        <w:r>
          <w:tab/>
          <w:t>[Section 52 amended by No. 25 of 2012 s. 144.]</w:t>
        </w:r>
      </w:ins>
    </w:p>
    <w:p>
      <w:pPr>
        <w:pStyle w:val="Heading5"/>
        <w:rPr>
          <w:snapToGrid w:val="0"/>
        </w:rPr>
      </w:pPr>
      <w:bookmarkStart w:id="865" w:name="_Toc377395492"/>
      <w:bookmarkStart w:id="866" w:name="_Toc335124950"/>
      <w:r>
        <w:rPr>
          <w:rStyle w:val="CharSectno"/>
        </w:rPr>
        <w:t>53</w:t>
      </w:r>
      <w:r>
        <w:rPr>
          <w:snapToGrid w:val="0"/>
        </w:rPr>
        <w:t>.</w:t>
      </w:r>
      <w:r>
        <w:rPr>
          <w:snapToGrid w:val="0"/>
        </w:rPr>
        <w:tab/>
        <w:t>Board and Minister to agree on statement if possible</w:t>
      </w:r>
      <w:bookmarkEnd w:id="865"/>
      <w:bookmarkEnd w:id="866"/>
      <w:r>
        <w:rPr>
          <w:snapToGrid w:val="0"/>
        </w:rPr>
        <w:t xml:space="preserve"> </w:t>
      </w:r>
    </w:p>
    <w:p>
      <w:pPr>
        <w:pStyle w:val="Subsection"/>
        <w:rPr>
          <w:snapToGrid w:val="0"/>
        </w:rPr>
      </w:pPr>
      <w:r>
        <w:rPr>
          <w:snapToGrid w:val="0"/>
        </w:rPr>
        <w:tab/>
      </w:r>
      <w:r>
        <w:rPr>
          <w:snapToGrid w:val="0"/>
        </w:rPr>
        <w:tab/>
        <w:t>The board</w:t>
      </w:r>
      <w:ins w:id="867" w:author="svcMRProcess" w:date="2018-09-09T23:58:00Z">
        <w:r>
          <w:rPr>
            <w:snapToGrid w:val="0"/>
          </w:rPr>
          <w:t xml:space="preserve"> </w:t>
        </w:r>
        <w:r>
          <w:t>of a corporation</w:t>
        </w:r>
      </w:ins>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rPr>
          <w:ins w:id="868" w:author="svcMRProcess" w:date="2018-09-09T23:58:00Z"/>
        </w:rPr>
      </w:pPr>
      <w:ins w:id="869" w:author="svcMRProcess" w:date="2018-09-09T23:58:00Z">
        <w:r>
          <w:tab/>
          <w:t>[Section 53 amended by No. 25 of 2012 s. 190.]</w:t>
        </w:r>
      </w:ins>
    </w:p>
    <w:p>
      <w:pPr>
        <w:pStyle w:val="Heading5"/>
        <w:rPr>
          <w:snapToGrid w:val="0"/>
        </w:rPr>
      </w:pPr>
      <w:bookmarkStart w:id="870" w:name="_Toc377395493"/>
      <w:bookmarkStart w:id="871" w:name="_Toc335124951"/>
      <w:r>
        <w:rPr>
          <w:rStyle w:val="CharSectno"/>
        </w:rPr>
        <w:t>54</w:t>
      </w:r>
      <w:r>
        <w:rPr>
          <w:snapToGrid w:val="0"/>
        </w:rPr>
        <w:t>.</w:t>
      </w:r>
      <w:r>
        <w:rPr>
          <w:snapToGrid w:val="0"/>
        </w:rPr>
        <w:tab/>
        <w:t>Minister’s powers in relation to draft statement</w:t>
      </w:r>
      <w:bookmarkEnd w:id="870"/>
      <w:bookmarkEnd w:id="871"/>
      <w:r>
        <w:rPr>
          <w:snapToGrid w:val="0"/>
        </w:rPr>
        <w:t xml:space="preserve"> </w:t>
      </w:r>
    </w:p>
    <w:p>
      <w:pPr>
        <w:pStyle w:val="Subsection"/>
        <w:rPr>
          <w:snapToGrid w:val="0"/>
        </w:rPr>
      </w:pPr>
      <w:r>
        <w:rPr>
          <w:snapToGrid w:val="0"/>
        </w:rPr>
        <w:tab/>
        <w:t>(1)</w:t>
      </w:r>
      <w:r>
        <w:rPr>
          <w:snapToGrid w:val="0"/>
        </w:rPr>
        <w:tab/>
        <w:t xml:space="preserve">The Minister may return </w:t>
      </w:r>
      <w:del w:id="872" w:author="svcMRProcess" w:date="2018-09-09T23:58:00Z">
        <w:r>
          <w:rPr>
            <w:snapToGrid w:val="0"/>
          </w:rPr>
          <w:delText>the</w:delText>
        </w:r>
      </w:del>
      <w:ins w:id="873" w:author="svcMRProcess" w:date="2018-09-09T23:58:00Z">
        <w:r>
          <w:t>a</w:t>
        </w:r>
      </w:ins>
      <w:r>
        <w:rPr>
          <w:snapToGrid w:val="0"/>
        </w:rPr>
        <w:t xml:space="preserve"> draft statement of corporate intent to the board </w:t>
      </w:r>
      <w:ins w:id="874" w:author="svcMRProcess" w:date="2018-09-09T23:58:00Z">
        <w:r>
          <w:t>of a corporation</w:t>
        </w:r>
        <w:r>
          <w:rPr>
            <w:snapToGrid w:val="0"/>
          </w:rPr>
          <w:t xml:space="preserve"> </w:t>
        </w:r>
      </w:ins>
      <w:r>
        <w:rPr>
          <w:snapToGrid w:val="0"/>
        </w:rPr>
        <w:t>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 xml:space="preserve">If </w:t>
      </w:r>
      <w:ins w:id="875" w:author="svcMRProcess" w:date="2018-09-09T23:58:00Z">
        <w:r>
          <w:t xml:space="preserve">the board and the Minister have not reached agreement on </w:t>
        </w:r>
      </w:ins>
      <w:r>
        <w:t>a draft statement of corporate intent</w:t>
      </w:r>
      <w:del w:id="876" w:author="svcMRProcess" w:date="2018-09-09T23:58:00Z">
        <w:r>
          <w:rPr>
            <w:snapToGrid w:val="0"/>
          </w:rPr>
          <w:delText xml:space="preserve"> has not been agreed to by the Minister</w:delText>
        </w:r>
      </w:del>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rPr>
          <w:ins w:id="877" w:author="svcMRProcess" w:date="2018-09-09T23:58:00Z"/>
        </w:rPr>
      </w:pPr>
      <w:ins w:id="878" w:author="svcMRProcess" w:date="2018-09-09T23:58:00Z">
        <w:r>
          <w:tab/>
          <w:t>[Section 54 amended by No. 25 of 2012 s. 145.]</w:t>
        </w:r>
      </w:ins>
    </w:p>
    <w:p>
      <w:pPr>
        <w:pStyle w:val="Heading5"/>
        <w:rPr>
          <w:snapToGrid w:val="0"/>
        </w:rPr>
      </w:pPr>
      <w:bookmarkStart w:id="879" w:name="_Toc377395494"/>
      <w:bookmarkStart w:id="880" w:name="_Toc335124952"/>
      <w:r>
        <w:rPr>
          <w:rStyle w:val="CharSectno"/>
        </w:rPr>
        <w:t>55</w:t>
      </w:r>
      <w:r>
        <w:rPr>
          <w:snapToGrid w:val="0"/>
        </w:rPr>
        <w:t>.</w:t>
      </w:r>
      <w:r>
        <w:rPr>
          <w:snapToGrid w:val="0"/>
        </w:rPr>
        <w:tab/>
        <w:t>Statement of corporate intent pending agreed statement</w:t>
      </w:r>
      <w:bookmarkEnd w:id="879"/>
      <w:bookmarkEnd w:id="880"/>
    </w:p>
    <w:p>
      <w:pPr>
        <w:pStyle w:val="Subsection"/>
        <w:rPr>
          <w:snapToGrid w:val="0"/>
        </w:rPr>
      </w:pPr>
      <w:r>
        <w:rPr>
          <w:snapToGrid w:val="0"/>
        </w:rPr>
        <w:tab/>
        <w:t>(1)</w:t>
      </w:r>
      <w:r>
        <w:rPr>
          <w:snapToGrid w:val="0"/>
        </w:rPr>
        <w:tab/>
      </w:r>
      <w:r>
        <w:t xml:space="preserve">If the </w:t>
      </w:r>
      <w:ins w:id="881" w:author="svcMRProcess" w:date="2018-09-09T23:58:00Z">
        <w:r>
          <w:t xml:space="preserve">board of a corporation and the </w:t>
        </w:r>
      </w:ins>
      <w:r>
        <w:t xml:space="preserve">Minister </w:t>
      </w:r>
      <w:del w:id="882" w:author="svcMRProcess" w:date="2018-09-09T23:58:00Z">
        <w:r>
          <w:rPr>
            <w:snapToGrid w:val="0"/>
          </w:rPr>
          <w:delText>has</w:delText>
        </w:r>
      </w:del>
      <w:ins w:id="883" w:author="svcMRProcess" w:date="2018-09-09T23:58:00Z">
        <w:r>
          <w:t>have</w:t>
        </w:r>
      </w:ins>
      <w:r>
        <w:t xml:space="preserve"> not </w:t>
      </w:r>
      <w:del w:id="884" w:author="svcMRProcess" w:date="2018-09-09T23:58:00Z">
        <w:r>
          <w:rPr>
            <w:snapToGrid w:val="0"/>
          </w:rPr>
          <w:delText>agreed to</w:delText>
        </w:r>
      </w:del>
      <w:ins w:id="885" w:author="svcMRProcess" w:date="2018-09-09T23:58:00Z">
        <w:r>
          <w:t>reached agreement on</w:t>
        </w:r>
      </w:ins>
      <w:r>
        <w:rPr>
          <w:snapToGrid w:val="0"/>
        </w:rPr>
        <w:t xml:space="preserve"> a draft statement of corporate intent before the start of a financial year, the latest draft statement is to be the statement of corporate intent for the corporation and any subsidiary </w:t>
      </w:r>
      <w:ins w:id="886" w:author="svcMRProcess" w:date="2018-09-09T23:58:00Z">
        <w:r>
          <w:t>of the corporation</w:t>
        </w:r>
        <w:r>
          <w:rPr>
            <w:snapToGrid w:val="0"/>
          </w:rPr>
          <w:t xml:space="preserve"> </w:t>
        </w:r>
      </w:ins>
      <w:r>
        <w:rPr>
          <w:snapToGrid w:val="0"/>
        </w:rPr>
        <w:t>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rPr>
          <w:ins w:id="887" w:author="svcMRProcess" w:date="2018-09-09T23:58:00Z"/>
        </w:rPr>
      </w:pPr>
      <w:ins w:id="888" w:author="svcMRProcess" w:date="2018-09-09T23:58:00Z">
        <w:r>
          <w:tab/>
          <w:t>[Section 55 amended by No. 25 of 2012 s. 146.]</w:t>
        </w:r>
      </w:ins>
    </w:p>
    <w:p>
      <w:pPr>
        <w:pStyle w:val="Heading5"/>
        <w:rPr>
          <w:snapToGrid w:val="0"/>
        </w:rPr>
      </w:pPr>
      <w:bookmarkStart w:id="889" w:name="_Toc377395495"/>
      <w:bookmarkStart w:id="890" w:name="_Toc335124953"/>
      <w:r>
        <w:rPr>
          <w:rStyle w:val="CharSectno"/>
        </w:rPr>
        <w:t>56</w:t>
      </w:r>
      <w:r>
        <w:rPr>
          <w:snapToGrid w:val="0"/>
        </w:rPr>
        <w:t>.</w:t>
      </w:r>
      <w:r>
        <w:rPr>
          <w:snapToGrid w:val="0"/>
        </w:rPr>
        <w:tab/>
        <w:t>Agreed statement, effect of, to be given to Parliament</w:t>
      </w:r>
      <w:bookmarkEnd w:id="889"/>
      <w:bookmarkEnd w:id="890"/>
      <w:r>
        <w:rPr>
          <w:snapToGrid w:val="0"/>
        </w:rPr>
        <w:t xml:space="preserve"> </w:t>
      </w:r>
    </w:p>
    <w:p>
      <w:pPr>
        <w:pStyle w:val="Subsection"/>
        <w:rPr>
          <w:snapToGrid w:val="0"/>
        </w:rPr>
      </w:pPr>
      <w:r>
        <w:rPr>
          <w:snapToGrid w:val="0"/>
        </w:rPr>
        <w:tab/>
        <w:t>(1)</w:t>
      </w:r>
      <w:r>
        <w:rPr>
          <w:snapToGrid w:val="0"/>
        </w:rPr>
        <w:tab/>
      </w:r>
      <w:r>
        <w:t xml:space="preserve">When </w:t>
      </w:r>
      <w:ins w:id="891" w:author="svcMRProcess" w:date="2018-09-09T23:58:00Z">
        <w:r>
          <w:t xml:space="preserve">the board of a corporation and the Minister have reached agreement on </w:t>
        </w:r>
      </w:ins>
      <w:r>
        <w:t>a draft statement of corporate intent</w:t>
      </w:r>
      <w:del w:id="892" w:author="svcMRProcess" w:date="2018-09-09T23:58:00Z">
        <w:r>
          <w:rPr>
            <w:snapToGrid w:val="0"/>
          </w:rPr>
          <w:delText xml:space="preserve"> is agreed to by the Minister</w:delText>
        </w:r>
      </w:del>
      <w:r>
        <w:t xml:space="preserve">,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w:t>
      </w:r>
      <w:ins w:id="893" w:author="svcMRProcess" w:date="2018-09-09T23:58:00Z">
        <w:r>
          <w:rPr>
            <w:snapToGrid w:val="0"/>
          </w:rPr>
          <w:t xml:space="preserve"> </w:t>
        </w:r>
        <w:r>
          <w:t>of a corporation</w:t>
        </w:r>
      </w:ins>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rPr>
          <w:ins w:id="894" w:author="svcMRProcess" w:date="2018-09-09T23:58:00Z"/>
        </w:rPr>
      </w:pPr>
      <w:ins w:id="895" w:author="svcMRProcess" w:date="2018-09-09T23:58:00Z">
        <w:r>
          <w:tab/>
          <w:t>[Section 56 amended by No. 25 of 2012 s. 147 and 190.]</w:t>
        </w:r>
      </w:ins>
    </w:p>
    <w:p>
      <w:pPr>
        <w:pStyle w:val="Heading5"/>
        <w:rPr>
          <w:snapToGrid w:val="0"/>
        </w:rPr>
      </w:pPr>
      <w:bookmarkStart w:id="896" w:name="_Toc377395496"/>
      <w:bookmarkStart w:id="897" w:name="_Toc335124954"/>
      <w:r>
        <w:rPr>
          <w:rStyle w:val="CharSectno"/>
        </w:rPr>
        <w:t>57</w:t>
      </w:r>
      <w:r>
        <w:rPr>
          <w:snapToGrid w:val="0"/>
        </w:rPr>
        <w:t>.</w:t>
      </w:r>
      <w:r>
        <w:rPr>
          <w:snapToGrid w:val="0"/>
        </w:rPr>
        <w:tab/>
        <w:t>Modifying statement of corporate intent</w:t>
      </w:r>
      <w:bookmarkEnd w:id="896"/>
      <w:bookmarkEnd w:id="897"/>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ins w:id="898" w:author="svcMRProcess" w:date="2018-09-09T23:58:00Z">
        <w:r>
          <w:t>of a corporation</w:t>
        </w:r>
        <w:r>
          <w:rPr>
            <w:snapToGrid w:val="0"/>
          </w:rPr>
          <w:t xml:space="preserve"> </w:t>
        </w:r>
      </w:ins>
      <w:r>
        <w:rPr>
          <w:snapToGrid w:val="0"/>
        </w:rPr>
        <w:t>with the agreement of the Minister.</w:t>
      </w:r>
    </w:p>
    <w:p>
      <w:pPr>
        <w:pStyle w:val="Subsection"/>
        <w:rPr>
          <w:snapToGrid w:val="0"/>
        </w:rPr>
      </w:pPr>
      <w:r>
        <w:rPr>
          <w:snapToGrid w:val="0"/>
        </w:rPr>
        <w:tab/>
        <w:t>(2)</w:t>
      </w:r>
      <w:r>
        <w:rPr>
          <w:snapToGrid w:val="0"/>
        </w:rPr>
        <w:tab/>
        <w:t>The Minister may, by written notice, direct the board</w:t>
      </w:r>
      <w:ins w:id="899" w:author="svcMRProcess" w:date="2018-09-09T23:58:00Z">
        <w:r>
          <w:rPr>
            <w:snapToGrid w:val="0"/>
          </w:rPr>
          <w:t xml:space="preserve"> </w:t>
        </w:r>
        <w:r>
          <w:t>of a corporation</w:t>
        </w:r>
      </w:ins>
      <w:r>
        <w:t xml:space="preserve">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direction</w:t>
      </w:r>
      <w:del w:id="900" w:author="svcMRProcess" w:date="2018-09-09T23:58:00Z">
        <w:r>
          <w:rPr>
            <w:snapToGrid w:val="0"/>
          </w:rPr>
          <w:delText>,</w:delText>
        </w:r>
      </w:del>
      <w:ins w:id="901" w:author="svcMRProcess" w:date="2018-09-09T23:58:00Z">
        <w:r>
          <w:t xml:space="preserve"> to the board under subsection (2),</w:t>
        </w:r>
      </w:ins>
      <w:r>
        <w:t xml:space="preserve">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rPr>
          <w:ins w:id="902" w:author="svcMRProcess" w:date="2018-09-09T23:58:00Z"/>
        </w:rPr>
      </w:pPr>
      <w:ins w:id="903" w:author="svcMRProcess" w:date="2018-09-09T23:58:00Z">
        <w:r>
          <w:tab/>
          <w:t>[Section 57 amended by No. 25 of 2012 s. 148 and 190.]</w:t>
        </w:r>
      </w:ins>
    </w:p>
    <w:p>
      <w:pPr>
        <w:pStyle w:val="Heading5"/>
        <w:rPr>
          <w:snapToGrid w:val="0"/>
        </w:rPr>
      </w:pPr>
      <w:bookmarkStart w:id="904" w:name="_Toc377395497"/>
      <w:bookmarkStart w:id="905" w:name="_Toc335124955"/>
      <w:r>
        <w:rPr>
          <w:rStyle w:val="CharSectno"/>
        </w:rPr>
        <w:t>58</w:t>
      </w:r>
      <w:r>
        <w:rPr>
          <w:snapToGrid w:val="0"/>
        </w:rPr>
        <w:t>.</w:t>
      </w:r>
      <w:r>
        <w:rPr>
          <w:snapToGrid w:val="0"/>
        </w:rPr>
        <w:tab/>
        <w:t>Concurrence of Treasurer</w:t>
      </w:r>
      <w:bookmarkEnd w:id="904"/>
      <w:bookmarkEnd w:id="905"/>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xml:space="preserve">, the Minister must consult with the Minister administering that Act prior to taking an action </w:t>
      </w:r>
      <w:del w:id="906" w:author="svcMRProcess" w:date="2018-09-09T23:58:00Z">
        <w:r>
          <w:delText>under</w:delText>
        </w:r>
      </w:del>
      <w:ins w:id="907" w:author="svcMRProcess" w:date="2018-09-09T23:58:00Z">
        <w:r>
          <w:t>described in</w:t>
        </w:r>
      </w:ins>
      <w:r>
        <w:t xml:space="preserve"> subsection (1).</w:t>
      </w:r>
    </w:p>
    <w:p>
      <w:pPr>
        <w:pStyle w:val="Footnotesection"/>
      </w:pPr>
      <w:r>
        <w:tab/>
        <w:t>[Section 58 amended by No. 38 of 2007 s. 139</w:t>
      </w:r>
      <w:ins w:id="908" w:author="svcMRProcess" w:date="2018-09-09T23:58:00Z">
        <w:r>
          <w:t>; No. 25 of 2012 s. 149</w:t>
        </w:r>
      </w:ins>
      <w:r>
        <w:t>.]</w:t>
      </w:r>
    </w:p>
    <w:p>
      <w:pPr>
        <w:pStyle w:val="Heading3"/>
        <w:rPr>
          <w:snapToGrid w:val="0"/>
        </w:rPr>
      </w:pPr>
      <w:bookmarkStart w:id="909" w:name="_Toc377395498"/>
      <w:bookmarkStart w:id="910" w:name="_Toc189883040"/>
      <w:bookmarkStart w:id="911" w:name="_Toc200259736"/>
      <w:bookmarkStart w:id="912" w:name="_Toc200259942"/>
      <w:bookmarkStart w:id="913" w:name="_Toc200260148"/>
      <w:bookmarkStart w:id="914" w:name="_Toc200422008"/>
      <w:bookmarkStart w:id="915" w:name="_Toc201975924"/>
      <w:bookmarkStart w:id="916" w:name="_Toc201982057"/>
      <w:bookmarkStart w:id="917" w:name="_Toc202080822"/>
      <w:bookmarkStart w:id="918" w:name="_Toc202168331"/>
      <w:bookmarkStart w:id="919" w:name="_Toc203453896"/>
      <w:bookmarkStart w:id="920" w:name="_Toc268269822"/>
      <w:bookmarkStart w:id="921" w:name="_Toc274143485"/>
      <w:bookmarkStart w:id="922" w:name="_Toc278969635"/>
      <w:bookmarkStart w:id="923" w:name="_Toc335124956"/>
      <w:r>
        <w:rPr>
          <w:rStyle w:val="CharDivNo"/>
        </w:rPr>
        <w:t>Division 3</w:t>
      </w:r>
      <w:r>
        <w:rPr>
          <w:snapToGrid w:val="0"/>
        </w:rPr>
        <w:t> — </w:t>
      </w:r>
      <w:r>
        <w:rPr>
          <w:rStyle w:val="CharDivText"/>
        </w:rPr>
        <w:t>Quarterly and annual reports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Pr>
          <w:rStyle w:val="CharDivText"/>
        </w:rPr>
        <w:t xml:space="preserve"> </w:t>
      </w:r>
    </w:p>
    <w:p>
      <w:pPr>
        <w:pStyle w:val="Heading5"/>
        <w:rPr>
          <w:snapToGrid w:val="0"/>
        </w:rPr>
      </w:pPr>
      <w:bookmarkStart w:id="924" w:name="_Toc377395499"/>
      <w:bookmarkStart w:id="925" w:name="_Toc335124957"/>
      <w:r>
        <w:rPr>
          <w:rStyle w:val="CharSectno"/>
        </w:rPr>
        <w:t>59</w:t>
      </w:r>
      <w:r>
        <w:rPr>
          <w:snapToGrid w:val="0"/>
        </w:rPr>
        <w:t>.</w:t>
      </w:r>
      <w:r>
        <w:rPr>
          <w:snapToGrid w:val="0"/>
        </w:rPr>
        <w:tab/>
        <w:t>Quarterly reports</w:t>
      </w:r>
      <w:bookmarkEnd w:id="924"/>
      <w:bookmarkEnd w:id="925"/>
      <w:r>
        <w:rPr>
          <w:snapToGrid w:val="0"/>
        </w:rPr>
        <w:t xml:space="preserve"> </w:t>
      </w:r>
    </w:p>
    <w:p>
      <w:pPr>
        <w:pStyle w:val="Subsection"/>
        <w:rPr>
          <w:snapToGrid w:val="0"/>
        </w:rPr>
      </w:pPr>
      <w:r>
        <w:rPr>
          <w:snapToGrid w:val="0"/>
        </w:rPr>
        <w:tab/>
        <w:t>(1)</w:t>
      </w:r>
      <w:r>
        <w:rPr>
          <w:snapToGrid w:val="0"/>
        </w:rPr>
        <w:tab/>
        <w:t>The</w:t>
      </w:r>
      <w:ins w:id="926" w:author="svcMRProcess" w:date="2018-09-09T23:58:00Z">
        <w:r>
          <w:rPr>
            <w:snapToGrid w:val="0"/>
          </w:rPr>
          <w:t xml:space="preserve"> </w:t>
        </w:r>
        <w:r>
          <w:t>board of a</w:t>
        </w:r>
      </w:ins>
      <w:r>
        <w:rPr>
          <w:snapToGrid w:val="0"/>
        </w:rPr>
        <w:t xml:space="preserve"> corporation must, for each of the first 3 quarters of a financial year, give to the Minister a separate report on the operations of the corporation and of each</w:t>
      </w:r>
      <w:r>
        <w:t xml:space="preserve"> subsidiary</w:t>
      </w:r>
      <w:ins w:id="927" w:author="svcMRProcess" w:date="2018-09-09T23:58:00Z">
        <w:r>
          <w:t xml:space="preserve"> of the corporation</w:t>
        </w:r>
      </w:ins>
      <w:r>
        <w:t>.</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del w:id="928" w:author="svcMRProcess" w:date="2018-09-09T23:58:00Z">
        <w:r>
          <w:rPr>
            <w:snapToGrid w:val="0"/>
          </w:rPr>
          <w:delText>corporation</w:delText>
        </w:r>
      </w:del>
      <w:ins w:id="929" w:author="svcMRProcess" w:date="2018-09-09T23:58:00Z">
        <w:r>
          <w:t>board</w:t>
        </w:r>
      </w:ins>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rPr>
          <w:ins w:id="930" w:author="svcMRProcess" w:date="2018-09-09T23:58:00Z"/>
        </w:rPr>
      </w:pPr>
      <w:ins w:id="931" w:author="svcMRProcess" w:date="2018-09-09T23:58:00Z">
        <w:r>
          <w:tab/>
          <w:t>[Section 59 amended by No. 25 of 2012 s. 150.]</w:t>
        </w:r>
      </w:ins>
    </w:p>
    <w:p>
      <w:pPr>
        <w:pStyle w:val="Heading5"/>
        <w:rPr>
          <w:snapToGrid w:val="0"/>
        </w:rPr>
      </w:pPr>
      <w:bookmarkStart w:id="932" w:name="_Toc377395500"/>
      <w:bookmarkStart w:id="933" w:name="_Toc335124958"/>
      <w:r>
        <w:rPr>
          <w:rStyle w:val="CharSectno"/>
        </w:rPr>
        <w:t>60</w:t>
      </w:r>
      <w:r>
        <w:rPr>
          <w:snapToGrid w:val="0"/>
        </w:rPr>
        <w:t>.</w:t>
      </w:r>
      <w:r>
        <w:rPr>
          <w:snapToGrid w:val="0"/>
        </w:rPr>
        <w:tab/>
        <w:t>Annual reports</w:t>
      </w:r>
      <w:bookmarkEnd w:id="932"/>
      <w:bookmarkEnd w:id="933"/>
      <w:r>
        <w:rPr>
          <w:snapToGrid w:val="0"/>
        </w:rPr>
        <w:t xml:space="preserve"> </w:t>
      </w:r>
    </w:p>
    <w:p>
      <w:pPr>
        <w:pStyle w:val="Subsection"/>
        <w:rPr>
          <w:snapToGrid w:val="0"/>
        </w:rPr>
      </w:pPr>
      <w:r>
        <w:rPr>
          <w:snapToGrid w:val="0"/>
        </w:rPr>
        <w:tab/>
        <w:t>(1)</w:t>
      </w:r>
      <w:r>
        <w:rPr>
          <w:snapToGrid w:val="0"/>
        </w:rPr>
        <w:tab/>
        <w:t>The</w:t>
      </w:r>
      <w:ins w:id="934" w:author="svcMRProcess" w:date="2018-09-09T23:58:00Z">
        <w:r>
          <w:rPr>
            <w:snapToGrid w:val="0"/>
          </w:rPr>
          <w:t xml:space="preserve"> </w:t>
        </w:r>
        <w:r>
          <w:t>board of a</w:t>
        </w:r>
      </w:ins>
      <w:r>
        <w:rPr>
          <w:snapToGrid w:val="0"/>
        </w:rPr>
        <w:t xml:space="preserve"> corporation must prepare and deliver to the Minister in each year a separate annual report on the operations of each of the corporation and any subsidiary </w:t>
      </w:r>
      <w:ins w:id="935" w:author="svcMRProcess" w:date="2018-09-09T23:58:00Z">
        <w:r>
          <w:t>of the corporation</w:t>
        </w:r>
        <w:r>
          <w:rPr>
            <w:snapToGrid w:val="0"/>
          </w:rPr>
          <w:t xml:space="preserve"> </w:t>
        </w:r>
      </w:ins>
      <w:r>
        <w:rPr>
          <w:snapToGrid w:val="0"/>
        </w:rPr>
        <w:t>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del w:id="936" w:author="svcMRProcess" w:date="2018-09-09T23:58:00Z">
        <w:r>
          <w:rPr>
            <w:snapToGrid w:val="0"/>
          </w:rPr>
          <w:delText>the</w:delText>
        </w:r>
      </w:del>
      <w:ins w:id="937" w:author="svcMRProcess" w:date="2018-09-09T23:58:00Z">
        <w:r>
          <w:t>a</w:t>
        </w:r>
      </w:ins>
      <w:r>
        <w:t xml:space="preserve">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ins w:id="938" w:author="svcMRProcess" w:date="2018-09-09T23:58:00Z">
        <w:r>
          <w:t xml:space="preserve">of a corporation </w:t>
        </w:r>
      </w:ins>
      <w:r>
        <w:rPr>
          <w:snapToGrid w:val="0"/>
        </w:rPr>
        <w:t>is not required to be laid before Parliament or dealt with under section 87.</w:t>
      </w:r>
    </w:p>
    <w:p>
      <w:pPr>
        <w:pStyle w:val="Footnotesection"/>
        <w:rPr>
          <w:ins w:id="939" w:author="svcMRProcess" w:date="2018-09-09T23:58:00Z"/>
        </w:rPr>
      </w:pPr>
      <w:ins w:id="940" w:author="svcMRProcess" w:date="2018-09-09T23:58:00Z">
        <w:r>
          <w:tab/>
          <w:t>[Section 60 amended by No. 25 of 2012 s. 151 and 190.]</w:t>
        </w:r>
      </w:ins>
    </w:p>
    <w:p>
      <w:pPr>
        <w:pStyle w:val="Heading5"/>
        <w:spacing w:before="180"/>
        <w:rPr>
          <w:snapToGrid w:val="0"/>
        </w:rPr>
      </w:pPr>
      <w:bookmarkStart w:id="941" w:name="_Toc377395501"/>
      <w:bookmarkStart w:id="942" w:name="_Toc335124959"/>
      <w:r>
        <w:rPr>
          <w:rStyle w:val="CharSectno"/>
        </w:rPr>
        <w:t>61</w:t>
      </w:r>
      <w:r>
        <w:rPr>
          <w:snapToGrid w:val="0"/>
        </w:rPr>
        <w:t>.</w:t>
      </w:r>
      <w:r>
        <w:rPr>
          <w:snapToGrid w:val="0"/>
        </w:rPr>
        <w:tab/>
        <w:t>Contents of annual reports</w:t>
      </w:r>
      <w:bookmarkEnd w:id="941"/>
      <w:bookmarkEnd w:id="942"/>
      <w:r>
        <w:rPr>
          <w:snapToGrid w:val="0"/>
        </w:rPr>
        <w:t xml:space="preserve"> </w:t>
      </w:r>
    </w:p>
    <w:p>
      <w:pPr>
        <w:pStyle w:val="Subsection"/>
        <w:rPr>
          <w:snapToGrid w:val="0"/>
        </w:rPr>
      </w:pPr>
      <w:r>
        <w:rPr>
          <w:snapToGrid w:val="0"/>
        </w:rPr>
        <w:tab/>
        <w:t>(1)</w:t>
      </w:r>
      <w:r>
        <w:rPr>
          <w:snapToGrid w:val="0"/>
        </w:rPr>
        <w:tab/>
        <w:t xml:space="preserve">The annual report in respect of </w:t>
      </w:r>
      <w:ins w:id="943" w:author="svcMRProcess" w:date="2018-09-09T23:58:00Z">
        <w:r>
          <w:t xml:space="preserve">a corporation </w:t>
        </w:r>
        <w:r>
          <w:rPr>
            <w:snapToGrid w:val="0"/>
          </w:rPr>
          <w:t xml:space="preserve">or a subsidiary </w:t>
        </w:r>
        <w:r>
          <w:t xml:space="preserve">of </w:t>
        </w:r>
      </w:ins>
      <w:r>
        <w:t xml:space="preserve">the corporation </w:t>
      </w:r>
      <w:del w:id="944" w:author="svcMRProcess" w:date="2018-09-09T23:58:00Z">
        <w:r>
          <w:rPr>
            <w:snapToGrid w:val="0"/>
          </w:rPr>
          <w:delText xml:space="preserve">or a subsidiary </w:delText>
        </w:r>
      </w:del>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del w:id="945" w:author="svcMRProcess" w:date="2018-09-09T23:58:00Z">
        <w:r>
          <w:rPr>
            <w:snapToGrid w:val="0"/>
          </w:rPr>
          <w:delText> </w:delText>
        </w:r>
      </w:del>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del w:id="946" w:author="svcMRProcess" w:date="2018-09-09T23:58:00Z">
        <w:r>
          <w:rPr>
            <w:snapToGrid w:val="0"/>
          </w:rPr>
          <w:delText>the</w:delText>
        </w:r>
      </w:del>
      <w:ins w:id="947" w:author="svcMRProcess" w:date="2018-09-09T23:58:00Z">
        <w:r>
          <w:t>a</w:t>
        </w:r>
      </w:ins>
      <w:r>
        <w:t xml:space="preserve"> corporation </w:t>
      </w:r>
      <w:r>
        <w:rPr>
          <w:snapToGrid w:val="0"/>
        </w:rPr>
        <w:t>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Footnotesection"/>
        <w:rPr>
          <w:ins w:id="948" w:author="svcMRProcess" w:date="2018-09-09T23:58:00Z"/>
        </w:rPr>
      </w:pPr>
      <w:ins w:id="949" w:author="svcMRProcess" w:date="2018-09-09T23:58:00Z">
        <w:r>
          <w:tab/>
          <w:t>[Section 61 amended by No. 25 of 2012 s. 190.]</w:t>
        </w:r>
      </w:ins>
    </w:p>
    <w:p>
      <w:pPr>
        <w:pStyle w:val="Heading5"/>
        <w:rPr>
          <w:snapToGrid w:val="0"/>
        </w:rPr>
      </w:pPr>
      <w:bookmarkStart w:id="950" w:name="_Toc377395502"/>
      <w:bookmarkStart w:id="951" w:name="_Toc335124960"/>
      <w:r>
        <w:rPr>
          <w:rStyle w:val="CharSectno"/>
        </w:rPr>
        <w:t>62</w:t>
      </w:r>
      <w:r>
        <w:rPr>
          <w:snapToGrid w:val="0"/>
        </w:rPr>
        <w:t>.</w:t>
      </w:r>
      <w:r>
        <w:rPr>
          <w:snapToGrid w:val="0"/>
        </w:rPr>
        <w:tab/>
        <w:t>Deletion of commercially sensitive matters from reports</w:t>
      </w:r>
      <w:bookmarkEnd w:id="950"/>
      <w:bookmarkEnd w:id="951"/>
      <w:r>
        <w:rPr>
          <w:snapToGrid w:val="0"/>
        </w:rPr>
        <w:t xml:space="preserve"> </w:t>
      </w:r>
    </w:p>
    <w:p>
      <w:pPr>
        <w:pStyle w:val="Subsection"/>
        <w:rPr>
          <w:snapToGrid w:val="0"/>
        </w:rPr>
      </w:pPr>
      <w:r>
        <w:rPr>
          <w:snapToGrid w:val="0"/>
        </w:rPr>
        <w:tab/>
        <w:t>(1)</w:t>
      </w:r>
      <w:r>
        <w:rPr>
          <w:snapToGrid w:val="0"/>
        </w:rPr>
        <w:tab/>
        <w:t>The board</w:t>
      </w:r>
      <w:ins w:id="952" w:author="svcMRProcess" w:date="2018-09-09T23:58:00Z">
        <w:r>
          <w:rPr>
            <w:snapToGrid w:val="0"/>
          </w:rPr>
          <w:t xml:space="preserve"> </w:t>
        </w:r>
        <w:r>
          <w:t>of a corporation</w:t>
        </w:r>
      </w:ins>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rPr>
          <w:ins w:id="953" w:author="svcMRProcess" w:date="2018-09-09T23:58:00Z"/>
        </w:rPr>
      </w:pPr>
      <w:ins w:id="954" w:author="svcMRProcess" w:date="2018-09-09T23:58:00Z">
        <w:r>
          <w:tab/>
          <w:t>[Section 62 amended by No. 25 of 2012 s. 190.]</w:t>
        </w:r>
      </w:ins>
    </w:p>
    <w:p>
      <w:pPr>
        <w:pStyle w:val="Heading3"/>
        <w:rPr>
          <w:snapToGrid w:val="0"/>
        </w:rPr>
      </w:pPr>
      <w:bookmarkStart w:id="955" w:name="_Toc377395503"/>
      <w:bookmarkStart w:id="956" w:name="_Toc189883045"/>
      <w:bookmarkStart w:id="957" w:name="_Toc200259741"/>
      <w:bookmarkStart w:id="958" w:name="_Toc200259947"/>
      <w:bookmarkStart w:id="959" w:name="_Toc200260153"/>
      <w:bookmarkStart w:id="960" w:name="_Toc200422013"/>
      <w:bookmarkStart w:id="961" w:name="_Toc201975929"/>
      <w:bookmarkStart w:id="962" w:name="_Toc201982062"/>
      <w:bookmarkStart w:id="963" w:name="_Toc202080827"/>
      <w:bookmarkStart w:id="964" w:name="_Toc202168336"/>
      <w:bookmarkStart w:id="965" w:name="_Toc203453901"/>
      <w:bookmarkStart w:id="966" w:name="_Toc268269827"/>
      <w:bookmarkStart w:id="967" w:name="_Toc274143490"/>
      <w:bookmarkStart w:id="968" w:name="_Toc278969640"/>
      <w:bookmarkStart w:id="969" w:name="_Toc335124961"/>
      <w:r>
        <w:rPr>
          <w:rStyle w:val="CharDivNo"/>
        </w:rPr>
        <w:t>Division 4</w:t>
      </w:r>
      <w:r>
        <w:rPr>
          <w:snapToGrid w:val="0"/>
        </w:rPr>
        <w:t> — </w:t>
      </w:r>
      <w:r>
        <w:rPr>
          <w:rStyle w:val="CharDivText"/>
        </w:rPr>
        <w:t>Ministerial directions, general provisions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r>
        <w:rPr>
          <w:rStyle w:val="CharDivText"/>
        </w:rPr>
        <w:t xml:space="preserve"> </w:t>
      </w:r>
    </w:p>
    <w:p>
      <w:pPr>
        <w:pStyle w:val="Heading5"/>
        <w:rPr>
          <w:snapToGrid w:val="0"/>
        </w:rPr>
      </w:pPr>
      <w:bookmarkStart w:id="970" w:name="_Toc377395504"/>
      <w:bookmarkStart w:id="971" w:name="_Toc335124962"/>
      <w:r>
        <w:rPr>
          <w:rStyle w:val="CharSectno"/>
        </w:rPr>
        <w:t>63</w:t>
      </w:r>
      <w:r>
        <w:rPr>
          <w:snapToGrid w:val="0"/>
        </w:rPr>
        <w:t>.</w:t>
      </w:r>
      <w:r>
        <w:rPr>
          <w:snapToGrid w:val="0"/>
        </w:rPr>
        <w:tab/>
        <w:t>Directions to corporation</w:t>
      </w:r>
      <w:bookmarkEnd w:id="970"/>
      <w:bookmarkEnd w:id="971"/>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del w:id="972" w:author="svcMRProcess" w:date="2018-09-09T23:58:00Z">
        <w:r>
          <w:rPr>
            <w:snapToGrid w:val="0"/>
          </w:rPr>
          <w:delText>the</w:delText>
        </w:r>
      </w:del>
      <w:ins w:id="973" w:author="svcMRProcess" w:date="2018-09-09T23:58:00Z">
        <w:r>
          <w:t>a</w:t>
        </w:r>
      </w:ins>
      <w:r>
        <w:t xml:space="preserve"> corporation</w:t>
      </w:r>
      <w:r>
        <w:rPr>
          <w:snapToGrid w:val="0"/>
        </w:rPr>
        <w:t xml:space="preserve"> is not required to comply with any direction or administrative request given or made by or on behalf of the Government.</w:t>
      </w:r>
    </w:p>
    <w:p>
      <w:pPr>
        <w:pStyle w:val="Footnotesection"/>
        <w:rPr>
          <w:ins w:id="974" w:author="svcMRProcess" w:date="2018-09-09T23:58:00Z"/>
        </w:rPr>
      </w:pPr>
      <w:ins w:id="975" w:author="svcMRProcess" w:date="2018-09-09T23:58:00Z">
        <w:r>
          <w:tab/>
          <w:t>[Section 63 amended by No. 25 of 2012 s. 190.]</w:t>
        </w:r>
      </w:ins>
    </w:p>
    <w:p>
      <w:pPr>
        <w:pStyle w:val="Heading5"/>
        <w:rPr>
          <w:snapToGrid w:val="0"/>
        </w:rPr>
      </w:pPr>
      <w:bookmarkStart w:id="976" w:name="_Toc377395505"/>
      <w:bookmarkStart w:id="977" w:name="_Toc335124963"/>
      <w:r>
        <w:rPr>
          <w:rStyle w:val="CharSectno"/>
        </w:rPr>
        <w:t>64</w:t>
      </w:r>
      <w:r>
        <w:rPr>
          <w:snapToGrid w:val="0"/>
        </w:rPr>
        <w:t>.</w:t>
      </w:r>
      <w:r>
        <w:rPr>
          <w:snapToGrid w:val="0"/>
        </w:rPr>
        <w:tab/>
        <w:t>Minister may give directions</w:t>
      </w:r>
      <w:bookmarkEnd w:id="976"/>
      <w:bookmarkEnd w:id="977"/>
      <w:r>
        <w:rPr>
          <w:snapToGrid w:val="0"/>
        </w:rPr>
        <w:t xml:space="preserve"> </w:t>
      </w:r>
    </w:p>
    <w:p>
      <w:pPr>
        <w:pStyle w:val="Subsection"/>
        <w:rPr>
          <w:snapToGrid w:val="0"/>
        </w:rPr>
      </w:pPr>
      <w:r>
        <w:rPr>
          <w:snapToGrid w:val="0"/>
        </w:rPr>
        <w:tab/>
        <w:t>(1)</w:t>
      </w:r>
      <w:r>
        <w:rPr>
          <w:snapToGrid w:val="0"/>
        </w:rPr>
        <w:tab/>
        <w:t xml:space="preserve">The Minister may give directions in writing to </w:t>
      </w:r>
      <w:del w:id="978" w:author="svcMRProcess" w:date="2018-09-09T23:58:00Z">
        <w:r>
          <w:rPr>
            <w:snapToGrid w:val="0"/>
          </w:rPr>
          <w:delText>the</w:delText>
        </w:r>
      </w:del>
      <w:ins w:id="979" w:author="svcMRProcess" w:date="2018-09-09T23:58:00Z">
        <w:r>
          <w:t>a</w:t>
        </w:r>
      </w:ins>
      <w:r>
        <w:t xml:space="preserve">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rPr>
          <w:ins w:id="980" w:author="svcMRProcess" w:date="2018-09-09T23:58:00Z"/>
        </w:rPr>
      </w:pPr>
      <w:ins w:id="981" w:author="svcMRProcess" w:date="2018-09-09T23:58:00Z">
        <w:r>
          <w:tab/>
          <w:t>[Section 64 amended by No. 25 of 2012 s. 190.]</w:t>
        </w:r>
      </w:ins>
    </w:p>
    <w:p>
      <w:pPr>
        <w:pStyle w:val="Heading5"/>
        <w:rPr>
          <w:snapToGrid w:val="0"/>
        </w:rPr>
      </w:pPr>
      <w:bookmarkStart w:id="982" w:name="_Toc377395506"/>
      <w:bookmarkStart w:id="983" w:name="_Toc335124964"/>
      <w:r>
        <w:rPr>
          <w:rStyle w:val="CharSectno"/>
        </w:rPr>
        <w:t>65</w:t>
      </w:r>
      <w:r>
        <w:rPr>
          <w:snapToGrid w:val="0"/>
        </w:rPr>
        <w:t>.</w:t>
      </w:r>
      <w:r>
        <w:rPr>
          <w:snapToGrid w:val="0"/>
        </w:rPr>
        <w:tab/>
        <w:t>Directions contrary to commercial interest</w:t>
      </w:r>
      <w:bookmarkEnd w:id="982"/>
      <w:bookmarkEnd w:id="983"/>
      <w:r>
        <w:rPr>
          <w:snapToGrid w:val="0"/>
        </w:rPr>
        <w:t xml:space="preserve"> </w:t>
      </w:r>
    </w:p>
    <w:p>
      <w:pPr>
        <w:pStyle w:val="Subsection"/>
        <w:rPr>
          <w:snapToGrid w:val="0"/>
        </w:rPr>
      </w:pPr>
      <w:r>
        <w:rPr>
          <w:snapToGrid w:val="0"/>
        </w:rPr>
        <w:tab/>
        <w:t>(1)</w:t>
      </w:r>
      <w:r>
        <w:rPr>
          <w:snapToGrid w:val="0"/>
        </w:rPr>
        <w:tab/>
        <w:t xml:space="preserve">Where a direction under section 64 is given </w:t>
      </w:r>
      <w:ins w:id="984" w:author="svcMRProcess" w:date="2018-09-09T23:58:00Z">
        <w:r>
          <w:t xml:space="preserve">to a corporation </w:t>
        </w:r>
      </w:ins>
      <w:r>
        <w:t xml:space="preserve">and the board </w:t>
      </w:r>
      <w:ins w:id="985" w:author="svcMRProcess" w:date="2018-09-09T23:58:00Z">
        <w:r>
          <w:t>of the corporation</w:t>
        </w:r>
        <w:r>
          <w:rPr>
            <w:snapToGrid w:val="0"/>
          </w:rPr>
          <w:t xml:space="preserve"> </w:t>
        </w:r>
      </w:ins>
      <w:r>
        <w:rPr>
          <w:snapToGrid w:val="0"/>
        </w:rPr>
        <w:t>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rPr>
          <w:ins w:id="986" w:author="svcMRProcess" w:date="2018-09-09T23:58:00Z"/>
        </w:rPr>
      </w:pPr>
      <w:ins w:id="987" w:author="svcMRProcess" w:date="2018-09-09T23:58:00Z">
        <w:r>
          <w:tab/>
          <w:t>[Section 65 amended by No. 25 of 2012 s. 152.]</w:t>
        </w:r>
      </w:ins>
    </w:p>
    <w:p>
      <w:pPr>
        <w:pStyle w:val="Heading5"/>
        <w:rPr>
          <w:snapToGrid w:val="0"/>
        </w:rPr>
      </w:pPr>
      <w:bookmarkStart w:id="988" w:name="_Toc377395507"/>
      <w:bookmarkStart w:id="989" w:name="_Toc335124965"/>
      <w:r>
        <w:rPr>
          <w:rStyle w:val="CharSectno"/>
        </w:rPr>
        <w:t>66</w:t>
      </w:r>
      <w:r>
        <w:rPr>
          <w:snapToGrid w:val="0"/>
        </w:rPr>
        <w:t>.</w:t>
      </w:r>
      <w:r>
        <w:rPr>
          <w:snapToGrid w:val="0"/>
        </w:rPr>
        <w:tab/>
        <w:t>When directions take effect</w:t>
      </w:r>
      <w:bookmarkEnd w:id="988"/>
      <w:bookmarkEnd w:id="989"/>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 xml:space="preserve">on the expiry of 7 days after its receipt by the board </w:t>
      </w:r>
      <w:ins w:id="990" w:author="svcMRProcess" w:date="2018-09-09T23:58:00Z">
        <w:r>
          <w:t xml:space="preserve">of the corporation </w:t>
        </w:r>
      </w:ins>
      <w:r>
        <w:rPr>
          <w:snapToGrid w:val="0"/>
        </w:rPr>
        <w:t>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rPr>
          <w:ins w:id="991" w:author="svcMRProcess" w:date="2018-09-09T23:58:00Z"/>
        </w:rPr>
      </w:pPr>
      <w:ins w:id="992" w:author="svcMRProcess" w:date="2018-09-09T23:58:00Z">
        <w:r>
          <w:tab/>
          <w:t>[Section 66 amended by No. 25 of 2012 s. 190.]</w:t>
        </w:r>
      </w:ins>
    </w:p>
    <w:p>
      <w:pPr>
        <w:pStyle w:val="Heading3"/>
        <w:keepLines/>
        <w:rPr>
          <w:snapToGrid w:val="0"/>
        </w:rPr>
      </w:pPr>
      <w:bookmarkStart w:id="993" w:name="_Toc377395508"/>
      <w:bookmarkStart w:id="994" w:name="_Toc189883050"/>
      <w:bookmarkStart w:id="995" w:name="_Toc200259746"/>
      <w:bookmarkStart w:id="996" w:name="_Toc200259952"/>
      <w:bookmarkStart w:id="997" w:name="_Toc200260158"/>
      <w:bookmarkStart w:id="998" w:name="_Toc200422018"/>
      <w:bookmarkStart w:id="999" w:name="_Toc201975934"/>
      <w:bookmarkStart w:id="1000" w:name="_Toc201982067"/>
      <w:bookmarkStart w:id="1001" w:name="_Toc202080832"/>
      <w:bookmarkStart w:id="1002" w:name="_Toc202168341"/>
      <w:bookmarkStart w:id="1003" w:name="_Toc203453906"/>
      <w:bookmarkStart w:id="1004" w:name="_Toc268269832"/>
      <w:bookmarkStart w:id="1005" w:name="_Toc274143495"/>
      <w:bookmarkStart w:id="1006" w:name="_Toc278969645"/>
      <w:bookmarkStart w:id="1007" w:name="_Toc335124966"/>
      <w:r>
        <w:rPr>
          <w:rStyle w:val="CharDivNo"/>
        </w:rPr>
        <w:t>Division 5</w:t>
      </w:r>
      <w:r>
        <w:rPr>
          <w:snapToGrid w:val="0"/>
        </w:rPr>
        <w:t> — </w:t>
      </w:r>
      <w:r>
        <w:rPr>
          <w:rStyle w:val="CharDivText"/>
        </w:rPr>
        <w:t>Consultation and provision of information</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Pr>
          <w:rStyle w:val="CharDivText"/>
        </w:rPr>
        <w:t xml:space="preserve"> </w:t>
      </w:r>
    </w:p>
    <w:p>
      <w:pPr>
        <w:pStyle w:val="Heading5"/>
        <w:rPr>
          <w:snapToGrid w:val="0"/>
        </w:rPr>
      </w:pPr>
      <w:bookmarkStart w:id="1008" w:name="_Toc377395509"/>
      <w:bookmarkStart w:id="1009" w:name="_Toc335124967"/>
      <w:r>
        <w:rPr>
          <w:rStyle w:val="CharSectno"/>
        </w:rPr>
        <w:t>67</w:t>
      </w:r>
      <w:r>
        <w:rPr>
          <w:snapToGrid w:val="0"/>
        </w:rPr>
        <w:t>.</w:t>
      </w:r>
      <w:r>
        <w:rPr>
          <w:snapToGrid w:val="0"/>
        </w:rPr>
        <w:tab/>
        <w:t>Consultation</w:t>
      </w:r>
      <w:bookmarkEnd w:id="1008"/>
      <w:bookmarkEnd w:id="1009"/>
      <w:r>
        <w:rPr>
          <w:snapToGrid w:val="0"/>
        </w:rPr>
        <w:t xml:space="preserve"> </w:t>
      </w:r>
    </w:p>
    <w:p>
      <w:pPr>
        <w:pStyle w:val="Subsection"/>
        <w:rPr>
          <w:snapToGrid w:val="0"/>
        </w:rPr>
      </w:pPr>
      <w:r>
        <w:rPr>
          <w:snapToGrid w:val="0"/>
        </w:rPr>
        <w:tab/>
      </w:r>
      <w:r>
        <w:rPr>
          <w:snapToGrid w:val="0"/>
        </w:rPr>
        <w:tab/>
        <w:t>The board</w:t>
      </w:r>
      <w:ins w:id="1010" w:author="svcMRProcess" w:date="2018-09-09T23:58:00Z">
        <w:r>
          <w:rPr>
            <w:snapToGrid w:val="0"/>
          </w:rPr>
          <w:t xml:space="preserve"> </w:t>
        </w:r>
        <w:r>
          <w:t>of a corporation</w:t>
        </w:r>
      </w:ins>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rPr>
          <w:ins w:id="1011" w:author="svcMRProcess" w:date="2018-09-09T23:58:00Z"/>
        </w:rPr>
      </w:pPr>
      <w:ins w:id="1012" w:author="svcMRProcess" w:date="2018-09-09T23:58:00Z">
        <w:r>
          <w:tab/>
          <w:t>[Section 67 amended by No. 25 of 2012 s. 190.]</w:t>
        </w:r>
      </w:ins>
    </w:p>
    <w:p>
      <w:pPr>
        <w:pStyle w:val="Heading5"/>
        <w:rPr>
          <w:snapToGrid w:val="0"/>
        </w:rPr>
      </w:pPr>
      <w:bookmarkStart w:id="1013" w:name="_Toc377395510"/>
      <w:bookmarkStart w:id="1014" w:name="_Toc335124968"/>
      <w:r>
        <w:rPr>
          <w:rStyle w:val="CharSectno"/>
        </w:rPr>
        <w:t>68</w:t>
      </w:r>
      <w:r>
        <w:rPr>
          <w:snapToGrid w:val="0"/>
        </w:rPr>
        <w:t>.</w:t>
      </w:r>
      <w:r>
        <w:rPr>
          <w:snapToGrid w:val="0"/>
        </w:rPr>
        <w:tab/>
        <w:t>Minister to have access to information</w:t>
      </w:r>
      <w:bookmarkEnd w:id="1013"/>
      <w:bookmarkEnd w:id="1014"/>
      <w:r>
        <w:rPr>
          <w:snapToGrid w:val="0"/>
        </w:rPr>
        <w:t xml:space="preserve"> </w:t>
      </w:r>
    </w:p>
    <w:p>
      <w:pPr>
        <w:pStyle w:val="Subsection"/>
        <w:rPr>
          <w:snapToGrid w:val="0"/>
        </w:rPr>
      </w:pPr>
      <w:r>
        <w:rPr>
          <w:snapToGrid w:val="0"/>
        </w:rPr>
        <w:tab/>
        <w:t>(1)</w:t>
      </w:r>
      <w:r>
        <w:rPr>
          <w:snapToGrid w:val="0"/>
        </w:rPr>
        <w:tab/>
        <w:t>The Minister is entitled — </w:t>
      </w:r>
    </w:p>
    <w:p>
      <w:pPr>
        <w:pStyle w:val="Indenta"/>
      </w:pPr>
      <w:r>
        <w:tab/>
        <w:t>(a)</w:t>
      </w:r>
      <w:r>
        <w:tab/>
        <w:t xml:space="preserve">to have information in the possession of </w:t>
      </w:r>
      <w:del w:id="1015" w:author="svcMRProcess" w:date="2018-09-09T23:58:00Z">
        <w:r>
          <w:rPr>
            <w:snapToGrid w:val="0"/>
          </w:rPr>
          <w:delText>the</w:delText>
        </w:r>
      </w:del>
      <w:ins w:id="1016" w:author="svcMRProcess" w:date="2018-09-09T23:58:00Z">
        <w:r>
          <w:t>a</w:t>
        </w:r>
      </w:ins>
      <w:r>
        <w:t xml:space="preserve"> corporation and any subsidiary</w:t>
      </w:r>
      <w:ins w:id="1017" w:author="svcMRProcess" w:date="2018-09-09T23:58:00Z">
        <w:r>
          <w:t xml:space="preserve"> of the corporation</w:t>
        </w:r>
      </w:ins>
      <w:r>
        <w:t>;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 xml:space="preserve">request the chief executive officer or the board </w:t>
      </w:r>
      <w:ins w:id="1018" w:author="svcMRProcess" w:date="2018-09-09T23:58:00Z">
        <w:r>
          <w:t xml:space="preserve">of the corporation </w:t>
        </w:r>
      </w:ins>
      <w:r>
        <w:rPr>
          <w:snapToGrid w:val="0"/>
        </w:rPr>
        <w:t>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ins w:id="1019" w:author="svcMRProcess" w:date="2018-09-09T23:58:00Z">
        <w:r>
          <w:t xml:space="preserve">of the corporation </w:t>
        </w:r>
      </w:ins>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ins w:id="1020" w:author="svcMRProcess" w:date="2018-09-09T23:58:00Z">
        <w:r>
          <w:rPr>
            <w:snapToGrid w:val="0"/>
          </w:rPr>
          <w:t xml:space="preserve"> </w:t>
        </w:r>
        <w:r>
          <w:t>of the corporation</w:t>
        </w:r>
      </w:ins>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rPr>
          <w:ins w:id="1021" w:author="svcMRProcess" w:date="2018-09-09T23:58:00Z"/>
        </w:rPr>
      </w:pPr>
      <w:ins w:id="1022" w:author="svcMRProcess" w:date="2018-09-09T23:58:00Z">
        <w:r>
          <w:tab/>
          <w:t>[Section 68 amended by No. 25 of 2012 s. 153 and 190.]</w:t>
        </w:r>
      </w:ins>
    </w:p>
    <w:p>
      <w:pPr>
        <w:pStyle w:val="Heading5"/>
        <w:rPr>
          <w:snapToGrid w:val="0"/>
        </w:rPr>
      </w:pPr>
      <w:bookmarkStart w:id="1023" w:name="_Toc377395511"/>
      <w:bookmarkStart w:id="1024" w:name="_Toc335124969"/>
      <w:r>
        <w:rPr>
          <w:rStyle w:val="CharSectno"/>
        </w:rPr>
        <w:t>69</w:t>
      </w:r>
      <w:r>
        <w:rPr>
          <w:snapToGrid w:val="0"/>
        </w:rPr>
        <w:t>.</w:t>
      </w:r>
      <w:r>
        <w:rPr>
          <w:snapToGrid w:val="0"/>
        </w:rPr>
        <w:tab/>
        <w:t>Minister to be kept informed</w:t>
      </w:r>
      <w:bookmarkEnd w:id="1023"/>
      <w:bookmarkEnd w:id="1024"/>
      <w:r>
        <w:rPr>
          <w:snapToGrid w:val="0"/>
        </w:rPr>
        <w:t xml:space="preserve"> </w:t>
      </w:r>
    </w:p>
    <w:p>
      <w:pPr>
        <w:pStyle w:val="Subsection"/>
        <w:rPr>
          <w:snapToGrid w:val="0"/>
        </w:rPr>
      </w:pPr>
      <w:r>
        <w:rPr>
          <w:snapToGrid w:val="0"/>
        </w:rPr>
        <w:tab/>
      </w:r>
      <w:r>
        <w:rPr>
          <w:snapToGrid w:val="0"/>
        </w:rPr>
        <w:tab/>
        <w:t>The</w:t>
      </w:r>
      <w:ins w:id="1025" w:author="svcMRProcess" w:date="2018-09-09T23:58:00Z">
        <w:r>
          <w:rPr>
            <w:snapToGrid w:val="0"/>
          </w:rPr>
          <w:t xml:space="preserve"> </w:t>
        </w:r>
        <w:r>
          <w:t>board of a</w:t>
        </w:r>
      </w:ins>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rPr>
          <w:ins w:id="1026" w:author="svcMRProcess" w:date="2018-09-09T23:58:00Z"/>
        </w:rPr>
      </w:pPr>
      <w:ins w:id="1027" w:author="svcMRProcess" w:date="2018-09-09T23:58:00Z">
        <w:r>
          <w:tab/>
          <w:t>[Section 69 amended by No. 25 of 2012 s. 154.]</w:t>
        </w:r>
      </w:ins>
    </w:p>
    <w:p>
      <w:pPr>
        <w:pStyle w:val="Heading5"/>
        <w:rPr>
          <w:snapToGrid w:val="0"/>
        </w:rPr>
      </w:pPr>
      <w:bookmarkStart w:id="1028" w:name="_Toc377395512"/>
      <w:bookmarkStart w:id="1029" w:name="_Toc335124970"/>
      <w:r>
        <w:rPr>
          <w:rStyle w:val="CharSectno"/>
        </w:rPr>
        <w:t>70</w:t>
      </w:r>
      <w:r>
        <w:rPr>
          <w:snapToGrid w:val="0"/>
        </w:rPr>
        <w:t>.</w:t>
      </w:r>
      <w:r>
        <w:rPr>
          <w:snapToGrid w:val="0"/>
        </w:rPr>
        <w:tab/>
        <w:t>Notice of financial difficulty</w:t>
      </w:r>
      <w:bookmarkEnd w:id="1028"/>
      <w:bookmarkEnd w:id="1029"/>
      <w:r>
        <w:rPr>
          <w:snapToGrid w:val="0"/>
        </w:rPr>
        <w:t xml:space="preserve"> </w:t>
      </w:r>
    </w:p>
    <w:p>
      <w:pPr>
        <w:pStyle w:val="Subsection"/>
        <w:rPr>
          <w:snapToGrid w:val="0"/>
        </w:rPr>
      </w:pPr>
      <w:r>
        <w:rPr>
          <w:snapToGrid w:val="0"/>
        </w:rPr>
        <w:tab/>
        <w:t>(1)</w:t>
      </w:r>
      <w:r>
        <w:rPr>
          <w:snapToGrid w:val="0"/>
        </w:rPr>
        <w:tab/>
        <w:t xml:space="preserve">The board </w:t>
      </w:r>
      <w:ins w:id="1030" w:author="svcMRProcess" w:date="2018-09-09T23:58:00Z">
        <w:r>
          <w:t xml:space="preserve">of a corporation </w:t>
        </w:r>
      </w:ins>
      <w:r>
        <w:rPr>
          <w:snapToGrid w:val="0"/>
        </w:rPr>
        <w:t>must notify the Minister if the board forms the opinion that the corporation or a subsidiary</w:t>
      </w:r>
      <w:ins w:id="1031" w:author="svcMRProcess" w:date="2018-09-09T23:58:00Z">
        <w:r>
          <w:rPr>
            <w:snapToGrid w:val="0"/>
          </w:rPr>
          <w:t xml:space="preserve"> </w:t>
        </w:r>
        <w:r>
          <w:t>of the corporation</w:t>
        </w:r>
      </w:ins>
      <w:r>
        <w:t xml:space="preserve">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ins w:id="1032" w:author="svcMRProcess" w:date="2018-09-09T23:58:00Z">
        <w:r>
          <w:t xml:space="preserve">of the corporation </w:t>
        </w:r>
      </w:ins>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rPr>
          <w:ins w:id="1033" w:author="svcMRProcess" w:date="2018-09-09T23:58:00Z"/>
        </w:rPr>
      </w:pPr>
      <w:ins w:id="1034" w:author="svcMRProcess" w:date="2018-09-09T23:58:00Z">
        <w:r>
          <w:tab/>
          <w:t>[Section 70 amended by No. 25 of 2012 s. 190.]</w:t>
        </w:r>
      </w:ins>
    </w:p>
    <w:p>
      <w:pPr>
        <w:pStyle w:val="Heading3"/>
        <w:rPr>
          <w:snapToGrid w:val="0"/>
        </w:rPr>
      </w:pPr>
      <w:bookmarkStart w:id="1035" w:name="_Toc377395513"/>
      <w:bookmarkStart w:id="1036" w:name="_Toc189883055"/>
      <w:bookmarkStart w:id="1037" w:name="_Toc200259751"/>
      <w:bookmarkStart w:id="1038" w:name="_Toc200259957"/>
      <w:bookmarkStart w:id="1039" w:name="_Toc200260163"/>
      <w:bookmarkStart w:id="1040" w:name="_Toc200422023"/>
      <w:bookmarkStart w:id="1041" w:name="_Toc201975939"/>
      <w:bookmarkStart w:id="1042" w:name="_Toc201982072"/>
      <w:bookmarkStart w:id="1043" w:name="_Toc202080837"/>
      <w:bookmarkStart w:id="1044" w:name="_Toc202168346"/>
      <w:bookmarkStart w:id="1045" w:name="_Toc203453911"/>
      <w:bookmarkStart w:id="1046" w:name="_Toc268269837"/>
      <w:bookmarkStart w:id="1047" w:name="_Toc274143500"/>
      <w:bookmarkStart w:id="1048" w:name="_Toc278969650"/>
      <w:bookmarkStart w:id="1049" w:name="_Toc335124971"/>
      <w:r>
        <w:rPr>
          <w:rStyle w:val="CharDivNo"/>
        </w:rPr>
        <w:t>Division 6</w:t>
      </w:r>
      <w:r>
        <w:rPr>
          <w:snapToGrid w:val="0"/>
        </w:rPr>
        <w:t> — </w:t>
      </w:r>
      <w:r>
        <w:rPr>
          <w:rStyle w:val="CharDivText"/>
        </w:rPr>
        <w:t>General</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rStyle w:val="CharDivText"/>
        </w:rPr>
        <w:t xml:space="preserve"> </w:t>
      </w:r>
    </w:p>
    <w:p>
      <w:pPr>
        <w:pStyle w:val="Heading5"/>
        <w:rPr>
          <w:snapToGrid w:val="0"/>
        </w:rPr>
      </w:pPr>
      <w:bookmarkStart w:id="1050" w:name="_Toc377395514"/>
      <w:bookmarkStart w:id="1051" w:name="_Toc335124972"/>
      <w:r>
        <w:rPr>
          <w:rStyle w:val="CharSectno"/>
        </w:rPr>
        <w:t>71</w:t>
      </w:r>
      <w:r>
        <w:rPr>
          <w:snapToGrid w:val="0"/>
        </w:rPr>
        <w:t>.</w:t>
      </w:r>
      <w:r>
        <w:rPr>
          <w:snapToGrid w:val="0"/>
        </w:rPr>
        <w:tab/>
        <w:t>Protection from liability</w:t>
      </w:r>
      <w:bookmarkEnd w:id="1050"/>
      <w:bookmarkEnd w:id="1051"/>
      <w:r>
        <w:rPr>
          <w:snapToGrid w:val="0"/>
        </w:rPr>
        <w:t xml:space="preserve"> </w:t>
      </w:r>
    </w:p>
    <w:p>
      <w:pPr>
        <w:pStyle w:val="Subsection"/>
        <w:rPr>
          <w:snapToGrid w:val="0"/>
        </w:rPr>
      </w:pPr>
      <w:r>
        <w:rPr>
          <w:snapToGrid w:val="0"/>
        </w:rPr>
        <w:tab/>
        <w:t>(1)</w:t>
      </w:r>
      <w:r>
        <w:rPr>
          <w:snapToGrid w:val="0"/>
        </w:rPr>
        <w:tab/>
      </w:r>
      <w:del w:id="1052" w:author="svcMRProcess" w:date="2018-09-09T23:58:00Z">
        <w:r>
          <w:rPr>
            <w:snapToGrid w:val="0"/>
          </w:rPr>
          <w:delText>The</w:delText>
        </w:r>
      </w:del>
      <w:ins w:id="1053" w:author="svcMRProcess" w:date="2018-09-09T23:58:00Z">
        <w:r>
          <w:t>A</w:t>
        </w:r>
      </w:ins>
      <w:r>
        <w:t xml:space="preserve"> corporation</w:t>
      </w:r>
      <w:r>
        <w:rPr>
          <w:snapToGrid w:val="0"/>
        </w:rPr>
        <w:t xml:space="preserve">, a subsidiary of </w:t>
      </w:r>
      <w:del w:id="1054" w:author="svcMRProcess" w:date="2018-09-09T23:58:00Z">
        <w:r>
          <w:rPr>
            <w:snapToGrid w:val="0"/>
          </w:rPr>
          <w:delText>the</w:delText>
        </w:r>
      </w:del>
      <w:ins w:id="1055" w:author="svcMRProcess" w:date="2018-09-09T23:58:00Z">
        <w:r>
          <w:t>a</w:t>
        </w:r>
      </w:ins>
      <w:r>
        <w:t xml:space="preserve"> corporation </w:t>
      </w:r>
      <w:r>
        <w:rPr>
          <w:snapToGrid w:val="0"/>
        </w:rPr>
        <w:t>or a person performing functions under this Act is not liable —</w:t>
      </w:r>
      <w:del w:id="1056" w:author="svcMRProcess" w:date="2018-09-09T23:58:00Z">
        <w:r>
          <w:rPr>
            <w:snapToGrid w:val="0"/>
          </w:rPr>
          <w:delText> </w:delText>
        </w:r>
      </w:del>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rPr>
          <w:ins w:id="1057" w:author="svcMRProcess" w:date="2018-09-09T23:58:00Z"/>
        </w:rPr>
      </w:pPr>
      <w:ins w:id="1058" w:author="svcMRProcess" w:date="2018-09-09T23:58:00Z">
        <w:r>
          <w:tab/>
          <w:t>[Section 71 amended by No. 25 of 2012 s. 190.]</w:t>
        </w:r>
      </w:ins>
    </w:p>
    <w:p>
      <w:pPr>
        <w:pStyle w:val="Heading2"/>
      </w:pPr>
      <w:bookmarkStart w:id="1059" w:name="_Toc377395515"/>
      <w:bookmarkStart w:id="1060" w:name="_Toc189883057"/>
      <w:bookmarkStart w:id="1061" w:name="_Toc200259753"/>
      <w:bookmarkStart w:id="1062" w:name="_Toc200259959"/>
      <w:bookmarkStart w:id="1063" w:name="_Toc200260165"/>
      <w:bookmarkStart w:id="1064" w:name="_Toc200422025"/>
      <w:bookmarkStart w:id="1065" w:name="_Toc201975941"/>
      <w:bookmarkStart w:id="1066" w:name="_Toc201982074"/>
      <w:bookmarkStart w:id="1067" w:name="_Toc202080839"/>
      <w:bookmarkStart w:id="1068" w:name="_Toc202168348"/>
      <w:bookmarkStart w:id="1069" w:name="_Toc203453913"/>
      <w:bookmarkStart w:id="1070" w:name="_Toc268269839"/>
      <w:bookmarkStart w:id="1071" w:name="_Toc274143502"/>
      <w:bookmarkStart w:id="1072" w:name="_Toc278969652"/>
      <w:bookmarkStart w:id="1073" w:name="_Toc335124973"/>
      <w:r>
        <w:rPr>
          <w:rStyle w:val="CharPartNo"/>
        </w:rPr>
        <w:t>Part 5</w:t>
      </w:r>
      <w:r>
        <w:t> — </w:t>
      </w:r>
      <w:r>
        <w:rPr>
          <w:rStyle w:val="CharPartText"/>
        </w:rPr>
        <w:t>Financial provisions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Pr>
          <w:rStyle w:val="CharPartText"/>
        </w:rPr>
        <w:t xml:space="preserve"> </w:t>
      </w:r>
    </w:p>
    <w:p>
      <w:pPr>
        <w:pStyle w:val="Heading3"/>
        <w:rPr>
          <w:snapToGrid w:val="0"/>
        </w:rPr>
      </w:pPr>
      <w:bookmarkStart w:id="1074" w:name="_Toc377395516"/>
      <w:bookmarkStart w:id="1075" w:name="_Toc189883058"/>
      <w:bookmarkStart w:id="1076" w:name="_Toc200259754"/>
      <w:bookmarkStart w:id="1077" w:name="_Toc200259960"/>
      <w:bookmarkStart w:id="1078" w:name="_Toc200260166"/>
      <w:bookmarkStart w:id="1079" w:name="_Toc200422026"/>
      <w:bookmarkStart w:id="1080" w:name="_Toc201975942"/>
      <w:bookmarkStart w:id="1081" w:name="_Toc201982075"/>
      <w:bookmarkStart w:id="1082" w:name="_Toc202080840"/>
      <w:bookmarkStart w:id="1083" w:name="_Toc202168349"/>
      <w:bookmarkStart w:id="1084" w:name="_Toc203453914"/>
      <w:bookmarkStart w:id="1085" w:name="_Toc268269840"/>
      <w:bookmarkStart w:id="1086" w:name="_Toc274143503"/>
      <w:bookmarkStart w:id="1087" w:name="_Toc278969653"/>
      <w:bookmarkStart w:id="1088" w:name="_Toc335124974"/>
      <w:r>
        <w:rPr>
          <w:rStyle w:val="CharDivNo"/>
        </w:rPr>
        <w:t>Division 1</w:t>
      </w:r>
      <w:r>
        <w:rPr>
          <w:snapToGrid w:val="0"/>
        </w:rPr>
        <w:t> — </w:t>
      </w:r>
      <w:r>
        <w:rPr>
          <w:rStyle w:val="CharDivText"/>
        </w:rPr>
        <w:t>General</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r>
        <w:rPr>
          <w:rStyle w:val="CharDivText"/>
        </w:rPr>
        <w:t xml:space="preserve"> </w:t>
      </w:r>
    </w:p>
    <w:p>
      <w:pPr>
        <w:pStyle w:val="Ednotesection"/>
      </w:pPr>
      <w:ins w:id="1089" w:author="svcMRProcess" w:date="2018-09-09T23:58:00Z">
        <w:r>
          <w:t>[</w:t>
        </w:r>
      </w:ins>
      <w:bookmarkStart w:id="1090" w:name="_Toc335124975"/>
      <w:r>
        <w:rPr>
          <w:b/>
        </w:rPr>
        <w:t>72.</w:t>
      </w:r>
      <w:r>
        <w:tab/>
      </w:r>
      <w:del w:id="1091" w:author="svcMRProcess" w:date="2018-09-09T23:58:00Z">
        <w:r>
          <w:delText>Capital and allotment</w:delText>
        </w:r>
      </w:del>
      <w:ins w:id="1092" w:author="svcMRProcess" w:date="2018-09-09T23:58:00Z">
        <w:r>
          <w:t>Deleted by No. 25</w:t>
        </w:r>
      </w:ins>
      <w:r>
        <w:t xml:space="preserve"> of </w:t>
      </w:r>
      <w:del w:id="1093" w:author="svcMRProcess" w:date="2018-09-09T23:58:00Z">
        <w:r>
          <w:delText>shares</w:delText>
        </w:r>
        <w:bookmarkEnd w:id="1090"/>
        <w:r>
          <w:delText xml:space="preserve"> </w:delText>
        </w:r>
      </w:del>
      <w:ins w:id="1094" w:author="svcMRProcess" w:date="2018-09-09T23:58:00Z">
        <w:r>
          <w:t>2012 s. 155.]</w:t>
        </w:r>
      </w:ins>
    </w:p>
    <w:p>
      <w:pPr>
        <w:pStyle w:val="Subsection"/>
        <w:rPr>
          <w:del w:id="1095" w:author="svcMRProcess" w:date="2018-09-09T23:58:00Z"/>
          <w:snapToGrid w:val="0"/>
        </w:rPr>
      </w:pPr>
      <w:bookmarkStart w:id="1096" w:name="_Toc377395517"/>
      <w:del w:id="1097" w:author="svcMRProcess" w:date="2018-09-09T23:58:00Z">
        <w:r>
          <w:rPr>
            <w:snapToGrid w:val="0"/>
          </w:rPr>
          <w:tab/>
          <w:delText>(1)</w:delText>
        </w:r>
        <w:r>
          <w:rPr>
            <w:snapToGrid w:val="0"/>
          </w:rPr>
          <w:tab/>
          <w:delText>The amount of the authorised capital of the corporation and the number and nominal value of the shares into which it is to be divided are to be prescribed by regulation.</w:delText>
        </w:r>
      </w:del>
    </w:p>
    <w:p>
      <w:pPr>
        <w:pStyle w:val="Subsection"/>
        <w:rPr>
          <w:del w:id="1098" w:author="svcMRProcess" w:date="2018-09-09T23:58:00Z"/>
          <w:snapToGrid w:val="0"/>
        </w:rPr>
      </w:pPr>
      <w:del w:id="1099" w:author="svcMRProcess" w:date="2018-09-09T23:58:00Z">
        <w:r>
          <w:rPr>
            <w:snapToGrid w:val="0"/>
          </w:rPr>
          <w:tab/>
          <w:delText>(2)</w:delText>
        </w:r>
        <w:r>
          <w:rPr>
            <w:snapToGrid w:val="0"/>
          </w:rPr>
          <w:tab/>
          <w:delText>All of the shares are to be allotted to the Minister and are to be paid for in the manner agreed between the Minister and the board and approved by the Treasurer.</w:delText>
        </w:r>
      </w:del>
    </w:p>
    <w:p>
      <w:pPr>
        <w:pStyle w:val="Subsection"/>
        <w:rPr>
          <w:del w:id="1100" w:author="svcMRProcess" w:date="2018-09-09T23:58:00Z"/>
          <w:snapToGrid w:val="0"/>
        </w:rPr>
      </w:pPr>
      <w:del w:id="1101" w:author="svcMRProcess" w:date="2018-09-09T23:58:00Z">
        <w:r>
          <w:rPr>
            <w:snapToGrid w:val="0"/>
          </w:rPr>
          <w:tab/>
          <w:delText>(3)</w:delText>
        </w:r>
        <w:r>
          <w:rPr>
            <w:snapToGrid w:val="0"/>
          </w:rPr>
          <w:tab/>
          <w:delText>Shares in the authorised capital of the corporation are not to be held otherwise than by the Minister.</w:delText>
        </w:r>
      </w:del>
    </w:p>
    <w:p>
      <w:pPr>
        <w:pStyle w:val="Subsection"/>
        <w:rPr>
          <w:del w:id="1102" w:author="svcMRProcess" w:date="2018-09-09T23:58:00Z"/>
          <w:snapToGrid w:val="0"/>
        </w:rPr>
      </w:pPr>
      <w:del w:id="1103" w:author="svcMRProcess" w:date="2018-09-09T23:58:00Z">
        <w:r>
          <w:rPr>
            <w:snapToGrid w:val="0"/>
          </w:rPr>
          <w:tab/>
          <w:delText>(4)</w:delText>
        </w:r>
        <w:r>
          <w:rPr>
            <w:snapToGrid w:val="0"/>
          </w:rPr>
          <w:tab/>
          <w:delText>For the purpose of holding shares under this section, the Minister is a corporation sole with perpetual succession, a common seal and power to do all such things as are required for giving effect to this section.</w:delText>
        </w:r>
      </w:del>
    </w:p>
    <w:p>
      <w:pPr>
        <w:pStyle w:val="Heading5"/>
        <w:rPr>
          <w:snapToGrid w:val="0"/>
        </w:rPr>
      </w:pPr>
      <w:bookmarkStart w:id="1104" w:name="_Toc335124976"/>
      <w:r>
        <w:rPr>
          <w:rStyle w:val="CharSectno"/>
        </w:rPr>
        <w:t>73</w:t>
      </w:r>
      <w:r>
        <w:rPr>
          <w:snapToGrid w:val="0"/>
        </w:rPr>
        <w:t>.</w:t>
      </w:r>
      <w:r>
        <w:rPr>
          <w:snapToGrid w:val="0"/>
        </w:rPr>
        <w:tab/>
        <w:t>Bank account</w:t>
      </w:r>
      <w:bookmarkEnd w:id="1096"/>
      <w:bookmarkEnd w:id="1104"/>
      <w:r>
        <w:rPr>
          <w:snapToGrid w:val="0"/>
        </w:rPr>
        <w:t xml:space="preserve"> </w:t>
      </w:r>
    </w:p>
    <w:p>
      <w:pPr>
        <w:pStyle w:val="Subsection"/>
      </w:pPr>
      <w:r>
        <w:tab/>
        <w:t>(1)</w:t>
      </w:r>
      <w:r>
        <w:tab/>
      </w:r>
      <w:del w:id="1105" w:author="svcMRProcess" w:date="2018-09-09T23:58:00Z">
        <w:r>
          <w:delText>An</w:delText>
        </w:r>
      </w:del>
      <w:ins w:id="1106" w:author="svcMRProcess" w:date="2018-09-09T23:58:00Z">
        <w:r>
          <w:t>For each corporation, an</w:t>
        </w:r>
      </w:ins>
      <w:r>
        <w:t xml:space="preserve">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w:t>
      </w:r>
      <w:del w:id="1107" w:author="svcMRProcess" w:date="2018-09-09T23:58:00Z">
        <w:r>
          <w:delText>17</w:delText>
        </w:r>
      </w:del>
      <w:ins w:id="1108" w:author="svcMRProcess" w:date="2018-09-09T23:58:00Z">
        <w:r>
          <w:t>17; No. 25 of 2012 s. 156</w:t>
        </w:r>
      </w:ins>
      <w:r>
        <w:t>.]</w:t>
      </w:r>
    </w:p>
    <w:p>
      <w:pPr>
        <w:pStyle w:val="Heading5"/>
        <w:keepLines w:val="0"/>
        <w:rPr>
          <w:snapToGrid w:val="0"/>
        </w:rPr>
      </w:pPr>
      <w:bookmarkStart w:id="1109" w:name="_Toc377395518"/>
      <w:bookmarkStart w:id="1110" w:name="_Toc335124977"/>
      <w:r>
        <w:rPr>
          <w:rStyle w:val="CharSectno"/>
        </w:rPr>
        <w:t>74</w:t>
      </w:r>
      <w:r>
        <w:rPr>
          <w:snapToGrid w:val="0"/>
        </w:rPr>
        <w:t>.</w:t>
      </w:r>
      <w:r>
        <w:rPr>
          <w:snapToGrid w:val="0"/>
        </w:rPr>
        <w:tab/>
        <w:t>Investment</w:t>
      </w:r>
      <w:bookmarkEnd w:id="1109"/>
      <w:bookmarkEnd w:id="1110"/>
      <w:r>
        <w:rPr>
          <w:snapToGrid w:val="0"/>
        </w:rPr>
        <w:t xml:space="preserve"> </w:t>
      </w:r>
    </w:p>
    <w:p>
      <w:pPr>
        <w:pStyle w:val="Subsection"/>
        <w:rPr>
          <w:snapToGrid w:val="0"/>
        </w:rPr>
      </w:pPr>
      <w:r>
        <w:rPr>
          <w:snapToGrid w:val="0"/>
        </w:rPr>
        <w:tab/>
      </w:r>
      <w:r>
        <w:rPr>
          <w:snapToGrid w:val="0"/>
        </w:rPr>
        <w:tab/>
        <w:t xml:space="preserve">Funds of </w:t>
      </w:r>
      <w:del w:id="1111" w:author="svcMRProcess" w:date="2018-09-09T23:58:00Z">
        <w:r>
          <w:rPr>
            <w:snapToGrid w:val="0"/>
          </w:rPr>
          <w:delText>the</w:delText>
        </w:r>
      </w:del>
      <w:ins w:id="1112" w:author="svcMRProcess" w:date="2018-09-09T23:58:00Z">
        <w:r>
          <w:t>a</w:t>
        </w:r>
      </w:ins>
      <w:r>
        <w:t xml:space="preserve"> corporation </w:t>
      </w:r>
      <w:r>
        <w:rPr>
          <w:snapToGrid w:val="0"/>
        </w:rPr>
        <w:t>may, unless section 73(1)(a) applies, be invested, until they are required for the performance of the corporation’s functions, in such investments as the board determines.</w:t>
      </w:r>
    </w:p>
    <w:p>
      <w:pPr>
        <w:pStyle w:val="Footnotesection"/>
        <w:rPr>
          <w:ins w:id="1113" w:author="svcMRProcess" w:date="2018-09-09T23:58:00Z"/>
        </w:rPr>
      </w:pPr>
      <w:ins w:id="1114" w:author="svcMRProcess" w:date="2018-09-09T23:58:00Z">
        <w:r>
          <w:tab/>
          <w:t>[Section 74 amended by No. 25 of 2012 s. 190.]</w:t>
        </w:r>
      </w:ins>
    </w:p>
    <w:p>
      <w:pPr>
        <w:pStyle w:val="Heading5"/>
        <w:rPr>
          <w:snapToGrid w:val="0"/>
        </w:rPr>
      </w:pPr>
      <w:bookmarkStart w:id="1115" w:name="_Toc377395519"/>
      <w:bookmarkStart w:id="1116" w:name="_Toc335124978"/>
      <w:r>
        <w:rPr>
          <w:rStyle w:val="CharSectno"/>
        </w:rPr>
        <w:t>75</w:t>
      </w:r>
      <w:r>
        <w:rPr>
          <w:snapToGrid w:val="0"/>
        </w:rPr>
        <w:t>.</w:t>
      </w:r>
      <w:r>
        <w:rPr>
          <w:snapToGrid w:val="0"/>
        </w:rPr>
        <w:tab/>
        <w:t>Exemption from rates</w:t>
      </w:r>
      <w:bookmarkEnd w:id="1115"/>
      <w:bookmarkEnd w:id="1116"/>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del w:id="1117" w:author="svcMRProcess" w:date="2018-09-09T23:58:00Z">
        <w:r>
          <w:rPr>
            <w:snapToGrid w:val="0"/>
          </w:rPr>
          <w:delText>the</w:delText>
        </w:r>
      </w:del>
      <w:ins w:id="1118" w:author="svcMRProcess" w:date="2018-09-09T23:58:00Z">
        <w:r>
          <w:t>a</w:t>
        </w:r>
      </w:ins>
      <w:r>
        <w:t xml:space="preserve"> corporation </w:t>
      </w:r>
      <w:r>
        <w:rPr>
          <w:snapToGrid w:val="0"/>
        </w:rPr>
        <w:t>that is used or reserved exclusively for the purpose of providing works, undertakings or facilities necessary to the performance of the functions of the corporation.</w:t>
      </w:r>
    </w:p>
    <w:p>
      <w:pPr>
        <w:pStyle w:val="Footnotesection"/>
        <w:rPr>
          <w:ins w:id="1119" w:author="svcMRProcess" w:date="2018-09-09T23:58:00Z"/>
        </w:rPr>
      </w:pPr>
      <w:ins w:id="1120" w:author="svcMRProcess" w:date="2018-09-09T23:58:00Z">
        <w:r>
          <w:tab/>
          <w:t>[Section 75 amended by No. 25 of 2012 s. 190.]</w:t>
        </w:r>
      </w:ins>
    </w:p>
    <w:p>
      <w:pPr>
        <w:pStyle w:val="Heading3"/>
        <w:rPr>
          <w:snapToGrid w:val="0"/>
        </w:rPr>
      </w:pPr>
      <w:bookmarkStart w:id="1121" w:name="_Toc377395520"/>
      <w:bookmarkStart w:id="1122" w:name="_Toc189883063"/>
      <w:bookmarkStart w:id="1123" w:name="_Toc200259759"/>
      <w:bookmarkStart w:id="1124" w:name="_Toc200259965"/>
      <w:bookmarkStart w:id="1125" w:name="_Toc200260171"/>
      <w:bookmarkStart w:id="1126" w:name="_Toc200422031"/>
      <w:bookmarkStart w:id="1127" w:name="_Toc201975947"/>
      <w:bookmarkStart w:id="1128" w:name="_Toc201982080"/>
      <w:bookmarkStart w:id="1129" w:name="_Toc202080845"/>
      <w:bookmarkStart w:id="1130" w:name="_Toc202168354"/>
      <w:bookmarkStart w:id="1131" w:name="_Toc203453919"/>
      <w:bookmarkStart w:id="1132" w:name="_Toc268269845"/>
      <w:bookmarkStart w:id="1133" w:name="_Toc274143508"/>
      <w:bookmarkStart w:id="1134" w:name="_Toc278969658"/>
      <w:bookmarkStart w:id="1135" w:name="_Toc335124979"/>
      <w:r>
        <w:rPr>
          <w:rStyle w:val="CharDivNo"/>
        </w:rPr>
        <w:t>Division 2</w:t>
      </w:r>
      <w:r>
        <w:rPr>
          <w:snapToGrid w:val="0"/>
        </w:rPr>
        <w:t> — </w:t>
      </w:r>
      <w:r>
        <w:rPr>
          <w:rStyle w:val="CharDivText"/>
        </w:rPr>
        <w:t>Payments to State</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Pr>
          <w:rStyle w:val="CharDivText"/>
        </w:rPr>
        <w:t xml:space="preserve"> </w:t>
      </w:r>
    </w:p>
    <w:p>
      <w:pPr>
        <w:pStyle w:val="Heading5"/>
        <w:rPr>
          <w:snapToGrid w:val="0"/>
        </w:rPr>
      </w:pPr>
      <w:bookmarkStart w:id="1136" w:name="_Toc377395521"/>
      <w:bookmarkStart w:id="1137" w:name="_Toc335124980"/>
      <w:r>
        <w:rPr>
          <w:rStyle w:val="CharSectno"/>
        </w:rPr>
        <w:t>76</w:t>
      </w:r>
      <w:r>
        <w:rPr>
          <w:snapToGrid w:val="0"/>
        </w:rPr>
        <w:t>.</w:t>
      </w:r>
      <w:r>
        <w:rPr>
          <w:snapToGrid w:val="0"/>
        </w:rPr>
        <w:tab/>
        <w:t>Payment of amount in lieu of rates</w:t>
      </w:r>
      <w:bookmarkEnd w:id="1136"/>
      <w:bookmarkEnd w:id="1137"/>
      <w:r>
        <w:rPr>
          <w:snapToGrid w:val="0"/>
        </w:rPr>
        <w:t xml:space="preserve"> </w:t>
      </w:r>
    </w:p>
    <w:p>
      <w:pPr>
        <w:pStyle w:val="Subsection"/>
        <w:rPr>
          <w:snapToGrid w:val="0"/>
        </w:rPr>
      </w:pPr>
      <w:r>
        <w:rPr>
          <w:snapToGrid w:val="0"/>
        </w:rPr>
        <w:tab/>
      </w:r>
      <w:r>
        <w:rPr>
          <w:snapToGrid w:val="0"/>
        </w:rPr>
        <w:tab/>
      </w:r>
      <w:del w:id="1138" w:author="svcMRProcess" w:date="2018-09-09T23:58:00Z">
        <w:r>
          <w:rPr>
            <w:snapToGrid w:val="0"/>
          </w:rPr>
          <w:delText>The</w:delText>
        </w:r>
      </w:del>
      <w:ins w:id="1139" w:author="svcMRProcess" w:date="2018-09-09T23:58:00Z">
        <w:r>
          <w:t>A</w:t>
        </w:r>
      </w:ins>
      <w:r>
        <w:t xml:space="preserve"> corporation</w:t>
      </w:r>
      <w:r>
        <w:rPr>
          <w:snapToGrid w:val="0"/>
        </w:rPr>
        <w:t xml:space="preserve"> is to pay to the Treasurer in respect of a financial year a sum equal to the amount of any local government rate or charge that, apart from </w:t>
      </w:r>
      <w:r>
        <w:t>section 75</w:t>
      </w:r>
      <w:del w:id="1140" w:author="svcMRProcess" w:date="2018-09-09T23:58:00Z">
        <w:r>
          <w:rPr>
            <w:snapToGrid w:val="0"/>
          </w:rPr>
          <w:delText>,</w:delText>
        </w:r>
      </w:del>
      <w:ins w:id="1141" w:author="svcMRProcess" w:date="2018-09-09T23:58:00Z">
        <w:r>
          <w:t xml:space="preserve"> or the </w:t>
        </w:r>
        <w:r>
          <w:rPr>
            <w:i/>
            <w:iCs/>
          </w:rPr>
          <w:t>Local Government Act 1995</w:t>
        </w:r>
        <w:r>
          <w:t xml:space="preserve"> section 6.26(2)(a)(i),</w:t>
        </w:r>
      </w:ins>
      <w:r>
        <w:t xml:space="preserve"> </w:t>
      </w:r>
      <w:r>
        <w:rPr>
          <w:snapToGrid w:val="0"/>
        </w:rPr>
        <w:t>the corporation would have been liable to pay in respect of that financial year.</w:t>
      </w:r>
    </w:p>
    <w:p>
      <w:pPr>
        <w:pStyle w:val="Footnotesection"/>
        <w:rPr>
          <w:ins w:id="1142" w:author="svcMRProcess" w:date="2018-09-09T23:58:00Z"/>
        </w:rPr>
      </w:pPr>
      <w:ins w:id="1143" w:author="svcMRProcess" w:date="2018-09-09T23:58:00Z">
        <w:r>
          <w:tab/>
          <w:t>[Section 76 amended by No. 25 of 2012 s. 157.]</w:t>
        </w:r>
      </w:ins>
    </w:p>
    <w:p>
      <w:pPr>
        <w:pStyle w:val="Ednotesection"/>
      </w:pPr>
      <w:r>
        <w:t>[</w:t>
      </w:r>
      <w:r>
        <w:rPr>
          <w:b/>
        </w:rPr>
        <w:t>77.</w:t>
      </w:r>
      <w:r>
        <w:tab/>
        <w:t xml:space="preserve">Deleted by No. 55 of 1996 s. 10(4).] </w:t>
      </w:r>
    </w:p>
    <w:p>
      <w:pPr>
        <w:pStyle w:val="Heading5"/>
        <w:rPr>
          <w:snapToGrid w:val="0"/>
        </w:rPr>
      </w:pPr>
      <w:bookmarkStart w:id="1144" w:name="_Toc377395522"/>
      <w:bookmarkStart w:id="1145" w:name="_Toc335124981"/>
      <w:r>
        <w:rPr>
          <w:rStyle w:val="CharSectno"/>
        </w:rPr>
        <w:t>78</w:t>
      </w:r>
      <w:r>
        <w:rPr>
          <w:snapToGrid w:val="0"/>
        </w:rPr>
        <w:t>.</w:t>
      </w:r>
      <w:r>
        <w:rPr>
          <w:snapToGrid w:val="0"/>
        </w:rPr>
        <w:tab/>
        <w:t>Determination of amounts under s. 76</w:t>
      </w:r>
      <w:bookmarkEnd w:id="1144"/>
      <w:bookmarkEnd w:id="114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146" w:name="_Toc377395523"/>
      <w:bookmarkStart w:id="1147" w:name="_Toc335124982"/>
      <w:r>
        <w:rPr>
          <w:rStyle w:val="CharSectno"/>
        </w:rPr>
        <w:t>79</w:t>
      </w:r>
      <w:r>
        <w:rPr>
          <w:snapToGrid w:val="0"/>
        </w:rPr>
        <w:t>.</w:t>
      </w:r>
      <w:r>
        <w:rPr>
          <w:snapToGrid w:val="0"/>
        </w:rPr>
        <w:tab/>
        <w:t>Dividends</w:t>
      </w:r>
      <w:bookmarkEnd w:id="1146"/>
      <w:bookmarkEnd w:id="1147"/>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del w:id="1148" w:author="svcMRProcess" w:date="2018-09-09T23:58:00Z">
        <w:r>
          <w:rPr>
            <w:snapToGrid w:val="0"/>
          </w:rPr>
          <w:delText>the</w:delText>
        </w:r>
      </w:del>
      <w:ins w:id="1149" w:author="svcMRProcess" w:date="2018-09-09T23:58:00Z">
        <w:r>
          <w:t>a</w:t>
        </w:r>
      </w:ins>
      <w:r>
        <w:t xml:space="preserve">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w:t>
      </w:r>
      <w:ins w:id="1150" w:author="svcMRProcess" w:date="2018-09-09T23:58:00Z">
        <w:r>
          <w:rPr>
            <w:snapToGrid w:val="0"/>
          </w:rPr>
          <w:t xml:space="preserve"> </w:t>
        </w:r>
        <w:r>
          <w:t>of a corporation</w:t>
        </w:r>
      </w:ins>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w:t>
      </w:r>
      <w:ins w:id="1151" w:author="svcMRProcess" w:date="2018-09-09T23:58:00Z">
        <w:r>
          <w:rPr>
            <w:snapToGrid w:val="0"/>
          </w:rPr>
          <w:t xml:space="preserve"> </w:t>
        </w:r>
        <w:r>
          <w:t>of a corporation</w:t>
        </w:r>
      </w:ins>
      <w:r>
        <w:t xml:space="preserve">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del w:id="1152" w:author="svcMRProcess" w:date="2018-09-09T23:58:00Z">
        <w:r>
          <w:delText>).]</w:delText>
        </w:r>
      </w:del>
      <w:ins w:id="1153" w:author="svcMRProcess" w:date="2018-09-09T23:58:00Z">
        <w:r>
          <w:t>); No. 25 of 2012 s. 190.]</w:t>
        </w:r>
      </w:ins>
    </w:p>
    <w:p>
      <w:pPr>
        <w:pStyle w:val="Heading3"/>
        <w:rPr>
          <w:snapToGrid w:val="0"/>
        </w:rPr>
      </w:pPr>
      <w:bookmarkStart w:id="1154" w:name="_Toc377395524"/>
      <w:bookmarkStart w:id="1155" w:name="_Toc189883067"/>
      <w:bookmarkStart w:id="1156" w:name="_Toc200259763"/>
      <w:bookmarkStart w:id="1157" w:name="_Toc200259969"/>
      <w:bookmarkStart w:id="1158" w:name="_Toc200260175"/>
      <w:bookmarkStart w:id="1159" w:name="_Toc200422035"/>
      <w:bookmarkStart w:id="1160" w:name="_Toc201975951"/>
      <w:bookmarkStart w:id="1161" w:name="_Toc201982084"/>
      <w:bookmarkStart w:id="1162" w:name="_Toc202080849"/>
      <w:bookmarkStart w:id="1163" w:name="_Toc202168358"/>
      <w:bookmarkStart w:id="1164" w:name="_Toc203453923"/>
      <w:bookmarkStart w:id="1165" w:name="_Toc268269849"/>
      <w:bookmarkStart w:id="1166" w:name="_Toc274143512"/>
      <w:bookmarkStart w:id="1167" w:name="_Toc278969662"/>
      <w:bookmarkStart w:id="1168" w:name="_Toc335124983"/>
      <w:r>
        <w:rPr>
          <w:rStyle w:val="CharDivNo"/>
        </w:rPr>
        <w:t>Division 3</w:t>
      </w:r>
      <w:r>
        <w:rPr>
          <w:snapToGrid w:val="0"/>
        </w:rPr>
        <w:t> — </w:t>
      </w:r>
      <w:r>
        <w:rPr>
          <w:rStyle w:val="CharDivText"/>
        </w:rPr>
        <w:t>Borrowing</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Pr>
          <w:rStyle w:val="CharDivText"/>
        </w:rPr>
        <w:t xml:space="preserve"> </w:t>
      </w:r>
    </w:p>
    <w:p>
      <w:pPr>
        <w:pStyle w:val="Heading5"/>
        <w:rPr>
          <w:snapToGrid w:val="0"/>
        </w:rPr>
      </w:pPr>
      <w:bookmarkStart w:id="1169" w:name="_Toc377395525"/>
      <w:bookmarkStart w:id="1170" w:name="_Toc335124984"/>
      <w:r>
        <w:rPr>
          <w:rStyle w:val="CharSectno"/>
        </w:rPr>
        <w:t>80</w:t>
      </w:r>
      <w:r>
        <w:rPr>
          <w:snapToGrid w:val="0"/>
        </w:rPr>
        <w:t>.</w:t>
      </w:r>
      <w:r>
        <w:rPr>
          <w:snapToGrid w:val="0"/>
        </w:rPr>
        <w:tab/>
        <w:t>Corporation may borrow etc.</w:t>
      </w:r>
      <w:bookmarkEnd w:id="1169"/>
      <w:bookmarkEnd w:id="1170"/>
      <w:r>
        <w:rPr>
          <w:snapToGrid w:val="0"/>
        </w:rPr>
        <w:t xml:space="preserve"> </w:t>
      </w:r>
    </w:p>
    <w:p>
      <w:pPr>
        <w:pStyle w:val="Subsection"/>
        <w:rPr>
          <w:snapToGrid w:val="0"/>
        </w:rPr>
      </w:pPr>
      <w:r>
        <w:rPr>
          <w:snapToGrid w:val="0"/>
        </w:rPr>
        <w:tab/>
        <w:t>(1)</w:t>
      </w:r>
      <w:r>
        <w:rPr>
          <w:snapToGrid w:val="0"/>
        </w:rPr>
        <w:tab/>
      </w:r>
      <w:del w:id="1171" w:author="svcMRProcess" w:date="2018-09-09T23:58:00Z">
        <w:r>
          <w:rPr>
            <w:snapToGrid w:val="0"/>
          </w:rPr>
          <w:delText>The</w:delText>
        </w:r>
      </w:del>
      <w:ins w:id="1172" w:author="svcMRProcess" w:date="2018-09-09T23:58:00Z">
        <w:r>
          <w:t>A</w:t>
        </w:r>
      </w:ins>
      <w:r>
        <w:t xml:space="preserve">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del w:id="1173" w:author="svcMRProcess" w:date="2018-09-09T23:58:00Z">
        <w:r>
          <w:rPr>
            <w:snapToGrid w:val="0"/>
          </w:rPr>
          <w:delText>The</w:delText>
        </w:r>
      </w:del>
      <w:ins w:id="1174" w:author="svcMRProcess" w:date="2018-09-09T23:58:00Z">
        <w:r>
          <w:t>A</w:t>
        </w:r>
      </w:ins>
      <w:r>
        <w:t xml:space="preserve">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rPr>
          <w:ins w:id="1175" w:author="svcMRProcess" w:date="2018-09-09T23:58:00Z"/>
        </w:rPr>
      </w:pPr>
      <w:ins w:id="1176" w:author="svcMRProcess" w:date="2018-09-09T23:58:00Z">
        <w:r>
          <w:tab/>
          <w:t>[Section 80 amended by No. 25 of 2012 s. 190.]</w:t>
        </w:r>
      </w:ins>
    </w:p>
    <w:p>
      <w:pPr>
        <w:pStyle w:val="Heading5"/>
        <w:rPr>
          <w:snapToGrid w:val="0"/>
        </w:rPr>
      </w:pPr>
      <w:bookmarkStart w:id="1177" w:name="_Toc377395526"/>
      <w:bookmarkStart w:id="1178" w:name="_Toc335124985"/>
      <w:r>
        <w:rPr>
          <w:rStyle w:val="CharSectno"/>
        </w:rPr>
        <w:t>81</w:t>
      </w:r>
      <w:r>
        <w:rPr>
          <w:snapToGrid w:val="0"/>
        </w:rPr>
        <w:t>.</w:t>
      </w:r>
      <w:r>
        <w:rPr>
          <w:snapToGrid w:val="0"/>
        </w:rPr>
        <w:tab/>
        <w:t>Borrowing limits</w:t>
      </w:r>
      <w:bookmarkEnd w:id="1177"/>
      <w:bookmarkEnd w:id="1178"/>
      <w:r>
        <w:rPr>
          <w:snapToGrid w:val="0"/>
        </w:rPr>
        <w:t xml:space="preserve"> </w:t>
      </w:r>
    </w:p>
    <w:p>
      <w:pPr>
        <w:pStyle w:val="Subsection"/>
      </w:pPr>
      <w:r>
        <w:tab/>
        <w:t>(1)</w:t>
      </w:r>
      <w:r>
        <w:tab/>
        <w:t>The Minister may, with the concurrence of the Treasurer and in accordance with subsections (2), (</w:t>
      </w:r>
      <w:ins w:id="1179" w:author="svcMRProcess" w:date="2018-09-09T23:58:00Z">
        <w:r>
          <w:t>3A), (3B), (</w:t>
        </w:r>
      </w:ins>
      <w:r>
        <w:t xml:space="preserve">3) and (4), by notice to </w:t>
      </w:r>
      <w:del w:id="1180" w:author="svcMRProcess" w:date="2018-09-09T23:58:00Z">
        <w:r>
          <w:rPr>
            <w:snapToGrid w:val="0"/>
          </w:rPr>
          <w:delText>the</w:delText>
        </w:r>
      </w:del>
      <w:ins w:id="1181" w:author="svcMRProcess" w:date="2018-09-09T23:58:00Z">
        <w:r>
          <w:t>a</w:t>
        </w:r>
      </w:ins>
      <w:r>
        <w:t xml:space="preserve"> corporation, impose monetary limits on the exercise </w:t>
      </w:r>
      <w:ins w:id="1182" w:author="svcMRProcess" w:date="2018-09-09T23:58:00Z">
        <w:r>
          <w:t xml:space="preserve">by the corporation </w:t>
        </w:r>
      </w:ins>
      <w:r>
        <w:t>of the powers conferred by section 80.</w:t>
      </w:r>
    </w:p>
    <w:p>
      <w:pPr>
        <w:pStyle w:val="Subsection"/>
        <w:rPr>
          <w:snapToGrid w:val="0"/>
        </w:rPr>
      </w:pPr>
      <w:r>
        <w:rPr>
          <w:snapToGrid w:val="0"/>
        </w:rPr>
        <w:tab/>
        <w:t>(2)</w:t>
      </w:r>
      <w:r>
        <w:rPr>
          <w:snapToGrid w:val="0"/>
        </w:rPr>
        <w:tab/>
        <w:t>The monetary limit</w:t>
      </w:r>
      <w:ins w:id="1183" w:author="svcMRProcess" w:date="2018-09-09T23:58:00Z">
        <w:r>
          <w:rPr>
            <w:snapToGrid w:val="0"/>
          </w:rPr>
          <w:t xml:space="preserve"> </w:t>
        </w:r>
        <w:r>
          <w:t>for the Water Corporation</w:t>
        </w:r>
      </w:ins>
      <w:r>
        <w:t xml:space="preserve"> </w:t>
      </w:r>
      <w:r>
        <w:rPr>
          <w:snapToGrid w:val="0"/>
        </w:rPr>
        <w:t>is to be determined for the exercise of those powers in the financial year following the commencement of this Part.</w:t>
      </w:r>
    </w:p>
    <w:p>
      <w:pPr>
        <w:pStyle w:val="Subsection"/>
        <w:rPr>
          <w:ins w:id="1184" w:author="svcMRProcess" w:date="2018-09-09T23:58:00Z"/>
        </w:rPr>
      </w:pPr>
      <w:del w:id="1185" w:author="svcMRProcess" w:date="2018-09-09T23:58:00Z">
        <w:r>
          <w:rPr>
            <w:snapToGrid w:val="0"/>
          </w:rPr>
          <w:tab/>
          <w:delText>(3)</w:delText>
        </w:r>
        <w:r>
          <w:rPr>
            <w:snapToGrid w:val="0"/>
          </w:rPr>
          <w:tab/>
          <w:delText>That limit</w:delText>
        </w:r>
      </w:del>
      <w:ins w:id="1186" w:author="svcMRProcess" w:date="2018-09-09T23:58:00Z">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ins>
    </w:p>
    <w:p>
      <w:pPr>
        <w:pStyle w:val="Subsection"/>
        <w:rPr>
          <w:ins w:id="1187" w:author="svcMRProcess" w:date="2018-09-09T23:58:00Z"/>
        </w:rPr>
      </w:pPr>
      <w:ins w:id="1188" w:author="svcMRProcess" w:date="2018-09-09T23:58:00Z">
        <w:r>
          <w:tab/>
          <w:t>(3B)</w:t>
        </w:r>
        <w:r>
          <w:tab/>
          <w:t>The monetary limit for a corporation established by the Governor under section 4(4) is to be determined for the exercise of those powers in the financial year following the day on which the order referred to in section 4(4) comes into operation.</w:t>
        </w:r>
      </w:ins>
    </w:p>
    <w:p>
      <w:pPr>
        <w:pStyle w:val="Subsection"/>
        <w:rPr>
          <w:snapToGrid w:val="0"/>
        </w:rPr>
      </w:pPr>
      <w:ins w:id="1189" w:author="svcMRProcess" w:date="2018-09-09T23:58:00Z">
        <w:r>
          <w:rPr>
            <w:snapToGrid w:val="0"/>
          </w:rPr>
          <w:tab/>
          <w:t>(3)</w:t>
        </w:r>
        <w:r>
          <w:rPr>
            <w:snapToGrid w:val="0"/>
          </w:rPr>
          <w:tab/>
        </w:r>
        <w:r>
          <w:t>A limit referred to in subsection (2), (3A) or (3B)</w:t>
        </w:r>
      </w:ins>
      <w:r>
        <w:t xml:space="preserve">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ins w:id="1190" w:author="svcMRProcess" w:date="2018-09-09T23:58:00Z">
        <w:r>
          <w:t xml:space="preserve">for a corporation </w:t>
        </w:r>
      </w:ins>
      <w:r>
        <w:rPr>
          <w:snapToGrid w:val="0"/>
        </w:rPr>
        <w:t>continues to apply until it is so varied.</w:t>
      </w:r>
    </w:p>
    <w:p>
      <w:pPr>
        <w:pStyle w:val="Subsection"/>
      </w:pPr>
      <w:r>
        <w:tab/>
        <w:t>(5)</w:t>
      </w:r>
      <w:r>
        <w:tab/>
      </w:r>
      <w:del w:id="1191" w:author="svcMRProcess" w:date="2018-09-09T23:58:00Z">
        <w:r>
          <w:rPr>
            <w:snapToGrid w:val="0"/>
          </w:rPr>
          <w:delText>The</w:delText>
        </w:r>
      </w:del>
      <w:ins w:id="1192" w:author="svcMRProcess" w:date="2018-09-09T23:58:00Z">
        <w:r>
          <w:t>A</w:t>
        </w:r>
      </w:ins>
      <w:r>
        <w:t xml:space="preserve"> corporation must comply with any limit for the time being in force</w:t>
      </w:r>
      <w:ins w:id="1193" w:author="svcMRProcess" w:date="2018-09-09T23:58:00Z">
        <w:r>
          <w:t xml:space="preserve"> for the corporation</w:t>
        </w:r>
      </w:ins>
      <w:r>
        <w:t>.</w:t>
      </w:r>
    </w:p>
    <w:p>
      <w:pPr>
        <w:pStyle w:val="Subsection"/>
        <w:rPr>
          <w:snapToGrid w:val="0"/>
        </w:rPr>
      </w:pPr>
      <w:r>
        <w:rPr>
          <w:snapToGrid w:val="0"/>
        </w:rPr>
        <w:tab/>
        <w:t>(6)</w:t>
      </w:r>
      <w:r>
        <w:rPr>
          <w:snapToGrid w:val="0"/>
        </w:rPr>
        <w:tab/>
        <w:t xml:space="preserve">A liability of </w:t>
      </w:r>
      <w:del w:id="1194" w:author="svcMRProcess" w:date="2018-09-09T23:58:00Z">
        <w:r>
          <w:rPr>
            <w:snapToGrid w:val="0"/>
          </w:rPr>
          <w:delText>the</w:delText>
        </w:r>
      </w:del>
      <w:ins w:id="1195" w:author="svcMRProcess" w:date="2018-09-09T23:58:00Z">
        <w:r>
          <w:t>a</w:t>
        </w:r>
      </w:ins>
      <w:r>
        <w:t xml:space="preserve">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del w:id="1196" w:author="svcMRProcess" w:date="2018-09-09T23:58:00Z">
        <w:r>
          <w:rPr>
            <w:snapToGrid w:val="0"/>
          </w:rPr>
          <w:delText>the</w:delText>
        </w:r>
      </w:del>
      <w:ins w:id="1197" w:author="svcMRProcess" w:date="2018-09-09T23:58:00Z">
        <w:r>
          <w:t>a</w:t>
        </w:r>
      </w:ins>
      <w:r>
        <w:t xml:space="preserve"> corporation </w:t>
      </w:r>
      <w:r>
        <w:rPr>
          <w:snapToGrid w:val="0"/>
        </w:rPr>
        <w:t>is bound or concerned to enquire whether the corporation has complied or is complying with this section.</w:t>
      </w:r>
    </w:p>
    <w:p>
      <w:pPr>
        <w:pStyle w:val="Footnotesection"/>
        <w:rPr>
          <w:ins w:id="1198" w:author="svcMRProcess" w:date="2018-09-09T23:58:00Z"/>
        </w:rPr>
      </w:pPr>
      <w:ins w:id="1199" w:author="svcMRProcess" w:date="2018-09-09T23:58:00Z">
        <w:r>
          <w:tab/>
          <w:t>[Section 81 amended by No. 25 of 2012 s. 158 and 190.]</w:t>
        </w:r>
      </w:ins>
    </w:p>
    <w:p>
      <w:pPr>
        <w:pStyle w:val="Heading5"/>
        <w:rPr>
          <w:snapToGrid w:val="0"/>
        </w:rPr>
      </w:pPr>
      <w:bookmarkStart w:id="1200" w:name="_Toc377395527"/>
      <w:bookmarkStart w:id="1201" w:name="_Toc335124986"/>
      <w:r>
        <w:rPr>
          <w:rStyle w:val="CharSectno"/>
        </w:rPr>
        <w:t>82</w:t>
      </w:r>
      <w:r>
        <w:rPr>
          <w:snapToGrid w:val="0"/>
        </w:rPr>
        <w:t>.</w:t>
      </w:r>
      <w:r>
        <w:rPr>
          <w:snapToGrid w:val="0"/>
        </w:rPr>
        <w:tab/>
        <w:t>Hedging transactions</w:t>
      </w:r>
      <w:bookmarkEnd w:id="1200"/>
      <w:bookmarkEnd w:id="1201"/>
      <w:r>
        <w:rPr>
          <w:snapToGrid w:val="0"/>
        </w:rPr>
        <w:t xml:space="preserve"> </w:t>
      </w:r>
    </w:p>
    <w:p>
      <w:pPr>
        <w:pStyle w:val="Subsection"/>
        <w:rPr>
          <w:snapToGrid w:val="0"/>
        </w:rPr>
      </w:pPr>
      <w:r>
        <w:rPr>
          <w:snapToGrid w:val="0"/>
        </w:rPr>
        <w:tab/>
        <w:t>(1)</w:t>
      </w:r>
      <w:r>
        <w:rPr>
          <w:snapToGrid w:val="0"/>
        </w:rPr>
        <w:tab/>
      </w:r>
      <w:del w:id="1202" w:author="svcMRProcess" w:date="2018-09-09T23:58:00Z">
        <w:r>
          <w:rPr>
            <w:snapToGrid w:val="0"/>
          </w:rPr>
          <w:delText>The</w:delText>
        </w:r>
      </w:del>
      <w:ins w:id="1203" w:author="svcMRProcess" w:date="2018-09-09T23:58:00Z">
        <w:r>
          <w:t>A</w:t>
        </w:r>
      </w:ins>
      <w:r>
        <w:t xml:space="preserve">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w:t>
      </w:r>
      <w:del w:id="1204" w:author="svcMRProcess" w:date="2018-09-09T23:58:00Z">
        <w:r>
          <w:delText>35</w:delText>
        </w:r>
      </w:del>
      <w:ins w:id="1205" w:author="svcMRProcess" w:date="2018-09-09T23:58:00Z">
        <w:r>
          <w:t>35; No. 25 of 2012 s. 190</w:t>
        </w:r>
      </w:ins>
      <w:r>
        <w:t>.]</w:t>
      </w:r>
    </w:p>
    <w:p>
      <w:pPr>
        <w:pStyle w:val="Heading3"/>
        <w:rPr>
          <w:snapToGrid w:val="0"/>
        </w:rPr>
      </w:pPr>
      <w:bookmarkStart w:id="1206" w:name="_Toc377395528"/>
      <w:bookmarkStart w:id="1207" w:name="_Toc189883071"/>
      <w:bookmarkStart w:id="1208" w:name="_Toc200259767"/>
      <w:bookmarkStart w:id="1209" w:name="_Toc200259973"/>
      <w:bookmarkStart w:id="1210" w:name="_Toc200260179"/>
      <w:bookmarkStart w:id="1211" w:name="_Toc200422039"/>
      <w:bookmarkStart w:id="1212" w:name="_Toc201975955"/>
      <w:bookmarkStart w:id="1213" w:name="_Toc201982088"/>
      <w:bookmarkStart w:id="1214" w:name="_Toc202080853"/>
      <w:bookmarkStart w:id="1215" w:name="_Toc202168362"/>
      <w:bookmarkStart w:id="1216" w:name="_Toc203453927"/>
      <w:bookmarkStart w:id="1217" w:name="_Toc268269853"/>
      <w:bookmarkStart w:id="1218" w:name="_Toc274143516"/>
      <w:bookmarkStart w:id="1219" w:name="_Toc278969666"/>
      <w:bookmarkStart w:id="1220" w:name="_Toc335124987"/>
      <w:r>
        <w:rPr>
          <w:rStyle w:val="CharDivNo"/>
        </w:rPr>
        <w:t>Division 4</w:t>
      </w:r>
      <w:r>
        <w:rPr>
          <w:snapToGrid w:val="0"/>
        </w:rPr>
        <w:t> — </w:t>
      </w:r>
      <w:r>
        <w:rPr>
          <w:rStyle w:val="CharDivText"/>
        </w:rPr>
        <w:t>Guarantees</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r>
        <w:rPr>
          <w:rStyle w:val="CharDivText"/>
        </w:rPr>
        <w:t xml:space="preserve"> </w:t>
      </w:r>
    </w:p>
    <w:p>
      <w:pPr>
        <w:pStyle w:val="Heading5"/>
        <w:rPr>
          <w:snapToGrid w:val="0"/>
        </w:rPr>
      </w:pPr>
      <w:bookmarkStart w:id="1221" w:name="_Toc377395529"/>
      <w:bookmarkStart w:id="1222" w:name="_Toc335124988"/>
      <w:r>
        <w:rPr>
          <w:rStyle w:val="CharSectno"/>
        </w:rPr>
        <w:t>83</w:t>
      </w:r>
      <w:r>
        <w:rPr>
          <w:snapToGrid w:val="0"/>
        </w:rPr>
        <w:t>.</w:t>
      </w:r>
      <w:r>
        <w:rPr>
          <w:snapToGrid w:val="0"/>
        </w:rPr>
        <w:tab/>
        <w:t>Guarantees for corporation by Crown</w:t>
      </w:r>
      <w:bookmarkEnd w:id="1221"/>
      <w:bookmarkEnd w:id="1222"/>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del w:id="1223" w:author="svcMRProcess" w:date="2018-09-09T23:58:00Z">
        <w:r>
          <w:rPr>
            <w:snapToGrid w:val="0"/>
          </w:rPr>
          <w:delText>the</w:delText>
        </w:r>
      </w:del>
      <w:ins w:id="1224" w:author="svcMRProcess" w:date="2018-09-09T23:58:00Z">
        <w:r>
          <w:t>a</w:t>
        </w:r>
      </w:ins>
      <w:r>
        <w:t xml:space="preserve">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del w:id="1225" w:author="svcMRProcess" w:date="2018-09-09T23:58:00Z">
        <w:r>
          <w:rPr>
            <w:snapToGrid w:val="0"/>
          </w:rPr>
          <w:delText>the</w:delText>
        </w:r>
      </w:del>
      <w:ins w:id="1226" w:author="svcMRProcess" w:date="2018-09-09T23:58:00Z">
        <w:r>
          <w:t>a</w:t>
        </w:r>
      </w:ins>
      <w:r>
        <w:t xml:space="preserve"> corporation </w:t>
      </w:r>
      <w:r>
        <w:rPr>
          <w:snapToGrid w:val="0"/>
        </w:rPr>
        <w:t>or otherwise in respect of any payment made by the Treasurer under a guarantee to be credited to the Consolidated Account.</w:t>
      </w:r>
    </w:p>
    <w:p>
      <w:pPr>
        <w:pStyle w:val="Footnotesection"/>
      </w:pPr>
      <w:r>
        <w:tab/>
        <w:t>[Section 83 amended by No. 77 of 2006 s. 4 and 5(1</w:t>
      </w:r>
      <w:del w:id="1227" w:author="svcMRProcess" w:date="2018-09-09T23:58:00Z">
        <w:r>
          <w:delText>).]</w:delText>
        </w:r>
      </w:del>
      <w:ins w:id="1228" w:author="svcMRProcess" w:date="2018-09-09T23:58:00Z">
        <w:r>
          <w:t>); No. 25 of 2012 s. 190.]</w:t>
        </w:r>
      </w:ins>
    </w:p>
    <w:p>
      <w:pPr>
        <w:pStyle w:val="Heading5"/>
        <w:rPr>
          <w:snapToGrid w:val="0"/>
        </w:rPr>
      </w:pPr>
      <w:bookmarkStart w:id="1229" w:name="_Toc377395530"/>
      <w:bookmarkStart w:id="1230" w:name="_Toc335124989"/>
      <w:r>
        <w:rPr>
          <w:rStyle w:val="CharSectno"/>
        </w:rPr>
        <w:t>84</w:t>
      </w:r>
      <w:r>
        <w:rPr>
          <w:snapToGrid w:val="0"/>
        </w:rPr>
        <w:t>.</w:t>
      </w:r>
      <w:r>
        <w:rPr>
          <w:snapToGrid w:val="0"/>
        </w:rPr>
        <w:tab/>
        <w:t>Charges for guarantee</w:t>
      </w:r>
      <w:bookmarkEnd w:id="1229"/>
      <w:bookmarkEnd w:id="1230"/>
      <w:r>
        <w:rPr>
          <w:snapToGrid w:val="0"/>
        </w:rPr>
        <w:t xml:space="preserve"> </w:t>
      </w:r>
    </w:p>
    <w:p>
      <w:pPr>
        <w:pStyle w:val="Subsection"/>
        <w:rPr>
          <w:snapToGrid w:val="0"/>
        </w:rPr>
      </w:pPr>
      <w:r>
        <w:rPr>
          <w:snapToGrid w:val="0"/>
        </w:rPr>
        <w:tab/>
        <w:t>(1)</w:t>
      </w:r>
      <w:r>
        <w:rPr>
          <w:snapToGrid w:val="0"/>
        </w:rPr>
        <w:tab/>
        <w:t>The Treasurer may, after consultation with the board</w:t>
      </w:r>
      <w:ins w:id="1231" w:author="svcMRProcess" w:date="2018-09-09T23:58:00Z">
        <w:r>
          <w:rPr>
            <w:snapToGrid w:val="0"/>
          </w:rPr>
          <w:t xml:space="preserve"> </w:t>
        </w:r>
        <w:r>
          <w:t>of a corporation</w:t>
        </w:r>
      </w:ins>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del w:id="1232" w:author="svcMRProcess" w:date="2018-09-09T23:58:00Z">
        <w:r>
          <w:rPr>
            <w:snapToGrid w:val="0"/>
          </w:rPr>
          <w:delText>the</w:delText>
        </w:r>
      </w:del>
      <w:ins w:id="1233" w:author="svcMRProcess" w:date="2018-09-09T23:58:00Z">
        <w:r>
          <w:t>a</w:t>
        </w:r>
      </w:ins>
      <w:r>
        <w:t xml:space="preserve">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w:t>
      </w:r>
      <w:del w:id="1234" w:author="svcMRProcess" w:date="2018-09-09T23:58:00Z">
        <w:r>
          <w:delText>4</w:delText>
        </w:r>
      </w:del>
      <w:ins w:id="1235" w:author="svcMRProcess" w:date="2018-09-09T23:58:00Z">
        <w:r>
          <w:t>4; No. 25 of 2012 s. 190</w:t>
        </w:r>
      </w:ins>
      <w:r>
        <w:t>.]</w:t>
      </w:r>
    </w:p>
    <w:p>
      <w:pPr>
        <w:pStyle w:val="Heading3"/>
        <w:rPr>
          <w:snapToGrid w:val="0"/>
        </w:rPr>
      </w:pPr>
      <w:bookmarkStart w:id="1236" w:name="_Toc377395531"/>
      <w:bookmarkStart w:id="1237" w:name="_Toc189883074"/>
      <w:bookmarkStart w:id="1238" w:name="_Toc200259770"/>
      <w:bookmarkStart w:id="1239" w:name="_Toc200259976"/>
      <w:bookmarkStart w:id="1240" w:name="_Toc200260182"/>
      <w:bookmarkStart w:id="1241" w:name="_Toc200422042"/>
      <w:bookmarkStart w:id="1242" w:name="_Toc201975958"/>
      <w:bookmarkStart w:id="1243" w:name="_Toc201982091"/>
      <w:bookmarkStart w:id="1244" w:name="_Toc202080856"/>
      <w:bookmarkStart w:id="1245" w:name="_Toc202168365"/>
      <w:bookmarkStart w:id="1246" w:name="_Toc203453930"/>
      <w:bookmarkStart w:id="1247" w:name="_Toc268269856"/>
      <w:bookmarkStart w:id="1248" w:name="_Toc274143519"/>
      <w:bookmarkStart w:id="1249" w:name="_Toc278969669"/>
      <w:bookmarkStart w:id="1250" w:name="_Toc335124990"/>
      <w:r>
        <w:rPr>
          <w:rStyle w:val="CharDivNo"/>
        </w:rPr>
        <w:t>Division 5</w:t>
      </w:r>
      <w:r>
        <w:rPr>
          <w:snapToGrid w:val="0"/>
        </w:rPr>
        <w:t> — </w:t>
      </w:r>
      <w:r>
        <w:rPr>
          <w:rStyle w:val="CharDivText"/>
        </w:rPr>
        <w:t>Financial administration and audit</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r>
        <w:rPr>
          <w:rStyle w:val="CharDivText"/>
        </w:rPr>
        <w:t xml:space="preserve"> </w:t>
      </w:r>
    </w:p>
    <w:p>
      <w:pPr>
        <w:pStyle w:val="Heading5"/>
        <w:rPr>
          <w:b w:val="0"/>
          <w:bCs/>
          <w:snapToGrid w:val="0"/>
        </w:rPr>
      </w:pPr>
      <w:bookmarkStart w:id="1251" w:name="_Toc377395532"/>
      <w:bookmarkStart w:id="1252" w:name="_Toc33512499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1251"/>
      <w:bookmarkEnd w:id="1252"/>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Schedule 3</w:t>
      </w:r>
      <w:ins w:id="1253" w:author="svcMRProcess" w:date="2018-09-09T23:58:00Z">
        <w:r>
          <w:t xml:space="preserve"> of this Act</w:t>
        </w:r>
      </w:ins>
      <w:r>
        <w:t xml:space="preserve">, </w:t>
      </w:r>
      <w:r>
        <w:rPr>
          <w:rFonts w:eastAsia="Arial Unicode MS"/>
        </w:rPr>
        <w:t>do not</w:t>
      </w:r>
      <w:r>
        <w:rPr>
          <w:snapToGrid w:val="0"/>
        </w:rPr>
        <w:t xml:space="preserve"> apply to </w:t>
      </w:r>
      <w:del w:id="1254" w:author="svcMRProcess" w:date="2018-09-09T23:58:00Z">
        <w:r>
          <w:rPr>
            <w:snapToGrid w:val="0"/>
          </w:rPr>
          <w:delText>the</w:delText>
        </w:r>
      </w:del>
      <w:ins w:id="1255" w:author="svcMRProcess" w:date="2018-09-09T23:58:00Z">
        <w:r>
          <w:t>a</w:t>
        </w:r>
      </w:ins>
      <w:r>
        <w:t xml:space="preserve"> corporation </w:t>
      </w:r>
      <w:r>
        <w:rPr>
          <w:snapToGrid w:val="0"/>
        </w:rPr>
        <w:t>or any person performing functions under this Act.</w:t>
      </w:r>
    </w:p>
    <w:p>
      <w:pPr>
        <w:pStyle w:val="Footnotesection"/>
      </w:pPr>
      <w:r>
        <w:tab/>
        <w:t>[Section 85 amended by No. 77 of 2006 s. </w:t>
      </w:r>
      <w:del w:id="1256" w:author="svcMRProcess" w:date="2018-09-09T23:58:00Z">
        <w:r>
          <w:delText>17</w:delText>
        </w:r>
      </w:del>
      <w:ins w:id="1257" w:author="svcMRProcess" w:date="2018-09-09T23:58:00Z">
        <w:r>
          <w:t>17; No. 25 of 2012 s. 159</w:t>
        </w:r>
      </w:ins>
      <w:r>
        <w:t>.]</w:t>
      </w:r>
    </w:p>
    <w:p>
      <w:pPr>
        <w:pStyle w:val="Heading5"/>
        <w:rPr>
          <w:snapToGrid w:val="0"/>
        </w:rPr>
      </w:pPr>
      <w:bookmarkStart w:id="1258" w:name="_Toc377395533"/>
      <w:bookmarkStart w:id="1259" w:name="_Toc335124992"/>
      <w:r>
        <w:rPr>
          <w:rStyle w:val="CharSectno"/>
        </w:rPr>
        <w:t>86</w:t>
      </w:r>
      <w:r>
        <w:rPr>
          <w:snapToGrid w:val="0"/>
        </w:rPr>
        <w:t>.</w:t>
      </w:r>
      <w:r>
        <w:rPr>
          <w:snapToGrid w:val="0"/>
        </w:rPr>
        <w:tab/>
        <w:t>Financial administration and audit (Sch. 3)</w:t>
      </w:r>
      <w:bookmarkEnd w:id="1258"/>
      <w:bookmarkEnd w:id="1259"/>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del w:id="1260" w:author="svcMRProcess" w:date="2018-09-09T23:58:00Z">
        <w:r>
          <w:rPr>
            <w:snapToGrid w:val="0"/>
          </w:rPr>
          <w:delText>the</w:delText>
        </w:r>
      </w:del>
      <w:ins w:id="1261" w:author="svcMRProcess" w:date="2018-09-09T23:58:00Z">
        <w:r>
          <w:t>a</w:t>
        </w:r>
      </w:ins>
      <w:r>
        <w:t xml:space="preserve">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ins w:id="1262" w:author="svcMRProcess" w:date="2018-09-09T23:58:00Z">
        <w:r>
          <w:t>; No. 25 of 2012 s. 190</w:t>
        </w:r>
      </w:ins>
      <w:r>
        <w:t>.]</w:t>
      </w:r>
    </w:p>
    <w:p>
      <w:pPr>
        <w:pStyle w:val="Heading2"/>
      </w:pPr>
      <w:bookmarkStart w:id="1263" w:name="_Toc377395534"/>
      <w:bookmarkStart w:id="1264" w:name="_Toc189883077"/>
      <w:bookmarkStart w:id="1265" w:name="_Toc200259773"/>
      <w:bookmarkStart w:id="1266" w:name="_Toc200259979"/>
      <w:bookmarkStart w:id="1267" w:name="_Toc200260185"/>
      <w:bookmarkStart w:id="1268" w:name="_Toc200422045"/>
      <w:bookmarkStart w:id="1269" w:name="_Toc201975961"/>
      <w:bookmarkStart w:id="1270" w:name="_Toc201982094"/>
      <w:bookmarkStart w:id="1271" w:name="_Toc202080859"/>
      <w:bookmarkStart w:id="1272" w:name="_Toc202168368"/>
      <w:bookmarkStart w:id="1273" w:name="_Toc203453933"/>
      <w:bookmarkStart w:id="1274" w:name="_Toc268269859"/>
      <w:bookmarkStart w:id="1275" w:name="_Toc274143522"/>
      <w:bookmarkStart w:id="1276" w:name="_Toc278969672"/>
      <w:bookmarkStart w:id="1277" w:name="_Toc335124993"/>
      <w:r>
        <w:rPr>
          <w:rStyle w:val="CharPartNo"/>
        </w:rPr>
        <w:t>Part 6</w:t>
      </w:r>
      <w:r>
        <w:rPr>
          <w:rStyle w:val="CharDivNo"/>
        </w:rPr>
        <w:t> </w:t>
      </w:r>
      <w:r>
        <w:t>—</w:t>
      </w:r>
      <w:r>
        <w:rPr>
          <w:rStyle w:val="CharDivText"/>
        </w:rPr>
        <w:t> </w:t>
      </w:r>
      <w:r>
        <w:rPr>
          <w:rStyle w:val="CharPartText"/>
        </w:rPr>
        <w:t>Miscellaneous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rStyle w:val="CharPartText"/>
        </w:rPr>
        <w:t xml:space="preserve"> </w:t>
      </w:r>
    </w:p>
    <w:p>
      <w:pPr>
        <w:pStyle w:val="Heading5"/>
        <w:rPr>
          <w:snapToGrid w:val="0"/>
        </w:rPr>
      </w:pPr>
      <w:bookmarkStart w:id="1278" w:name="_Toc377395535"/>
      <w:bookmarkStart w:id="1279" w:name="_Toc335124994"/>
      <w:r>
        <w:rPr>
          <w:rStyle w:val="CharSectno"/>
        </w:rPr>
        <w:t>87</w:t>
      </w:r>
      <w:r>
        <w:rPr>
          <w:snapToGrid w:val="0"/>
        </w:rPr>
        <w:t>.</w:t>
      </w:r>
      <w:r>
        <w:rPr>
          <w:snapToGrid w:val="0"/>
        </w:rPr>
        <w:tab/>
        <w:t>Laying documents before Parliament</w:t>
      </w:r>
      <w:bookmarkEnd w:id="1278"/>
      <w:bookmarkEnd w:id="1279"/>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1280" w:name="_Toc377395536"/>
      <w:bookmarkStart w:id="1281" w:name="_Toc335124995"/>
      <w:r>
        <w:rPr>
          <w:rStyle w:val="CharSectno"/>
        </w:rPr>
        <w:t>88</w:t>
      </w:r>
      <w:r>
        <w:rPr>
          <w:snapToGrid w:val="0"/>
        </w:rPr>
        <w:t>.</w:t>
      </w:r>
      <w:r>
        <w:rPr>
          <w:snapToGrid w:val="0"/>
        </w:rPr>
        <w:tab/>
        <w:t>Execution of documents by corporation</w:t>
      </w:r>
      <w:bookmarkEnd w:id="1280"/>
      <w:bookmarkEnd w:id="1281"/>
      <w:r>
        <w:rPr>
          <w:snapToGrid w:val="0"/>
        </w:rPr>
        <w:t xml:space="preserve"> </w:t>
      </w:r>
    </w:p>
    <w:p>
      <w:pPr>
        <w:pStyle w:val="Subsection"/>
        <w:rPr>
          <w:snapToGrid w:val="0"/>
        </w:rPr>
      </w:pPr>
      <w:r>
        <w:rPr>
          <w:snapToGrid w:val="0"/>
        </w:rPr>
        <w:tab/>
        <w:t>(1)</w:t>
      </w:r>
      <w:r>
        <w:rPr>
          <w:snapToGrid w:val="0"/>
        </w:rPr>
        <w:tab/>
      </w:r>
      <w:del w:id="1282" w:author="svcMRProcess" w:date="2018-09-09T23:58:00Z">
        <w:r>
          <w:rPr>
            <w:snapToGrid w:val="0"/>
          </w:rPr>
          <w:delText>The</w:delText>
        </w:r>
      </w:del>
      <w:ins w:id="1283" w:author="svcMRProcess" w:date="2018-09-09T23:58:00Z">
        <w:r>
          <w:t>Each</w:t>
        </w:r>
      </w:ins>
      <w:r>
        <w:t xml:space="preserve"> </w:t>
      </w:r>
      <w:r>
        <w:rPr>
          <w:snapToGrid w:val="0"/>
        </w:rPr>
        <w:t>corporation is to have a common seal.</w:t>
      </w:r>
    </w:p>
    <w:p>
      <w:pPr>
        <w:pStyle w:val="Subsection"/>
      </w:pPr>
      <w:r>
        <w:tab/>
        <w:t>(2)</w:t>
      </w:r>
      <w:r>
        <w:tab/>
        <w:t xml:space="preserve">A document is duly executed by </w:t>
      </w:r>
      <w:del w:id="1284" w:author="svcMRProcess" w:date="2018-09-09T23:58:00Z">
        <w:r>
          <w:rPr>
            <w:snapToGrid w:val="0"/>
          </w:rPr>
          <w:delText>the</w:delText>
        </w:r>
      </w:del>
      <w:ins w:id="1285" w:author="svcMRProcess" w:date="2018-09-09T23:58:00Z">
        <w:r>
          <w:t>a</w:t>
        </w:r>
      </w:ins>
      <w:r>
        <w:t xml:space="preserve"> corporation if —</w:t>
      </w:r>
      <w:del w:id="1286" w:author="svcMRProcess" w:date="2018-09-09T23:58:00Z">
        <w:r>
          <w:rPr>
            <w:snapToGrid w:val="0"/>
          </w:rPr>
          <w:delText> </w:delText>
        </w:r>
      </w:del>
      <w:ins w:id="1287" w:author="svcMRProcess" w:date="2018-09-09T23:58:00Z">
        <w:r>
          <w:t xml:space="preserve"> </w:t>
        </w:r>
      </w:ins>
    </w:p>
    <w:p>
      <w:pPr>
        <w:pStyle w:val="Indenta"/>
        <w:rPr>
          <w:ins w:id="1288" w:author="svcMRProcess" w:date="2018-09-09T23:58:00Z"/>
        </w:rPr>
      </w:pPr>
      <w:r>
        <w:tab/>
        <w:t>(a)</w:t>
      </w:r>
      <w:r>
        <w:tab/>
        <w:t>the common seal of the corporation is affixed to it in the presence of</w:t>
      </w:r>
      <w:del w:id="1289" w:author="svcMRProcess" w:date="2018-09-09T23:58:00Z">
        <w:r>
          <w:rPr>
            <w:snapToGrid w:val="0"/>
          </w:rPr>
          <w:delText xml:space="preserve"> </w:delText>
        </w:r>
      </w:del>
      <w:ins w:id="1290" w:author="svcMRProcess" w:date="2018-09-09T23:58:00Z">
        <w:r>
          <w:t xml:space="preserve"> — </w:t>
        </w:r>
      </w:ins>
    </w:p>
    <w:p>
      <w:pPr>
        <w:pStyle w:val="Indenti"/>
        <w:rPr>
          <w:ins w:id="1291" w:author="svcMRProcess" w:date="2018-09-09T23:58:00Z"/>
        </w:rPr>
      </w:pPr>
      <w:ins w:id="1292" w:author="svcMRProcess" w:date="2018-09-09T23:58:00Z">
        <w:r>
          <w:tab/>
          <w:t>(i)</w:t>
        </w:r>
        <w:r>
          <w:tab/>
        </w:r>
      </w:ins>
      <w:r>
        <w:t>2 directors</w:t>
      </w:r>
      <w:ins w:id="1293" w:author="svcMRProcess" w:date="2018-09-09T23:58:00Z">
        <w:r>
          <w:t>;</w:t>
        </w:r>
      </w:ins>
      <w:r>
        <w:t xml:space="preserve"> or</w:t>
      </w:r>
      <w:del w:id="1294" w:author="svcMRProcess" w:date="2018-09-09T23:58:00Z">
        <w:r>
          <w:rPr>
            <w:snapToGrid w:val="0"/>
          </w:rPr>
          <w:delText xml:space="preserve"> of </w:delText>
        </w:r>
      </w:del>
    </w:p>
    <w:p>
      <w:pPr>
        <w:pStyle w:val="Indenti"/>
        <w:rPr>
          <w:ins w:id="1295" w:author="svcMRProcess" w:date="2018-09-09T23:58:00Z"/>
        </w:rPr>
      </w:pPr>
      <w:ins w:id="1296" w:author="svcMRProcess" w:date="2018-09-09T23:58:00Z">
        <w:r>
          <w:tab/>
          <w:t>(ii)</w:t>
        </w:r>
        <w:r>
          <w:tab/>
          <w:t>a director and the chief executive officer; or</w:t>
        </w:r>
      </w:ins>
    </w:p>
    <w:p>
      <w:pPr>
        <w:pStyle w:val="Indenti"/>
      </w:pPr>
      <w:ins w:id="1297" w:author="svcMRProcess" w:date="2018-09-09T23:58:00Z">
        <w:r>
          <w:tab/>
          <w:t>(iii)</w:t>
        </w:r>
        <w:r>
          <w:tab/>
        </w:r>
      </w:ins>
      <w:r>
        <w:t>a director and an executive officer;</w:t>
      </w:r>
      <w:del w:id="1298" w:author="svcMRProcess" w:date="2018-09-09T23:58:00Z">
        <w:r>
          <w:rPr>
            <w:snapToGrid w:val="0"/>
          </w:rPr>
          <w:delText xml:space="preserve"> or</w:delText>
        </w:r>
      </w:del>
    </w:p>
    <w:p>
      <w:pPr>
        <w:pStyle w:val="Indenta"/>
        <w:rPr>
          <w:ins w:id="1299" w:author="svcMRProcess" w:date="2018-09-09T23:58:00Z"/>
        </w:rPr>
      </w:pPr>
      <w:ins w:id="1300" w:author="svcMRProcess" w:date="2018-09-09T23:58:00Z">
        <w:r>
          <w:tab/>
        </w:r>
        <w:r>
          <w:tab/>
          <w:t>or</w:t>
        </w:r>
      </w:ins>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del w:id="1301" w:author="svcMRProcess" w:date="2018-09-09T23:58:00Z">
        <w:r>
          <w:rPr>
            <w:snapToGrid w:val="0"/>
          </w:rPr>
          <w:delText>the</w:delText>
        </w:r>
      </w:del>
      <w:ins w:id="1302" w:author="svcMRProcess" w:date="2018-09-09T23:58:00Z">
        <w:r>
          <w:t>a</w:t>
        </w:r>
      </w:ins>
      <w:r>
        <w:t xml:space="preserve">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del w:id="1303" w:author="svcMRProcess" w:date="2018-09-09T23:58:00Z">
        <w:r>
          <w:rPr>
            <w:snapToGrid w:val="0"/>
          </w:rPr>
          <w:delText>The</w:delText>
        </w:r>
      </w:del>
      <w:ins w:id="1304" w:author="svcMRProcess" w:date="2018-09-09T23:58:00Z">
        <w:r>
          <w:t>A</w:t>
        </w:r>
      </w:ins>
      <w:r>
        <w:t xml:space="preserve"> corporation </w:t>
      </w:r>
      <w:r>
        <w:rPr>
          <w:snapToGrid w:val="0"/>
        </w:rPr>
        <w:t xml:space="preserve">may, by writing under its common seal, authorise a </w:t>
      </w:r>
      <w:r>
        <w:t>director</w:t>
      </w:r>
      <w:del w:id="1305" w:author="svcMRProcess" w:date="2018-09-09T23:58:00Z">
        <w:r>
          <w:rPr>
            <w:snapToGrid w:val="0"/>
          </w:rPr>
          <w:delText xml:space="preserve"> or</w:delText>
        </w:r>
      </w:del>
      <w:ins w:id="1306" w:author="svcMRProcess" w:date="2018-09-09T23:58:00Z">
        <w:r>
          <w:t>, the chief executive officer,</w:t>
        </w:r>
      </w:ins>
      <w:r>
        <w:t xml:space="preserve">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rPr>
          <w:ins w:id="1307" w:author="svcMRProcess" w:date="2018-09-09T23:58:00Z"/>
        </w:rPr>
      </w:pPr>
      <w:ins w:id="1308" w:author="svcMRProcess" w:date="2018-09-09T23:58:00Z">
        <w:r>
          <w:tab/>
          <w:t>[Section 88 amended by No. 25 of 2012 s. 160 and 190.]</w:t>
        </w:r>
      </w:ins>
    </w:p>
    <w:p>
      <w:pPr>
        <w:pStyle w:val="Heading5"/>
        <w:rPr>
          <w:snapToGrid w:val="0"/>
        </w:rPr>
      </w:pPr>
      <w:bookmarkStart w:id="1309" w:name="_Toc377395537"/>
      <w:bookmarkStart w:id="1310" w:name="_Toc335124996"/>
      <w:r>
        <w:rPr>
          <w:rStyle w:val="CharSectno"/>
        </w:rPr>
        <w:t>89</w:t>
      </w:r>
      <w:r>
        <w:rPr>
          <w:snapToGrid w:val="0"/>
        </w:rPr>
        <w:t>.</w:t>
      </w:r>
      <w:r>
        <w:rPr>
          <w:snapToGrid w:val="0"/>
        </w:rPr>
        <w:tab/>
        <w:t>Contract formalities</w:t>
      </w:r>
      <w:bookmarkEnd w:id="1309"/>
      <w:bookmarkEnd w:id="1310"/>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del w:id="1311" w:author="svcMRProcess" w:date="2018-09-09T23:58:00Z">
        <w:r>
          <w:rPr>
            <w:snapToGrid w:val="0"/>
          </w:rPr>
          <w:delText>the</w:delText>
        </w:r>
      </w:del>
      <w:ins w:id="1312" w:author="svcMRProcess" w:date="2018-09-09T23:58:00Z">
        <w:r>
          <w:t>a</w:t>
        </w:r>
      </w:ins>
      <w:r>
        <w:t xml:space="preserve">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del w:id="1313" w:author="svcMRProcess" w:date="2018-09-09T23:58:00Z">
        <w:r>
          <w:rPr>
            <w:snapToGrid w:val="0"/>
          </w:rPr>
          <w:delText>the</w:delText>
        </w:r>
      </w:del>
      <w:ins w:id="1314" w:author="svcMRProcess" w:date="2018-09-09T23:58:00Z">
        <w:r>
          <w:t>a</w:t>
        </w:r>
      </w:ins>
      <w:r>
        <w:t xml:space="preserve"> corporation </w:t>
      </w:r>
      <w:r>
        <w:rPr>
          <w:snapToGrid w:val="0"/>
        </w:rPr>
        <w:t>from making, varying or discharging a contract under its common seal.</w:t>
      </w:r>
    </w:p>
    <w:p>
      <w:pPr>
        <w:pStyle w:val="Footnotesection"/>
        <w:rPr>
          <w:ins w:id="1315" w:author="svcMRProcess" w:date="2018-09-09T23:58:00Z"/>
        </w:rPr>
      </w:pPr>
      <w:ins w:id="1316" w:author="svcMRProcess" w:date="2018-09-09T23:58:00Z">
        <w:r>
          <w:tab/>
          <w:t>[Section 89 amended by No. 25 of 2012 s. 161 and 190.]</w:t>
        </w:r>
      </w:ins>
    </w:p>
    <w:p>
      <w:pPr>
        <w:pStyle w:val="Heading5"/>
        <w:rPr>
          <w:snapToGrid w:val="0"/>
        </w:rPr>
      </w:pPr>
      <w:bookmarkStart w:id="1317" w:name="_Toc377395538"/>
      <w:bookmarkStart w:id="1318" w:name="_Toc335124997"/>
      <w:r>
        <w:rPr>
          <w:rStyle w:val="CharSectno"/>
        </w:rPr>
        <w:t>90</w:t>
      </w:r>
      <w:r>
        <w:rPr>
          <w:snapToGrid w:val="0"/>
        </w:rPr>
        <w:t>.</w:t>
      </w:r>
      <w:r>
        <w:rPr>
          <w:snapToGrid w:val="0"/>
        </w:rPr>
        <w:tab/>
        <w:t>Delegation by Treasurer</w:t>
      </w:r>
      <w:bookmarkEnd w:id="1317"/>
      <w:bookmarkEnd w:id="1318"/>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1319" w:name="_Toc377395539"/>
      <w:bookmarkStart w:id="1320" w:name="_Toc335124998"/>
      <w:r>
        <w:rPr>
          <w:rStyle w:val="CharSectno"/>
        </w:rPr>
        <w:t>91</w:t>
      </w:r>
      <w:r>
        <w:rPr>
          <w:snapToGrid w:val="0"/>
        </w:rPr>
        <w:t>.</w:t>
      </w:r>
      <w:r>
        <w:rPr>
          <w:snapToGrid w:val="0"/>
        </w:rPr>
        <w:tab/>
        <w:t>Regulations</w:t>
      </w:r>
      <w:bookmarkEnd w:id="1319"/>
      <w:bookmarkEnd w:id="1320"/>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w:t>
      </w:r>
      <w:del w:id="1321" w:author="svcMRProcess" w:date="2018-09-09T23:58:00Z">
        <w:r>
          <w:rPr>
            <w:i/>
            <w:snapToGrid w:val="0"/>
          </w:rPr>
          <w:delText xml:space="preserve">Licensing </w:delText>
        </w:r>
      </w:del>
      <w:r>
        <w:t>Act</w:t>
      </w:r>
      <w:del w:id="1322" w:author="svcMRProcess" w:date="2018-09-09T23:58:00Z">
        <w:r>
          <w:rPr>
            <w:i/>
            <w:snapToGrid w:val="0"/>
          </w:rPr>
          <w:delText> 1995</w:delText>
        </w:r>
      </w:del>
      <w:r>
        <w:t xml:space="preserve">, </w:t>
      </w:r>
      <w:r>
        <w:rPr>
          <w:snapToGrid w:val="0"/>
        </w:rPr>
        <w:t>the latter provision prevails.</w:t>
      </w:r>
    </w:p>
    <w:p>
      <w:pPr>
        <w:pStyle w:val="Footnotesection"/>
        <w:rPr>
          <w:ins w:id="1323" w:author="svcMRProcess" w:date="2018-09-09T23:58:00Z"/>
        </w:rPr>
      </w:pPr>
      <w:r>
        <w:tab/>
        <w:t>[Section 91 amended by No. 67 of 2003 s. </w:t>
      </w:r>
      <w:del w:id="1324" w:author="svcMRProcess" w:date="2018-09-09T23:58:00Z">
        <w:r>
          <w:delText xml:space="preserve"> </w:delText>
        </w:r>
      </w:del>
      <w:r>
        <w:t>62</w:t>
      </w:r>
      <w:ins w:id="1325" w:author="svcMRProcess" w:date="2018-09-09T23:58:00Z">
        <w:r>
          <w:t>; No. 25 of 2012 s. 162.]</w:t>
        </w:r>
      </w:ins>
    </w:p>
    <w:p>
      <w:pPr>
        <w:pStyle w:val="Heading5"/>
        <w:rPr>
          <w:ins w:id="1326" w:author="svcMRProcess" w:date="2018-09-09T23:58:00Z"/>
        </w:rPr>
      </w:pPr>
      <w:bookmarkStart w:id="1327" w:name="_Toc377395540"/>
      <w:ins w:id="1328" w:author="svcMRProcess" w:date="2018-09-09T23:58:00Z">
        <w:r>
          <w:rPr>
            <w:rStyle w:val="CharSectno"/>
          </w:rPr>
          <w:t>92</w:t>
        </w:r>
        <w:r>
          <w:t>.</w:t>
        </w:r>
        <w:r>
          <w:tab/>
          <w:t>Minister may vest certain land in Water Corporation and make orders in respect of certain reserves</w:t>
        </w:r>
        <w:bookmarkEnd w:id="1327"/>
      </w:ins>
    </w:p>
    <w:p>
      <w:pPr>
        <w:pStyle w:val="Subsection"/>
        <w:rPr>
          <w:ins w:id="1329" w:author="svcMRProcess" w:date="2018-09-09T23:58:00Z"/>
        </w:rPr>
      </w:pPr>
      <w:ins w:id="1330" w:author="svcMRProcess" w:date="2018-09-09T23:58:00Z">
        <w:r>
          <w:tab/>
          <w:t>(1)</w:t>
        </w:r>
        <w:r>
          <w:tab/>
          <w:t>In this section —</w:t>
        </w:r>
      </w:ins>
    </w:p>
    <w:p>
      <w:pPr>
        <w:pStyle w:val="Defstart"/>
        <w:rPr>
          <w:ins w:id="1331" w:author="svcMRProcess" w:date="2018-09-09T23:58:00Z"/>
        </w:rPr>
      </w:pPr>
      <w:ins w:id="1332" w:author="svcMRProcess" w:date="2018-09-09T23:58:00Z">
        <w:r>
          <w:tab/>
        </w:r>
        <w:r>
          <w:rPr>
            <w:rStyle w:val="CharDefText"/>
          </w:rPr>
          <w:t>former water authority</w:t>
        </w:r>
        <w:r>
          <w:t xml:space="preserve"> means — </w:t>
        </w:r>
      </w:ins>
    </w:p>
    <w:p>
      <w:pPr>
        <w:pStyle w:val="Defpara"/>
        <w:rPr>
          <w:ins w:id="1333" w:author="svcMRProcess" w:date="2018-09-09T23:58:00Z"/>
        </w:rPr>
      </w:pPr>
      <w:ins w:id="1334" w:author="svcMRProcess" w:date="2018-09-09T23:58:00Z">
        <w:r>
          <w:tab/>
          <w:t>(a)</w:t>
        </w:r>
        <w:r>
          <w:tab/>
          <w:t>a Minister of the State; or</w:t>
        </w:r>
      </w:ins>
    </w:p>
    <w:p>
      <w:pPr>
        <w:pStyle w:val="Defpara"/>
        <w:rPr>
          <w:ins w:id="1335" w:author="svcMRProcess" w:date="2018-09-09T23:58:00Z"/>
        </w:rPr>
      </w:pPr>
      <w:ins w:id="1336" w:author="svcMRProcess" w:date="2018-09-09T23:58:00Z">
        <w:r>
          <w:tab/>
          <w:t>(b)</w:t>
        </w:r>
        <w:r>
          <w:tab/>
          <w:t>an agency, authority or instrumentality of the State; or</w:t>
        </w:r>
      </w:ins>
    </w:p>
    <w:p>
      <w:pPr>
        <w:pStyle w:val="Indenta"/>
        <w:rPr>
          <w:ins w:id="1337" w:author="svcMRProcess" w:date="2018-09-09T23:58:00Z"/>
        </w:rPr>
      </w:pPr>
      <w:ins w:id="1338" w:author="svcMRProcess" w:date="2018-09-09T23:58:00Z">
        <w:r>
          <w:tab/>
          <w:t>(c)</w:t>
        </w:r>
        <w:r>
          <w:tab/>
          <w:t>a body, whether incorporated or not, established or continued for a public purpose by or under a written law,</w:t>
        </w:r>
      </w:ins>
    </w:p>
    <w:p>
      <w:pPr>
        <w:pStyle w:val="Defstart"/>
        <w:rPr>
          <w:ins w:id="1339" w:author="svcMRProcess" w:date="2018-09-09T23:58:00Z"/>
        </w:rPr>
      </w:pPr>
      <w:ins w:id="1340" w:author="svcMRProcess" w:date="2018-09-09T23:58:00Z">
        <w:r>
          <w:tab/>
          <w:t>who or that, at any time before the commencement of section 4(1) of this Act, performed functions relating to the provision of water services;</w:t>
        </w:r>
      </w:ins>
    </w:p>
    <w:p>
      <w:pPr>
        <w:pStyle w:val="Defstart"/>
        <w:rPr>
          <w:ins w:id="1341" w:author="svcMRProcess" w:date="2018-09-09T23:58:00Z"/>
        </w:rPr>
      </w:pPr>
      <w:ins w:id="1342" w:author="svcMRProcess" w:date="2018-09-09T23:58:00Z">
        <w:r>
          <w:tab/>
        </w:r>
        <w:r>
          <w:rPr>
            <w:rStyle w:val="CharDefText"/>
          </w:rPr>
          <w:t>order</w:t>
        </w:r>
        <w:r>
          <w:t xml:space="preserve"> means an order made under subsection (2) or (3), as the case requires;</w:t>
        </w:r>
      </w:ins>
    </w:p>
    <w:p>
      <w:pPr>
        <w:pStyle w:val="Defstart"/>
        <w:rPr>
          <w:ins w:id="1343" w:author="svcMRProcess" w:date="2018-09-09T23:58:00Z"/>
        </w:rPr>
      </w:pPr>
      <w:ins w:id="1344" w:author="svcMRProcess" w:date="2018-09-09T23:58:00Z">
        <w:r>
          <w:tab/>
        </w:r>
        <w:r>
          <w:rPr>
            <w:rStyle w:val="CharDefText"/>
          </w:rPr>
          <w:t>relevant official</w:t>
        </w:r>
        <w:r>
          <w:t xml:space="preserve">, in relation to an estate or interest in land, or a reserve, specified in an order, means — </w:t>
        </w:r>
      </w:ins>
    </w:p>
    <w:p>
      <w:pPr>
        <w:pStyle w:val="Defpara"/>
        <w:rPr>
          <w:ins w:id="1345" w:author="svcMRProcess" w:date="2018-09-09T23:58:00Z"/>
        </w:rPr>
      </w:pPr>
      <w:ins w:id="1346" w:author="svcMRProcess" w:date="2018-09-09T23:58:00Z">
        <w:r>
          <w:tab/>
          <w:t>(a)</w:t>
        </w:r>
        <w:r>
          <w:tab/>
          <w:t>the Registrar of Titles; or</w:t>
        </w:r>
      </w:ins>
    </w:p>
    <w:p>
      <w:pPr>
        <w:pStyle w:val="Defpara"/>
        <w:rPr>
          <w:ins w:id="1347" w:author="svcMRProcess" w:date="2018-09-09T23:58:00Z"/>
        </w:rPr>
      </w:pPr>
      <w:ins w:id="1348" w:author="svcMRProcess" w:date="2018-09-09T23:58:00Z">
        <w:r>
          <w:tab/>
          <w:t>(b)</w:t>
        </w:r>
        <w:r>
          <w:tab/>
          <w:t>the Registrar of Deeds and Transfers; or</w:t>
        </w:r>
      </w:ins>
    </w:p>
    <w:p>
      <w:pPr>
        <w:pStyle w:val="Defpara"/>
        <w:rPr>
          <w:ins w:id="1349" w:author="svcMRProcess" w:date="2018-09-09T23:58:00Z"/>
        </w:rPr>
      </w:pPr>
      <w:ins w:id="1350" w:author="svcMRProcess" w:date="2018-09-09T23:58:00Z">
        <w:r>
          <w:tab/>
          <w:t>(c)</w:t>
        </w:r>
        <w:r>
          <w:tab/>
          <w:t>any other person authorised by a written law to register or otherwise act on dealings affecting land,</w:t>
        </w:r>
      </w:ins>
    </w:p>
    <w:p>
      <w:pPr>
        <w:pStyle w:val="Defstart"/>
        <w:rPr>
          <w:ins w:id="1351" w:author="svcMRProcess" w:date="2018-09-09T23:58:00Z"/>
        </w:rPr>
      </w:pPr>
      <w:ins w:id="1352" w:author="svcMRProcess" w:date="2018-09-09T23:58:00Z">
        <w:r>
          <w:tab/>
          <w:t>according to which of them, if any, is responsible for registering or otherwise acting on dealings affecting the estate or interest or the reserve.</w:t>
        </w:r>
      </w:ins>
    </w:p>
    <w:p>
      <w:pPr>
        <w:pStyle w:val="Subsection"/>
        <w:rPr>
          <w:ins w:id="1353" w:author="svcMRProcess" w:date="2018-09-09T23:58:00Z"/>
        </w:rPr>
      </w:pPr>
      <w:ins w:id="1354" w:author="svcMRProcess" w:date="2018-09-09T23:58:00Z">
        <w:r>
          <w:tab/>
          <w:t>(2)</w:t>
        </w:r>
        <w:r>
          <w:tab/>
          <w:t xml:space="preserve">The Minister may, by order published in the </w:t>
        </w:r>
        <w:r>
          <w:rPr>
            <w:i/>
            <w:iCs/>
          </w:rPr>
          <w:t>Gazette</w:t>
        </w:r>
        <w:r>
          <w:t>, direct that an estate or interest in land specified in the order be vested in the Water Corporation if —</w:t>
        </w:r>
      </w:ins>
    </w:p>
    <w:p>
      <w:pPr>
        <w:pStyle w:val="Indenta"/>
        <w:rPr>
          <w:ins w:id="1355" w:author="svcMRProcess" w:date="2018-09-09T23:58:00Z"/>
        </w:rPr>
      </w:pPr>
      <w:ins w:id="1356" w:author="svcMRProcess" w:date="2018-09-09T23:58:00Z">
        <w:r>
          <w:tab/>
          <w:t>(a)</w:t>
        </w:r>
        <w:r>
          <w:tab/>
          <w:t>the estate or interest was previously vested in a former water authority or the State; and</w:t>
        </w:r>
      </w:ins>
    </w:p>
    <w:p>
      <w:pPr>
        <w:pStyle w:val="Indenta"/>
        <w:rPr>
          <w:ins w:id="1357" w:author="svcMRProcess" w:date="2018-09-09T23:58:00Z"/>
        </w:rPr>
      </w:pPr>
      <w:ins w:id="1358" w:author="svcMRProcess" w:date="2018-09-09T23:58:00Z">
        <w:r>
          <w:tab/>
          <w:t>(b)</w:t>
        </w:r>
        <w:r>
          <w:tab/>
          <w:t>the estate or interest is, or is to be, used by the Water Corporation for the purposes of this Act or the Water Services Act.</w:t>
        </w:r>
      </w:ins>
    </w:p>
    <w:p>
      <w:pPr>
        <w:pStyle w:val="Subsection"/>
        <w:rPr>
          <w:ins w:id="1359" w:author="svcMRProcess" w:date="2018-09-09T23:58:00Z"/>
        </w:rPr>
      </w:pPr>
      <w:ins w:id="1360" w:author="svcMRProcess" w:date="2018-09-09T23:58:00Z">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ins>
    </w:p>
    <w:p>
      <w:pPr>
        <w:pStyle w:val="Indenta"/>
        <w:rPr>
          <w:ins w:id="1361" w:author="svcMRProcess" w:date="2018-09-09T23:58:00Z"/>
        </w:rPr>
      </w:pPr>
      <w:ins w:id="1362" w:author="svcMRProcess" w:date="2018-09-09T23:58:00Z">
        <w:r>
          <w:tab/>
          <w:t>(a)</w:t>
        </w:r>
        <w:r>
          <w:tab/>
          <w:t>the care, control and management of the reserve was previously placed with a former water authority under that section; and</w:t>
        </w:r>
      </w:ins>
    </w:p>
    <w:p>
      <w:pPr>
        <w:pStyle w:val="Indenta"/>
        <w:rPr>
          <w:ins w:id="1363" w:author="svcMRProcess" w:date="2018-09-09T23:58:00Z"/>
        </w:rPr>
      </w:pPr>
      <w:ins w:id="1364" w:author="svcMRProcess" w:date="2018-09-09T23:58:00Z">
        <w:r>
          <w:tab/>
          <w:t>(b)</w:t>
        </w:r>
        <w:r>
          <w:tab/>
          <w:t>the reserve is, or is to be, used by the Water Corporation for the purposes of this Act or the Water Services Act.</w:t>
        </w:r>
      </w:ins>
    </w:p>
    <w:p>
      <w:pPr>
        <w:pStyle w:val="Subsection"/>
        <w:rPr>
          <w:ins w:id="1365" w:author="svcMRProcess" w:date="2018-09-09T23:58:00Z"/>
        </w:rPr>
      </w:pPr>
      <w:ins w:id="1366" w:author="svcMRProcess" w:date="2018-09-09T23:58:00Z">
        <w:r>
          <w:tab/>
          <w:t>(4)</w:t>
        </w:r>
        <w:r>
          <w:tab/>
          <w:t xml:space="preserve">An order takes effect — </w:t>
        </w:r>
      </w:ins>
    </w:p>
    <w:p>
      <w:pPr>
        <w:pStyle w:val="Indenta"/>
        <w:rPr>
          <w:ins w:id="1367" w:author="svcMRProcess" w:date="2018-09-09T23:58:00Z"/>
        </w:rPr>
      </w:pPr>
      <w:ins w:id="1368" w:author="svcMRProcess" w:date="2018-09-09T23:58:00Z">
        <w:r>
          <w:tab/>
          <w:t>(a)</w:t>
        </w:r>
        <w:r>
          <w:tab/>
          <w:t xml:space="preserve">at the beginning of the day after the day on which the order is published in the </w:t>
        </w:r>
        <w:r>
          <w:rPr>
            <w:i/>
            <w:iCs/>
          </w:rPr>
          <w:t>Gazette</w:t>
        </w:r>
        <w:r>
          <w:t>; or</w:t>
        </w:r>
      </w:ins>
    </w:p>
    <w:p>
      <w:pPr>
        <w:pStyle w:val="Indenta"/>
        <w:rPr>
          <w:ins w:id="1369" w:author="svcMRProcess" w:date="2018-09-09T23:58:00Z"/>
        </w:rPr>
      </w:pPr>
      <w:ins w:id="1370" w:author="svcMRProcess" w:date="2018-09-09T23:58:00Z">
        <w:r>
          <w:tab/>
          <w:t>(b)</w:t>
        </w:r>
        <w:r>
          <w:tab/>
          <w:t>if a later day is specified in the order — at the beginning of that day.</w:t>
        </w:r>
      </w:ins>
    </w:p>
    <w:p>
      <w:pPr>
        <w:pStyle w:val="Subsection"/>
        <w:rPr>
          <w:ins w:id="1371" w:author="svcMRProcess" w:date="2018-09-09T23:58:00Z"/>
        </w:rPr>
      </w:pPr>
      <w:ins w:id="1372" w:author="svcMRProcess" w:date="2018-09-09T23:58:00Z">
        <w:r>
          <w:tab/>
          <w:t>(5)</w:t>
        </w:r>
        <w:r>
          <w:tab/>
          <w:t xml:space="preserve">When an order takes effect — </w:t>
        </w:r>
      </w:ins>
    </w:p>
    <w:p>
      <w:pPr>
        <w:pStyle w:val="Indenta"/>
        <w:rPr>
          <w:ins w:id="1373" w:author="svcMRProcess" w:date="2018-09-09T23:58:00Z"/>
        </w:rPr>
      </w:pPr>
      <w:ins w:id="1374" w:author="svcMRProcess" w:date="2018-09-09T23:58:00Z">
        <w:r>
          <w:tab/>
          <w:t>(a)</w:t>
        </w:r>
        <w:r>
          <w:tab/>
          <w:t>in the case of an order under subsection (2) — each estate or interest in land specified in the order vests in the Water Corporation by force of this paragraph; or</w:t>
        </w:r>
      </w:ins>
    </w:p>
    <w:p>
      <w:pPr>
        <w:pStyle w:val="Indenta"/>
        <w:rPr>
          <w:ins w:id="1375" w:author="svcMRProcess" w:date="2018-09-09T23:58:00Z"/>
        </w:rPr>
      </w:pPr>
      <w:ins w:id="1376" w:author="svcMRProcess" w:date="2018-09-09T23:58:00Z">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ins>
    </w:p>
    <w:p>
      <w:pPr>
        <w:pStyle w:val="Subsection"/>
        <w:rPr>
          <w:ins w:id="1377" w:author="svcMRProcess" w:date="2018-09-09T23:58:00Z"/>
        </w:rPr>
      </w:pPr>
      <w:ins w:id="1378" w:author="svcMRProcess" w:date="2018-09-09T23:58:00Z">
        <w:r>
          <w:tab/>
          <w:t>(6)</w:t>
        </w:r>
        <w:r>
          <w:tab/>
          <w:t>The Minister must give a copy of the order to each relevant official who must do all things necessary to show the effect of subsection (5)(a) or (b), as the case requires.</w:t>
        </w:r>
      </w:ins>
    </w:p>
    <w:p>
      <w:pPr>
        <w:pStyle w:val="Footnotesection"/>
        <w:rPr>
          <w:ins w:id="1379" w:author="svcMRProcess" w:date="2018-09-09T23:58:00Z"/>
        </w:rPr>
      </w:pPr>
      <w:ins w:id="1380" w:author="svcMRProcess" w:date="2018-09-09T23:58:00Z">
        <w:r>
          <w:tab/>
          <w:t>[Section 92 inserted by No. 25 of 2012 s. 163.]</w:t>
        </w:r>
      </w:ins>
    </w:p>
    <w:p>
      <w:pPr>
        <w:pStyle w:val="Heading5"/>
        <w:rPr>
          <w:ins w:id="1381" w:author="svcMRProcess" w:date="2018-09-09T23:58:00Z"/>
        </w:rPr>
      </w:pPr>
      <w:bookmarkStart w:id="1382" w:name="_Toc377395541"/>
      <w:ins w:id="1383" w:author="svcMRProcess" w:date="2018-09-09T23:58:00Z">
        <w:r>
          <w:rPr>
            <w:rStyle w:val="CharSectno"/>
          </w:rPr>
          <w:t>93</w:t>
        </w:r>
        <w:r>
          <w:t>.</w:t>
        </w:r>
        <w:r>
          <w:tab/>
          <w:t>Review of Act</w:t>
        </w:r>
        <w:bookmarkEnd w:id="1382"/>
      </w:ins>
    </w:p>
    <w:p>
      <w:pPr>
        <w:pStyle w:val="Subsection"/>
        <w:rPr>
          <w:ins w:id="1384" w:author="svcMRProcess" w:date="2018-09-09T23:58:00Z"/>
        </w:rPr>
      </w:pPr>
      <w:ins w:id="1385" w:author="svcMRProcess" w:date="2018-09-09T23:58:00Z">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ins>
    </w:p>
    <w:p>
      <w:pPr>
        <w:pStyle w:val="Indenta"/>
        <w:rPr>
          <w:ins w:id="1386" w:author="svcMRProcess" w:date="2018-09-09T23:58:00Z"/>
        </w:rPr>
      </w:pPr>
      <w:ins w:id="1387" w:author="svcMRProcess" w:date="2018-09-09T23:58:00Z">
        <w:r>
          <w:tab/>
          <w:t>(a)</w:t>
        </w:r>
        <w:r>
          <w:tab/>
          <w:t xml:space="preserve">the adequacy of the penalties imposed under this Act; and </w:t>
        </w:r>
      </w:ins>
    </w:p>
    <w:p>
      <w:pPr>
        <w:pStyle w:val="Indenta"/>
        <w:rPr>
          <w:ins w:id="1388" w:author="svcMRProcess" w:date="2018-09-09T23:58:00Z"/>
        </w:rPr>
      </w:pPr>
      <w:ins w:id="1389" w:author="svcMRProcess" w:date="2018-09-09T23:58:00Z">
        <w:r>
          <w:tab/>
          <w:t>(b)</w:t>
        </w:r>
        <w:r>
          <w:tab/>
          <w:t>any other matter that appears to the Minister to be relevant to the operation and effectiveness of this Act.</w:t>
        </w:r>
      </w:ins>
    </w:p>
    <w:p>
      <w:pPr>
        <w:pStyle w:val="Subsection"/>
        <w:rPr>
          <w:ins w:id="1390" w:author="svcMRProcess" w:date="2018-09-09T23:58:00Z"/>
        </w:rPr>
      </w:pPr>
      <w:ins w:id="1391" w:author="svcMRProcess" w:date="2018-09-09T23:58:00Z">
        <w:r>
          <w:tab/>
          <w:t>(2)</w:t>
        </w:r>
        <w:r>
          <w:tab/>
          <w:t>The Minister must prepare a report based on the review carried out under subsection (1) and, as soon as practicable after the preparation of the report, cause it to be laid before each House of Parliament.</w:t>
        </w:r>
      </w:ins>
    </w:p>
    <w:p>
      <w:pPr>
        <w:pStyle w:val="Footnotesection"/>
        <w:rPr>
          <w:ins w:id="1392" w:author="svcMRProcess" w:date="2018-09-09T23:58:00Z"/>
        </w:rPr>
      </w:pPr>
      <w:ins w:id="1393" w:author="svcMRProcess" w:date="2018-09-09T23:58:00Z">
        <w:r>
          <w:tab/>
          <w:t>[Section 93 inserted by No. 25 of 2012 s. 163.]</w:t>
        </w:r>
      </w:ins>
    </w:p>
    <w:p>
      <w:pPr>
        <w:pStyle w:val="Heading5"/>
        <w:rPr>
          <w:ins w:id="1394" w:author="svcMRProcess" w:date="2018-09-09T23:58:00Z"/>
        </w:rPr>
      </w:pPr>
      <w:bookmarkStart w:id="1395" w:name="_Toc377395542"/>
      <w:ins w:id="1396" w:author="svcMRProcess" w:date="2018-09-09T23:58:00Z">
        <w:r>
          <w:rPr>
            <w:rStyle w:val="CharSectno"/>
          </w:rPr>
          <w:t>94</w:t>
        </w:r>
        <w:r>
          <w:t>.</w:t>
        </w:r>
        <w:r>
          <w:tab/>
          <w:t>Transitional provisions</w:t>
        </w:r>
        <w:bookmarkEnd w:id="1395"/>
      </w:ins>
    </w:p>
    <w:p>
      <w:pPr>
        <w:pStyle w:val="Subsection"/>
        <w:rPr>
          <w:ins w:id="1397" w:author="svcMRProcess" w:date="2018-09-09T23:58:00Z"/>
        </w:rPr>
      </w:pPr>
      <w:ins w:id="1398" w:author="svcMRProcess" w:date="2018-09-09T23:58:00Z">
        <w:r>
          <w:tab/>
        </w:r>
        <w:r>
          <w:tab/>
          <w:t>Schedule 5 sets out transitional provisions.</w:t>
        </w:r>
      </w:ins>
    </w:p>
    <w:p>
      <w:pPr>
        <w:pStyle w:val="Footnotesection"/>
      </w:pPr>
      <w:ins w:id="1399" w:author="svcMRProcess" w:date="2018-09-09T23:58:00Z">
        <w:r>
          <w:tab/>
          <w:t>[Section 94 inserted by No. 25 of 2012 s. 163</w:t>
        </w:r>
      </w:ins>
      <w:r>
        <w: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1400" w:name="_Toc189883083"/>
      <w:bookmarkStart w:id="1401" w:name="_Toc200259779"/>
      <w:bookmarkStart w:id="1402" w:name="_Toc200259985"/>
      <w:bookmarkStart w:id="1403" w:name="_Toc200260191"/>
      <w:bookmarkStart w:id="1404" w:name="_Toc200422051"/>
      <w:bookmarkStart w:id="1405" w:name="_Toc201975967"/>
      <w:bookmarkStart w:id="1406" w:name="_Toc201982100"/>
      <w:bookmarkStart w:id="1407" w:name="_Toc202080865"/>
      <w:bookmarkStart w:id="1408" w:name="_Toc202168374"/>
      <w:bookmarkStart w:id="1409" w:name="_Toc203453939"/>
      <w:bookmarkStart w:id="1410" w:name="_Toc377395543"/>
      <w:bookmarkStart w:id="1411" w:name="_Toc268269865"/>
      <w:bookmarkStart w:id="1412" w:name="_Toc274143528"/>
      <w:bookmarkStart w:id="1413" w:name="_Toc278969678"/>
      <w:bookmarkStart w:id="1414" w:name="_Toc335124999"/>
      <w:r>
        <w:rPr>
          <w:rStyle w:val="CharSchNo"/>
        </w:rPr>
        <w:t>Schedule 1</w:t>
      </w:r>
      <w:bookmarkEnd w:id="1400"/>
      <w:bookmarkEnd w:id="1401"/>
      <w:bookmarkEnd w:id="1402"/>
      <w:bookmarkEnd w:id="1403"/>
      <w:bookmarkEnd w:id="1404"/>
      <w:bookmarkEnd w:id="1405"/>
      <w:bookmarkEnd w:id="1406"/>
      <w:bookmarkEnd w:id="1407"/>
      <w:bookmarkEnd w:id="1408"/>
      <w:bookmarkEnd w:id="1409"/>
      <w:r>
        <w:t> — </w:t>
      </w:r>
      <w:r>
        <w:rPr>
          <w:rStyle w:val="CharSchText"/>
        </w:rPr>
        <w:t>Provisions as to constitution and proceedings of board</w:t>
      </w:r>
      <w:bookmarkEnd w:id="1410"/>
      <w:bookmarkEnd w:id="1411"/>
      <w:bookmarkEnd w:id="1412"/>
      <w:bookmarkEnd w:id="1413"/>
      <w:bookmarkEnd w:id="1414"/>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1415" w:name="_Toc377395544"/>
      <w:bookmarkStart w:id="1416" w:name="_Toc335125000"/>
      <w:r>
        <w:rPr>
          <w:rStyle w:val="CharSClsNo"/>
        </w:rPr>
        <w:t>1</w:t>
      </w:r>
      <w:r>
        <w:rPr>
          <w:snapToGrid w:val="0"/>
        </w:rPr>
        <w:t>.</w:t>
      </w:r>
      <w:r>
        <w:rPr>
          <w:snapToGrid w:val="0"/>
        </w:rPr>
        <w:tab/>
        <w:t>Meaning of “director”</w:t>
      </w:r>
      <w:bookmarkEnd w:id="1415"/>
      <w:bookmarkEnd w:id="1416"/>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w:t>
      </w:r>
      <w:ins w:id="1417" w:author="svcMRProcess" w:date="2018-09-09T23:58:00Z">
        <w:r>
          <w:t xml:space="preserve">(if any) </w:t>
        </w:r>
      </w:ins>
      <w:r>
        <w:t>as a director.</w:t>
      </w:r>
    </w:p>
    <w:p>
      <w:pPr>
        <w:pStyle w:val="yFootnotesection"/>
        <w:rPr>
          <w:ins w:id="1418" w:author="svcMRProcess" w:date="2018-09-09T23:58:00Z"/>
        </w:rPr>
      </w:pPr>
      <w:ins w:id="1419" w:author="svcMRProcess" w:date="2018-09-09T23:58:00Z">
        <w:r>
          <w:tab/>
          <w:t>[Clause 1 amended by No. 25 of 2012 s. 164.]</w:t>
        </w:r>
      </w:ins>
    </w:p>
    <w:p>
      <w:pPr>
        <w:pStyle w:val="yHeading5"/>
        <w:outlineLvl w:val="9"/>
        <w:rPr>
          <w:snapToGrid w:val="0"/>
        </w:rPr>
      </w:pPr>
      <w:bookmarkStart w:id="1420" w:name="_Toc377395545"/>
      <w:bookmarkStart w:id="1421" w:name="_Toc335125001"/>
      <w:r>
        <w:rPr>
          <w:rStyle w:val="CharSClsNo"/>
        </w:rPr>
        <w:t>2</w:t>
      </w:r>
      <w:r>
        <w:rPr>
          <w:snapToGrid w:val="0"/>
        </w:rPr>
        <w:t>.</w:t>
      </w:r>
      <w:r>
        <w:rPr>
          <w:snapToGrid w:val="0"/>
        </w:rPr>
        <w:tab/>
        <w:t>Term of office</w:t>
      </w:r>
      <w:bookmarkEnd w:id="1420"/>
      <w:bookmarkEnd w:id="1421"/>
      <w:r>
        <w:rPr>
          <w:snapToGrid w:val="0"/>
        </w:rPr>
        <w:t xml:space="preserve"> </w:t>
      </w:r>
    </w:p>
    <w:p>
      <w:pPr>
        <w:pStyle w:val="ySubsection"/>
        <w:rPr>
          <w:snapToGrid w:val="0"/>
        </w:rPr>
      </w:pPr>
      <w:r>
        <w:rPr>
          <w:snapToGrid w:val="0"/>
        </w:rPr>
        <w:tab/>
        <w:t>(1)</w:t>
      </w:r>
      <w:r>
        <w:rPr>
          <w:snapToGrid w:val="0"/>
        </w:rPr>
        <w:tab/>
        <w:t>Subject to clause 3, a director</w:t>
      </w:r>
      <w:ins w:id="1422" w:author="svcMRProcess" w:date="2018-09-09T23:58:00Z">
        <w:r>
          <w:rPr>
            <w:snapToGrid w:val="0"/>
          </w:rPr>
          <w:t xml:space="preserve"> </w:t>
        </w:r>
        <w:r>
          <w:t>of a corporation</w:t>
        </w:r>
      </w:ins>
      <w:r>
        <w:t xml:space="preserve">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ins w:id="1423" w:author="svcMRProcess" w:date="2018-09-09T23:58:00Z">
        <w:r>
          <w:t xml:space="preserve">to the board of a corporation </w:t>
        </w:r>
      </w:ins>
      <w:r>
        <w:rPr>
          <w:snapToGrid w:val="0"/>
        </w:rPr>
        <w:t>are to be appointed for periods of between one year and 3 years so that approximately one third of the directors retire each year.</w:t>
      </w:r>
    </w:p>
    <w:p>
      <w:pPr>
        <w:pStyle w:val="yFootnotesection"/>
        <w:rPr>
          <w:ins w:id="1424" w:author="svcMRProcess" w:date="2018-09-09T23:58:00Z"/>
        </w:rPr>
      </w:pPr>
      <w:ins w:id="1425" w:author="svcMRProcess" w:date="2018-09-09T23:58:00Z">
        <w:r>
          <w:tab/>
          <w:t>[Clause 2 amended by No. 25 of 2012 s. 165 and 190.]</w:t>
        </w:r>
      </w:ins>
    </w:p>
    <w:p>
      <w:pPr>
        <w:pStyle w:val="yHeading5"/>
        <w:outlineLvl w:val="9"/>
        <w:rPr>
          <w:snapToGrid w:val="0"/>
        </w:rPr>
      </w:pPr>
      <w:bookmarkStart w:id="1426" w:name="_Toc377395546"/>
      <w:bookmarkStart w:id="1427" w:name="_Toc335125002"/>
      <w:r>
        <w:rPr>
          <w:rStyle w:val="CharSClsNo"/>
        </w:rPr>
        <w:t>3</w:t>
      </w:r>
      <w:r>
        <w:rPr>
          <w:snapToGrid w:val="0"/>
        </w:rPr>
        <w:t>.</w:t>
      </w:r>
      <w:r>
        <w:rPr>
          <w:snapToGrid w:val="0"/>
        </w:rPr>
        <w:tab/>
        <w:t>Resignation and removal</w:t>
      </w:r>
      <w:bookmarkEnd w:id="1426"/>
      <w:bookmarkEnd w:id="1427"/>
      <w:r>
        <w:rPr>
          <w:snapToGrid w:val="0"/>
        </w:rPr>
        <w:t xml:space="preserve"> </w:t>
      </w:r>
    </w:p>
    <w:p>
      <w:pPr>
        <w:pStyle w:val="ySubsection"/>
        <w:rPr>
          <w:snapToGrid w:val="0"/>
        </w:rPr>
      </w:pPr>
      <w:r>
        <w:rPr>
          <w:snapToGrid w:val="0"/>
        </w:rPr>
        <w:tab/>
        <w:t>(1)</w:t>
      </w:r>
      <w:r>
        <w:rPr>
          <w:snapToGrid w:val="0"/>
        </w:rPr>
        <w:tab/>
        <w:t>A director</w:t>
      </w:r>
      <w:ins w:id="1428" w:author="svcMRProcess" w:date="2018-09-09T23:58:00Z">
        <w:r>
          <w:rPr>
            <w:snapToGrid w:val="0"/>
          </w:rPr>
          <w:t xml:space="preserve"> </w:t>
        </w:r>
        <w:r>
          <w:t>of a corporation</w:t>
        </w:r>
      </w:ins>
      <w:r>
        <w:t xml:space="preserve">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ins w:id="1429" w:author="svcMRProcess" w:date="2018-09-09T23:58:00Z">
        <w:r>
          <w:t xml:space="preserve">of a corporation </w:t>
        </w:r>
      </w:ins>
      <w:r>
        <w:rPr>
          <w:snapToGrid w:val="0"/>
        </w:rPr>
        <w:t>from office and is not required to give any reason for doing so.</w:t>
      </w:r>
    </w:p>
    <w:p>
      <w:pPr>
        <w:pStyle w:val="yFootnotesection"/>
        <w:rPr>
          <w:ins w:id="1430" w:author="svcMRProcess" w:date="2018-09-09T23:58:00Z"/>
        </w:rPr>
      </w:pPr>
      <w:ins w:id="1431" w:author="svcMRProcess" w:date="2018-09-09T23:58:00Z">
        <w:r>
          <w:tab/>
          <w:t>[Clause 3 amended by No. 25 of 2012 s. 190.]</w:t>
        </w:r>
      </w:ins>
    </w:p>
    <w:p>
      <w:pPr>
        <w:pStyle w:val="yHeading5"/>
        <w:outlineLvl w:val="9"/>
        <w:rPr>
          <w:snapToGrid w:val="0"/>
        </w:rPr>
      </w:pPr>
      <w:bookmarkStart w:id="1432" w:name="_Toc377395547"/>
      <w:bookmarkStart w:id="1433" w:name="_Toc335125003"/>
      <w:r>
        <w:rPr>
          <w:rStyle w:val="CharSClsNo"/>
        </w:rPr>
        <w:t>4</w:t>
      </w:r>
      <w:r>
        <w:rPr>
          <w:snapToGrid w:val="0"/>
        </w:rPr>
        <w:t>.</w:t>
      </w:r>
      <w:r>
        <w:rPr>
          <w:snapToGrid w:val="0"/>
        </w:rPr>
        <w:tab/>
        <w:t>Chairperson and deputy chairperson</w:t>
      </w:r>
      <w:bookmarkEnd w:id="1432"/>
      <w:bookmarkEnd w:id="1433"/>
      <w:r>
        <w:rPr>
          <w:snapToGrid w:val="0"/>
        </w:rPr>
        <w:t xml:space="preserve"> </w:t>
      </w:r>
    </w:p>
    <w:p>
      <w:pPr>
        <w:pStyle w:val="ySubsection"/>
      </w:pPr>
      <w:r>
        <w:tab/>
        <w:t>(1)</w:t>
      </w:r>
      <w:r>
        <w:tab/>
      </w:r>
      <w:del w:id="1434" w:author="svcMRProcess" w:date="2018-09-09T23:58:00Z">
        <w:r>
          <w:rPr>
            <w:snapToGrid w:val="0"/>
          </w:rPr>
          <w:delText>The</w:delText>
        </w:r>
      </w:del>
      <w:ins w:id="1435" w:author="svcMRProcess" w:date="2018-09-09T23:58:00Z">
        <w:r>
          <w:t>For each corporation, the</w:t>
        </w:r>
      </w:ins>
      <w:r>
        <w:t xml:space="preserve"> Governor is to appoint a director </w:t>
      </w:r>
      <w:ins w:id="1436" w:author="svcMRProcess" w:date="2018-09-09T23:58:00Z">
        <w:r>
          <w:t xml:space="preserve">of the corporation </w:t>
        </w:r>
      </w:ins>
      <w:r>
        <w:t>to be chairperson and another to be deputy chairperson</w:t>
      </w:r>
      <w:ins w:id="1437" w:author="svcMRProcess" w:date="2018-09-09T23:58:00Z">
        <w:r>
          <w:t xml:space="preserve"> of the board</w:t>
        </w:r>
      </w:ins>
      <w:r>
        <w:t>,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rPr>
          <w:ins w:id="1438" w:author="svcMRProcess" w:date="2018-09-09T23:58:00Z"/>
        </w:rPr>
      </w:pPr>
      <w:ins w:id="1439" w:author="svcMRProcess" w:date="2018-09-09T23:58:00Z">
        <w:r>
          <w:tab/>
          <w:t>[Clause 4 amended by No. 25 of 2012 s. 166.]</w:t>
        </w:r>
      </w:ins>
    </w:p>
    <w:p>
      <w:pPr>
        <w:pStyle w:val="yHeading5"/>
        <w:outlineLvl w:val="9"/>
        <w:rPr>
          <w:snapToGrid w:val="0"/>
        </w:rPr>
      </w:pPr>
      <w:bookmarkStart w:id="1440" w:name="_Toc377395548"/>
      <w:bookmarkStart w:id="1441" w:name="_Toc335125004"/>
      <w:r>
        <w:rPr>
          <w:rStyle w:val="CharSClsNo"/>
        </w:rPr>
        <w:t>5</w:t>
      </w:r>
      <w:r>
        <w:rPr>
          <w:snapToGrid w:val="0"/>
        </w:rPr>
        <w:t>.</w:t>
      </w:r>
      <w:r>
        <w:rPr>
          <w:snapToGrid w:val="0"/>
        </w:rPr>
        <w:tab/>
        <w:t>Alternate directors</w:t>
      </w:r>
      <w:bookmarkEnd w:id="1440"/>
      <w:bookmarkEnd w:id="1441"/>
      <w:r>
        <w:rPr>
          <w:snapToGrid w:val="0"/>
        </w:rPr>
        <w:t xml:space="preserve"> </w:t>
      </w:r>
    </w:p>
    <w:p>
      <w:pPr>
        <w:pStyle w:val="ySubsection"/>
        <w:rPr>
          <w:snapToGrid w:val="0"/>
        </w:rPr>
      </w:pPr>
      <w:r>
        <w:rPr>
          <w:snapToGrid w:val="0"/>
        </w:rPr>
        <w:tab/>
        <w:t>(1)</w:t>
      </w:r>
      <w:r>
        <w:rPr>
          <w:snapToGrid w:val="0"/>
        </w:rPr>
        <w:tab/>
        <w:t>Where a director</w:t>
      </w:r>
      <w:ins w:id="1442" w:author="svcMRProcess" w:date="2018-09-09T23:58:00Z">
        <w:r>
          <w:rPr>
            <w:snapToGrid w:val="0"/>
          </w:rPr>
          <w:t xml:space="preserve"> </w:t>
        </w:r>
        <w:r>
          <w:t>of a corporation</w:t>
        </w:r>
      </w:ins>
      <w:r>
        <w:t xml:space="preserve">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ins w:id="1443" w:author="svcMRProcess" w:date="2018-09-09T23:58:00Z">
        <w:r>
          <w:t xml:space="preserve">of the corporation </w:t>
        </w:r>
      </w:ins>
      <w:r>
        <w:rPr>
          <w:snapToGrid w:val="0"/>
        </w:rPr>
        <w:t>and is entitled to remuneration under section 10.</w:t>
      </w:r>
    </w:p>
    <w:p>
      <w:pPr>
        <w:pStyle w:val="ySubsection"/>
        <w:rPr>
          <w:snapToGrid w:val="0"/>
        </w:rPr>
      </w:pPr>
      <w:del w:id="1444" w:author="svcMRProcess" w:date="2018-09-09T23:58:00Z">
        <w:r>
          <w:rPr>
            <w:snapToGrid w:val="0"/>
          </w:rPr>
          <w:tab/>
          <w:delText>(2)</w:delText>
        </w:r>
        <w:r>
          <w:rPr>
            <w:snapToGrid w:val="0"/>
          </w:rPr>
          <w:tab/>
          <w:delText>Except</w:delText>
        </w:r>
      </w:del>
      <w:ins w:id="1445" w:author="svcMRProcess" w:date="2018-09-09T23:58:00Z">
        <w:r>
          <w:rPr>
            <w:snapToGrid w:val="0"/>
          </w:rPr>
          <w:tab/>
          <w:t>(2)</w:t>
        </w:r>
        <w:r>
          <w:rPr>
            <w:snapToGrid w:val="0"/>
          </w:rPr>
          <w:tab/>
        </w:r>
        <w:r>
          <w:t>If the chief executive officer of a corporation is a director of the corporation then, except</w:t>
        </w:r>
      </w:ins>
      <w:r>
        <w:t xml:space="preserve">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w:t>
      </w:r>
      <w:ins w:id="1446" w:author="svcMRProcess" w:date="2018-09-09T23:58:00Z">
        <w:r>
          <w:t xml:space="preserve"> of the corporation</w:t>
        </w:r>
      </w:ins>
      <w:r>
        <w:t>.</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rPr>
          <w:ins w:id="1447" w:author="svcMRProcess" w:date="2018-09-09T23:58:00Z"/>
        </w:rPr>
      </w:pPr>
      <w:ins w:id="1448" w:author="svcMRProcess" w:date="2018-09-09T23:58:00Z">
        <w:r>
          <w:tab/>
          <w:t>[Clause 5 amended by No. 25 of 2012 s. 167.]</w:t>
        </w:r>
      </w:ins>
    </w:p>
    <w:p>
      <w:pPr>
        <w:pStyle w:val="yHeading5"/>
        <w:outlineLvl w:val="9"/>
        <w:rPr>
          <w:snapToGrid w:val="0"/>
        </w:rPr>
      </w:pPr>
      <w:bookmarkStart w:id="1449" w:name="_Toc377395549"/>
      <w:bookmarkStart w:id="1450" w:name="_Toc335125005"/>
      <w:r>
        <w:rPr>
          <w:rStyle w:val="CharSClsNo"/>
        </w:rPr>
        <w:t>6</w:t>
      </w:r>
      <w:r>
        <w:rPr>
          <w:snapToGrid w:val="0"/>
        </w:rPr>
        <w:t>.</w:t>
      </w:r>
      <w:r>
        <w:rPr>
          <w:snapToGrid w:val="0"/>
        </w:rPr>
        <w:tab/>
        <w:t>Meetings</w:t>
      </w:r>
      <w:bookmarkEnd w:id="1449"/>
      <w:bookmarkEnd w:id="1450"/>
      <w:r>
        <w:rPr>
          <w:snapToGrid w:val="0"/>
        </w:rPr>
        <w:t xml:space="preserve"> </w:t>
      </w:r>
    </w:p>
    <w:p>
      <w:pPr>
        <w:pStyle w:val="ySubsection"/>
        <w:rPr>
          <w:snapToGrid w:val="0"/>
        </w:rPr>
      </w:pPr>
      <w:r>
        <w:rPr>
          <w:snapToGrid w:val="0"/>
        </w:rPr>
        <w:tab/>
        <w:t>(1)</w:t>
      </w:r>
      <w:r>
        <w:rPr>
          <w:snapToGrid w:val="0"/>
        </w:rPr>
        <w:tab/>
        <w:t>The first meeting of the board</w:t>
      </w:r>
      <w:ins w:id="1451" w:author="svcMRProcess" w:date="2018-09-09T23:58:00Z">
        <w:r>
          <w:rPr>
            <w:snapToGrid w:val="0"/>
          </w:rPr>
          <w:t xml:space="preserve"> </w:t>
        </w:r>
        <w:r>
          <w:t>of a corporation</w:t>
        </w:r>
      </w:ins>
      <w:r>
        <w:t xml:space="preserve">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w:t>
      </w:r>
      <w:ins w:id="1452" w:author="svcMRProcess" w:date="2018-09-09T23:58:00Z">
        <w:r>
          <w:rPr>
            <w:snapToGrid w:val="0"/>
          </w:rPr>
          <w:t xml:space="preserve"> </w:t>
        </w:r>
        <w:r>
          <w:t>of a corporation</w:t>
        </w:r>
      </w:ins>
      <w:r>
        <w:t xml:space="preserve">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w:t>
      </w:r>
      <w:ins w:id="1453" w:author="svcMRProcess" w:date="2018-09-09T23:58:00Z">
        <w:r>
          <w:rPr>
            <w:snapToGrid w:val="0"/>
          </w:rPr>
          <w:t xml:space="preserve"> </w:t>
        </w:r>
        <w:r>
          <w:t>of a corporation</w:t>
        </w:r>
      </w:ins>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rPr>
          <w:ins w:id="1454" w:author="svcMRProcess" w:date="2018-09-09T23:58:00Z"/>
        </w:rPr>
      </w:pPr>
      <w:ins w:id="1455" w:author="svcMRProcess" w:date="2018-09-09T23:58:00Z">
        <w:r>
          <w:tab/>
          <w:t>[Clause 6 amended by No. 25 of 2012 s. 190.]</w:t>
        </w:r>
      </w:ins>
    </w:p>
    <w:p>
      <w:pPr>
        <w:pStyle w:val="yHeading5"/>
        <w:outlineLvl w:val="9"/>
        <w:rPr>
          <w:snapToGrid w:val="0"/>
        </w:rPr>
      </w:pPr>
      <w:bookmarkStart w:id="1456" w:name="_Toc377395550"/>
      <w:bookmarkStart w:id="1457" w:name="_Toc335125006"/>
      <w:r>
        <w:rPr>
          <w:rStyle w:val="CharSClsNo"/>
        </w:rPr>
        <w:t>7</w:t>
      </w:r>
      <w:r>
        <w:t>.</w:t>
      </w:r>
      <w:r>
        <w:tab/>
        <w:t>Telephone and video meetings</w:t>
      </w:r>
      <w:bookmarkEnd w:id="1456"/>
      <w:bookmarkEnd w:id="1457"/>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1458" w:name="_Toc377395551"/>
      <w:bookmarkStart w:id="1459" w:name="_Toc335125007"/>
      <w:r>
        <w:rPr>
          <w:rStyle w:val="CharSClsNo"/>
        </w:rPr>
        <w:t>8</w:t>
      </w:r>
      <w:r>
        <w:rPr>
          <w:snapToGrid w:val="0"/>
        </w:rPr>
        <w:t>.</w:t>
      </w:r>
      <w:r>
        <w:rPr>
          <w:snapToGrid w:val="0"/>
        </w:rPr>
        <w:tab/>
        <w:t>Resolution may be passed without meeting</w:t>
      </w:r>
      <w:bookmarkEnd w:id="1458"/>
      <w:bookmarkEnd w:id="1459"/>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ins w:id="1460" w:author="svcMRProcess" w:date="2018-09-09T23:58:00Z">
        <w:r>
          <w:t>of a corporation</w:t>
        </w:r>
        <w:r>
          <w:rPr>
            <w:snapToGrid w:val="0"/>
          </w:rPr>
          <w:t xml:space="preserve"> </w:t>
        </w:r>
      </w:ins>
      <w:r>
        <w:rPr>
          <w:snapToGrid w:val="0"/>
        </w:rPr>
        <w:t>and is assented to by not less than 3</w:t>
      </w:r>
      <w:del w:id="1461" w:author="svcMRProcess" w:date="2018-09-09T23:58:00Z">
        <w:r>
          <w:rPr>
            <w:snapToGrid w:val="0"/>
          </w:rPr>
          <w:delText xml:space="preserve"> </w:delText>
        </w:r>
      </w:del>
      <w:ins w:id="1462" w:author="svcMRProcess" w:date="2018-09-09T23:58:00Z">
        <w:r>
          <w:rPr>
            <w:snapToGrid w:val="0"/>
          </w:rPr>
          <w:t> </w:t>
        </w:r>
      </w:ins>
      <w:r>
        <w:rPr>
          <w:snapToGrid w:val="0"/>
        </w:rPr>
        <w:t>directors that act, matter, thing or resolution is to be taken as having been done at or passed by a meeting of the board</w:t>
      </w:r>
      <w:ins w:id="1463" w:author="svcMRProcess" w:date="2018-09-09T23:58:00Z">
        <w:r>
          <w:rPr>
            <w:snapToGrid w:val="0"/>
          </w:rPr>
          <w:t xml:space="preserve"> </w:t>
        </w:r>
        <w:r>
          <w:t>of the corporation</w:t>
        </w:r>
      </w:ins>
      <w:r>
        <w:rPr>
          <w:snapToGrid w:val="0"/>
        </w:rPr>
        <w:t>.</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rPr>
          <w:ins w:id="1464" w:author="svcMRProcess" w:date="2018-09-09T23:58:00Z"/>
        </w:rPr>
      </w:pPr>
      <w:ins w:id="1465" w:author="svcMRProcess" w:date="2018-09-09T23:58:00Z">
        <w:r>
          <w:tab/>
          <w:t>[Clause 8 amended by No. 25 of 2012 s. 190.]</w:t>
        </w:r>
      </w:ins>
    </w:p>
    <w:p>
      <w:pPr>
        <w:pStyle w:val="yHeading5"/>
        <w:outlineLvl w:val="9"/>
        <w:rPr>
          <w:snapToGrid w:val="0"/>
        </w:rPr>
      </w:pPr>
      <w:bookmarkStart w:id="1466" w:name="_Toc377395552"/>
      <w:bookmarkStart w:id="1467" w:name="_Toc335125008"/>
      <w:r>
        <w:rPr>
          <w:rStyle w:val="CharSClsNo"/>
        </w:rPr>
        <w:t>9</w:t>
      </w:r>
      <w:r>
        <w:rPr>
          <w:snapToGrid w:val="0"/>
        </w:rPr>
        <w:t>.</w:t>
      </w:r>
      <w:r>
        <w:rPr>
          <w:snapToGrid w:val="0"/>
        </w:rPr>
        <w:tab/>
        <w:t>Minutes of meetings etc.</w:t>
      </w:r>
      <w:bookmarkEnd w:id="1466"/>
      <w:bookmarkEnd w:id="1467"/>
      <w:r>
        <w:rPr>
          <w:snapToGrid w:val="0"/>
        </w:rPr>
        <w:t xml:space="preserve"> </w:t>
      </w:r>
    </w:p>
    <w:p>
      <w:pPr>
        <w:pStyle w:val="ySubsection"/>
        <w:rPr>
          <w:snapToGrid w:val="0"/>
        </w:rPr>
      </w:pPr>
      <w:r>
        <w:rPr>
          <w:snapToGrid w:val="0"/>
        </w:rPr>
        <w:tab/>
      </w:r>
      <w:r>
        <w:rPr>
          <w:snapToGrid w:val="0"/>
        </w:rPr>
        <w:tab/>
        <w:t>The board</w:t>
      </w:r>
      <w:ins w:id="1468" w:author="svcMRProcess" w:date="2018-09-09T23:58:00Z">
        <w:r>
          <w:rPr>
            <w:snapToGrid w:val="0"/>
          </w:rPr>
          <w:t xml:space="preserve"> </w:t>
        </w:r>
        <w:r>
          <w:t>of a corporation</w:t>
        </w:r>
      </w:ins>
      <w:r>
        <w:t xml:space="preserve"> </w:t>
      </w:r>
      <w:r>
        <w:rPr>
          <w:snapToGrid w:val="0"/>
        </w:rPr>
        <w:t>is to ensure that an accurate record is kept and preserved of the proceedings at each meeting of the board and of each resolution passed under clause 8.</w:t>
      </w:r>
    </w:p>
    <w:p>
      <w:pPr>
        <w:pStyle w:val="yFootnotesection"/>
        <w:rPr>
          <w:ins w:id="1469" w:author="svcMRProcess" w:date="2018-09-09T23:58:00Z"/>
        </w:rPr>
      </w:pPr>
      <w:ins w:id="1470" w:author="svcMRProcess" w:date="2018-09-09T23:58:00Z">
        <w:r>
          <w:tab/>
          <w:t>[Clause 9 amended by No. 25 of 2012 s. 190.]</w:t>
        </w:r>
      </w:ins>
    </w:p>
    <w:p>
      <w:pPr>
        <w:pStyle w:val="yHeading5"/>
        <w:outlineLvl w:val="9"/>
        <w:rPr>
          <w:snapToGrid w:val="0"/>
        </w:rPr>
      </w:pPr>
      <w:bookmarkStart w:id="1471" w:name="_Toc377395553"/>
      <w:bookmarkStart w:id="1472" w:name="_Toc335125009"/>
      <w:r>
        <w:rPr>
          <w:rStyle w:val="CharSClsNo"/>
        </w:rPr>
        <w:t>10</w:t>
      </w:r>
      <w:r>
        <w:rPr>
          <w:snapToGrid w:val="0"/>
        </w:rPr>
        <w:t>.</w:t>
      </w:r>
      <w:r>
        <w:rPr>
          <w:snapToGrid w:val="0"/>
        </w:rPr>
        <w:tab/>
        <w:t>Leave of absence</w:t>
      </w:r>
      <w:bookmarkEnd w:id="1471"/>
      <w:bookmarkEnd w:id="1472"/>
      <w:r>
        <w:rPr>
          <w:snapToGrid w:val="0"/>
        </w:rPr>
        <w:t xml:space="preserve"> </w:t>
      </w:r>
    </w:p>
    <w:p>
      <w:pPr>
        <w:pStyle w:val="ySubsection"/>
        <w:rPr>
          <w:snapToGrid w:val="0"/>
        </w:rPr>
      </w:pPr>
      <w:r>
        <w:rPr>
          <w:snapToGrid w:val="0"/>
        </w:rPr>
        <w:tab/>
      </w:r>
      <w:r>
        <w:rPr>
          <w:snapToGrid w:val="0"/>
        </w:rPr>
        <w:tab/>
        <w:t>The board</w:t>
      </w:r>
      <w:ins w:id="1473" w:author="svcMRProcess" w:date="2018-09-09T23:58:00Z">
        <w:r>
          <w:rPr>
            <w:snapToGrid w:val="0"/>
          </w:rPr>
          <w:t xml:space="preserve"> </w:t>
        </w:r>
        <w:r>
          <w:t>of a corporation</w:t>
        </w:r>
      </w:ins>
      <w:r>
        <w:t xml:space="preserve"> </w:t>
      </w:r>
      <w:r>
        <w:rPr>
          <w:snapToGrid w:val="0"/>
        </w:rPr>
        <w:t>may, on such terms and conditions as it thinks fit, grant to a director leave of absence from a meeting, including the meeting at which it is intended to grant the leave.</w:t>
      </w:r>
    </w:p>
    <w:p>
      <w:pPr>
        <w:pStyle w:val="yFootnotesection"/>
        <w:rPr>
          <w:ins w:id="1474" w:author="svcMRProcess" w:date="2018-09-09T23:58:00Z"/>
        </w:rPr>
      </w:pPr>
      <w:ins w:id="1475" w:author="svcMRProcess" w:date="2018-09-09T23:58:00Z">
        <w:r>
          <w:tab/>
          <w:t>[Clause 10 amended by No. 25 of 2012 s. 190.]</w:t>
        </w:r>
      </w:ins>
    </w:p>
    <w:p>
      <w:pPr>
        <w:pStyle w:val="yHeading5"/>
        <w:outlineLvl w:val="9"/>
        <w:rPr>
          <w:snapToGrid w:val="0"/>
        </w:rPr>
      </w:pPr>
      <w:bookmarkStart w:id="1476" w:name="_Toc377395554"/>
      <w:bookmarkStart w:id="1477" w:name="_Toc335125010"/>
      <w:r>
        <w:rPr>
          <w:rStyle w:val="CharSClsNo"/>
        </w:rPr>
        <w:t>11</w:t>
      </w:r>
      <w:r>
        <w:rPr>
          <w:snapToGrid w:val="0"/>
        </w:rPr>
        <w:t>.</w:t>
      </w:r>
      <w:r>
        <w:rPr>
          <w:snapToGrid w:val="0"/>
        </w:rPr>
        <w:tab/>
        <w:t>Board to determine own procedures</w:t>
      </w:r>
      <w:bookmarkEnd w:id="1476"/>
      <w:bookmarkEnd w:id="1477"/>
      <w:r>
        <w:rPr>
          <w:snapToGrid w:val="0"/>
        </w:rPr>
        <w:t xml:space="preserve"> </w:t>
      </w:r>
    </w:p>
    <w:p>
      <w:pPr>
        <w:pStyle w:val="ySubsection"/>
        <w:rPr>
          <w:snapToGrid w:val="0"/>
        </w:rPr>
      </w:pPr>
      <w:r>
        <w:rPr>
          <w:snapToGrid w:val="0"/>
        </w:rPr>
        <w:tab/>
      </w:r>
      <w:r>
        <w:rPr>
          <w:snapToGrid w:val="0"/>
        </w:rPr>
        <w:tab/>
        <w:t xml:space="preserve">Subject to this Act, the board </w:t>
      </w:r>
      <w:ins w:id="1478" w:author="svcMRProcess" w:date="2018-09-09T23:58:00Z">
        <w:r>
          <w:t xml:space="preserve">of a corporation </w:t>
        </w:r>
      </w:ins>
      <w:r>
        <w:rPr>
          <w:snapToGrid w:val="0"/>
        </w:rPr>
        <w:t>may determine its own procedures.</w:t>
      </w:r>
    </w:p>
    <w:p>
      <w:pPr>
        <w:pStyle w:val="yFootnotesection"/>
        <w:rPr>
          <w:ins w:id="1479" w:author="svcMRProcess" w:date="2018-09-09T23:58:00Z"/>
        </w:rPr>
      </w:pPr>
      <w:ins w:id="1480" w:author="svcMRProcess" w:date="2018-09-09T23:58:00Z">
        <w:r>
          <w:tab/>
          <w:t>[Clause 11 amended by No. 25 of 2012 s. 190.]</w:t>
        </w:r>
      </w:ins>
    </w:p>
    <w:p>
      <w:pPr>
        <w:pStyle w:val="yScheduleHeading"/>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bookmarkStart w:id="1481" w:name="_Toc189883096"/>
    </w:p>
    <w:p>
      <w:pPr>
        <w:pStyle w:val="yScheduleHeading"/>
      </w:pPr>
      <w:bookmarkStart w:id="1482" w:name="_Toc200259792"/>
      <w:bookmarkStart w:id="1483" w:name="_Toc200259998"/>
      <w:bookmarkStart w:id="1484" w:name="_Toc200260204"/>
      <w:bookmarkStart w:id="1485" w:name="_Toc200422064"/>
      <w:bookmarkStart w:id="1486" w:name="_Toc201975980"/>
      <w:bookmarkStart w:id="1487" w:name="_Toc201982113"/>
      <w:bookmarkStart w:id="1488" w:name="_Toc202080878"/>
      <w:bookmarkStart w:id="1489" w:name="_Toc202168387"/>
      <w:bookmarkStart w:id="1490" w:name="_Toc203453952"/>
      <w:bookmarkStart w:id="1491" w:name="_Toc377395555"/>
      <w:bookmarkStart w:id="1492" w:name="_Toc268269877"/>
      <w:bookmarkStart w:id="1493" w:name="_Toc274143540"/>
      <w:bookmarkStart w:id="1494" w:name="_Toc278969690"/>
      <w:bookmarkStart w:id="1495" w:name="_Toc335125011"/>
      <w:r>
        <w:rPr>
          <w:rStyle w:val="CharSchNo"/>
        </w:rPr>
        <w:t>Schedule 2</w:t>
      </w:r>
      <w:bookmarkEnd w:id="1481"/>
      <w:bookmarkEnd w:id="1482"/>
      <w:bookmarkEnd w:id="1483"/>
      <w:bookmarkEnd w:id="1484"/>
      <w:bookmarkEnd w:id="1485"/>
      <w:bookmarkEnd w:id="1486"/>
      <w:bookmarkEnd w:id="1487"/>
      <w:bookmarkEnd w:id="1488"/>
      <w:bookmarkEnd w:id="1489"/>
      <w:bookmarkEnd w:id="1490"/>
      <w:r>
        <w:t> — </w:t>
      </w:r>
      <w:r>
        <w:rPr>
          <w:rStyle w:val="CharSchText"/>
        </w:rPr>
        <w:t>Provisions as to duties of directors and related provisions</w:t>
      </w:r>
      <w:bookmarkEnd w:id="1491"/>
      <w:bookmarkEnd w:id="1492"/>
      <w:bookmarkEnd w:id="1493"/>
      <w:bookmarkEnd w:id="1494"/>
      <w:bookmarkEnd w:id="1495"/>
    </w:p>
    <w:p>
      <w:pPr>
        <w:pStyle w:val="yShoulderClause"/>
        <w:rPr>
          <w:snapToGrid w:val="0"/>
        </w:rPr>
      </w:pPr>
      <w:r>
        <w:rPr>
          <w:snapToGrid w:val="0"/>
        </w:rPr>
        <w:t>[s. 20, 21, 22 and 23]</w:t>
      </w:r>
    </w:p>
    <w:p>
      <w:pPr>
        <w:pStyle w:val="yFootnoteheading"/>
      </w:pPr>
      <w:bookmarkStart w:id="1496" w:name="_Toc189883098"/>
      <w:bookmarkStart w:id="1497" w:name="_Toc200259794"/>
      <w:bookmarkStart w:id="1498" w:name="_Toc200260000"/>
      <w:bookmarkStart w:id="1499" w:name="_Toc200260206"/>
      <w:bookmarkStart w:id="1500" w:name="_Toc200422066"/>
      <w:bookmarkStart w:id="1501" w:name="_Toc201975982"/>
      <w:bookmarkStart w:id="1502" w:name="_Toc201982115"/>
      <w:bookmarkStart w:id="1503" w:name="_Toc202080880"/>
      <w:bookmarkStart w:id="1504" w:name="_Toc202168389"/>
      <w:bookmarkStart w:id="1505" w:name="_Toc203453954"/>
      <w:r>
        <w:tab/>
        <w:t>[Heading amended by No. 19 of 2010 s. 4.]</w:t>
      </w:r>
    </w:p>
    <w:p>
      <w:pPr>
        <w:pStyle w:val="yHeading3"/>
        <w:outlineLvl w:val="9"/>
        <w:rPr>
          <w:snapToGrid w:val="0"/>
        </w:rPr>
      </w:pPr>
      <w:bookmarkStart w:id="1506" w:name="_Toc377395556"/>
      <w:bookmarkStart w:id="1507" w:name="_Toc268269878"/>
      <w:bookmarkStart w:id="1508" w:name="_Toc274143541"/>
      <w:bookmarkStart w:id="1509" w:name="_Toc278969691"/>
      <w:bookmarkStart w:id="1510" w:name="_Toc335125012"/>
      <w:r>
        <w:rPr>
          <w:rStyle w:val="CharSDivNo"/>
        </w:rPr>
        <w:t>Division 1</w:t>
      </w:r>
      <w:r>
        <w:rPr>
          <w:snapToGrid w:val="0"/>
        </w:rPr>
        <w:t> — </w:t>
      </w:r>
      <w:r>
        <w:rPr>
          <w:rStyle w:val="CharSDivText"/>
        </w:rPr>
        <w:t>Preliminary</w:t>
      </w:r>
      <w:bookmarkEnd w:id="1506"/>
      <w:bookmarkEnd w:id="1496"/>
      <w:bookmarkEnd w:id="1497"/>
      <w:bookmarkEnd w:id="1498"/>
      <w:bookmarkEnd w:id="1499"/>
      <w:bookmarkEnd w:id="1500"/>
      <w:bookmarkEnd w:id="1501"/>
      <w:bookmarkEnd w:id="1502"/>
      <w:bookmarkEnd w:id="1503"/>
      <w:bookmarkEnd w:id="1504"/>
      <w:bookmarkEnd w:id="1505"/>
      <w:bookmarkEnd w:id="1507"/>
      <w:bookmarkEnd w:id="1508"/>
      <w:bookmarkEnd w:id="1509"/>
      <w:bookmarkEnd w:id="1510"/>
      <w:r>
        <w:rPr>
          <w:snapToGrid w:val="0"/>
        </w:rPr>
        <w:t xml:space="preserve"> </w:t>
      </w:r>
    </w:p>
    <w:p>
      <w:pPr>
        <w:pStyle w:val="yHeading5"/>
        <w:outlineLvl w:val="9"/>
        <w:rPr>
          <w:snapToGrid w:val="0"/>
        </w:rPr>
      </w:pPr>
      <w:bookmarkStart w:id="1511" w:name="_Toc377395557"/>
      <w:bookmarkStart w:id="1512" w:name="_Toc335125013"/>
      <w:r>
        <w:rPr>
          <w:rStyle w:val="CharSClsNo"/>
        </w:rPr>
        <w:t>1</w:t>
      </w:r>
      <w:r>
        <w:rPr>
          <w:snapToGrid w:val="0"/>
        </w:rPr>
        <w:t>.</w:t>
      </w:r>
      <w:r>
        <w:rPr>
          <w:snapToGrid w:val="0"/>
        </w:rPr>
        <w:tab/>
        <w:t>Interpretation</w:t>
      </w:r>
      <w:bookmarkEnd w:id="1511"/>
      <w:bookmarkEnd w:id="1512"/>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1513" w:name="_Toc377395558"/>
      <w:bookmarkStart w:id="1514" w:name="_Toc189883100"/>
      <w:bookmarkStart w:id="1515" w:name="_Toc200259796"/>
      <w:bookmarkStart w:id="1516" w:name="_Toc200260002"/>
      <w:bookmarkStart w:id="1517" w:name="_Toc200260208"/>
      <w:bookmarkStart w:id="1518" w:name="_Toc200422068"/>
      <w:bookmarkStart w:id="1519" w:name="_Toc201975984"/>
      <w:bookmarkStart w:id="1520" w:name="_Toc201982117"/>
      <w:bookmarkStart w:id="1521" w:name="_Toc202080882"/>
      <w:bookmarkStart w:id="1522" w:name="_Toc202168391"/>
      <w:bookmarkStart w:id="1523" w:name="_Toc203453956"/>
      <w:bookmarkStart w:id="1524" w:name="_Toc268269880"/>
      <w:bookmarkStart w:id="1525" w:name="_Toc274143543"/>
      <w:bookmarkStart w:id="1526" w:name="_Toc278969693"/>
      <w:bookmarkStart w:id="1527" w:name="_Toc335125014"/>
      <w:r>
        <w:rPr>
          <w:rStyle w:val="CharSDivNo"/>
        </w:rPr>
        <w:t>Division 2</w:t>
      </w:r>
      <w:r>
        <w:rPr>
          <w:snapToGrid w:val="0"/>
        </w:rPr>
        <w:t> — </w:t>
      </w:r>
      <w:r>
        <w:rPr>
          <w:rStyle w:val="CharSDivText"/>
        </w:rPr>
        <w:t>Certain duties stated</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r>
        <w:rPr>
          <w:snapToGrid w:val="0"/>
        </w:rPr>
        <w:t xml:space="preserve"> </w:t>
      </w:r>
    </w:p>
    <w:p>
      <w:pPr>
        <w:pStyle w:val="yHeading5"/>
        <w:outlineLvl w:val="9"/>
        <w:rPr>
          <w:snapToGrid w:val="0"/>
        </w:rPr>
      </w:pPr>
      <w:bookmarkStart w:id="1528" w:name="_Toc377395559"/>
      <w:bookmarkStart w:id="1529" w:name="_Toc335125015"/>
      <w:r>
        <w:rPr>
          <w:rStyle w:val="CharSClsNo"/>
        </w:rPr>
        <w:t>2</w:t>
      </w:r>
      <w:r>
        <w:rPr>
          <w:snapToGrid w:val="0"/>
        </w:rPr>
        <w:t>.</w:t>
      </w:r>
      <w:r>
        <w:rPr>
          <w:snapToGrid w:val="0"/>
        </w:rPr>
        <w:tab/>
        <w:t>Duty to act honestly</w:t>
      </w:r>
      <w:bookmarkEnd w:id="1528"/>
      <w:bookmarkEnd w:id="1529"/>
      <w:r>
        <w:rPr>
          <w:snapToGrid w:val="0"/>
        </w:rPr>
        <w:t xml:space="preserve"> </w:t>
      </w:r>
    </w:p>
    <w:p>
      <w:pPr>
        <w:pStyle w:val="ySubsection"/>
        <w:rPr>
          <w:snapToGrid w:val="0"/>
        </w:rPr>
      </w:pPr>
      <w:r>
        <w:tab/>
      </w:r>
      <w:ins w:id="1530" w:author="svcMRProcess" w:date="2018-09-09T23:58:00Z">
        <w:r>
          <w:t>(1)</w:t>
        </w:r>
      </w:ins>
      <w:r>
        <w:tab/>
        <w:t>A director</w:t>
      </w:r>
      <w:ins w:id="1531" w:author="svcMRProcess" w:date="2018-09-09T23:58:00Z">
        <w:r>
          <w:t xml:space="preserve"> of a corporation</w:t>
        </w:r>
      </w:ins>
      <w:r>
        <w:t xml:space="preserve"> </w:t>
      </w:r>
      <w:r>
        <w:rPr>
          <w:snapToGrid w:val="0"/>
        </w:rPr>
        <w:t>must at all times act honestly in the performance of the functions of his or her office, whether within or outside the State.</w:t>
      </w:r>
    </w:p>
    <w:p>
      <w:pPr>
        <w:pStyle w:val="ySubsection"/>
        <w:rPr>
          <w:ins w:id="1532" w:author="svcMRProcess" w:date="2018-09-09T23:58:00Z"/>
        </w:rPr>
      </w:pPr>
      <w:del w:id="1533" w:author="svcMRProcess" w:date="2018-09-09T23:58:00Z">
        <w:r>
          <w:rPr>
            <w:snapToGrid w:val="0"/>
          </w:rPr>
          <w:tab/>
          <w:delText>Penalty:</w:delText>
        </w:r>
      </w:del>
      <w:ins w:id="1534" w:author="svcMRProcess" w:date="2018-09-09T23:58:00Z">
        <w:r>
          <w:tab/>
          <w:t>(2)</w:t>
        </w:r>
        <w:r>
          <w:tab/>
          <w:t xml:space="preserve">A person who contravenes subclause (1) — </w:t>
        </w:r>
      </w:ins>
    </w:p>
    <w:p>
      <w:pPr>
        <w:pStyle w:val="yIndenta"/>
        <w:rPr>
          <w:ins w:id="1535" w:author="svcMRProcess" w:date="2018-09-09T23:58:00Z"/>
        </w:rPr>
      </w:pPr>
      <w:r>
        <w:tab/>
        <w:t>(a)</w:t>
      </w:r>
      <w:r>
        <w:tab/>
      </w:r>
      <w:del w:id="1536" w:author="svcMRProcess" w:date="2018-09-09T23:58:00Z">
        <w:r>
          <w:rPr>
            <w:snapToGrid w:val="0"/>
          </w:rPr>
          <w:delText xml:space="preserve">if the contravention was committed </w:delText>
        </w:r>
      </w:del>
      <w:r>
        <w:t>with intent to deceive or defraud</w:t>
      </w:r>
      <w:del w:id="1537" w:author="svcMRProcess" w:date="2018-09-09T23:58:00Z">
        <w:r>
          <w:rPr>
            <w:snapToGrid w:val="0"/>
          </w:rPr>
          <w:delText xml:space="preserve"> </w:delText>
        </w:r>
      </w:del>
      <w:ins w:id="1538" w:author="svcMRProcess" w:date="2018-09-09T23:58:00Z">
        <w:r>
          <w:t xml:space="preserve"> — </w:t>
        </w:r>
      </w:ins>
    </w:p>
    <w:p>
      <w:pPr>
        <w:pStyle w:val="yIndenti0"/>
        <w:rPr>
          <w:ins w:id="1539" w:author="svcMRProcess" w:date="2018-09-09T23:58:00Z"/>
        </w:rPr>
      </w:pPr>
      <w:ins w:id="1540" w:author="svcMRProcess" w:date="2018-09-09T23:58:00Z">
        <w:r>
          <w:tab/>
          <w:t>(i)</w:t>
        </w:r>
        <w:r>
          <w:tab/>
        </w:r>
      </w:ins>
      <w:r>
        <w:t>the corporation</w:t>
      </w:r>
      <w:del w:id="1541" w:author="svcMRProcess" w:date="2018-09-09T23:58:00Z">
        <w:r>
          <w:rPr>
            <w:snapToGrid w:val="0"/>
          </w:rPr>
          <w:delText>,</w:delText>
        </w:r>
      </w:del>
      <w:ins w:id="1542" w:author="svcMRProcess" w:date="2018-09-09T23:58:00Z">
        <w:r>
          <w:t>;</w:t>
        </w:r>
      </w:ins>
      <w:r>
        <w:t xml:space="preserve"> or</w:t>
      </w:r>
      <w:del w:id="1543" w:author="svcMRProcess" w:date="2018-09-09T23:58:00Z">
        <w:r>
          <w:rPr>
            <w:snapToGrid w:val="0"/>
          </w:rPr>
          <w:delText xml:space="preserve"> </w:delText>
        </w:r>
      </w:del>
    </w:p>
    <w:p>
      <w:pPr>
        <w:pStyle w:val="yIndenti0"/>
        <w:rPr>
          <w:ins w:id="1544" w:author="svcMRProcess" w:date="2018-09-09T23:58:00Z"/>
        </w:rPr>
      </w:pPr>
      <w:ins w:id="1545" w:author="svcMRProcess" w:date="2018-09-09T23:58:00Z">
        <w:r>
          <w:tab/>
          <w:t>(ii)</w:t>
        </w:r>
        <w:r>
          <w:tab/>
        </w:r>
      </w:ins>
      <w:r>
        <w:t xml:space="preserve">creditors of the corporation or </w:t>
      </w:r>
      <w:del w:id="1546" w:author="svcMRProcess" w:date="2018-09-09T23:58:00Z">
        <w:r>
          <w:rPr>
            <w:snapToGrid w:val="0"/>
          </w:rPr>
          <w:delText xml:space="preserve">creditors </w:delText>
        </w:r>
      </w:del>
      <w:r>
        <w:t>of any other person</w:t>
      </w:r>
      <w:del w:id="1547" w:author="svcMRProcess" w:date="2018-09-09T23:58:00Z">
        <w:r>
          <w:rPr>
            <w:snapToGrid w:val="0"/>
          </w:rPr>
          <w:delText xml:space="preserve"> </w:delText>
        </w:r>
      </w:del>
      <w:ins w:id="1548" w:author="svcMRProcess" w:date="2018-09-09T23:58:00Z">
        <w:r>
          <w:t>;</w:t>
        </w:r>
      </w:ins>
    </w:p>
    <w:p>
      <w:pPr>
        <w:pStyle w:val="yIndenta"/>
        <w:rPr>
          <w:ins w:id="1549" w:author="svcMRProcess" w:date="2018-09-09T23:58:00Z"/>
        </w:rPr>
      </w:pPr>
      <w:ins w:id="1550" w:author="svcMRProcess" w:date="2018-09-09T23:58:00Z">
        <w:r>
          <w:tab/>
        </w:r>
        <w:r>
          <w:tab/>
        </w:r>
      </w:ins>
      <w:r>
        <w:t>or</w:t>
      </w:r>
      <w:del w:id="1551" w:author="svcMRProcess" w:date="2018-09-09T23:58:00Z">
        <w:r>
          <w:rPr>
            <w:snapToGrid w:val="0"/>
          </w:rPr>
          <w:delText xml:space="preserve"> </w:delText>
        </w:r>
      </w:del>
    </w:p>
    <w:p>
      <w:pPr>
        <w:pStyle w:val="yIndenta"/>
        <w:rPr>
          <w:ins w:id="1552" w:author="svcMRProcess" w:date="2018-09-09T23:58:00Z"/>
        </w:rPr>
      </w:pPr>
      <w:ins w:id="1553" w:author="svcMRProcess" w:date="2018-09-09T23:58:00Z">
        <w:r>
          <w:tab/>
          <w:t>(b)</w:t>
        </w:r>
        <w:r>
          <w:tab/>
        </w:r>
      </w:ins>
      <w:r>
        <w:t>for any other fraudulent purpose,</w:t>
      </w:r>
    </w:p>
    <w:p>
      <w:pPr>
        <w:pStyle w:val="ySubsection"/>
        <w:rPr>
          <w:ins w:id="1554" w:author="svcMRProcess" w:date="2018-09-09T23:58:00Z"/>
        </w:rPr>
      </w:pPr>
      <w:ins w:id="1555" w:author="svcMRProcess" w:date="2018-09-09T23:58:00Z">
        <w:r>
          <w:tab/>
        </w:r>
        <w:r>
          <w:tab/>
          <w:t>commits a crime.</w:t>
        </w:r>
      </w:ins>
    </w:p>
    <w:p>
      <w:pPr>
        <w:pStyle w:val="yPenstart"/>
      </w:pPr>
      <w:ins w:id="1556" w:author="svcMRProcess" w:date="2018-09-09T23:58:00Z">
        <w:r>
          <w:tab/>
          <w:t>Penalty: a fine of</w:t>
        </w:r>
      </w:ins>
      <w:r>
        <w:t xml:space="preserve"> $20 000 or imprisonment for 5 years, or both</w:t>
      </w:r>
      <w:del w:id="1557" w:author="svcMRProcess" w:date="2018-09-09T23:58:00Z">
        <w:r>
          <w:rPr>
            <w:snapToGrid w:val="0"/>
          </w:rPr>
          <w:delText>;</w:delText>
        </w:r>
      </w:del>
      <w:ins w:id="1558" w:author="svcMRProcess" w:date="2018-09-09T23:58:00Z">
        <w:r>
          <w:t>.</w:t>
        </w:r>
      </w:ins>
    </w:p>
    <w:p>
      <w:pPr>
        <w:pStyle w:val="yPenstart"/>
        <w:rPr>
          <w:ins w:id="1559" w:author="svcMRProcess" w:date="2018-09-09T23:58:00Z"/>
        </w:rPr>
      </w:pPr>
      <w:del w:id="1560" w:author="svcMRProcess" w:date="2018-09-09T23:58:00Z">
        <w:r>
          <w:rPr>
            <w:snapToGrid w:val="0"/>
          </w:rPr>
          <w:tab/>
        </w:r>
        <w:r>
          <w:rPr>
            <w:snapToGrid w:val="0"/>
          </w:rPr>
          <w:tab/>
          <w:delText>(b)</w:delText>
        </w:r>
        <w:r>
          <w:rPr>
            <w:snapToGrid w:val="0"/>
          </w:rPr>
          <w:tab/>
          <w:delText>otherwise,</w:delText>
        </w:r>
      </w:del>
      <w:ins w:id="1561" w:author="svcMRProcess" w:date="2018-09-09T23:58:00Z">
        <w:r>
          <w:tab/>
          <w:t>Summary conviction penalty: a fine of $12 000 or imprisonment for 3 years, or both.</w:t>
        </w:r>
      </w:ins>
    </w:p>
    <w:p>
      <w:pPr>
        <w:pStyle w:val="ySubsection"/>
        <w:rPr>
          <w:ins w:id="1562" w:author="svcMRProcess" w:date="2018-09-09T23:58:00Z"/>
        </w:rPr>
      </w:pPr>
      <w:ins w:id="1563" w:author="svcMRProcess" w:date="2018-09-09T23:58:00Z">
        <w:r>
          <w:tab/>
          <w:t>(3)</w:t>
        </w:r>
        <w:r>
          <w:tab/>
          <w:t>If subclause (2) does not apply, a person who contravenes subclause (1) commits an offence.</w:t>
        </w:r>
      </w:ins>
    </w:p>
    <w:p>
      <w:pPr>
        <w:pStyle w:val="yPenstart"/>
      </w:pPr>
      <w:ins w:id="1564" w:author="svcMRProcess" w:date="2018-09-09T23:58:00Z">
        <w:r>
          <w:tab/>
          <w:t>Penalty: a fine of</w:t>
        </w:r>
      </w:ins>
      <w:r>
        <w:t xml:space="preserve"> $5 000.</w:t>
      </w:r>
    </w:p>
    <w:p>
      <w:pPr>
        <w:pStyle w:val="yFootnotesection"/>
        <w:rPr>
          <w:ins w:id="1565" w:author="svcMRProcess" w:date="2018-09-09T23:58:00Z"/>
        </w:rPr>
      </w:pPr>
      <w:ins w:id="1566" w:author="svcMRProcess" w:date="2018-09-09T23:58:00Z">
        <w:r>
          <w:tab/>
          <w:t>[Clause 2 amended by No. 25 of 2012 s. 168.]</w:t>
        </w:r>
      </w:ins>
    </w:p>
    <w:p>
      <w:pPr>
        <w:pStyle w:val="yHeading5"/>
        <w:outlineLvl w:val="9"/>
        <w:rPr>
          <w:snapToGrid w:val="0"/>
        </w:rPr>
      </w:pPr>
      <w:bookmarkStart w:id="1567" w:name="_Toc377395560"/>
      <w:bookmarkStart w:id="1568" w:name="_Toc335125016"/>
      <w:r>
        <w:rPr>
          <w:rStyle w:val="CharSClsNo"/>
        </w:rPr>
        <w:t>3</w:t>
      </w:r>
      <w:r>
        <w:rPr>
          <w:snapToGrid w:val="0"/>
        </w:rPr>
        <w:t>.</w:t>
      </w:r>
      <w:r>
        <w:rPr>
          <w:snapToGrid w:val="0"/>
        </w:rPr>
        <w:tab/>
        <w:t>Duty to exercise reasonable care and diligence</w:t>
      </w:r>
      <w:bookmarkEnd w:id="1567"/>
      <w:bookmarkEnd w:id="1568"/>
      <w:r>
        <w:rPr>
          <w:snapToGrid w:val="0"/>
        </w:rPr>
        <w:t xml:space="preserve"> </w:t>
      </w:r>
    </w:p>
    <w:p>
      <w:pPr>
        <w:pStyle w:val="ySubsection"/>
        <w:rPr>
          <w:snapToGrid w:val="0"/>
        </w:rPr>
      </w:pPr>
      <w:r>
        <w:rPr>
          <w:snapToGrid w:val="0"/>
        </w:rPr>
        <w:tab/>
      </w:r>
      <w:r>
        <w:rPr>
          <w:snapToGrid w:val="0"/>
        </w:rPr>
        <w:tab/>
        <w:t>A director</w:t>
      </w:r>
      <w:ins w:id="1569" w:author="svcMRProcess" w:date="2018-09-09T23:58:00Z">
        <w:r>
          <w:rPr>
            <w:snapToGrid w:val="0"/>
          </w:rPr>
          <w:t xml:space="preserve"> </w:t>
        </w:r>
        <w:r>
          <w:t>of a corporation</w:t>
        </w:r>
      </w:ins>
      <w:r>
        <w:t xml:space="preserve">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rPr>
          <w:ins w:id="1570" w:author="svcMRProcess" w:date="2018-09-09T23:58:00Z"/>
        </w:rPr>
      </w:pPr>
      <w:ins w:id="1571" w:author="svcMRProcess" w:date="2018-09-09T23:58:00Z">
        <w:r>
          <w:tab/>
          <w:t>[Clause 3 amended by No. 25 of 2012 s. 190.]</w:t>
        </w:r>
      </w:ins>
    </w:p>
    <w:p>
      <w:pPr>
        <w:pStyle w:val="yHeading5"/>
        <w:outlineLvl w:val="9"/>
        <w:rPr>
          <w:snapToGrid w:val="0"/>
        </w:rPr>
      </w:pPr>
      <w:bookmarkStart w:id="1572" w:name="_Toc377395561"/>
      <w:bookmarkStart w:id="1573" w:name="_Toc335125017"/>
      <w:r>
        <w:rPr>
          <w:rStyle w:val="CharSClsNo"/>
        </w:rPr>
        <w:t>4</w:t>
      </w:r>
      <w:r>
        <w:rPr>
          <w:snapToGrid w:val="0"/>
        </w:rPr>
        <w:t>.</w:t>
      </w:r>
      <w:r>
        <w:rPr>
          <w:snapToGrid w:val="0"/>
        </w:rPr>
        <w:tab/>
        <w:t>Duty not to make improper use of information</w:t>
      </w:r>
      <w:bookmarkEnd w:id="1572"/>
      <w:bookmarkEnd w:id="1573"/>
      <w:r>
        <w:rPr>
          <w:snapToGrid w:val="0"/>
        </w:rPr>
        <w:t xml:space="preserve"> </w:t>
      </w:r>
    </w:p>
    <w:p>
      <w:pPr>
        <w:pStyle w:val="ySubsection"/>
        <w:rPr>
          <w:snapToGrid w:val="0"/>
        </w:rPr>
      </w:pPr>
      <w:r>
        <w:tab/>
      </w:r>
      <w:ins w:id="1574" w:author="svcMRProcess" w:date="2018-09-09T23:58:00Z">
        <w:r>
          <w:t>(1)</w:t>
        </w:r>
      </w:ins>
      <w:r>
        <w:tab/>
        <w:t>A director or a former director</w:t>
      </w:r>
      <w:ins w:id="1575" w:author="svcMRProcess" w:date="2018-09-09T23:58:00Z">
        <w:r>
          <w:t xml:space="preserve"> of a corporation</w:t>
        </w:r>
      </w:ins>
      <w:r>
        <w:t xml:space="preserve">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rPr>
          <w:ins w:id="1576" w:author="svcMRProcess" w:date="2018-09-09T23:58:00Z"/>
        </w:rPr>
      </w:pPr>
      <w:ins w:id="1577" w:author="svcMRProcess" w:date="2018-09-09T23:58:00Z">
        <w:r>
          <w:tab/>
          <w:t>(2)</w:t>
        </w:r>
        <w:r>
          <w:tab/>
          <w:t>A person who contravenes subclause (1) commits a crime.</w:t>
        </w:r>
      </w:ins>
    </w:p>
    <w:p>
      <w:pPr>
        <w:pStyle w:val="yPenstart"/>
      </w:pPr>
      <w:r>
        <w:tab/>
        <w:t xml:space="preserve">Penalty: </w:t>
      </w:r>
      <w:ins w:id="1578" w:author="svcMRProcess" w:date="2018-09-09T23:58:00Z">
        <w:r>
          <w:t xml:space="preserve">a fine of </w:t>
        </w:r>
      </w:ins>
      <w:r>
        <w:t>$20 000 or imprisonment for 5 years, or both.</w:t>
      </w:r>
    </w:p>
    <w:p>
      <w:pPr>
        <w:pStyle w:val="yPenstart"/>
        <w:rPr>
          <w:ins w:id="1579" w:author="svcMRProcess" w:date="2018-09-09T23:58:00Z"/>
        </w:rPr>
      </w:pPr>
      <w:ins w:id="1580" w:author="svcMRProcess" w:date="2018-09-09T23:58:00Z">
        <w:r>
          <w:tab/>
          <w:t>Summary conviction penalty: a fine of $12 000 or imprisonment for 3 years, or both.</w:t>
        </w:r>
      </w:ins>
    </w:p>
    <w:p>
      <w:pPr>
        <w:pStyle w:val="yFootnotesection"/>
        <w:rPr>
          <w:ins w:id="1581" w:author="svcMRProcess" w:date="2018-09-09T23:58:00Z"/>
        </w:rPr>
      </w:pPr>
      <w:ins w:id="1582" w:author="svcMRProcess" w:date="2018-09-09T23:58:00Z">
        <w:r>
          <w:tab/>
          <w:t>[Clause 4 amended by No. 25 of 2012 s. 169.]</w:t>
        </w:r>
      </w:ins>
    </w:p>
    <w:p>
      <w:pPr>
        <w:pStyle w:val="yHeading5"/>
        <w:outlineLvl w:val="9"/>
        <w:rPr>
          <w:snapToGrid w:val="0"/>
        </w:rPr>
      </w:pPr>
      <w:bookmarkStart w:id="1583" w:name="_Toc377395562"/>
      <w:bookmarkStart w:id="1584" w:name="_Toc335125018"/>
      <w:r>
        <w:rPr>
          <w:rStyle w:val="CharSClsNo"/>
        </w:rPr>
        <w:t>5</w:t>
      </w:r>
      <w:r>
        <w:rPr>
          <w:snapToGrid w:val="0"/>
        </w:rPr>
        <w:t>.</w:t>
      </w:r>
      <w:r>
        <w:rPr>
          <w:snapToGrid w:val="0"/>
        </w:rPr>
        <w:tab/>
        <w:t>Duty not to make improper use of position</w:t>
      </w:r>
      <w:bookmarkEnd w:id="1583"/>
      <w:bookmarkEnd w:id="1584"/>
      <w:r>
        <w:rPr>
          <w:snapToGrid w:val="0"/>
        </w:rPr>
        <w:t xml:space="preserve"> </w:t>
      </w:r>
    </w:p>
    <w:p>
      <w:pPr>
        <w:pStyle w:val="ySubsection"/>
        <w:rPr>
          <w:snapToGrid w:val="0"/>
        </w:rPr>
      </w:pPr>
      <w:r>
        <w:tab/>
      </w:r>
      <w:ins w:id="1585" w:author="svcMRProcess" w:date="2018-09-09T23:58:00Z">
        <w:r>
          <w:t>(1)</w:t>
        </w:r>
      </w:ins>
      <w:r>
        <w:tab/>
        <w:t>A director</w:t>
      </w:r>
      <w:ins w:id="1586" w:author="svcMRProcess" w:date="2018-09-09T23:58:00Z">
        <w:r>
          <w:t xml:space="preserve"> of a corporation</w:t>
        </w:r>
      </w:ins>
      <w:r>
        <w:t xml:space="preserve">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rPr>
          <w:ins w:id="1587" w:author="svcMRProcess" w:date="2018-09-09T23:58:00Z"/>
        </w:rPr>
      </w:pPr>
      <w:ins w:id="1588" w:author="svcMRProcess" w:date="2018-09-09T23:58:00Z">
        <w:r>
          <w:tab/>
          <w:t>(2)</w:t>
        </w:r>
        <w:r>
          <w:tab/>
          <w:t>A person who contravenes subclause (1) commits a crime.</w:t>
        </w:r>
      </w:ins>
    </w:p>
    <w:p>
      <w:pPr>
        <w:pStyle w:val="yPenstart"/>
      </w:pPr>
      <w:r>
        <w:tab/>
        <w:t xml:space="preserve">Penalty: </w:t>
      </w:r>
      <w:ins w:id="1589" w:author="svcMRProcess" w:date="2018-09-09T23:58:00Z">
        <w:r>
          <w:t xml:space="preserve">a fine of </w:t>
        </w:r>
      </w:ins>
      <w:r>
        <w:t>$20 000 or imprisonment for 5 years, or both.</w:t>
      </w:r>
    </w:p>
    <w:p>
      <w:pPr>
        <w:pStyle w:val="yPenstart"/>
        <w:rPr>
          <w:ins w:id="1590" w:author="svcMRProcess" w:date="2018-09-09T23:58:00Z"/>
        </w:rPr>
      </w:pPr>
      <w:ins w:id="1591" w:author="svcMRProcess" w:date="2018-09-09T23:58:00Z">
        <w:r>
          <w:tab/>
          <w:t>Summary conviction penalty: a fine of $12 000 or imprisonment for 3 years, or both.</w:t>
        </w:r>
      </w:ins>
    </w:p>
    <w:p>
      <w:pPr>
        <w:pStyle w:val="yFootnotesection"/>
        <w:rPr>
          <w:ins w:id="1592" w:author="svcMRProcess" w:date="2018-09-09T23:58:00Z"/>
        </w:rPr>
      </w:pPr>
      <w:ins w:id="1593" w:author="svcMRProcess" w:date="2018-09-09T23:58:00Z">
        <w:r>
          <w:tab/>
          <w:t>[Clause 5 amended by No. 25 of 2012 s. 170.]</w:t>
        </w:r>
      </w:ins>
    </w:p>
    <w:p>
      <w:pPr>
        <w:pStyle w:val="yHeading5"/>
        <w:outlineLvl w:val="9"/>
        <w:rPr>
          <w:snapToGrid w:val="0"/>
        </w:rPr>
      </w:pPr>
      <w:bookmarkStart w:id="1594" w:name="_Toc377395563"/>
      <w:bookmarkStart w:id="1595" w:name="_Toc335125019"/>
      <w:r>
        <w:rPr>
          <w:rStyle w:val="CharSClsNo"/>
        </w:rPr>
        <w:t>6</w:t>
      </w:r>
      <w:r>
        <w:rPr>
          <w:snapToGrid w:val="0"/>
        </w:rPr>
        <w:t>.</w:t>
      </w:r>
      <w:r>
        <w:rPr>
          <w:snapToGrid w:val="0"/>
        </w:rPr>
        <w:tab/>
        <w:t>Fiduciary duty</w:t>
      </w:r>
      <w:bookmarkEnd w:id="1594"/>
      <w:bookmarkEnd w:id="1595"/>
      <w:r>
        <w:rPr>
          <w:snapToGrid w:val="0"/>
        </w:rPr>
        <w:t xml:space="preserve"> </w:t>
      </w:r>
    </w:p>
    <w:p>
      <w:pPr>
        <w:pStyle w:val="ySubsection"/>
        <w:rPr>
          <w:snapToGrid w:val="0"/>
        </w:rPr>
      </w:pPr>
      <w:r>
        <w:rPr>
          <w:snapToGrid w:val="0"/>
        </w:rPr>
        <w:tab/>
        <w:t>(1)</w:t>
      </w:r>
      <w:r>
        <w:rPr>
          <w:snapToGrid w:val="0"/>
        </w:rPr>
        <w:tab/>
        <w:t>A director</w:t>
      </w:r>
      <w:ins w:id="1596" w:author="svcMRProcess" w:date="2018-09-09T23:58:00Z">
        <w:r>
          <w:rPr>
            <w:snapToGrid w:val="0"/>
          </w:rPr>
          <w:t xml:space="preserve"> </w:t>
        </w:r>
        <w:r>
          <w:t>of a corporation</w:t>
        </w:r>
      </w:ins>
      <w:r>
        <w:t xml:space="preserve">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ins w:id="1597" w:author="svcMRProcess" w:date="2018-09-09T23:58:00Z">
        <w:r>
          <w:t>; No. 25 of 2012 s. 190</w:t>
        </w:r>
      </w:ins>
      <w:r>
        <w:t>.]</w:t>
      </w:r>
    </w:p>
    <w:p>
      <w:pPr>
        <w:pStyle w:val="yHeading3"/>
        <w:outlineLvl w:val="9"/>
        <w:rPr>
          <w:snapToGrid w:val="0"/>
        </w:rPr>
      </w:pPr>
      <w:bookmarkStart w:id="1598" w:name="_Toc377395564"/>
      <w:bookmarkStart w:id="1599" w:name="_Toc189883106"/>
      <w:bookmarkStart w:id="1600" w:name="_Toc200259802"/>
      <w:bookmarkStart w:id="1601" w:name="_Toc200260008"/>
      <w:bookmarkStart w:id="1602" w:name="_Toc200260214"/>
      <w:bookmarkStart w:id="1603" w:name="_Toc200422074"/>
      <w:bookmarkStart w:id="1604" w:name="_Toc201975990"/>
      <w:bookmarkStart w:id="1605" w:name="_Toc201982123"/>
      <w:bookmarkStart w:id="1606" w:name="_Toc202080888"/>
      <w:bookmarkStart w:id="1607" w:name="_Toc202168397"/>
      <w:bookmarkStart w:id="1608" w:name="_Toc203453962"/>
      <w:bookmarkStart w:id="1609" w:name="_Toc268269886"/>
      <w:bookmarkStart w:id="1610" w:name="_Toc274143549"/>
      <w:bookmarkStart w:id="1611" w:name="_Toc278969699"/>
      <w:bookmarkStart w:id="1612" w:name="_Toc335125020"/>
      <w:r>
        <w:rPr>
          <w:rStyle w:val="CharSDivNo"/>
        </w:rPr>
        <w:t>Division 3</w:t>
      </w:r>
      <w:r>
        <w:rPr>
          <w:snapToGrid w:val="0"/>
        </w:rPr>
        <w:t> — </w:t>
      </w:r>
      <w:r>
        <w:rPr>
          <w:rStyle w:val="CharSDivText"/>
        </w:rPr>
        <w:t>Recovery from director</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r>
        <w:rPr>
          <w:snapToGrid w:val="0"/>
        </w:rPr>
        <w:t xml:space="preserve"> </w:t>
      </w:r>
    </w:p>
    <w:p>
      <w:pPr>
        <w:pStyle w:val="yHeading5"/>
        <w:outlineLvl w:val="9"/>
        <w:rPr>
          <w:snapToGrid w:val="0"/>
        </w:rPr>
      </w:pPr>
      <w:bookmarkStart w:id="1613" w:name="_Toc377395565"/>
      <w:bookmarkStart w:id="1614" w:name="_Toc335125021"/>
      <w:r>
        <w:rPr>
          <w:rStyle w:val="CharSClsNo"/>
        </w:rPr>
        <w:t>7</w:t>
      </w:r>
      <w:r>
        <w:rPr>
          <w:snapToGrid w:val="0"/>
        </w:rPr>
        <w:t>.</w:t>
      </w:r>
      <w:r>
        <w:rPr>
          <w:snapToGrid w:val="0"/>
        </w:rPr>
        <w:tab/>
        <w:t>Payment of compensation may be ordered</w:t>
      </w:r>
      <w:bookmarkEnd w:id="1613"/>
      <w:bookmarkEnd w:id="1614"/>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ins w:id="1615" w:author="svcMRProcess" w:date="2018-09-09T23:58:00Z">
        <w:r>
          <w:t xml:space="preserve">concerned </w:t>
        </w:r>
      </w:ins>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rPr>
          <w:ins w:id="1616" w:author="svcMRProcess" w:date="2018-09-09T23:58:00Z"/>
        </w:rPr>
      </w:pPr>
      <w:ins w:id="1617" w:author="svcMRProcess" w:date="2018-09-09T23:58:00Z">
        <w:r>
          <w:tab/>
          <w:t>[Clause 7 amended by No. 25 of 2012 s. 171.]</w:t>
        </w:r>
      </w:ins>
    </w:p>
    <w:p>
      <w:pPr>
        <w:pStyle w:val="yHeading5"/>
        <w:outlineLvl w:val="9"/>
        <w:rPr>
          <w:snapToGrid w:val="0"/>
        </w:rPr>
      </w:pPr>
      <w:bookmarkStart w:id="1618" w:name="_Toc377395566"/>
      <w:bookmarkStart w:id="1619" w:name="_Toc335125022"/>
      <w:r>
        <w:rPr>
          <w:rStyle w:val="CharSClsNo"/>
        </w:rPr>
        <w:t>8</w:t>
      </w:r>
      <w:r>
        <w:rPr>
          <w:snapToGrid w:val="0"/>
        </w:rPr>
        <w:t>.</w:t>
      </w:r>
      <w:r>
        <w:rPr>
          <w:snapToGrid w:val="0"/>
        </w:rPr>
        <w:tab/>
        <w:t>Civil proceedings for recovery from director</w:t>
      </w:r>
      <w:bookmarkEnd w:id="1618"/>
      <w:bookmarkEnd w:id="1619"/>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ins w:id="1620" w:author="svcMRProcess" w:date="2018-09-09T23:58:00Z">
        <w:r>
          <w:t xml:space="preserve">concerned </w:t>
        </w:r>
      </w:ins>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rPr>
          <w:ins w:id="1621" w:author="svcMRProcess" w:date="2018-09-09T23:58:00Z"/>
        </w:rPr>
      </w:pPr>
      <w:ins w:id="1622" w:author="svcMRProcess" w:date="2018-09-09T23:58:00Z">
        <w:r>
          <w:tab/>
          <w:t>[Clause 8 amended by No. 25 of 2012 s. 172.]</w:t>
        </w:r>
      </w:ins>
    </w:p>
    <w:p>
      <w:pPr>
        <w:pStyle w:val="yHeading3"/>
        <w:outlineLvl w:val="9"/>
        <w:rPr>
          <w:snapToGrid w:val="0"/>
        </w:rPr>
      </w:pPr>
      <w:bookmarkStart w:id="1623" w:name="_Toc377395567"/>
      <w:bookmarkStart w:id="1624" w:name="_Toc189883109"/>
      <w:bookmarkStart w:id="1625" w:name="_Toc200259805"/>
      <w:bookmarkStart w:id="1626" w:name="_Toc200260011"/>
      <w:bookmarkStart w:id="1627" w:name="_Toc200260217"/>
      <w:bookmarkStart w:id="1628" w:name="_Toc200422077"/>
      <w:bookmarkStart w:id="1629" w:name="_Toc201975993"/>
      <w:bookmarkStart w:id="1630" w:name="_Toc201982126"/>
      <w:bookmarkStart w:id="1631" w:name="_Toc202080891"/>
      <w:bookmarkStart w:id="1632" w:name="_Toc202168400"/>
      <w:bookmarkStart w:id="1633" w:name="_Toc203453965"/>
      <w:bookmarkStart w:id="1634" w:name="_Toc268269889"/>
      <w:bookmarkStart w:id="1635" w:name="_Toc274143552"/>
      <w:bookmarkStart w:id="1636" w:name="_Toc278969702"/>
      <w:bookmarkStart w:id="1637" w:name="_Toc335125023"/>
      <w:r>
        <w:rPr>
          <w:rStyle w:val="CharSDivNo"/>
        </w:rPr>
        <w:t>Division 4</w:t>
      </w:r>
      <w:r>
        <w:rPr>
          <w:snapToGrid w:val="0"/>
        </w:rPr>
        <w:t> — </w:t>
      </w:r>
      <w:r>
        <w:rPr>
          <w:rStyle w:val="CharSDivText"/>
        </w:rPr>
        <w:t>Relief of director</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r>
        <w:rPr>
          <w:snapToGrid w:val="0"/>
        </w:rPr>
        <w:t xml:space="preserve"> </w:t>
      </w:r>
    </w:p>
    <w:p>
      <w:pPr>
        <w:pStyle w:val="yHeading5"/>
        <w:outlineLvl w:val="9"/>
        <w:rPr>
          <w:snapToGrid w:val="0"/>
        </w:rPr>
      </w:pPr>
      <w:bookmarkStart w:id="1638" w:name="_Toc377395568"/>
      <w:bookmarkStart w:id="1639" w:name="_Toc335125024"/>
      <w:r>
        <w:rPr>
          <w:rStyle w:val="CharSClsNo"/>
        </w:rPr>
        <w:t>9</w:t>
      </w:r>
      <w:r>
        <w:rPr>
          <w:snapToGrid w:val="0"/>
        </w:rPr>
        <w:t>.</w:t>
      </w:r>
      <w:r>
        <w:rPr>
          <w:snapToGrid w:val="0"/>
        </w:rPr>
        <w:tab/>
        <w:t>Director etc. may be relieved from liability</w:t>
      </w:r>
      <w:bookmarkEnd w:id="1638"/>
      <w:bookmarkEnd w:id="1639"/>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1640" w:name="_Toc377395569"/>
      <w:bookmarkStart w:id="1641" w:name="_Toc335125025"/>
      <w:r>
        <w:rPr>
          <w:rStyle w:val="CharSClsNo"/>
        </w:rPr>
        <w:t>10</w:t>
      </w:r>
      <w:r>
        <w:rPr>
          <w:snapToGrid w:val="0"/>
        </w:rPr>
        <w:t>.</w:t>
      </w:r>
      <w:r>
        <w:rPr>
          <w:snapToGrid w:val="0"/>
        </w:rPr>
        <w:tab/>
        <w:t>Director etc. may apply for relief</w:t>
      </w:r>
      <w:bookmarkEnd w:id="1640"/>
      <w:bookmarkEnd w:id="1641"/>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1642" w:name="_Toc377395570"/>
      <w:bookmarkStart w:id="1643" w:name="_Toc335125026"/>
      <w:r>
        <w:rPr>
          <w:rStyle w:val="CharSClsNo"/>
        </w:rPr>
        <w:t>11</w:t>
      </w:r>
      <w:r>
        <w:rPr>
          <w:snapToGrid w:val="0"/>
        </w:rPr>
        <w:t>.</w:t>
      </w:r>
      <w:r>
        <w:rPr>
          <w:snapToGrid w:val="0"/>
        </w:rPr>
        <w:tab/>
        <w:t>Case may be withdrawn from jury</w:t>
      </w:r>
      <w:bookmarkEnd w:id="1642"/>
      <w:bookmarkEnd w:id="1643"/>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1644" w:name="_Toc377395571"/>
      <w:bookmarkStart w:id="1645" w:name="_Toc189883113"/>
      <w:bookmarkStart w:id="1646" w:name="_Toc200259809"/>
      <w:bookmarkStart w:id="1647" w:name="_Toc200260015"/>
      <w:bookmarkStart w:id="1648" w:name="_Toc200260221"/>
      <w:bookmarkStart w:id="1649" w:name="_Toc200422081"/>
      <w:bookmarkStart w:id="1650" w:name="_Toc201975997"/>
      <w:bookmarkStart w:id="1651" w:name="_Toc201982130"/>
      <w:bookmarkStart w:id="1652" w:name="_Toc202080895"/>
      <w:bookmarkStart w:id="1653" w:name="_Toc202168404"/>
      <w:bookmarkStart w:id="1654" w:name="_Toc203453969"/>
      <w:bookmarkStart w:id="1655" w:name="_Toc268269893"/>
      <w:bookmarkStart w:id="1656" w:name="_Toc274143556"/>
      <w:bookmarkStart w:id="1657" w:name="_Toc278969706"/>
      <w:bookmarkStart w:id="1658" w:name="_Toc335125027"/>
      <w:r>
        <w:rPr>
          <w:rStyle w:val="CharSDivNo"/>
        </w:rPr>
        <w:t>Division 5</w:t>
      </w:r>
      <w:r>
        <w:rPr>
          <w:snapToGrid w:val="0"/>
        </w:rPr>
        <w:t> — </w:t>
      </w:r>
      <w:r>
        <w:rPr>
          <w:rStyle w:val="CharSDivText"/>
        </w:rPr>
        <w:t>Disclosure etc. of personal interests</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snapToGrid w:val="0"/>
        </w:rPr>
        <w:t xml:space="preserve"> </w:t>
      </w:r>
    </w:p>
    <w:p>
      <w:pPr>
        <w:pStyle w:val="yHeading5"/>
        <w:outlineLvl w:val="9"/>
        <w:rPr>
          <w:snapToGrid w:val="0"/>
        </w:rPr>
      </w:pPr>
      <w:bookmarkStart w:id="1659" w:name="_Toc377395572"/>
      <w:bookmarkStart w:id="1660" w:name="_Toc335125028"/>
      <w:r>
        <w:rPr>
          <w:rStyle w:val="CharSClsNo"/>
        </w:rPr>
        <w:t>12</w:t>
      </w:r>
      <w:r>
        <w:rPr>
          <w:snapToGrid w:val="0"/>
        </w:rPr>
        <w:t>.</w:t>
      </w:r>
      <w:r>
        <w:rPr>
          <w:snapToGrid w:val="0"/>
        </w:rPr>
        <w:tab/>
        <w:t>Disclosure of interests in contracts</w:t>
      </w:r>
      <w:bookmarkEnd w:id="1659"/>
      <w:bookmarkEnd w:id="1660"/>
      <w:r>
        <w:rPr>
          <w:snapToGrid w:val="0"/>
        </w:rPr>
        <w:t xml:space="preserve"> </w:t>
      </w:r>
    </w:p>
    <w:p>
      <w:pPr>
        <w:pStyle w:val="ySubsection"/>
        <w:rPr>
          <w:ins w:id="1661" w:author="svcMRProcess" w:date="2018-09-09T23:58:00Z"/>
        </w:rPr>
      </w:pPr>
      <w:ins w:id="1662" w:author="svcMRProcess" w:date="2018-09-09T23:58:00Z">
        <w:r>
          <w:tab/>
          <w:t>(1A)</w:t>
        </w:r>
        <w:r>
          <w:tab/>
          <w:t xml:space="preserve">In subclause (1) — </w:t>
        </w:r>
      </w:ins>
    </w:p>
    <w:p>
      <w:pPr>
        <w:pStyle w:val="yDefstart"/>
        <w:rPr>
          <w:ins w:id="1663" w:author="svcMRProcess" w:date="2018-09-09T23:58:00Z"/>
        </w:rPr>
      </w:pPr>
      <w:ins w:id="1664" w:author="svcMRProcess" w:date="2018-09-09T23:58:00Z">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ins>
    </w:p>
    <w:p>
      <w:pPr>
        <w:pStyle w:val="ySubsection"/>
      </w:pPr>
      <w:r>
        <w:tab/>
        <w:t>(1)</w:t>
      </w:r>
      <w:r>
        <w:tab/>
        <w:t xml:space="preserve">A director </w:t>
      </w:r>
      <w:ins w:id="1665" w:author="svcMRProcess" w:date="2018-09-09T23:58:00Z">
        <w:r>
          <w:t xml:space="preserve">of a corporation </w:t>
        </w:r>
      </w:ins>
      <w:r>
        <w:t xml:space="preserve">who has a </w:t>
      </w:r>
      <w:del w:id="1666" w:author="svcMRProcess" w:date="2018-09-09T23:58:00Z">
        <w:r>
          <w:rPr>
            <w:snapToGrid w:val="0"/>
          </w:rPr>
          <w:delText>material personal</w:delText>
        </w:r>
      </w:del>
      <w:ins w:id="1667" w:author="svcMRProcess" w:date="2018-09-09T23:58:00Z">
        <w:r>
          <w:t>notifiable</w:t>
        </w:r>
      </w:ins>
      <w:r>
        <w:t xml:space="preserve"> interest in a matter involving the corporation must, as soon as possible after the relevant facts have come to the director’s knowledge, disclose the nature of the interest at a meeting of the board</w:t>
      </w:r>
      <w:ins w:id="1668" w:author="svcMRProcess" w:date="2018-09-09T23:58:00Z">
        <w:r>
          <w:t xml:space="preserve"> of the corporation</w:t>
        </w:r>
      </w:ins>
      <w:r>
        <w:t>.</w:t>
      </w:r>
    </w:p>
    <w:p>
      <w:pPr>
        <w:pStyle w:val="yPenstart"/>
      </w:pPr>
      <w:r>
        <w:tab/>
        <w:t xml:space="preserve">Penalty: </w:t>
      </w:r>
      <w:del w:id="1669" w:author="svcMRProcess" w:date="2018-09-09T23:58:00Z">
        <w:r>
          <w:rPr>
            <w:snapToGrid w:val="0"/>
          </w:rPr>
          <w:delText>$1</w:delText>
        </w:r>
      </w:del>
      <w:ins w:id="1670" w:author="svcMRProcess" w:date="2018-09-09T23:58:00Z">
        <w:r>
          <w:t>a fine of $5</w:t>
        </w:r>
      </w:ins>
      <w:r>
        <w:t>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ins w:id="1671" w:author="svcMRProcess" w:date="2018-09-09T23:58:00Z">
        <w:r>
          <w:t>; No. 25 of 2012 s. 173</w:t>
        </w:r>
      </w:ins>
      <w:r>
        <w:t>.]</w:t>
      </w:r>
    </w:p>
    <w:p>
      <w:pPr>
        <w:pStyle w:val="yHeading5"/>
        <w:outlineLvl w:val="9"/>
        <w:rPr>
          <w:snapToGrid w:val="0"/>
        </w:rPr>
      </w:pPr>
      <w:bookmarkStart w:id="1672" w:name="_Toc377395573"/>
      <w:bookmarkStart w:id="1673" w:name="_Toc335125029"/>
      <w:r>
        <w:rPr>
          <w:rStyle w:val="CharSClsNo"/>
        </w:rPr>
        <w:t>13</w:t>
      </w:r>
      <w:r>
        <w:rPr>
          <w:snapToGrid w:val="0"/>
        </w:rPr>
        <w:t>.</w:t>
      </w:r>
      <w:r>
        <w:rPr>
          <w:snapToGrid w:val="0"/>
        </w:rPr>
        <w:tab/>
        <w:t>Voting by interested directors</w:t>
      </w:r>
      <w:bookmarkEnd w:id="1672"/>
      <w:bookmarkEnd w:id="1673"/>
      <w:r>
        <w:rPr>
          <w:snapToGrid w:val="0"/>
        </w:rPr>
        <w:t xml:space="preserve"> </w:t>
      </w:r>
    </w:p>
    <w:p>
      <w:pPr>
        <w:pStyle w:val="ySubsection"/>
        <w:rPr>
          <w:snapToGrid w:val="0"/>
        </w:rPr>
      </w:pPr>
      <w:r>
        <w:rPr>
          <w:snapToGrid w:val="0"/>
        </w:rPr>
        <w:tab/>
        <w:t>(1)</w:t>
      </w:r>
      <w:r>
        <w:rPr>
          <w:snapToGrid w:val="0"/>
        </w:rPr>
        <w:tab/>
        <w:t xml:space="preserve">A director </w:t>
      </w:r>
      <w:ins w:id="1674" w:author="svcMRProcess" w:date="2018-09-09T23:58:00Z">
        <w:r>
          <w:t xml:space="preserve">of a corporation </w:t>
        </w:r>
      </w:ins>
      <w:r>
        <w:rPr>
          <w:snapToGrid w:val="0"/>
        </w:rPr>
        <w:t>who has a material personal interest in a matter that is being considered by the board</w:t>
      </w:r>
      <w:ins w:id="1675" w:author="svcMRProcess" w:date="2018-09-09T23:58:00Z">
        <w:r>
          <w:rPr>
            <w:snapToGrid w:val="0"/>
          </w:rPr>
          <w:t xml:space="preserve"> </w:t>
        </w:r>
        <w:r>
          <w:t>of the corporation</w:t>
        </w:r>
      </w:ins>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ins w:id="1676" w:author="svcMRProcess" w:date="2018-09-09T23:58:00Z">
        <w:r>
          <w:t xml:space="preserve">of a corporation </w:t>
        </w:r>
      </w:ins>
      <w:r>
        <w:rPr>
          <w:snapToGrid w:val="0"/>
        </w:rPr>
        <w:t>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w:t>
      </w:r>
      <w:del w:id="1677" w:author="svcMRProcess" w:date="2018-09-09T23:58:00Z">
        <w:r>
          <w:rPr>
            <w:snapToGrid w:val="0"/>
          </w:rPr>
          <w:delText>.</w:delText>
        </w:r>
      </w:del>
      <w:ins w:id="1678" w:author="svcMRProcess" w:date="2018-09-09T23:58:00Z">
        <w:r>
          <w:rPr>
            <w:snapToGrid w:val="0"/>
          </w:rPr>
          <w:t xml:space="preserve"> </w:t>
        </w:r>
        <w:r>
          <w:t>of the corporation</w:t>
        </w:r>
        <w:r>
          <w:rPr>
            <w:snapToGrid w:val="0"/>
          </w:rPr>
          <w:t>.</w:t>
        </w:r>
      </w:ins>
      <w:r>
        <w:rPr>
          <w:snapToGrid w:val="0"/>
        </w:rPr>
        <w:t xml:space="preserve">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ins w:id="1679" w:author="svcMRProcess" w:date="2018-09-09T23:58:00Z">
        <w:r>
          <w:t xml:space="preserve">of a corporation </w:t>
        </w:r>
      </w:ins>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ins w:id="1680" w:author="svcMRProcess" w:date="2018-09-09T23:58:00Z">
        <w:r>
          <w:t xml:space="preserve">of a corporation </w:t>
        </w:r>
      </w:ins>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rPr>
          <w:ins w:id="1681" w:author="svcMRProcess" w:date="2018-09-09T23:58:00Z"/>
        </w:rPr>
      </w:pPr>
      <w:ins w:id="1682" w:author="svcMRProcess" w:date="2018-09-09T23:58:00Z">
        <w:r>
          <w:tab/>
          <w:t>[Clause 13 amended by No. 25 of 2012 s. 190.]</w:t>
        </w:r>
      </w:ins>
    </w:p>
    <w:p>
      <w:pPr>
        <w:pStyle w:val="yHeading3"/>
        <w:outlineLvl w:val="9"/>
        <w:rPr>
          <w:snapToGrid w:val="0"/>
        </w:rPr>
      </w:pPr>
      <w:bookmarkStart w:id="1683" w:name="_Toc377395574"/>
      <w:bookmarkStart w:id="1684" w:name="_Toc189883116"/>
      <w:bookmarkStart w:id="1685" w:name="_Toc200259812"/>
      <w:bookmarkStart w:id="1686" w:name="_Toc200260018"/>
      <w:bookmarkStart w:id="1687" w:name="_Toc200260224"/>
      <w:bookmarkStart w:id="1688" w:name="_Toc200422084"/>
      <w:bookmarkStart w:id="1689" w:name="_Toc201976000"/>
      <w:bookmarkStart w:id="1690" w:name="_Toc201982133"/>
      <w:bookmarkStart w:id="1691" w:name="_Toc202080898"/>
      <w:bookmarkStart w:id="1692" w:name="_Toc202168407"/>
      <w:bookmarkStart w:id="1693" w:name="_Toc203453972"/>
      <w:bookmarkStart w:id="1694" w:name="_Toc268269896"/>
      <w:bookmarkStart w:id="1695" w:name="_Toc274143559"/>
      <w:bookmarkStart w:id="1696" w:name="_Toc278969709"/>
      <w:bookmarkStart w:id="1697" w:name="_Toc335125030"/>
      <w:r>
        <w:rPr>
          <w:rStyle w:val="CharSDivNo"/>
        </w:rPr>
        <w:t>Division 6</w:t>
      </w:r>
      <w:r>
        <w:rPr>
          <w:snapToGrid w:val="0"/>
        </w:rPr>
        <w:t> — </w:t>
      </w:r>
      <w:r>
        <w:rPr>
          <w:rStyle w:val="CharSDivText"/>
        </w:rPr>
        <w:t>Other prohibited conduct</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r>
        <w:rPr>
          <w:snapToGrid w:val="0"/>
        </w:rPr>
        <w:t xml:space="preserve"> </w:t>
      </w:r>
    </w:p>
    <w:p>
      <w:pPr>
        <w:pStyle w:val="yHeading5"/>
        <w:outlineLvl w:val="9"/>
      </w:pPr>
      <w:bookmarkStart w:id="1698" w:name="_Toc377395575"/>
      <w:bookmarkStart w:id="1699" w:name="_Toc335125031"/>
      <w:r>
        <w:rPr>
          <w:rStyle w:val="CharSClsNo"/>
        </w:rPr>
        <w:t>14</w:t>
      </w:r>
      <w:r>
        <w:t>.</w:t>
      </w:r>
      <w:r>
        <w:tab/>
        <w:t>Prohibition on loans to directors and related person</w:t>
      </w:r>
      <w:bookmarkEnd w:id="1698"/>
      <w:bookmarkEnd w:id="1699"/>
      <w:r>
        <w:t xml:space="preserve"> </w:t>
      </w:r>
    </w:p>
    <w:p>
      <w:pPr>
        <w:pStyle w:val="ySubsection"/>
        <w:rPr>
          <w:snapToGrid w:val="0"/>
        </w:rPr>
      </w:pPr>
      <w:r>
        <w:rPr>
          <w:snapToGrid w:val="0"/>
        </w:rPr>
        <w:tab/>
        <w:t>(1)</w:t>
      </w:r>
      <w:r>
        <w:rPr>
          <w:snapToGrid w:val="0"/>
        </w:rPr>
        <w:tab/>
      </w:r>
      <w:del w:id="1700" w:author="svcMRProcess" w:date="2018-09-09T23:58:00Z">
        <w:r>
          <w:rPr>
            <w:snapToGrid w:val="0"/>
          </w:rPr>
          <w:delText>The</w:delText>
        </w:r>
      </w:del>
      <w:ins w:id="1701" w:author="svcMRProcess" w:date="2018-09-09T23:58:00Z">
        <w:r>
          <w:t>A</w:t>
        </w:r>
      </w:ins>
      <w:r>
        <w:t xml:space="preserve">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w:t>
      </w:r>
      <w:ins w:id="1702" w:author="svcMRProcess" w:date="2018-09-09T23:58:00Z">
        <w:r>
          <w:t xml:space="preserve">of a corporation </w:t>
        </w:r>
      </w:ins>
      <w:r>
        <w:t>who is knowingly concerned in a contravention of subclause (1) by the corporation (whether or not in relation to the director)</w:t>
      </w:r>
      <w:del w:id="1703" w:author="svcMRProcess" w:date="2018-09-09T23:58:00Z">
        <w:r>
          <w:rPr>
            <w:snapToGrid w:val="0"/>
          </w:rPr>
          <w:delText xml:space="preserve"> commits an offence.</w:delText>
        </w:r>
      </w:del>
      <w:ins w:id="1704" w:author="svcMRProcess" w:date="2018-09-09T23:58:00Z">
        <w:r>
          <w:t xml:space="preserve"> — </w:t>
        </w:r>
      </w:ins>
    </w:p>
    <w:p>
      <w:pPr>
        <w:pStyle w:val="yIndenta"/>
        <w:rPr>
          <w:ins w:id="1705" w:author="svcMRProcess" w:date="2018-09-09T23:58:00Z"/>
        </w:rPr>
      </w:pPr>
      <w:del w:id="1706" w:author="svcMRProcess" w:date="2018-09-09T23:58:00Z">
        <w:r>
          <w:rPr>
            <w:snapToGrid w:val="0"/>
          </w:rPr>
          <w:tab/>
          <w:delText>Penalty:</w:delText>
        </w:r>
        <w:r>
          <w:rPr>
            <w:snapToGrid w:val="0"/>
          </w:rPr>
          <w:tab/>
          <w:delText>(a)</w:delText>
        </w:r>
        <w:r>
          <w:rPr>
            <w:snapToGrid w:val="0"/>
          </w:rPr>
          <w:tab/>
          <w:delText xml:space="preserve">if the contravention was committed </w:delText>
        </w:r>
      </w:del>
      <w:ins w:id="1707" w:author="svcMRProcess" w:date="2018-09-09T23:58:00Z">
        <w:r>
          <w:tab/>
          <w:t>(a)</w:t>
        </w:r>
        <w:r>
          <w:tab/>
        </w:r>
      </w:ins>
      <w:r>
        <w:t>with intent to deceive or defraud</w:t>
      </w:r>
      <w:del w:id="1708" w:author="svcMRProcess" w:date="2018-09-09T23:58:00Z">
        <w:r>
          <w:rPr>
            <w:snapToGrid w:val="0"/>
          </w:rPr>
          <w:delText xml:space="preserve"> </w:delText>
        </w:r>
      </w:del>
      <w:ins w:id="1709" w:author="svcMRProcess" w:date="2018-09-09T23:58:00Z">
        <w:r>
          <w:t xml:space="preserve"> — </w:t>
        </w:r>
      </w:ins>
    </w:p>
    <w:p>
      <w:pPr>
        <w:pStyle w:val="yIndenti0"/>
        <w:rPr>
          <w:ins w:id="1710" w:author="svcMRProcess" w:date="2018-09-09T23:58:00Z"/>
        </w:rPr>
      </w:pPr>
      <w:ins w:id="1711" w:author="svcMRProcess" w:date="2018-09-09T23:58:00Z">
        <w:r>
          <w:tab/>
          <w:t>(i)</w:t>
        </w:r>
        <w:r>
          <w:tab/>
        </w:r>
      </w:ins>
      <w:r>
        <w:t>the corporation</w:t>
      </w:r>
      <w:ins w:id="1712" w:author="svcMRProcess" w:date="2018-09-09T23:58:00Z">
        <w:r>
          <w:t>;</w:t>
        </w:r>
      </w:ins>
      <w:r>
        <w:t xml:space="preserve"> or</w:t>
      </w:r>
      <w:del w:id="1713" w:author="svcMRProcess" w:date="2018-09-09T23:58:00Z">
        <w:r>
          <w:rPr>
            <w:snapToGrid w:val="0"/>
          </w:rPr>
          <w:delText xml:space="preserve"> </w:delText>
        </w:r>
      </w:del>
    </w:p>
    <w:p>
      <w:pPr>
        <w:pStyle w:val="yIndenti0"/>
        <w:rPr>
          <w:ins w:id="1714" w:author="svcMRProcess" w:date="2018-09-09T23:58:00Z"/>
        </w:rPr>
      </w:pPr>
      <w:ins w:id="1715" w:author="svcMRProcess" w:date="2018-09-09T23:58:00Z">
        <w:r>
          <w:tab/>
          <w:t>(ii)</w:t>
        </w:r>
        <w:r>
          <w:tab/>
        </w:r>
      </w:ins>
      <w:r>
        <w:t xml:space="preserve">creditors of the corporation or </w:t>
      </w:r>
      <w:del w:id="1716" w:author="svcMRProcess" w:date="2018-09-09T23:58:00Z">
        <w:r>
          <w:rPr>
            <w:snapToGrid w:val="0"/>
          </w:rPr>
          <w:delText xml:space="preserve">creditors </w:delText>
        </w:r>
      </w:del>
      <w:r>
        <w:t>of any other person</w:t>
      </w:r>
      <w:del w:id="1717" w:author="svcMRProcess" w:date="2018-09-09T23:58:00Z">
        <w:r>
          <w:rPr>
            <w:snapToGrid w:val="0"/>
          </w:rPr>
          <w:delText xml:space="preserve"> </w:delText>
        </w:r>
      </w:del>
      <w:ins w:id="1718" w:author="svcMRProcess" w:date="2018-09-09T23:58:00Z">
        <w:r>
          <w:t>;</w:t>
        </w:r>
      </w:ins>
    </w:p>
    <w:p>
      <w:pPr>
        <w:pStyle w:val="yIndenta"/>
        <w:rPr>
          <w:ins w:id="1719" w:author="svcMRProcess" w:date="2018-09-09T23:58:00Z"/>
        </w:rPr>
      </w:pPr>
      <w:ins w:id="1720" w:author="svcMRProcess" w:date="2018-09-09T23:58:00Z">
        <w:r>
          <w:tab/>
        </w:r>
        <w:r>
          <w:tab/>
        </w:r>
      </w:ins>
      <w:r>
        <w:t>or</w:t>
      </w:r>
      <w:del w:id="1721" w:author="svcMRProcess" w:date="2018-09-09T23:58:00Z">
        <w:r>
          <w:rPr>
            <w:snapToGrid w:val="0"/>
          </w:rPr>
          <w:delText xml:space="preserve"> </w:delText>
        </w:r>
      </w:del>
    </w:p>
    <w:p>
      <w:pPr>
        <w:pStyle w:val="yIndenta"/>
        <w:rPr>
          <w:ins w:id="1722" w:author="svcMRProcess" w:date="2018-09-09T23:58:00Z"/>
        </w:rPr>
      </w:pPr>
      <w:ins w:id="1723" w:author="svcMRProcess" w:date="2018-09-09T23:58:00Z">
        <w:r>
          <w:tab/>
          <w:t>(b)</w:t>
        </w:r>
        <w:r>
          <w:tab/>
        </w:r>
      </w:ins>
      <w:r>
        <w:t>for any other fraudulent purpose,</w:t>
      </w:r>
    </w:p>
    <w:p>
      <w:pPr>
        <w:pStyle w:val="ySubsection"/>
        <w:rPr>
          <w:ins w:id="1724" w:author="svcMRProcess" w:date="2018-09-09T23:58:00Z"/>
        </w:rPr>
      </w:pPr>
      <w:ins w:id="1725" w:author="svcMRProcess" w:date="2018-09-09T23:58:00Z">
        <w:r>
          <w:tab/>
        </w:r>
        <w:r>
          <w:tab/>
          <w:t>commits a crime.</w:t>
        </w:r>
      </w:ins>
    </w:p>
    <w:p>
      <w:pPr>
        <w:pStyle w:val="yPenstart"/>
      </w:pPr>
      <w:ins w:id="1726" w:author="svcMRProcess" w:date="2018-09-09T23:58:00Z">
        <w:r>
          <w:tab/>
          <w:t>Penalty: a fine of</w:t>
        </w:r>
      </w:ins>
      <w:r>
        <w:t xml:space="preserve"> $20 000 or imprisonment for 5 years, or both</w:t>
      </w:r>
      <w:del w:id="1727" w:author="svcMRProcess" w:date="2018-09-09T23:58:00Z">
        <w:r>
          <w:rPr>
            <w:snapToGrid w:val="0"/>
          </w:rPr>
          <w:delText>;</w:delText>
        </w:r>
      </w:del>
      <w:ins w:id="1728" w:author="svcMRProcess" w:date="2018-09-09T23:58:00Z">
        <w:r>
          <w:t>.</w:t>
        </w:r>
      </w:ins>
    </w:p>
    <w:p>
      <w:pPr>
        <w:pStyle w:val="yPenstart"/>
        <w:rPr>
          <w:ins w:id="1729" w:author="svcMRProcess" w:date="2018-09-09T23:58:00Z"/>
        </w:rPr>
      </w:pPr>
      <w:del w:id="1730" w:author="svcMRProcess" w:date="2018-09-09T23:58:00Z">
        <w:r>
          <w:rPr>
            <w:snapToGrid w:val="0"/>
          </w:rPr>
          <w:tab/>
        </w:r>
        <w:r>
          <w:rPr>
            <w:snapToGrid w:val="0"/>
          </w:rPr>
          <w:tab/>
          <w:delText>(b)</w:delText>
        </w:r>
        <w:r>
          <w:rPr>
            <w:snapToGrid w:val="0"/>
          </w:rPr>
          <w:tab/>
          <w:delText>otherwise,</w:delText>
        </w:r>
      </w:del>
      <w:ins w:id="1731" w:author="svcMRProcess" w:date="2018-09-09T23:58:00Z">
        <w:r>
          <w:tab/>
          <w:t>Summary conviction penalty: a fine of $12 000 or imprisonment for 3 years, or both.</w:t>
        </w:r>
      </w:ins>
    </w:p>
    <w:p>
      <w:pPr>
        <w:pStyle w:val="ySubsection"/>
        <w:rPr>
          <w:ins w:id="1732" w:author="svcMRProcess" w:date="2018-09-09T23:58:00Z"/>
        </w:rPr>
      </w:pPr>
      <w:ins w:id="1733" w:author="svcMRProcess" w:date="2018-09-09T23:58:00Z">
        <w:r>
          <w:tab/>
          <w:t>(3A)</w:t>
        </w:r>
        <w:r>
          <w:tab/>
          <w:t>If subclause (2)(a) or (b) does not apply, the director commits an offence.</w:t>
        </w:r>
      </w:ins>
    </w:p>
    <w:p>
      <w:pPr>
        <w:pStyle w:val="yPenstart"/>
      </w:pPr>
      <w:ins w:id="1734" w:author="svcMRProcess" w:date="2018-09-09T23:58:00Z">
        <w:r>
          <w:tab/>
          <w:t>Penalty: a fine of</w:t>
        </w:r>
      </w:ins>
      <w:r>
        <w:t xml:space="preserv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w:t>
      </w:r>
      <w:del w:id="1735" w:author="svcMRProcess" w:date="2018-09-09T23:58:00Z">
        <w:r>
          <w:delText>204</w:delText>
        </w:r>
      </w:del>
      <w:ins w:id="1736" w:author="svcMRProcess" w:date="2018-09-09T23:58:00Z">
        <w:r>
          <w:t>204; No. 25 of 2012 s. 174 and 190</w:t>
        </w:r>
      </w:ins>
      <w:r>
        <w:t>.]</w:t>
      </w:r>
    </w:p>
    <w:p>
      <w:pPr>
        <w:pStyle w:val="yHeading5"/>
        <w:outlineLvl w:val="9"/>
        <w:rPr>
          <w:snapToGrid w:val="0"/>
        </w:rPr>
      </w:pPr>
      <w:bookmarkStart w:id="1737" w:name="_Toc377395576"/>
      <w:bookmarkStart w:id="1738" w:name="_Toc335125032"/>
      <w:r>
        <w:rPr>
          <w:rStyle w:val="CharSClsNo"/>
        </w:rPr>
        <w:t>15</w:t>
      </w:r>
      <w:r>
        <w:rPr>
          <w:snapToGrid w:val="0"/>
        </w:rPr>
        <w:t>.</w:t>
      </w:r>
      <w:r>
        <w:rPr>
          <w:snapToGrid w:val="0"/>
        </w:rPr>
        <w:tab/>
        <w:t>Directors or auditor not to be indemnified for certain matters</w:t>
      </w:r>
      <w:bookmarkEnd w:id="1737"/>
      <w:bookmarkEnd w:id="1738"/>
      <w:r>
        <w:rPr>
          <w:snapToGrid w:val="0"/>
        </w:rPr>
        <w:t xml:space="preserve"> </w:t>
      </w:r>
    </w:p>
    <w:p>
      <w:pPr>
        <w:pStyle w:val="ySubsection"/>
        <w:rPr>
          <w:snapToGrid w:val="0"/>
        </w:rPr>
      </w:pPr>
      <w:r>
        <w:rPr>
          <w:snapToGrid w:val="0"/>
        </w:rPr>
        <w:tab/>
        <w:t>(1)</w:t>
      </w:r>
      <w:r>
        <w:rPr>
          <w:snapToGrid w:val="0"/>
        </w:rPr>
        <w:tab/>
      </w:r>
      <w:del w:id="1739" w:author="svcMRProcess" w:date="2018-09-09T23:58:00Z">
        <w:r>
          <w:rPr>
            <w:snapToGrid w:val="0"/>
          </w:rPr>
          <w:delText>The</w:delText>
        </w:r>
      </w:del>
      <w:ins w:id="1740" w:author="svcMRProcess" w:date="2018-09-09T23:58:00Z">
        <w:r>
          <w:t>A</w:t>
        </w:r>
      </w:ins>
      <w:r>
        <w:t xml:space="preserve"> corporation or a subsidiary </w:t>
      </w:r>
      <w:ins w:id="1741" w:author="svcMRProcess" w:date="2018-09-09T23:58:00Z">
        <w:r>
          <w:t xml:space="preserve">of the corporation </w:t>
        </w:r>
      </w:ins>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del w:id="1742" w:author="svcMRProcess" w:date="2018-09-09T23:58:00Z">
        <w:r>
          <w:rPr>
            <w:snapToGrid w:val="0"/>
          </w:rPr>
          <w:delText>the</w:delText>
        </w:r>
      </w:del>
      <w:ins w:id="1743" w:author="svcMRProcess" w:date="2018-09-09T23:58:00Z">
        <w:r>
          <w:t>a</w:t>
        </w:r>
      </w:ins>
      <w:r>
        <w:t xml:space="preserve"> corporation or a subsidiary</w:t>
      </w:r>
      <w:ins w:id="1744" w:author="svcMRProcess" w:date="2018-09-09T23:58:00Z">
        <w:r>
          <w:t xml:space="preserve"> of the corporation</w:t>
        </w:r>
      </w:ins>
      <w:r>
        <w:t xml:space="preserve">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del w:id="1745" w:author="svcMRProcess" w:date="2018-09-09T23:58:00Z">
        <w:r>
          <w:rPr>
            <w:snapToGrid w:val="0"/>
          </w:rPr>
          <w:delText>the</w:delText>
        </w:r>
      </w:del>
      <w:ins w:id="1746" w:author="svcMRProcess" w:date="2018-09-09T23:58:00Z">
        <w:r>
          <w:t>a</w:t>
        </w:r>
      </w:ins>
      <w:r>
        <w:t xml:space="preserve"> corporation or a subsidiary</w:t>
      </w:r>
      <w:ins w:id="1747" w:author="svcMRProcess" w:date="2018-09-09T23:58:00Z">
        <w:r>
          <w:t xml:space="preserve"> of the corporation</w:t>
        </w:r>
      </w:ins>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del w:id="1748" w:author="svcMRProcess" w:date="2018-09-09T23:58:00Z">
        <w:r>
          <w:rPr>
            <w:snapToGrid w:val="0"/>
          </w:rPr>
          <w:delText>The</w:delText>
        </w:r>
      </w:del>
      <w:ins w:id="1749" w:author="svcMRProcess" w:date="2018-09-09T23:58:00Z">
        <w:r>
          <w:t>A</w:t>
        </w:r>
      </w:ins>
      <w:r>
        <w:t xml:space="preserve"> corporation or a subsidiary</w:t>
      </w:r>
      <w:ins w:id="1750" w:author="svcMRProcess" w:date="2018-09-09T23:58:00Z">
        <w:r>
          <w:t xml:space="preserve"> of the corporation</w:t>
        </w:r>
      </w:ins>
      <w:r>
        <w:t xml:space="preserve">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rPr>
          <w:ins w:id="1751" w:author="svcMRProcess" w:date="2018-09-09T23:58:00Z"/>
        </w:rPr>
      </w:pPr>
      <w:ins w:id="1752" w:author="svcMRProcess" w:date="2018-09-09T23:58:00Z">
        <w:r>
          <w:tab/>
          <w:t>[Clause 15 amended by No. 25 of 2012 s. 190.]</w:t>
        </w:r>
      </w:ins>
    </w:p>
    <w:p>
      <w:pPr>
        <w:pStyle w:val="yHeading5"/>
        <w:outlineLvl w:val="9"/>
        <w:rPr>
          <w:snapToGrid w:val="0"/>
        </w:rPr>
      </w:pPr>
      <w:bookmarkStart w:id="1753" w:name="_Toc377395577"/>
      <w:bookmarkStart w:id="1754" w:name="_Toc335125033"/>
      <w:r>
        <w:rPr>
          <w:rStyle w:val="CharSClsNo"/>
        </w:rPr>
        <w:t>16</w:t>
      </w:r>
      <w:r>
        <w:rPr>
          <w:snapToGrid w:val="0"/>
        </w:rPr>
        <w:t>.</w:t>
      </w:r>
      <w:r>
        <w:rPr>
          <w:snapToGrid w:val="0"/>
        </w:rPr>
        <w:tab/>
        <w:t>False information etc.</w:t>
      </w:r>
      <w:bookmarkEnd w:id="1753"/>
      <w:bookmarkEnd w:id="1754"/>
      <w:r>
        <w:rPr>
          <w:snapToGrid w:val="0"/>
        </w:rPr>
        <w:t xml:space="preserve"> </w:t>
      </w:r>
    </w:p>
    <w:p>
      <w:pPr>
        <w:pStyle w:val="ySubsection"/>
        <w:rPr>
          <w:snapToGrid w:val="0"/>
        </w:rPr>
      </w:pPr>
      <w:r>
        <w:rPr>
          <w:snapToGrid w:val="0"/>
        </w:rPr>
        <w:tab/>
        <w:t>(1)</w:t>
      </w:r>
      <w:r>
        <w:rPr>
          <w:snapToGrid w:val="0"/>
        </w:rPr>
        <w:tab/>
        <w:t>A director</w:t>
      </w:r>
      <w:ins w:id="1755" w:author="svcMRProcess" w:date="2018-09-09T23:58:00Z">
        <w:r>
          <w:rPr>
            <w:snapToGrid w:val="0"/>
          </w:rPr>
          <w:t xml:space="preserve"> </w:t>
        </w:r>
        <w:r>
          <w:t>of a corporation</w:t>
        </w:r>
      </w:ins>
      <w:r>
        <w:t xml:space="preserve">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w:t>
      </w:r>
      <w:ins w:id="1756" w:author="svcMRProcess" w:date="2018-09-09T23:58:00Z">
        <w:r>
          <w:rPr>
            <w:snapToGrid w:val="0"/>
          </w:rPr>
          <w:t xml:space="preserve"> </w:t>
        </w:r>
        <w:r>
          <w:t>of a corporation</w:t>
        </w:r>
      </w:ins>
      <w:r>
        <w:t xml:space="preserve">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w:t>
      </w:r>
      <w:ins w:id="1757" w:author="svcMRProcess" w:date="2018-09-09T23:58:00Z">
        <w:r>
          <w:rPr>
            <w:snapToGrid w:val="0"/>
          </w:rPr>
          <w:t xml:space="preserve"> </w:t>
        </w:r>
        <w:r>
          <w:t>of a corporation</w:t>
        </w:r>
      </w:ins>
      <w:r>
        <w:t xml:space="preserve">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rPr>
          <w:ins w:id="1758" w:author="svcMRProcess" w:date="2018-09-09T23:58:00Z"/>
        </w:rPr>
      </w:pPr>
      <w:del w:id="1759" w:author="svcMRProcess" w:date="2018-09-09T23:58:00Z">
        <w:r>
          <w:tab/>
        </w:r>
      </w:del>
      <w:ins w:id="1760" w:author="svcMRProcess" w:date="2018-09-09T23:58:00Z">
        <w:r>
          <w:tab/>
          <w:t>[Clause 16 amended by No. 25 of 2012 s. 190.]</w:t>
        </w:r>
      </w:ins>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1761" w:name="_Toc377395578"/>
      <w:bookmarkStart w:id="1762" w:name="_Toc189883120"/>
      <w:bookmarkStart w:id="1763" w:name="_Toc200259816"/>
      <w:bookmarkStart w:id="1764" w:name="_Toc200260022"/>
      <w:bookmarkStart w:id="1765" w:name="_Toc200260228"/>
      <w:bookmarkStart w:id="1766" w:name="_Toc200422088"/>
      <w:bookmarkStart w:id="1767" w:name="_Toc201976004"/>
      <w:bookmarkStart w:id="1768" w:name="_Toc201982137"/>
      <w:bookmarkStart w:id="1769" w:name="_Toc202080902"/>
      <w:bookmarkStart w:id="1770" w:name="_Toc202168411"/>
      <w:bookmarkStart w:id="1771" w:name="_Toc203453976"/>
      <w:bookmarkStart w:id="1772" w:name="_Toc268269900"/>
      <w:bookmarkStart w:id="1773" w:name="_Toc274143563"/>
      <w:bookmarkStart w:id="1774" w:name="_Toc278969713"/>
      <w:bookmarkStart w:id="1775" w:name="_Toc335125034"/>
      <w:r>
        <w:rPr>
          <w:rStyle w:val="CharSchNo"/>
        </w:rPr>
        <w:t>Schedule 3</w:t>
      </w:r>
      <w:r>
        <w:t xml:space="preserve"> — </w:t>
      </w:r>
      <w:r>
        <w:rPr>
          <w:rStyle w:val="CharSchText"/>
        </w:rPr>
        <w:t>Financial administration and audit</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1776" w:name="_Toc377395579"/>
      <w:bookmarkStart w:id="1777" w:name="_Toc189883121"/>
      <w:bookmarkStart w:id="1778" w:name="_Toc200259817"/>
      <w:bookmarkStart w:id="1779" w:name="_Toc200260023"/>
      <w:bookmarkStart w:id="1780" w:name="_Toc200260229"/>
      <w:bookmarkStart w:id="1781" w:name="_Toc200422089"/>
      <w:bookmarkStart w:id="1782" w:name="_Toc201976005"/>
      <w:bookmarkStart w:id="1783" w:name="_Toc201982138"/>
      <w:bookmarkStart w:id="1784" w:name="_Toc202080903"/>
      <w:bookmarkStart w:id="1785" w:name="_Toc202168412"/>
      <w:bookmarkStart w:id="1786" w:name="_Toc203453977"/>
      <w:bookmarkStart w:id="1787" w:name="_Toc268269901"/>
      <w:bookmarkStart w:id="1788" w:name="_Toc274143564"/>
      <w:bookmarkStart w:id="1789" w:name="_Toc278969714"/>
      <w:bookmarkStart w:id="1790" w:name="_Toc335125035"/>
      <w:r>
        <w:rPr>
          <w:rStyle w:val="CharSDivNo"/>
        </w:rPr>
        <w:t>Division 1</w:t>
      </w:r>
      <w:r>
        <w:t xml:space="preserve"> — </w:t>
      </w:r>
      <w:r>
        <w:rPr>
          <w:rStyle w:val="CharSDivText"/>
        </w:rPr>
        <w:t>Preliminary</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1791" w:name="_Toc377395580"/>
      <w:bookmarkStart w:id="1792" w:name="_Toc335125036"/>
      <w:r>
        <w:rPr>
          <w:rStyle w:val="CharSClsNo"/>
        </w:rPr>
        <w:t>1</w:t>
      </w:r>
      <w:r>
        <w:t>.</w:t>
      </w:r>
      <w:r>
        <w:tab/>
        <w:t>Terms used in this Schedule</w:t>
      </w:r>
      <w:bookmarkEnd w:id="1791"/>
      <w:bookmarkEnd w:id="1792"/>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1793" w:name="_Toc377395581"/>
      <w:bookmarkStart w:id="1794" w:name="_Toc189883123"/>
      <w:bookmarkStart w:id="1795" w:name="_Toc200259819"/>
      <w:bookmarkStart w:id="1796" w:name="_Toc200260025"/>
      <w:bookmarkStart w:id="1797" w:name="_Toc200260231"/>
      <w:bookmarkStart w:id="1798" w:name="_Toc200422091"/>
      <w:bookmarkStart w:id="1799" w:name="_Toc201976007"/>
      <w:bookmarkStart w:id="1800" w:name="_Toc201982140"/>
      <w:bookmarkStart w:id="1801" w:name="_Toc202080905"/>
      <w:bookmarkStart w:id="1802" w:name="_Toc202168414"/>
      <w:bookmarkStart w:id="1803" w:name="_Toc203453979"/>
      <w:bookmarkStart w:id="1804" w:name="_Toc268269903"/>
      <w:bookmarkStart w:id="1805" w:name="_Toc274143566"/>
      <w:bookmarkStart w:id="1806" w:name="_Toc278969716"/>
      <w:bookmarkStart w:id="1807" w:name="_Toc335125037"/>
      <w:r>
        <w:rPr>
          <w:rStyle w:val="CharSDivNo"/>
        </w:rPr>
        <w:t>Division 2</w:t>
      </w:r>
      <w:r>
        <w:t xml:space="preserve"> — </w:t>
      </w:r>
      <w:r>
        <w:rPr>
          <w:rStyle w:val="CharSDivText"/>
        </w:rPr>
        <w:t>Financial records</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pPr>
        <w:pStyle w:val="yFootnotesection"/>
      </w:pPr>
      <w:r>
        <w:rPr>
          <w:snapToGrid w:val="0"/>
        </w:rPr>
        <w:tab/>
        <w:t>[Heading inserted in Gazette 24 May 2002 p. 2606.]</w:t>
      </w:r>
    </w:p>
    <w:p>
      <w:pPr>
        <w:pStyle w:val="yHeading5"/>
        <w:outlineLvl w:val="9"/>
      </w:pPr>
      <w:bookmarkStart w:id="1808" w:name="_Toc377395582"/>
      <w:bookmarkStart w:id="1809" w:name="_Toc335125038"/>
      <w:r>
        <w:rPr>
          <w:rStyle w:val="CharSClsNo"/>
        </w:rPr>
        <w:t>2</w:t>
      </w:r>
      <w:r>
        <w:t>.</w:t>
      </w:r>
      <w:r>
        <w:tab/>
        <w:t xml:space="preserve">Duty to keep financial records </w:t>
      </w:r>
      <w:r>
        <w:rPr>
          <w:i/>
        </w:rPr>
        <w:t>(cf. Corporations Act s. 286)</w:t>
      </w:r>
      <w:bookmarkEnd w:id="1808"/>
      <w:bookmarkEnd w:id="1809"/>
    </w:p>
    <w:p>
      <w:pPr>
        <w:pStyle w:val="ySubsection"/>
      </w:pPr>
      <w:r>
        <w:tab/>
        <w:t>(1)</w:t>
      </w:r>
      <w:r>
        <w:tab/>
      </w:r>
      <w:del w:id="1810" w:author="svcMRProcess" w:date="2018-09-09T23:58:00Z">
        <w:r>
          <w:delText>The</w:delText>
        </w:r>
      </w:del>
      <w:ins w:id="1811" w:author="svcMRProcess" w:date="2018-09-09T23:58:00Z">
        <w:r>
          <w:t>Each</w:t>
        </w:r>
      </w:ins>
      <w:r>
        <w:t xml:space="preserv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w:t>
      </w:r>
      <w:del w:id="1812" w:author="svcMRProcess" w:date="2018-09-09T23:58:00Z">
        <w:r>
          <w:delText>2606</w:delText>
        </w:r>
      </w:del>
      <w:ins w:id="1813" w:author="svcMRProcess" w:date="2018-09-09T23:58:00Z">
        <w:r>
          <w:t>2606; amended by No. 25 of 2012 s. 175</w:t>
        </w:r>
      </w:ins>
      <w:r>
        <w:t>.]</w:t>
      </w:r>
    </w:p>
    <w:p>
      <w:pPr>
        <w:pStyle w:val="yHeading5"/>
        <w:outlineLvl w:val="9"/>
      </w:pPr>
      <w:bookmarkStart w:id="1814" w:name="_Toc377395583"/>
      <w:bookmarkStart w:id="1815" w:name="_Toc335125039"/>
      <w:r>
        <w:rPr>
          <w:rStyle w:val="CharSClsNo"/>
        </w:rPr>
        <w:t>3</w:t>
      </w:r>
      <w:r>
        <w:t>.</w:t>
      </w:r>
      <w:r>
        <w:tab/>
        <w:t xml:space="preserve">Physical format </w:t>
      </w:r>
      <w:r>
        <w:rPr>
          <w:i/>
        </w:rPr>
        <w:t>(cf. Corporations Act s. 288)</w:t>
      </w:r>
      <w:bookmarkEnd w:id="1814"/>
      <w:bookmarkEnd w:id="1815"/>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1816" w:name="_Toc377395584"/>
      <w:bookmarkStart w:id="1817" w:name="_Toc335125040"/>
      <w:r>
        <w:rPr>
          <w:rStyle w:val="CharSClsNo"/>
        </w:rPr>
        <w:t>4</w:t>
      </w:r>
      <w:r>
        <w:t>.</w:t>
      </w:r>
      <w:r>
        <w:tab/>
        <w:t xml:space="preserve">Place where records are kept </w:t>
      </w:r>
      <w:r>
        <w:rPr>
          <w:i/>
        </w:rPr>
        <w:t>(cf. Corporations Act s. 289)</w:t>
      </w:r>
      <w:bookmarkEnd w:id="1816"/>
      <w:bookmarkEnd w:id="1817"/>
    </w:p>
    <w:p>
      <w:pPr>
        <w:pStyle w:val="ySubsection"/>
      </w:pPr>
      <w:r>
        <w:tab/>
        <w:t>(1)</w:t>
      </w:r>
      <w:r>
        <w:tab/>
      </w:r>
      <w:del w:id="1818" w:author="svcMRProcess" w:date="2018-09-09T23:58:00Z">
        <w:r>
          <w:delText>The</w:delText>
        </w:r>
      </w:del>
      <w:ins w:id="1819" w:author="svcMRProcess" w:date="2018-09-09T23:58:00Z">
        <w:r>
          <w:t>A</w:t>
        </w:r>
      </w:ins>
      <w:r>
        <w:t xml:space="preserve">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w:t>
      </w:r>
      <w:del w:id="1820" w:author="svcMRProcess" w:date="2018-09-09T23:58:00Z">
        <w:r>
          <w:delText>the</w:delText>
        </w:r>
      </w:del>
      <w:ins w:id="1821" w:author="svcMRProcess" w:date="2018-09-09T23:58:00Z">
        <w:r>
          <w:t>a</w:t>
        </w:r>
      </w:ins>
      <w:r>
        <w:t xml:space="preserve">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w:t>
      </w:r>
      <w:del w:id="1822" w:author="svcMRProcess" w:date="2018-09-09T23:58:00Z">
        <w:r>
          <w:delText>2606</w:delText>
        </w:r>
      </w:del>
      <w:ins w:id="1823" w:author="svcMRProcess" w:date="2018-09-09T23:58:00Z">
        <w:r>
          <w:t>2606; amended by No. 25 of 2012 s. 190</w:t>
        </w:r>
      </w:ins>
      <w:r>
        <w:t>.]</w:t>
      </w:r>
    </w:p>
    <w:p>
      <w:pPr>
        <w:pStyle w:val="yHeading5"/>
        <w:outlineLvl w:val="9"/>
      </w:pPr>
      <w:bookmarkStart w:id="1824" w:name="_Toc377395585"/>
      <w:bookmarkStart w:id="1825" w:name="_Toc335125041"/>
      <w:r>
        <w:rPr>
          <w:rStyle w:val="CharSClsNo"/>
        </w:rPr>
        <w:t>5</w:t>
      </w:r>
      <w:r>
        <w:t>.</w:t>
      </w:r>
      <w:r>
        <w:tab/>
        <w:t xml:space="preserve">Director’s right of access </w:t>
      </w:r>
      <w:r>
        <w:rPr>
          <w:i/>
        </w:rPr>
        <w:t>(cf. Corporations Act s. 290)</w:t>
      </w:r>
      <w:bookmarkEnd w:id="1824"/>
      <w:bookmarkEnd w:id="1825"/>
    </w:p>
    <w:p>
      <w:pPr>
        <w:pStyle w:val="ySubsection"/>
      </w:pPr>
      <w:r>
        <w:tab/>
        <w:t>(1)</w:t>
      </w:r>
      <w:r>
        <w:tab/>
        <w:t>A director</w:t>
      </w:r>
      <w:ins w:id="1826" w:author="svcMRProcess" w:date="2018-09-09T23:58:00Z">
        <w:r>
          <w:t xml:space="preserve"> of a corporation</w:t>
        </w:r>
      </w:ins>
      <w:r>
        <w:t xml:space="preserve">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ins w:id="1827" w:author="svcMRProcess" w:date="2018-09-09T23:58:00Z">
        <w:r>
          <w:t>; amended by No. 25 of 2012 s. 190</w:t>
        </w:r>
      </w:ins>
      <w:r>
        <w:t>.]</w:t>
      </w:r>
    </w:p>
    <w:p>
      <w:pPr>
        <w:pStyle w:val="yHeading3"/>
        <w:outlineLvl w:val="9"/>
      </w:pPr>
      <w:bookmarkStart w:id="1828" w:name="_Toc377395586"/>
      <w:bookmarkStart w:id="1829" w:name="_Toc189883128"/>
      <w:bookmarkStart w:id="1830" w:name="_Toc200259824"/>
      <w:bookmarkStart w:id="1831" w:name="_Toc200260030"/>
      <w:bookmarkStart w:id="1832" w:name="_Toc200260236"/>
      <w:bookmarkStart w:id="1833" w:name="_Toc200422096"/>
      <w:bookmarkStart w:id="1834" w:name="_Toc201976012"/>
      <w:bookmarkStart w:id="1835" w:name="_Toc201982145"/>
      <w:bookmarkStart w:id="1836" w:name="_Toc202080910"/>
      <w:bookmarkStart w:id="1837" w:name="_Toc202168419"/>
      <w:bookmarkStart w:id="1838" w:name="_Toc203453984"/>
      <w:bookmarkStart w:id="1839" w:name="_Toc268269908"/>
      <w:bookmarkStart w:id="1840" w:name="_Toc274143571"/>
      <w:bookmarkStart w:id="1841" w:name="_Toc278969721"/>
      <w:bookmarkStart w:id="1842" w:name="_Toc335125042"/>
      <w:r>
        <w:rPr>
          <w:rStyle w:val="CharSDivNo"/>
        </w:rPr>
        <w:t>Division 3</w:t>
      </w:r>
      <w:r>
        <w:t xml:space="preserve"> — </w:t>
      </w:r>
      <w:r>
        <w:rPr>
          <w:rStyle w:val="CharSDivText"/>
        </w:rPr>
        <w:t>Financial reporting</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yFootnoteheading"/>
      </w:pPr>
      <w:r>
        <w:rPr>
          <w:snapToGrid w:val="0"/>
        </w:rPr>
        <w:tab/>
        <w:t>[Heading inserted in Gazette 24 May 2002 p. 2607.]</w:t>
      </w:r>
    </w:p>
    <w:p>
      <w:pPr>
        <w:pStyle w:val="yHeading4"/>
        <w:outlineLvl w:val="9"/>
      </w:pPr>
      <w:bookmarkStart w:id="1843" w:name="_Toc377395587"/>
      <w:bookmarkStart w:id="1844" w:name="_Toc189883129"/>
      <w:bookmarkStart w:id="1845" w:name="_Toc200259825"/>
      <w:bookmarkStart w:id="1846" w:name="_Toc200260031"/>
      <w:bookmarkStart w:id="1847" w:name="_Toc200260237"/>
      <w:bookmarkStart w:id="1848" w:name="_Toc200422097"/>
      <w:bookmarkStart w:id="1849" w:name="_Toc201976013"/>
      <w:bookmarkStart w:id="1850" w:name="_Toc201982146"/>
      <w:bookmarkStart w:id="1851" w:name="_Toc202080911"/>
      <w:bookmarkStart w:id="1852" w:name="_Toc202168420"/>
      <w:bookmarkStart w:id="1853" w:name="_Toc203453985"/>
      <w:bookmarkStart w:id="1854" w:name="_Toc268269909"/>
      <w:bookmarkStart w:id="1855" w:name="_Toc274143572"/>
      <w:bookmarkStart w:id="1856" w:name="_Toc278969722"/>
      <w:bookmarkStart w:id="1857" w:name="_Toc335125043"/>
      <w:r>
        <w:t>Subdivision 1 — Annual financial reports and directors’ reports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pPr>
        <w:pStyle w:val="yFootnoteheading"/>
      </w:pPr>
      <w:r>
        <w:rPr>
          <w:snapToGrid w:val="0"/>
        </w:rPr>
        <w:tab/>
        <w:t>[Heading inserted in Gazette 24 May 2002 p. 2607.]</w:t>
      </w:r>
    </w:p>
    <w:p>
      <w:pPr>
        <w:pStyle w:val="yHeading5"/>
        <w:outlineLvl w:val="9"/>
      </w:pPr>
      <w:bookmarkStart w:id="1858" w:name="_Toc377395588"/>
      <w:bookmarkStart w:id="1859" w:name="_Toc335125044"/>
      <w:r>
        <w:rPr>
          <w:rStyle w:val="CharSClsNo"/>
        </w:rPr>
        <w:t>6</w:t>
      </w:r>
      <w:r>
        <w:t>.</w:t>
      </w:r>
      <w:r>
        <w:tab/>
        <w:t>Preparation of annual financial reports and directors’ reports</w:t>
      </w:r>
      <w:r>
        <w:br/>
      </w:r>
      <w:r>
        <w:rPr>
          <w:i/>
        </w:rPr>
        <w:t>(cf. Corporations Act s. 292)</w:t>
      </w:r>
      <w:bookmarkEnd w:id="1858"/>
      <w:bookmarkEnd w:id="1859"/>
    </w:p>
    <w:p>
      <w:pPr>
        <w:pStyle w:val="ySubsection"/>
      </w:pPr>
      <w:r>
        <w:tab/>
      </w:r>
      <w:r>
        <w:tab/>
        <w:t xml:space="preserve">A financial report and a directors’ report must be prepared for each financial year by </w:t>
      </w:r>
      <w:del w:id="1860" w:author="svcMRProcess" w:date="2018-09-09T23:58:00Z">
        <w:r>
          <w:delText>the</w:delText>
        </w:r>
      </w:del>
      <w:ins w:id="1861" w:author="svcMRProcess" w:date="2018-09-09T23:58:00Z">
        <w:r>
          <w:t>each</w:t>
        </w:r>
      </w:ins>
      <w:r>
        <w:t xml:space="preserve"> corporation before 30 September.</w:t>
      </w:r>
    </w:p>
    <w:p>
      <w:pPr>
        <w:pStyle w:val="yFootnotesection"/>
      </w:pPr>
      <w:r>
        <w:tab/>
        <w:t>[Clause 6 inserted in Gazette 24 May 2002 p. 2607</w:t>
      </w:r>
      <w:ins w:id="1862" w:author="svcMRProcess" w:date="2018-09-09T23:58:00Z">
        <w:r>
          <w:t>; amended by No. 25 of 2012 s. 176</w:t>
        </w:r>
      </w:ins>
      <w:r>
        <w:t>.]</w:t>
      </w:r>
    </w:p>
    <w:p>
      <w:pPr>
        <w:pStyle w:val="yHeading5"/>
        <w:outlineLvl w:val="9"/>
      </w:pPr>
      <w:bookmarkStart w:id="1863" w:name="_Toc377395589"/>
      <w:bookmarkStart w:id="1864" w:name="_Toc335125045"/>
      <w:r>
        <w:rPr>
          <w:rStyle w:val="CharSClsNo"/>
        </w:rPr>
        <w:t>7</w:t>
      </w:r>
      <w:r>
        <w:t>.</w:t>
      </w:r>
      <w:r>
        <w:tab/>
        <w:t xml:space="preserve">Contents of annual financial report </w:t>
      </w:r>
      <w:r>
        <w:rPr>
          <w:i/>
        </w:rPr>
        <w:t>(cf. Corporations Act s. 295)</w:t>
      </w:r>
      <w:bookmarkEnd w:id="1863"/>
      <w:bookmarkEnd w:id="1864"/>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w:t>
      </w:r>
      <w:del w:id="1865" w:author="svcMRProcess" w:date="2018-09-09T23:58:00Z">
        <w:r>
          <w:delText xml:space="preserve"> — </w:delText>
        </w:r>
      </w:del>
      <w:ins w:id="1866" w:author="svcMRProcess" w:date="2018-09-09T23:58:00Z">
        <w:r>
          <w:t xml:space="preserve"> to be prepared in accordance with the accounting standards.</w:t>
        </w:r>
      </w:ins>
    </w:p>
    <w:p>
      <w:pPr>
        <w:pStyle w:val="yIndenta"/>
        <w:rPr>
          <w:del w:id="1867" w:author="svcMRProcess" w:date="2018-09-09T23:58:00Z"/>
        </w:rPr>
      </w:pPr>
      <w:del w:id="1868" w:author="svcMRProcess" w:date="2018-09-09T23:58:00Z">
        <w:r>
          <w:tab/>
          <w:delText>(a)</w:delText>
        </w:r>
        <w:r>
          <w:tab/>
          <w:delText>a profit and loss statement for the year;</w:delText>
        </w:r>
      </w:del>
    </w:p>
    <w:p>
      <w:pPr>
        <w:pStyle w:val="yIndenta"/>
        <w:rPr>
          <w:del w:id="1869" w:author="svcMRProcess" w:date="2018-09-09T23:58:00Z"/>
        </w:rPr>
      </w:pPr>
      <w:del w:id="1870" w:author="svcMRProcess" w:date="2018-09-09T23:58:00Z">
        <w:r>
          <w:tab/>
          <w:delText>(b)</w:delText>
        </w:r>
        <w:r>
          <w:tab/>
          <w:delText>a balance sheet as at the end of the year;</w:delText>
        </w:r>
      </w:del>
    </w:p>
    <w:p>
      <w:pPr>
        <w:pStyle w:val="yIndenta"/>
        <w:rPr>
          <w:del w:id="1871" w:author="svcMRProcess" w:date="2018-09-09T23:58:00Z"/>
        </w:rPr>
      </w:pPr>
      <w:del w:id="1872" w:author="svcMRProcess" w:date="2018-09-09T23:58:00Z">
        <w:r>
          <w:tab/>
          <w:delText>(c)</w:delText>
        </w:r>
        <w:r>
          <w:tab/>
          <w:delText>a statement of cash flows for the year; and</w:delText>
        </w:r>
      </w:del>
    </w:p>
    <w:p>
      <w:pPr>
        <w:pStyle w:val="yIndenta"/>
        <w:rPr>
          <w:del w:id="1873" w:author="svcMRProcess" w:date="2018-09-09T23:58:00Z"/>
        </w:rPr>
      </w:pPr>
      <w:del w:id="1874" w:author="svcMRProcess" w:date="2018-09-09T23:58:00Z">
        <w:r>
          <w:tab/>
          <w:delText>(d)</w:delText>
        </w:r>
        <w:r>
          <w:tab/>
          <w:delText>if required by the accounting standards — a consolidated profit and loss statement, balance sheet and statement of cash flows.</w:delText>
        </w:r>
      </w:del>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ins w:id="1875" w:author="svcMRProcess" w:date="2018-09-09T23:58:00Z">
        <w:r>
          <w:t>; amended by No. 25 of 2012 s. 177</w:t>
        </w:r>
      </w:ins>
      <w:r>
        <w:t>.]</w:t>
      </w:r>
    </w:p>
    <w:p>
      <w:pPr>
        <w:pStyle w:val="yHeading5"/>
        <w:outlineLvl w:val="9"/>
        <w:rPr>
          <w:i/>
        </w:rPr>
      </w:pPr>
      <w:bookmarkStart w:id="1876" w:name="_Toc377395590"/>
      <w:bookmarkStart w:id="1877" w:name="_Toc335125046"/>
      <w:r>
        <w:rPr>
          <w:rStyle w:val="CharSClsNo"/>
        </w:rPr>
        <w:t>8</w:t>
      </w:r>
      <w:r>
        <w:t>.</w:t>
      </w:r>
      <w:r>
        <w:tab/>
        <w:t>Compliance with accounting standards and regulations</w:t>
      </w:r>
      <w:r>
        <w:br/>
      </w:r>
      <w:r>
        <w:rPr>
          <w:i/>
        </w:rPr>
        <w:t>(cf. Corporations Act s. 296)</w:t>
      </w:r>
      <w:bookmarkEnd w:id="1876"/>
      <w:bookmarkEnd w:id="1877"/>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1878" w:name="_Toc377395591"/>
      <w:bookmarkStart w:id="1879" w:name="_Toc335125047"/>
      <w:r>
        <w:rPr>
          <w:rStyle w:val="CharSClsNo"/>
        </w:rPr>
        <w:t>9</w:t>
      </w:r>
      <w:r>
        <w:t>.</w:t>
      </w:r>
      <w:r>
        <w:tab/>
        <w:t xml:space="preserve">True and fair view </w:t>
      </w:r>
      <w:r>
        <w:rPr>
          <w:i/>
        </w:rPr>
        <w:t>(cf. Corporations Act s. 297)</w:t>
      </w:r>
      <w:bookmarkEnd w:id="1878"/>
      <w:bookmarkEnd w:id="1879"/>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1880" w:name="_Toc377395592"/>
      <w:bookmarkStart w:id="1881" w:name="_Toc335125048"/>
      <w:r>
        <w:rPr>
          <w:rStyle w:val="CharSClsNo"/>
        </w:rPr>
        <w:t>10</w:t>
      </w:r>
      <w:r>
        <w:t>.</w:t>
      </w:r>
      <w:r>
        <w:tab/>
        <w:t xml:space="preserve">Annual directors’ report </w:t>
      </w:r>
      <w:r>
        <w:rPr>
          <w:i/>
        </w:rPr>
        <w:t>(cf. Corporations Act s. 298)</w:t>
      </w:r>
      <w:bookmarkEnd w:id="1880"/>
      <w:bookmarkEnd w:id="1881"/>
    </w:p>
    <w:p>
      <w:pPr>
        <w:pStyle w:val="ySubsection"/>
      </w:pPr>
      <w:r>
        <w:tab/>
        <w:t>(1)</w:t>
      </w:r>
      <w:r>
        <w:tab/>
      </w:r>
      <w:del w:id="1882" w:author="svcMRProcess" w:date="2018-09-09T23:58:00Z">
        <w:r>
          <w:delText>The</w:delText>
        </w:r>
      </w:del>
      <w:ins w:id="1883" w:author="svcMRProcess" w:date="2018-09-09T23:58:00Z">
        <w:r>
          <w:t>Each</w:t>
        </w:r>
      </w:ins>
      <w:r>
        <w:t xml:space="preserv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w:t>
      </w:r>
      <w:del w:id="1884" w:author="svcMRProcess" w:date="2018-09-09T23:58:00Z">
        <w:r>
          <w:delText>2608</w:delText>
        </w:r>
      </w:del>
      <w:ins w:id="1885" w:author="svcMRProcess" w:date="2018-09-09T23:58:00Z">
        <w:r>
          <w:t>2608; amended by No. 25 of 2012 s. 178</w:t>
        </w:r>
      </w:ins>
      <w:r>
        <w:t>.]</w:t>
      </w:r>
    </w:p>
    <w:p>
      <w:pPr>
        <w:pStyle w:val="yHeading5"/>
        <w:outlineLvl w:val="9"/>
      </w:pPr>
      <w:bookmarkStart w:id="1886" w:name="_Toc377395593"/>
      <w:bookmarkStart w:id="1887" w:name="_Toc335125049"/>
      <w:r>
        <w:rPr>
          <w:rStyle w:val="CharSClsNo"/>
        </w:rPr>
        <w:t>11</w:t>
      </w:r>
      <w:r>
        <w:t>.</w:t>
      </w:r>
      <w:r>
        <w:tab/>
        <w:t xml:space="preserve">Annual directors’ report, general matters </w:t>
      </w:r>
      <w:r>
        <w:rPr>
          <w:i/>
        </w:rPr>
        <w:t>(cf. Corporations</w:t>
      </w:r>
      <w:r>
        <w:rPr>
          <w:i/>
        </w:rPr>
        <w:br/>
        <w:t>Act s. 299)</w:t>
      </w:r>
      <w:bookmarkEnd w:id="1886"/>
      <w:bookmarkEnd w:id="188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1888" w:name="_Toc377395594"/>
      <w:bookmarkStart w:id="1889" w:name="_Toc335125050"/>
      <w:r>
        <w:rPr>
          <w:rStyle w:val="CharSClsNo"/>
        </w:rPr>
        <w:t>12</w:t>
      </w:r>
      <w:r>
        <w:t>.</w:t>
      </w:r>
      <w:r>
        <w:tab/>
        <w:t xml:space="preserve">Annual directors’ report, specific matters </w:t>
      </w:r>
      <w:r>
        <w:rPr>
          <w:i/>
        </w:rPr>
        <w:t>(cf. Corporations Act s. 300)</w:t>
      </w:r>
      <w:bookmarkEnd w:id="1888"/>
      <w:bookmarkEnd w:id="1889"/>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1890" w:name="_Toc377395595"/>
      <w:bookmarkStart w:id="1891" w:name="_Toc335125051"/>
      <w:r>
        <w:rPr>
          <w:rStyle w:val="CharSClsNo"/>
        </w:rPr>
        <w:t>13</w:t>
      </w:r>
      <w:r>
        <w:t>.</w:t>
      </w:r>
      <w:r>
        <w:tab/>
        <w:t xml:space="preserve">Annual directors’ report, other specific matters </w:t>
      </w:r>
      <w:r>
        <w:rPr>
          <w:i/>
        </w:rPr>
        <w:t>(cf. Corporations Act s. 300A)</w:t>
      </w:r>
      <w:bookmarkEnd w:id="1890"/>
      <w:bookmarkEnd w:id="1891"/>
    </w:p>
    <w:p>
      <w:pPr>
        <w:pStyle w:val="ySubsection"/>
      </w:pPr>
      <w:r>
        <w:tab/>
      </w:r>
      <w:ins w:id="1892" w:author="svcMRProcess" w:date="2018-09-09T23:58:00Z">
        <w:r>
          <w:t>(1)</w:t>
        </w:r>
      </w:ins>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w:t>
      </w:r>
      <w:ins w:id="1893" w:author="svcMRProcess" w:date="2018-09-09T23:58:00Z">
        <w:r>
          <w:t>, subject to subclause (2),</w:t>
        </w:r>
      </w:ins>
      <w:r>
        <w:t xml:space="preserve"> each of the 5 named officers of the corporation receiving the highest emolument.</w:t>
      </w:r>
    </w:p>
    <w:p>
      <w:pPr>
        <w:pStyle w:val="ySubsection"/>
        <w:rPr>
          <w:ins w:id="1894" w:author="svcMRProcess" w:date="2018-09-09T23:58:00Z"/>
        </w:rPr>
      </w:pPr>
      <w:ins w:id="1895" w:author="svcMRProcess" w:date="2018-09-09T23:58:00Z">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ins>
    </w:p>
    <w:p>
      <w:pPr>
        <w:pStyle w:val="yFootnotesection"/>
      </w:pPr>
      <w:r>
        <w:tab/>
        <w:t>[Clause 13 inserted in Gazette 24 May 2002 p. 2611</w:t>
      </w:r>
      <w:ins w:id="1896" w:author="svcMRProcess" w:date="2018-09-09T23:58:00Z">
        <w:r>
          <w:t>; amended by No. 25 of 2012 s. 179</w:t>
        </w:r>
      </w:ins>
      <w:r>
        <w:t>.]</w:t>
      </w:r>
    </w:p>
    <w:p>
      <w:pPr>
        <w:pStyle w:val="yHeading5"/>
        <w:outlineLvl w:val="9"/>
      </w:pPr>
      <w:bookmarkStart w:id="1897" w:name="_Toc377395596"/>
      <w:bookmarkStart w:id="1898" w:name="_Toc335125052"/>
      <w:r>
        <w:rPr>
          <w:rStyle w:val="CharSClsNo"/>
        </w:rPr>
        <w:t>14</w:t>
      </w:r>
      <w:r>
        <w:t>.</w:t>
      </w:r>
      <w:r>
        <w:tab/>
        <w:t>Audit of annual financial report</w:t>
      </w:r>
      <w:r>
        <w:rPr>
          <w:i/>
        </w:rPr>
        <w:t xml:space="preserve"> (cf. Corporations Act s. 301)</w:t>
      </w:r>
      <w:bookmarkEnd w:id="1897"/>
      <w:bookmarkEnd w:id="1898"/>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1899" w:name="_Toc377395597"/>
      <w:bookmarkStart w:id="1900" w:name="_Toc189883139"/>
      <w:bookmarkStart w:id="1901" w:name="_Toc200259835"/>
      <w:bookmarkStart w:id="1902" w:name="_Toc200260041"/>
      <w:bookmarkStart w:id="1903" w:name="_Toc200260247"/>
      <w:bookmarkStart w:id="1904" w:name="_Toc200422107"/>
      <w:bookmarkStart w:id="1905" w:name="_Toc201976023"/>
      <w:bookmarkStart w:id="1906" w:name="_Toc201982156"/>
      <w:bookmarkStart w:id="1907" w:name="_Toc202080921"/>
      <w:bookmarkStart w:id="1908" w:name="_Toc202168430"/>
      <w:bookmarkStart w:id="1909" w:name="_Toc203453995"/>
      <w:bookmarkStart w:id="1910" w:name="_Toc268269919"/>
      <w:bookmarkStart w:id="1911" w:name="_Toc274143582"/>
      <w:bookmarkStart w:id="1912" w:name="_Toc278969732"/>
      <w:bookmarkStart w:id="1913" w:name="_Toc335125053"/>
      <w:r>
        <w:t>Subdivision 2 — Audit and auditor’s report</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yFootnoteheading"/>
      </w:pPr>
      <w:r>
        <w:tab/>
        <w:t>[Heading inserted in Gazette 24 May 2002 p. 2611.]</w:t>
      </w:r>
    </w:p>
    <w:p>
      <w:pPr>
        <w:pStyle w:val="yHeading5"/>
        <w:outlineLvl w:val="9"/>
      </w:pPr>
      <w:bookmarkStart w:id="1914" w:name="_Toc377395598"/>
      <w:bookmarkStart w:id="1915" w:name="_Toc335125054"/>
      <w:r>
        <w:rPr>
          <w:rStyle w:val="CharSClsNo"/>
        </w:rPr>
        <w:t>15</w:t>
      </w:r>
      <w:r>
        <w:t>.</w:t>
      </w:r>
      <w:r>
        <w:tab/>
        <w:t>Auditor General to form opinion</w:t>
      </w:r>
      <w:r>
        <w:rPr>
          <w:i/>
        </w:rPr>
        <w:t xml:space="preserve"> (cf. Corporations Act s. 307)</w:t>
      </w:r>
      <w:bookmarkEnd w:id="1914"/>
      <w:bookmarkEnd w:id="1915"/>
    </w:p>
    <w:p>
      <w:pPr>
        <w:pStyle w:val="ySubsection"/>
      </w:pPr>
      <w:r>
        <w:tab/>
      </w:r>
      <w:r>
        <w:tab/>
        <w:t xml:space="preserve">The Auditor General must form an opinion about — </w:t>
      </w:r>
    </w:p>
    <w:p>
      <w:pPr>
        <w:pStyle w:val="yIndenta"/>
      </w:pPr>
      <w:r>
        <w:tab/>
        <w:t>(a)</w:t>
      </w:r>
      <w:r>
        <w:tab/>
        <w:t xml:space="preserve">whether the financial report </w:t>
      </w:r>
      <w:ins w:id="1916" w:author="svcMRProcess" w:date="2018-09-09T23:58:00Z">
        <w:r>
          <w:t xml:space="preserve">of a corporation </w:t>
        </w:r>
      </w:ins>
      <w:r>
        <w:t xml:space="preserve">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w:t>
      </w:r>
      <w:del w:id="1917" w:author="svcMRProcess" w:date="2018-09-09T23:58:00Z">
        <w:r>
          <w:delText>2611</w:delText>
        </w:r>
      </w:del>
      <w:ins w:id="1918" w:author="svcMRProcess" w:date="2018-09-09T23:58:00Z">
        <w:r>
          <w:t>2611; amended by No. 25 of 2012 s. 180</w:t>
        </w:r>
      </w:ins>
      <w:r>
        <w:t>.]</w:t>
      </w:r>
    </w:p>
    <w:p>
      <w:pPr>
        <w:pStyle w:val="yHeading5"/>
        <w:outlineLvl w:val="9"/>
      </w:pPr>
      <w:bookmarkStart w:id="1919" w:name="_Toc377395599"/>
      <w:bookmarkStart w:id="1920" w:name="_Toc335125055"/>
      <w:r>
        <w:rPr>
          <w:rStyle w:val="CharSClsNo"/>
        </w:rPr>
        <w:t>16</w:t>
      </w:r>
      <w:r>
        <w:t>.</w:t>
      </w:r>
      <w:r>
        <w:tab/>
        <w:t>Auditor General to report on annual financial report</w:t>
      </w:r>
      <w:r>
        <w:br/>
      </w:r>
      <w:r>
        <w:rPr>
          <w:i/>
        </w:rPr>
        <w:t>(cf. Corporations Act s. 308)</w:t>
      </w:r>
      <w:bookmarkEnd w:id="1919"/>
      <w:bookmarkEnd w:id="1920"/>
    </w:p>
    <w:p>
      <w:pPr>
        <w:pStyle w:val="ySubsection"/>
      </w:pPr>
      <w:r>
        <w:tab/>
        <w:t>(1)</w:t>
      </w:r>
      <w:r>
        <w:tab/>
        <w:t xml:space="preserve">The Auditor General must report to the Minister on whether he or she is of the opinion that the financial report </w:t>
      </w:r>
      <w:ins w:id="1921" w:author="svcMRProcess" w:date="2018-09-09T23:58:00Z">
        <w:r>
          <w:t xml:space="preserve">of a corporation </w:t>
        </w:r>
      </w:ins>
      <w:r>
        <w:t xml:space="preserve">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ins w:id="1922" w:author="svcMRProcess" w:date="2018-09-09T23:58:00Z">
        <w:r>
          <w:t>; amended by No. 25 of 2012 s. 181</w:t>
        </w:r>
      </w:ins>
      <w:r>
        <w:t>.]</w:t>
      </w:r>
    </w:p>
    <w:p>
      <w:pPr>
        <w:pStyle w:val="yHeading5"/>
        <w:outlineLvl w:val="9"/>
      </w:pPr>
      <w:bookmarkStart w:id="1923" w:name="_Toc377395600"/>
      <w:bookmarkStart w:id="1924" w:name="_Toc335125056"/>
      <w:r>
        <w:rPr>
          <w:rStyle w:val="CharSClsNo"/>
        </w:rPr>
        <w:t>17</w:t>
      </w:r>
      <w:r>
        <w:t>.</w:t>
      </w:r>
      <w:r>
        <w:tab/>
        <w:t xml:space="preserve">Auditor General’s power to obtain information </w:t>
      </w:r>
      <w:r>
        <w:rPr>
          <w:i/>
        </w:rPr>
        <w:t>(cf. Corporations Act s. 310)</w:t>
      </w:r>
      <w:bookmarkEnd w:id="1923"/>
      <w:bookmarkEnd w:id="1924"/>
    </w:p>
    <w:p>
      <w:pPr>
        <w:pStyle w:val="ySubsection"/>
      </w:pPr>
      <w:r>
        <w:tab/>
      </w:r>
      <w:r>
        <w:tab/>
        <w:t xml:space="preserve">The Auditor General — </w:t>
      </w:r>
    </w:p>
    <w:p>
      <w:pPr>
        <w:pStyle w:val="yIndenta"/>
      </w:pPr>
      <w:r>
        <w:tab/>
        <w:t>(a)</w:t>
      </w:r>
      <w:r>
        <w:tab/>
        <w:t xml:space="preserve">has a right of access at all reasonable times to the books of </w:t>
      </w:r>
      <w:del w:id="1925" w:author="svcMRProcess" w:date="2018-09-09T23:58:00Z">
        <w:r>
          <w:delText>the</w:delText>
        </w:r>
      </w:del>
      <w:ins w:id="1926" w:author="svcMRProcess" w:date="2018-09-09T23:58:00Z">
        <w:r>
          <w:t>a</w:t>
        </w:r>
      </w:ins>
      <w:r>
        <w:t xml:space="preserve"> corporation; and</w:t>
      </w:r>
    </w:p>
    <w:p>
      <w:pPr>
        <w:pStyle w:val="yIndenta"/>
      </w:pPr>
      <w:r>
        <w:tab/>
        <w:t>(b)</w:t>
      </w:r>
      <w:r>
        <w:tab/>
        <w:t>may require any officer</w:t>
      </w:r>
      <w:ins w:id="1927" w:author="svcMRProcess" w:date="2018-09-09T23:58:00Z">
        <w:r>
          <w:t xml:space="preserve"> of the corporation</w:t>
        </w:r>
      </w:ins>
      <w:r>
        <w:t xml:space="preserve"> to give the Auditor General information, explanations or other assistance for the purposes of the audit or review.</w:t>
      </w:r>
    </w:p>
    <w:p>
      <w:pPr>
        <w:pStyle w:val="yFootnotesection"/>
      </w:pPr>
      <w:r>
        <w:tab/>
        <w:t>[Clause 17 inserted in Gazette 24 May 2002 p. </w:t>
      </w:r>
      <w:del w:id="1928" w:author="svcMRProcess" w:date="2018-09-09T23:58:00Z">
        <w:r>
          <w:delText>2612</w:delText>
        </w:r>
      </w:del>
      <w:ins w:id="1929" w:author="svcMRProcess" w:date="2018-09-09T23:58:00Z">
        <w:r>
          <w:t>2612; amended by No. 25 of 2012 s. 190</w:t>
        </w:r>
      </w:ins>
      <w:r>
        <w:t>.]</w:t>
      </w:r>
    </w:p>
    <w:p>
      <w:pPr>
        <w:pStyle w:val="yHeading5"/>
        <w:outlineLvl w:val="9"/>
      </w:pPr>
      <w:bookmarkStart w:id="1930" w:name="_Toc377395601"/>
      <w:bookmarkStart w:id="1931" w:name="_Toc335125057"/>
      <w:r>
        <w:rPr>
          <w:rStyle w:val="CharSClsNo"/>
        </w:rPr>
        <w:t>18</w:t>
      </w:r>
      <w:r>
        <w:t>.</w:t>
      </w:r>
      <w:r>
        <w:tab/>
        <w:t xml:space="preserve">Corporation’s officers to assist Auditor General </w:t>
      </w:r>
      <w:r>
        <w:rPr>
          <w:i/>
        </w:rPr>
        <w:t>(cf. Corporations Act s. 312)</w:t>
      </w:r>
      <w:bookmarkEnd w:id="1930"/>
      <w:bookmarkEnd w:id="1931"/>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1932" w:name="_Toc377395602"/>
      <w:bookmarkStart w:id="1933" w:name="_Toc189883144"/>
      <w:bookmarkStart w:id="1934" w:name="_Toc200259840"/>
      <w:bookmarkStart w:id="1935" w:name="_Toc200260046"/>
      <w:bookmarkStart w:id="1936" w:name="_Toc200260252"/>
      <w:bookmarkStart w:id="1937" w:name="_Toc200422112"/>
      <w:bookmarkStart w:id="1938" w:name="_Toc201976028"/>
      <w:bookmarkStart w:id="1939" w:name="_Toc201982161"/>
      <w:bookmarkStart w:id="1940" w:name="_Toc202080926"/>
      <w:bookmarkStart w:id="1941" w:name="_Toc202168435"/>
      <w:bookmarkStart w:id="1942" w:name="_Toc203454000"/>
      <w:bookmarkStart w:id="1943" w:name="_Toc268269924"/>
      <w:bookmarkStart w:id="1944" w:name="_Toc274143587"/>
      <w:bookmarkStart w:id="1945" w:name="_Toc278969737"/>
      <w:bookmarkStart w:id="1946" w:name="_Toc335125058"/>
      <w:r>
        <w:t>Subdivision 3 — Special provisions about consolidated financial statements</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p>
    <w:p>
      <w:pPr>
        <w:pStyle w:val="yFootnoteheading"/>
      </w:pPr>
      <w:r>
        <w:rPr>
          <w:snapToGrid w:val="0"/>
        </w:rPr>
        <w:tab/>
        <w:t>[Heading inserted in Gazette 24 May 2002 p. 2612.]</w:t>
      </w:r>
    </w:p>
    <w:p>
      <w:pPr>
        <w:pStyle w:val="yHeading5"/>
        <w:outlineLvl w:val="9"/>
      </w:pPr>
      <w:bookmarkStart w:id="1947" w:name="_Toc377395603"/>
      <w:bookmarkStart w:id="1948" w:name="_Toc335125059"/>
      <w:r>
        <w:rPr>
          <w:rStyle w:val="CharSClsNo"/>
        </w:rPr>
        <w:t>19</w:t>
      </w:r>
      <w:r>
        <w:t>.</w:t>
      </w:r>
      <w:r>
        <w:tab/>
        <w:t>Directors and officers of controlled entity to give information</w:t>
      </w:r>
      <w:r>
        <w:br/>
      </w:r>
      <w:r>
        <w:rPr>
          <w:i/>
        </w:rPr>
        <w:t>(cf. Corporations Act s. 323)</w:t>
      </w:r>
      <w:bookmarkEnd w:id="1947"/>
      <w:bookmarkEnd w:id="1948"/>
    </w:p>
    <w:p>
      <w:pPr>
        <w:pStyle w:val="ySubsection"/>
        <w:spacing w:before="120"/>
      </w:pPr>
      <w:r>
        <w:tab/>
      </w:r>
      <w:r>
        <w:tab/>
        <w:t xml:space="preserve">If </w:t>
      </w:r>
      <w:del w:id="1949" w:author="svcMRProcess" w:date="2018-09-09T23:58:00Z">
        <w:r>
          <w:delText>the</w:delText>
        </w:r>
      </w:del>
      <w:ins w:id="1950" w:author="svcMRProcess" w:date="2018-09-09T23:58:00Z">
        <w:r>
          <w:t>a</w:t>
        </w:r>
      </w:ins>
      <w:r>
        <w:t xml:space="preserv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w:t>
      </w:r>
      <w:del w:id="1951" w:author="svcMRProcess" w:date="2018-09-09T23:58:00Z">
        <w:r>
          <w:delText>2612</w:delText>
        </w:r>
      </w:del>
      <w:ins w:id="1952" w:author="svcMRProcess" w:date="2018-09-09T23:58:00Z">
        <w:r>
          <w:t>2612; amended by No. 25 of 2012 s. 190</w:t>
        </w:r>
      </w:ins>
      <w:r>
        <w:t>.]</w:t>
      </w:r>
    </w:p>
    <w:p>
      <w:pPr>
        <w:pStyle w:val="yHeading5"/>
        <w:outlineLvl w:val="9"/>
      </w:pPr>
      <w:bookmarkStart w:id="1953" w:name="_Toc377395604"/>
      <w:bookmarkStart w:id="1954" w:name="_Toc335125060"/>
      <w:r>
        <w:rPr>
          <w:rStyle w:val="CharSClsNo"/>
        </w:rPr>
        <w:t>20</w:t>
      </w:r>
      <w:r>
        <w:t>.</w:t>
      </w:r>
      <w:r>
        <w:tab/>
        <w:t xml:space="preserve">Auditor General’s power to obtain information from controlled entity </w:t>
      </w:r>
      <w:r>
        <w:rPr>
          <w:i/>
        </w:rPr>
        <w:t>(cf. Corporations Act s. 323A)</w:t>
      </w:r>
      <w:bookmarkEnd w:id="1953"/>
      <w:bookmarkEnd w:id="1954"/>
    </w:p>
    <w:p>
      <w:pPr>
        <w:pStyle w:val="ySubsection"/>
        <w:spacing w:before="120"/>
      </w:pPr>
      <w:r>
        <w:tab/>
        <w:t>(1)</w:t>
      </w:r>
      <w:r>
        <w:tab/>
        <w:t>Where the financial report</w:t>
      </w:r>
      <w:ins w:id="1955" w:author="svcMRProcess" w:date="2018-09-09T23:58:00Z">
        <w:r>
          <w:t xml:space="preserve"> of a corporation</w:t>
        </w:r>
      </w:ins>
      <w:r>
        <w:t xml:space="preserve">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w:t>
      </w:r>
      <w:del w:id="1956" w:author="svcMRProcess" w:date="2018-09-09T23:58:00Z">
        <w:r>
          <w:delText>2613</w:delText>
        </w:r>
      </w:del>
      <w:ins w:id="1957" w:author="svcMRProcess" w:date="2018-09-09T23:58:00Z">
        <w:r>
          <w:t>2613; amended by No. 25 of 2012 s. 182</w:t>
        </w:r>
      </w:ins>
      <w:r>
        <w:t>.]</w:t>
      </w:r>
    </w:p>
    <w:p>
      <w:pPr>
        <w:pStyle w:val="yHeading5"/>
        <w:outlineLvl w:val="9"/>
      </w:pPr>
      <w:bookmarkStart w:id="1958" w:name="_Toc377395605"/>
      <w:bookmarkStart w:id="1959" w:name="_Toc335125061"/>
      <w:r>
        <w:rPr>
          <w:rStyle w:val="CharSClsNo"/>
        </w:rPr>
        <w:t>21</w:t>
      </w:r>
      <w:r>
        <w:t>.</w:t>
      </w:r>
      <w:r>
        <w:tab/>
        <w:t xml:space="preserve">Controlled entity to assist the Auditor General </w:t>
      </w:r>
      <w:r>
        <w:rPr>
          <w:i/>
        </w:rPr>
        <w:t>(cf. Corporations Act s. 323B)</w:t>
      </w:r>
      <w:bookmarkEnd w:id="1958"/>
      <w:bookmarkEnd w:id="1959"/>
    </w:p>
    <w:p>
      <w:pPr>
        <w:pStyle w:val="ySubsection"/>
      </w:pPr>
      <w:r>
        <w:tab/>
      </w:r>
      <w:r>
        <w:tab/>
        <w:t xml:space="preserve">If </w:t>
      </w:r>
      <w:del w:id="1960" w:author="svcMRProcess" w:date="2018-09-09T23:58:00Z">
        <w:r>
          <w:delText>the</w:delText>
        </w:r>
      </w:del>
      <w:ins w:id="1961" w:author="svcMRProcess" w:date="2018-09-09T23:58:00Z">
        <w:r>
          <w:t>a</w:t>
        </w:r>
      </w:ins>
      <w:r>
        <w:t xml:space="preserv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w:t>
      </w:r>
      <w:del w:id="1962" w:author="svcMRProcess" w:date="2018-09-09T23:58:00Z">
        <w:r>
          <w:delText>2613</w:delText>
        </w:r>
      </w:del>
      <w:ins w:id="1963" w:author="svcMRProcess" w:date="2018-09-09T23:58:00Z">
        <w:r>
          <w:t>2613; amended by No. 25 of 2012 s. 190</w:t>
        </w:r>
      </w:ins>
      <w:r>
        <w:t>.]</w:t>
      </w:r>
    </w:p>
    <w:p>
      <w:pPr>
        <w:pStyle w:val="yHeading5"/>
        <w:outlineLvl w:val="9"/>
      </w:pPr>
      <w:bookmarkStart w:id="1964" w:name="_Toc377395606"/>
      <w:bookmarkStart w:id="1965" w:name="_Toc335125062"/>
      <w:r>
        <w:rPr>
          <w:rStyle w:val="CharSClsNo"/>
        </w:rPr>
        <w:t>22</w:t>
      </w:r>
      <w:r>
        <w:t>.</w:t>
      </w:r>
      <w:r>
        <w:tab/>
        <w:t xml:space="preserve">Application of subdivision to entity that has ceased to be controlled </w:t>
      </w:r>
      <w:r>
        <w:rPr>
          <w:i/>
        </w:rPr>
        <w:t>(cf. Corporations Act s. 323C)</w:t>
      </w:r>
      <w:bookmarkEnd w:id="1964"/>
      <w:bookmarkEnd w:id="1965"/>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1966" w:name="_Toc377395607"/>
      <w:bookmarkStart w:id="1967" w:name="_Toc189883149"/>
      <w:bookmarkStart w:id="1968" w:name="_Toc200259845"/>
      <w:bookmarkStart w:id="1969" w:name="_Toc200260051"/>
      <w:bookmarkStart w:id="1970" w:name="_Toc200260257"/>
      <w:bookmarkStart w:id="1971" w:name="_Toc200422117"/>
      <w:bookmarkStart w:id="1972" w:name="_Toc201976033"/>
      <w:bookmarkStart w:id="1973" w:name="_Toc201982166"/>
      <w:bookmarkStart w:id="1974" w:name="_Toc202080931"/>
      <w:bookmarkStart w:id="1975" w:name="_Toc202168440"/>
      <w:bookmarkStart w:id="1976" w:name="_Toc203454005"/>
      <w:bookmarkStart w:id="1977" w:name="_Toc268269929"/>
      <w:bookmarkStart w:id="1978" w:name="_Toc274143592"/>
      <w:bookmarkStart w:id="1979" w:name="_Toc278969742"/>
      <w:bookmarkStart w:id="1980" w:name="_Toc335125063"/>
      <w:r>
        <w:t>Subdivision 4 — Financial years of the corporation and the entities it controls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p>
    <w:p>
      <w:pPr>
        <w:pStyle w:val="yFootnoteheading"/>
      </w:pPr>
      <w:r>
        <w:rPr>
          <w:snapToGrid w:val="0"/>
        </w:rPr>
        <w:tab/>
        <w:t>[Heading inserted in Gazette 24 May 2002 p. 2613.]</w:t>
      </w:r>
    </w:p>
    <w:p>
      <w:pPr>
        <w:pStyle w:val="yHeading5"/>
        <w:outlineLvl w:val="9"/>
      </w:pPr>
      <w:bookmarkStart w:id="1981" w:name="_Toc377395608"/>
      <w:bookmarkStart w:id="1982" w:name="_Toc335125064"/>
      <w:r>
        <w:rPr>
          <w:rStyle w:val="CharSClsNo"/>
        </w:rPr>
        <w:t>23</w:t>
      </w:r>
      <w:r>
        <w:t>.</w:t>
      </w:r>
      <w:r>
        <w:tab/>
        <w:t xml:space="preserve">Financial years </w:t>
      </w:r>
      <w:r>
        <w:rPr>
          <w:i/>
        </w:rPr>
        <w:t>(cf. Corporations Act s. 323D)</w:t>
      </w:r>
      <w:bookmarkEnd w:id="1981"/>
      <w:bookmarkEnd w:id="1982"/>
    </w:p>
    <w:p>
      <w:pPr>
        <w:pStyle w:val="ySubsection"/>
      </w:pPr>
      <w:r>
        <w:tab/>
        <w:t>(1)</w:t>
      </w:r>
      <w:r>
        <w:tab/>
        <w:t xml:space="preserve">The financial year of </w:t>
      </w:r>
      <w:del w:id="1983" w:author="svcMRProcess" w:date="2018-09-09T23:58:00Z">
        <w:r>
          <w:delText>the</w:delText>
        </w:r>
      </w:del>
      <w:ins w:id="1984" w:author="svcMRProcess" w:date="2018-09-09T23:58:00Z">
        <w:r>
          <w:t>each</w:t>
        </w:r>
      </w:ins>
      <w:r>
        <w:t xml:space="preserve"> corporation is the 12 month period ending on 30 June.</w:t>
      </w:r>
    </w:p>
    <w:p>
      <w:pPr>
        <w:pStyle w:val="ySubsection"/>
      </w:pPr>
      <w:r>
        <w:tab/>
        <w:t>(2)</w:t>
      </w:r>
      <w:r>
        <w:tab/>
        <w:t xml:space="preserve">Where </w:t>
      </w:r>
      <w:del w:id="1985" w:author="svcMRProcess" w:date="2018-09-09T23:58:00Z">
        <w:r>
          <w:delText>the</w:delText>
        </w:r>
      </w:del>
      <w:ins w:id="1986" w:author="svcMRProcess" w:date="2018-09-09T23:58:00Z">
        <w:r>
          <w:t>a</w:t>
        </w:r>
      </w:ins>
      <w:r>
        <w:t xml:space="preserv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w:t>
      </w:r>
      <w:del w:id="1987" w:author="svcMRProcess" w:date="2018-09-09T23:58:00Z">
        <w:r>
          <w:delText>2613</w:delText>
        </w:r>
      </w:del>
      <w:ins w:id="1988" w:author="svcMRProcess" w:date="2018-09-09T23:58:00Z">
        <w:r>
          <w:t>2613; amended by No. 25 of 2012 s. 183 and 190</w:t>
        </w:r>
      </w:ins>
      <w:r>
        <w:t>.]</w:t>
      </w:r>
    </w:p>
    <w:p>
      <w:pPr>
        <w:pStyle w:val="yHeading3"/>
        <w:outlineLvl w:val="9"/>
      </w:pPr>
      <w:bookmarkStart w:id="1989" w:name="_Toc377395609"/>
      <w:bookmarkStart w:id="1990" w:name="_Toc189883151"/>
      <w:bookmarkStart w:id="1991" w:name="_Toc200259847"/>
      <w:bookmarkStart w:id="1992" w:name="_Toc200260053"/>
      <w:bookmarkStart w:id="1993" w:name="_Toc200260259"/>
      <w:bookmarkStart w:id="1994" w:name="_Toc200422119"/>
      <w:bookmarkStart w:id="1995" w:name="_Toc201976035"/>
      <w:bookmarkStart w:id="1996" w:name="_Toc201982168"/>
      <w:bookmarkStart w:id="1997" w:name="_Toc202080933"/>
      <w:bookmarkStart w:id="1998" w:name="_Toc202168442"/>
      <w:bookmarkStart w:id="1999" w:name="_Toc203454007"/>
      <w:bookmarkStart w:id="2000" w:name="_Toc268269931"/>
      <w:bookmarkStart w:id="2001" w:name="_Toc274143594"/>
      <w:bookmarkStart w:id="2002" w:name="_Toc278969744"/>
      <w:bookmarkStart w:id="2003" w:name="_Toc335125065"/>
      <w:r>
        <w:rPr>
          <w:rStyle w:val="CharSDivNo"/>
        </w:rPr>
        <w:t>Division 4</w:t>
      </w:r>
      <w:r>
        <w:t xml:space="preserve"> — </w:t>
      </w:r>
      <w:r>
        <w:rPr>
          <w:rStyle w:val="CharSDivText"/>
        </w:rPr>
        <w:t>Accounting standards</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pPr>
        <w:pStyle w:val="yFootnoteheading"/>
      </w:pPr>
      <w:r>
        <w:rPr>
          <w:snapToGrid w:val="0"/>
        </w:rPr>
        <w:tab/>
        <w:t>[Heading inserted in Gazette 24 May 2002 p. 2613.]</w:t>
      </w:r>
    </w:p>
    <w:p>
      <w:pPr>
        <w:pStyle w:val="yHeading5"/>
        <w:outlineLvl w:val="9"/>
      </w:pPr>
      <w:bookmarkStart w:id="2004" w:name="_Toc377395610"/>
      <w:bookmarkStart w:id="2005" w:name="_Toc335125066"/>
      <w:r>
        <w:rPr>
          <w:rStyle w:val="CharSClsNo"/>
        </w:rPr>
        <w:t>24</w:t>
      </w:r>
      <w:r>
        <w:t>.</w:t>
      </w:r>
      <w:r>
        <w:tab/>
        <w:t xml:space="preserve">Accounting standards </w:t>
      </w:r>
      <w:r>
        <w:rPr>
          <w:i/>
        </w:rPr>
        <w:t>(cf. Corporations Act s. 334)</w:t>
      </w:r>
      <w:bookmarkEnd w:id="2004"/>
      <w:bookmarkEnd w:id="2005"/>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r>
      <w:del w:id="2006" w:author="svcMRProcess" w:date="2018-09-09T23:58:00Z">
        <w:r>
          <w:delText>The</w:delText>
        </w:r>
      </w:del>
      <w:ins w:id="2007" w:author="svcMRProcess" w:date="2018-09-09T23:58:00Z">
        <w:r>
          <w:t>A</w:t>
        </w:r>
      </w:ins>
      <w:r>
        <w:t xml:space="preserve"> corporation may elect to apply the accounting standard to an earlier period unless the standard says otherwise.</w:t>
      </w:r>
    </w:p>
    <w:p>
      <w:pPr>
        <w:pStyle w:val="ySubsection"/>
        <w:keepNext/>
      </w:pPr>
      <w:r>
        <w:tab/>
        <w:t>(3)</w:t>
      </w:r>
      <w:r>
        <w:tab/>
        <w:t>The election must be made in writing by the directors</w:t>
      </w:r>
      <w:ins w:id="2008" w:author="svcMRProcess" w:date="2018-09-09T23:58:00Z">
        <w:r>
          <w:t xml:space="preserve"> of the corporation</w:t>
        </w:r>
      </w:ins>
      <w:r>
        <w:t>.</w:t>
      </w:r>
    </w:p>
    <w:p>
      <w:pPr>
        <w:pStyle w:val="yFootnotesection"/>
      </w:pPr>
      <w:r>
        <w:tab/>
        <w:t>[Clause 24 inserted in Gazette 24 May 2002 p. 2613-14</w:t>
      </w:r>
      <w:ins w:id="2009" w:author="svcMRProcess" w:date="2018-09-09T23:58:00Z">
        <w:r>
          <w:t>; amended by No. 25 of 2012 s. 190</w:t>
        </w:r>
      </w:ins>
      <w:r>
        <w:t>.]</w:t>
      </w:r>
    </w:p>
    <w:p>
      <w:pPr>
        <w:pStyle w:val="yHeading5"/>
        <w:spacing w:before="180"/>
        <w:outlineLvl w:val="9"/>
      </w:pPr>
      <w:bookmarkStart w:id="2010" w:name="_Toc377395611"/>
      <w:bookmarkStart w:id="2011" w:name="_Toc335125067"/>
      <w:r>
        <w:rPr>
          <w:rStyle w:val="CharSClsNo"/>
        </w:rPr>
        <w:t>25</w:t>
      </w:r>
      <w:r>
        <w:t>.</w:t>
      </w:r>
      <w:r>
        <w:tab/>
        <w:t xml:space="preserve">Equity accounting </w:t>
      </w:r>
      <w:r>
        <w:rPr>
          <w:i/>
        </w:rPr>
        <w:t>(cf. Corporations Act s. 335)</w:t>
      </w:r>
      <w:bookmarkEnd w:id="2010"/>
      <w:bookmarkEnd w:id="2011"/>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2012" w:name="_Toc377395612"/>
      <w:bookmarkStart w:id="2013" w:name="_Toc335125068"/>
      <w:r>
        <w:rPr>
          <w:rStyle w:val="CharSClsNo"/>
        </w:rPr>
        <w:t>26</w:t>
      </w:r>
      <w:r>
        <w:t>.</w:t>
      </w:r>
      <w:r>
        <w:tab/>
        <w:t xml:space="preserve">Interpretation of accounting standards </w:t>
      </w:r>
      <w:r>
        <w:rPr>
          <w:i/>
        </w:rPr>
        <w:t>(cf. Corporations Act s. 337)</w:t>
      </w:r>
      <w:bookmarkEnd w:id="2012"/>
      <w:bookmarkEnd w:id="201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2014" w:name="_Toc377395613"/>
      <w:bookmarkStart w:id="2015" w:name="_Toc335125069"/>
      <w:r>
        <w:rPr>
          <w:rStyle w:val="CharSClsNo"/>
        </w:rPr>
        <w:t>27</w:t>
      </w:r>
      <w:r>
        <w:t>.</w:t>
      </w:r>
      <w:r>
        <w:tab/>
        <w:t xml:space="preserve">Evidence of text of accounting standard </w:t>
      </w:r>
      <w:r>
        <w:rPr>
          <w:i/>
        </w:rPr>
        <w:t>(cf. Corporations Act s. 339)</w:t>
      </w:r>
      <w:bookmarkEnd w:id="2014"/>
      <w:bookmarkEnd w:id="201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2016" w:name="_Toc377395614"/>
      <w:bookmarkStart w:id="2017" w:name="_Toc189883156"/>
      <w:bookmarkStart w:id="2018" w:name="_Toc200259852"/>
      <w:bookmarkStart w:id="2019" w:name="_Toc200260058"/>
      <w:bookmarkStart w:id="2020" w:name="_Toc200260264"/>
      <w:bookmarkStart w:id="2021" w:name="_Toc200422124"/>
      <w:bookmarkStart w:id="2022" w:name="_Toc201976040"/>
      <w:bookmarkStart w:id="2023" w:name="_Toc201982173"/>
      <w:bookmarkStart w:id="2024" w:name="_Toc202080938"/>
      <w:bookmarkStart w:id="2025" w:name="_Toc202168447"/>
      <w:bookmarkStart w:id="2026" w:name="_Toc203454012"/>
      <w:bookmarkStart w:id="2027" w:name="_Toc268269936"/>
      <w:bookmarkStart w:id="2028" w:name="_Toc274143599"/>
      <w:bookmarkStart w:id="2029" w:name="_Toc278969749"/>
      <w:bookmarkStart w:id="2030" w:name="_Toc335125070"/>
      <w:r>
        <w:rPr>
          <w:rStyle w:val="CharSDivNo"/>
        </w:rPr>
        <w:t>Division 5</w:t>
      </w:r>
      <w:r>
        <w:t xml:space="preserve"> — </w:t>
      </w:r>
      <w:r>
        <w:rPr>
          <w:rStyle w:val="CharSDivText"/>
        </w:rPr>
        <w:t>Exemptions and modifications</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yFootnoteheading"/>
      </w:pPr>
      <w:r>
        <w:rPr>
          <w:snapToGrid w:val="0"/>
        </w:rPr>
        <w:tab/>
        <w:t>[Heading inserted in Gazette 24 May 2002 p. 2614.]</w:t>
      </w:r>
    </w:p>
    <w:p>
      <w:pPr>
        <w:pStyle w:val="yHeading5"/>
        <w:spacing w:before="180"/>
        <w:outlineLvl w:val="9"/>
      </w:pPr>
      <w:bookmarkStart w:id="2031" w:name="_Toc377395615"/>
      <w:bookmarkStart w:id="2032" w:name="_Toc335125071"/>
      <w:r>
        <w:rPr>
          <w:rStyle w:val="CharSClsNo"/>
        </w:rPr>
        <w:t>28</w:t>
      </w:r>
      <w:r>
        <w:t>.</w:t>
      </w:r>
      <w:r>
        <w:tab/>
        <w:t xml:space="preserve">Treasurer’s power to exempt directors etc. from Div. 2 and 5 </w:t>
      </w:r>
      <w:r>
        <w:rPr>
          <w:i/>
        </w:rPr>
        <w:t>(cf. Corporations Act s. 340)</w:t>
      </w:r>
      <w:bookmarkEnd w:id="2031"/>
      <w:bookmarkEnd w:id="2032"/>
    </w:p>
    <w:p>
      <w:pPr>
        <w:pStyle w:val="ySubsection"/>
        <w:spacing w:before="120"/>
      </w:pPr>
      <w:r>
        <w:tab/>
        <w:t>(1)</w:t>
      </w:r>
      <w:r>
        <w:tab/>
        <w:t xml:space="preserve">On an application made in accordance with subclause (3) in relation to </w:t>
      </w:r>
      <w:del w:id="2033" w:author="svcMRProcess" w:date="2018-09-09T23:58:00Z">
        <w:r>
          <w:delText>the</w:delText>
        </w:r>
      </w:del>
      <w:ins w:id="2034" w:author="svcMRProcess" w:date="2018-09-09T23:58:00Z">
        <w:r>
          <w:t>a</w:t>
        </w:r>
      </w:ins>
      <w:r>
        <w:t xml:space="preserve"> corporation, the Treasurer may make an order in writing relieving </w:t>
      </w:r>
      <w:del w:id="2035" w:author="svcMRProcess" w:date="2018-09-09T23:58:00Z">
        <w:r>
          <w:delText>any</w:delText>
        </w:r>
      </w:del>
      <w:ins w:id="2036" w:author="svcMRProcess" w:date="2018-09-09T23:58:00Z">
        <w:r>
          <w:t>either or both</w:t>
        </w:r>
      </w:ins>
      <w:r>
        <w:t xml:space="preserve"> of the following from all or specified requirements of Divisions 2 and 3 — </w:t>
      </w:r>
    </w:p>
    <w:p>
      <w:pPr>
        <w:pStyle w:val="yIndenta"/>
      </w:pPr>
      <w:r>
        <w:tab/>
        <w:t>(a)</w:t>
      </w:r>
      <w:r>
        <w:tab/>
        <w:t>the directors;</w:t>
      </w:r>
    </w:p>
    <w:p>
      <w:pPr>
        <w:pStyle w:val="yIndenta"/>
      </w:pPr>
      <w:r>
        <w:tab/>
        <w:t>(b)</w:t>
      </w:r>
      <w:r>
        <w:tab/>
        <w:t>the corporation</w:t>
      </w:r>
      <w:del w:id="2037" w:author="svcMRProcess" w:date="2018-09-09T23:58:00Z">
        <w:r>
          <w:delText>;</w:delText>
        </w:r>
      </w:del>
      <w:ins w:id="2038" w:author="svcMRProcess" w:date="2018-09-09T23:58:00Z">
        <w:r>
          <w:t>.</w:t>
        </w:r>
      </w:ins>
    </w:p>
    <w:p>
      <w:pPr>
        <w:pStyle w:val="yEdnotepara"/>
      </w:pPr>
      <w:r>
        <w:tab/>
      </w:r>
      <w:del w:id="2039" w:author="svcMRProcess" w:date="2018-09-09T23:58:00Z">
        <w:r>
          <w:delText>(</w:delText>
        </w:r>
      </w:del>
      <w:ins w:id="2040" w:author="svcMRProcess" w:date="2018-09-09T23:58:00Z">
        <w:r>
          <w:t>[(</w:t>
        </w:r>
      </w:ins>
      <w:r>
        <w:t>c)</w:t>
      </w:r>
      <w:r>
        <w:tab/>
      </w:r>
      <w:del w:id="2041" w:author="svcMRProcess" w:date="2018-09-09T23:58:00Z">
        <w:r>
          <w:delText>the Auditor General.</w:delText>
        </w:r>
      </w:del>
      <w:ins w:id="2042" w:author="svcMRProcess" w:date="2018-09-09T23:58:00Z">
        <w:r>
          <w:t>deleted]</w:t>
        </w:r>
      </w:ins>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del w:id="2043" w:author="svcMRProcess" w:date="2018-09-09T23:58:00Z">
        <w:r>
          <w:delText>).]</w:delText>
        </w:r>
      </w:del>
      <w:ins w:id="2044" w:author="svcMRProcess" w:date="2018-09-09T23:58:00Z">
        <w:r>
          <w:t>); No. 25 of 2012 s. 184.]</w:t>
        </w:r>
      </w:ins>
    </w:p>
    <w:p>
      <w:pPr>
        <w:pStyle w:val="yHeading5"/>
        <w:outlineLvl w:val="9"/>
      </w:pPr>
      <w:bookmarkStart w:id="2045" w:name="_Toc377395616"/>
      <w:bookmarkStart w:id="2046" w:name="_Toc335125072"/>
      <w:r>
        <w:rPr>
          <w:rStyle w:val="CharSClsNo"/>
        </w:rPr>
        <w:t>29</w:t>
      </w:r>
      <w:r>
        <w:t>.</w:t>
      </w:r>
      <w:r>
        <w:tab/>
        <w:t xml:space="preserve">Criteria for exemption under cl. 28 </w:t>
      </w:r>
      <w:r>
        <w:rPr>
          <w:i/>
        </w:rPr>
        <w:t>(cf. Corporations Act s. 342)</w:t>
      </w:r>
      <w:bookmarkEnd w:id="2045"/>
      <w:bookmarkEnd w:id="2046"/>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2047" w:name="_Toc377395617"/>
      <w:bookmarkStart w:id="2048" w:name="_Toc335125073"/>
      <w:r>
        <w:rPr>
          <w:rStyle w:val="CharSClsNo"/>
        </w:rPr>
        <w:t>30</w:t>
      </w:r>
      <w:r>
        <w:t>.</w:t>
      </w:r>
      <w:r>
        <w:tab/>
        <w:t>Extension of time</w:t>
      </w:r>
      <w:bookmarkEnd w:id="2047"/>
      <w:bookmarkEnd w:id="2048"/>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2049" w:name="_Toc377395618"/>
      <w:bookmarkStart w:id="2050" w:name="_Toc189883160"/>
      <w:bookmarkStart w:id="2051" w:name="_Toc200259856"/>
      <w:bookmarkStart w:id="2052" w:name="_Toc200260062"/>
      <w:bookmarkStart w:id="2053" w:name="_Toc200260268"/>
      <w:bookmarkStart w:id="2054" w:name="_Toc200422128"/>
      <w:bookmarkStart w:id="2055" w:name="_Toc201976044"/>
      <w:bookmarkStart w:id="2056" w:name="_Toc201982177"/>
      <w:bookmarkStart w:id="2057" w:name="_Toc202080942"/>
      <w:bookmarkStart w:id="2058" w:name="_Toc202168451"/>
      <w:bookmarkStart w:id="2059" w:name="_Toc203454016"/>
      <w:bookmarkStart w:id="2060" w:name="_Toc268269940"/>
      <w:bookmarkStart w:id="2061" w:name="_Toc274143603"/>
      <w:bookmarkStart w:id="2062" w:name="_Toc278969753"/>
      <w:bookmarkStart w:id="2063" w:name="_Toc335125074"/>
      <w:r>
        <w:rPr>
          <w:rStyle w:val="CharSDivNo"/>
        </w:rPr>
        <w:t>Division 6</w:t>
      </w:r>
      <w:r>
        <w:t xml:space="preserve"> — </w:t>
      </w:r>
      <w:r>
        <w:rPr>
          <w:rStyle w:val="CharSDivText"/>
        </w:rPr>
        <w:t>Sanctions for contraventions of this Schedule</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yFootnoteheading"/>
        <w:keepNext/>
        <w:keepLines/>
      </w:pPr>
      <w:r>
        <w:rPr>
          <w:snapToGrid w:val="0"/>
        </w:rPr>
        <w:tab/>
        <w:t>[Heading inserted in Gazette 24 May 2002 p. 2616.]</w:t>
      </w:r>
    </w:p>
    <w:p>
      <w:pPr>
        <w:pStyle w:val="yHeading5"/>
        <w:outlineLvl w:val="9"/>
      </w:pPr>
      <w:bookmarkStart w:id="2064" w:name="_Toc377395619"/>
      <w:bookmarkStart w:id="2065" w:name="_Toc335125075"/>
      <w:r>
        <w:rPr>
          <w:rStyle w:val="CharSClsNo"/>
        </w:rPr>
        <w:t>31</w:t>
      </w:r>
      <w:r>
        <w:t>.</w:t>
      </w:r>
      <w:r>
        <w:tab/>
        <w:t xml:space="preserve">Contravention of Div. 2 or 3 </w:t>
      </w:r>
      <w:r>
        <w:rPr>
          <w:i/>
        </w:rPr>
        <w:t>(cf. Corporations Act s. 344)</w:t>
      </w:r>
      <w:bookmarkEnd w:id="2064"/>
      <w:bookmarkEnd w:id="2065"/>
    </w:p>
    <w:p>
      <w:pPr>
        <w:pStyle w:val="ySubsection"/>
      </w:pPr>
      <w:r>
        <w:tab/>
        <w:t>(1)</w:t>
      </w:r>
      <w:r>
        <w:tab/>
        <w:t xml:space="preserve">A director of </w:t>
      </w:r>
      <w:del w:id="2066" w:author="svcMRProcess" w:date="2018-09-09T23:58:00Z">
        <w:r>
          <w:delText>the</w:delText>
        </w:r>
      </w:del>
      <w:ins w:id="2067" w:author="svcMRProcess" w:date="2018-09-09T23:58:00Z">
        <w:r>
          <w:t>a</w:t>
        </w:r>
      </w:ins>
      <w:r>
        <w:t xml:space="preserve"> corporation </w:t>
      </w:r>
      <w:del w:id="2068" w:author="svcMRProcess" w:date="2018-09-09T23:58:00Z">
        <w:r>
          <w:delText>contravenes this subclause if he or she fails to</w:delText>
        </w:r>
      </w:del>
      <w:ins w:id="2069" w:author="svcMRProcess" w:date="2018-09-09T23:58:00Z">
        <w:r>
          <w:t>must</w:t>
        </w:r>
      </w:ins>
      <w:r>
        <w:t xml:space="preserve"> take all reasonable steps to comply with, or to secure compliance with, </w:t>
      </w:r>
      <w:del w:id="2070" w:author="svcMRProcess" w:date="2018-09-09T23:58:00Z">
        <w:r>
          <w:delText>Division</w:delText>
        </w:r>
      </w:del>
      <w:ins w:id="2071" w:author="svcMRProcess" w:date="2018-09-09T23:58:00Z">
        <w:r>
          <w:t>Divisions</w:t>
        </w:r>
      </w:ins>
      <w:r>
        <w:t xml:space="preserve"> 2 </w:t>
      </w:r>
      <w:del w:id="2072" w:author="svcMRProcess" w:date="2018-09-09T23:58:00Z">
        <w:r>
          <w:delText>or</w:delText>
        </w:r>
      </w:del>
      <w:ins w:id="2073" w:author="svcMRProcess" w:date="2018-09-09T23:58:00Z">
        <w:r>
          <w:t>and</w:t>
        </w:r>
      </w:ins>
      <w:r>
        <w:t> 3.</w:t>
      </w:r>
    </w:p>
    <w:p>
      <w:pPr>
        <w:pStyle w:val="ySubsection"/>
        <w:rPr>
          <w:del w:id="2074" w:author="svcMRProcess" w:date="2018-09-09T23:58:00Z"/>
        </w:rPr>
      </w:pPr>
      <w:r>
        <w:tab/>
        <w:t>(2)</w:t>
      </w:r>
      <w:r>
        <w:tab/>
      </w:r>
      <w:del w:id="2075" w:author="svcMRProcess" w:date="2018-09-09T23:58:00Z">
        <w:r>
          <w:delText>The penalty applicable to a contravention of</w:delText>
        </w:r>
      </w:del>
      <w:ins w:id="2076" w:author="svcMRProcess" w:date="2018-09-09T23:58:00Z">
        <w:r>
          <w:t>A person who contravenes</w:t>
        </w:r>
      </w:ins>
      <w:r>
        <w:t xml:space="preserve"> subclause (1) </w:t>
      </w:r>
      <w:del w:id="2077" w:author="svcMRProcess" w:date="2018-09-09T23:58:00Z">
        <w:r>
          <w:delText xml:space="preserve">is — </w:delText>
        </w:r>
      </w:del>
    </w:p>
    <w:p>
      <w:pPr>
        <w:pStyle w:val="yIndenta"/>
        <w:spacing w:before="60"/>
        <w:rPr>
          <w:del w:id="2078" w:author="svcMRProcess" w:date="2018-09-09T23:58:00Z"/>
        </w:rPr>
      </w:pPr>
      <w:del w:id="2079" w:author="svcMRProcess" w:date="2018-09-09T23:58:00Z">
        <w:r>
          <w:tab/>
          <w:delText>(a)</w:delText>
        </w:r>
        <w:r>
          <w:tab/>
          <w:delText>in a case to which paragraph (b) does not apply, $5 000; or</w:delText>
        </w:r>
      </w:del>
    </w:p>
    <w:p>
      <w:pPr>
        <w:pStyle w:val="ySubsection"/>
        <w:rPr>
          <w:ins w:id="2080" w:author="svcMRProcess" w:date="2018-09-09T23:58:00Z"/>
        </w:rPr>
      </w:pPr>
      <w:del w:id="2081" w:author="svcMRProcess" w:date="2018-09-09T23:58:00Z">
        <w:r>
          <w:tab/>
          <w:delText>(b)</w:delText>
        </w:r>
        <w:r>
          <w:tab/>
          <w:delText xml:space="preserve">if the offence was committed </w:delText>
        </w:r>
      </w:del>
      <w:r>
        <w:t>with intent to deceive or defraud the Minister or the Treasurer or creditors of the corporation</w:t>
      </w:r>
      <w:del w:id="2082" w:author="svcMRProcess" w:date="2018-09-09T23:58:00Z">
        <w:r>
          <w:delText xml:space="preserve">, </w:delText>
        </w:r>
      </w:del>
      <w:ins w:id="2083" w:author="svcMRProcess" w:date="2018-09-09T23:58:00Z">
        <w:r>
          <w:t xml:space="preserve"> commits a crime.</w:t>
        </w:r>
      </w:ins>
    </w:p>
    <w:p>
      <w:pPr>
        <w:pStyle w:val="yPenstart"/>
      </w:pPr>
      <w:ins w:id="2084" w:author="svcMRProcess" w:date="2018-09-09T23:58:00Z">
        <w:r>
          <w:tab/>
          <w:t xml:space="preserve">Penalty: a fine of </w:t>
        </w:r>
      </w:ins>
      <w:r>
        <w:t>$20 000 or imprisonment for 5 years</w:t>
      </w:r>
      <w:ins w:id="2085" w:author="svcMRProcess" w:date="2018-09-09T23:58:00Z">
        <w:r>
          <w:t>,</w:t>
        </w:r>
      </w:ins>
      <w:r>
        <w:t xml:space="preserve"> or both.</w:t>
      </w:r>
    </w:p>
    <w:p>
      <w:pPr>
        <w:pStyle w:val="yPenstart"/>
        <w:rPr>
          <w:ins w:id="2086" w:author="svcMRProcess" w:date="2018-09-09T23:58:00Z"/>
        </w:rPr>
      </w:pPr>
      <w:ins w:id="2087" w:author="svcMRProcess" w:date="2018-09-09T23:58:00Z">
        <w:r>
          <w:tab/>
          <w:t>Summary conviction penalty: a fine of $12 000 or imprisonment for 3 years, or both.</w:t>
        </w:r>
      </w:ins>
    </w:p>
    <w:p>
      <w:pPr>
        <w:pStyle w:val="ySubsection"/>
        <w:rPr>
          <w:ins w:id="2088" w:author="svcMRProcess" w:date="2018-09-09T23:58:00Z"/>
        </w:rPr>
      </w:pPr>
      <w:ins w:id="2089" w:author="svcMRProcess" w:date="2018-09-09T23:58:00Z">
        <w:r>
          <w:tab/>
          <w:t>(3A)</w:t>
        </w:r>
        <w:r>
          <w:tab/>
          <w:t>If subclause (2) does not apply, a person who contravenes subclause (1) commits an offence.</w:t>
        </w:r>
      </w:ins>
    </w:p>
    <w:p>
      <w:pPr>
        <w:pStyle w:val="yPenstart"/>
        <w:rPr>
          <w:ins w:id="2090" w:author="svcMRProcess" w:date="2018-09-09T23:58:00Z"/>
        </w:rPr>
      </w:pPr>
      <w:ins w:id="2091" w:author="svcMRProcess" w:date="2018-09-09T23:58:00Z">
        <w:r>
          <w:tab/>
          <w:t>Penalty: a fine of $5 000.</w:t>
        </w:r>
      </w:ins>
    </w:p>
    <w:p>
      <w:pPr>
        <w:pStyle w:val="ySubsection"/>
      </w:pPr>
      <w:r>
        <w:tab/>
        <w:t>(3)</w:t>
      </w:r>
      <w:r>
        <w:tab/>
        <w:t>Subclause (1) does not apply to clause 17, 18, 20 or 21.</w:t>
      </w:r>
    </w:p>
    <w:p>
      <w:pPr>
        <w:pStyle w:val="yFootnotesection"/>
      </w:pPr>
      <w:r>
        <w:tab/>
        <w:t>[Clause 31 inserted in Gazette 24 May 2002 p. </w:t>
      </w:r>
      <w:del w:id="2092" w:author="svcMRProcess" w:date="2018-09-09T23:58:00Z">
        <w:r>
          <w:delText>2616</w:delText>
        </w:r>
      </w:del>
      <w:ins w:id="2093" w:author="svcMRProcess" w:date="2018-09-09T23:58:00Z">
        <w:r>
          <w:t>2616; amended by No. 25 of 2012 s. 185</w:t>
        </w:r>
      </w:ins>
      <w:r>
        <w:t>.]</w:t>
      </w:r>
    </w:p>
    <w:p>
      <w:pPr>
        <w:pStyle w:val="yHeading3"/>
        <w:outlineLvl w:val="9"/>
      </w:pPr>
      <w:bookmarkStart w:id="2094" w:name="_Toc377395620"/>
      <w:bookmarkStart w:id="2095" w:name="_Toc189883162"/>
      <w:bookmarkStart w:id="2096" w:name="_Toc200259858"/>
      <w:bookmarkStart w:id="2097" w:name="_Toc200260064"/>
      <w:bookmarkStart w:id="2098" w:name="_Toc200260270"/>
      <w:bookmarkStart w:id="2099" w:name="_Toc200422130"/>
      <w:bookmarkStart w:id="2100" w:name="_Toc201976046"/>
      <w:bookmarkStart w:id="2101" w:name="_Toc201982179"/>
      <w:bookmarkStart w:id="2102" w:name="_Toc202080944"/>
      <w:bookmarkStart w:id="2103" w:name="_Toc202168453"/>
      <w:bookmarkStart w:id="2104" w:name="_Toc203454018"/>
      <w:bookmarkStart w:id="2105" w:name="_Toc268269942"/>
      <w:bookmarkStart w:id="2106" w:name="_Toc274143605"/>
      <w:bookmarkStart w:id="2107" w:name="_Toc278969755"/>
      <w:bookmarkStart w:id="2108" w:name="_Toc335125076"/>
      <w:r>
        <w:rPr>
          <w:rStyle w:val="CharSDivNo"/>
        </w:rPr>
        <w:t>Division 7</w:t>
      </w:r>
      <w:r>
        <w:t xml:space="preserve"> — </w:t>
      </w:r>
      <w:r>
        <w:rPr>
          <w:rStyle w:val="CharSDivText"/>
        </w:rPr>
        <w:t>Miscellaneous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yFootnoteheading"/>
      </w:pPr>
      <w:r>
        <w:rPr>
          <w:snapToGrid w:val="0"/>
        </w:rPr>
        <w:tab/>
        <w:t>[Heading inserted in Gazette 24 May 2002 p. 2616.]</w:t>
      </w:r>
    </w:p>
    <w:p>
      <w:pPr>
        <w:pStyle w:val="yHeading5"/>
        <w:outlineLvl w:val="9"/>
      </w:pPr>
      <w:bookmarkStart w:id="2109" w:name="_Toc377395621"/>
      <w:bookmarkStart w:id="2110" w:name="_Toc335125077"/>
      <w:r>
        <w:rPr>
          <w:rStyle w:val="CharSClsNo"/>
        </w:rPr>
        <w:t>35</w:t>
      </w:r>
      <w:r>
        <w:t>.</w:t>
      </w:r>
      <w:r>
        <w:tab/>
        <w:t xml:space="preserve">Deadline for reporting to the Minister </w:t>
      </w:r>
      <w:r>
        <w:rPr>
          <w:i/>
        </w:rPr>
        <w:t>(cf. Corporations Act s. 315)</w:t>
      </w:r>
      <w:bookmarkEnd w:id="2109"/>
      <w:bookmarkEnd w:id="2110"/>
    </w:p>
    <w:p>
      <w:pPr>
        <w:pStyle w:val="ySubsection"/>
      </w:pPr>
      <w:r>
        <w:tab/>
        <w:t>(1)</w:t>
      </w:r>
      <w:r>
        <w:tab/>
        <w:t xml:space="preserve">In subclause (2) — </w:t>
      </w:r>
    </w:p>
    <w:p>
      <w:pPr>
        <w:pStyle w:val="yDefstart"/>
      </w:pPr>
      <w:r>
        <w:tab/>
      </w:r>
      <w:r>
        <w:rPr>
          <w:rStyle w:val="CharDefText"/>
        </w:rPr>
        <w:t>the prescribed day</w:t>
      </w:r>
      <w:del w:id="2111" w:author="svcMRProcess" w:date="2018-09-09T23:58:00Z">
        <w:r>
          <w:tab/>
        </w:r>
      </w:del>
      <w:r>
        <w:rPr>
          <w:b/>
        </w:rPr>
        <w:t xml:space="preserve"> </w:t>
      </w:r>
      <w:r>
        <w:t>means the 5th working day after receipt by the directors under clause 16 of the Auditor General’s report.</w:t>
      </w:r>
    </w:p>
    <w:p>
      <w:pPr>
        <w:pStyle w:val="ySubsection"/>
      </w:pPr>
      <w:r>
        <w:tab/>
        <w:t>(2)</w:t>
      </w:r>
      <w:r>
        <w:tab/>
      </w:r>
      <w:del w:id="2112" w:author="svcMRProcess" w:date="2018-09-09T23:58:00Z">
        <w:r>
          <w:delText>The</w:delText>
        </w:r>
      </w:del>
      <w:ins w:id="2113" w:author="svcMRProcess" w:date="2018-09-09T23:58:00Z">
        <w:r>
          <w:t>Each</w:t>
        </w:r>
      </w:ins>
      <w:r>
        <w:t xml:space="preserv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w:t>
      </w:r>
      <w:del w:id="2114" w:author="svcMRProcess" w:date="2018-09-09T23:58:00Z">
        <w:r>
          <w:delText>2616</w:delText>
        </w:r>
      </w:del>
      <w:ins w:id="2115" w:author="svcMRProcess" w:date="2018-09-09T23:58:00Z">
        <w:r>
          <w:t>2616; amended by No. 25 of 2012 s. 186</w:t>
        </w:r>
      </w:ins>
      <w:r>
        <w:t>.]</w:t>
      </w:r>
    </w:p>
    <w:p>
      <w:pPr>
        <w:pStyle w:val="yHeading5"/>
        <w:outlineLvl w:val="9"/>
      </w:pPr>
      <w:bookmarkStart w:id="2116" w:name="_Toc377395622"/>
      <w:bookmarkStart w:id="2117" w:name="_Toc335125078"/>
      <w:r>
        <w:rPr>
          <w:rStyle w:val="CharSClsNo"/>
        </w:rPr>
        <w:t>36</w:t>
      </w:r>
      <w:r>
        <w:t>.</w:t>
      </w:r>
      <w:r>
        <w:tab/>
        <w:t xml:space="preserve">Annual financial reporting to the Minister </w:t>
      </w:r>
      <w:r>
        <w:rPr>
          <w:i/>
        </w:rPr>
        <w:t>(cf. Corporations Act s. 314)</w:t>
      </w:r>
      <w:bookmarkEnd w:id="2116"/>
      <w:bookmarkEnd w:id="2117"/>
    </w:p>
    <w:p>
      <w:pPr>
        <w:pStyle w:val="ySubsection"/>
      </w:pPr>
      <w:r>
        <w:tab/>
      </w:r>
      <w:r>
        <w:tab/>
        <w:t xml:space="preserve">The annual report of </w:t>
      </w:r>
      <w:del w:id="2118" w:author="svcMRProcess" w:date="2018-09-09T23:58:00Z">
        <w:r>
          <w:delText>the</w:delText>
        </w:r>
      </w:del>
      <w:ins w:id="2119" w:author="svcMRProcess" w:date="2018-09-09T23:58:00Z">
        <w:r>
          <w:t>a</w:t>
        </w:r>
      </w:ins>
      <w:r>
        <w:t xml:space="preserv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w:t>
      </w:r>
      <w:del w:id="2120" w:author="svcMRProcess" w:date="2018-09-09T23:58:00Z">
        <w:r>
          <w:delText>2616</w:delText>
        </w:r>
      </w:del>
      <w:ins w:id="2121" w:author="svcMRProcess" w:date="2018-09-09T23:58:00Z">
        <w:r>
          <w:t>2616; amended by No. 25 of 2012 s. 190</w:t>
        </w:r>
      </w:ins>
      <w:r>
        <w:t>.]</w:t>
      </w:r>
    </w:p>
    <w:p>
      <w:pPr>
        <w:pStyle w:val="yHeading5"/>
        <w:outlineLvl w:val="9"/>
      </w:pPr>
      <w:bookmarkStart w:id="2122" w:name="_Toc377395623"/>
      <w:bookmarkStart w:id="2123" w:name="_Toc335125079"/>
      <w:r>
        <w:rPr>
          <w:rStyle w:val="CharSClsNo"/>
        </w:rPr>
        <w:t>38</w:t>
      </w:r>
      <w:r>
        <w:t>.</w:t>
      </w:r>
      <w:r>
        <w:tab/>
        <w:t>Auditor General may submit interim report</w:t>
      </w:r>
      <w:bookmarkEnd w:id="2122"/>
      <w:bookmarkEnd w:id="2123"/>
    </w:p>
    <w:p>
      <w:pPr>
        <w:pStyle w:val="ySubsection"/>
      </w:pPr>
      <w:r>
        <w:tab/>
        <w:t>(1)</w:t>
      </w:r>
      <w:r>
        <w:tab/>
        <w:t xml:space="preserve">If the Auditor General cannot complete the audit of </w:t>
      </w:r>
      <w:del w:id="2124" w:author="svcMRProcess" w:date="2018-09-09T23:58:00Z">
        <w:r>
          <w:delText>the</w:delText>
        </w:r>
      </w:del>
      <w:ins w:id="2125" w:author="svcMRProcess" w:date="2018-09-09T23:58:00Z">
        <w:r>
          <w:t>a</w:t>
        </w:r>
      </w:ins>
      <w:r>
        <w:t xml:space="preserv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w:t>
      </w:r>
      <w:del w:id="2126" w:author="svcMRProcess" w:date="2018-09-09T23:58:00Z">
        <w:r>
          <w:delText>the</w:delText>
        </w:r>
      </w:del>
      <w:ins w:id="2127" w:author="svcMRProcess" w:date="2018-09-09T23:58:00Z">
        <w:r>
          <w:t>a</w:t>
        </w:r>
      </w:ins>
      <w:r>
        <w:t xml:space="preserve"> corporation.</w:t>
      </w:r>
    </w:p>
    <w:p>
      <w:pPr>
        <w:pStyle w:val="yFootnotesection"/>
      </w:pPr>
      <w:r>
        <w:tab/>
        <w:t xml:space="preserve">[Clause 38 inserted in Gazette 24 May 2002 p. 2616-17; amended by </w:t>
      </w:r>
      <w:del w:id="2128" w:author="svcMRProcess" w:date="2018-09-09T23:58:00Z">
        <w:r>
          <w:delText xml:space="preserve"> </w:delText>
        </w:r>
      </w:del>
      <w:r>
        <w:t>No. 77 of 2006 s. 17</w:t>
      </w:r>
      <w:ins w:id="2129" w:author="svcMRProcess" w:date="2018-09-09T23:58:00Z">
        <w:r>
          <w:t>; No. 25 of 2012 s. 190</w:t>
        </w:r>
      </w:ins>
      <w:r>
        <w:t>.]</w:t>
      </w:r>
    </w:p>
    <w:p>
      <w:pPr>
        <w:pStyle w:val="yHeading5"/>
        <w:outlineLvl w:val="9"/>
      </w:pPr>
      <w:bookmarkStart w:id="2130" w:name="_Toc377395624"/>
      <w:bookmarkStart w:id="2131" w:name="_Toc335125080"/>
      <w:r>
        <w:rPr>
          <w:rStyle w:val="CharSClsNo"/>
        </w:rPr>
        <w:t>45</w:t>
      </w:r>
      <w:r>
        <w:t>.</w:t>
      </w:r>
      <w:r>
        <w:tab/>
        <w:t>Auditor General’s duty to report breach of Sch. 3 and powers</w:t>
      </w:r>
      <w:bookmarkEnd w:id="2130"/>
      <w:bookmarkEnd w:id="2131"/>
    </w:p>
    <w:p>
      <w:pPr>
        <w:pStyle w:val="ySubsection"/>
        <w:keepNext/>
      </w:pPr>
      <w:r>
        <w:tab/>
        <w:t>(1)</w:t>
      </w:r>
      <w:r>
        <w:tab/>
        <w:t xml:space="preserve">If the Auditor General in the course of the performance of duties as auditor of </w:t>
      </w:r>
      <w:del w:id="2132" w:author="svcMRProcess" w:date="2018-09-09T23:58:00Z">
        <w:r>
          <w:delText>the</w:delText>
        </w:r>
      </w:del>
      <w:ins w:id="2133" w:author="svcMRProcess" w:date="2018-09-09T23:58:00Z">
        <w:r>
          <w:t>a</w:t>
        </w:r>
      </w:ins>
      <w:r>
        <w:t xml:space="preserv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w:t>
      </w:r>
      <w:del w:id="2134" w:author="svcMRProcess" w:date="2018-09-09T23:58:00Z">
        <w:r>
          <w:delText>the</w:delText>
        </w:r>
      </w:del>
      <w:ins w:id="2135" w:author="svcMRProcess" w:date="2018-09-09T23:58:00Z">
        <w:r>
          <w:t>a</w:t>
        </w:r>
      </w:ins>
      <w:r>
        <w:t xml:space="preserv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w:t>
      </w:r>
      <w:del w:id="2136" w:author="svcMRProcess" w:date="2018-09-09T23:58:00Z">
        <w:r>
          <w:delText>17</w:delText>
        </w:r>
      </w:del>
      <w:ins w:id="2137" w:author="svcMRProcess" w:date="2018-09-09T23:58:00Z">
        <w:r>
          <w:t>17; No. 25 of 2012 s. 190</w:t>
        </w:r>
      </w:ins>
      <w:r>
        <w:t>.]</w:t>
      </w:r>
    </w:p>
    <w:p>
      <w:pPr>
        <w:pStyle w:val="yScheduleHeading"/>
        <w:sectPr>
          <w:headerReference w:type="even" r:id="rId27"/>
          <w:headerReference w:type="default" r:id="rId28"/>
          <w:pgSz w:w="11906" w:h="16838" w:code="9"/>
          <w:pgMar w:top="2381" w:right="2409" w:bottom="3543" w:left="2409" w:header="720" w:footer="3380" w:gutter="0"/>
          <w:cols w:space="720"/>
          <w:noEndnote/>
          <w:docGrid w:linePitch="326"/>
        </w:sectPr>
      </w:pPr>
      <w:bookmarkStart w:id="2138" w:name="_Toc189883167"/>
    </w:p>
    <w:p>
      <w:pPr>
        <w:pStyle w:val="yScheduleHeading"/>
      </w:pPr>
      <w:bookmarkStart w:id="2139" w:name="_Toc200259863"/>
      <w:bookmarkStart w:id="2140" w:name="_Toc200260069"/>
      <w:bookmarkStart w:id="2141" w:name="_Toc200260275"/>
      <w:bookmarkStart w:id="2142" w:name="_Toc200422135"/>
      <w:bookmarkStart w:id="2143" w:name="_Toc201976051"/>
      <w:bookmarkStart w:id="2144" w:name="_Toc201982184"/>
      <w:bookmarkStart w:id="2145" w:name="_Toc202080949"/>
      <w:bookmarkStart w:id="2146" w:name="_Toc202168458"/>
      <w:bookmarkStart w:id="2147" w:name="_Toc203454023"/>
      <w:bookmarkStart w:id="2148" w:name="_Toc377395625"/>
      <w:bookmarkStart w:id="2149" w:name="_Toc268269947"/>
      <w:bookmarkStart w:id="2150" w:name="_Toc274143610"/>
      <w:bookmarkStart w:id="2151" w:name="_Toc278969760"/>
      <w:bookmarkStart w:id="2152" w:name="_Toc335125081"/>
      <w:r>
        <w:rPr>
          <w:rStyle w:val="CharSchNo"/>
        </w:rPr>
        <w:t>Schedule 4</w:t>
      </w:r>
      <w:bookmarkEnd w:id="2138"/>
      <w:bookmarkEnd w:id="2139"/>
      <w:bookmarkEnd w:id="2140"/>
      <w:bookmarkEnd w:id="2141"/>
      <w:bookmarkEnd w:id="2142"/>
      <w:bookmarkEnd w:id="2143"/>
      <w:bookmarkEnd w:id="2144"/>
      <w:bookmarkEnd w:id="2145"/>
      <w:bookmarkEnd w:id="2146"/>
      <w:bookmarkEnd w:id="2147"/>
      <w:r>
        <w:rPr>
          <w:rStyle w:val="CharSDivNo"/>
        </w:rPr>
        <w:t> </w:t>
      </w:r>
      <w:r>
        <w:t>—</w:t>
      </w:r>
      <w:r>
        <w:rPr>
          <w:rStyle w:val="CharSDivText"/>
        </w:rPr>
        <w:t> </w:t>
      </w:r>
      <w:r>
        <w:rPr>
          <w:rStyle w:val="CharSchText"/>
        </w:rPr>
        <w:t>Provisions to be included in articles of association of subsidiaries</w:t>
      </w:r>
      <w:bookmarkEnd w:id="2148"/>
      <w:bookmarkEnd w:id="2149"/>
      <w:bookmarkEnd w:id="2150"/>
      <w:bookmarkEnd w:id="2151"/>
      <w:bookmarkEnd w:id="2152"/>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2153" w:name="_Toc377395626"/>
      <w:bookmarkStart w:id="2154" w:name="_Toc335125082"/>
      <w:r>
        <w:rPr>
          <w:rStyle w:val="CharSClsNo"/>
        </w:rPr>
        <w:t>1</w:t>
      </w:r>
      <w:r>
        <w:rPr>
          <w:snapToGrid w:val="0"/>
        </w:rPr>
        <w:t>.</w:t>
      </w:r>
      <w:r>
        <w:rPr>
          <w:snapToGrid w:val="0"/>
        </w:rPr>
        <w:tab/>
        <w:t>Disposal of shares</w:t>
      </w:r>
      <w:bookmarkEnd w:id="2153"/>
      <w:bookmarkEnd w:id="2154"/>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2155" w:name="_Toc377395627"/>
      <w:bookmarkStart w:id="2156" w:name="_Toc335125083"/>
      <w:r>
        <w:rPr>
          <w:rStyle w:val="CharSClsNo"/>
        </w:rPr>
        <w:t>2</w:t>
      </w:r>
      <w:r>
        <w:rPr>
          <w:snapToGrid w:val="0"/>
        </w:rPr>
        <w:t>.</w:t>
      </w:r>
      <w:r>
        <w:rPr>
          <w:snapToGrid w:val="0"/>
        </w:rPr>
        <w:tab/>
        <w:t>Directors</w:t>
      </w:r>
      <w:bookmarkEnd w:id="2155"/>
      <w:bookmarkEnd w:id="2156"/>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del w:id="2157" w:author="svcMRProcess" w:date="2018-09-09T23:58:00Z">
        <w:r>
          <w:rPr>
            <w:snapToGrid w:val="0"/>
          </w:rPr>
          <w:delText>memorandum and articles of association</w:delText>
        </w:r>
      </w:del>
      <w:ins w:id="2158" w:author="svcMRProcess" w:date="2018-09-09T23:58:00Z">
        <w:r>
          <w:t>constitution</w:t>
        </w:r>
      </w:ins>
      <w:r>
        <w:t xml:space="preserve"> </w:t>
      </w:r>
      <w:r>
        <w:rPr>
          <w:snapToGrid w:val="0"/>
        </w:rPr>
        <w:t>of the subsidiary.</w:t>
      </w:r>
    </w:p>
    <w:p>
      <w:pPr>
        <w:pStyle w:val="yFootnotesection"/>
        <w:rPr>
          <w:ins w:id="2159" w:author="svcMRProcess" w:date="2018-09-09T23:58:00Z"/>
        </w:rPr>
      </w:pPr>
      <w:ins w:id="2160" w:author="svcMRProcess" w:date="2018-09-09T23:58:00Z">
        <w:r>
          <w:tab/>
          <w:t>[Clause 2 amended by No. 25 of 2012 s. 187.]</w:t>
        </w:r>
      </w:ins>
    </w:p>
    <w:p>
      <w:pPr>
        <w:pStyle w:val="yHeading5"/>
        <w:outlineLvl w:val="9"/>
        <w:rPr>
          <w:snapToGrid w:val="0"/>
        </w:rPr>
      </w:pPr>
      <w:bookmarkStart w:id="2161" w:name="_Toc377395628"/>
      <w:bookmarkStart w:id="2162" w:name="_Toc335125084"/>
      <w:r>
        <w:rPr>
          <w:rStyle w:val="CharSClsNo"/>
        </w:rPr>
        <w:t>3</w:t>
      </w:r>
      <w:r>
        <w:rPr>
          <w:snapToGrid w:val="0"/>
        </w:rPr>
        <w:t>.</w:t>
      </w:r>
      <w:r>
        <w:rPr>
          <w:snapToGrid w:val="0"/>
        </w:rPr>
        <w:tab/>
        <w:t>Further shares</w:t>
      </w:r>
      <w:bookmarkEnd w:id="2161"/>
      <w:bookmarkEnd w:id="2162"/>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2163" w:name="_Toc377395629"/>
      <w:bookmarkStart w:id="2164" w:name="_Toc335125085"/>
      <w:r>
        <w:rPr>
          <w:rStyle w:val="CharSClsNo"/>
        </w:rPr>
        <w:t>4</w:t>
      </w:r>
      <w:r>
        <w:rPr>
          <w:snapToGrid w:val="0"/>
        </w:rPr>
        <w:t>.</w:t>
      </w:r>
      <w:r>
        <w:rPr>
          <w:snapToGrid w:val="0"/>
        </w:rPr>
        <w:tab/>
        <w:t>Subsidiaries of subsidiary</w:t>
      </w:r>
      <w:bookmarkEnd w:id="2163"/>
      <w:bookmarkEnd w:id="216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del w:id="2165" w:author="svcMRProcess" w:date="2018-09-09T23:58:00Z">
        <w:r>
          <w:rPr>
            <w:snapToGrid w:val="0"/>
          </w:rPr>
          <w:delText>memorandum and articles of association</w:delText>
        </w:r>
      </w:del>
      <w:ins w:id="2166" w:author="svcMRProcess" w:date="2018-09-09T23:58:00Z">
        <w:r>
          <w:t>constitution</w:t>
        </w:r>
      </w:ins>
      <w:r>
        <w:t xml:space="preserve">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del w:id="2167" w:author="svcMRProcess" w:date="2018-09-09T23:58:00Z">
        <w:r>
          <w:rPr>
            <w:snapToGrid w:val="0"/>
          </w:rPr>
          <w:delText>memorandum and articles of association</w:delText>
        </w:r>
      </w:del>
      <w:ins w:id="2168" w:author="svcMRProcess" w:date="2018-09-09T23:58:00Z">
        <w:r>
          <w:t>constitution</w:t>
        </w:r>
      </w:ins>
      <w:r>
        <w:t xml:space="preserve"> </w:t>
      </w:r>
      <w:r>
        <w:rPr>
          <w:snapToGrid w:val="0"/>
        </w:rPr>
        <w:t>and with the requirements of this Act.</w:t>
      </w:r>
    </w:p>
    <w:p>
      <w:pPr>
        <w:pStyle w:val="yFootnotesection"/>
        <w:rPr>
          <w:ins w:id="2169" w:author="svcMRProcess" w:date="2018-09-09T23:58:00Z"/>
        </w:rPr>
      </w:pPr>
      <w:ins w:id="2170" w:author="svcMRProcess" w:date="2018-09-09T23:58:00Z">
        <w:r>
          <w:tab/>
          <w:t>[Clause 4 amended by No. 25 of 2012 s. 188.]</w:t>
        </w:r>
      </w:ins>
    </w:p>
    <w:p>
      <w:pPr>
        <w:pStyle w:val="yScheduleHeading"/>
        <w:rPr>
          <w:ins w:id="2171" w:author="svcMRProcess" w:date="2018-09-09T23:58:00Z"/>
        </w:rPr>
      </w:pPr>
      <w:bookmarkStart w:id="2172" w:name="_Toc377395630"/>
      <w:ins w:id="2173" w:author="svcMRProcess" w:date="2018-09-09T23:58:00Z">
        <w:r>
          <w:rPr>
            <w:rStyle w:val="CharSchNo"/>
          </w:rPr>
          <w:t>Schedule 5</w:t>
        </w:r>
        <w:r>
          <w:t> — </w:t>
        </w:r>
        <w:r>
          <w:rPr>
            <w:rStyle w:val="CharSchText"/>
          </w:rPr>
          <w:t>Transitional provisions</w:t>
        </w:r>
        <w:bookmarkEnd w:id="2172"/>
      </w:ins>
    </w:p>
    <w:p>
      <w:pPr>
        <w:pStyle w:val="yShoulderClause"/>
        <w:rPr>
          <w:ins w:id="2174" w:author="svcMRProcess" w:date="2018-09-09T23:58:00Z"/>
        </w:rPr>
      </w:pPr>
      <w:ins w:id="2175" w:author="svcMRProcess" w:date="2018-09-09T23:58:00Z">
        <w:r>
          <w:t>[s. 94]</w:t>
        </w:r>
      </w:ins>
    </w:p>
    <w:p>
      <w:pPr>
        <w:pStyle w:val="yFootnoteheading"/>
        <w:rPr>
          <w:ins w:id="2176" w:author="svcMRProcess" w:date="2018-09-09T23:58:00Z"/>
        </w:rPr>
      </w:pPr>
      <w:ins w:id="2177" w:author="svcMRProcess" w:date="2018-09-09T23:58:00Z">
        <w:r>
          <w:tab/>
          <w:t>[Heading inserted by No. 25 of 2012 s. 189.]</w:t>
        </w:r>
      </w:ins>
    </w:p>
    <w:p>
      <w:pPr>
        <w:pStyle w:val="yHeading3"/>
        <w:rPr>
          <w:ins w:id="2178" w:author="svcMRProcess" w:date="2018-09-09T23:58:00Z"/>
        </w:rPr>
      </w:pPr>
      <w:bookmarkStart w:id="2179" w:name="_Toc377395631"/>
      <w:ins w:id="2180" w:author="svcMRProcess" w:date="2018-09-09T23:58:00Z">
        <w:r>
          <w:rPr>
            <w:rStyle w:val="CharSDivNo"/>
          </w:rPr>
          <w:t>Division 1</w:t>
        </w:r>
        <w:r>
          <w:rPr>
            <w:b w:val="0"/>
          </w:rPr>
          <w:t> — </w:t>
        </w:r>
        <w:r>
          <w:rPr>
            <w:rStyle w:val="CharSDivText"/>
          </w:rPr>
          <w:t xml:space="preserve">Transitional provisions relating to </w:t>
        </w:r>
        <w:r>
          <w:rPr>
            <w:rStyle w:val="CharSDivText"/>
            <w:i/>
          </w:rPr>
          <w:t>Water Services Legislation Amendment and Repeal Act 2012</w:t>
        </w:r>
        <w:bookmarkEnd w:id="2179"/>
      </w:ins>
    </w:p>
    <w:p>
      <w:pPr>
        <w:pStyle w:val="yFootnoteheading"/>
        <w:rPr>
          <w:ins w:id="2181" w:author="svcMRProcess" w:date="2018-09-09T23:58:00Z"/>
        </w:rPr>
      </w:pPr>
      <w:ins w:id="2182" w:author="svcMRProcess" w:date="2018-09-09T23:58:00Z">
        <w:r>
          <w:tab/>
          <w:t>[Heading inserted by No. 25 of 2012 s. 189.]</w:t>
        </w:r>
      </w:ins>
    </w:p>
    <w:p>
      <w:pPr>
        <w:pStyle w:val="Heading4"/>
        <w:rPr>
          <w:ins w:id="2183" w:author="svcMRProcess" w:date="2018-09-09T23:58:00Z"/>
        </w:rPr>
      </w:pPr>
      <w:bookmarkStart w:id="2184" w:name="_Toc377395632"/>
      <w:ins w:id="2185" w:author="svcMRProcess" w:date="2018-09-09T23:58:00Z">
        <w:r>
          <w:t>Subdivision 1 — Preliminary</w:t>
        </w:r>
        <w:bookmarkEnd w:id="2184"/>
      </w:ins>
    </w:p>
    <w:p>
      <w:pPr>
        <w:pStyle w:val="yFootnoteheading"/>
        <w:rPr>
          <w:ins w:id="2186" w:author="svcMRProcess" w:date="2018-09-09T23:58:00Z"/>
        </w:rPr>
      </w:pPr>
      <w:ins w:id="2187" w:author="svcMRProcess" w:date="2018-09-09T23:58:00Z">
        <w:r>
          <w:tab/>
          <w:t>[Heading inserted by No. 25 of 2012 s. 189.]</w:t>
        </w:r>
      </w:ins>
    </w:p>
    <w:p>
      <w:pPr>
        <w:pStyle w:val="yHeading5"/>
        <w:rPr>
          <w:ins w:id="2188" w:author="svcMRProcess" w:date="2018-09-09T23:58:00Z"/>
        </w:rPr>
      </w:pPr>
      <w:bookmarkStart w:id="2189" w:name="_Toc377395633"/>
      <w:ins w:id="2190" w:author="svcMRProcess" w:date="2018-09-09T23:58:00Z">
        <w:r>
          <w:rPr>
            <w:rStyle w:val="CharSClsNo"/>
          </w:rPr>
          <w:t>1</w:t>
        </w:r>
        <w:r>
          <w:t>.</w:t>
        </w:r>
        <w:r>
          <w:rPr>
            <w:b w:val="0"/>
          </w:rPr>
          <w:tab/>
        </w:r>
        <w:r>
          <w:t>Terms used</w:t>
        </w:r>
        <w:bookmarkEnd w:id="2189"/>
      </w:ins>
    </w:p>
    <w:p>
      <w:pPr>
        <w:pStyle w:val="ySubsection"/>
        <w:rPr>
          <w:ins w:id="2191" w:author="svcMRProcess" w:date="2018-09-09T23:58:00Z"/>
        </w:rPr>
      </w:pPr>
      <w:ins w:id="2192" w:author="svcMRProcess" w:date="2018-09-09T23:58:00Z">
        <w:r>
          <w:tab/>
        </w:r>
        <w:r>
          <w:tab/>
          <w:t xml:space="preserve">In this Division — </w:t>
        </w:r>
      </w:ins>
    </w:p>
    <w:p>
      <w:pPr>
        <w:pStyle w:val="yDefstart"/>
        <w:rPr>
          <w:ins w:id="2193" w:author="svcMRProcess" w:date="2018-09-09T23:58:00Z"/>
        </w:rPr>
      </w:pPr>
      <w:ins w:id="2194" w:author="svcMRProcess" w:date="2018-09-09T23:58:00Z">
        <w:r>
          <w:tab/>
        </w:r>
        <w:r>
          <w:rPr>
            <w:rStyle w:val="CharDefText"/>
          </w:rPr>
          <w:t>amended Act</w:t>
        </w:r>
        <w:r>
          <w:t xml:space="preserve"> means this Act as amended by the </w:t>
        </w:r>
        <w:r>
          <w:rPr>
            <w:i/>
            <w:iCs/>
          </w:rPr>
          <w:t xml:space="preserve">Water Services Legislation Amendment and Repeal Act 2012 </w:t>
        </w:r>
        <w:r>
          <w:t>Part 7;</w:t>
        </w:r>
      </w:ins>
    </w:p>
    <w:p>
      <w:pPr>
        <w:pStyle w:val="yDefstart"/>
        <w:rPr>
          <w:ins w:id="2195" w:author="svcMRProcess" w:date="2018-09-09T23:58:00Z"/>
        </w:rPr>
      </w:pPr>
      <w:ins w:id="2196" w:author="svcMRProcess" w:date="2018-09-09T23:58:00Z">
        <w:r>
          <w:rPr>
            <w:b/>
          </w:rPr>
          <w:tab/>
        </w:r>
        <w:r>
          <w:rPr>
            <w:rStyle w:val="CharDefText"/>
          </w:rPr>
          <w:t>Bunbury Water Board</w:t>
        </w:r>
        <w:r>
          <w:t xml:space="preserve"> means the Bunbury Water Board constituted under the repealed Act;</w:t>
        </w:r>
      </w:ins>
    </w:p>
    <w:p>
      <w:pPr>
        <w:pStyle w:val="yDefstart"/>
        <w:rPr>
          <w:ins w:id="2197" w:author="svcMRProcess" w:date="2018-09-09T23:58:00Z"/>
        </w:rPr>
      </w:pPr>
      <w:ins w:id="2198" w:author="svcMRProcess" w:date="2018-09-09T23:58:00Z">
        <w:r>
          <w:rPr>
            <w:b/>
          </w:rPr>
          <w:tab/>
        </w:r>
        <w:r>
          <w:rPr>
            <w:rStyle w:val="CharDefText"/>
          </w:rPr>
          <w:t>Busselton Water Board</w:t>
        </w:r>
        <w:r>
          <w:t xml:space="preserve"> means the Busselton Water Board constituted under the repealed Act;</w:t>
        </w:r>
      </w:ins>
    </w:p>
    <w:p>
      <w:pPr>
        <w:pStyle w:val="yDefstart"/>
        <w:rPr>
          <w:ins w:id="2199" w:author="svcMRProcess" w:date="2018-09-09T23:58:00Z"/>
        </w:rPr>
      </w:pPr>
      <w:ins w:id="2200" w:author="svcMRProcess" w:date="2018-09-09T23:58:00Z">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ins>
    </w:p>
    <w:p>
      <w:pPr>
        <w:pStyle w:val="yDefstart"/>
        <w:rPr>
          <w:ins w:id="2201" w:author="svcMRProcess" w:date="2018-09-09T23:58:00Z"/>
        </w:rPr>
      </w:pPr>
      <w:ins w:id="2202" w:author="svcMRProcess" w:date="2018-09-09T23:58:00Z">
        <w:r>
          <w:tab/>
        </w:r>
        <w:r>
          <w:rPr>
            <w:rStyle w:val="CharDefText"/>
          </w:rPr>
          <w:t>corporation</w:t>
        </w:r>
        <w:r>
          <w:t xml:space="preserve"> means — </w:t>
        </w:r>
      </w:ins>
    </w:p>
    <w:p>
      <w:pPr>
        <w:pStyle w:val="yDefpara"/>
        <w:rPr>
          <w:ins w:id="2203" w:author="svcMRProcess" w:date="2018-09-09T23:58:00Z"/>
        </w:rPr>
      </w:pPr>
      <w:ins w:id="2204" w:author="svcMRProcess" w:date="2018-09-09T23:58:00Z">
        <w:r>
          <w:tab/>
          <w:t>(a)</w:t>
        </w:r>
        <w:r>
          <w:tab/>
          <w:t>the Bunbury Water Corporation; or</w:t>
        </w:r>
      </w:ins>
    </w:p>
    <w:p>
      <w:pPr>
        <w:pStyle w:val="yDefpara"/>
        <w:rPr>
          <w:ins w:id="2205" w:author="svcMRProcess" w:date="2018-09-09T23:58:00Z"/>
        </w:rPr>
      </w:pPr>
      <w:ins w:id="2206" w:author="svcMRProcess" w:date="2018-09-09T23:58:00Z">
        <w:r>
          <w:tab/>
          <w:t>(b)</w:t>
        </w:r>
        <w:r>
          <w:tab/>
          <w:t>the Busselton Water Corporation;</w:t>
        </w:r>
      </w:ins>
    </w:p>
    <w:p>
      <w:pPr>
        <w:pStyle w:val="yDefstart"/>
        <w:rPr>
          <w:ins w:id="2207" w:author="svcMRProcess" w:date="2018-09-09T23:58:00Z"/>
        </w:rPr>
      </w:pPr>
      <w:ins w:id="2208" w:author="svcMRProcess" w:date="2018-09-09T23:58:00Z">
        <w:r>
          <w:tab/>
        </w:r>
        <w:r>
          <w:rPr>
            <w:rStyle w:val="CharDefText"/>
          </w:rPr>
          <w:t>former Board</w:t>
        </w:r>
        <w:r>
          <w:t xml:space="preserve"> means — </w:t>
        </w:r>
      </w:ins>
    </w:p>
    <w:p>
      <w:pPr>
        <w:pStyle w:val="yDefpara"/>
        <w:rPr>
          <w:ins w:id="2209" w:author="svcMRProcess" w:date="2018-09-09T23:58:00Z"/>
        </w:rPr>
      </w:pPr>
      <w:ins w:id="2210" w:author="svcMRProcess" w:date="2018-09-09T23:58:00Z">
        <w:r>
          <w:tab/>
          <w:t>(a)</w:t>
        </w:r>
        <w:r>
          <w:tab/>
          <w:t xml:space="preserve">the Bunbury Water Board; or </w:t>
        </w:r>
      </w:ins>
    </w:p>
    <w:p>
      <w:pPr>
        <w:pStyle w:val="yDefpara"/>
        <w:rPr>
          <w:ins w:id="2211" w:author="svcMRProcess" w:date="2018-09-09T23:58:00Z"/>
        </w:rPr>
      </w:pPr>
      <w:ins w:id="2212" w:author="svcMRProcess" w:date="2018-09-09T23:58:00Z">
        <w:r>
          <w:tab/>
          <w:t>(b)</w:t>
        </w:r>
        <w:r>
          <w:tab/>
          <w:t>the Busselton Water Board;</w:t>
        </w:r>
      </w:ins>
    </w:p>
    <w:p>
      <w:pPr>
        <w:pStyle w:val="yDefstart"/>
        <w:rPr>
          <w:ins w:id="2213" w:author="svcMRProcess" w:date="2018-09-09T23:58:00Z"/>
        </w:rPr>
      </w:pPr>
      <w:ins w:id="2214" w:author="svcMRProcess" w:date="2018-09-09T23:58:00Z">
        <w:r>
          <w:rPr>
            <w:b/>
          </w:rPr>
          <w:tab/>
        </w:r>
        <w:r>
          <w:rPr>
            <w:rStyle w:val="CharDefText"/>
          </w:rPr>
          <w:t>relevant corporation</w:t>
        </w:r>
        <w:r>
          <w:t>, in relation to a former Board, means the corporation that is a continuation of the former Board under clause 3 or 4;</w:t>
        </w:r>
      </w:ins>
    </w:p>
    <w:p>
      <w:pPr>
        <w:pStyle w:val="yDefstart"/>
        <w:rPr>
          <w:ins w:id="2215" w:author="svcMRProcess" w:date="2018-09-09T23:58:00Z"/>
        </w:rPr>
      </w:pPr>
      <w:ins w:id="2216" w:author="svcMRProcess" w:date="2018-09-09T23:58:00Z">
        <w:r>
          <w:rPr>
            <w:b/>
          </w:rPr>
          <w:tab/>
        </w:r>
        <w:r>
          <w:rPr>
            <w:rStyle w:val="CharDefText"/>
          </w:rPr>
          <w:t>repealed Act</w:t>
        </w:r>
        <w:r>
          <w:t xml:space="preserve"> means the </w:t>
        </w:r>
        <w:r>
          <w:rPr>
            <w:i/>
            <w:iCs/>
          </w:rPr>
          <w:t>Water Boards Act 1904</w:t>
        </w:r>
        <w:r>
          <w:t>.</w:t>
        </w:r>
      </w:ins>
    </w:p>
    <w:p>
      <w:pPr>
        <w:pStyle w:val="yFootnotesection"/>
        <w:rPr>
          <w:ins w:id="2217" w:author="svcMRProcess" w:date="2018-09-09T23:58:00Z"/>
        </w:rPr>
      </w:pPr>
      <w:ins w:id="2218" w:author="svcMRProcess" w:date="2018-09-09T23:58:00Z">
        <w:r>
          <w:tab/>
          <w:t>[Clause 1 inserted by No. 25 of 2012 s. 189.]</w:t>
        </w:r>
      </w:ins>
    </w:p>
    <w:p>
      <w:pPr>
        <w:pStyle w:val="yHeading5"/>
        <w:rPr>
          <w:ins w:id="2219" w:author="svcMRProcess" w:date="2018-09-09T23:58:00Z"/>
        </w:rPr>
      </w:pPr>
      <w:bookmarkStart w:id="2220" w:name="_Toc377395634"/>
      <w:ins w:id="2221" w:author="svcMRProcess" w:date="2018-09-09T23:58:00Z">
        <w:r>
          <w:rPr>
            <w:rStyle w:val="CharSClsNo"/>
          </w:rPr>
          <w:t>2</w:t>
        </w:r>
        <w:r>
          <w:t>.</w:t>
        </w:r>
        <w:r>
          <w:rPr>
            <w:b w:val="0"/>
          </w:rPr>
          <w:tab/>
        </w:r>
        <w:r>
          <w:t xml:space="preserve">Application of </w:t>
        </w:r>
        <w:r>
          <w:rPr>
            <w:i/>
            <w:iCs/>
          </w:rPr>
          <w:t>Interpretation Act 1984</w:t>
        </w:r>
        <w:bookmarkEnd w:id="2220"/>
      </w:ins>
    </w:p>
    <w:p>
      <w:pPr>
        <w:pStyle w:val="ySubsection"/>
        <w:rPr>
          <w:ins w:id="2222" w:author="svcMRProcess" w:date="2018-09-09T23:58:00Z"/>
        </w:rPr>
      </w:pPr>
      <w:ins w:id="2223" w:author="svcMRProcess" w:date="2018-09-09T23:58:00Z">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ins>
    </w:p>
    <w:p>
      <w:pPr>
        <w:pStyle w:val="yIndenta"/>
        <w:rPr>
          <w:ins w:id="2224" w:author="svcMRProcess" w:date="2018-09-09T23:58:00Z"/>
        </w:rPr>
      </w:pPr>
      <w:ins w:id="2225" w:author="svcMRProcess" w:date="2018-09-09T23:58:00Z">
        <w:r>
          <w:tab/>
          <w:t>(a)</w:t>
        </w:r>
        <w:r>
          <w:tab/>
          <w:t>the provision of the repealed Act is to be taken to have been repealed and re</w:t>
        </w:r>
        <w:r>
          <w:noBreakHyphen/>
          <w:t>enacted by the amended Act; and</w:t>
        </w:r>
      </w:ins>
    </w:p>
    <w:p>
      <w:pPr>
        <w:pStyle w:val="yIndenta"/>
        <w:rPr>
          <w:ins w:id="2226" w:author="svcMRProcess" w:date="2018-09-09T23:58:00Z"/>
        </w:rPr>
      </w:pPr>
      <w:ins w:id="2227" w:author="svcMRProcess" w:date="2018-09-09T23:58:00Z">
        <w:r>
          <w:tab/>
          <w:t>(b)</w:t>
        </w:r>
        <w:r>
          <w:tab/>
          <w:t>a reference to the commencement of the repealing law is to be taken to be a reference to commencement day.</w:t>
        </w:r>
      </w:ins>
    </w:p>
    <w:p>
      <w:pPr>
        <w:pStyle w:val="ySubsection"/>
        <w:rPr>
          <w:ins w:id="2228" w:author="svcMRProcess" w:date="2018-09-09T23:58:00Z"/>
        </w:rPr>
      </w:pPr>
      <w:ins w:id="2229" w:author="svcMRProcess" w:date="2018-09-09T23:58:00Z">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ins>
    </w:p>
    <w:p>
      <w:pPr>
        <w:pStyle w:val="ySubsection"/>
        <w:rPr>
          <w:ins w:id="2230" w:author="svcMRProcess" w:date="2018-09-09T23:58:00Z"/>
        </w:rPr>
      </w:pPr>
      <w:ins w:id="2231" w:author="svcMRProcess" w:date="2018-09-09T23:58:00Z">
        <w:r>
          <w:tab/>
          <w:t>(3)</w:t>
        </w:r>
        <w:r>
          <w:tab/>
          <w:t xml:space="preserve">This Division does not limit the operation of the </w:t>
        </w:r>
        <w:r>
          <w:rPr>
            <w:i/>
            <w:iCs/>
          </w:rPr>
          <w:t>Interpretation Act 1984</w:t>
        </w:r>
        <w:r>
          <w:t xml:space="preserve"> except to the extent provided for by this clause.</w:t>
        </w:r>
      </w:ins>
    </w:p>
    <w:p>
      <w:pPr>
        <w:pStyle w:val="ySubsection"/>
        <w:rPr>
          <w:ins w:id="2232" w:author="svcMRProcess" w:date="2018-09-09T23:58:00Z"/>
        </w:rPr>
      </w:pPr>
      <w:ins w:id="2233" w:author="svcMRProcess" w:date="2018-09-09T23:58:00Z">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ins>
    </w:p>
    <w:p>
      <w:pPr>
        <w:pStyle w:val="yFootnotesection"/>
        <w:rPr>
          <w:ins w:id="2234" w:author="svcMRProcess" w:date="2018-09-09T23:58:00Z"/>
        </w:rPr>
      </w:pPr>
      <w:ins w:id="2235" w:author="svcMRProcess" w:date="2018-09-09T23:58:00Z">
        <w:r>
          <w:tab/>
          <w:t>[Clause 2 inserted by No. 25 of 2012 s. 189.]</w:t>
        </w:r>
      </w:ins>
    </w:p>
    <w:p>
      <w:pPr>
        <w:pStyle w:val="yHeading4"/>
        <w:rPr>
          <w:ins w:id="2236" w:author="svcMRProcess" w:date="2018-09-09T23:58:00Z"/>
        </w:rPr>
      </w:pPr>
      <w:bookmarkStart w:id="2237" w:name="_Toc377395635"/>
      <w:ins w:id="2238" w:author="svcMRProcess" w:date="2018-09-09T23:58:00Z">
        <w:r>
          <w:t>Subdivision 2</w:t>
        </w:r>
        <w:r>
          <w:rPr>
            <w:b w:val="0"/>
          </w:rPr>
          <w:t> — </w:t>
        </w:r>
        <w:r>
          <w:t>Continuation of former Boards</w:t>
        </w:r>
        <w:bookmarkEnd w:id="2237"/>
      </w:ins>
    </w:p>
    <w:p>
      <w:pPr>
        <w:pStyle w:val="yFootnotesection"/>
        <w:rPr>
          <w:ins w:id="2239" w:author="svcMRProcess" w:date="2018-09-09T23:58:00Z"/>
        </w:rPr>
      </w:pPr>
      <w:ins w:id="2240" w:author="svcMRProcess" w:date="2018-09-09T23:58:00Z">
        <w:r>
          <w:tab/>
          <w:t>[Heading inserted by No. 25 of 2012 s. 189.]</w:t>
        </w:r>
      </w:ins>
    </w:p>
    <w:p>
      <w:pPr>
        <w:pStyle w:val="yHeading5"/>
        <w:rPr>
          <w:ins w:id="2241" w:author="svcMRProcess" w:date="2018-09-09T23:58:00Z"/>
        </w:rPr>
      </w:pPr>
      <w:bookmarkStart w:id="2242" w:name="_Toc377395636"/>
      <w:ins w:id="2243" w:author="svcMRProcess" w:date="2018-09-09T23:58:00Z">
        <w:r>
          <w:rPr>
            <w:rStyle w:val="CharSClsNo"/>
          </w:rPr>
          <w:t>3</w:t>
        </w:r>
        <w:r>
          <w:t>.</w:t>
        </w:r>
        <w:r>
          <w:rPr>
            <w:b w:val="0"/>
          </w:rPr>
          <w:tab/>
        </w:r>
        <w:r>
          <w:t>Bunbury Water Board continues</w:t>
        </w:r>
        <w:bookmarkEnd w:id="2242"/>
      </w:ins>
    </w:p>
    <w:p>
      <w:pPr>
        <w:pStyle w:val="ySubsection"/>
        <w:rPr>
          <w:ins w:id="2244" w:author="svcMRProcess" w:date="2018-09-09T23:58:00Z"/>
        </w:rPr>
      </w:pPr>
      <w:ins w:id="2245" w:author="svcMRProcess" w:date="2018-09-09T23:58:00Z">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ins>
    </w:p>
    <w:p>
      <w:pPr>
        <w:pStyle w:val="ySubsection"/>
        <w:rPr>
          <w:ins w:id="2246" w:author="svcMRProcess" w:date="2018-09-09T23:58:00Z"/>
        </w:rPr>
      </w:pPr>
      <w:ins w:id="2247" w:author="svcMRProcess" w:date="2018-09-09T23:58:00Z">
        <w:r>
          <w:tab/>
          <w:t>(2)</w:t>
        </w:r>
        <w:r>
          <w:tab/>
          <w:t>On commencement day, the name “Aqwest” becomes a trading name of the Bunbury Water Corporation, as if approved by the Minister under section 5A(3) of the amended Act.</w:t>
        </w:r>
      </w:ins>
    </w:p>
    <w:p>
      <w:pPr>
        <w:pStyle w:val="yFootnotesection"/>
        <w:rPr>
          <w:ins w:id="2248" w:author="svcMRProcess" w:date="2018-09-09T23:58:00Z"/>
        </w:rPr>
      </w:pPr>
      <w:ins w:id="2249" w:author="svcMRProcess" w:date="2018-09-09T23:58:00Z">
        <w:r>
          <w:tab/>
          <w:t>[Clause 3 inserted by No. 25 of 2012 s. 189.]</w:t>
        </w:r>
      </w:ins>
    </w:p>
    <w:p>
      <w:pPr>
        <w:pStyle w:val="yHeading5"/>
        <w:rPr>
          <w:ins w:id="2250" w:author="svcMRProcess" w:date="2018-09-09T23:58:00Z"/>
        </w:rPr>
      </w:pPr>
      <w:bookmarkStart w:id="2251" w:name="_Toc377395637"/>
      <w:ins w:id="2252" w:author="svcMRProcess" w:date="2018-09-09T23:58:00Z">
        <w:r>
          <w:rPr>
            <w:rStyle w:val="CharSClsNo"/>
          </w:rPr>
          <w:t>4</w:t>
        </w:r>
        <w:r>
          <w:t>.</w:t>
        </w:r>
        <w:r>
          <w:rPr>
            <w:b w:val="0"/>
          </w:rPr>
          <w:tab/>
        </w:r>
        <w:r>
          <w:t>Busselton Water Board continues</w:t>
        </w:r>
        <w:bookmarkEnd w:id="2251"/>
      </w:ins>
    </w:p>
    <w:p>
      <w:pPr>
        <w:pStyle w:val="ySubsection"/>
        <w:rPr>
          <w:ins w:id="2253" w:author="svcMRProcess" w:date="2018-09-09T23:58:00Z"/>
        </w:rPr>
      </w:pPr>
      <w:ins w:id="2254" w:author="svcMRProcess" w:date="2018-09-09T23:58:00Z">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ins>
    </w:p>
    <w:p>
      <w:pPr>
        <w:pStyle w:val="ySubsection"/>
        <w:rPr>
          <w:ins w:id="2255" w:author="svcMRProcess" w:date="2018-09-09T23:58:00Z"/>
        </w:rPr>
      </w:pPr>
      <w:ins w:id="2256" w:author="svcMRProcess" w:date="2018-09-09T23:58:00Z">
        <w:r>
          <w:tab/>
          <w:t>(2)</w:t>
        </w:r>
        <w:r>
          <w:tab/>
          <w:t>On commencement day, the name “Busselton Water” becomes a trading name of the Busselton Water Corporation, as if approved by the Minister under section 5A(3) of the amended Act.</w:t>
        </w:r>
      </w:ins>
    </w:p>
    <w:p>
      <w:pPr>
        <w:pStyle w:val="yFootnotesection"/>
        <w:rPr>
          <w:ins w:id="2257" w:author="svcMRProcess" w:date="2018-09-09T23:58:00Z"/>
        </w:rPr>
      </w:pPr>
      <w:ins w:id="2258" w:author="svcMRProcess" w:date="2018-09-09T23:58:00Z">
        <w:r>
          <w:tab/>
          <w:t>[Clause 4 inserted by No. 25 of 2012 s. 189.]</w:t>
        </w:r>
      </w:ins>
    </w:p>
    <w:p>
      <w:pPr>
        <w:pStyle w:val="yHeading5"/>
        <w:rPr>
          <w:ins w:id="2259" w:author="svcMRProcess" w:date="2018-09-09T23:58:00Z"/>
        </w:rPr>
      </w:pPr>
      <w:bookmarkStart w:id="2260" w:name="_Toc377395638"/>
      <w:ins w:id="2261" w:author="svcMRProcess" w:date="2018-09-09T23:58:00Z">
        <w:r>
          <w:rPr>
            <w:rStyle w:val="CharSClsNo"/>
          </w:rPr>
          <w:t>5</w:t>
        </w:r>
        <w:r>
          <w:t>.</w:t>
        </w:r>
        <w:r>
          <w:rPr>
            <w:b w:val="0"/>
          </w:rPr>
          <w:tab/>
        </w:r>
        <w:r>
          <w:t>Members of former Boards</w:t>
        </w:r>
        <w:bookmarkEnd w:id="2260"/>
      </w:ins>
    </w:p>
    <w:p>
      <w:pPr>
        <w:pStyle w:val="ySubsection"/>
        <w:rPr>
          <w:ins w:id="2262" w:author="svcMRProcess" w:date="2018-09-09T23:58:00Z"/>
        </w:rPr>
      </w:pPr>
      <w:ins w:id="2263" w:author="svcMRProcess" w:date="2018-09-09T23:58:00Z">
        <w:r>
          <w:tab/>
          <w:t>(1)</w:t>
        </w:r>
        <w:r>
          <w:tab/>
          <w:t xml:space="preserve">A person who, immediately before commencement day, was a member of a former Board becomes, on commencement day — </w:t>
        </w:r>
      </w:ins>
    </w:p>
    <w:p>
      <w:pPr>
        <w:pStyle w:val="yIndenta"/>
        <w:rPr>
          <w:ins w:id="2264" w:author="svcMRProcess" w:date="2018-09-09T23:58:00Z"/>
        </w:rPr>
      </w:pPr>
      <w:ins w:id="2265" w:author="svcMRProcess" w:date="2018-09-09T23:58:00Z">
        <w:r>
          <w:tab/>
          <w:t>(a)</w:t>
        </w:r>
        <w:r>
          <w:tab/>
          <w:t>a director of the board of the relevant corporation as if appointed by the Governor, on the nomination of the Minister, under section 7 of the amended Act; and</w:t>
        </w:r>
      </w:ins>
    </w:p>
    <w:p>
      <w:pPr>
        <w:pStyle w:val="yIndenta"/>
        <w:rPr>
          <w:ins w:id="2266" w:author="svcMRProcess" w:date="2018-09-09T23:58:00Z"/>
        </w:rPr>
      </w:pPr>
      <w:ins w:id="2267" w:author="svcMRProcess" w:date="2018-09-09T23:58:00Z">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ins>
    </w:p>
    <w:p>
      <w:pPr>
        <w:pStyle w:val="ySubsection"/>
        <w:rPr>
          <w:ins w:id="2268" w:author="svcMRProcess" w:date="2018-09-09T23:58:00Z"/>
        </w:rPr>
      </w:pPr>
      <w:ins w:id="2269" w:author="svcMRProcess" w:date="2018-09-09T23:58:00Z">
        <w:r>
          <w:tab/>
          <w:t>(2)</w:t>
        </w:r>
        <w:r>
          <w:tab/>
          <w:t>A person to whom subclause (1) applies holds office, subject to the amended Act, until the expiration of the term of office, and on the same terms and conditions, that applied to the person immediately before commencement day.</w:t>
        </w:r>
      </w:ins>
    </w:p>
    <w:p>
      <w:pPr>
        <w:pStyle w:val="yFootnotesection"/>
        <w:rPr>
          <w:ins w:id="2270" w:author="svcMRProcess" w:date="2018-09-09T23:58:00Z"/>
        </w:rPr>
      </w:pPr>
      <w:ins w:id="2271" w:author="svcMRProcess" w:date="2018-09-09T23:58:00Z">
        <w:r>
          <w:tab/>
          <w:t>[Clause 5 inserted by No. 25 of 2012 s. 189.]</w:t>
        </w:r>
      </w:ins>
    </w:p>
    <w:p>
      <w:pPr>
        <w:pStyle w:val="yHeading5"/>
        <w:rPr>
          <w:ins w:id="2272" w:author="svcMRProcess" w:date="2018-09-09T23:58:00Z"/>
        </w:rPr>
      </w:pPr>
      <w:bookmarkStart w:id="2273" w:name="_Toc377395639"/>
      <w:ins w:id="2274" w:author="svcMRProcess" w:date="2018-09-09T23:58:00Z">
        <w:r>
          <w:rPr>
            <w:rStyle w:val="CharSClsNo"/>
          </w:rPr>
          <w:t>6</w:t>
        </w:r>
        <w:r>
          <w:t>.</w:t>
        </w:r>
        <w:r>
          <w:rPr>
            <w:b w:val="0"/>
          </w:rPr>
          <w:tab/>
        </w:r>
        <w:r>
          <w:t>Operating licences of former Boards</w:t>
        </w:r>
        <w:bookmarkEnd w:id="2273"/>
      </w:ins>
    </w:p>
    <w:p>
      <w:pPr>
        <w:pStyle w:val="ySubsection"/>
        <w:rPr>
          <w:ins w:id="2275" w:author="svcMRProcess" w:date="2018-09-09T23:58:00Z"/>
        </w:rPr>
      </w:pPr>
      <w:ins w:id="2276" w:author="svcMRProcess" w:date="2018-09-09T23:58:00Z">
        <w:r>
          <w:tab/>
          <w:t>(1)</w:t>
        </w:r>
        <w:r>
          <w:tab/>
          <w:t xml:space="preserve">An operating licence held by a former Board under the </w:t>
        </w:r>
        <w:r>
          <w:rPr>
            <w:i/>
            <w:iCs/>
          </w:rPr>
          <w:t>Water Services Licensing Act 1995</w:t>
        </w:r>
        <w:r>
          <w:t xml:space="preserve"> immediately before commencement day (the </w:t>
        </w:r>
        <w:r>
          <w:rPr>
            <w:rStyle w:val="CharDefText"/>
          </w:rPr>
          <w:t>former licence</w:t>
        </w:r>
        <w:r>
          <w:t>) becomes, on commencement day, a licence under the Water Services Act as if granted under section 11 of that Act.</w:t>
        </w:r>
      </w:ins>
    </w:p>
    <w:p>
      <w:pPr>
        <w:pStyle w:val="ySubsection"/>
        <w:rPr>
          <w:ins w:id="2277" w:author="svcMRProcess" w:date="2018-09-09T23:58:00Z"/>
        </w:rPr>
      </w:pPr>
      <w:ins w:id="2278" w:author="svcMRProcess" w:date="2018-09-09T23:58:00Z">
        <w:r>
          <w:tab/>
          <w:t>(2)</w:t>
        </w:r>
        <w:r>
          <w:tab/>
          <w:t>The licence remains in force until the day on which the former licence would have expired.</w:t>
        </w:r>
      </w:ins>
    </w:p>
    <w:p>
      <w:pPr>
        <w:pStyle w:val="ySubsection"/>
        <w:rPr>
          <w:ins w:id="2279" w:author="svcMRProcess" w:date="2018-09-09T23:58:00Z"/>
        </w:rPr>
      </w:pPr>
      <w:ins w:id="2280" w:author="svcMRProcess" w:date="2018-09-09T23:58:00Z">
        <w:r>
          <w:tab/>
          <w:t>(3)</w:t>
        </w:r>
        <w:r>
          <w:tab/>
          <w:t>The licence authorises the provision of water supply services in the area of the State to which the former licence applied immediately before commencement day.</w:t>
        </w:r>
      </w:ins>
    </w:p>
    <w:p>
      <w:pPr>
        <w:pStyle w:val="ySubsection"/>
        <w:rPr>
          <w:ins w:id="2281" w:author="svcMRProcess" w:date="2018-09-09T23:58:00Z"/>
        </w:rPr>
      </w:pPr>
      <w:ins w:id="2282" w:author="svcMRProcess" w:date="2018-09-09T23:58:00Z">
        <w:r>
          <w:tab/>
          <w:t>(4)</w:t>
        </w:r>
        <w:r>
          <w:tab/>
          <w:t>For the purposes of the Water Services Act, the area of the State referred to in subclause (3) is the operating area of the licence for the provision of water supply services.</w:t>
        </w:r>
      </w:ins>
    </w:p>
    <w:p>
      <w:pPr>
        <w:pStyle w:val="ySubsection"/>
        <w:rPr>
          <w:ins w:id="2283" w:author="svcMRProcess" w:date="2018-09-09T23:58:00Z"/>
        </w:rPr>
      </w:pPr>
      <w:ins w:id="2284" w:author="svcMRProcess" w:date="2018-09-09T23:58:00Z">
        <w:r>
          <w:tab/>
          <w:t>(5)</w:t>
        </w:r>
        <w:r>
          <w:tab/>
          <w:t>The licence is subject to the same terms and conditions as those to which the former licence was subject immediately before commencement day, to the extent that those terms and conditions are not inconsistent with the Water Services Act.</w:t>
        </w:r>
      </w:ins>
    </w:p>
    <w:p>
      <w:pPr>
        <w:pStyle w:val="ySubsection"/>
        <w:rPr>
          <w:ins w:id="2285" w:author="svcMRProcess" w:date="2018-09-09T23:58:00Z"/>
        </w:rPr>
      </w:pPr>
      <w:ins w:id="2286" w:author="svcMRProcess" w:date="2018-09-09T23:58:00Z">
        <w:r>
          <w:tab/>
          <w:t>(6)</w:t>
        </w:r>
        <w:r>
          <w:tab/>
          <w:t>The licence has effect subject to the Water Services Act and so, for example, the licence may be cancelled or amended.</w:t>
        </w:r>
      </w:ins>
    </w:p>
    <w:p>
      <w:pPr>
        <w:pStyle w:val="yFootnotesection"/>
        <w:rPr>
          <w:ins w:id="2287" w:author="svcMRProcess" w:date="2018-09-09T23:58:00Z"/>
        </w:rPr>
      </w:pPr>
      <w:ins w:id="2288" w:author="svcMRProcess" w:date="2018-09-09T23:58:00Z">
        <w:r>
          <w:tab/>
          <w:t>[Clause 6 inserted by No. 25 of 2012 s. 189.]</w:t>
        </w:r>
      </w:ins>
    </w:p>
    <w:p>
      <w:pPr>
        <w:pStyle w:val="yHeading5"/>
        <w:rPr>
          <w:ins w:id="2289" w:author="svcMRProcess" w:date="2018-09-09T23:58:00Z"/>
        </w:rPr>
      </w:pPr>
      <w:bookmarkStart w:id="2290" w:name="_Toc377395640"/>
      <w:ins w:id="2291" w:author="svcMRProcess" w:date="2018-09-09T23:58:00Z">
        <w:r>
          <w:rPr>
            <w:rStyle w:val="CharSClsNo"/>
          </w:rPr>
          <w:t>7</w:t>
        </w:r>
        <w:r>
          <w:t>.</w:t>
        </w:r>
        <w:r>
          <w:tab/>
          <w:t xml:space="preserve">Supply of water to Water Corporation under </w:t>
        </w:r>
        <w:r>
          <w:rPr>
            <w:i/>
            <w:iCs/>
          </w:rPr>
          <w:t>Busselton Water Board (Supply of Water to Dunsborough) Act 2009</w:t>
        </w:r>
        <w:bookmarkEnd w:id="2290"/>
      </w:ins>
    </w:p>
    <w:p>
      <w:pPr>
        <w:pStyle w:val="ySubsection"/>
        <w:rPr>
          <w:ins w:id="2292" w:author="svcMRProcess" w:date="2018-09-09T23:58:00Z"/>
        </w:rPr>
      </w:pPr>
      <w:ins w:id="2293" w:author="svcMRProcess" w:date="2018-09-09T23:58:00Z">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ins>
    </w:p>
    <w:p>
      <w:pPr>
        <w:pStyle w:val="ySubsection"/>
        <w:rPr>
          <w:ins w:id="2294" w:author="svcMRProcess" w:date="2018-09-09T23:58:00Z"/>
        </w:rPr>
      </w:pPr>
      <w:ins w:id="2295" w:author="svcMRProcess" w:date="2018-09-09T23:58:00Z">
        <w:r>
          <w:tab/>
          <w:t>(2)</w:t>
        </w:r>
        <w:r>
          <w:tab/>
          <w:t xml:space="preserve">The repeal of the </w:t>
        </w:r>
        <w:r>
          <w:rPr>
            <w:i/>
            <w:iCs/>
          </w:rPr>
          <w:t>Busselton Water Board (Supply of Water to Dunsborough) Act 2009</w:t>
        </w:r>
        <w:r>
          <w:t xml:space="preserve"> does not affect — </w:t>
        </w:r>
      </w:ins>
    </w:p>
    <w:p>
      <w:pPr>
        <w:pStyle w:val="yIndenta"/>
        <w:rPr>
          <w:ins w:id="2296" w:author="svcMRProcess" w:date="2018-09-09T23:58:00Z"/>
        </w:rPr>
      </w:pPr>
      <w:ins w:id="2297" w:author="svcMRProcess" w:date="2018-09-09T23:58:00Z">
        <w:r>
          <w:tab/>
          <w:t>(a)</w:t>
        </w:r>
        <w:r>
          <w:tab/>
          <w:t>the supply of water; or</w:t>
        </w:r>
      </w:ins>
    </w:p>
    <w:p>
      <w:pPr>
        <w:pStyle w:val="yIndenta"/>
        <w:rPr>
          <w:ins w:id="2298" w:author="svcMRProcess" w:date="2018-09-09T23:58:00Z"/>
        </w:rPr>
      </w:pPr>
      <w:ins w:id="2299" w:author="svcMRProcess" w:date="2018-09-09T23:58:00Z">
        <w:r>
          <w:tab/>
          <w:t>(b)</w:t>
        </w:r>
        <w:r>
          <w:tab/>
          <w:t>any agreement about the supply of water; or</w:t>
        </w:r>
      </w:ins>
    </w:p>
    <w:p>
      <w:pPr>
        <w:pStyle w:val="yIndenta"/>
        <w:rPr>
          <w:ins w:id="2300" w:author="svcMRProcess" w:date="2018-09-09T23:58:00Z"/>
        </w:rPr>
      </w:pPr>
      <w:ins w:id="2301" w:author="svcMRProcess" w:date="2018-09-09T23:58:00Z">
        <w:r>
          <w:tab/>
          <w:t>(c)</w:t>
        </w:r>
        <w:r>
          <w:tab/>
          <w:t>anything to be done under, for or in relation to such an agreement or the supply of water.</w:t>
        </w:r>
      </w:ins>
    </w:p>
    <w:p>
      <w:pPr>
        <w:pStyle w:val="ySubsection"/>
        <w:rPr>
          <w:ins w:id="2302" w:author="svcMRProcess" w:date="2018-09-09T23:58:00Z"/>
        </w:rPr>
      </w:pPr>
      <w:ins w:id="2303" w:author="svcMRProcess" w:date="2018-09-09T23:58:00Z">
        <w:r>
          <w:tab/>
          <w:t>(3)</w:t>
        </w:r>
        <w:r>
          <w:tab/>
          <w:t>The supply of water becomes, on commencement day, a supply of water under the amended Act.</w:t>
        </w:r>
      </w:ins>
    </w:p>
    <w:p>
      <w:pPr>
        <w:pStyle w:val="yFootnotesection"/>
        <w:rPr>
          <w:ins w:id="2304" w:author="svcMRProcess" w:date="2018-09-09T23:58:00Z"/>
        </w:rPr>
      </w:pPr>
      <w:ins w:id="2305" w:author="svcMRProcess" w:date="2018-09-09T23:58:00Z">
        <w:r>
          <w:tab/>
          <w:t>[Clause 7 inserted by No. 25 of 2012 s. 189.]</w:t>
        </w:r>
      </w:ins>
    </w:p>
    <w:p>
      <w:pPr>
        <w:pStyle w:val="yHeading4"/>
        <w:rPr>
          <w:ins w:id="2306" w:author="svcMRProcess" w:date="2018-09-09T23:58:00Z"/>
        </w:rPr>
      </w:pPr>
      <w:bookmarkStart w:id="2307" w:name="_Toc377395641"/>
      <w:ins w:id="2308" w:author="svcMRProcess" w:date="2018-09-09T23:58:00Z">
        <w:r>
          <w:t>Subdivision 3</w:t>
        </w:r>
        <w:r>
          <w:rPr>
            <w:b w:val="0"/>
          </w:rPr>
          <w:t> — </w:t>
        </w:r>
        <w:r>
          <w:t>Staff of former Boards</w:t>
        </w:r>
        <w:bookmarkEnd w:id="2307"/>
      </w:ins>
    </w:p>
    <w:p>
      <w:pPr>
        <w:pStyle w:val="yFootnotesection"/>
        <w:keepNext/>
        <w:rPr>
          <w:ins w:id="2309" w:author="svcMRProcess" w:date="2018-09-09T23:58:00Z"/>
        </w:rPr>
      </w:pPr>
      <w:ins w:id="2310" w:author="svcMRProcess" w:date="2018-09-09T23:58:00Z">
        <w:r>
          <w:tab/>
          <w:t>[Heading inserted by No. 25 of 2012 s. 189.]</w:t>
        </w:r>
      </w:ins>
    </w:p>
    <w:p>
      <w:pPr>
        <w:pStyle w:val="yHeading5"/>
        <w:rPr>
          <w:ins w:id="2311" w:author="svcMRProcess" w:date="2018-09-09T23:58:00Z"/>
        </w:rPr>
      </w:pPr>
      <w:bookmarkStart w:id="2312" w:name="_Toc377395642"/>
      <w:ins w:id="2313" w:author="svcMRProcess" w:date="2018-09-09T23:58:00Z">
        <w:r>
          <w:rPr>
            <w:rStyle w:val="CharSClsNo"/>
          </w:rPr>
          <w:t>8</w:t>
        </w:r>
        <w:r>
          <w:t>.</w:t>
        </w:r>
        <w:r>
          <w:rPr>
            <w:b w:val="0"/>
          </w:rPr>
          <w:tab/>
        </w:r>
        <w:r>
          <w:t>Term used: PSM Act</w:t>
        </w:r>
        <w:bookmarkEnd w:id="2312"/>
      </w:ins>
    </w:p>
    <w:p>
      <w:pPr>
        <w:pStyle w:val="ySubsection"/>
        <w:rPr>
          <w:ins w:id="2314" w:author="svcMRProcess" w:date="2018-09-09T23:58:00Z"/>
        </w:rPr>
      </w:pPr>
      <w:ins w:id="2315" w:author="svcMRProcess" w:date="2018-09-09T23:58:00Z">
        <w:r>
          <w:tab/>
          <w:t>(1)</w:t>
        </w:r>
        <w:r>
          <w:tab/>
          <w:t xml:space="preserve">In this Subdivision — </w:t>
        </w:r>
      </w:ins>
    </w:p>
    <w:p>
      <w:pPr>
        <w:pStyle w:val="yDefstart"/>
        <w:rPr>
          <w:ins w:id="2316" w:author="svcMRProcess" w:date="2018-09-09T23:58:00Z"/>
        </w:rPr>
      </w:pPr>
      <w:ins w:id="2317" w:author="svcMRProcess" w:date="2018-09-09T23:58:00Z">
        <w:r>
          <w:tab/>
        </w:r>
        <w:r>
          <w:rPr>
            <w:rStyle w:val="CharDefText"/>
          </w:rPr>
          <w:t>PSM Act</w:t>
        </w:r>
        <w:r>
          <w:t xml:space="preserve"> means the </w:t>
        </w:r>
        <w:r>
          <w:rPr>
            <w:i/>
          </w:rPr>
          <w:t>Public Sector Management Act 1994</w:t>
        </w:r>
        <w:r>
          <w:t>.</w:t>
        </w:r>
      </w:ins>
    </w:p>
    <w:p>
      <w:pPr>
        <w:pStyle w:val="ySubsection"/>
        <w:rPr>
          <w:ins w:id="2318" w:author="svcMRProcess" w:date="2018-09-09T23:58:00Z"/>
        </w:rPr>
      </w:pPr>
      <w:ins w:id="2319" w:author="svcMRProcess" w:date="2018-09-09T23:58:00Z">
        <w:r>
          <w:tab/>
          <w:t>(2)</w:t>
        </w:r>
        <w:r>
          <w:tab/>
          <w:t>If a term has a meaning given in the PSM Act, it has the same meaning in this Subdivision.</w:t>
        </w:r>
      </w:ins>
    </w:p>
    <w:p>
      <w:pPr>
        <w:pStyle w:val="ySubsection"/>
        <w:rPr>
          <w:ins w:id="2320" w:author="svcMRProcess" w:date="2018-09-09T23:58:00Z"/>
        </w:rPr>
      </w:pPr>
      <w:ins w:id="2321" w:author="svcMRProcess" w:date="2018-09-09T23:58:00Z">
        <w:r>
          <w:tab/>
          <w:t>(3)</w:t>
        </w:r>
        <w:r>
          <w:tab/>
          <w:t>In this Subdivision a reference to the PSM Act Part 6 includes the regulations referred to in section 94 of that Act.</w:t>
        </w:r>
      </w:ins>
    </w:p>
    <w:p>
      <w:pPr>
        <w:pStyle w:val="yFootnotesection"/>
        <w:rPr>
          <w:ins w:id="2322" w:author="svcMRProcess" w:date="2018-09-09T23:58:00Z"/>
        </w:rPr>
      </w:pPr>
      <w:ins w:id="2323" w:author="svcMRProcess" w:date="2018-09-09T23:58:00Z">
        <w:r>
          <w:tab/>
          <w:t>[Clause 8 inserted by No. 25 of 2012 s. 189.]</w:t>
        </w:r>
      </w:ins>
    </w:p>
    <w:p>
      <w:pPr>
        <w:pStyle w:val="yHeading5"/>
        <w:rPr>
          <w:ins w:id="2324" w:author="svcMRProcess" w:date="2018-09-09T23:58:00Z"/>
        </w:rPr>
      </w:pPr>
      <w:bookmarkStart w:id="2325" w:name="_Toc377395643"/>
      <w:ins w:id="2326" w:author="svcMRProcess" w:date="2018-09-09T23:58:00Z">
        <w:r>
          <w:rPr>
            <w:rStyle w:val="CharSClsNo"/>
          </w:rPr>
          <w:t>9</w:t>
        </w:r>
        <w:r>
          <w:t>.</w:t>
        </w:r>
        <w:r>
          <w:rPr>
            <w:b w:val="0"/>
          </w:rPr>
          <w:tab/>
        </w:r>
        <w:r>
          <w:t>Transition of employment</w:t>
        </w:r>
        <w:bookmarkEnd w:id="2325"/>
      </w:ins>
    </w:p>
    <w:p>
      <w:pPr>
        <w:pStyle w:val="ySubsection"/>
        <w:rPr>
          <w:ins w:id="2327" w:author="svcMRProcess" w:date="2018-09-09T23:58:00Z"/>
        </w:rPr>
      </w:pPr>
      <w:ins w:id="2328" w:author="svcMRProcess" w:date="2018-09-09T23:58:00Z">
        <w:r>
          <w:tab/>
          <w:t>(1)</w:t>
        </w:r>
        <w:r>
          <w:tab/>
          <w:t xml:space="preserve">A person who, immediately before commencement day, was an officer of a former Board under section 31 of the repealed Act becomes, on commencement day — </w:t>
        </w:r>
      </w:ins>
    </w:p>
    <w:p>
      <w:pPr>
        <w:pStyle w:val="yIndenta"/>
        <w:rPr>
          <w:ins w:id="2329" w:author="svcMRProcess" w:date="2018-09-09T23:58:00Z"/>
        </w:rPr>
      </w:pPr>
      <w:ins w:id="2330" w:author="svcMRProcess" w:date="2018-09-09T23:58:00Z">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ins>
    </w:p>
    <w:p>
      <w:pPr>
        <w:pStyle w:val="yIndenta"/>
        <w:rPr>
          <w:ins w:id="2331" w:author="svcMRProcess" w:date="2018-09-09T23:58:00Z"/>
        </w:rPr>
      </w:pPr>
      <w:ins w:id="2332" w:author="svcMRProcess" w:date="2018-09-09T23:58:00Z">
        <w:r>
          <w:tab/>
          <w:t>(b)</w:t>
        </w:r>
        <w:r>
          <w:tab/>
          <w:t>if paragraph (a) does not apply — a member of staff of the relevant corporation as if engaged by the board of the corporation under section 15 of the amended Act.</w:t>
        </w:r>
      </w:ins>
    </w:p>
    <w:p>
      <w:pPr>
        <w:pStyle w:val="ySubsection"/>
        <w:rPr>
          <w:ins w:id="2333" w:author="svcMRProcess" w:date="2018-09-09T23:58:00Z"/>
        </w:rPr>
      </w:pPr>
      <w:ins w:id="2334" w:author="svcMRProcess" w:date="2018-09-09T23:58:00Z">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ins>
    </w:p>
    <w:p>
      <w:pPr>
        <w:pStyle w:val="ySubsection"/>
        <w:rPr>
          <w:ins w:id="2335" w:author="svcMRProcess" w:date="2018-09-09T23:58:00Z"/>
        </w:rPr>
      </w:pPr>
      <w:ins w:id="2336" w:author="svcMRProcess" w:date="2018-09-09T23:58:00Z">
        <w:r>
          <w:tab/>
          <w:t>(3)</w:t>
        </w:r>
        <w:r>
          <w:tab/>
          <w:t>For the purposes of this clause, a person’s service with a former Board is to be taken to have been with the relevant corporation.</w:t>
        </w:r>
      </w:ins>
    </w:p>
    <w:p>
      <w:pPr>
        <w:pStyle w:val="ySubsection"/>
        <w:rPr>
          <w:ins w:id="2337" w:author="svcMRProcess" w:date="2018-09-09T23:58:00Z"/>
        </w:rPr>
      </w:pPr>
      <w:ins w:id="2338" w:author="svcMRProcess" w:date="2018-09-09T23:58:00Z">
        <w:r>
          <w:tab/>
          <w:t>(4)</w:t>
        </w:r>
        <w:r>
          <w:tab/>
          <w:t>Except as provided by clause 11, the PSM Act Part 6 does not apply in relation to the transition of the employment of a person by this clause.</w:t>
        </w:r>
      </w:ins>
    </w:p>
    <w:p>
      <w:pPr>
        <w:pStyle w:val="yFootnotesection"/>
        <w:rPr>
          <w:ins w:id="2339" w:author="svcMRProcess" w:date="2018-09-09T23:58:00Z"/>
        </w:rPr>
      </w:pPr>
      <w:ins w:id="2340" w:author="svcMRProcess" w:date="2018-09-09T23:58:00Z">
        <w:r>
          <w:tab/>
          <w:t>[Clause 9 inserted by No. 25 of 2012 s. 189.]</w:t>
        </w:r>
      </w:ins>
    </w:p>
    <w:p>
      <w:pPr>
        <w:pStyle w:val="yHeading5"/>
        <w:rPr>
          <w:ins w:id="2341" w:author="svcMRProcess" w:date="2018-09-09T23:58:00Z"/>
        </w:rPr>
      </w:pPr>
      <w:bookmarkStart w:id="2342" w:name="_Toc377395644"/>
      <w:ins w:id="2343" w:author="svcMRProcess" w:date="2018-09-09T23:58:00Z">
        <w:r>
          <w:rPr>
            <w:rStyle w:val="CharSClsNo"/>
          </w:rPr>
          <w:t>10</w:t>
        </w:r>
        <w:r>
          <w:t>.</w:t>
        </w:r>
        <w:r>
          <w:rPr>
            <w:b w:val="0"/>
          </w:rPr>
          <w:tab/>
        </w:r>
        <w:r>
          <w:t>Election as to employment</w:t>
        </w:r>
        <w:bookmarkEnd w:id="2342"/>
      </w:ins>
    </w:p>
    <w:p>
      <w:pPr>
        <w:pStyle w:val="ySubsection"/>
        <w:rPr>
          <w:ins w:id="2344" w:author="svcMRProcess" w:date="2018-09-09T23:58:00Z"/>
        </w:rPr>
      </w:pPr>
      <w:ins w:id="2345" w:author="svcMRProcess" w:date="2018-09-09T23:58:00Z">
        <w:r>
          <w:tab/>
          <w:t>(1)</w:t>
        </w:r>
        <w:r>
          <w:tab/>
          <w:t>A person who becomes a member of staff of a corporation because of clause 9(1)(b) may, by written notice given to the corporation, elect to return to the Public Sector.</w:t>
        </w:r>
      </w:ins>
    </w:p>
    <w:p>
      <w:pPr>
        <w:pStyle w:val="ySubsection"/>
        <w:rPr>
          <w:ins w:id="2346" w:author="svcMRProcess" w:date="2018-09-09T23:58:00Z"/>
        </w:rPr>
      </w:pPr>
      <w:ins w:id="2347" w:author="svcMRProcess" w:date="2018-09-09T23:58:00Z">
        <w:r>
          <w:tab/>
          <w:t>(2)</w:t>
        </w:r>
        <w:r>
          <w:tab/>
          <w:t xml:space="preserve">A person cannot make an election if, immediately before commencement day, the person was — </w:t>
        </w:r>
      </w:ins>
    </w:p>
    <w:p>
      <w:pPr>
        <w:pStyle w:val="yIndenta"/>
        <w:rPr>
          <w:ins w:id="2348" w:author="svcMRProcess" w:date="2018-09-09T23:58:00Z"/>
        </w:rPr>
      </w:pPr>
      <w:ins w:id="2349" w:author="svcMRProcess" w:date="2018-09-09T23:58:00Z">
        <w:r>
          <w:tab/>
          <w:t>(a)</w:t>
        </w:r>
        <w:r>
          <w:tab/>
          <w:t>employed under a contract of employment that has a fixed term; or</w:t>
        </w:r>
      </w:ins>
    </w:p>
    <w:p>
      <w:pPr>
        <w:pStyle w:val="yIndenta"/>
        <w:rPr>
          <w:ins w:id="2350" w:author="svcMRProcess" w:date="2018-09-09T23:58:00Z"/>
        </w:rPr>
      </w:pPr>
      <w:ins w:id="2351" w:author="svcMRProcess" w:date="2018-09-09T23:58:00Z">
        <w:r>
          <w:tab/>
          <w:t>(b)</w:t>
        </w:r>
        <w:r>
          <w:tab/>
          <w:t>a casual employee or a seasonal employee.</w:t>
        </w:r>
      </w:ins>
    </w:p>
    <w:p>
      <w:pPr>
        <w:pStyle w:val="ySubsection"/>
        <w:rPr>
          <w:ins w:id="2352" w:author="svcMRProcess" w:date="2018-09-09T23:58:00Z"/>
        </w:rPr>
      </w:pPr>
      <w:ins w:id="2353" w:author="svcMRProcess" w:date="2018-09-09T23:58:00Z">
        <w:r>
          <w:tab/>
          <w:t>(3)</w:t>
        </w:r>
        <w:r>
          <w:tab/>
          <w:t>A person cannot make an election after the end of the period of 2 years after commencement day.</w:t>
        </w:r>
      </w:ins>
    </w:p>
    <w:p>
      <w:pPr>
        <w:pStyle w:val="ySubsection"/>
        <w:rPr>
          <w:ins w:id="2354" w:author="svcMRProcess" w:date="2018-09-09T23:58:00Z"/>
        </w:rPr>
      </w:pPr>
      <w:ins w:id="2355" w:author="svcMRProcess" w:date="2018-09-09T23:58:00Z">
        <w:r>
          <w:tab/>
          <w:t>(4)</w:t>
        </w:r>
        <w:r>
          <w:tab/>
          <w:t>A person may withdraw an election at any time by giving the corporation written notice to that effect.</w:t>
        </w:r>
      </w:ins>
    </w:p>
    <w:p>
      <w:pPr>
        <w:pStyle w:val="ySubsection"/>
        <w:rPr>
          <w:ins w:id="2356" w:author="svcMRProcess" w:date="2018-09-09T23:58:00Z"/>
        </w:rPr>
      </w:pPr>
      <w:ins w:id="2357" w:author="svcMRProcess" w:date="2018-09-09T23:58:00Z">
        <w:r>
          <w:tab/>
          <w:t>(5)</w:t>
        </w:r>
        <w:r>
          <w:tab/>
          <w:t>A person who makes an election and then withdraws it cannot make another election.</w:t>
        </w:r>
      </w:ins>
    </w:p>
    <w:p>
      <w:pPr>
        <w:pStyle w:val="yFootnotesection"/>
        <w:rPr>
          <w:ins w:id="2358" w:author="svcMRProcess" w:date="2018-09-09T23:58:00Z"/>
        </w:rPr>
      </w:pPr>
      <w:ins w:id="2359" w:author="svcMRProcess" w:date="2018-09-09T23:58:00Z">
        <w:r>
          <w:tab/>
          <w:t>[Clause 10 inserted by No. 25 of 2012 s. 189.]</w:t>
        </w:r>
      </w:ins>
    </w:p>
    <w:p>
      <w:pPr>
        <w:pStyle w:val="yHeading5"/>
        <w:rPr>
          <w:ins w:id="2360" w:author="svcMRProcess" w:date="2018-09-09T23:58:00Z"/>
        </w:rPr>
      </w:pPr>
      <w:bookmarkStart w:id="2361" w:name="_Toc377395645"/>
      <w:ins w:id="2362" w:author="svcMRProcess" w:date="2018-09-09T23:58:00Z">
        <w:r>
          <w:rPr>
            <w:rStyle w:val="CharSClsNo"/>
          </w:rPr>
          <w:t>11</w:t>
        </w:r>
        <w:r>
          <w:t>.</w:t>
        </w:r>
        <w:r>
          <w:rPr>
            <w:b w:val="0"/>
          </w:rPr>
          <w:tab/>
        </w:r>
        <w:r>
          <w:rPr>
            <w:bCs/>
          </w:rPr>
          <w:t xml:space="preserve">Application of </w:t>
        </w:r>
        <w:r>
          <w:t>PSM Act Part 6 to persons who make an election</w:t>
        </w:r>
        <w:bookmarkEnd w:id="2361"/>
      </w:ins>
    </w:p>
    <w:p>
      <w:pPr>
        <w:pStyle w:val="ySubsection"/>
        <w:rPr>
          <w:ins w:id="2363" w:author="svcMRProcess" w:date="2018-09-09T23:58:00Z"/>
        </w:rPr>
      </w:pPr>
      <w:ins w:id="2364" w:author="svcMRProcess" w:date="2018-09-09T23:58:00Z">
        <w:r>
          <w:tab/>
          <w:t>(1)</w:t>
        </w:r>
        <w:r>
          <w:tab/>
          <w:t xml:space="preserve">If a person makes an election under clause 10(1), the PSM Act Part 6 applies in respect of the person until — </w:t>
        </w:r>
      </w:ins>
    </w:p>
    <w:p>
      <w:pPr>
        <w:pStyle w:val="yIndenta"/>
        <w:rPr>
          <w:ins w:id="2365" w:author="svcMRProcess" w:date="2018-09-09T23:58:00Z"/>
        </w:rPr>
      </w:pPr>
      <w:ins w:id="2366" w:author="svcMRProcess" w:date="2018-09-09T23:58:00Z">
        <w:r>
          <w:tab/>
          <w:t>(a)</w:t>
        </w:r>
        <w:r>
          <w:tab/>
          <w:t>the person is employed for an indefinite period in a public sector body in accordance with that Part; or</w:t>
        </w:r>
      </w:ins>
    </w:p>
    <w:p>
      <w:pPr>
        <w:pStyle w:val="yIndenta"/>
        <w:rPr>
          <w:ins w:id="2367" w:author="svcMRProcess" w:date="2018-09-09T23:58:00Z"/>
        </w:rPr>
      </w:pPr>
      <w:ins w:id="2368" w:author="svcMRProcess" w:date="2018-09-09T23:58:00Z">
        <w:r>
          <w:tab/>
          <w:t>(b)</w:t>
        </w:r>
        <w:r>
          <w:tab/>
          <w:t>the person otherwise ceases to be a member of staff of the corporation; or</w:t>
        </w:r>
      </w:ins>
    </w:p>
    <w:p>
      <w:pPr>
        <w:pStyle w:val="yIndenta"/>
        <w:rPr>
          <w:ins w:id="2369" w:author="svcMRProcess" w:date="2018-09-09T23:58:00Z"/>
        </w:rPr>
      </w:pPr>
      <w:ins w:id="2370" w:author="svcMRProcess" w:date="2018-09-09T23:58:00Z">
        <w:r>
          <w:tab/>
          <w:t>(c)</w:t>
        </w:r>
        <w:r>
          <w:tab/>
          <w:t>the person withdraws the election under clause 10(4),</w:t>
        </w:r>
      </w:ins>
    </w:p>
    <w:p>
      <w:pPr>
        <w:pStyle w:val="ySubsection"/>
        <w:rPr>
          <w:ins w:id="2371" w:author="svcMRProcess" w:date="2018-09-09T23:58:00Z"/>
        </w:rPr>
      </w:pPr>
      <w:ins w:id="2372" w:author="svcMRProcess" w:date="2018-09-09T23:58:00Z">
        <w:r>
          <w:tab/>
        </w:r>
        <w:r>
          <w:tab/>
          <w:t>whichever occurs first.</w:t>
        </w:r>
      </w:ins>
    </w:p>
    <w:p>
      <w:pPr>
        <w:pStyle w:val="ySubsection"/>
        <w:keepNext/>
        <w:rPr>
          <w:ins w:id="2373" w:author="svcMRProcess" w:date="2018-09-09T23:58:00Z"/>
        </w:rPr>
      </w:pPr>
      <w:ins w:id="2374" w:author="svcMRProcess" w:date="2018-09-09T23:58:00Z">
        <w:r>
          <w:tab/>
          <w:t>(2)</w:t>
        </w:r>
        <w:r>
          <w:tab/>
          <w:t xml:space="preserve">While the PSM Act Part 6 applies in respect of the person under subclause (1), it applies, with any necessary changes, as if — </w:t>
        </w:r>
      </w:ins>
    </w:p>
    <w:p>
      <w:pPr>
        <w:pStyle w:val="yIndenta"/>
        <w:rPr>
          <w:ins w:id="2375" w:author="svcMRProcess" w:date="2018-09-09T23:58:00Z"/>
        </w:rPr>
      </w:pPr>
      <w:ins w:id="2376" w:author="svcMRProcess" w:date="2018-09-09T23:58:00Z">
        <w:r>
          <w:tab/>
          <w:t>(a)</w:t>
        </w:r>
        <w:r>
          <w:tab/>
          <w:t>the person were an employee of an organisation whose office, post or position in the organisation has been abolished; and</w:t>
        </w:r>
      </w:ins>
    </w:p>
    <w:p>
      <w:pPr>
        <w:pStyle w:val="yIndenta"/>
        <w:rPr>
          <w:ins w:id="2377" w:author="svcMRProcess" w:date="2018-09-09T23:58:00Z"/>
        </w:rPr>
      </w:pPr>
      <w:ins w:id="2378" w:author="svcMRProcess" w:date="2018-09-09T23:58:00Z">
        <w:r>
          <w:tab/>
          <w:t>(b)</w:t>
        </w:r>
        <w:r>
          <w:tab/>
          <w:t>the office, post or position was at the same level of classification as the substantive office, post or position held by the person immediately before commencement day; and</w:t>
        </w:r>
      </w:ins>
    </w:p>
    <w:p>
      <w:pPr>
        <w:pStyle w:val="yIndenta"/>
        <w:rPr>
          <w:ins w:id="2379" w:author="svcMRProcess" w:date="2018-09-09T23:58:00Z"/>
        </w:rPr>
      </w:pPr>
      <w:ins w:id="2380" w:author="svcMRProcess" w:date="2018-09-09T23:58:00Z">
        <w:r>
          <w:tab/>
          <w:t>(c)</w:t>
        </w:r>
        <w:r>
          <w:tab/>
          <w:t>the board of the corporation were the employing authority of the person; and</w:t>
        </w:r>
      </w:ins>
    </w:p>
    <w:p>
      <w:pPr>
        <w:pStyle w:val="yIndenta"/>
        <w:rPr>
          <w:ins w:id="2381" w:author="svcMRProcess" w:date="2018-09-09T23:58:00Z"/>
        </w:rPr>
      </w:pPr>
      <w:ins w:id="2382" w:author="svcMRProcess" w:date="2018-09-09T23:58:00Z">
        <w:r>
          <w:tab/>
          <w:t>(d)</w:t>
        </w:r>
        <w:r>
          <w:tab/>
          <w:t xml:space="preserve">the person were registered under the </w:t>
        </w:r>
        <w:r>
          <w:rPr>
            <w:i/>
            <w:iCs/>
          </w:rPr>
          <w:t>Public Sector Management (Redeployment and Redundancy) Regulations 1994</w:t>
        </w:r>
        <w:r>
          <w:t xml:space="preserve"> Part 4.</w:t>
        </w:r>
      </w:ins>
    </w:p>
    <w:p>
      <w:pPr>
        <w:pStyle w:val="yFootnotesection"/>
        <w:rPr>
          <w:ins w:id="2383" w:author="svcMRProcess" w:date="2018-09-09T23:58:00Z"/>
        </w:rPr>
      </w:pPr>
      <w:ins w:id="2384" w:author="svcMRProcess" w:date="2018-09-09T23:58:00Z">
        <w:r>
          <w:tab/>
          <w:t>[Clause 11 inserted by No. 25 of 2012 s. 189.]</w:t>
        </w:r>
      </w:ins>
    </w:p>
    <w:p>
      <w:pPr>
        <w:pStyle w:val="yHeading5"/>
        <w:rPr>
          <w:ins w:id="2385" w:author="svcMRProcess" w:date="2018-09-09T23:58:00Z"/>
        </w:rPr>
      </w:pPr>
      <w:bookmarkStart w:id="2386" w:name="_Toc377395646"/>
      <w:ins w:id="2387" w:author="svcMRProcess" w:date="2018-09-09T23:58:00Z">
        <w:r>
          <w:rPr>
            <w:rStyle w:val="CharSClsNo"/>
          </w:rPr>
          <w:t>12</w:t>
        </w:r>
        <w:r>
          <w:t>.</w:t>
        </w:r>
        <w:r>
          <w:rPr>
            <w:b w:val="0"/>
          </w:rPr>
          <w:tab/>
        </w:r>
        <w:r>
          <w:t>Arrangements for return to the Public Sector</w:t>
        </w:r>
        <w:bookmarkEnd w:id="2386"/>
      </w:ins>
    </w:p>
    <w:p>
      <w:pPr>
        <w:pStyle w:val="ySubsection"/>
        <w:rPr>
          <w:ins w:id="2388" w:author="svcMRProcess" w:date="2018-09-09T23:58:00Z"/>
        </w:rPr>
      </w:pPr>
      <w:ins w:id="2389" w:author="svcMRProcess" w:date="2018-09-09T23:58:00Z">
        <w:r>
          <w:tab/>
          <w:t>(1)</w:t>
        </w:r>
        <w:r>
          <w:tab/>
          <w:t>If a person makes an election under clause 10(1) or withdraws an election under clause 10(4), the corporation, as soon as practicable, must give the Public Sector Commissioner written notice of the election or the withdrawal, as the case requires.</w:t>
        </w:r>
      </w:ins>
    </w:p>
    <w:p>
      <w:pPr>
        <w:pStyle w:val="ySubsection"/>
        <w:rPr>
          <w:ins w:id="2390" w:author="svcMRProcess" w:date="2018-09-09T23:58:00Z"/>
        </w:rPr>
      </w:pPr>
      <w:ins w:id="2391" w:author="svcMRProcess" w:date="2018-09-09T23:58:00Z">
        <w:r>
          <w:tab/>
          <w:t>(2)</w:t>
        </w:r>
        <w:r>
          <w:tab/>
          <w:t>If a person makes an election under clause 10(1), the corporation and the Public Sector Commissioner must make the necessary arrangements to facilitate the operation of clause 11 in respect of the person.</w:t>
        </w:r>
      </w:ins>
    </w:p>
    <w:p>
      <w:pPr>
        <w:pStyle w:val="ySubsection"/>
        <w:rPr>
          <w:ins w:id="2392" w:author="svcMRProcess" w:date="2018-09-09T23:58:00Z"/>
        </w:rPr>
      </w:pPr>
      <w:ins w:id="2393" w:author="svcMRProcess" w:date="2018-09-09T23:58:00Z">
        <w:r>
          <w:tab/>
          <w:t>(3)</w:t>
        </w:r>
        <w:r>
          <w:tab/>
          <w:t>Subclause (4) applies if a person who makes an election under clause 10(1) is employed for an indefinite period in a public sector body in accordance with the PSM Act Part 6 as applied by clause 11.</w:t>
        </w:r>
      </w:ins>
    </w:p>
    <w:p>
      <w:pPr>
        <w:pStyle w:val="ySubsection"/>
        <w:rPr>
          <w:ins w:id="2394" w:author="svcMRProcess" w:date="2018-09-09T23:58:00Z"/>
        </w:rPr>
      </w:pPr>
      <w:ins w:id="2395" w:author="svcMRProcess" w:date="2018-09-09T23:58:00Z">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ins>
    </w:p>
    <w:p>
      <w:pPr>
        <w:pStyle w:val="yIndenta"/>
        <w:rPr>
          <w:ins w:id="2396" w:author="svcMRProcess" w:date="2018-09-09T23:58:00Z"/>
        </w:rPr>
      </w:pPr>
      <w:ins w:id="2397" w:author="svcMRProcess" w:date="2018-09-09T23:58:00Z">
        <w:r>
          <w:tab/>
          <w:t>(a)</w:t>
        </w:r>
        <w:r>
          <w:tab/>
          <w:t>the corporation were an employing authority to which those instructions applied; and</w:t>
        </w:r>
      </w:ins>
    </w:p>
    <w:p>
      <w:pPr>
        <w:pStyle w:val="yIndenta"/>
        <w:rPr>
          <w:ins w:id="2398" w:author="svcMRProcess" w:date="2018-09-09T23:58:00Z"/>
        </w:rPr>
      </w:pPr>
      <w:ins w:id="2399" w:author="svcMRProcess" w:date="2018-09-09T23:58:00Z">
        <w:r>
          <w:tab/>
          <w:t>(b)</w:t>
        </w:r>
        <w:r>
          <w:tab/>
          <w:t>the person were an employee to whom those instructions applied.</w:t>
        </w:r>
      </w:ins>
    </w:p>
    <w:p>
      <w:pPr>
        <w:pStyle w:val="ySubsection"/>
        <w:rPr>
          <w:ins w:id="2400" w:author="svcMRProcess" w:date="2018-09-09T23:58:00Z"/>
        </w:rPr>
      </w:pPr>
      <w:ins w:id="2401" w:author="svcMRProcess" w:date="2018-09-09T23:58:00Z">
        <w:r>
          <w:tab/>
          <w:t>(5)</w:t>
        </w:r>
        <w:r>
          <w:tab/>
          <w:t>If a corporation incurs costs as a result of the operation of this clause or clause 10 or 11, the Treasurer may pay an amount to the corporation to reimburse the corporation for any or all of those costs.</w:t>
        </w:r>
      </w:ins>
    </w:p>
    <w:p>
      <w:pPr>
        <w:pStyle w:val="yFootnotesection"/>
        <w:rPr>
          <w:ins w:id="2402" w:author="svcMRProcess" w:date="2018-09-09T23:58:00Z"/>
        </w:rPr>
      </w:pPr>
      <w:ins w:id="2403" w:author="svcMRProcess" w:date="2018-09-09T23:58:00Z">
        <w:r>
          <w:tab/>
          <w:t>[Clause 12 inserted by No. 25 of 2012 s. 189.]</w:t>
        </w:r>
      </w:ins>
    </w:p>
    <w:p>
      <w:pPr>
        <w:pStyle w:val="yHeading5"/>
        <w:rPr>
          <w:ins w:id="2404" w:author="svcMRProcess" w:date="2018-09-09T23:58:00Z"/>
        </w:rPr>
      </w:pPr>
      <w:bookmarkStart w:id="2405" w:name="_Toc377395647"/>
      <w:ins w:id="2406" w:author="svcMRProcess" w:date="2018-09-09T23:58:00Z">
        <w:r>
          <w:rPr>
            <w:rStyle w:val="CharSClsNo"/>
          </w:rPr>
          <w:t>13</w:t>
        </w:r>
        <w:r>
          <w:t>.</w:t>
        </w:r>
        <w:r>
          <w:rPr>
            <w:b w:val="0"/>
          </w:rPr>
          <w:tab/>
        </w:r>
        <w:r>
          <w:t>Contracts for services</w:t>
        </w:r>
        <w:bookmarkEnd w:id="2405"/>
      </w:ins>
    </w:p>
    <w:p>
      <w:pPr>
        <w:pStyle w:val="ySubsection"/>
        <w:rPr>
          <w:ins w:id="2407" w:author="svcMRProcess" w:date="2018-09-09T23:58:00Z"/>
        </w:rPr>
      </w:pPr>
      <w:ins w:id="2408" w:author="svcMRProcess" w:date="2018-09-09T23:58:00Z">
        <w:r>
          <w:tab/>
          <w:t>(1)</w:t>
        </w:r>
        <w:r>
          <w:tab/>
          <w:t>A person engaged by a former Board under a contract for services that is in force immediately before commencement day becomes, on commencement day, a person engaged by the relevant corporation as if engaged under section 29(2)(f) of the amended Act.</w:t>
        </w:r>
      </w:ins>
    </w:p>
    <w:p>
      <w:pPr>
        <w:pStyle w:val="ySubsection"/>
        <w:rPr>
          <w:ins w:id="2409" w:author="svcMRProcess" w:date="2018-09-09T23:58:00Z"/>
        </w:rPr>
      </w:pPr>
      <w:ins w:id="2410" w:author="svcMRProcess" w:date="2018-09-09T23:58:00Z">
        <w:r>
          <w:tab/>
          <w:t>(2)</w:t>
        </w:r>
        <w:r>
          <w:tab/>
          <w:t>Except as otherwise agreed by the person engaged under the contract, the operation of subclause (1) does not affect the terms and conditions of the contract.</w:t>
        </w:r>
      </w:ins>
    </w:p>
    <w:p>
      <w:pPr>
        <w:pStyle w:val="yFootnotesection"/>
        <w:rPr>
          <w:ins w:id="2411" w:author="svcMRProcess" w:date="2018-09-09T23:58:00Z"/>
        </w:rPr>
      </w:pPr>
      <w:ins w:id="2412" w:author="svcMRProcess" w:date="2018-09-09T23:58:00Z">
        <w:r>
          <w:tab/>
          <w:t>[Clause 13 inserted by No. 25 of 2012 s. 189.]</w:t>
        </w:r>
      </w:ins>
    </w:p>
    <w:p>
      <w:pPr>
        <w:pStyle w:val="yHeading4"/>
        <w:rPr>
          <w:ins w:id="2413" w:author="svcMRProcess" w:date="2018-09-09T23:58:00Z"/>
        </w:rPr>
      </w:pPr>
      <w:bookmarkStart w:id="2414" w:name="_Toc377395648"/>
      <w:ins w:id="2415" w:author="svcMRProcess" w:date="2018-09-09T23:58:00Z">
        <w:r>
          <w:t>Subdivision 4 — Provisions as to accountability and financial provisions</w:t>
        </w:r>
        <w:bookmarkEnd w:id="2414"/>
      </w:ins>
    </w:p>
    <w:p>
      <w:pPr>
        <w:pStyle w:val="yFootnotesection"/>
        <w:rPr>
          <w:ins w:id="2416" w:author="svcMRProcess" w:date="2018-09-09T23:58:00Z"/>
        </w:rPr>
      </w:pPr>
      <w:ins w:id="2417" w:author="svcMRProcess" w:date="2018-09-09T23:58:00Z">
        <w:r>
          <w:tab/>
          <w:t>[Heading inserted by No. 25 of 2012 s. 189.]</w:t>
        </w:r>
      </w:ins>
    </w:p>
    <w:p>
      <w:pPr>
        <w:pStyle w:val="yHeading5"/>
        <w:rPr>
          <w:ins w:id="2418" w:author="svcMRProcess" w:date="2018-09-09T23:58:00Z"/>
        </w:rPr>
      </w:pPr>
      <w:bookmarkStart w:id="2419" w:name="_Toc377395649"/>
      <w:ins w:id="2420" w:author="svcMRProcess" w:date="2018-09-09T23:58:00Z">
        <w:r>
          <w:rPr>
            <w:rStyle w:val="CharSClsNo"/>
          </w:rPr>
          <w:t>14</w:t>
        </w:r>
        <w:r>
          <w:t>.</w:t>
        </w:r>
        <w:r>
          <w:rPr>
            <w:b w:val="0"/>
          </w:rPr>
          <w:tab/>
        </w:r>
        <w:r>
          <w:t>Strategic development plans</w:t>
        </w:r>
        <w:bookmarkEnd w:id="2419"/>
      </w:ins>
    </w:p>
    <w:p>
      <w:pPr>
        <w:pStyle w:val="ySubsection"/>
        <w:rPr>
          <w:ins w:id="2421" w:author="svcMRProcess" w:date="2018-09-09T23:58:00Z"/>
        </w:rPr>
      </w:pPr>
      <w:ins w:id="2422" w:author="svcMRProcess" w:date="2018-09-09T23:58:00Z">
        <w:r>
          <w:tab/>
        </w:r>
        <w:r>
          <w:tab/>
          <w:t>The first strategic development plan for a corporation under Part 4 Division 1 is to be in respect of a period starting on the day prescribed for the corporation for the purposes of this clause.</w:t>
        </w:r>
      </w:ins>
    </w:p>
    <w:p>
      <w:pPr>
        <w:pStyle w:val="yFootnotesection"/>
        <w:rPr>
          <w:ins w:id="2423" w:author="svcMRProcess" w:date="2018-09-09T23:58:00Z"/>
        </w:rPr>
      </w:pPr>
      <w:ins w:id="2424" w:author="svcMRProcess" w:date="2018-09-09T23:58:00Z">
        <w:r>
          <w:tab/>
          <w:t>[Clause 14 inserted by No. 25 of 2012 s. 189.]</w:t>
        </w:r>
      </w:ins>
    </w:p>
    <w:p>
      <w:pPr>
        <w:pStyle w:val="yHeading5"/>
        <w:rPr>
          <w:ins w:id="2425" w:author="svcMRProcess" w:date="2018-09-09T23:58:00Z"/>
        </w:rPr>
      </w:pPr>
      <w:bookmarkStart w:id="2426" w:name="_Toc377395650"/>
      <w:ins w:id="2427" w:author="svcMRProcess" w:date="2018-09-09T23:58:00Z">
        <w:r>
          <w:rPr>
            <w:rStyle w:val="CharSClsNo"/>
          </w:rPr>
          <w:t>15</w:t>
        </w:r>
        <w:r>
          <w:t>.</w:t>
        </w:r>
        <w:r>
          <w:rPr>
            <w:b w:val="0"/>
          </w:rPr>
          <w:tab/>
        </w:r>
        <w:r>
          <w:t>Statements of corporate intent</w:t>
        </w:r>
        <w:bookmarkEnd w:id="2426"/>
      </w:ins>
    </w:p>
    <w:p>
      <w:pPr>
        <w:pStyle w:val="ySubsection"/>
        <w:rPr>
          <w:ins w:id="2428" w:author="svcMRProcess" w:date="2018-09-09T23:58:00Z"/>
        </w:rPr>
      </w:pPr>
      <w:ins w:id="2429" w:author="svcMRProcess" w:date="2018-09-09T23:58:00Z">
        <w:r>
          <w:tab/>
        </w:r>
        <w:r>
          <w:tab/>
          <w:t>The first statement of corporate intent for a corporation under Part 4 Division 2 is to be in respect of the financial year prescribed for the corporation for the purposes of this clause.</w:t>
        </w:r>
      </w:ins>
    </w:p>
    <w:p>
      <w:pPr>
        <w:pStyle w:val="yFootnotesection"/>
        <w:rPr>
          <w:ins w:id="2430" w:author="svcMRProcess" w:date="2018-09-09T23:58:00Z"/>
        </w:rPr>
      </w:pPr>
      <w:ins w:id="2431" w:author="svcMRProcess" w:date="2018-09-09T23:58:00Z">
        <w:r>
          <w:tab/>
          <w:t>[Clause 15 inserted by No. 25 of 2012 s. 189.]</w:t>
        </w:r>
      </w:ins>
    </w:p>
    <w:p>
      <w:pPr>
        <w:pStyle w:val="yHeading5"/>
        <w:rPr>
          <w:ins w:id="2432" w:author="svcMRProcess" w:date="2018-09-09T23:58:00Z"/>
        </w:rPr>
      </w:pPr>
      <w:bookmarkStart w:id="2433" w:name="_Toc377395651"/>
      <w:ins w:id="2434" w:author="svcMRProcess" w:date="2018-09-09T23:58:00Z">
        <w:r>
          <w:rPr>
            <w:rStyle w:val="CharSClsNo"/>
          </w:rPr>
          <w:t>16</w:t>
        </w:r>
        <w:r>
          <w:t>.</w:t>
        </w:r>
        <w:r>
          <w:rPr>
            <w:b w:val="0"/>
          </w:rPr>
          <w:tab/>
        </w:r>
        <w:r>
          <w:t>Financial reporting</w:t>
        </w:r>
        <w:bookmarkEnd w:id="2433"/>
        <w:r>
          <w:t xml:space="preserve"> </w:t>
        </w:r>
      </w:ins>
    </w:p>
    <w:p>
      <w:pPr>
        <w:pStyle w:val="ySubsection"/>
        <w:rPr>
          <w:ins w:id="2435" w:author="svcMRProcess" w:date="2018-09-09T23:58:00Z"/>
        </w:rPr>
      </w:pPr>
      <w:ins w:id="2436" w:author="svcMRProcess" w:date="2018-09-09T23:58:00Z">
        <w:r>
          <w:tab/>
          <w:t>(1)</w:t>
        </w:r>
        <w:r>
          <w:tab/>
          <w:t>The first financial year in respect of which the reporting requirements in Part 4 Division 3 apply to a corporation is to be the financial year prescribed for the corporation for the purposes of this clause.</w:t>
        </w:r>
      </w:ins>
    </w:p>
    <w:p>
      <w:pPr>
        <w:pStyle w:val="ySubsection"/>
        <w:rPr>
          <w:ins w:id="2437" w:author="svcMRProcess" w:date="2018-09-09T23:58:00Z"/>
        </w:rPr>
      </w:pPr>
      <w:ins w:id="2438" w:author="svcMRProcess" w:date="2018-09-09T23:58:00Z">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ins>
    </w:p>
    <w:p>
      <w:pPr>
        <w:pStyle w:val="yFootnotesection"/>
        <w:rPr>
          <w:ins w:id="2439" w:author="svcMRProcess" w:date="2018-09-09T23:58:00Z"/>
        </w:rPr>
      </w:pPr>
      <w:ins w:id="2440" w:author="svcMRProcess" w:date="2018-09-09T23:58:00Z">
        <w:r>
          <w:tab/>
          <w:t>[Clause 16 inserted by No. 25 of 2012 s. 189.]</w:t>
        </w:r>
      </w:ins>
    </w:p>
    <w:p>
      <w:pPr>
        <w:pStyle w:val="yHeading5"/>
        <w:rPr>
          <w:ins w:id="2441" w:author="svcMRProcess" w:date="2018-09-09T23:58:00Z"/>
        </w:rPr>
      </w:pPr>
      <w:bookmarkStart w:id="2442" w:name="_Toc377395652"/>
      <w:ins w:id="2443" w:author="svcMRProcess" w:date="2018-09-09T23:58:00Z">
        <w:r>
          <w:rPr>
            <w:rStyle w:val="CharSClsNo"/>
          </w:rPr>
          <w:t>17</w:t>
        </w:r>
        <w:r>
          <w:t>.</w:t>
        </w:r>
        <w:r>
          <w:rPr>
            <w:b w:val="0"/>
          </w:rPr>
          <w:tab/>
        </w:r>
        <w:r>
          <w:t>Water Funds</w:t>
        </w:r>
        <w:bookmarkEnd w:id="2442"/>
      </w:ins>
    </w:p>
    <w:p>
      <w:pPr>
        <w:pStyle w:val="ySubsection"/>
        <w:rPr>
          <w:ins w:id="2444" w:author="svcMRProcess" w:date="2018-09-09T23:58:00Z"/>
        </w:rPr>
      </w:pPr>
      <w:ins w:id="2445" w:author="svcMRProcess" w:date="2018-09-09T23:58:00Z">
        <w:r>
          <w:tab/>
          <w:t>(1)</w:t>
        </w:r>
        <w:r>
          <w:tab/>
          <w:t xml:space="preserve">In this clause — </w:t>
        </w:r>
      </w:ins>
    </w:p>
    <w:p>
      <w:pPr>
        <w:pStyle w:val="yDefstart"/>
        <w:rPr>
          <w:ins w:id="2446" w:author="svcMRProcess" w:date="2018-09-09T23:58:00Z"/>
        </w:rPr>
      </w:pPr>
      <w:ins w:id="2447" w:author="svcMRProcess" w:date="2018-09-09T23:58:00Z">
        <w:r>
          <w:rPr>
            <w:b/>
          </w:rPr>
          <w:tab/>
        </w:r>
        <w:r>
          <w:rPr>
            <w:rStyle w:val="CharDefText"/>
          </w:rPr>
          <w:t>bank</w:t>
        </w:r>
        <w:r>
          <w:t xml:space="preserve"> has the meaning given in the </w:t>
        </w:r>
        <w:r>
          <w:rPr>
            <w:i/>
            <w:iCs/>
          </w:rPr>
          <w:t>Financial Management Act 2006</w:t>
        </w:r>
        <w:r>
          <w:t xml:space="preserve"> section 3.</w:t>
        </w:r>
      </w:ins>
    </w:p>
    <w:p>
      <w:pPr>
        <w:pStyle w:val="ySubsection"/>
        <w:rPr>
          <w:ins w:id="2448" w:author="svcMRProcess" w:date="2018-09-09T23:58:00Z"/>
        </w:rPr>
      </w:pPr>
      <w:ins w:id="2449" w:author="svcMRProcess" w:date="2018-09-09T23:58:00Z">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ins>
    </w:p>
    <w:p>
      <w:pPr>
        <w:pStyle w:val="yFootnotesection"/>
        <w:rPr>
          <w:ins w:id="2450" w:author="svcMRProcess" w:date="2018-09-09T23:58:00Z"/>
        </w:rPr>
      </w:pPr>
      <w:ins w:id="2451" w:author="svcMRProcess" w:date="2018-09-09T23:58:00Z">
        <w:r>
          <w:tab/>
          <w:t>[Clause 17 inserted by No. 25 of 2012 s. 189.]</w:t>
        </w:r>
      </w:ins>
    </w:p>
    <w:p>
      <w:pPr>
        <w:pStyle w:val="yHeading5"/>
        <w:rPr>
          <w:ins w:id="2452" w:author="svcMRProcess" w:date="2018-09-09T23:58:00Z"/>
        </w:rPr>
      </w:pPr>
      <w:bookmarkStart w:id="2453" w:name="_Toc377395653"/>
      <w:ins w:id="2454" w:author="svcMRProcess" w:date="2018-09-09T23:58:00Z">
        <w:r>
          <w:rPr>
            <w:rStyle w:val="CharSClsNo"/>
          </w:rPr>
          <w:t>18</w:t>
        </w:r>
        <w:r>
          <w:t>.</w:t>
        </w:r>
        <w:r>
          <w:rPr>
            <w:b w:val="0"/>
          </w:rPr>
          <w:tab/>
        </w:r>
        <w:r>
          <w:t>Payments to the State under Part 5 Division 2</w:t>
        </w:r>
        <w:bookmarkEnd w:id="2453"/>
      </w:ins>
    </w:p>
    <w:p>
      <w:pPr>
        <w:pStyle w:val="ySubsection"/>
        <w:rPr>
          <w:ins w:id="2455" w:author="svcMRProcess" w:date="2018-09-09T23:58:00Z"/>
        </w:rPr>
      </w:pPr>
      <w:ins w:id="2456" w:author="svcMRProcess" w:date="2018-09-09T23:58:00Z">
        <w:r>
          <w:tab/>
          <w:t>(1)</w:t>
        </w:r>
        <w:r>
          <w:tab/>
          <w:t>The first financial year in respect of which section 76 applies to a corporation is to be the financial year prescribed for the corporation for the purposes of this subclause.</w:t>
        </w:r>
      </w:ins>
    </w:p>
    <w:p>
      <w:pPr>
        <w:pStyle w:val="ySubsection"/>
        <w:rPr>
          <w:ins w:id="2457" w:author="svcMRProcess" w:date="2018-09-09T23:58:00Z"/>
        </w:rPr>
      </w:pPr>
      <w:ins w:id="2458" w:author="svcMRProcess" w:date="2018-09-09T23:58:00Z">
        <w:r>
          <w:tab/>
          <w:t>(2)</w:t>
        </w:r>
        <w:r>
          <w:tab/>
          <w:t>The first financial year in respect of which section 79 applies to a corporation is to be the financial year prescribed for the corporation for the purposes of this subclause.</w:t>
        </w:r>
      </w:ins>
    </w:p>
    <w:p>
      <w:pPr>
        <w:pStyle w:val="yFootnotesection"/>
        <w:rPr>
          <w:ins w:id="2459" w:author="svcMRProcess" w:date="2018-09-09T23:58:00Z"/>
        </w:rPr>
      </w:pPr>
      <w:ins w:id="2460" w:author="svcMRProcess" w:date="2018-09-09T23:58:00Z">
        <w:r>
          <w:tab/>
          <w:t>[Clause 18 inserted by No. 25 of 2012 s. 189.]</w:t>
        </w:r>
      </w:ins>
    </w:p>
    <w:p>
      <w:pPr>
        <w:pStyle w:val="yHeading4"/>
        <w:rPr>
          <w:ins w:id="2461" w:author="svcMRProcess" w:date="2018-09-09T23:58:00Z"/>
        </w:rPr>
      </w:pPr>
      <w:bookmarkStart w:id="2462" w:name="_Toc377395654"/>
      <w:ins w:id="2463" w:author="svcMRProcess" w:date="2018-09-09T23:58:00Z">
        <w:r>
          <w:t>Subdivision 5</w:t>
        </w:r>
        <w:r>
          <w:rPr>
            <w:b w:val="0"/>
          </w:rPr>
          <w:t> — </w:t>
        </w:r>
        <w:r>
          <w:t>Miscellaneous</w:t>
        </w:r>
        <w:bookmarkEnd w:id="2462"/>
      </w:ins>
    </w:p>
    <w:p>
      <w:pPr>
        <w:pStyle w:val="yFootnotesection"/>
        <w:rPr>
          <w:ins w:id="2464" w:author="svcMRProcess" w:date="2018-09-09T23:58:00Z"/>
        </w:rPr>
      </w:pPr>
      <w:ins w:id="2465" w:author="svcMRProcess" w:date="2018-09-09T23:58:00Z">
        <w:r>
          <w:tab/>
          <w:t>[Heading inserted by No. 25 of 2012 s. 189.]</w:t>
        </w:r>
      </w:ins>
    </w:p>
    <w:p>
      <w:pPr>
        <w:pStyle w:val="yHeading5"/>
        <w:rPr>
          <w:ins w:id="2466" w:author="svcMRProcess" w:date="2018-09-09T23:58:00Z"/>
        </w:rPr>
      </w:pPr>
      <w:bookmarkStart w:id="2467" w:name="_Toc377395655"/>
      <w:ins w:id="2468" w:author="svcMRProcess" w:date="2018-09-09T23:58:00Z">
        <w:r>
          <w:rPr>
            <w:rStyle w:val="CharSClsNo"/>
          </w:rPr>
          <w:t>19</w:t>
        </w:r>
        <w:r>
          <w:t>.</w:t>
        </w:r>
        <w:r>
          <w:rPr>
            <w:b w:val="0"/>
          </w:rPr>
          <w:tab/>
        </w:r>
        <w:r>
          <w:t>References to former Boards</w:t>
        </w:r>
        <w:bookmarkEnd w:id="2467"/>
      </w:ins>
    </w:p>
    <w:p>
      <w:pPr>
        <w:pStyle w:val="ySubsection"/>
        <w:rPr>
          <w:ins w:id="2469" w:author="svcMRProcess" w:date="2018-09-09T23:58:00Z"/>
        </w:rPr>
      </w:pPr>
      <w:ins w:id="2470" w:author="svcMRProcess" w:date="2018-09-09T23:58:00Z">
        <w:r>
          <w:tab/>
        </w:r>
        <w:r>
          <w:tab/>
          <w:t>Unless the context otherwise requires, a reference in a written law or other document or instrument to a former Board includes a reference to the relevant corporation.</w:t>
        </w:r>
      </w:ins>
    </w:p>
    <w:p>
      <w:pPr>
        <w:pStyle w:val="yFootnotesection"/>
        <w:rPr>
          <w:ins w:id="2471" w:author="svcMRProcess" w:date="2018-09-09T23:58:00Z"/>
        </w:rPr>
      </w:pPr>
      <w:ins w:id="2472" w:author="svcMRProcess" w:date="2018-09-09T23:58:00Z">
        <w:r>
          <w:tab/>
          <w:t>[Clause 19 inserted by No. 25 of 2012 s. 189.]</w:t>
        </w:r>
      </w:ins>
    </w:p>
    <w:p>
      <w:pPr>
        <w:pStyle w:val="yHeading5"/>
        <w:rPr>
          <w:ins w:id="2473" w:author="svcMRProcess" w:date="2018-09-09T23:58:00Z"/>
        </w:rPr>
      </w:pPr>
      <w:bookmarkStart w:id="2474" w:name="_Toc377395656"/>
      <w:ins w:id="2475" w:author="svcMRProcess" w:date="2018-09-09T23:58:00Z">
        <w:r>
          <w:rPr>
            <w:rStyle w:val="CharSClsNo"/>
          </w:rPr>
          <w:t>20</w:t>
        </w:r>
        <w:r>
          <w:t>.</w:t>
        </w:r>
        <w:r>
          <w:rPr>
            <w:b w:val="0"/>
          </w:rPr>
          <w:tab/>
        </w:r>
        <w:r>
          <w:t>References to repealed Act</w:t>
        </w:r>
        <w:bookmarkEnd w:id="2474"/>
      </w:ins>
    </w:p>
    <w:p>
      <w:pPr>
        <w:pStyle w:val="ySubsection"/>
        <w:rPr>
          <w:ins w:id="2476" w:author="svcMRProcess" w:date="2018-09-09T23:58:00Z"/>
        </w:rPr>
      </w:pPr>
      <w:ins w:id="2477" w:author="svcMRProcess" w:date="2018-09-09T23:58:00Z">
        <w:r>
          <w:tab/>
          <w:t>(1)</w:t>
        </w:r>
        <w:r>
          <w:tab/>
          <w:t>Unless the context otherwise requires, a reference in a written law or other document or instrument to the repealed Act includes a reference to the amended Act.</w:t>
        </w:r>
      </w:ins>
    </w:p>
    <w:p>
      <w:pPr>
        <w:pStyle w:val="ySubsection"/>
        <w:rPr>
          <w:ins w:id="2478" w:author="svcMRProcess" w:date="2018-09-09T23:58:00Z"/>
        </w:rPr>
      </w:pPr>
      <w:ins w:id="2479" w:author="svcMRProcess" w:date="2018-09-09T23:58:00Z">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ins>
    </w:p>
    <w:p>
      <w:pPr>
        <w:pStyle w:val="yFootnotesection"/>
        <w:rPr>
          <w:ins w:id="2480" w:author="svcMRProcess" w:date="2018-09-09T23:58:00Z"/>
        </w:rPr>
      </w:pPr>
      <w:ins w:id="2481" w:author="svcMRProcess" w:date="2018-09-09T23:58:00Z">
        <w:r>
          <w:tab/>
          <w:t>[Clause 20 inserted by No. 25 of 2012 s. 189.]</w:t>
        </w:r>
      </w:ins>
    </w:p>
    <w:p>
      <w:pPr>
        <w:pStyle w:val="yHeading5"/>
        <w:rPr>
          <w:ins w:id="2482" w:author="svcMRProcess" w:date="2018-09-09T23:58:00Z"/>
        </w:rPr>
      </w:pPr>
      <w:bookmarkStart w:id="2483" w:name="_Toc377395657"/>
      <w:ins w:id="2484" w:author="svcMRProcess" w:date="2018-09-09T23:58:00Z">
        <w:r>
          <w:rPr>
            <w:rStyle w:val="CharSClsNo"/>
          </w:rPr>
          <w:t>21</w:t>
        </w:r>
        <w:r>
          <w:t>.</w:t>
        </w:r>
        <w:r>
          <w:rPr>
            <w:b w:val="0"/>
          </w:rPr>
          <w:tab/>
        </w:r>
        <w:r>
          <w:t>Transitional regulations</w:t>
        </w:r>
        <w:bookmarkEnd w:id="2483"/>
      </w:ins>
    </w:p>
    <w:p>
      <w:pPr>
        <w:pStyle w:val="ySubsection"/>
        <w:rPr>
          <w:ins w:id="2485" w:author="svcMRProcess" w:date="2018-09-09T23:58:00Z"/>
        </w:rPr>
      </w:pPr>
      <w:ins w:id="2486" w:author="svcMRProcess" w:date="2018-09-09T23:58:00Z">
        <w:r>
          <w:tab/>
          <w:t>(1)</w:t>
        </w:r>
        <w:r>
          <w:tab/>
          <w:t xml:space="preserve">The regulations may — </w:t>
        </w:r>
      </w:ins>
    </w:p>
    <w:p>
      <w:pPr>
        <w:pStyle w:val="yIndenta"/>
        <w:rPr>
          <w:ins w:id="2487" w:author="svcMRProcess" w:date="2018-09-09T23:58:00Z"/>
        </w:rPr>
      </w:pPr>
      <w:ins w:id="2488" w:author="svcMRProcess" w:date="2018-09-09T23:58:00Z">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ins>
    </w:p>
    <w:p>
      <w:pPr>
        <w:pStyle w:val="yIndenta"/>
        <w:rPr>
          <w:ins w:id="2489" w:author="svcMRProcess" w:date="2018-09-09T23:58:00Z"/>
        </w:rPr>
      </w:pPr>
      <w:ins w:id="2490" w:author="svcMRProcess" w:date="2018-09-09T23:58:00Z">
        <w:r>
          <w:tab/>
          <w:t>(b)</w:t>
        </w:r>
        <w:r>
          <w:tab/>
          <w:t>clarify or vary the provisions of this Division; and</w:t>
        </w:r>
      </w:ins>
    </w:p>
    <w:p>
      <w:pPr>
        <w:pStyle w:val="yIndenta"/>
        <w:rPr>
          <w:ins w:id="2491" w:author="svcMRProcess" w:date="2018-09-09T23:58:00Z"/>
        </w:rPr>
      </w:pPr>
      <w:ins w:id="2492" w:author="svcMRProcess" w:date="2018-09-09T23:58:00Z">
        <w:r>
          <w:tab/>
          <w:t>(c)</w:t>
        </w:r>
        <w:r>
          <w:tab/>
          <w:t xml:space="preserve">amend or repeal subsidiary legislation consequentially on enactment of the </w:t>
        </w:r>
        <w:r>
          <w:rPr>
            <w:i/>
            <w:iCs/>
          </w:rPr>
          <w:t>Water Services Legislation Amendment and Repeal Act 2012</w:t>
        </w:r>
        <w:r>
          <w:t xml:space="preserve"> Part 7 and of section 201.</w:t>
        </w:r>
      </w:ins>
    </w:p>
    <w:p>
      <w:pPr>
        <w:pStyle w:val="ySubsection"/>
        <w:rPr>
          <w:ins w:id="2493" w:author="svcMRProcess" w:date="2018-09-09T23:58:00Z"/>
        </w:rPr>
      </w:pPr>
      <w:ins w:id="2494" w:author="svcMRProcess" w:date="2018-09-09T23:58:00Z">
        <w:r>
          <w:tab/>
          <w:t>(2)</w:t>
        </w:r>
        <w:r>
          <w:tab/>
          <w:t xml:space="preserve">Regulations made for the purposes of this clause may — </w:t>
        </w:r>
      </w:ins>
    </w:p>
    <w:p>
      <w:pPr>
        <w:pStyle w:val="yIndenta"/>
        <w:rPr>
          <w:ins w:id="2495" w:author="svcMRProcess" w:date="2018-09-09T23:58:00Z"/>
        </w:rPr>
      </w:pPr>
      <w:ins w:id="2496" w:author="svcMRProcess" w:date="2018-09-09T23:58:00Z">
        <w:r>
          <w:tab/>
          <w:t>(a)</w:t>
        </w:r>
        <w:r>
          <w:tab/>
          <w:t>be expressed to have effect despite another written law; and</w:t>
        </w:r>
      </w:ins>
    </w:p>
    <w:p>
      <w:pPr>
        <w:pStyle w:val="yIndenta"/>
        <w:rPr>
          <w:ins w:id="2497" w:author="svcMRProcess" w:date="2018-09-09T23:58:00Z"/>
        </w:rPr>
      </w:pPr>
      <w:ins w:id="2498" w:author="svcMRProcess" w:date="2018-09-09T23:58:00Z">
        <w:r>
          <w:tab/>
          <w:t>(b)</w:t>
        </w:r>
        <w:r>
          <w:tab/>
          <w:t>provide that a specified provision of a written law does not apply, or applies with specified modifications, to or in relation to a matter.</w:t>
        </w:r>
      </w:ins>
    </w:p>
    <w:p>
      <w:pPr>
        <w:pStyle w:val="ySubsection"/>
        <w:rPr>
          <w:ins w:id="2499" w:author="svcMRProcess" w:date="2018-09-09T23:58:00Z"/>
        </w:rPr>
      </w:pPr>
      <w:ins w:id="2500" w:author="svcMRProcess" w:date="2018-09-09T23:58:00Z">
        <w:r>
          <w:tab/>
          <w:t>(3)</w:t>
        </w:r>
        <w:r>
          <w:tab/>
          <w:t>The power in this clause to amend subsidiary legislation made under another Act does not prevent that legislation from being amended under that Act.</w:t>
        </w:r>
      </w:ins>
    </w:p>
    <w:p>
      <w:pPr>
        <w:pStyle w:val="ySubsection"/>
        <w:rPr>
          <w:ins w:id="2501" w:author="svcMRProcess" w:date="2018-09-09T23:58:00Z"/>
        </w:rPr>
      </w:pPr>
      <w:ins w:id="2502" w:author="svcMRProcess" w:date="2018-09-09T23:58:00Z">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ins>
    </w:p>
    <w:p>
      <w:pPr>
        <w:pStyle w:val="ySubsection"/>
        <w:rPr>
          <w:ins w:id="2503" w:author="svcMRProcess" w:date="2018-09-09T23:58:00Z"/>
        </w:rPr>
      </w:pPr>
      <w:ins w:id="2504" w:author="svcMRProcess" w:date="2018-09-09T23:58:00Z">
        <w:r>
          <w:tab/>
          <w:t>(5)</w:t>
        </w:r>
        <w:r>
          <w:tab/>
          <w:t xml:space="preserve">If regulations contain a provision referred to in subclause (4), the provision does not operate so as to — </w:t>
        </w:r>
      </w:ins>
    </w:p>
    <w:p>
      <w:pPr>
        <w:pStyle w:val="yIndenta"/>
        <w:rPr>
          <w:ins w:id="2505" w:author="svcMRProcess" w:date="2018-09-09T23:58:00Z"/>
        </w:rPr>
      </w:pPr>
      <w:ins w:id="2506" w:author="svcMRProcess" w:date="2018-09-09T23:58:00Z">
        <w:r>
          <w:tab/>
          <w:t>(a)</w:t>
        </w:r>
        <w:r>
          <w:tab/>
          <w:t>affect, in a manner prejudicial to any person (other than the State, an authority of the State or a local government), the rights of that person existing before the day of publication of those regulations; or</w:t>
        </w:r>
      </w:ins>
    </w:p>
    <w:p>
      <w:pPr>
        <w:pStyle w:val="yIndenta"/>
        <w:rPr>
          <w:ins w:id="2507" w:author="svcMRProcess" w:date="2018-09-09T23:58:00Z"/>
        </w:rPr>
      </w:pPr>
      <w:ins w:id="2508" w:author="svcMRProcess" w:date="2018-09-09T23:58:00Z">
        <w:r>
          <w:tab/>
          <w:t>(b)</w:t>
        </w:r>
        <w:r>
          <w:tab/>
          <w:t>impose liabilities on any person (other than the State, an authority of the State or a local government) in respect of anything done or omitted to be done before the day of publication of those regulations.</w:t>
        </w:r>
      </w:ins>
    </w:p>
    <w:p>
      <w:pPr>
        <w:pStyle w:val="ySubsection"/>
        <w:rPr>
          <w:ins w:id="2509" w:author="svcMRProcess" w:date="2018-09-09T23:58:00Z"/>
        </w:rPr>
      </w:pPr>
      <w:ins w:id="2510" w:author="svcMRProcess" w:date="2018-09-09T23:58:00Z">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ins>
    </w:p>
    <w:p>
      <w:pPr>
        <w:pStyle w:val="yFootnotesection"/>
        <w:rPr>
          <w:ins w:id="2511" w:author="svcMRProcess" w:date="2018-09-09T23:58:00Z"/>
        </w:rPr>
      </w:pPr>
      <w:ins w:id="2512" w:author="svcMRProcess" w:date="2018-09-09T23:58:00Z">
        <w:r>
          <w:tab/>
          <w:t>[Clause 21 inserted by No. 25 of 2012 s. 189.]</w:t>
        </w:r>
      </w:ins>
    </w:p>
    <w:p>
      <w:pPr>
        <w:pStyle w:val="yHeading5"/>
        <w:rPr>
          <w:ins w:id="2513" w:author="svcMRProcess" w:date="2018-09-09T23:58:00Z"/>
        </w:rPr>
      </w:pPr>
      <w:bookmarkStart w:id="2514" w:name="_Toc377395658"/>
      <w:ins w:id="2515" w:author="svcMRProcess" w:date="2018-09-09T23:58:00Z">
        <w:r>
          <w:rPr>
            <w:rStyle w:val="CharSClsNo"/>
          </w:rPr>
          <w:t>22</w:t>
        </w:r>
        <w:r>
          <w:t>.</w:t>
        </w:r>
        <w:r>
          <w:rPr>
            <w:b w:val="0"/>
          </w:rPr>
          <w:tab/>
        </w:r>
        <w:r>
          <w:t>Relationship of provisions of this Division to transitional regulations</w:t>
        </w:r>
        <w:bookmarkEnd w:id="2514"/>
      </w:ins>
    </w:p>
    <w:p>
      <w:pPr>
        <w:pStyle w:val="ySubsection"/>
        <w:rPr>
          <w:ins w:id="2516" w:author="svcMRProcess" w:date="2018-09-09T23:58:00Z"/>
        </w:rPr>
      </w:pPr>
      <w:ins w:id="2517" w:author="svcMRProcess" w:date="2018-09-09T23:58:00Z">
        <w:r>
          <w:tab/>
        </w:r>
        <w:r>
          <w:tab/>
          <w:t>The provisions of the regulations made for the purposes of this Division prevail over the provisions of this Division to the extent of any inconsistency.</w:t>
        </w:r>
      </w:ins>
    </w:p>
    <w:p>
      <w:pPr>
        <w:pStyle w:val="yFootnotesection"/>
        <w:rPr>
          <w:ins w:id="2518" w:author="svcMRProcess" w:date="2018-09-09T23:58:00Z"/>
        </w:rPr>
      </w:pPr>
      <w:ins w:id="2519" w:author="svcMRProcess" w:date="2018-09-09T23:58:00Z">
        <w:r>
          <w:tab/>
          <w:t>[Clause 22 inserted by No. 25 of 2012 s. 189.]</w:t>
        </w:r>
      </w:ins>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pPr>
      <w:bookmarkStart w:id="2520" w:name="_Toc377395659"/>
      <w:bookmarkStart w:id="2521" w:name="_Toc189883173"/>
      <w:bookmarkStart w:id="2522" w:name="_Toc200259869"/>
      <w:bookmarkStart w:id="2523" w:name="_Toc200260075"/>
      <w:bookmarkStart w:id="2524" w:name="_Toc200260281"/>
      <w:bookmarkStart w:id="2525" w:name="_Toc200422141"/>
      <w:bookmarkStart w:id="2526" w:name="_Toc201976057"/>
      <w:bookmarkStart w:id="2527" w:name="_Toc201982190"/>
      <w:bookmarkStart w:id="2528" w:name="_Toc202080955"/>
      <w:bookmarkStart w:id="2529" w:name="_Toc202168464"/>
      <w:bookmarkStart w:id="2530" w:name="_Toc203454029"/>
      <w:bookmarkStart w:id="2531" w:name="_Toc268269952"/>
      <w:bookmarkStart w:id="2532" w:name="_Toc274143615"/>
      <w:bookmarkStart w:id="2533" w:name="_Toc278969765"/>
      <w:bookmarkStart w:id="2534" w:name="_Toc335125086"/>
      <w:r>
        <w:t>Notes</w:t>
      </w:r>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Water </w:t>
      </w:r>
      <w:del w:id="2535" w:author="svcMRProcess" w:date="2018-09-09T23:58:00Z">
        <w:r>
          <w:rPr>
            <w:i/>
            <w:noProof/>
            <w:snapToGrid w:val="0"/>
          </w:rPr>
          <w:delText>Corporation</w:delText>
        </w:r>
      </w:del>
      <w:ins w:id="2536" w:author="svcMRProcess" w:date="2018-09-09T23:58:00Z">
        <w:r>
          <w:rPr>
            <w:i/>
            <w:noProof/>
            <w:snapToGrid w:val="0"/>
          </w:rPr>
          <w:t>Corporations</w:t>
        </w:r>
      </w:ins>
      <w:r>
        <w:rPr>
          <w:i/>
          <w:noProof/>
          <w:snapToGrid w:val="0"/>
        </w:rPr>
        <w:t xml:space="preserve"> Act 1995</w:t>
      </w:r>
      <w:r>
        <w:rPr>
          <w:snapToGrid w:val="0"/>
        </w:rPr>
        <w:t xml:space="preserve"> and includes the amendments made by the other written laws referred to in the following table</w:t>
      </w:r>
      <w:del w:id="2537" w:author="svcMRProcess" w:date="2018-09-09T23:58:00Z">
        <w:r>
          <w:rPr>
            <w:snapToGrid w:val="0"/>
            <w:vertAlign w:val="superscript"/>
          </w:rPr>
          <w:delText> 1a</w:delText>
        </w:r>
      </w:del>
      <w:r>
        <w:rPr>
          <w:snapToGrid w:val="0"/>
        </w:rPr>
        <w:t>.  The table also contains information about any reprint.</w:t>
      </w:r>
    </w:p>
    <w:p>
      <w:pPr>
        <w:pStyle w:val="nHeading3"/>
        <w:rPr>
          <w:snapToGrid w:val="0"/>
        </w:rPr>
      </w:pPr>
      <w:bookmarkStart w:id="2538" w:name="_Toc377395660"/>
      <w:bookmarkStart w:id="2539" w:name="_Toc335125087"/>
      <w:r>
        <w:rPr>
          <w:snapToGrid w:val="0"/>
        </w:rPr>
        <w:t>Compilation table</w:t>
      </w:r>
      <w:bookmarkEnd w:id="2538"/>
      <w:bookmarkEnd w:id="2539"/>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ins w:id="2540" w:author="svcMRProcess" w:date="2018-09-09T23:58:00Z">
              <w:r>
                <w:rPr>
                  <w:sz w:val="19"/>
                  <w:vertAlign w:val="superscript"/>
                </w:rPr>
                <w:t> 5</w:t>
              </w:r>
            </w:ins>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rPr>
              <w:t>Machinery of Government (Miscellaneous Amendments) Act 2006</w:t>
            </w:r>
            <w:r>
              <w:rPr>
                <w:i/>
                <w:iCs/>
                <w:snapToGrid w:val="0"/>
                <w:sz w:val="19"/>
              </w:rPr>
              <w:t xml:space="preserve"> </w:t>
            </w:r>
            <w:r>
              <w:rPr>
                <w:snapToGrid w:val="0"/>
                <w:sz w:val="19"/>
              </w:rPr>
              <w:t>Pt. 15 Div. 3</w:t>
            </w:r>
          </w:p>
        </w:tc>
        <w:tc>
          <w:tcPr>
            <w:tcW w:w="1139" w:type="dxa"/>
          </w:tcPr>
          <w:p>
            <w:pPr>
              <w:pStyle w:val="nTable"/>
              <w:spacing w:after="40"/>
              <w:rPr>
                <w:sz w:val="19"/>
              </w:rPr>
            </w:pPr>
            <w:r>
              <w:rPr>
                <w:snapToGrid w:val="0"/>
                <w:sz w:val="19"/>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as at 4 Jul </w:t>
            </w:r>
            <w:del w:id="2541" w:author="svcMRProcess" w:date="2018-09-09T23:58:00Z">
              <w:r>
                <w:rPr>
                  <w:b/>
                  <w:sz w:val="19"/>
                </w:rPr>
                <w:delText> </w:delText>
              </w:r>
            </w:del>
            <w:r>
              <w:rPr>
                <w:b/>
                <w:sz w:val="19"/>
              </w:rPr>
              <w:t xml:space="preserve">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9"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72"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78" w:type="dxa"/>
          </w:tcPr>
          <w:p>
            <w:pPr>
              <w:pStyle w:val="nTable"/>
              <w:spacing w:after="40"/>
              <w:ind w:right="113"/>
              <w:rPr>
                <w:i/>
                <w:snapToGrid w:val="0"/>
                <w:sz w:val="19"/>
              </w:rPr>
            </w:pPr>
            <w:r>
              <w:rPr>
                <w:i/>
                <w:snapToGrid w:val="0"/>
                <w:sz w:val="19"/>
              </w:rPr>
              <w:t>Public Sector Reform Act 2010</w:t>
            </w:r>
            <w:r>
              <w:rPr>
                <w:iCs/>
                <w:snapToGrid w:val="0"/>
                <w:sz w:val="19"/>
              </w:rPr>
              <w:t xml:space="preserve"> s. 87</w:t>
            </w:r>
          </w:p>
        </w:tc>
        <w:tc>
          <w:tcPr>
            <w:tcW w:w="1139" w:type="dxa"/>
          </w:tcPr>
          <w:p>
            <w:pPr>
              <w:pStyle w:val="nTable"/>
              <w:spacing w:after="40"/>
              <w:rPr>
                <w:snapToGrid w:val="0"/>
                <w:sz w:val="19"/>
              </w:rPr>
            </w:pPr>
            <w:r>
              <w:rPr>
                <w:snapToGrid w:val="0"/>
                <w:sz w:val="19"/>
              </w:rPr>
              <w:t>39 of 2010</w:t>
            </w:r>
          </w:p>
        </w:tc>
        <w:tc>
          <w:tcPr>
            <w:tcW w:w="1136" w:type="dxa"/>
          </w:tcPr>
          <w:p>
            <w:pPr>
              <w:pStyle w:val="nTable"/>
              <w:spacing w:after="40"/>
              <w:rPr>
                <w:snapToGrid w:val="0"/>
                <w:sz w:val="19"/>
              </w:rPr>
            </w:pPr>
            <w:r>
              <w:rPr>
                <w:sz w:val="19"/>
              </w:rPr>
              <w:t>1 Oct 2010</w:t>
            </w:r>
          </w:p>
        </w:tc>
        <w:tc>
          <w:tcPr>
            <w:tcW w:w="2572"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tabs>
          <w:tab w:val="clear" w:pos="454"/>
          <w:tab w:val="left" w:pos="567"/>
        </w:tabs>
        <w:spacing w:before="120"/>
        <w:ind w:left="567" w:hanging="567"/>
        <w:rPr>
          <w:del w:id="2542" w:author="svcMRProcess" w:date="2018-09-09T23:58:00Z"/>
          <w:snapToGrid w:val="0"/>
        </w:rPr>
      </w:pPr>
      <w:del w:id="2543" w:author="svcMRProcess" w:date="2018-09-09T23:5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544" w:author="svcMRProcess" w:date="2018-09-09T23:58:00Z"/>
        </w:rPr>
      </w:pPr>
      <w:bookmarkStart w:id="2545" w:name="_Toc7405065"/>
      <w:bookmarkStart w:id="2546" w:name="_Toc335125088"/>
      <w:del w:id="2547" w:author="svcMRProcess" w:date="2018-09-09T23:58:00Z">
        <w:r>
          <w:delText>Provisions that have not come into operation</w:delText>
        </w:r>
        <w:bookmarkEnd w:id="2545"/>
        <w:bookmarkEnd w:id="2546"/>
      </w:del>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39"/>
        <w:gridCol w:w="1136"/>
        <w:gridCol w:w="2572"/>
      </w:tblGrid>
      <w:tr>
        <w:trPr>
          <w:del w:id="2548" w:author="svcMRProcess" w:date="2018-09-09T23:58:00Z"/>
        </w:trPr>
        <w:tc>
          <w:tcPr>
            <w:tcW w:w="2319" w:type="dxa"/>
          </w:tcPr>
          <w:p>
            <w:pPr>
              <w:pStyle w:val="nTable"/>
              <w:spacing w:after="40"/>
              <w:rPr>
                <w:del w:id="2549" w:author="svcMRProcess" w:date="2018-09-09T23:58:00Z"/>
                <w:b/>
                <w:snapToGrid w:val="0"/>
                <w:sz w:val="19"/>
                <w:lang w:val="en-US"/>
              </w:rPr>
            </w:pPr>
            <w:del w:id="2550" w:author="svcMRProcess" w:date="2018-09-09T23:58:00Z">
              <w:r>
                <w:rPr>
                  <w:b/>
                  <w:snapToGrid w:val="0"/>
                  <w:sz w:val="19"/>
                  <w:lang w:val="en-US"/>
                </w:rPr>
                <w:delText>Short title</w:delText>
              </w:r>
            </w:del>
          </w:p>
        </w:tc>
        <w:tc>
          <w:tcPr>
            <w:tcW w:w="1118" w:type="dxa"/>
          </w:tcPr>
          <w:p>
            <w:pPr>
              <w:pStyle w:val="nTable"/>
              <w:spacing w:after="40"/>
              <w:rPr>
                <w:del w:id="2551" w:author="svcMRProcess" w:date="2018-09-09T23:58:00Z"/>
                <w:b/>
                <w:snapToGrid w:val="0"/>
                <w:sz w:val="19"/>
                <w:lang w:val="en-US"/>
              </w:rPr>
            </w:pPr>
            <w:del w:id="2552" w:author="svcMRProcess" w:date="2018-09-09T23:58:00Z">
              <w:r>
                <w:rPr>
                  <w:b/>
                  <w:snapToGrid w:val="0"/>
                  <w:sz w:val="19"/>
                  <w:lang w:val="en-US"/>
                </w:rPr>
                <w:delText>Number and year</w:delText>
              </w:r>
            </w:del>
          </w:p>
        </w:tc>
        <w:tc>
          <w:tcPr>
            <w:tcW w:w="1134" w:type="dxa"/>
          </w:tcPr>
          <w:p>
            <w:pPr>
              <w:pStyle w:val="nTable"/>
              <w:spacing w:after="40"/>
              <w:rPr>
                <w:del w:id="2553" w:author="svcMRProcess" w:date="2018-09-09T23:58:00Z"/>
                <w:b/>
                <w:snapToGrid w:val="0"/>
                <w:sz w:val="19"/>
                <w:lang w:val="en-US"/>
              </w:rPr>
            </w:pPr>
            <w:del w:id="2554" w:author="svcMRProcess" w:date="2018-09-09T23:58:00Z">
              <w:r>
                <w:rPr>
                  <w:b/>
                  <w:snapToGrid w:val="0"/>
                  <w:sz w:val="19"/>
                  <w:lang w:val="en-US"/>
                </w:rPr>
                <w:delText>Assent</w:delText>
              </w:r>
            </w:del>
          </w:p>
        </w:tc>
        <w:tc>
          <w:tcPr>
            <w:tcW w:w="2552" w:type="dxa"/>
          </w:tcPr>
          <w:p>
            <w:pPr>
              <w:pStyle w:val="nTable"/>
              <w:spacing w:after="40"/>
              <w:rPr>
                <w:del w:id="2555" w:author="svcMRProcess" w:date="2018-09-09T23:58:00Z"/>
                <w:b/>
                <w:snapToGrid w:val="0"/>
                <w:sz w:val="19"/>
                <w:lang w:val="en-US"/>
              </w:rPr>
            </w:pPr>
            <w:del w:id="2556" w:author="svcMRProcess" w:date="2018-09-09T23:58: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rPr>
                <w:snapToGrid w:val="0"/>
                <w:sz w:val="19"/>
              </w:rPr>
            </w:pPr>
            <w:r>
              <w:rPr>
                <w:i/>
                <w:snapToGrid w:val="0"/>
                <w:sz w:val="19"/>
              </w:rPr>
              <w:t>Water Services Legislation Amendment and Repeal Act 2012</w:t>
            </w:r>
            <w:r>
              <w:rPr>
                <w:snapToGrid w:val="0"/>
                <w:sz w:val="19"/>
              </w:rPr>
              <w:t xml:space="preserve"> Pt. 7</w:t>
            </w:r>
            <w:r>
              <w:rPr>
                <w:snapToGrid w:val="0"/>
                <w:sz w:val="19"/>
                <w:vertAlign w:val="superscript"/>
              </w:rPr>
              <w:t> </w:t>
            </w:r>
            <w:del w:id="2557" w:author="svcMRProcess" w:date="2018-09-09T23:58:00Z">
              <w:r>
                <w:rPr>
                  <w:snapToGrid w:val="0"/>
                  <w:sz w:val="19"/>
                  <w:vertAlign w:val="superscript"/>
                  <w:lang w:val="en-US"/>
                </w:rPr>
                <w:delText>5</w:delText>
              </w:r>
            </w:del>
          </w:p>
        </w:tc>
        <w:tc>
          <w:tcPr>
            <w:tcW w:w="1139" w:type="dxa"/>
            <w:tcBorders>
              <w:bottom w:val="single" w:sz="4" w:space="0" w:color="auto"/>
            </w:tcBorders>
          </w:tcPr>
          <w:p>
            <w:pPr>
              <w:pStyle w:val="nTable"/>
              <w:spacing w:after="40"/>
              <w:rPr>
                <w:snapToGrid w:val="0"/>
                <w:sz w:val="19"/>
              </w:rPr>
            </w:pPr>
            <w:r>
              <w:rPr>
                <w:snapToGrid w:val="0"/>
                <w:sz w:val="19"/>
              </w:rPr>
              <w:t>25 of 2012</w:t>
            </w:r>
          </w:p>
        </w:tc>
        <w:tc>
          <w:tcPr>
            <w:tcW w:w="1136" w:type="dxa"/>
            <w:tcBorders>
              <w:bottom w:val="single" w:sz="4" w:space="0" w:color="auto"/>
            </w:tcBorders>
          </w:tcPr>
          <w:p>
            <w:pPr>
              <w:pStyle w:val="nTable"/>
              <w:spacing w:after="40"/>
              <w:rPr>
                <w:snapToGrid w:val="0"/>
                <w:sz w:val="19"/>
              </w:rPr>
            </w:pPr>
            <w:r>
              <w:rPr>
                <w:sz w:val="19"/>
              </w:rPr>
              <w:t>3 Sep 2012</w:t>
            </w:r>
          </w:p>
        </w:tc>
        <w:tc>
          <w:tcPr>
            <w:tcW w:w="2572" w:type="dxa"/>
            <w:tcBorders>
              <w:bottom w:val="single" w:sz="4" w:space="0" w:color="auto"/>
            </w:tcBorders>
          </w:tcPr>
          <w:p>
            <w:pPr>
              <w:pStyle w:val="nTable"/>
              <w:spacing w:after="40"/>
              <w:rPr>
                <w:snapToGrid w:val="0"/>
                <w:sz w:val="19"/>
              </w:rPr>
            </w:pPr>
            <w:del w:id="2558" w:author="svcMRProcess" w:date="2018-09-09T23:58:00Z">
              <w:r>
                <w:rPr>
                  <w:snapToGrid w:val="0"/>
                  <w:sz w:val="19"/>
                  <w:lang w:val="en-US"/>
                </w:rPr>
                <w:delText>To be proclaimed</w:delText>
              </w:r>
            </w:del>
            <w:ins w:id="2559" w:author="svcMRProcess" w:date="2018-09-09T23:58:00Z">
              <w:r>
                <w:rPr>
                  <w:snapToGrid w:val="0"/>
                  <w:sz w:val="19"/>
                  <w:szCs w:val="19"/>
                </w:rPr>
                <w:t>18 Nov 2013</w:t>
              </w:r>
            </w:ins>
            <w:r>
              <w:rPr>
                <w:snapToGrid w:val="0"/>
                <w:sz w:val="19"/>
                <w:szCs w:val="19"/>
              </w:rPr>
              <w:t xml:space="preserve"> (see s.</w:t>
            </w:r>
            <w:del w:id="2560" w:author="svcMRProcess" w:date="2018-09-09T23:58:00Z">
              <w:r>
                <w:rPr>
                  <w:snapToGrid w:val="0"/>
                  <w:sz w:val="19"/>
                  <w:lang w:val="en-US"/>
                </w:rPr>
                <w:delText xml:space="preserve"> </w:delText>
              </w:r>
            </w:del>
            <w:ins w:id="2561" w:author="svcMRProcess" w:date="2018-09-09T23:58:00Z">
              <w:r>
                <w:rPr>
                  <w:snapToGrid w:val="0"/>
                  <w:sz w:val="19"/>
                  <w:szCs w:val="19"/>
                </w:rPr>
                <w:t> </w:t>
              </w:r>
            </w:ins>
            <w:r>
              <w:rPr>
                <w:snapToGrid w:val="0"/>
                <w:sz w:val="19"/>
                <w:szCs w:val="19"/>
              </w:rPr>
              <w:t>2(b</w:t>
            </w:r>
            <w:del w:id="2562" w:author="svcMRProcess" w:date="2018-09-09T23:58:00Z">
              <w:r>
                <w:rPr>
                  <w:snapToGrid w:val="0"/>
                  <w:sz w:val="19"/>
                  <w:lang w:val="en-US"/>
                </w:rPr>
                <w:delText>))</w:delText>
              </w:r>
            </w:del>
            <w:ins w:id="2563" w:author="svcMRProcess" w:date="2018-09-09T23:58:00Z">
              <w:r>
                <w:rPr>
                  <w:snapToGrid w:val="0"/>
                  <w:sz w:val="19"/>
                  <w:szCs w:val="19"/>
                </w:rPr>
                <w:t xml:space="preserve">) and </w:t>
              </w:r>
              <w:r>
                <w:rPr>
                  <w:i/>
                  <w:snapToGrid w:val="0"/>
                  <w:sz w:val="19"/>
                  <w:szCs w:val="19"/>
                </w:rPr>
                <w:t>Gazette</w:t>
              </w:r>
              <w:r>
                <w:rPr>
                  <w:snapToGrid w:val="0"/>
                  <w:sz w:val="19"/>
                  <w:szCs w:val="19"/>
                </w:rPr>
                <w:t xml:space="preserve"> 14 Nov 2013 p. 5028)</w:t>
              </w:r>
            </w:ins>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del w:id="2564" w:author="svcMRProcess" w:date="2018-09-09T23:58:00Z"/>
          <w:snapToGrid w:val="0"/>
        </w:rPr>
      </w:pPr>
      <w:r>
        <w:rPr>
          <w:snapToGrid w:val="0"/>
          <w:vertAlign w:val="superscript"/>
        </w:rPr>
        <w:t>5</w:t>
      </w:r>
      <w:r>
        <w:rPr>
          <w:snapToGrid w:val="0"/>
          <w:vertAlign w:val="superscript"/>
        </w:rPr>
        <w:tab/>
      </w:r>
      <w:del w:id="2565" w:author="svcMRProcess" w:date="2018-09-09T23:58:00Z">
        <w:r>
          <w:rPr>
            <w:snapToGrid w:val="0"/>
          </w:rPr>
          <w:delText>On</w:delText>
        </w:r>
        <w:r>
          <w:delText xml:space="preserve"> the date</w:delText>
        </w:r>
      </w:del>
      <w:ins w:id="2566" w:author="svcMRProcess" w:date="2018-09-09T23:58:00Z">
        <w:r>
          <w:rPr>
            <w:snapToGrid w:val="0"/>
          </w:rPr>
          <w:t>Now known</w:t>
        </w:r>
      </w:ins>
      <w:r>
        <w:rPr>
          <w:snapToGrid w:val="0"/>
        </w:rPr>
        <w:t xml:space="preserve"> as </w:t>
      </w:r>
      <w:del w:id="2567" w:author="svcMRProcess" w:date="2018-09-09T23:58:00Z">
        <w:r>
          <w:delText xml:space="preserve">at which this compilation was prepared, </w:delText>
        </w:r>
      </w:del>
      <w:r>
        <w:rPr>
          <w:snapToGrid w:val="0"/>
        </w:rPr>
        <w:t xml:space="preserve">the </w:t>
      </w:r>
      <w:r>
        <w:rPr>
          <w:i/>
          <w:snapToGrid w:val="0"/>
        </w:rPr>
        <w:t xml:space="preserve">Water </w:t>
      </w:r>
      <w:del w:id="2568" w:author="svcMRProcess" w:date="2018-09-09T23:58:00Z">
        <w:r>
          <w:rPr>
            <w:i/>
            <w:snapToGrid w:val="0"/>
          </w:rPr>
          <w:delText>Services Legislation Amendment and Repeal</w:delText>
        </w:r>
      </w:del>
      <w:ins w:id="2569" w:author="svcMRProcess" w:date="2018-09-09T23:58:00Z">
        <w:r>
          <w:rPr>
            <w:i/>
            <w:snapToGrid w:val="0"/>
          </w:rPr>
          <w:t>Corporations</w:t>
        </w:r>
      </w:ins>
      <w:r>
        <w:rPr>
          <w:i/>
          <w:snapToGrid w:val="0"/>
        </w:rPr>
        <w:t xml:space="preserve"> Act</w:t>
      </w:r>
      <w:del w:id="2570" w:author="svcMRProcess" w:date="2018-09-09T23:58:00Z">
        <w:r>
          <w:rPr>
            <w:i/>
            <w:snapToGrid w:val="0"/>
          </w:rPr>
          <w:delText> 2012</w:delText>
        </w:r>
        <w:r>
          <w:rPr>
            <w:snapToGrid w:val="0"/>
          </w:rPr>
          <w:delText xml:space="preserve"> Pt. 7 had not come into operation.  It reads as follows:</w:delText>
        </w:r>
      </w:del>
    </w:p>
    <w:p>
      <w:pPr>
        <w:pStyle w:val="BlankOpen"/>
        <w:rPr>
          <w:del w:id="2571" w:author="svcMRProcess" w:date="2018-09-09T23:58:00Z"/>
        </w:rPr>
      </w:pPr>
    </w:p>
    <w:p>
      <w:pPr>
        <w:pStyle w:val="nzHeading2"/>
        <w:rPr>
          <w:del w:id="2572" w:author="svcMRProcess" w:date="2018-09-09T23:58:00Z"/>
        </w:rPr>
      </w:pPr>
      <w:bookmarkStart w:id="2573" w:name="_Toc292271876"/>
      <w:bookmarkStart w:id="2574" w:name="_Toc292272164"/>
      <w:bookmarkStart w:id="2575" w:name="_Toc292274637"/>
      <w:bookmarkStart w:id="2576" w:name="_Toc293654184"/>
      <w:bookmarkStart w:id="2577" w:name="_Toc327923489"/>
      <w:bookmarkStart w:id="2578" w:name="_Toc327923776"/>
      <w:bookmarkStart w:id="2579" w:name="_Toc327962657"/>
      <w:bookmarkStart w:id="2580" w:name="_Toc327964112"/>
      <w:bookmarkStart w:id="2581" w:name="_Toc333404058"/>
      <w:bookmarkStart w:id="2582" w:name="_Toc333404853"/>
      <w:bookmarkStart w:id="2583" w:name="_Toc333405140"/>
      <w:bookmarkStart w:id="2584" w:name="_Toc334515879"/>
      <w:bookmarkStart w:id="2585" w:name="_Toc334694876"/>
      <w:del w:id="2586" w:author="svcMRProcess" w:date="2018-09-09T23:58:00Z">
        <w:r>
          <w:rPr>
            <w:rStyle w:val="CharPartNo"/>
          </w:rPr>
          <w:delText>Part 7</w:delText>
        </w:r>
        <w:r>
          <w:rPr>
            <w:rStyle w:val="CharDivNo"/>
          </w:rPr>
          <w:delText> </w:delText>
        </w:r>
        <w:r>
          <w:delText>—</w:delText>
        </w:r>
        <w:r>
          <w:rPr>
            <w:rStyle w:val="CharDivText"/>
          </w:rPr>
          <w:delText> </w:delText>
        </w:r>
        <w:r>
          <w:rPr>
            <w:rStyle w:val="CharPartText"/>
            <w:i/>
            <w:iCs/>
          </w:rPr>
          <w:delText>Water Corporation Act </w:delText>
        </w:r>
      </w:del>
      <w:ins w:id="2587" w:author="svcMRProcess" w:date="2018-09-09T23:58:00Z">
        <w:r>
          <w:rPr>
            <w:i/>
          </w:rPr>
          <w:t xml:space="preserve"> </w:t>
        </w:r>
      </w:ins>
      <w:r>
        <w:rPr>
          <w:i/>
        </w:rPr>
        <w:t>1995</w:t>
      </w:r>
      <w:del w:id="2588" w:author="svcMRProcess" w:date="2018-09-09T23:58:00Z">
        <w:r>
          <w:rPr>
            <w:rStyle w:val="CharPartText"/>
            <w:i/>
            <w:iCs/>
          </w:rPr>
          <w:delText xml:space="preserve"> </w:delText>
        </w:r>
        <w:r>
          <w:rPr>
            <w:rStyle w:val="CharPartText"/>
          </w:rPr>
          <w:delText>amended</w:delText>
        </w:r>
        <w:bookmarkEnd w:id="2573"/>
        <w:bookmarkEnd w:id="2574"/>
        <w:bookmarkEnd w:id="2575"/>
        <w:bookmarkEnd w:id="2576"/>
        <w:bookmarkEnd w:id="2577"/>
        <w:bookmarkEnd w:id="2578"/>
        <w:bookmarkEnd w:id="2579"/>
        <w:bookmarkEnd w:id="2580"/>
        <w:bookmarkEnd w:id="2581"/>
        <w:bookmarkEnd w:id="2582"/>
        <w:bookmarkEnd w:id="2583"/>
        <w:bookmarkEnd w:id="2584"/>
        <w:bookmarkEnd w:id="2585"/>
      </w:del>
    </w:p>
    <w:p>
      <w:pPr>
        <w:pStyle w:val="nzHeading5"/>
        <w:rPr>
          <w:del w:id="2589" w:author="svcMRProcess" w:date="2018-09-09T23:58:00Z"/>
          <w:snapToGrid w:val="0"/>
        </w:rPr>
      </w:pPr>
      <w:bookmarkStart w:id="2590" w:name="_Toc334515880"/>
      <w:bookmarkStart w:id="2591" w:name="_Toc334694877"/>
      <w:del w:id="2592" w:author="svcMRProcess" w:date="2018-09-09T23:58:00Z">
        <w:r>
          <w:rPr>
            <w:rStyle w:val="CharSectno"/>
          </w:rPr>
          <w:delText>110</w:delText>
        </w:r>
        <w:r>
          <w:rPr>
            <w:snapToGrid w:val="0"/>
          </w:rPr>
          <w:delText>.</w:delText>
        </w:r>
        <w:r>
          <w:rPr>
            <w:snapToGrid w:val="0"/>
          </w:rPr>
          <w:tab/>
          <w:delText>Act amended</w:delText>
        </w:r>
        <w:bookmarkEnd w:id="2590"/>
        <w:bookmarkEnd w:id="2591"/>
      </w:del>
    </w:p>
    <w:p>
      <w:pPr>
        <w:pStyle w:val="nzSubsection"/>
        <w:rPr>
          <w:del w:id="2593" w:author="svcMRProcess" w:date="2018-09-09T23:58:00Z"/>
        </w:rPr>
      </w:pPr>
      <w:del w:id="2594" w:author="svcMRProcess" w:date="2018-09-09T23:58:00Z">
        <w:r>
          <w:tab/>
        </w:r>
        <w:r>
          <w:tab/>
          <w:delText xml:space="preserve">This Part amends the </w:delText>
        </w:r>
        <w:r>
          <w:rPr>
            <w:i/>
          </w:rPr>
          <w:delText>Water Corporation Act 1995</w:delText>
        </w:r>
        <w:r>
          <w:delText>.</w:delText>
        </w:r>
      </w:del>
    </w:p>
    <w:p>
      <w:pPr>
        <w:pStyle w:val="nzHeading5"/>
        <w:rPr>
          <w:del w:id="2595" w:author="svcMRProcess" w:date="2018-09-09T23:58:00Z"/>
        </w:rPr>
      </w:pPr>
      <w:bookmarkStart w:id="2596" w:name="_Toc334515881"/>
      <w:bookmarkStart w:id="2597" w:name="_Toc334694878"/>
      <w:del w:id="2598" w:author="svcMRProcess" w:date="2018-09-09T23:58:00Z">
        <w:r>
          <w:rPr>
            <w:rStyle w:val="CharSectno"/>
          </w:rPr>
          <w:delText>111</w:delText>
        </w:r>
        <w:r>
          <w:delText>.</w:delText>
        </w:r>
        <w:r>
          <w:tab/>
          <w:delText>Long</w:delText>
        </w:r>
      </w:del>
      <w:ins w:id="2599" w:author="svcMRProcess" w:date="2018-09-09T23:58:00Z">
        <w:r>
          <w:rPr>
            <w:snapToGrid w:val="0"/>
          </w:rPr>
          <w:t>; short</w:t>
        </w:r>
      </w:ins>
      <w:r>
        <w:rPr>
          <w:snapToGrid w:val="0"/>
        </w:rPr>
        <w:t xml:space="preserve"> title </w:t>
      </w:r>
      <w:del w:id="2600" w:author="svcMRProcess" w:date="2018-09-09T23:58:00Z">
        <w:r>
          <w:delText>amended</w:delText>
        </w:r>
        <w:bookmarkEnd w:id="2596"/>
        <w:bookmarkEnd w:id="2597"/>
      </w:del>
    </w:p>
    <w:p>
      <w:pPr>
        <w:pStyle w:val="nzSubsection"/>
        <w:rPr>
          <w:del w:id="2601" w:author="svcMRProcess" w:date="2018-09-09T23:58:00Z"/>
        </w:rPr>
      </w:pPr>
      <w:del w:id="2602" w:author="svcMRProcess" w:date="2018-09-09T23:58:00Z">
        <w:r>
          <w:tab/>
        </w:r>
        <w:r>
          <w:tab/>
          <w:delText>In the long title delete “</w:delText>
        </w:r>
        <w:r>
          <w:rPr>
            <w:b/>
          </w:rPr>
          <w:delText>establish a corporation</w:delText>
        </w:r>
        <w:r>
          <w:delText xml:space="preserve">” and insert: </w:delText>
        </w:r>
      </w:del>
    </w:p>
    <w:p>
      <w:pPr>
        <w:pStyle w:val="BlankOpen"/>
        <w:rPr>
          <w:del w:id="2603" w:author="svcMRProcess" w:date="2018-09-09T23:58:00Z"/>
        </w:rPr>
      </w:pPr>
    </w:p>
    <w:p>
      <w:pPr>
        <w:pStyle w:val="zLongTitle"/>
        <w:ind w:left="1080"/>
        <w:rPr>
          <w:del w:id="2604" w:author="svcMRProcess" w:date="2018-09-09T23:58:00Z"/>
          <w:sz w:val="22"/>
          <w:szCs w:val="22"/>
        </w:rPr>
      </w:pPr>
      <w:del w:id="2605" w:author="svcMRProcess" w:date="2018-09-09T23:58:00Z">
        <w:r>
          <w:rPr>
            <w:sz w:val="22"/>
            <w:szCs w:val="22"/>
          </w:rPr>
          <w:delText>establish, and to provide for the establishment of, corporations</w:delText>
        </w:r>
      </w:del>
    </w:p>
    <w:p>
      <w:pPr>
        <w:pStyle w:val="BlankClose"/>
        <w:rPr>
          <w:del w:id="2606" w:author="svcMRProcess" w:date="2018-09-09T23:58:00Z"/>
        </w:rPr>
      </w:pPr>
    </w:p>
    <w:p>
      <w:pPr>
        <w:pStyle w:val="nzHeading5"/>
        <w:rPr>
          <w:del w:id="2607" w:author="svcMRProcess" w:date="2018-09-09T23:58:00Z"/>
        </w:rPr>
      </w:pPr>
      <w:bookmarkStart w:id="2608" w:name="_Toc334515882"/>
      <w:bookmarkStart w:id="2609" w:name="_Toc334694879"/>
      <w:del w:id="2610" w:author="svcMRProcess" w:date="2018-09-09T23:58:00Z">
        <w:r>
          <w:rPr>
            <w:rStyle w:val="CharSectno"/>
          </w:rPr>
          <w:delText>112</w:delText>
        </w:r>
        <w:r>
          <w:delText>.</w:delText>
        </w:r>
        <w:r>
          <w:tab/>
          <w:delText>Section 1 amended</w:delText>
        </w:r>
        <w:bookmarkEnd w:id="2608"/>
        <w:bookmarkEnd w:id="2609"/>
      </w:del>
    </w:p>
    <w:p>
      <w:pPr>
        <w:pStyle w:val="nzSubsection"/>
        <w:rPr>
          <w:del w:id="2611" w:author="svcMRProcess" w:date="2018-09-09T23:58:00Z"/>
        </w:rPr>
      </w:pPr>
      <w:del w:id="2612" w:author="svcMRProcess" w:date="2018-09-09T23:58:00Z">
        <w:r>
          <w:tab/>
        </w:r>
        <w:r>
          <w:tab/>
          <w:delText>In section 1 delete “</w:delText>
        </w:r>
        <w:r>
          <w:rPr>
            <w:i/>
            <w:iCs/>
          </w:rPr>
          <w:delText>Corporation</w:delText>
        </w:r>
        <w:r>
          <w:delText xml:space="preserve">” and insert: </w:delText>
        </w:r>
      </w:del>
    </w:p>
    <w:p>
      <w:pPr>
        <w:pStyle w:val="BlankOpen"/>
        <w:rPr>
          <w:del w:id="2613" w:author="svcMRProcess" w:date="2018-09-09T23:58:00Z"/>
        </w:rPr>
      </w:pPr>
    </w:p>
    <w:p>
      <w:pPr>
        <w:pStyle w:val="nzSubsection"/>
        <w:rPr>
          <w:del w:id="2614" w:author="svcMRProcess" w:date="2018-09-09T23:58:00Z"/>
        </w:rPr>
      </w:pPr>
      <w:del w:id="2615" w:author="svcMRProcess" w:date="2018-09-09T23:58:00Z">
        <w:r>
          <w:tab/>
        </w:r>
        <w:r>
          <w:tab/>
        </w:r>
        <w:r>
          <w:rPr>
            <w:i/>
            <w:iCs/>
          </w:rPr>
          <w:delText>Corporations</w:delText>
        </w:r>
      </w:del>
    </w:p>
    <w:p>
      <w:pPr>
        <w:pStyle w:val="BlankClose"/>
        <w:rPr>
          <w:del w:id="2616" w:author="svcMRProcess" w:date="2018-09-09T23:58:00Z"/>
        </w:rPr>
      </w:pPr>
    </w:p>
    <w:p>
      <w:pPr>
        <w:pStyle w:val="nzHeading5"/>
        <w:rPr>
          <w:del w:id="2617" w:author="svcMRProcess" w:date="2018-09-09T23:58:00Z"/>
        </w:rPr>
      </w:pPr>
      <w:bookmarkStart w:id="2618" w:name="_Toc334515883"/>
      <w:bookmarkStart w:id="2619" w:name="_Toc334694880"/>
      <w:del w:id="2620" w:author="svcMRProcess" w:date="2018-09-09T23:58:00Z">
        <w:r>
          <w:rPr>
            <w:rStyle w:val="CharSectno"/>
          </w:rPr>
          <w:delText>113</w:delText>
        </w:r>
        <w:r>
          <w:delText>.</w:delText>
        </w:r>
        <w:r>
          <w:tab/>
          <w:delText>Section 3 amended</w:delText>
        </w:r>
        <w:bookmarkEnd w:id="2618"/>
        <w:bookmarkEnd w:id="2619"/>
      </w:del>
    </w:p>
    <w:p>
      <w:pPr>
        <w:pStyle w:val="nzSubsection"/>
        <w:rPr>
          <w:del w:id="2621" w:author="svcMRProcess" w:date="2018-09-09T23:58:00Z"/>
        </w:rPr>
      </w:pPr>
      <w:del w:id="2622" w:author="svcMRProcess" w:date="2018-09-09T23:58:00Z">
        <w:r>
          <w:tab/>
          <w:delText>(1)</w:delText>
        </w:r>
        <w:r>
          <w:tab/>
          <w:delText>In section 3(1) delete the definitions of:</w:delText>
        </w:r>
      </w:del>
    </w:p>
    <w:p>
      <w:pPr>
        <w:pStyle w:val="DeleteListSub"/>
        <w:rPr>
          <w:del w:id="2623" w:author="svcMRProcess" w:date="2018-09-09T23:58:00Z"/>
          <w:b/>
          <w:i/>
          <w:sz w:val="22"/>
          <w:szCs w:val="22"/>
        </w:rPr>
      </w:pPr>
      <w:del w:id="2624" w:author="svcMRProcess" w:date="2018-09-09T23:58:00Z">
        <w:r>
          <w:rPr>
            <w:b/>
            <w:i/>
            <w:sz w:val="22"/>
            <w:szCs w:val="22"/>
          </w:rPr>
          <w:delText>board</w:delText>
        </w:r>
      </w:del>
    </w:p>
    <w:p>
      <w:pPr>
        <w:pStyle w:val="DeleteListSub"/>
        <w:rPr>
          <w:del w:id="2625" w:author="svcMRProcess" w:date="2018-09-09T23:58:00Z"/>
          <w:b/>
          <w:i/>
          <w:sz w:val="22"/>
          <w:szCs w:val="22"/>
        </w:rPr>
      </w:pPr>
      <w:del w:id="2626" w:author="svcMRProcess" w:date="2018-09-09T23:58:00Z">
        <w:r>
          <w:rPr>
            <w:b/>
            <w:i/>
            <w:sz w:val="22"/>
            <w:szCs w:val="22"/>
          </w:rPr>
          <w:delText>chief executive officer</w:delText>
        </w:r>
      </w:del>
    </w:p>
    <w:p>
      <w:pPr>
        <w:pStyle w:val="DeleteListSub"/>
        <w:rPr>
          <w:del w:id="2627" w:author="svcMRProcess" w:date="2018-09-09T23:58:00Z"/>
          <w:sz w:val="22"/>
          <w:szCs w:val="22"/>
        </w:rPr>
      </w:pPr>
      <w:del w:id="2628" w:author="svcMRProcess" w:date="2018-09-09T23:58:00Z">
        <w:r>
          <w:rPr>
            <w:b/>
            <w:i/>
            <w:sz w:val="22"/>
            <w:szCs w:val="22"/>
          </w:rPr>
          <w:delText>corporation</w:delText>
        </w:r>
      </w:del>
    </w:p>
    <w:p>
      <w:pPr>
        <w:pStyle w:val="DeleteListSub"/>
        <w:rPr>
          <w:del w:id="2629" w:author="svcMRProcess" w:date="2018-09-09T23:58:00Z"/>
          <w:sz w:val="22"/>
          <w:szCs w:val="22"/>
        </w:rPr>
      </w:pPr>
      <w:del w:id="2630" w:author="svcMRProcess" w:date="2018-09-09T23:58:00Z">
        <w:r>
          <w:rPr>
            <w:b/>
            <w:i/>
            <w:sz w:val="22"/>
            <w:szCs w:val="22"/>
          </w:rPr>
          <w:delText>director</w:delText>
        </w:r>
      </w:del>
    </w:p>
    <w:p>
      <w:pPr>
        <w:pStyle w:val="DeleteListSub"/>
        <w:rPr>
          <w:del w:id="2631" w:author="svcMRProcess" w:date="2018-09-09T23:58:00Z"/>
          <w:sz w:val="22"/>
          <w:szCs w:val="22"/>
        </w:rPr>
      </w:pPr>
      <w:del w:id="2632" w:author="svcMRProcess" w:date="2018-09-09T23:58:00Z">
        <w:r>
          <w:rPr>
            <w:b/>
            <w:i/>
            <w:sz w:val="22"/>
            <w:szCs w:val="22"/>
          </w:rPr>
          <w:delText>member of staff</w:delText>
        </w:r>
      </w:del>
    </w:p>
    <w:p>
      <w:pPr>
        <w:pStyle w:val="DeleteListSub"/>
        <w:rPr>
          <w:del w:id="2633" w:author="svcMRProcess" w:date="2018-09-09T23:58:00Z"/>
          <w:sz w:val="22"/>
          <w:szCs w:val="22"/>
        </w:rPr>
      </w:pPr>
      <w:del w:id="2634" w:author="svcMRProcess" w:date="2018-09-09T23:58:00Z">
        <w:r>
          <w:rPr>
            <w:b/>
            <w:i/>
            <w:sz w:val="22"/>
            <w:szCs w:val="22"/>
          </w:rPr>
          <w:delText>non</w:delText>
        </w:r>
        <w:r>
          <w:rPr>
            <w:b/>
            <w:i/>
            <w:sz w:val="22"/>
            <w:szCs w:val="22"/>
          </w:rPr>
          <w:noBreakHyphen/>
          <w:delText>executive director</w:delText>
        </w:r>
      </w:del>
    </w:p>
    <w:p>
      <w:pPr>
        <w:pStyle w:val="DeleteListSub"/>
        <w:rPr>
          <w:del w:id="2635" w:author="svcMRProcess" w:date="2018-09-09T23:58:00Z"/>
          <w:sz w:val="22"/>
          <w:szCs w:val="22"/>
        </w:rPr>
      </w:pPr>
      <w:del w:id="2636" w:author="svcMRProcess" w:date="2018-09-09T23:58:00Z">
        <w:r>
          <w:rPr>
            <w:b/>
            <w:i/>
            <w:sz w:val="22"/>
            <w:szCs w:val="22"/>
          </w:rPr>
          <w:delText>water service</w:delText>
        </w:r>
      </w:del>
    </w:p>
    <w:p>
      <w:pPr>
        <w:pStyle w:val="nzSubsection"/>
        <w:rPr>
          <w:del w:id="2637" w:author="svcMRProcess" w:date="2018-09-09T23:58:00Z"/>
        </w:rPr>
      </w:pPr>
      <w:del w:id="2638" w:author="svcMRProcess" w:date="2018-09-09T23:58:00Z">
        <w:r>
          <w:tab/>
          <w:delText>(2)</w:delText>
        </w:r>
        <w:r>
          <w:tab/>
          <w:delText>In section 3(1) insert in alphabetical order:</w:delText>
        </w:r>
      </w:del>
    </w:p>
    <w:p>
      <w:pPr>
        <w:pStyle w:val="BlankOpen"/>
        <w:ind w:left="580"/>
        <w:rPr>
          <w:del w:id="2639" w:author="svcMRProcess" w:date="2018-09-09T23:58:00Z"/>
        </w:rPr>
      </w:pPr>
    </w:p>
    <w:p>
      <w:pPr>
        <w:pStyle w:val="nzDefstart"/>
        <w:rPr>
          <w:del w:id="2640" w:author="svcMRProcess" w:date="2018-09-09T23:58:00Z"/>
        </w:rPr>
      </w:pPr>
      <w:del w:id="2641" w:author="svcMRProcess" w:date="2018-09-09T23:58:00Z">
        <w:r>
          <w:rPr>
            <w:b/>
          </w:rPr>
          <w:tab/>
        </w:r>
        <w:r>
          <w:delText>board, of a corporation, means the board of directors of the corporation</w:delText>
        </w:r>
      </w:del>
      <w:ins w:id="2642" w:author="svcMRProcess" w:date="2018-09-09T23:58:00Z">
        <w:r>
          <w:t>changed (see note</w:t>
        </w:r>
      </w:ins>
      <w:r>
        <w:t xml:space="preserve"> under </w:t>
      </w:r>
      <w:del w:id="2643" w:author="svcMRProcess" w:date="2018-09-09T23:58:00Z">
        <w:r>
          <w:delText>section 7;</w:delText>
        </w:r>
      </w:del>
    </w:p>
    <w:p>
      <w:pPr>
        <w:pStyle w:val="nzDefstart"/>
        <w:rPr>
          <w:del w:id="2644" w:author="svcMRProcess" w:date="2018-09-09T23:58:00Z"/>
        </w:rPr>
      </w:pPr>
      <w:del w:id="2645" w:author="svcMRProcess" w:date="2018-09-09T23:58:00Z">
        <w:r>
          <w:rPr>
            <w:b/>
          </w:rPr>
          <w:tab/>
        </w:r>
        <w:r>
          <w:rPr>
            <w:rStyle w:val="CharDefText"/>
          </w:rPr>
          <w:delText>Bunbury Water Corporation</w:delText>
        </w:r>
        <w:r>
          <w:delText xml:space="preserve"> means the body established by section 4(2);</w:delText>
        </w:r>
      </w:del>
    </w:p>
    <w:p>
      <w:pPr>
        <w:pStyle w:val="nzDefstart"/>
        <w:rPr>
          <w:del w:id="2646" w:author="svcMRProcess" w:date="2018-09-09T23:58:00Z"/>
        </w:rPr>
      </w:pPr>
      <w:del w:id="2647" w:author="svcMRProcess" w:date="2018-09-09T23:58:00Z">
        <w:r>
          <w:rPr>
            <w:b/>
          </w:rPr>
          <w:tab/>
        </w:r>
        <w:r>
          <w:rPr>
            <w:rStyle w:val="CharDefText"/>
          </w:rPr>
          <w:delText>Busselton Water Corporation</w:delText>
        </w:r>
        <w:r>
          <w:delText xml:space="preserve"> means the body established by section 4(3);</w:delText>
        </w:r>
      </w:del>
    </w:p>
    <w:p>
      <w:pPr>
        <w:pStyle w:val="nzDefstart"/>
        <w:rPr>
          <w:del w:id="2648" w:author="svcMRProcess" w:date="2018-09-09T23:58:00Z"/>
        </w:rPr>
      </w:pPr>
      <w:del w:id="2649" w:author="svcMRProcess" w:date="2018-09-09T23:58:00Z">
        <w:r>
          <w:rPr>
            <w:b/>
          </w:rPr>
          <w:tab/>
        </w:r>
        <w:r>
          <w:rPr>
            <w:rStyle w:val="CharDefText"/>
          </w:rPr>
          <w:delText>chief executive officer</w:delText>
        </w:r>
        <w:r>
          <w:delText>, of a corporation, means the person holding the office of chief executive officer of the corporation under section 13 and, except in section 13, includes an acting chief executive officer under section 13(5);</w:delText>
        </w:r>
      </w:del>
    </w:p>
    <w:p>
      <w:pPr>
        <w:pStyle w:val="nzDefstart"/>
        <w:rPr>
          <w:del w:id="2650" w:author="svcMRProcess" w:date="2018-09-09T23:58:00Z"/>
        </w:rPr>
      </w:pPr>
      <w:del w:id="2651" w:author="svcMRProcess" w:date="2018-09-09T23:58:00Z">
        <w:r>
          <w:tab/>
        </w:r>
        <w:r>
          <w:rPr>
            <w:rStyle w:val="CharDefText"/>
          </w:rPr>
          <w:delText>corporation</w:delText>
        </w:r>
        <w:r>
          <w:delText xml:space="preserve"> means — </w:delText>
        </w:r>
      </w:del>
    </w:p>
    <w:p>
      <w:pPr>
        <w:pStyle w:val="nzDefpara"/>
        <w:rPr>
          <w:del w:id="2652" w:author="svcMRProcess" w:date="2018-09-09T23:58:00Z"/>
        </w:rPr>
      </w:pPr>
      <w:del w:id="2653" w:author="svcMRProcess" w:date="2018-09-09T23:58:00Z">
        <w:r>
          <w:tab/>
          <w:delText>(a)</w:delText>
        </w:r>
        <w:r>
          <w:tab/>
          <w:delText>a body established by section 4(1), (2) or (3); or</w:delText>
        </w:r>
      </w:del>
    </w:p>
    <w:p>
      <w:pPr>
        <w:pStyle w:val="nzDefpara"/>
        <w:rPr>
          <w:del w:id="2654" w:author="svcMRProcess" w:date="2018-09-09T23:58:00Z"/>
        </w:rPr>
      </w:pPr>
      <w:del w:id="2655" w:author="svcMRProcess" w:date="2018-09-09T23:58:00Z">
        <w:r>
          <w:tab/>
          <w:delText>(b)</w:delText>
        </w:r>
        <w:r>
          <w:tab/>
          <w:delText>a body established by the Governor under section 4(4);</w:delText>
        </w:r>
      </w:del>
    </w:p>
    <w:p>
      <w:pPr>
        <w:pStyle w:val="nzDefstart"/>
        <w:rPr>
          <w:del w:id="2656" w:author="svcMRProcess" w:date="2018-09-09T23:58:00Z"/>
        </w:rPr>
      </w:pPr>
      <w:del w:id="2657" w:author="svcMRProcess" w:date="2018-09-09T23:58:00Z">
        <w:r>
          <w:rPr>
            <w:b/>
          </w:rPr>
          <w:tab/>
        </w:r>
        <w:r>
          <w:rPr>
            <w:rStyle w:val="CharDefText"/>
          </w:rPr>
          <w:delText>director</w:delText>
        </w:r>
        <w:r>
          <w:delText>, of a corporation, means a member of the board of the corporation;</w:delText>
        </w:r>
      </w:del>
    </w:p>
    <w:p>
      <w:pPr>
        <w:pStyle w:val="nzDefstart"/>
        <w:rPr>
          <w:del w:id="2658" w:author="svcMRProcess" w:date="2018-09-09T23:58:00Z"/>
        </w:rPr>
      </w:pPr>
      <w:del w:id="2659" w:author="svcMRProcess" w:date="2018-09-09T23:58:00Z">
        <w:r>
          <w:rPr>
            <w:b/>
          </w:rPr>
          <w:tab/>
        </w:r>
        <w:r>
          <w:rPr>
            <w:rStyle w:val="CharDefText"/>
          </w:rPr>
          <w:delText>member of staff</w:delText>
        </w:r>
        <w:r>
          <w:delText>, of a corporation, means a person engaged by the board of the corporation under section 15;</w:delText>
        </w:r>
      </w:del>
    </w:p>
    <w:p>
      <w:pPr>
        <w:pStyle w:val="nzDefstart"/>
        <w:rPr>
          <w:del w:id="2660" w:author="svcMRProcess" w:date="2018-09-09T23:58:00Z"/>
        </w:rPr>
      </w:pPr>
      <w:del w:id="2661" w:author="svcMRProcess" w:date="2018-09-09T23:58:00Z">
        <w:r>
          <w:rPr>
            <w:b/>
          </w:rPr>
          <w:tab/>
        </w:r>
        <w:r>
          <w:rPr>
            <w:rStyle w:val="CharDefText"/>
          </w:rPr>
          <w:delText>Water Corporation</w:delText>
        </w:r>
        <w:r>
          <w:delText xml:space="preserve"> means the body established by section 4(1);</w:delText>
        </w:r>
      </w:del>
    </w:p>
    <w:p>
      <w:pPr>
        <w:pStyle w:val="nzDefstart"/>
        <w:rPr>
          <w:del w:id="2662" w:author="svcMRProcess" w:date="2018-09-09T23:58:00Z"/>
        </w:rPr>
      </w:pPr>
      <w:del w:id="2663" w:author="svcMRProcess" w:date="2018-09-09T23:58:00Z">
        <w:r>
          <w:rPr>
            <w:b/>
          </w:rPr>
          <w:tab/>
        </w:r>
        <w:r>
          <w:rPr>
            <w:rStyle w:val="CharDefText"/>
          </w:rPr>
          <w:delText>water service</w:delText>
        </w:r>
        <w:r>
          <w:delText xml:space="preserve"> has the meaning given in the Water Services Act section 3(1);</w:delText>
        </w:r>
      </w:del>
    </w:p>
    <w:p>
      <w:pPr>
        <w:pStyle w:val="nzDefstart"/>
        <w:rPr>
          <w:del w:id="2664" w:author="svcMRProcess" w:date="2018-09-09T23:58:00Z"/>
        </w:rPr>
      </w:pPr>
      <w:del w:id="2665" w:author="svcMRProcess" w:date="2018-09-09T23:58:00Z">
        <w:r>
          <w:rPr>
            <w:b/>
          </w:rPr>
          <w:tab/>
        </w:r>
        <w:r>
          <w:rPr>
            <w:rStyle w:val="CharDefText"/>
          </w:rPr>
          <w:delText>Water Services Act</w:delText>
        </w:r>
        <w:r>
          <w:delText xml:space="preserve"> means the </w:delText>
        </w:r>
        <w:r>
          <w:rPr>
            <w:i/>
          </w:rPr>
          <w:delText>Water Services Act 2012</w:delText>
        </w:r>
        <w:r>
          <w:delText>.</w:delText>
        </w:r>
      </w:del>
    </w:p>
    <w:p>
      <w:pPr>
        <w:pStyle w:val="BlankClose"/>
        <w:rPr>
          <w:del w:id="2666" w:author="svcMRProcess" w:date="2018-09-09T23:58:00Z"/>
        </w:rPr>
      </w:pPr>
    </w:p>
    <w:p>
      <w:pPr>
        <w:pStyle w:val="nzSubsection"/>
        <w:rPr>
          <w:del w:id="2667" w:author="svcMRProcess" w:date="2018-09-09T23:58:00Z"/>
        </w:rPr>
      </w:pPr>
      <w:del w:id="2668" w:author="svcMRProcess" w:date="2018-09-09T23:58:00Z">
        <w:r>
          <w:tab/>
          <w:delText>(3)</w:delText>
        </w:r>
        <w:r>
          <w:tab/>
          <w:delText xml:space="preserve">In section 3(1) in the definition of </w:delText>
        </w:r>
        <w:r>
          <w:rPr>
            <w:b/>
            <w:i/>
          </w:rPr>
          <w:delText>executive officer</w:delText>
        </w:r>
        <w:r>
          <w:delText>:</w:delText>
        </w:r>
      </w:del>
    </w:p>
    <w:p>
      <w:pPr>
        <w:pStyle w:val="nzIndenta"/>
        <w:rPr>
          <w:del w:id="2669" w:author="svcMRProcess" w:date="2018-09-09T23:58:00Z"/>
        </w:rPr>
      </w:pPr>
      <w:del w:id="2670" w:author="svcMRProcess" w:date="2018-09-09T23:58:00Z">
        <w:r>
          <w:tab/>
          <w:delText>(a)</w:delText>
        </w:r>
        <w:r>
          <w:tab/>
          <w:delText>delete “</w:delText>
        </w:r>
        <w:r>
          <w:rPr>
            <w:b/>
            <w:i/>
          </w:rPr>
          <w:delText>officer</w:delText>
        </w:r>
        <w:r>
          <w:delText xml:space="preserve"> means” and insert:</w:delText>
        </w:r>
      </w:del>
    </w:p>
    <w:p>
      <w:pPr>
        <w:pStyle w:val="BlankOpen"/>
        <w:rPr>
          <w:del w:id="2671" w:author="svcMRProcess" w:date="2018-09-09T23:58:00Z"/>
        </w:rPr>
      </w:pPr>
    </w:p>
    <w:p>
      <w:pPr>
        <w:pStyle w:val="nzIndenta"/>
        <w:rPr>
          <w:del w:id="2672" w:author="svcMRProcess" w:date="2018-09-09T23:58:00Z"/>
        </w:rPr>
      </w:pPr>
      <w:del w:id="2673" w:author="svcMRProcess" w:date="2018-09-09T23:58:00Z">
        <w:r>
          <w:tab/>
        </w:r>
        <w:r>
          <w:tab/>
        </w:r>
        <w:r>
          <w:rPr>
            <w:b/>
            <w:i/>
          </w:rPr>
          <w:delText>officer</w:delText>
        </w:r>
        <w:r>
          <w:delText>, of a corporation, means</w:delText>
        </w:r>
      </w:del>
    </w:p>
    <w:p>
      <w:pPr>
        <w:pStyle w:val="BlankClose"/>
        <w:rPr>
          <w:del w:id="2674" w:author="svcMRProcess" w:date="2018-09-09T23:58:00Z"/>
        </w:rPr>
      </w:pPr>
    </w:p>
    <w:p>
      <w:pPr>
        <w:pStyle w:val="nzIndenta"/>
        <w:rPr>
          <w:del w:id="2675" w:author="svcMRProcess" w:date="2018-09-09T23:58:00Z"/>
        </w:rPr>
      </w:pPr>
      <w:del w:id="2676" w:author="svcMRProcess" w:date="2018-09-09T23:58:00Z">
        <w:r>
          <w:tab/>
          <w:delText>(b)</w:delText>
        </w:r>
        <w:r>
          <w:tab/>
          <w:delText>delete “the” (first occurrence).</w:delText>
        </w:r>
      </w:del>
    </w:p>
    <w:p>
      <w:pPr>
        <w:pStyle w:val="nzSubsection"/>
        <w:rPr>
          <w:del w:id="2677" w:author="svcMRProcess" w:date="2018-09-09T23:58:00Z"/>
        </w:rPr>
      </w:pPr>
      <w:del w:id="2678" w:author="svcMRProcess" w:date="2018-09-09T23:58:00Z">
        <w:r>
          <w:tab/>
          <w:delText>(4)</w:delText>
        </w:r>
        <w:r>
          <w:tab/>
          <w:delText xml:space="preserve">In section 3(1) in the definition of </w:delText>
        </w:r>
        <w:r>
          <w:rPr>
            <w:b/>
            <w:bCs/>
            <w:i/>
            <w:iCs/>
          </w:rPr>
          <w:delText>subsidiary</w:delText>
        </w:r>
        <w:r>
          <w:delText xml:space="preserve"> delete “</w:delText>
        </w:r>
        <w:r>
          <w:rPr>
            <w:b/>
            <w:i/>
          </w:rPr>
          <w:delText>subsidiary</w:delText>
        </w:r>
        <w:r>
          <w:delText xml:space="preserve"> means —” and insert:</w:delText>
        </w:r>
      </w:del>
    </w:p>
    <w:p>
      <w:pPr>
        <w:pStyle w:val="BlankOpen"/>
        <w:rPr>
          <w:del w:id="2679" w:author="svcMRProcess" w:date="2018-09-09T23:58:00Z"/>
        </w:rPr>
      </w:pPr>
    </w:p>
    <w:p>
      <w:pPr>
        <w:pStyle w:val="nzSubsection"/>
        <w:rPr>
          <w:del w:id="2680" w:author="svcMRProcess" w:date="2018-09-09T23:58:00Z"/>
        </w:rPr>
      </w:pPr>
      <w:del w:id="2681" w:author="svcMRProcess" w:date="2018-09-09T23:58:00Z">
        <w:r>
          <w:tab/>
        </w:r>
        <w:r>
          <w:tab/>
        </w:r>
        <w:r>
          <w:rPr>
            <w:rStyle w:val="CharDefText"/>
          </w:rPr>
          <w:delText>subsidiary</w:delText>
        </w:r>
        <w:r>
          <w:delText xml:space="preserve">, of a corporation, means — </w:delText>
        </w:r>
      </w:del>
    </w:p>
    <w:p>
      <w:pPr>
        <w:pStyle w:val="BlankClose"/>
        <w:rPr>
          <w:del w:id="2682" w:author="svcMRProcess" w:date="2018-09-09T23:58:00Z"/>
        </w:rPr>
      </w:pPr>
    </w:p>
    <w:p>
      <w:pPr>
        <w:pStyle w:val="nzHeading5"/>
        <w:rPr>
          <w:del w:id="2683" w:author="svcMRProcess" w:date="2018-09-09T23:58:00Z"/>
        </w:rPr>
      </w:pPr>
      <w:bookmarkStart w:id="2684" w:name="_Toc334515884"/>
      <w:bookmarkStart w:id="2685" w:name="_Toc334694881"/>
      <w:del w:id="2686" w:author="svcMRProcess" w:date="2018-09-09T23:58:00Z">
        <w:r>
          <w:rPr>
            <w:rStyle w:val="CharSectno"/>
          </w:rPr>
          <w:delText>114</w:delText>
        </w:r>
        <w:r>
          <w:delText>.</w:delText>
        </w:r>
        <w:r>
          <w:tab/>
          <w:delText>Section 4 amended</w:delText>
        </w:r>
        <w:bookmarkEnd w:id="2684"/>
        <w:bookmarkEnd w:id="2685"/>
      </w:del>
    </w:p>
    <w:p>
      <w:pPr>
        <w:pStyle w:val="nzSubsection"/>
        <w:rPr>
          <w:del w:id="2687" w:author="svcMRProcess" w:date="2018-09-09T23:58:00Z"/>
        </w:rPr>
      </w:pPr>
      <w:del w:id="2688" w:author="svcMRProcess" w:date="2018-09-09T23:58:00Z">
        <w:r>
          <w:tab/>
        </w:r>
        <w:r>
          <w:tab/>
          <w:delText xml:space="preserve">Delete section 4(2), (3) and (4) and insert: </w:delText>
        </w:r>
      </w:del>
    </w:p>
    <w:p>
      <w:pPr>
        <w:pStyle w:val="BlankOpen"/>
        <w:ind w:left="600"/>
        <w:rPr>
          <w:del w:id="2689" w:author="svcMRProcess" w:date="2018-09-09T23:58:00Z"/>
        </w:rPr>
      </w:pPr>
    </w:p>
    <w:p>
      <w:pPr>
        <w:pStyle w:val="nzSubsection"/>
        <w:rPr>
          <w:del w:id="2690" w:author="svcMRProcess" w:date="2018-09-09T23:58:00Z"/>
        </w:rPr>
      </w:pPr>
      <w:del w:id="2691" w:author="svcMRProcess" w:date="2018-09-09T23:58:00Z">
        <w:r>
          <w:tab/>
          <w:delText>(2)</w:delText>
        </w:r>
        <w:r>
          <w:tab/>
          <w:delText>There is established a body called the Bunbury Water Corporation.</w:delText>
        </w:r>
      </w:del>
    </w:p>
    <w:p>
      <w:pPr>
        <w:pStyle w:val="nzSubsection"/>
        <w:rPr>
          <w:del w:id="2692" w:author="svcMRProcess" w:date="2018-09-09T23:58:00Z"/>
        </w:rPr>
      </w:pPr>
      <w:del w:id="2693" w:author="svcMRProcess" w:date="2018-09-09T23:58:00Z">
        <w:r>
          <w:tab/>
          <w:delText>(3)</w:delText>
        </w:r>
        <w:r>
          <w:tab/>
          <w:delText>There is established a body called the Busselton Water Corporation.</w:delText>
        </w:r>
      </w:del>
    </w:p>
    <w:p>
      <w:pPr>
        <w:pStyle w:val="nzSubsection"/>
        <w:rPr>
          <w:del w:id="2694" w:author="svcMRProcess" w:date="2018-09-09T23:58:00Z"/>
        </w:rPr>
      </w:pPr>
      <w:del w:id="2695" w:author="svcMRProcess" w:date="2018-09-09T23:58:00Z">
        <w:r>
          <w:tab/>
          <w:delText>(4)</w:delText>
        </w:r>
        <w:r>
          <w:tab/>
          <w:delText xml:space="preserve">The Governor may, by order published in the </w:delText>
        </w:r>
        <w:r>
          <w:rPr>
            <w:i/>
            <w:iCs/>
          </w:rPr>
          <w:delText>Gazette</w:delText>
        </w:r>
        <w:r>
          <w:delText>,</w:delText>
        </w:r>
        <w:r>
          <w:rPr>
            <w:i/>
            <w:iCs/>
          </w:rPr>
          <w:delText xml:space="preserve"> </w:delText>
        </w:r>
        <w:r>
          <w:delText>establish a body with the name specified in the order.</w:delText>
        </w:r>
      </w:del>
    </w:p>
    <w:p>
      <w:pPr>
        <w:pStyle w:val="nzSubsection"/>
        <w:rPr>
          <w:del w:id="2696" w:author="svcMRProcess" w:date="2018-09-09T23:58:00Z"/>
        </w:rPr>
      </w:pPr>
      <w:del w:id="2697" w:author="svcMRProcess" w:date="2018-09-09T23:58:00Z">
        <w:r>
          <w:tab/>
          <w:delText>(5)</w:delText>
        </w:r>
        <w:r>
          <w:tab/>
          <w:delText>The Governor cannot establish a body under subsection (4) without the concurrence of the Treasurer.</w:delText>
        </w:r>
      </w:del>
    </w:p>
    <w:p>
      <w:pPr>
        <w:pStyle w:val="BlankClose"/>
        <w:keepNext/>
        <w:rPr>
          <w:del w:id="2698" w:author="svcMRProcess" w:date="2018-09-09T23:58:00Z"/>
        </w:rPr>
      </w:pPr>
    </w:p>
    <w:p>
      <w:pPr>
        <w:pStyle w:val="nzNotesPerm"/>
        <w:rPr>
          <w:del w:id="2699" w:author="svcMRProcess" w:date="2018-09-09T23:58:00Z"/>
        </w:rPr>
      </w:pPr>
      <w:del w:id="2700" w:author="svcMRProcess" w:date="2018-09-09T23:58:00Z">
        <w:r>
          <w:tab/>
          <w:delText>Note:</w:delText>
        </w:r>
        <w:r>
          <w:tab/>
          <w:delText>The heading to amended section 4 is to read:</w:delText>
        </w:r>
      </w:del>
    </w:p>
    <w:p>
      <w:pPr>
        <w:pStyle w:val="nzNotesPerm"/>
        <w:rPr>
          <w:del w:id="2701" w:author="svcMRProcess" w:date="2018-09-09T23:58:00Z"/>
        </w:rPr>
      </w:pPr>
      <w:del w:id="2702" w:author="svcMRProcess" w:date="2018-09-09T23:58:00Z">
        <w:r>
          <w:tab/>
        </w:r>
        <w:r>
          <w:tab/>
        </w:r>
        <w:r>
          <w:rPr>
            <w:b/>
            <w:bCs/>
          </w:rPr>
          <w:delText>Water corporations established</w:delText>
        </w:r>
      </w:del>
    </w:p>
    <w:p>
      <w:pPr>
        <w:pStyle w:val="nzHeading5"/>
        <w:rPr>
          <w:del w:id="2703" w:author="svcMRProcess" w:date="2018-09-09T23:58:00Z"/>
        </w:rPr>
      </w:pPr>
      <w:bookmarkStart w:id="2704" w:name="_Toc334515885"/>
      <w:bookmarkStart w:id="2705" w:name="_Toc334694882"/>
      <w:del w:id="2706" w:author="svcMRProcess" w:date="2018-09-09T23:58:00Z">
        <w:r>
          <w:rPr>
            <w:rStyle w:val="CharSectno"/>
          </w:rPr>
          <w:delText>115</w:delText>
        </w:r>
        <w:r>
          <w:delText>.</w:delText>
        </w:r>
        <w:r>
          <w:tab/>
          <w:delText>Section 5A inserted</w:delText>
        </w:r>
        <w:bookmarkEnd w:id="2704"/>
        <w:bookmarkEnd w:id="2705"/>
      </w:del>
    </w:p>
    <w:p>
      <w:pPr>
        <w:pStyle w:val="nzSubsection"/>
        <w:rPr>
          <w:del w:id="2707" w:author="svcMRProcess" w:date="2018-09-09T23:58:00Z"/>
        </w:rPr>
      </w:pPr>
      <w:del w:id="2708" w:author="svcMRProcess" w:date="2018-09-09T23:58:00Z">
        <w:r>
          <w:tab/>
        </w:r>
        <w:r>
          <w:tab/>
          <w:delText>After section 4 insert:</w:delText>
        </w:r>
      </w:del>
    </w:p>
    <w:p>
      <w:pPr>
        <w:pStyle w:val="BlankOpen"/>
        <w:rPr>
          <w:del w:id="2709" w:author="svcMRProcess" w:date="2018-09-09T23:58:00Z"/>
        </w:rPr>
      </w:pPr>
    </w:p>
    <w:p>
      <w:pPr>
        <w:pStyle w:val="nzHeading5"/>
        <w:rPr>
          <w:del w:id="2710" w:author="svcMRProcess" w:date="2018-09-09T23:58:00Z"/>
        </w:rPr>
      </w:pPr>
      <w:bookmarkStart w:id="2711" w:name="_Toc334515886"/>
      <w:bookmarkStart w:id="2712" w:name="_Toc334694883"/>
      <w:del w:id="2713" w:author="svcMRProcess" w:date="2018-09-09T23:58:00Z">
        <w:r>
          <w:delText>5A.</w:delText>
        </w:r>
        <w:r>
          <w:tab/>
          <w:delText>Nature of corporations</w:delText>
        </w:r>
        <w:bookmarkEnd w:id="2711"/>
        <w:bookmarkEnd w:id="2712"/>
      </w:del>
    </w:p>
    <w:p>
      <w:pPr>
        <w:pStyle w:val="nzSubsection"/>
        <w:rPr>
          <w:del w:id="2714" w:author="svcMRProcess" w:date="2018-09-09T23:58:00Z"/>
        </w:rPr>
      </w:pPr>
      <w:del w:id="2715" w:author="svcMRProcess" w:date="2018-09-09T23:58:00Z">
        <w:r>
          <w:tab/>
          <w:delText>(1)</w:delText>
        </w:r>
        <w:r>
          <w:tab/>
          <w:delText>Each corporation is a body corporate with perpetual succession.</w:delText>
        </w:r>
      </w:del>
    </w:p>
    <w:p>
      <w:pPr>
        <w:pStyle w:val="nzSubsection"/>
        <w:rPr>
          <w:del w:id="2716" w:author="svcMRProcess" w:date="2018-09-09T23:58:00Z"/>
        </w:rPr>
      </w:pPr>
      <w:del w:id="2717" w:author="svcMRProcess" w:date="2018-09-09T23:58:00Z">
        <w:r>
          <w:tab/>
          <w:delText>(2)</w:delText>
        </w:r>
        <w:r>
          <w:tab/>
          <w:delText>Proceedings may be taken by or against a corporation in its corporate name.</w:delText>
        </w:r>
      </w:del>
    </w:p>
    <w:p>
      <w:pPr>
        <w:pStyle w:val="nzSubsection"/>
        <w:rPr>
          <w:del w:id="2718" w:author="svcMRProcess" w:date="2018-09-09T23:58:00Z"/>
        </w:rPr>
      </w:pPr>
      <w:del w:id="2719" w:author="svcMRProcess" w:date="2018-09-09T23:58:00Z">
        <w:r>
          <w:tab/>
          <w:delText>(3)</w:delText>
        </w:r>
        <w:r>
          <w:tab/>
          <w:delText xml:space="preserve">A corporation may use, and operate under, one or more trading names approved by the Minister being — </w:delText>
        </w:r>
      </w:del>
    </w:p>
    <w:p>
      <w:pPr>
        <w:pStyle w:val="nzIndenta"/>
        <w:rPr>
          <w:del w:id="2720" w:author="svcMRProcess" w:date="2018-09-09T23:58:00Z"/>
        </w:rPr>
      </w:pPr>
      <w:del w:id="2721" w:author="svcMRProcess" w:date="2018-09-09T23:58:00Z">
        <w:r>
          <w:tab/>
          <w:delText>(a)</w:delText>
        </w:r>
        <w:r>
          <w:tab/>
          <w:delText>an abbreviation or adaptation of its corporate name; or</w:delText>
        </w:r>
      </w:del>
    </w:p>
    <w:p>
      <w:pPr>
        <w:pStyle w:val="nzIndenta"/>
        <w:rPr>
          <w:del w:id="2722" w:author="svcMRProcess" w:date="2018-09-09T23:58:00Z"/>
        </w:rPr>
      </w:pPr>
      <w:del w:id="2723" w:author="svcMRProcess" w:date="2018-09-09T23:58:00Z">
        <w:r>
          <w:tab/>
          <w:delText>(b)</w:delText>
        </w:r>
        <w:r>
          <w:tab/>
          <w:delText>a name other than its corporate name.</w:delText>
        </w:r>
      </w:del>
    </w:p>
    <w:p>
      <w:pPr>
        <w:pStyle w:val="BlankClose"/>
        <w:rPr>
          <w:del w:id="2724" w:author="svcMRProcess" w:date="2018-09-09T23:58:00Z"/>
        </w:rPr>
      </w:pPr>
    </w:p>
    <w:p>
      <w:pPr>
        <w:pStyle w:val="nzHeading5"/>
        <w:rPr>
          <w:del w:id="2725" w:author="svcMRProcess" w:date="2018-09-09T23:58:00Z"/>
        </w:rPr>
      </w:pPr>
      <w:bookmarkStart w:id="2726" w:name="_Toc334515887"/>
      <w:bookmarkStart w:id="2727" w:name="_Toc334694884"/>
      <w:del w:id="2728" w:author="svcMRProcess" w:date="2018-09-09T23:58:00Z">
        <w:r>
          <w:rPr>
            <w:rStyle w:val="CharSectno"/>
          </w:rPr>
          <w:delText>116</w:delText>
        </w:r>
        <w:r>
          <w:delText>.</w:delText>
        </w:r>
        <w:r>
          <w:tab/>
          <w:delText>Section 6 amended</w:delText>
        </w:r>
        <w:bookmarkEnd w:id="2726"/>
        <w:bookmarkEnd w:id="2727"/>
      </w:del>
    </w:p>
    <w:p>
      <w:pPr>
        <w:pStyle w:val="nzSubsection"/>
        <w:rPr>
          <w:del w:id="2729" w:author="svcMRProcess" w:date="2018-09-09T23:58:00Z"/>
        </w:rPr>
      </w:pPr>
      <w:del w:id="2730" w:author="svcMRProcess" w:date="2018-09-09T23:58:00Z">
        <w:r>
          <w:tab/>
        </w:r>
        <w:r>
          <w:tab/>
          <w:delText>Delete section 6(1) and insert:</w:delText>
        </w:r>
      </w:del>
    </w:p>
    <w:p>
      <w:pPr>
        <w:pStyle w:val="BlankOpen"/>
        <w:rPr>
          <w:del w:id="2731" w:author="svcMRProcess" w:date="2018-09-09T23:58:00Z"/>
        </w:rPr>
      </w:pPr>
    </w:p>
    <w:p>
      <w:pPr>
        <w:pStyle w:val="nzSubsection"/>
        <w:rPr>
          <w:del w:id="2732" w:author="svcMRProcess" w:date="2018-09-09T23:58:00Z"/>
        </w:rPr>
      </w:pPr>
      <w:del w:id="2733" w:author="svcMRProcess" w:date="2018-09-09T23:58:00Z">
        <w:r>
          <w:tab/>
          <w:delText>(1)</w:delText>
        </w:r>
        <w:r>
          <w:tab/>
          <w:delText xml:space="preserve">A corporation is not, and is not to become, a public sector body under the </w:delText>
        </w:r>
        <w:r>
          <w:rPr>
            <w:i/>
          </w:rPr>
          <w:delText>Public Sector Management Act 1994</w:delText>
        </w:r>
        <w:r>
          <w:delText>.</w:delText>
        </w:r>
      </w:del>
    </w:p>
    <w:p>
      <w:pPr>
        <w:pStyle w:val="BlankClose"/>
        <w:rPr>
          <w:del w:id="2734" w:author="svcMRProcess" w:date="2018-09-09T23:58:00Z"/>
        </w:rPr>
      </w:pPr>
    </w:p>
    <w:p>
      <w:pPr>
        <w:pStyle w:val="nzNotesPerm"/>
        <w:rPr>
          <w:del w:id="2735" w:author="svcMRProcess" w:date="2018-09-09T23:58:00Z"/>
        </w:rPr>
      </w:pPr>
      <w:del w:id="2736" w:author="svcMRProcess" w:date="2018-09-09T23:58:00Z">
        <w:r>
          <w:tab/>
          <w:delText>Note:</w:delText>
        </w:r>
        <w:r>
          <w:tab/>
          <w:delText>The heading to amended section 6 is to read:</w:delText>
        </w:r>
      </w:del>
    </w:p>
    <w:p>
      <w:pPr>
        <w:pStyle w:val="nzNotesPerm"/>
        <w:rPr>
          <w:del w:id="2737" w:author="svcMRProcess" w:date="2018-09-09T23:58:00Z"/>
        </w:rPr>
      </w:pPr>
      <w:del w:id="2738" w:author="svcMRProcess" w:date="2018-09-09T23:58:00Z">
        <w:r>
          <w:tab/>
        </w:r>
        <w:r>
          <w:tab/>
        </w:r>
        <w:r>
          <w:rPr>
            <w:b/>
            <w:bCs/>
          </w:rPr>
          <w:delText>Corporations and officers not part of public sector</w:delText>
        </w:r>
      </w:del>
    </w:p>
    <w:p>
      <w:pPr>
        <w:pStyle w:val="nzHeading5"/>
        <w:rPr>
          <w:del w:id="2739" w:author="svcMRProcess" w:date="2018-09-09T23:58:00Z"/>
        </w:rPr>
      </w:pPr>
      <w:bookmarkStart w:id="2740" w:name="_Toc334515888"/>
      <w:bookmarkStart w:id="2741" w:name="_Toc334694885"/>
      <w:del w:id="2742" w:author="svcMRProcess" w:date="2018-09-09T23:58:00Z">
        <w:r>
          <w:rPr>
            <w:rStyle w:val="CharSectno"/>
          </w:rPr>
          <w:delText>117</w:delText>
        </w:r>
        <w:r>
          <w:delText>.</w:delText>
        </w:r>
        <w:r>
          <w:tab/>
          <w:delText>Section 7A inserted</w:delText>
        </w:r>
        <w:bookmarkEnd w:id="2740"/>
        <w:bookmarkEnd w:id="2741"/>
      </w:del>
    </w:p>
    <w:p>
      <w:pPr>
        <w:pStyle w:val="nzSubsection"/>
        <w:rPr>
          <w:del w:id="2743" w:author="svcMRProcess" w:date="2018-09-09T23:58:00Z"/>
        </w:rPr>
      </w:pPr>
      <w:del w:id="2744" w:author="svcMRProcess" w:date="2018-09-09T23:58:00Z">
        <w:r>
          <w:tab/>
        </w:r>
        <w:r>
          <w:tab/>
          <w:delText>At the end of Part 2 Division 1 insert:</w:delText>
        </w:r>
      </w:del>
    </w:p>
    <w:p>
      <w:pPr>
        <w:pStyle w:val="BlankOpen"/>
        <w:rPr>
          <w:del w:id="2745" w:author="svcMRProcess" w:date="2018-09-09T23:58:00Z"/>
        </w:rPr>
      </w:pPr>
    </w:p>
    <w:p>
      <w:pPr>
        <w:pStyle w:val="nzHeading5"/>
        <w:rPr>
          <w:del w:id="2746" w:author="svcMRProcess" w:date="2018-09-09T23:58:00Z"/>
        </w:rPr>
      </w:pPr>
      <w:bookmarkStart w:id="2747" w:name="_Toc334515889"/>
      <w:bookmarkStart w:id="2748" w:name="_Toc334694886"/>
      <w:del w:id="2749" w:author="svcMRProcess" w:date="2018-09-09T23:58:00Z">
        <w:r>
          <w:delText>7A.</w:delText>
        </w:r>
        <w:r>
          <w:tab/>
          <w:delText>Dissolution of bodies established by Governor</w:delText>
        </w:r>
        <w:bookmarkEnd w:id="2747"/>
        <w:bookmarkEnd w:id="2748"/>
      </w:del>
    </w:p>
    <w:p>
      <w:pPr>
        <w:pStyle w:val="nzSubsection"/>
        <w:rPr>
          <w:del w:id="2750" w:author="svcMRProcess" w:date="2018-09-09T23:58:00Z"/>
        </w:rPr>
      </w:pPr>
      <w:del w:id="2751" w:author="svcMRProcess" w:date="2018-09-09T23:58:00Z">
        <w:r>
          <w:tab/>
          <w:delText>(1)</w:delText>
        </w:r>
        <w:r>
          <w:tab/>
          <w:delText xml:space="preserve">The Governor may, with the concurrence of the Treasurer, by order published in the </w:delText>
        </w:r>
        <w:r>
          <w:rPr>
            <w:i/>
            <w:iCs/>
          </w:rPr>
          <w:delText>Gazette</w:delText>
        </w:r>
        <w:r>
          <w:delText>, dissolve a body established under section 4(4).</w:delText>
        </w:r>
      </w:del>
    </w:p>
    <w:p>
      <w:pPr>
        <w:pStyle w:val="nzSubsection"/>
        <w:rPr>
          <w:del w:id="2752" w:author="svcMRProcess" w:date="2018-09-09T23:58:00Z"/>
        </w:rPr>
      </w:pPr>
      <w:del w:id="2753" w:author="svcMRProcess" w:date="2018-09-09T23:58:00Z">
        <w:r>
          <w:tab/>
          <w:delText>(2)</w:delText>
        </w:r>
        <w:r>
          <w:tab/>
          <w:delText xml:space="preserve">The order may deal with anything to be done, or that occurs, because of the dissolution of the body, including any of the following — </w:delText>
        </w:r>
      </w:del>
    </w:p>
    <w:p>
      <w:pPr>
        <w:pStyle w:val="nzIndenta"/>
        <w:rPr>
          <w:del w:id="2754" w:author="svcMRProcess" w:date="2018-09-09T23:58:00Z"/>
        </w:rPr>
      </w:pPr>
      <w:del w:id="2755" w:author="svcMRProcess" w:date="2018-09-09T23:58:00Z">
        <w:r>
          <w:tab/>
          <w:delText>(a)</w:delText>
        </w:r>
        <w:r>
          <w:tab/>
          <w:delText>the assignment or disposal of assets of the body, including assets that are on, in, over or under land that is not the property of the body;</w:delText>
        </w:r>
      </w:del>
    </w:p>
    <w:p>
      <w:pPr>
        <w:pStyle w:val="nzIndenta"/>
        <w:rPr>
          <w:del w:id="2756" w:author="svcMRProcess" w:date="2018-09-09T23:58:00Z"/>
        </w:rPr>
      </w:pPr>
      <w:del w:id="2757" w:author="svcMRProcess" w:date="2018-09-09T23:58:00Z">
        <w:r>
          <w:tab/>
          <w:delText>(b)</w:delText>
        </w:r>
        <w:r>
          <w:tab/>
          <w:delText>the assignment or discharge of liabilities of the body;</w:delText>
        </w:r>
      </w:del>
    </w:p>
    <w:p>
      <w:pPr>
        <w:pStyle w:val="nzIndenta"/>
        <w:rPr>
          <w:del w:id="2758" w:author="svcMRProcess" w:date="2018-09-09T23:58:00Z"/>
        </w:rPr>
      </w:pPr>
      <w:del w:id="2759" w:author="svcMRProcess" w:date="2018-09-09T23:58:00Z">
        <w:r>
          <w:tab/>
          <w:delText>(c)</w:delText>
        </w:r>
        <w:r>
          <w:tab/>
          <w:delText>the substitution of a specified person for the body as a party to specified proceedings;</w:delText>
        </w:r>
      </w:del>
    </w:p>
    <w:p>
      <w:pPr>
        <w:pStyle w:val="nzIndenta"/>
        <w:rPr>
          <w:del w:id="2760" w:author="svcMRProcess" w:date="2018-09-09T23:58:00Z"/>
        </w:rPr>
      </w:pPr>
      <w:del w:id="2761" w:author="svcMRProcess" w:date="2018-09-09T23:58:00Z">
        <w:r>
          <w:tab/>
          <w:delText>(d)</w:delText>
        </w:r>
        <w:r>
          <w:tab/>
          <w:delText>the modification of specified agreements and instruments (other than enactments) referring to the body;</w:delText>
        </w:r>
      </w:del>
    </w:p>
    <w:p>
      <w:pPr>
        <w:pStyle w:val="nzIndenta"/>
        <w:rPr>
          <w:del w:id="2762" w:author="svcMRProcess" w:date="2018-09-09T23:58:00Z"/>
        </w:rPr>
      </w:pPr>
      <w:del w:id="2763" w:author="svcMRProcess" w:date="2018-09-09T23:58:00Z">
        <w:r>
          <w:tab/>
          <w:delText>(e)</w:delText>
        </w:r>
        <w:r>
          <w:tab/>
          <w:delText>proceedings and remedies that might have been commenced by, or available to or against, the body being commenced by, or becoming available to or against, a specified person;</w:delText>
        </w:r>
      </w:del>
    </w:p>
    <w:p>
      <w:pPr>
        <w:pStyle w:val="nzIndenta"/>
        <w:rPr>
          <w:del w:id="2764" w:author="svcMRProcess" w:date="2018-09-09T23:58:00Z"/>
        </w:rPr>
      </w:pPr>
      <w:del w:id="2765" w:author="svcMRProcess" w:date="2018-09-09T23:58:00Z">
        <w:r>
          <w:tab/>
          <w:delText>(f)</w:delText>
        </w:r>
        <w:r>
          <w:tab/>
          <w:delText>any act, matter or thing done or omitted to be done by, to or in respect of the body before the dissolution;</w:delText>
        </w:r>
      </w:del>
    </w:p>
    <w:p>
      <w:pPr>
        <w:pStyle w:val="nzIndenta"/>
        <w:rPr>
          <w:del w:id="2766" w:author="svcMRProcess" w:date="2018-09-09T23:58:00Z"/>
        </w:rPr>
      </w:pPr>
      <w:del w:id="2767" w:author="svcMRProcess" w:date="2018-09-09T23:58:00Z">
        <w:r>
          <w:tab/>
          <w:delText>(g)</w:delText>
        </w:r>
        <w:r>
          <w:tab/>
          <w:delText>the taking possession of books, documents or other records, however compiled or stored, relating to the operations of the body;</w:delText>
        </w:r>
      </w:del>
    </w:p>
    <w:p>
      <w:pPr>
        <w:pStyle w:val="nzIndenta"/>
        <w:rPr>
          <w:del w:id="2768" w:author="svcMRProcess" w:date="2018-09-09T23:58:00Z"/>
        </w:rPr>
      </w:pPr>
      <w:del w:id="2769" w:author="svcMRProcess" w:date="2018-09-09T23:58:00Z">
        <w:r>
          <w:tab/>
          <w:delText>(h)</w:delText>
        </w:r>
        <w:r>
          <w:tab/>
          <w:delText xml:space="preserve">the making and submission of any outstanding reports under Part 4 Division 3 and a final report in respect of the body; </w:delText>
        </w:r>
      </w:del>
    </w:p>
    <w:p>
      <w:pPr>
        <w:pStyle w:val="nzIndenta"/>
        <w:rPr>
          <w:del w:id="2770" w:author="svcMRProcess" w:date="2018-09-09T23:58:00Z"/>
        </w:rPr>
      </w:pPr>
      <w:del w:id="2771" w:author="svcMRProcess" w:date="2018-09-09T23:58:00Z">
        <w:r>
          <w:tab/>
          <w:delText>(i)</w:delText>
        </w:r>
        <w:r>
          <w:tab/>
          <w:delText>the continuation of the body with the powers that are necessary or convenient for the purposes of doing anything under the order (including making and submitting the reports referred to in paragraph (h));</w:delText>
        </w:r>
      </w:del>
    </w:p>
    <w:p>
      <w:pPr>
        <w:pStyle w:val="nzIndenta"/>
        <w:rPr>
          <w:del w:id="2772" w:author="svcMRProcess" w:date="2018-09-09T23:58:00Z"/>
        </w:rPr>
      </w:pPr>
      <w:del w:id="2773" w:author="svcMRProcess" w:date="2018-09-09T23:58:00Z">
        <w:r>
          <w:tab/>
          <w:delText>(j)</w:delText>
        </w:r>
        <w:r>
          <w:tab/>
          <w:delText>the exemption from any State tax of anything that occurs by operation of, or under, the order.</w:delText>
        </w:r>
      </w:del>
    </w:p>
    <w:p>
      <w:pPr>
        <w:pStyle w:val="nzSubsection"/>
        <w:rPr>
          <w:del w:id="2774" w:author="svcMRProcess" w:date="2018-09-09T23:58:00Z"/>
        </w:rPr>
      </w:pPr>
      <w:del w:id="2775" w:author="svcMRProcess" w:date="2018-09-09T23:58:00Z">
        <w:r>
          <w:tab/>
          <w:delText>(3)</w:delText>
        </w:r>
        <w:r>
          <w:tab/>
          <w:delText xml:space="preserve">In subsection (2) — </w:delText>
        </w:r>
      </w:del>
    </w:p>
    <w:p>
      <w:pPr>
        <w:pStyle w:val="nzDefstart"/>
        <w:rPr>
          <w:del w:id="2776" w:author="svcMRProcess" w:date="2018-09-09T23:58:00Z"/>
        </w:rPr>
      </w:pPr>
      <w:del w:id="2777" w:author="svcMRProcess" w:date="2018-09-09T23:58:00Z">
        <w:r>
          <w:rPr>
            <w:b/>
          </w:rPr>
          <w:tab/>
        </w:r>
        <w:r>
          <w:rPr>
            <w:rStyle w:val="CharDefText"/>
          </w:rPr>
          <w:delText>specified</w:delText>
        </w:r>
        <w:r>
          <w:delText xml:space="preserve"> means specified in the order.</w:delText>
        </w:r>
      </w:del>
    </w:p>
    <w:p>
      <w:pPr>
        <w:pStyle w:val="nzSubsection"/>
        <w:rPr>
          <w:del w:id="2778" w:author="svcMRProcess" w:date="2018-09-09T23:58:00Z"/>
        </w:rPr>
      </w:pPr>
      <w:del w:id="2779" w:author="svcMRProcess" w:date="2018-09-09T23:58:00Z">
        <w:r>
          <w:tab/>
          <w:delText>(4)</w:delText>
        </w:r>
        <w:r>
          <w:tab/>
          <w:delText>Anything that occurs by operation of, or under, the order does not give rise to a breach of an existing right or obligation (whether contractual or not) or any remedy that did not already exist.</w:delText>
        </w:r>
      </w:del>
    </w:p>
    <w:p>
      <w:pPr>
        <w:pStyle w:val="BlankClose"/>
        <w:keepNext/>
        <w:rPr>
          <w:del w:id="2780" w:author="svcMRProcess" w:date="2018-09-09T23:58:00Z"/>
        </w:rPr>
      </w:pPr>
    </w:p>
    <w:p>
      <w:pPr>
        <w:pStyle w:val="nzHeading5"/>
        <w:rPr>
          <w:del w:id="2781" w:author="svcMRProcess" w:date="2018-09-09T23:58:00Z"/>
        </w:rPr>
      </w:pPr>
      <w:bookmarkStart w:id="2782" w:name="_Toc334515890"/>
      <w:bookmarkStart w:id="2783" w:name="_Toc334694887"/>
      <w:del w:id="2784" w:author="svcMRProcess" w:date="2018-09-09T23:58:00Z">
        <w:r>
          <w:rPr>
            <w:rStyle w:val="CharSectno"/>
          </w:rPr>
          <w:delText>118</w:delText>
        </w:r>
        <w:r>
          <w:delText>.</w:delText>
        </w:r>
        <w:r>
          <w:tab/>
          <w:delText>Section 7 amended</w:delText>
        </w:r>
        <w:bookmarkEnd w:id="2782"/>
        <w:bookmarkEnd w:id="2783"/>
      </w:del>
    </w:p>
    <w:p>
      <w:pPr>
        <w:pStyle w:val="nzSubsection"/>
        <w:rPr>
          <w:del w:id="2785" w:author="svcMRProcess" w:date="2018-09-09T23:58:00Z"/>
        </w:rPr>
      </w:pPr>
      <w:del w:id="2786" w:author="svcMRProcess" w:date="2018-09-09T23:58:00Z">
        <w:r>
          <w:tab/>
          <w:delText>(1)</w:delText>
        </w:r>
        <w:r>
          <w:tab/>
          <w:delText>Delete section 7(1) and insert:</w:delText>
        </w:r>
      </w:del>
    </w:p>
    <w:p>
      <w:pPr>
        <w:pStyle w:val="BlankOpen"/>
        <w:ind w:left="600"/>
        <w:rPr>
          <w:del w:id="2787" w:author="svcMRProcess" w:date="2018-09-09T23:58:00Z"/>
        </w:rPr>
      </w:pPr>
    </w:p>
    <w:p>
      <w:pPr>
        <w:pStyle w:val="nzSubsection"/>
        <w:rPr>
          <w:del w:id="2788" w:author="svcMRProcess" w:date="2018-09-09T23:58:00Z"/>
        </w:rPr>
      </w:pPr>
      <w:del w:id="2789" w:author="svcMRProcess" w:date="2018-09-09T23:58:00Z">
        <w:r>
          <w:tab/>
          <w:delText>(1)</w:delText>
        </w:r>
        <w:r>
          <w:tab/>
          <w:delText>Each corporation is to have a board of directors comprising 6 or 7 persons appointed by the Governor on the nomination of the Minister.</w:delText>
        </w:r>
      </w:del>
    </w:p>
    <w:p>
      <w:pPr>
        <w:pStyle w:val="nzSubsection"/>
        <w:rPr>
          <w:del w:id="2790" w:author="svcMRProcess" w:date="2018-09-09T23:58:00Z"/>
        </w:rPr>
      </w:pPr>
      <w:del w:id="2791" w:author="svcMRProcess" w:date="2018-09-09T23:58:00Z">
        <w:r>
          <w:tab/>
          <w:delText>(2A)</w:delText>
        </w:r>
        <w:r>
          <w:tab/>
          <w:delText>The chief executive officer of a corporation may be a director of the corporation.</w:delText>
        </w:r>
      </w:del>
    </w:p>
    <w:p>
      <w:pPr>
        <w:pStyle w:val="nzSubsection"/>
        <w:rPr>
          <w:del w:id="2792" w:author="svcMRProcess" w:date="2018-09-09T23:58:00Z"/>
        </w:rPr>
      </w:pPr>
      <w:del w:id="2793" w:author="svcMRProcess" w:date="2018-09-09T23:58:00Z">
        <w:r>
          <w:tab/>
          <w:delText>(2B)</w:delText>
        </w:r>
        <w:r>
          <w:tab/>
          <w:delText>A member of staff of a corporation cannot to be a director of the corporation.</w:delText>
        </w:r>
      </w:del>
    </w:p>
    <w:p>
      <w:pPr>
        <w:pStyle w:val="BlankClose"/>
        <w:rPr>
          <w:del w:id="2794" w:author="svcMRProcess" w:date="2018-09-09T23:58:00Z"/>
        </w:rPr>
      </w:pPr>
    </w:p>
    <w:p>
      <w:pPr>
        <w:pStyle w:val="nzSubsection"/>
        <w:rPr>
          <w:del w:id="2795" w:author="svcMRProcess" w:date="2018-09-09T23:58:00Z"/>
        </w:rPr>
      </w:pPr>
      <w:del w:id="2796" w:author="svcMRProcess" w:date="2018-09-09T23:58:00Z">
        <w:r>
          <w:tab/>
          <w:delText>(2)</w:delText>
        </w:r>
        <w:r>
          <w:tab/>
          <w:delText>In section 7(2):</w:delText>
        </w:r>
      </w:del>
    </w:p>
    <w:p>
      <w:pPr>
        <w:pStyle w:val="nzIndenta"/>
        <w:rPr>
          <w:del w:id="2797" w:author="svcMRProcess" w:date="2018-09-09T23:58:00Z"/>
        </w:rPr>
      </w:pPr>
      <w:del w:id="2798" w:author="svcMRProcess" w:date="2018-09-09T23:58:00Z">
        <w:r>
          <w:tab/>
          <w:delText>(a)</w:delText>
        </w:r>
        <w:r>
          <w:tab/>
          <w:delText>after “board” (first occurrence) insert:</w:delText>
        </w:r>
      </w:del>
    </w:p>
    <w:p>
      <w:pPr>
        <w:pStyle w:val="BlankOpen"/>
        <w:rPr>
          <w:del w:id="2799" w:author="svcMRProcess" w:date="2018-09-09T23:58:00Z"/>
        </w:rPr>
      </w:pPr>
    </w:p>
    <w:p>
      <w:pPr>
        <w:pStyle w:val="nzIndenta"/>
        <w:rPr>
          <w:del w:id="2800" w:author="svcMRProcess" w:date="2018-09-09T23:58:00Z"/>
        </w:rPr>
      </w:pPr>
      <w:del w:id="2801" w:author="svcMRProcess" w:date="2018-09-09T23:58:00Z">
        <w:r>
          <w:tab/>
        </w:r>
        <w:r>
          <w:tab/>
          <w:delText>of a corporation</w:delText>
        </w:r>
      </w:del>
    </w:p>
    <w:p>
      <w:pPr>
        <w:pStyle w:val="BlankClose"/>
        <w:rPr>
          <w:del w:id="2802" w:author="svcMRProcess" w:date="2018-09-09T23:58:00Z"/>
        </w:rPr>
      </w:pPr>
    </w:p>
    <w:p>
      <w:pPr>
        <w:pStyle w:val="nzIndenta"/>
        <w:rPr>
          <w:del w:id="2803" w:author="svcMRProcess" w:date="2018-09-09T23:58:00Z"/>
        </w:rPr>
      </w:pPr>
      <w:del w:id="2804" w:author="svcMRProcess" w:date="2018-09-09T23:58:00Z">
        <w:r>
          <w:tab/>
          <w:delText>(b)</w:delText>
        </w:r>
        <w:r>
          <w:tab/>
          <w:delText xml:space="preserve">delete paragraph (b) and insert: </w:delText>
        </w:r>
      </w:del>
    </w:p>
    <w:p>
      <w:pPr>
        <w:pStyle w:val="BlankOpen"/>
        <w:rPr>
          <w:del w:id="2805" w:author="svcMRProcess" w:date="2018-09-09T23:58:00Z"/>
        </w:rPr>
      </w:pPr>
    </w:p>
    <w:p>
      <w:pPr>
        <w:pStyle w:val="nzIndenta"/>
        <w:rPr>
          <w:del w:id="2806" w:author="svcMRProcess" w:date="2018-09-09T23:58:00Z"/>
        </w:rPr>
      </w:pPr>
      <w:del w:id="2807" w:author="svcMRProcess" w:date="2018-09-09T23:58:00Z">
        <w:r>
          <w:tab/>
          <w:delText>(b)</w:delText>
        </w:r>
        <w:r>
          <w:tab/>
          <w:delTex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delText>
        </w:r>
      </w:del>
    </w:p>
    <w:p>
      <w:pPr>
        <w:pStyle w:val="BlankClose"/>
        <w:rPr>
          <w:del w:id="2808" w:author="svcMRProcess" w:date="2018-09-09T23:58:00Z"/>
        </w:rPr>
      </w:pPr>
    </w:p>
    <w:p>
      <w:pPr>
        <w:pStyle w:val="nzSubsection"/>
        <w:rPr>
          <w:del w:id="2809" w:author="svcMRProcess" w:date="2018-09-09T23:58:00Z"/>
        </w:rPr>
      </w:pPr>
      <w:del w:id="2810" w:author="svcMRProcess" w:date="2018-09-09T23:58:00Z">
        <w:r>
          <w:tab/>
          <w:delText>(3)</w:delText>
        </w:r>
        <w:r>
          <w:tab/>
          <w:delText>After section 7(2) insert:</w:delText>
        </w:r>
      </w:del>
    </w:p>
    <w:p>
      <w:pPr>
        <w:pStyle w:val="BlankOpen"/>
        <w:ind w:left="600"/>
        <w:rPr>
          <w:del w:id="2811" w:author="svcMRProcess" w:date="2018-09-09T23:58:00Z"/>
        </w:rPr>
      </w:pPr>
    </w:p>
    <w:p>
      <w:pPr>
        <w:pStyle w:val="nzSubsection"/>
        <w:rPr>
          <w:del w:id="2812" w:author="svcMRProcess" w:date="2018-09-09T23:58:00Z"/>
        </w:rPr>
      </w:pPr>
      <w:del w:id="2813" w:author="svcMRProcess" w:date="2018-09-09T23:58:00Z">
        <w:r>
          <w:tab/>
          <w:delText>(3A)</w:delText>
        </w:r>
        <w:r>
          <w:tab/>
          <w:delText xml:space="preserve">In subsection (2)(b) — </w:delText>
        </w:r>
      </w:del>
    </w:p>
    <w:p>
      <w:pPr>
        <w:pStyle w:val="nzDefstart"/>
        <w:rPr>
          <w:del w:id="2814" w:author="svcMRProcess" w:date="2018-09-09T23:58:00Z"/>
        </w:rPr>
      </w:pPr>
      <w:del w:id="2815" w:author="svcMRProcess" w:date="2018-09-09T23:58:00Z">
        <w:r>
          <w:tab/>
        </w:r>
        <w:r>
          <w:rPr>
            <w:rStyle w:val="CharDefText"/>
          </w:rPr>
          <w:delText>operating area</w:delText>
        </w:r>
        <w:r>
          <w:delText>, of a corporation, means an operating area of a licence held by the corporation under the Water Services Act;</w:delText>
        </w:r>
      </w:del>
    </w:p>
    <w:p>
      <w:pPr>
        <w:pStyle w:val="nzDefstart"/>
        <w:rPr>
          <w:del w:id="2816" w:author="svcMRProcess" w:date="2018-09-09T23:58:00Z"/>
        </w:rPr>
      </w:pPr>
      <w:del w:id="2817" w:author="svcMRProcess" w:date="2018-09-09T23:58:00Z">
        <w:r>
          <w:rPr>
            <w:b/>
          </w:rPr>
          <w:tab/>
        </w:r>
        <w:r>
          <w:rPr>
            <w:rStyle w:val="CharDefText"/>
          </w:rPr>
          <w:delText>regional water corporation</w:delText>
        </w:r>
        <w:r>
          <w:delText xml:space="preserve"> means the Bunbury Water Corporation or the Busselton Water Corporation.</w:delText>
        </w:r>
      </w:del>
    </w:p>
    <w:p>
      <w:pPr>
        <w:pStyle w:val="nzSubsection"/>
        <w:rPr>
          <w:del w:id="2818" w:author="svcMRProcess" w:date="2018-09-09T23:58:00Z"/>
        </w:rPr>
      </w:pPr>
      <w:del w:id="2819" w:author="svcMRProcess" w:date="2018-09-09T23:58:00Z">
        <w:r>
          <w:tab/>
          <w:delText>(3B)</w:delText>
        </w:r>
        <w:r>
          <w:tab/>
          <w:delText>The Minister need only comply with subsection (2)(b) to the extent practicable.</w:delText>
        </w:r>
      </w:del>
    </w:p>
    <w:p>
      <w:pPr>
        <w:pStyle w:val="BlankClose"/>
        <w:rPr>
          <w:del w:id="2820" w:author="svcMRProcess" w:date="2018-09-09T23:58:00Z"/>
        </w:rPr>
      </w:pPr>
    </w:p>
    <w:p>
      <w:pPr>
        <w:pStyle w:val="nzSubsection"/>
        <w:rPr>
          <w:del w:id="2821" w:author="svcMRProcess" w:date="2018-09-09T23:58:00Z"/>
        </w:rPr>
      </w:pPr>
      <w:del w:id="2822" w:author="svcMRProcess" w:date="2018-09-09T23:58:00Z">
        <w:r>
          <w:tab/>
          <w:delText>(4)</w:delText>
        </w:r>
        <w:r>
          <w:tab/>
          <w:delText>In section 7(3) delete “an office of non</w:delText>
        </w:r>
        <w:r>
          <w:noBreakHyphen/>
          <w:delText>executive director” and insert:</w:delText>
        </w:r>
      </w:del>
    </w:p>
    <w:p>
      <w:pPr>
        <w:pStyle w:val="BlankOpen"/>
        <w:rPr>
          <w:del w:id="2823" w:author="svcMRProcess" w:date="2018-09-09T23:58:00Z"/>
        </w:rPr>
      </w:pPr>
    </w:p>
    <w:p>
      <w:pPr>
        <w:pStyle w:val="nzSubsection"/>
        <w:rPr>
          <w:del w:id="2824" w:author="svcMRProcess" w:date="2018-09-09T23:58:00Z"/>
        </w:rPr>
      </w:pPr>
      <w:del w:id="2825" w:author="svcMRProcess" w:date="2018-09-09T23:58:00Z">
        <w:r>
          <w:tab/>
        </w:r>
        <w:r>
          <w:tab/>
          <w:delText>the membership of the board of a corporation</w:delText>
        </w:r>
      </w:del>
    </w:p>
    <w:p>
      <w:pPr>
        <w:pStyle w:val="BlankClose"/>
        <w:rPr>
          <w:del w:id="2826" w:author="svcMRProcess" w:date="2018-09-09T23:58:00Z"/>
        </w:rPr>
      </w:pPr>
    </w:p>
    <w:p>
      <w:pPr>
        <w:pStyle w:val="nzHeading5"/>
        <w:rPr>
          <w:del w:id="2827" w:author="svcMRProcess" w:date="2018-09-09T23:58:00Z"/>
        </w:rPr>
      </w:pPr>
      <w:bookmarkStart w:id="2828" w:name="_Toc334515891"/>
      <w:bookmarkStart w:id="2829" w:name="_Toc334694888"/>
      <w:del w:id="2830" w:author="svcMRProcess" w:date="2018-09-09T23:58:00Z">
        <w:r>
          <w:rPr>
            <w:rStyle w:val="CharSectno"/>
          </w:rPr>
          <w:delText>119</w:delText>
        </w:r>
        <w:r>
          <w:delText>.</w:delText>
        </w:r>
        <w:r>
          <w:tab/>
          <w:delText>Section 10 amended</w:delText>
        </w:r>
        <w:bookmarkEnd w:id="2828"/>
        <w:bookmarkEnd w:id="2829"/>
      </w:del>
    </w:p>
    <w:p>
      <w:pPr>
        <w:pStyle w:val="nzSubsection"/>
        <w:rPr>
          <w:del w:id="2831" w:author="svcMRProcess" w:date="2018-09-09T23:58:00Z"/>
        </w:rPr>
      </w:pPr>
      <w:del w:id="2832" w:author="svcMRProcess" w:date="2018-09-09T23:58:00Z">
        <w:r>
          <w:tab/>
          <w:delText>(1)</w:delText>
        </w:r>
        <w:r>
          <w:tab/>
          <w:delText>Before section 10(1) insert:</w:delText>
        </w:r>
      </w:del>
    </w:p>
    <w:p>
      <w:pPr>
        <w:pStyle w:val="BlankOpen"/>
        <w:rPr>
          <w:del w:id="2833" w:author="svcMRProcess" w:date="2018-09-09T23:58:00Z"/>
        </w:rPr>
      </w:pPr>
    </w:p>
    <w:p>
      <w:pPr>
        <w:pStyle w:val="nzSubsection"/>
        <w:rPr>
          <w:del w:id="2834" w:author="svcMRProcess" w:date="2018-09-09T23:58:00Z"/>
        </w:rPr>
      </w:pPr>
      <w:del w:id="2835" w:author="svcMRProcess" w:date="2018-09-09T23:58:00Z">
        <w:r>
          <w:tab/>
          <w:delText>(1A)</w:delText>
        </w:r>
        <w:r>
          <w:tab/>
          <w:delText>This section applies to a director of a corporation who is not the chief executive officer of the corporation.</w:delText>
        </w:r>
      </w:del>
    </w:p>
    <w:p>
      <w:pPr>
        <w:pStyle w:val="BlankClose"/>
        <w:rPr>
          <w:del w:id="2836" w:author="svcMRProcess" w:date="2018-09-09T23:58:00Z"/>
        </w:rPr>
      </w:pPr>
    </w:p>
    <w:p>
      <w:pPr>
        <w:pStyle w:val="nzSubsection"/>
        <w:rPr>
          <w:del w:id="2837" w:author="svcMRProcess" w:date="2018-09-09T23:58:00Z"/>
        </w:rPr>
      </w:pPr>
      <w:del w:id="2838" w:author="svcMRProcess" w:date="2018-09-09T23:58:00Z">
        <w:r>
          <w:tab/>
          <w:delText>(2)</w:delText>
        </w:r>
        <w:r>
          <w:tab/>
          <w:delText>In section 10(1) delete “A non</w:delText>
        </w:r>
        <w:r>
          <w:noBreakHyphen/>
          <w:delText>executive” and insert:</w:delText>
        </w:r>
      </w:del>
    </w:p>
    <w:p>
      <w:pPr>
        <w:pStyle w:val="BlankOpen"/>
        <w:rPr>
          <w:del w:id="2839" w:author="svcMRProcess" w:date="2018-09-09T23:58:00Z"/>
        </w:rPr>
      </w:pPr>
    </w:p>
    <w:p>
      <w:pPr>
        <w:pStyle w:val="nzSubsection"/>
        <w:rPr>
          <w:del w:id="2840" w:author="svcMRProcess" w:date="2018-09-09T23:58:00Z"/>
        </w:rPr>
      </w:pPr>
      <w:del w:id="2841" w:author="svcMRProcess" w:date="2018-09-09T23:58:00Z">
        <w:r>
          <w:tab/>
        </w:r>
        <w:r>
          <w:tab/>
          <w:delText>The</w:delText>
        </w:r>
      </w:del>
    </w:p>
    <w:p>
      <w:pPr>
        <w:pStyle w:val="BlankClose"/>
        <w:rPr>
          <w:del w:id="2842" w:author="svcMRProcess" w:date="2018-09-09T23:58:00Z"/>
        </w:rPr>
      </w:pPr>
    </w:p>
    <w:p>
      <w:pPr>
        <w:pStyle w:val="nzSubsection"/>
        <w:rPr>
          <w:del w:id="2843" w:author="svcMRProcess" w:date="2018-09-09T23:58:00Z"/>
        </w:rPr>
      </w:pPr>
      <w:del w:id="2844" w:author="svcMRProcess" w:date="2018-09-09T23:58:00Z">
        <w:r>
          <w:tab/>
          <w:delText>(3)</w:delText>
        </w:r>
        <w:r>
          <w:tab/>
          <w:delText>In section 10(2) delete “a non</w:delText>
        </w:r>
        <w:r>
          <w:noBreakHyphen/>
          <w:delText>executive director who” and insert:</w:delText>
        </w:r>
      </w:del>
    </w:p>
    <w:p>
      <w:pPr>
        <w:pStyle w:val="BlankOpen"/>
        <w:keepNext w:val="0"/>
        <w:rPr>
          <w:del w:id="2845" w:author="svcMRProcess" w:date="2018-09-09T23:58:00Z"/>
        </w:rPr>
      </w:pPr>
    </w:p>
    <w:p>
      <w:pPr>
        <w:pStyle w:val="nzSubsection"/>
        <w:rPr>
          <w:del w:id="2846" w:author="svcMRProcess" w:date="2018-09-09T23:58:00Z"/>
        </w:rPr>
      </w:pPr>
      <w:del w:id="2847" w:author="svcMRProcess" w:date="2018-09-09T23:58:00Z">
        <w:r>
          <w:tab/>
        </w:r>
        <w:r>
          <w:tab/>
          <w:delText>the director if he or she</w:delText>
        </w:r>
      </w:del>
    </w:p>
    <w:p>
      <w:pPr>
        <w:pStyle w:val="BlankClose"/>
        <w:rPr>
          <w:del w:id="2848" w:author="svcMRProcess" w:date="2018-09-09T23:58:00Z"/>
        </w:rPr>
      </w:pPr>
    </w:p>
    <w:p>
      <w:pPr>
        <w:pStyle w:val="nzHeading5"/>
        <w:rPr>
          <w:del w:id="2849" w:author="svcMRProcess" w:date="2018-09-09T23:58:00Z"/>
        </w:rPr>
      </w:pPr>
      <w:bookmarkStart w:id="2850" w:name="_Toc334515892"/>
      <w:bookmarkStart w:id="2851" w:name="_Toc334694889"/>
      <w:del w:id="2852" w:author="svcMRProcess" w:date="2018-09-09T23:58:00Z">
        <w:r>
          <w:rPr>
            <w:rStyle w:val="CharSectno"/>
          </w:rPr>
          <w:delText>120</w:delText>
        </w:r>
        <w:r>
          <w:delText>.</w:delText>
        </w:r>
        <w:r>
          <w:tab/>
          <w:delText>Section 13 amended</w:delText>
        </w:r>
        <w:bookmarkEnd w:id="2850"/>
        <w:bookmarkEnd w:id="2851"/>
      </w:del>
    </w:p>
    <w:p>
      <w:pPr>
        <w:pStyle w:val="nzSubsection"/>
        <w:rPr>
          <w:del w:id="2853" w:author="svcMRProcess" w:date="2018-09-09T23:58:00Z"/>
        </w:rPr>
      </w:pPr>
      <w:del w:id="2854" w:author="svcMRProcess" w:date="2018-09-09T23:58:00Z">
        <w:r>
          <w:tab/>
        </w:r>
        <w:r>
          <w:tab/>
          <w:delText>Delete section 13(1) and insert:</w:delText>
        </w:r>
      </w:del>
    </w:p>
    <w:p>
      <w:pPr>
        <w:pStyle w:val="BlankOpen"/>
        <w:rPr>
          <w:del w:id="2855" w:author="svcMRProcess" w:date="2018-09-09T23:58:00Z"/>
        </w:rPr>
      </w:pPr>
    </w:p>
    <w:p>
      <w:pPr>
        <w:pStyle w:val="nzSubsection"/>
        <w:rPr>
          <w:del w:id="2856" w:author="svcMRProcess" w:date="2018-09-09T23:58:00Z"/>
        </w:rPr>
      </w:pPr>
      <w:del w:id="2857" w:author="svcMRProcess" w:date="2018-09-09T23:58:00Z">
        <w:r>
          <w:tab/>
          <w:delText>(1)</w:delText>
        </w:r>
        <w:r>
          <w:tab/>
          <w:delText>Each corporation must have a chief executive officer.</w:delText>
        </w:r>
      </w:del>
    </w:p>
    <w:p>
      <w:pPr>
        <w:pStyle w:val="BlankClose"/>
        <w:rPr>
          <w:del w:id="2858" w:author="svcMRProcess" w:date="2018-09-09T23:58:00Z"/>
        </w:rPr>
      </w:pPr>
    </w:p>
    <w:p>
      <w:pPr>
        <w:pStyle w:val="nzHeading5"/>
        <w:rPr>
          <w:del w:id="2859" w:author="svcMRProcess" w:date="2018-09-09T23:58:00Z"/>
        </w:rPr>
      </w:pPr>
      <w:bookmarkStart w:id="2860" w:name="_Toc334515893"/>
      <w:bookmarkStart w:id="2861" w:name="_Toc334694890"/>
      <w:del w:id="2862" w:author="svcMRProcess" w:date="2018-09-09T23:58:00Z">
        <w:r>
          <w:rPr>
            <w:rStyle w:val="CharSectno"/>
          </w:rPr>
          <w:delText>121</w:delText>
        </w:r>
        <w:r>
          <w:delText>.</w:delText>
        </w:r>
        <w:r>
          <w:tab/>
          <w:delText>Section 15 amended</w:delText>
        </w:r>
        <w:bookmarkEnd w:id="2860"/>
        <w:bookmarkEnd w:id="2861"/>
      </w:del>
    </w:p>
    <w:p>
      <w:pPr>
        <w:pStyle w:val="nzSubsection"/>
        <w:rPr>
          <w:del w:id="2863" w:author="svcMRProcess" w:date="2018-09-09T23:58:00Z"/>
        </w:rPr>
      </w:pPr>
      <w:del w:id="2864" w:author="svcMRProcess" w:date="2018-09-09T23:58:00Z">
        <w:r>
          <w:tab/>
        </w:r>
        <w:r>
          <w:tab/>
          <w:delText>Delete section 15(1) and insert:</w:delText>
        </w:r>
      </w:del>
    </w:p>
    <w:p>
      <w:pPr>
        <w:pStyle w:val="BlankOpen"/>
        <w:rPr>
          <w:del w:id="2865" w:author="svcMRProcess" w:date="2018-09-09T23:58:00Z"/>
        </w:rPr>
      </w:pPr>
    </w:p>
    <w:p>
      <w:pPr>
        <w:pStyle w:val="nzSubsection"/>
        <w:rPr>
          <w:del w:id="2866" w:author="svcMRProcess" w:date="2018-09-09T23:58:00Z"/>
        </w:rPr>
      </w:pPr>
      <w:del w:id="2867" w:author="svcMRProcess" w:date="2018-09-09T23:58:00Z">
        <w:r>
          <w:tab/>
          <w:delText>(1)</w:delText>
        </w:r>
        <w:r>
          <w:tab/>
          <w:delText>The power to engage and manage the staff of a corporation is vested in its board.</w:delText>
        </w:r>
      </w:del>
    </w:p>
    <w:p>
      <w:pPr>
        <w:pStyle w:val="BlankClose"/>
        <w:rPr>
          <w:del w:id="2868" w:author="svcMRProcess" w:date="2018-09-09T23:58:00Z"/>
        </w:rPr>
      </w:pPr>
    </w:p>
    <w:p>
      <w:pPr>
        <w:pStyle w:val="nzHeading5"/>
        <w:rPr>
          <w:del w:id="2869" w:author="svcMRProcess" w:date="2018-09-09T23:58:00Z"/>
        </w:rPr>
      </w:pPr>
      <w:bookmarkStart w:id="2870" w:name="_Toc334515894"/>
      <w:bookmarkStart w:id="2871" w:name="_Toc334694891"/>
      <w:del w:id="2872" w:author="svcMRProcess" w:date="2018-09-09T23:58:00Z">
        <w:r>
          <w:rPr>
            <w:rStyle w:val="CharSectno"/>
          </w:rPr>
          <w:delText>122</w:delText>
        </w:r>
        <w:r>
          <w:delText>.</w:delText>
        </w:r>
        <w:r>
          <w:tab/>
          <w:delText>Section 20 amended</w:delText>
        </w:r>
        <w:bookmarkEnd w:id="2870"/>
        <w:bookmarkEnd w:id="2871"/>
      </w:del>
    </w:p>
    <w:p>
      <w:pPr>
        <w:pStyle w:val="nzSubsection"/>
        <w:rPr>
          <w:del w:id="2873" w:author="svcMRProcess" w:date="2018-09-09T23:58:00Z"/>
        </w:rPr>
      </w:pPr>
      <w:del w:id="2874" w:author="svcMRProcess" w:date="2018-09-09T23:58:00Z">
        <w:r>
          <w:tab/>
        </w:r>
        <w:r>
          <w:tab/>
          <w:delText>In section 20:</w:delText>
        </w:r>
      </w:del>
    </w:p>
    <w:p>
      <w:pPr>
        <w:pStyle w:val="nzIndenta"/>
        <w:rPr>
          <w:del w:id="2875" w:author="svcMRProcess" w:date="2018-09-09T23:58:00Z"/>
        </w:rPr>
      </w:pPr>
      <w:del w:id="2876" w:author="svcMRProcess" w:date="2018-09-09T23:58:00Z">
        <w:r>
          <w:tab/>
          <w:delText>(a)</w:delText>
        </w:r>
        <w:r>
          <w:tab/>
          <w:delText>in paragraph (a) delete “directors;” and insert:</w:delText>
        </w:r>
      </w:del>
    </w:p>
    <w:p>
      <w:pPr>
        <w:pStyle w:val="BlankOpen"/>
        <w:rPr>
          <w:del w:id="2877" w:author="svcMRProcess" w:date="2018-09-09T23:58:00Z"/>
        </w:rPr>
      </w:pPr>
    </w:p>
    <w:p>
      <w:pPr>
        <w:pStyle w:val="nzIndenta"/>
        <w:rPr>
          <w:del w:id="2878" w:author="svcMRProcess" w:date="2018-09-09T23:58:00Z"/>
        </w:rPr>
      </w:pPr>
      <w:del w:id="2879" w:author="svcMRProcess" w:date="2018-09-09T23:58:00Z">
        <w:r>
          <w:tab/>
        </w:r>
        <w:r>
          <w:tab/>
          <w:delText>directors of a corporation; and</w:delText>
        </w:r>
      </w:del>
    </w:p>
    <w:p>
      <w:pPr>
        <w:pStyle w:val="BlankClose"/>
        <w:rPr>
          <w:del w:id="2880" w:author="svcMRProcess" w:date="2018-09-09T23:58:00Z"/>
        </w:rPr>
      </w:pPr>
    </w:p>
    <w:p>
      <w:pPr>
        <w:pStyle w:val="nzIndenta"/>
        <w:rPr>
          <w:del w:id="2881" w:author="svcMRProcess" w:date="2018-09-09T23:58:00Z"/>
        </w:rPr>
      </w:pPr>
      <w:del w:id="2882" w:author="svcMRProcess" w:date="2018-09-09T23:58:00Z">
        <w:r>
          <w:tab/>
          <w:delText>(b)</w:delText>
        </w:r>
        <w:r>
          <w:tab/>
          <w:delText>in paragraph (b) delete “the corporation” and insert:</w:delText>
        </w:r>
      </w:del>
    </w:p>
    <w:p>
      <w:pPr>
        <w:pStyle w:val="BlankOpen"/>
        <w:rPr>
          <w:del w:id="2883" w:author="svcMRProcess" w:date="2018-09-09T23:58:00Z"/>
        </w:rPr>
      </w:pPr>
    </w:p>
    <w:p>
      <w:pPr>
        <w:pStyle w:val="nzIndenta"/>
        <w:rPr>
          <w:del w:id="2884" w:author="svcMRProcess" w:date="2018-09-09T23:58:00Z"/>
        </w:rPr>
      </w:pPr>
      <w:del w:id="2885" w:author="svcMRProcess" w:date="2018-09-09T23:58:00Z">
        <w:r>
          <w:tab/>
        </w:r>
        <w:r>
          <w:tab/>
          <w:delText>a corporation</w:delText>
        </w:r>
      </w:del>
    </w:p>
    <w:p>
      <w:pPr>
        <w:pStyle w:val="BlankClose"/>
        <w:rPr>
          <w:del w:id="2886" w:author="svcMRProcess" w:date="2018-09-09T23:58:00Z"/>
        </w:rPr>
      </w:pPr>
    </w:p>
    <w:p>
      <w:pPr>
        <w:pStyle w:val="nzHeading5"/>
        <w:rPr>
          <w:del w:id="2887" w:author="svcMRProcess" w:date="2018-09-09T23:58:00Z"/>
        </w:rPr>
      </w:pPr>
      <w:bookmarkStart w:id="2888" w:name="_Toc334515895"/>
      <w:bookmarkStart w:id="2889" w:name="_Toc334694892"/>
      <w:del w:id="2890" w:author="svcMRProcess" w:date="2018-09-09T23:58:00Z">
        <w:r>
          <w:rPr>
            <w:rStyle w:val="CharSectno"/>
          </w:rPr>
          <w:delText>123</w:delText>
        </w:r>
        <w:r>
          <w:delText>.</w:delText>
        </w:r>
        <w:r>
          <w:tab/>
          <w:delText>Section 21 amended</w:delText>
        </w:r>
        <w:bookmarkEnd w:id="2888"/>
        <w:bookmarkEnd w:id="2889"/>
      </w:del>
    </w:p>
    <w:p>
      <w:pPr>
        <w:pStyle w:val="nzSubsection"/>
        <w:rPr>
          <w:del w:id="2891" w:author="svcMRProcess" w:date="2018-09-09T23:58:00Z"/>
        </w:rPr>
      </w:pPr>
      <w:del w:id="2892" w:author="svcMRProcess" w:date="2018-09-09T23:58:00Z">
        <w:r>
          <w:tab/>
          <w:delText>(1)</w:delText>
        </w:r>
        <w:r>
          <w:tab/>
          <w:delText>Delete section 21(1) and (2) and insert:</w:delText>
        </w:r>
      </w:del>
    </w:p>
    <w:p>
      <w:pPr>
        <w:pStyle w:val="BlankOpen"/>
        <w:rPr>
          <w:del w:id="2893" w:author="svcMRProcess" w:date="2018-09-09T23:58:00Z"/>
        </w:rPr>
      </w:pPr>
    </w:p>
    <w:p>
      <w:pPr>
        <w:pStyle w:val="nzSubsection"/>
        <w:rPr>
          <w:del w:id="2894" w:author="svcMRProcess" w:date="2018-09-09T23:58:00Z"/>
        </w:rPr>
      </w:pPr>
      <w:del w:id="2895" w:author="svcMRProcess" w:date="2018-09-09T23:58:00Z">
        <w:r>
          <w:tab/>
          <w:delText>(1)</w:delText>
        </w:r>
        <w:r>
          <w:tab/>
          <w:delText>Schedule 2 clauses 2 to 11, 15 and 16 apply to the chief executive officer of a corporation as if references to a director were replaced by references to a chief executive officer.</w:delText>
        </w:r>
      </w:del>
    </w:p>
    <w:p>
      <w:pPr>
        <w:pStyle w:val="nzSubsection"/>
        <w:rPr>
          <w:del w:id="2896" w:author="svcMRProcess" w:date="2018-09-09T23:58:00Z"/>
        </w:rPr>
      </w:pPr>
      <w:del w:id="2897" w:author="svcMRProcess" w:date="2018-09-09T23:58:00Z">
        <w:r>
          <w:tab/>
          <w:delText>(2)</w:delText>
        </w:r>
        <w:r>
          <w:tab/>
          <w:delText>Schedule 2 clauses 4 and 7 to 11 apply to a former executive officer of a corporation as if references to a former director were replaced by references to a former chief executive officer.</w:delText>
        </w:r>
      </w:del>
    </w:p>
    <w:p>
      <w:pPr>
        <w:pStyle w:val="nzSubsection"/>
        <w:rPr>
          <w:del w:id="2898" w:author="svcMRProcess" w:date="2018-09-09T23:58:00Z"/>
        </w:rPr>
      </w:pPr>
      <w:del w:id="2899" w:author="svcMRProcess" w:date="2018-09-09T23:58:00Z">
        <w:r>
          <w:tab/>
          <w:delText>(3A)</w:delText>
        </w:r>
        <w:r>
          <w:tab/>
          <w:delTex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delText>
        </w:r>
      </w:del>
    </w:p>
    <w:p>
      <w:pPr>
        <w:pStyle w:val="BlankClose"/>
        <w:rPr>
          <w:del w:id="2900" w:author="svcMRProcess" w:date="2018-09-09T23:58:00Z"/>
        </w:rPr>
      </w:pPr>
    </w:p>
    <w:p>
      <w:pPr>
        <w:pStyle w:val="nzSubsection"/>
        <w:rPr>
          <w:del w:id="2901" w:author="svcMRProcess" w:date="2018-09-09T23:58:00Z"/>
        </w:rPr>
      </w:pPr>
      <w:del w:id="2902" w:author="svcMRProcess" w:date="2018-09-09T23:58:00Z">
        <w:r>
          <w:tab/>
          <w:delText>(2)</w:delText>
        </w:r>
        <w:r>
          <w:tab/>
          <w:delText>In section 21(3) delete “chief executive officer or a former chief executive officer” and insert:</w:delText>
        </w:r>
      </w:del>
    </w:p>
    <w:p>
      <w:pPr>
        <w:pStyle w:val="BlankOpen"/>
        <w:rPr>
          <w:del w:id="2903" w:author="svcMRProcess" w:date="2018-09-09T23:58:00Z"/>
        </w:rPr>
      </w:pPr>
    </w:p>
    <w:p>
      <w:pPr>
        <w:pStyle w:val="nzSubsection"/>
        <w:rPr>
          <w:del w:id="2904" w:author="svcMRProcess" w:date="2018-09-09T23:58:00Z"/>
        </w:rPr>
      </w:pPr>
      <w:del w:id="2905" w:author="svcMRProcess" w:date="2018-09-09T23:58:00Z">
        <w:r>
          <w:tab/>
        </w:r>
        <w:r>
          <w:tab/>
          <w:delText>person</w:delText>
        </w:r>
      </w:del>
    </w:p>
    <w:p>
      <w:pPr>
        <w:pStyle w:val="BlankClose"/>
        <w:rPr>
          <w:del w:id="2906" w:author="svcMRProcess" w:date="2018-09-09T23:58:00Z"/>
        </w:rPr>
      </w:pPr>
    </w:p>
    <w:p>
      <w:pPr>
        <w:pStyle w:val="nzHeading5"/>
        <w:rPr>
          <w:del w:id="2907" w:author="svcMRProcess" w:date="2018-09-09T23:58:00Z"/>
        </w:rPr>
      </w:pPr>
      <w:bookmarkStart w:id="2908" w:name="_Toc334515896"/>
      <w:bookmarkStart w:id="2909" w:name="_Toc334694893"/>
      <w:del w:id="2910" w:author="svcMRProcess" w:date="2018-09-09T23:58:00Z">
        <w:r>
          <w:rPr>
            <w:rStyle w:val="CharSectno"/>
          </w:rPr>
          <w:delText>124</w:delText>
        </w:r>
        <w:r>
          <w:delText>.</w:delText>
        </w:r>
        <w:r>
          <w:tab/>
          <w:delText>Section 22 amended</w:delText>
        </w:r>
        <w:bookmarkEnd w:id="2908"/>
        <w:bookmarkEnd w:id="2909"/>
      </w:del>
    </w:p>
    <w:p>
      <w:pPr>
        <w:pStyle w:val="nzSubsection"/>
        <w:rPr>
          <w:del w:id="2911" w:author="svcMRProcess" w:date="2018-09-09T23:58:00Z"/>
        </w:rPr>
      </w:pPr>
      <w:del w:id="2912" w:author="svcMRProcess" w:date="2018-09-09T23:58:00Z">
        <w:r>
          <w:tab/>
          <w:delText>(1)</w:delText>
        </w:r>
        <w:r>
          <w:tab/>
          <w:delText>In section 22(1) delete “Clauses 2 to 5, 7 to 11, 15 and 16 of Schedule 2 apply to an executive officer” and insert:</w:delText>
        </w:r>
      </w:del>
    </w:p>
    <w:p>
      <w:pPr>
        <w:pStyle w:val="BlankOpen"/>
        <w:rPr>
          <w:del w:id="2913" w:author="svcMRProcess" w:date="2018-09-09T23:58:00Z"/>
        </w:rPr>
      </w:pPr>
    </w:p>
    <w:p>
      <w:pPr>
        <w:pStyle w:val="nzSubsection"/>
        <w:rPr>
          <w:del w:id="2914" w:author="svcMRProcess" w:date="2018-09-09T23:58:00Z"/>
        </w:rPr>
      </w:pPr>
      <w:del w:id="2915" w:author="svcMRProcess" w:date="2018-09-09T23:58:00Z">
        <w:r>
          <w:tab/>
        </w:r>
        <w:r>
          <w:tab/>
          <w:delText>Schedule 2 clauses 2 to 5, 7 to 11, 15 and 16 apply to an executive officer of a corporation</w:delText>
        </w:r>
      </w:del>
    </w:p>
    <w:p>
      <w:pPr>
        <w:pStyle w:val="BlankClose"/>
        <w:rPr>
          <w:del w:id="2916" w:author="svcMRProcess" w:date="2018-09-09T23:58:00Z"/>
        </w:rPr>
      </w:pPr>
    </w:p>
    <w:p>
      <w:pPr>
        <w:pStyle w:val="nzSubsection"/>
        <w:rPr>
          <w:del w:id="2917" w:author="svcMRProcess" w:date="2018-09-09T23:58:00Z"/>
        </w:rPr>
      </w:pPr>
      <w:del w:id="2918" w:author="svcMRProcess" w:date="2018-09-09T23:58:00Z">
        <w:r>
          <w:tab/>
          <w:delText>(2)</w:delText>
        </w:r>
        <w:r>
          <w:tab/>
          <w:delText>In section 22(2) delete “Clauses 4 and 7 to 11 of Schedule 2 apply to a former executive officer” and insert:</w:delText>
        </w:r>
      </w:del>
    </w:p>
    <w:p>
      <w:pPr>
        <w:pStyle w:val="BlankOpen"/>
        <w:rPr>
          <w:del w:id="2919" w:author="svcMRProcess" w:date="2018-09-09T23:58:00Z"/>
        </w:rPr>
      </w:pPr>
    </w:p>
    <w:p>
      <w:pPr>
        <w:pStyle w:val="nzSubsection"/>
        <w:rPr>
          <w:del w:id="2920" w:author="svcMRProcess" w:date="2018-09-09T23:58:00Z"/>
        </w:rPr>
      </w:pPr>
      <w:del w:id="2921" w:author="svcMRProcess" w:date="2018-09-09T23:58:00Z">
        <w:r>
          <w:tab/>
        </w:r>
        <w:r>
          <w:tab/>
          <w:delText>Schedule 2 clauses 4 and 7 to 11 apply to a former executive officer of a corporation</w:delText>
        </w:r>
      </w:del>
    </w:p>
    <w:p>
      <w:pPr>
        <w:pStyle w:val="BlankClose"/>
        <w:rPr>
          <w:del w:id="2922" w:author="svcMRProcess" w:date="2018-09-09T23:58:00Z"/>
        </w:rPr>
      </w:pPr>
    </w:p>
    <w:p>
      <w:pPr>
        <w:pStyle w:val="nzHeading5"/>
        <w:rPr>
          <w:del w:id="2923" w:author="svcMRProcess" w:date="2018-09-09T23:58:00Z"/>
        </w:rPr>
      </w:pPr>
      <w:bookmarkStart w:id="2924" w:name="_Toc334515897"/>
      <w:bookmarkStart w:id="2925" w:name="_Toc334694894"/>
      <w:del w:id="2926" w:author="svcMRProcess" w:date="2018-09-09T23:58:00Z">
        <w:r>
          <w:rPr>
            <w:rStyle w:val="CharSectno"/>
          </w:rPr>
          <w:delText>125</w:delText>
        </w:r>
        <w:r>
          <w:delText>.</w:delText>
        </w:r>
        <w:r>
          <w:tab/>
          <w:delText>Section 23 replaced</w:delText>
        </w:r>
        <w:bookmarkEnd w:id="2924"/>
        <w:bookmarkEnd w:id="2925"/>
      </w:del>
    </w:p>
    <w:p>
      <w:pPr>
        <w:pStyle w:val="nzSubsection"/>
        <w:rPr>
          <w:del w:id="2927" w:author="svcMRProcess" w:date="2018-09-09T23:58:00Z"/>
        </w:rPr>
      </w:pPr>
      <w:del w:id="2928" w:author="svcMRProcess" w:date="2018-09-09T23:58:00Z">
        <w:r>
          <w:tab/>
        </w:r>
        <w:r>
          <w:tab/>
          <w:delText xml:space="preserve">Delete section 23 and insert: </w:delText>
        </w:r>
      </w:del>
    </w:p>
    <w:p>
      <w:pPr>
        <w:pStyle w:val="BlankOpen"/>
        <w:rPr>
          <w:del w:id="2929" w:author="svcMRProcess" w:date="2018-09-09T23:58:00Z"/>
        </w:rPr>
      </w:pPr>
    </w:p>
    <w:p>
      <w:pPr>
        <w:pStyle w:val="nzHeading5"/>
        <w:rPr>
          <w:del w:id="2930" w:author="svcMRProcess" w:date="2018-09-09T23:58:00Z"/>
        </w:rPr>
      </w:pPr>
      <w:bookmarkStart w:id="2931" w:name="_Toc334515898"/>
      <w:bookmarkStart w:id="2932" w:name="_Toc334694895"/>
      <w:del w:id="2933" w:author="svcMRProcess" w:date="2018-09-09T23:58:00Z">
        <w:r>
          <w:delText>23.</w:delText>
        </w:r>
        <w:r>
          <w:tab/>
          <w:delText>Members of staff, duties imposed</w:delText>
        </w:r>
        <w:bookmarkEnd w:id="2931"/>
        <w:bookmarkEnd w:id="2932"/>
      </w:del>
    </w:p>
    <w:p>
      <w:pPr>
        <w:pStyle w:val="nzSubsection"/>
        <w:rPr>
          <w:del w:id="2934" w:author="svcMRProcess" w:date="2018-09-09T23:58:00Z"/>
        </w:rPr>
      </w:pPr>
      <w:del w:id="2935" w:author="svcMRProcess" w:date="2018-09-09T23:58:00Z">
        <w:r>
          <w:tab/>
          <w:delText>(1)</w:delText>
        </w:r>
        <w:r>
          <w:tab/>
          <w:delText xml:space="preserve">In this section — </w:delText>
        </w:r>
      </w:del>
    </w:p>
    <w:p>
      <w:pPr>
        <w:pStyle w:val="nzDefstart"/>
        <w:rPr>
          <w:del w:id="2936" w:author="svcMRProcess" w:date="2018-09-09T23:58:00Z"/>
        </w:rPr>
      </w:pPr>
      <w:del w:id="2937" w:author="svcMRProcess" w:date="2018-09-09T23:58:00Z">
        <w:r>
          <w:rPr>
            <w:b/>
          </w:rPr>
          <w:tab/>
        </w:r>
        <w:r>
          <w:rPr>
            <w:rStyle w:val="CharDefText"/>
          </w:rPr>
          <w:delText>former member of staff</w:delText>
        </w:r>
        <w:r>
          <w:delText xml:space="preserve"> means a former member of staff other than a former executive officer;</w:delText>
        </w:r>
      </w:del>
    </w:p>
    <w:p>
      <w:pPr>
        <w:pStyle w:val="nzDefstart"/>
        <w:rPr>
          <w:del w:id="2938" w:author="svcMRProcess" w:date="2018-09-09T23:58:00Z"/>
        </w:rPr>
      </w:pPr>
      <w:del w:id="2939" w:author="svcMRProcess" w:date="2018-09-09T23:58:00Z">
        <w:r>
          <w:rPr>
            <w:b/>
          </w:rPr>
          <w:tab/>
        </w:r>
        <w:r>
          <w:rPr>
            <w:rStyle w:val="CharDefText"/>
          </w:rPr>
          <w:delText>member of staff</w:delText>
        </w:r>
        <w:r>
          <w:delText xml:space="preserve"> means a member of staff other than an executive officer.</w:delText>
        </w:r>
      </w:del>
    </w:p>
    <w:p>
      <w:pPr>
        <w:pStyle w:val="nzSubsection"/>
        <w:rPr>
          <w:del w:id="2940" w:author="svcMRProcess" w:date="2018-09-09T23:58:00Z"/>
        </w:rPr>
      </w:pPr>
      <w:del w:id="2941" w:author="svcMRProcess" w:date="2018-09-09T23:58:00Z">
        <w:r>
          <w:tab/>
          <w:delText>(2)</w:delText>
        </w:r>
        <w:r>
          <w:tab/>
          <w:delText>Schedule 2 clauses 4, 5 and 7 to 11 apply to a member of staff as if references to a director were replaced by references to a member of staff.</w:delText>
        </w:r>
      </w:del>
    </w:p>
    <w:p>
      <w:pPr>
        <w:pStyle w:val="nzSubsection"/>
        <w:rPr>
          <w:del w:id="2942" w:author="svcMRProcess" w:date="2018-09-09T23:58:00Z"/>
        </w:rPr>
      </w:pPr>
      <w:del w:id="2943" w:author="svcMRProcess" w:date="2018-09-09T23:58:00Z">
        <w:r>
          <w:tab/>
          <w:delText>(3)</w:delText>
        </w:r>
        <w:r>
          <w:tab/>
          <w:delText>Schedule 2 clauses 4 and 7 to 11 apply to a former member of staff as if references to a director were replaced by references to a former member of staff.</w:delText>
        </w:r>
      </w:del>
    </w:p>
    <w:p>
      <w:pPr>
        <w:pStyle w:val="BlankClose"/>
        <w:rPr>
          <w:del w:id="2944" w:author="svcMRProcess" w:date="2018-09-09T23:58:00Z"/>
        </w:rPr>
      </w:pPr>
    </w:p>
    <w:p>
      <w:pPr>
        <w:pStyle w:val="nzHeading5"/>
        <w:rPr>
          <w:del w:id="2945" w:author="svcMRProcess" w:date="2018-09-09T23:58:00Z"/>
        </w:rPr>
      </w:pPr>
      <w:bookmarkStart w:id="2946" w:name="_Toc334515899"/>
      <w:bookmarkStart w:id="2947" w:name="_Toc334694896"/>
      <w:del w:id="2948" w:author="svcMRProcess" w:date="2018-09-09T23:58:00Z">
        <w:r>
          <w:rPr>
            <w:rStyle w:val="CharSectno"/>
          </w:rPr>
          <w:delText>126</w:delText>
        </w:r>
        <w:r>
          <w:delText>.</w:delText>
        </w:r>
        <w:r>
          <w:tab/>
          <w:delText>Section 27 amended</w:delText>
        </w:r>
        <w:bookmarkEnd w:id="2946"/>
        <w:bookmarkEnd w:id="2947"/>
      </w:del>
    </w:p>
    <w:p>
      <w:pPr>
        <w:pStyle w:val="nzSubsection"/>
        <w:rPr>
          <w:del w:id="2949" w:author="svcMRProcess" w:date="2018-09-09T23:58:00Z"/>
        </w:rPr>
      </w:pPr>
      <w:del w:id="2950" w:author="svcMRProcess" w:date="2018-09-09T23:58:00Z">
        <w:r>
          <w:tab/>
          <w:delText>(1)</w:delText>
        </w:r>
        <w:r>
          <w:tab/>
          <w:delText>Delete section 27(3) and insert:</w:delText>
        </w:r>
      </w:del>
    </w:p>
    <w:p>
      <w:pPr>
        <w:pStyle w:val="BlankOpen"/>
        <w:rPr>
          <w:del w:id="2951" w:author="svcMRProcess" w:date="2018-09-09T23:58:00Z"/>
        </w:rPr>
      </w:pPr>
    </w:p>
    <w:p>
      <w:pPr>
        <w:pStyle w:val="nzSubsection"/>
        <w:rPr>
          <w:del w:id="2952" w:author="svcMRProcess" w:date="2018-09-09T23:58:00Z"/>
        </w:rPr>
      </w:pPr>
      <w:del w:id="2953" w:author="svcMRProcess" w:date="2018-09-09T23:58:00Z">
        <w:r>
          <w:tab/>
          <w:delText>(3)</w:delText>
        </w:r>
        <w:r>
          <w:tab/>
          <w:delText>If the performance of any of a corporation’s functions referred to in subsection (1)(a) or (b) requires that the corporation hold a licence under the Water Services Act, the corporation may only perform that function in accordance with the terms and conditions of such a licence.</w:delText>
        </w:r>
      </w:del>
    </w:p>
    <w:p>
      <w:pPr>
        <w:pStyle w:val="BlankClose"/>
        <w:keepNext/>
        <w:rPr>
          <w:del w:id="2954" w:author="svcMRProcess" w:date="2018-09-09T23:58:00Z"/>
        </w:rPr>
      </w:pPr>
    </w:p>
    <w:p>
      <w:pPr>
        <w:pStyle w:val="nzSubsection"/>
        <w:rPr>
          <w:del w:id="2955" w:author="svcMRProcess" w:date="2018-09-09T23:58:00Z"/>
        </w:rPr>
      </w:pPr>
      <w:del w:id="2956" w:author="svcMRProcess" w:date="2018-09-09T23:58:00Z">
        <w:r>
          <w:tab/>
          <w:delText>(2)</w:delText>
        </w:r>
        <w:r>
          <w:tab/>
          <w:delText>Delete section 27(5) and (6).</w:delText>
        </w:r>
      </w:del>
    </w:p>
    <w:p>
      <w:pPr>
        <w:pStyle w:val="nzSubsection"/>
        <w:rPr>
          <w:del w:id="2957" w:author="svcMRProcess" w:date="2018-09-09T23:58:00Z"/>
        </w:rPr>
      </w:pPr>
      <w:del w:id="2958" w:author="svcMRProcess" w:date="2018-09-09T23:58:00Z">
        <w:r>
          <w:tab/>
          <w:delText>(3)</w:delText>
        </w:r>
        <w:r>
          <w:tab/>
          <w:delText xml:space="preserve">In section 27(7) delete the definition of </w:delText>
        </w:r>
        <w:r>
          <w:rPr>
            <w:b/>
            <w:bCs/>
            <w:i/>
            <w:iCs/>
          </w:rPr>
          <w:delText xml:space="preserve">wastewater </w:delText>
        </w:r>
        <w:r>
          <w:delText>and insert:</w:delText>
        </w:r>
      </w:del>
    </w:p>
    <w:p>
      <w:pPr>
        <w:pStyle w:val="BlankOpen"/>
        <w:rPr>
          <w:del w:id="2959" w:author="svcMRProcess" w:date="2018-09-09T23:58:00Z"/>
        </w:rPr>
      </w:pPr>
    </w:p>
    <w:p>
      <w:pPr>
        <w:pStyle w:val="nzDefstart"/>
        <w:rPr>
          <w:del w:id="2960" w:author="svcMRProcess" w:date="2018-09-09T23:58:00Z"/>
        </w:rPr>
      </w:pPr>
      <w:del w:id="2961" w:author="svcMRProcess" w:date="2018-09-09T23:58:00Z">
        <w:r>
          <w:rPr>
            <w:b/>
          </w:rPr>
          <w:tab/>
        </w:r>
        <w:r>
          <w:rPr>
            <w:rStyle w:val="CharDefText"/>
          </w:rPr>
          <w:delText>wastewater</w:delText>
        </w:r>
        <w:r>
          <w:delText xml:space="preserve"> has the meaning given in the Water Services Act section 3(1).</w:delText>
        </w:r>
      </w:del>
    </w:p>
    <w:p>
      <w:pPr>
        <w:pStyle w:val="BlankClose"/>
        <w:rPr>
          <w:del w:id="2962" w:author="svcMRProcess" w:date="2018-09-09T23:58:00Z"/>
        </w:rPr>
      </w:pPr>
    </w:p>
    <w:p>
      <w:pPr>
        <w:pStyle w:val="nzHeading5"/>
        <w:rPr>
          <w:del w:id="2963" w:author="svcMRProcess" w:date="2018-09-09T23:58:00Z"/>
        </w:rPr>
      </w:pPr>
      <w:bookmarkStart w:id="2964" w:name="_Toc334515900"/>
      <w:bookmarkStart w:id="2965" w:name="_Toc334694897"/>
      <w:del w:id="2966" w:author="svcMRProcess" w:date="2018-09-09T23:58:00Z">
        <w:r>
          <w:rPr>
            <w:rStyle w:val="CharSectno"/>
          </w:rPr>
          <w:delText>127</w:delText>
        </w:r>
        <w:r>
          <w:delText>.</w:delText>
        </w:r>
        <w:r>
          <w:tab/>
          <w:delText>Section 28A inserted</w:delText>
        </w:r>
        <w:bookmarkEnd w:id="2964"/>
        <w:bookmarkEnd w:id="2965"/>
      </w:del>
    </w:p>
    <w:p>
      <w:pPr>
        <w:pStyle w:val="nzSubsection"/>
        <w:rPr>
          <w:del w:id="2967" w:author="svcMRProcess" w:date="2018-09-09T23:58:00Z"/>
        </w:rPr>
      </w:pPr>
      <w:del w:id="2968" w:author="svcMRProcess" w:date="2018-09-09T23:58:00Z">
        <w:r>
          <w:tab/>
        </w:r>
        <w:r>
          <w:tab/>
          <w:delText>After section 27 insert:</w:delText>
        </w:r>
      </w:del>
    </w:p>
    <w:p>
      <w:pPr>
        <w:pStyle w:val="BlankOpen"/>
        <w:rPr>
          <w:del w:id="2969" w:author="svcMRProcess" w:date="2018-09-09T23:58:00Z"/>
        </w:rPr>
      </w:pPr>
    </w:p>
    <w:p>
      <w:pPr>
        <w:pStyle w:val="nzHeading5"/>
        <w:rPr>
          <w:del w:id="2970" w:author="svcMRProcess" w:date="2018-09-09T23:58:00Z"/>
        </w:rPr>
      </w:pPr>
      <w:bookmarkStart w:id="2971" w:name="_Toc334515901"/>
      <w:bookmarkStart w:id="2972" w:name="_Toc334694898"/>
      <w:del w:id="2973" w:author="svcMRProcess" w:date="2018-09-09T23:58:00Z">
        <w:r>
          <w:delText>28A.</w:delText>
        </w:r>
        <w:r>
          <w:tab/>
          <w:delText>Corporations may act at their discretion</w:delText>
        </w:r>
        <w:bookmarkEnd w:id="2971"/>
        <w:bookmarkEnd w:id="2972"/>
      </w:del>
    </w:p>
    <w:p>
      <w:pPr>
        <w:pStyle w:val="nzSubsection"/>
        <w:rPr>
          <w:del w:id="2974" w:author="svcMRProcess" w:date="2018-09-09T23:58:00Z"/>
        </w:rPr>
      </w:pPr>
      <w:del w:id="2975" w:author="svcMRProcess" w:date="2018-09-09T23:58:00Z">
        <w:r>
          <w:tab/>
        </w:r>
        <w:r>
          <w:tab/>
          <w:delText xml:space="preserve">The fact that a corporation has a function given to it by this Act does not impose a duty on it to do any particular thing and, subject to — </w:delText>
        </w:r>
      </w:del>
    </w:p>
    <w:p>
      <w:pPr>
        <w:pStyle w:val="nzIndenta"/>
        <w:rPr>
          <w:del w:id="2976" w:author="svcMRProcess" w:date="2018-09-09T23:58:00Z"/>
        </w:rPr>
      </w:pPr>
      <w:del w:id="2977" w:author="svcMRProcess" w:date="2018-09-09T23:58:00Z">
        <w:r>
          <w:tab/>
          <w:delText>(a)</w:delText>
        </w:r>
        <w:r>
          <w:tab/>
          <w:delText>this Act; and</w:delText>
        </w:r>
      </w:del>
    </w:p>
    <w:p>
      <w:pPr>
        <w:pStyle w:val="nzIndenta"/>
        <w:rPr>
          <w:del w:id="2978" w:author="svcMRProcess" w:date="2018-09-09T23:58:00Z"/>
        </w:rPr>
      </w:pPr>
      <w:del w:id="2979" w:author="svcMRProcess" w:date="2018-09-09T23:58:00Z">
        <w:r>
          <w:tab/>
          <w:delText>(b)</w:delText>
        </w:r>
        <w:r>
          <w:tab/>
          <w:delText>any direction given to the corporation under this Act,</w:delText>
        </w:r>
      </w:del>
    </w:p>
    <w:p>
      <w:pPr>
        <w:pStyle w:val="nzSubsection"/>
        <w:rPr>
          <w:del w:id="2980" w:author="svcMRProcess" w:date="2018-09-09T23:58:00Z"/>
        </w:rPr>
      </w:pPr>
      <w:del w:id="2981" w:author="svcMRProcess" w:date="2018-09-09T23:58:00Z">
        <w:r>
          <w:tab/>
        </w:r>
        <w:r>
          <w:tab/>
          <w:delText>it has a discretion as to how and when it performs the function.</w:delText>
        </w:r>
      </w:del>
    </w:p>
    <w:p>
      <w:pPr>
        <w:pStyle w:val="BlankClose"/>
        <w:rPr>
          <w:del w:id="2982" w:author="svcMRProcess" w:date="2018-09-09T23:58:00Z"/>
        </w:rPr>
      </w:pPr>
    </w:p>
    <w:p>
      <w:pPr>
        <w:pStyle w:val="nzHeading5"/>
        <w:rPr>
          <w:del w:id="2983" w:author="svcMRProcess" w:date="2018-09-09T23:58:00Z"/>
        </w:rPr>
      </w:pPr>
      <w:bookmarkStart w:id="2984" w:name="_Toc334515902"/>
      <w:bookmarkStart w:id="2985" w:name="_Toc334694899"/>
      <w:del w:id="2986" w:author="svcMRProcess" w:date="2018-09-09T23:58:00Z">
        <w:r>
          <w:rPr>
            <w:rStyle w:val="CharSectno"/>
          </w:rPr>
          <w:delText>128</w:delText>
        </w:r>
        <w:r>
          <w:delText>.</w:delText>
        </w:r>
        <w:r>
          <w:tab/>
          <w:delText>Section 29 amended</w:delText>
        </w:r>
        <w:bookmarkEnd w:id="2984"/>
        <w:bookmarkEnd w:id="2985"/>
      </w:del>
    </w:p>
    <w:p>
      <w:pPr>
        <w:pStyle w:val="nzSubsection"/>
        <w:rPr>
          <w:del w:id="2987" w:author="svcMRProcess" w:date="2018-09-09T23:58:00Z"/>
        </w:rPr>
      </w:pPr>
      <w:del w:id="2988" w:author="svcMRProcess" w:date="2018-09-09T23:58:00Z">
        <w:r>
          <w:tab/>
          <w:delText>(1)</w:delText>
        </w:r>
        <w:r>
          <w:tab/>
          <w:delText>In section 29(2) delete “the corporation” (first and second occurrences) and insert:</w:delText>
        </w:r>
      </w:del>
    </w:p>
    <w:p>
      <w:pPr>
        <w:pStyle w:val="BlankOpen"/>
        <w:rPr>
          <w:del w:id="2989" w:author="svcMRProcess" w:date="2018-09-09T23:58:00Z"/>
        </w:rPr>
      </w:pPr>
    </w:p>
    <w:p>
      <w:pPr>
        <w:pStyle w:val="nzSubsection"/>
        <w:rPr>
          <w:del w:id="2990" w:author="svcMRProcess" w:date="2018-09-09T23:58:00Z"/>
        </w:rPr>
      </w:pPr>
      <w:del w:id="2991" w:author="svcMRProcess" w:date="2018-09-09T23:58:00Z">
        <w:r>
          <w:tab/>
        </w:r>
        <w:r>
          <w:tab/>
          <w:delText>a corporation</w:delText>
        </w:r>
      </w:del>
    </w:p>
    <w:p>
      <w:pPr>
        <w:pStyle w:val="BlankClose"/>
        <w:rPr>
          <w:del w:id="2992" w:author="svcMRProcess" w:date="2018-09-09T23:58:00Z"/>
        </w:rPr>
      </w:pPr>
    </w:p>
    <w:p>
      <w:pPr>
        <w:pStyle w:val="nzSubsection"/>
        <w:rPr>
          <w:del w:id="2993" w:author="svcMRProcess" w:date="2018-09-09T23:58:00Z"/>
        </w:rPr>
      </w:pPr>
      <w:del w:id="2994" w:author="svcMRProcess" w:date="2018-09-09T23:58:00Z">
        <w:r>
          <w:tab/>
          <w:delText>(2)</w:delText>
        </w:r>
        <w:r>
          <w:tab/>
          <w:delText>Delete section 29(4) and insert:</w:delText>
        </w:r>
      </w:del>
    </w:p>
    <w:p>
      <w:pPr>
        <w:pStyle w:val="BlankOpen"/>
        <w:rPr>
          <w:del w:id="2995" w:author="svcMRProcess" w:date="2018-09-09T23:58:00Z"/>
        </w:rPr>
      </w:pPr>
    </w:p>
    <w:p>
      <w:pPr>
        <w:pStyle w:val="nzSubsection"/>
        <w:rPr>
          <w:del w:id="2996" w:author="svcMRProcess" w:date="2018-09-09T23:58:00Z"/>
        </w:rPr>
      </w:pPr>
      <w:del w:id="2997" w:author="svcMRProcess" w:date="2018-09-09T23:58:00Z">
        <w:r>
          <w:tab/>
          <w:delText>(4)</w:delText>
        </w:r>
        <w:r>
          <w:tab/>
          <w:delText>If the generality of any power conferred on a corporation by this Act is restricted by any provision of the Water Services Act, that restriction applies, despite this Act.</w:delText>
        </w:r>
      </w:del>
    </w:p>
    <w:p>
      <w:pPr>
        <w:pStyle w:val="BlankClose"/>
        <w:rPr>
          <w:del w:id="2998" w:author="svcMRProcess" w:date="2018-09-09T23:58:00Z"/>
        </w:rPr>
      </w:pPr>
    </w:p>
    <w:p>
      <w:pPr>
        <w:pStyle w:val="nzHeading5"/>
        <w:rPr>
          <w:del w:id="2999" w:author="svcMRProcess" w:date="2018-09-09T23:58:00Z"/>
        </w:rPr>
      </w:pPr>
      <w:bookmarkStart w:id="3000" w:name="_Toc334515903"/>
      <w:bookmarkStart w:id="3001" w:name="_Toc334694900"/>
      <w:del w:id="3002" w:author="svcMRProcess" w:date="2018-09-09T23:58:00Z">
        <w:r>
          <w:rPr>
            <w:rStyle w:val="CharSectno"/>
          </w:rPr>
          <w:delText>129</w:delText>
        </w:r>
        <w:r>
          <w:delText>.</w:delText>
        </w:r>
        <w:r>
          <w:tab/>
          <w:delText>Section 31 amended</w:delText>
        </w:r>
        <w:bookmarkEnd w:id="3000"/>
        <w:bookmarkEnd w:id="3001"/>
      </w:del>
    </w:p>
    <w:p>
      <w:pPr>
        <w:pStyle w:val="nzSubsection"/>
        <w:rPr>
          <w:del w:id="3003" w:author="svcMRProcess" w:date="2018-09-09T23:58:00Z"/>
        </w:rPr>
      </w:pPr>
      <w:del w:id="3004" w:author="svcMRProcess" w:date="2018-09-09T23:58:00Z">
        <w:r>
          <w:tab/>
          <w:delText>(1)</w:delText>
        </w:r>
        <w:r>
          <w:tab/>
          <w:delText>After section 31(1) insert:</w:delText>
        </w:r>
      </w:del>
    </w:p>
    <w:p>
      <w:pPr>
        <w:pStyle w:val="BlankOpen"/>
        <w:rPr>
          <w:del w:id="3005" w:author="svcMRProcess" w:date="2018-09-09T23:58:00Z"/>
        </w:rPr>
      </w:pPr>
    </w:p>
    <w:p>
      <w:pPr>
        <w:pStyle w:val="nzSubsection"/>
        <w:rPr>
          <w:del w:id="3006" w:author="svcMRProcess" w:date="2018-09-09T23:58:00Z"/>
        </w:rPr>
      </w:pPr>
      <w:del w:id="3007" w:author="svcMRProcess" w:date="2018-09-09T23:58:00Z">
        <w:r>
          <w:tab/>
          <w:delText>(2A)</w:delText>
        </w:r>
        <w:r>
          <w:tab/>
          <w:delText>The Minister cannot give approval under subsection (1) without the concurrence of the Treasurer.</w:delText>
        </w:r>
      </w:del>
    </w:p>
    <w:p>
      <w:pPr>
        <w:pStyle w:val="BlankClose"/>
        <w:rPr>
          <w:del w:id="3008" w:author="svcMRProcess" w:date="2018-09-09T23:58:00Z"/>
        </w:rPr>
      </w:pPr>
    </w:p>
    <w:p>
      <w:pPr>
        <w:pStyle w:val="nzSubsection"/>
        <w:rPr>
          <w:del w:id="3009" w:author="svcMRProcess" w:date="2018-09-09T23:58:00Z"/>
        </w:rPr>
      </w:pPr>
      <w:del w:id="3010" w:author="svcMRProcess" w:date="2018-09-09T23:58:00Z">
        <w:r>
          <w:tab/>
          <w:delText>(2)</w:delText>
        </w:r>
        <w:r>
          <w:tab/>
          <w:delText>Delete section 31(2) and insert:</w:delText>
        </w:r>
      </w:del>
    </w:p>
    <w:p>
      <w:pPr>
        <w:pStyle w:val="BlankOpen"/>
        <w:rPr>
          <w:del w:id="3011" w:author="svcMRProcess" w:date="2018-09-09T23:58:00Z"/>
        </w:rPr>
      </w:pPr>
    </w:p>
    <w:p>
      <w:pPr>
        <w:pStyle w:val="nzSubsection"/>
        <w:rPr>
          <w:del w:id="3012" w:author="svcMRProcess" w:date="2018-09-09T23:58:00Z"/>
        </w:rPr>
      </w:pPr>
      <w:del w:id="3013" w:author="svcMRProcess" w:date="2018-09-09T23:58:00Z">
        <w:r>
          <w:tab/>
          <w:delText>(2)</w:delText>
        </w:r>
        <w:r>
          <w:tab/>
          <w:delText xml:space="preserve">A corporation must ensure that the constitution of every subsidiary of the corporation that under a written law or the Corporations Act is required to have a constitution — </w:delText>
        </w:r>
      </w:del>
    </w:p>
    <w:p>
      <w:pPr>
        <w:pStyle w:val="nzIndenta"/>
        <w:rPr>
          <w:del w:id="3014" w:author="svcMRProcess" w:date="2018-09-09T23:58:00Z"/>
        </w:rPr>
      </w:pPr>
      <w:del w:id="3015" w:author="svcMRProcess" w:date="2018-09-09T23:58:00Z">
        <w:r>
          <w:tab/>
          <w:delText>(a)</w:delText>
        </w:r>
        <w:r>
          <w:tab/>
          <w:delText>contains provisions to the effect of those set out in Schedule 4; and</w:delText>
        </w:r>
      </w:del>
    </w:p>
    <w:p>
      <w:pPr>
        <w:pStyle w:val="nzIndenta"/>
        <w:rPr>
          <w:del w:id="3016" w:author="svcMRProcess" w:date="2018-09-09T23:58:00Z"/>
        </w:rPr>
      </w:pPr>
      <w:del w:id="3017" w:author="svcMRProcess" w:date="2018-09-09T23:58:00Z">
        <w:r>
          <w:tab/>
          <w:delText>(b)</w:delText>
        </w:r>
        <w:r>
          <w:tab/>
          <w:delText>is consistent with this Act; and</w:delText>
        </w:r>
      </w:del>
    </w:p>
    <w:p>
      <w:pPr>
        <w:pStyle w:val="nzIndenta"/>
        <w:rPr>
          <w:del w:id="3018" w:author="svcMRProcess" w:date="2018-09-09T23:58:00Z"/>
        </w:rPr>
      </w:pPr>
      <w:del w:id="3019" w:author="svcMRProcess" w:date="2018-09-09T23:58:00Z">
        <w:r>
          <w:tab/>
          <w:delText>(c)</w:delText>
        </w:r>
        <w:r>
          <w:tab/>
          <w:delText>is not amended in a way that is inconsistent with this Act.</w:delText>
        </w:r>
      </w:del>
    </w:p>
    <w:p>
      <w:pPr>
        <w:pStyle w:val="BlankClose"/>
        <w:keepNext/>
        <w:rPr>
          <w:del w:id="3020" w:author="svcMRProcess" w:date="2018-09-09T23:58:00Z"/>
        </w:rPr>
      </w:pPr>
    </w:p>
    <w:p>
      <w:pPr>
        <w:pStyle w:val="nzSubsection"/>
        <w:rPr>
          <w:del w:id="3021" w:author="svcMRProcess" w:date="2018-09-09T23:58:00Z"/>
        </w:rPr>
      </w:pPr>
      <w:del w:id="3022" w:author="svcMRProcess" w:date="2018-09-09T23:58:00Z">
        <w:r>
          <w:tab/>
          <w:delText>(3)</w:delText>
        </w:r>
        <w:r>
          <w:tab/>
          <w:delText>In section 31(3):</w:delText>
        </w:r>
      </w:del>
    </w:p>
    <w:p>
      <w:pPr>
        <w:pStyle w:val="nzIndenta"/>
        <w:rPr>
          <w:del w:id="3023" w:author="svcMRProcess" w:date="2018-09-09T23:58:00Z"/>
        </w:rPr>
      </w:pPr>
      <w:del w:id="3024" w:author="svcMRProcess" w:date="2018-09-09T23:58:00Z">
        <w:r>
          <w:tab/>
          <w:delText>(a)</w:delText>
        </w:r>
        <w:r>
          <w:tab/>
          <w:delText>delete “The corporation” and insert:</w:delText>
        </w:r>
      </w:del>
    </w:p>
    <w:p>
      <w:pPr>
        <w:pStyle w:val="BlankOpen"/>
        <w:rPr>
          <w:del w:id="3025" w:author="svcMRProcess" w:date="2018-09-09T23:58:00Z"/>
        </w:rPr>
      </w:pPr>
    </w:p>
    <w:p>
      <w:pPr>
        <w:pStyle w:val="nzIndenta"/>
        <w:rPr>
          <w:del w:id="3026" w:author="svcMRProcess" w:date="2018-09-09T23:58:00Z"/>
        </w:rPr>
      </w:pPr>
      <w:del w:id="3027" w:author="svcMRProcess" w:date="2018-09-09T23:58:00Z">
        <w:r>
          <w:tab/>
        </w:r>
        <w:r>
          <w:tab/>
          <w:delText>A corporation</w:delText>
        </w:r>
      </w:del>
    </w:p>
    <w:p>
      <w:pPr>
        <w:pStyle w:val="BlankClose"/>
        <w:rPr>
          <w:del w:id="3028" w:author="svcMRProcess" w:date="2018-09-09T23:58:00Z"/>
        </w:rPr>
      </w:pPr>
    </w:p>
    <w:p>
      <w:pPr>
        <w:pStyle w:val="nzIndenta"/>
        <w:rPr>
          <w:del w:id="3029" w:author="svcMRProcess" w:date="2018-09-09T23:58:00Z"/>
        </w:rPr>
      </w:pPr>
      <w:del w:id="3030" w:author="svcMRProcess" w:date="2018-09-09T23:58:00Z">
        <w:r>
          <w:tab/>
          <w:delText>(b)</w:delText>
        </w:r>
        <w:r>
          <w:tab/>
          <w:delText>delete “memorandum and articles of association” and insert:</w:delText>
        </w:r>
      </w:del>
    </w:p>
    <w:p>
      <w:pPr>
        <w:pStyle w:val="BlankOpen"/>
        <w:rPr>
          <w:del w:id="3031" w:author="svcMRProcess" w:date="2018-09-09T23:58:00Z"/>
        </w:rPr>
      </w:pPr>
    </w:p>
    <w:p>
      <w:pPr>
        <w:pStyle w:val="nzIndenta"/>
        <w:rPr>
          <w:del w:id="3032" w:author="svcMRProcess" w:date="2018-09-09T23:58:00Z"/>
        </w:rPr>
      </w:pPr>
      <w:del w:id="3033" w:author="svcMRProcess" w:date="2018-09-09T23:58:00Z">
        <w:r>
          <w:tab/>
        </w:r>
        <w:r>
          <w:tab/>
          <w:delText>constitution</w:delText>
        </w:r>
      </w:del>
    </w:p>
    <w:p>
      <w:pPr>
        <w:pStyle w:val="BlankClose"/>
        <w:rPr>
          <w:del w:id="3034" w:author="svcMRProcess" w:date="2018-09-09T23:58:00Z"/>
        </w:rPr>
      </w:pPr>
    </w:p>
    <w:p>
      <w:pPr>
        <w:pStyle w:val="nzSubsection"/>
        <w:rPr>
          <w:del w:id="3035" w:author="svcMRProcess" w:date="2018-09-09T23:58:00Z"/>
        </w:rPr>
      </w:pPr>
      <w:del w:id="3036" w:author="svcMRProcess" w:date="2018-09-09T23:58:00Z">
        <w:r>
          <w:tab/>
          <w:delText>(4)</w:delText>
        </w:r>
        <w:r>
          <w:tab/>
          <w:delText>In section 31(4):</w:delText>
        </w:r>
      </w:del>
    </w:p>
    <w:p>
      <w:pPr>
        <w:pStyle w:val="nzIndenta"/>
        <w:rPr>
          <w:del w:id="3037" w:author="svcMRProcess" w:date="2018-09-09T23:58:00Z"/>
        </w:rPr>
      </w:pPr>
      <w:del w:id="3038" w:author="svcMRProcess" w:date="2018-09-09T23:58:00Z">
        <w:r>
          <w:tab/>
          <w:delText>(a)</w:delText>
        </w:r>
        <w:r>
          <w:tab/>
          <w:delText>delete “articles of association” and insert:</w:delText>
        </w:r>
      </w:del>
    </w:p>
    <w:p>
      <w:pPr>
        <w:pStyle w:val="BlankOpen"/>
        <w:rPr>
          <w:del w:id="3039" w:author="svcMRProcess" w:date="2018-09-09T23:58:00Z"/>
        </w:rPr>
      </w:pPr>
    </w:p>
    <w:p>
      <w:pPr>
        <w:pStyle w:val="nzIndenta"/>
        <w:rPr>
          <w:del w:id="3040" w:author="svcMRProcess" w:date="2018-09-09T23:58:00Z"/>
        </w:rPr>
      </w:pPr>
      <w:del w:id="3041" w:author="svcMRProcess" w:date="2018-09-09T23:58:00Z">
        <w:r>
          <w:tab/>
        </w:r>
        <w:r>
          <w:tab/>
          <w:delText>constitution</w:delText>
        </w:r>
      </w:del>
    </w:p>
    <w:p>
      <w:pPr>
        <w:pStyle w:val="BlankClose"/>
        <w:rPr>
          <w:del w:id="3042" w:author="svcMRProcess" w:date="2018-09-09T23:58:00Z"/>
        </w:rPr>
      </w:pPr>
    </w:p>
    <w:p>
      <w:pPr>
        <w:pStyle w:val="nzIndenta"/>
        <w:rPr>
          <w:del w:id="3043" w:author="svcMRProcess" w:date="2018-09-09T23:58:00Z"/>
        </w:rPr>
      </w:pPr>
      <w:del w:id="3044" w:author="svcMRProcess" w:date="2018-09-09T23:58:00Z">
        <w:r>
          <w:tab/>
          <w:delText>(b)</w:delText>
        </w:r>
        <w:r>
          <w:tab/>
          <w:delText>delete “the corporation.” and insert:</w:delText>
        </w:r>
      </w:del>
    </w:p>
    <w:p>
      <w:pPr>
        <w:pStyle w:val="BlankOpen"/>
        <w:rPr>
          <w:del w:id="3045" w:author="svcMRProcess" w:date="2018-09-09T23:58:00Z"/>
        </w:rPr>
      </w:pPr>
    </w:p>
    <w:p>
      <w:pPr>
        <w:pStyle w:val="nzIndenta"/>
        <w:rPr>
          <w:del w:id="3046" w:author="svcMRProcess" w:date="2018-09-09T23:58:00Z"/>
        </w:rPr>
      </w:pPr>
      <w:del w:id="3047" w:author="svcMRProcess" w:date="2018-09-09T23:58:00Z">
        <w:r>
          <w:tab/>
        </w:r>
        <w:r>
          <w:tab/>
          <w:delText>a corporation.</w:delText>
        </w:r>
      </w:del>
    </w:p>
    <w:p>
      <w:pPr>
        <w:pStyle w:val="BlankClose"/>
        <w:rPr>
          <w:del w:id="3048" w:author="svcMRProcess" w:date="2018-09-09T23:58:00Z"/>
        </w:rPr>
      </w:pPr>
    </w:p>
    <w:p>
      <w:pPr>
        <w:pStyle w:val="nzSubsection"/>
        <w:rPr>
          <w:del w:id="3049" w:author="svcMRProcess" w:date="2018-09-09T23:58:00Z"/>
        </w:rPr>
      </w:pPr>
      <w:del w:id="3050" w:author="svcMRProcess" w:date="2018-09-09T23:58:00Z">
        <w:r>
          <w:tab/>
          <w:delText>(5)</w:delText>
        </w:r>
        <w:r>
          <w:tab/>
          <w:delText>After section 31(4) insert:</w:delText>
        </w:r>
      </w:del>
    </w:p>
    <w:p>
      <w:pPr>
        <w:pStyle w:val="BlankOpen"/>
        <w:rPr>
          <w:del w:id="3051" w:author="svcMRProcess" w:date="2018-09-09T23:58:00Z"/>
        </w:rPr>
      </w:pPr>
    </w:p>
    <w:p>
      <w:pPr>
        <w:pStyle w:val="nzSubsection"/>
        <w:rPr>
          <w:del w:id="3052" w:author="svcMRProcess" w:date="2018-09-09T23:58:00Z"/>
        </w:rPr>
      </w:pPr>
      <w:del w:id="3053" w:author="svcMRProcess" w:date="2018-09-09T23:58:00Z">
        <w:r>
          <w:tab/>
          <w:delText>(5)</w:delText>
        </w:r>
        <w:r>
          <w:tab/>
          <w:delText xml:space="preserve">A director, the chief executive officer or a member of staff of a corporation may, with the approval of the board of the corporation, become — </w:delText>
        </w:r>
      </w:del>
    </w:p>
    <w:p>
      <w:pPr>
        <w:pStyle w:val="nzIndenta"/>
        <w:rPr>
          <w:del w:id="3054" w:author="svcMRProcess" w:date="2018-09-09T23:58:00Z"/>
        </w:rPr>
      </w:pPr>
      <w:del w:id="3055" w:author="svcMRProcess" w:date="2018-09-09T23:58:00Z">
        <w:r>
          <w:tab/>
          <w:delText>(a)</w:delText>
        </w:r>
        <w:r>
          <w:tab/>
          <w:delText>a member of the committee of an incorporated association; or</w:delText>
        </w:r>
      </w:del>
    </w:p>
    <w:p>
      <w:pPr>
        <w:pStyle w:val="nzIndenta"/>
        <w:rPr>
          <w:del w:id="3056" w:author="svcMRProcess" w:date="2018-09-09T23:58:00Z"/>
        </w:rPr>
      </w:pPr>
      <w:del w:id="3057" w:author="svcMRProcess" w:date="2018-09-09T23:58:00Z">
        <w:r>
          <w:tab/>
          <w:delText>(b)</w:delText>
        </w:r>
        <w:r>
          <w:tab/>
          <w:delText>a director of a company,</w:delText>
        </w:r>
      </w:del>
    </w:p>
    <w:p>
      <w:pPr>
        <w:pStyle w:val="nzSubsection"/>
        <w:rPr>
          <w:del w:id="3058" w:author="svcMRProcess" w:date="2018-09-09T23:58:00Z"/>
        </w:rPr>
      </w:pPr>
      <w:del w:id="3059" w:author="svcMRProcess" w:date="2018-09-09T23:58:00Z">
        <w:r>
          <w:tab/>
        </w:r>
        <w:r>
          <w:tab/>
          <w:delText>that is or is to be a subsidiary of the corporation and may represent the interests of the corporation on that committee or the board of directors of that company.</w:delText>
        </w:r>
      </w:del>
    </w:p>
    <w:p>
      <w:pPr>
        <w:pStyle w:val="nzSubsection"/>
        <w:rPr>
          <w:del w:id="3060" w:author="svcMRProcess" w:date="2018-09-09T23:58:00Z"/>
        </w:rPr>
      </w:pPr>
      <w:del w:id="3061" w:author="svcMRProcess" w:date="2018-09-09T23:58:00Z">
        <w:r>
          <w:tab/>
          <w:delText>(6)</w:delText>
        </w:r>
        <w:r>
          <w:tab/>
          <w:delText xml:space="preserve">Neither — </w:delText>
        </w:r>
      </w:del>
    </w:p>
    <w:p>
      <w:pPr>
        <w:pStyle w:val="nzIndenta"/>
        <w:rPr>
          <w:del w:id="3062" w:author="svcMRProcess" w:date="2018-09-09T23:58:00Z"/>
        </w:rPr>
      </w:pPr>
      <w:del w:id="3063" w:author="svcMRProcess" w:date="2018-09-09T23:58:00Z">
        <w:r>
          <w:tab/>
          <w:delText>(a)</w:delText>
        </w:r>
        <w:r>
          <w:tab/>
          <w:delText xml:space="preserve">subsection (2) or (3); nor </w:delText>
        </w:r>
      </w:del>
    </w:p>
    <w:p>
      <w:pPr>
        <w:pStyle w:val="nzIndenta"/>
        <w:rPr>
          <w:del w:id="3064" w:author="svcMRProcess" w:date="2018-09-09T23:58:00Z"/>
        </w:rPr>
      </w:pPr>
      <w:del w:id="3065" w:author="svcMRProcess" w:date="2018-09-09T23:58:00Z">
        <w:r>
          <w:tab/>
          <w:delText>(b)</w:delText>
        </w:r>
        <w:r>
          <w:tab/>
          <w:delText>the provisions referred to in subsection (2)(a) included in the constitution of a subsidiary,</w:delText>
        </w:r>
      </w:del>
    </w:p>
    <w:p>
      <w:pPr>
        <w:pStyle w:val="nzSubsection"/>
        <w:rPr>
          <w:del w:id="3066" w:author="svcMRProcess" w:date="2018-09-09T23:58:00Z"/>
        </w:rPr>
      </w:pPr>
      <w:del w:id="3067" w:author="svcMRProcess" w:date="2018-09-09T23:58:00Z">
        <w:r>
          <w:tab/>
        </w:r>
        <w:r>
          <w:tab/>
          <w:delText>make a corporation or the Minister a director of a subsidiary of the corporation for the purposes of the Corporations Act.</w:delText>
        </w:r>
      </w:del>
    </w:p>
    <w:p>
      <w:pPr>
        <w:pStyle w:val="nzSubsection"/>
        <w:rPr>
          <w:del w:id="3068" w:author="svcMRProcess" w:date="2018-09-09T23:58:00Z"/>
        </w:rPr>
      </w:pPr>
      <w:del w:id="3069" w:author="svcMRProcess" w:date="2018-09-09T23:58:00Z">
        <w:r>
          <w:tab/>
          <w:delText>(7)</w:delText>
        </w:r>
        <w:r>
          <w:tab/>
          <w:delText xml:space="preserve">Subsections (1) to (6) and Schedule 4, as in force immediately after the </w:delText>
        </w:r>
        <w:r>
          <w:rPr>
            <w:i/>
          </w:rPr>
          <w:delText>Water Services Legislation Amendment and Repeal Act 2012</w:delText>
        </w:r>
        <w:r>
          <w:delText xml:space="preserve"> section 129 came into operation, are declared to be Corporations legislation displacement provisions for the purposes of the Corporations Act section 5G in relation to the Corporations legislation to which Part 1.1A of that Act applies generally.</w:delText>
        </w:r>
      </w:del>
    </w:p>
    <w:p>
      <w:pPr>
        <w:pStyle w:val="BlankClose"/>
        <w:rPr>
          <w:del w:id="3070" w:author="svcMRProcess" w:date="2018-09-09T23:58:00Z"/>
        </w:rPr>
      </w:pPr>
    </w:p>
    <w:p>
      <w:pPr>
        <w:pStyle w:val="nzHeading5"/>
        <w:rPr>
          <w:del w:id="3071" w:author="svcMRProcess" w:date="2018-09-09T23:58:00Z"/>
        </w:rPr>
      </w:pPr>
      <w:bookmarkStart w:id="3072" w:name="_Toc334515904"/>
      <w:bookmarkStart w:id="3073" w:name="_Toc334694901"/>
      <w:del w:id="3074" w:author="svcMRProcess" w:date="2018-09-09T23:58:00Z">
        <w:r>
          <w:rPr>
            <w:rStyle w:val="CharSectno"/>
          </w:rPr>
          <w:delText>130</w:delText>
        </w:r>
        <w:r>
          <w:delText>.</w:delText>
        </w:r>
        <w:r>
          <w:tab/>
          <w:delText>Section 32 amended</w:delText>
        </w:r>
        <w:bookmarkEnd w:id="3072"/>
        <w:bookmarkEnd w:id="3073"/>
      </w:del>
    </w:p>
    <w:p>
      <w:pPr>
        <w:pStyle w:val="nzSubsection"/>
        <w:rPr>
          <w:del w:id="3075" w:author="svcMRProcess" w:date="2018-09-09T23:58:00Z"/>
        </w:rPr>
      </w:pPr>
      <w:del w:id="3076" w:author="svcMRProcess" w:date="2018-09-09T23:58:00Z">
        <w:r>
          <w:tab/>
          <w:delText>(1)</w:delText>
        </w:r>
        <w:r>
          <w:tab/>
          <w:delText>In section 32(2):</w:delText>
        </w:r>
      </w:del>
    </w:p>
    <w:p>
      <w:pPr>
        <w:pStyle w:val="nzIndenta"/>
        <w:rPr>
          <w:del w:id="3077" w:author="svcMRProcess" w:date="2018-09-09T23:58:00Z"/>
        </w:rPr>
      </w:pPr>
      <w:del w:id="3078" w:author="svcMRProcess" w:date="2018-09-09T23:58:00Z">
        <w:r>
          <w:tab/>
          <w:delText>(a)</w:delText>
        </w:r>
        <w:r>
          <w:tab/>
          <w:delText>in paragraph (a) delete “the corporation” (first occurrence) and insert:</w:delText>
        </w:r>
      </w:del>
    </w:p>
    <w:p>
      <w:pPr>
        <w:pStyle w:val="BlankOpen"/>
        <w:rPr>
          <w:del w:id="3079" w:author="svcMRProcess" w:date="2018-09-09T23:58:00Z"/>
        </w:rPr>
      </w:pPr>
    </w:p>
    <w:p>
      <w:pPr>
        <w:pStyle w:val="nzIndenta"/>
        <w:rPr>
          <w:del w:id="3080" w:author="svcMRProcess" w:date="2018-09-09T23:58:00Z"/>
        </w:rPr>
      </w:pPr>
      <w:del w:id="3081" w:author="svcMRProcess" w:date="2018-09-09T23:58:00Z">
        <w:r>
          <w:tab/>
        </w:r>
        <w:r>
          <w:tab/>
          <w:delText>a corporation</w:delText>
        </w:r>
      </w:del>
    </w:p>
    <w:p>
      <w:pPr>
        <w:pStyle w:val="BlankClose"/>
        <w:rPr>
          <w:del w:id="3082" w:author="svcMRProcess" w:date="2018-09-09T23:58:00Z"/>
        </w:rPr>
      </w:pPr>
    </w:p>
    <w:p>
      <w:pPr>
        <w:pStyle w:val="nzIndenta"/>
        <w:rPr>
          <w:del w:id="3083" w:author="svcMRProcess" w:date="2018-09-09T23:58:00Z"/>
        </w:rPr>
      </w:pPr>
      <w:del w:id="3084" w:author="svcMRProcess" w:date="2018-09-09T23:58:00Z">
        <w:r>
          <w:tab/>
          <w:delText>(b)</w:delText>
        </w:r>
        <w:r>
          <w:tab/>
          <w:delText>in paragraph (c) delete “amount.” and insert:</w:delText>
        </w:r>
      </w:del>
    </w:p>
    <w:p>
      <w:pPr>
        <w:pStyle w:val="BlankOpen"/>
        <w:rPr>
          <w:del w:id="3085" w:author="svcMRProcess" w:date="2018-09-09T23:58:00Z"/>
        </w:rPr>
      </w:pPr>
    </w:p>
    <w:p>
      <w:pPr>
        <w:pStyle w:val="nzIndenta"/>
        <w:rPr>
          <w:del w:id="3086" w:author="svcMRProcess" w:date="2018-09-09T23:58:00Z"/>
        </w:rPr>
      </w:pPr>
      <w:del w:id="3087" w:author="svcMRProcess" w:date="2018-09-09T23:58:00Z">
        <w:r>
          <w:tab/>
        </w:r>
        <w:r>
          <w:tab/>
          <w:delText>amount for the corporation.</w:delText>
        </w:r>
      </w:del>
    </w:p>
    <w:p>
      <w:pPr>
        <w:pStyle w:val="BlankClose"/>
        <w:rPr>
          <w:del w:id="3088" w:author="svcMRProcess" w:date="2018-09-09T23:58:00Z"/>
        </w:rPr>
      </w:pPr>
    </w:p>
    <w:p>
      <w:pPr>
        <w:pStyle w:val="nzSubsection"/>
        <w:rPr>
          <w:del w:id="3089" w:author="svcMRProcess" w:date="2018-09-09T23:58:00Z"/>
        </w:rPr>
      </w:pPr>
      <w:del w:id="3090" w:author="svcMRProcess" w:date="2018-09-09T23:58:00Z">
        <w:r>
          <w:tab/>
          <w:delText>(2)</w:delText>
        </w:r>
        <w:r>
          <w:tab/>
          <w:delText>In section 32(4) after “amount” insert:</w:delText>
        </w:r>
      </w:del>
    </w:p>
    <w:p>
      <w:pPr>
        <w:pStyle w:val="BlankOpen"/>
        <w:rPr>
          <w:del w:id="3091" w:author="svcMRProcess" w:date="2018-09-09T23:58:00Z"/>
        </w:rPr>
      </w:pPr>
    </w:p>
    <w:p>
      <w:pPr>
        <w:pStyle w:val="nzSubsection"/>
        <w:rPr>
          <w:del w:id="3092" w:author="svcMRProcess" w:date="2018-09-09T23:58:00Z"/>
        </w:rPr>
      </w:pPr>
      <w:del w:id="3093" w:author="svcMRProcess" w:date="2018-09-09T23:58:00Z">
        <w:r>
          <w:tab/>
        </w:r>
        <w:r>
          <w:tab/>
          <w:delText>for a corporation</w:delText>
        </w:r>
      </w:del>
    </w:p>
    <w:p>
      <w:pPr>
        <w:pStyle w:val="BlankClose"/>
        <w:rPr>
          <w:del w:id="3094" w:author="svcMRProcess" w:date="2018-09-09T23:58:00Z"/>
        </w:rPr>
      </w:pPr>
    </w:p>
    <w:p>
      <w:pPr>
        <w:pStyle w:val="nzHeading5"/>
        <w:rPr>
          <w:del w:id="3095" w:author="svcMRProcess" w:date="2018-09-09T23:58:00Z"/>
        </w:rPr>
      </w:pPr>
      <w:bookmarkStart w:id="3096" w:name="_Toc334515905"/>
      <w:bookmarkStart w:id="3097" w:name="_Toc334694902"/>
      <w:del w:id="3098" w:author="svcMRProcess" w:date="2018-09-09T23:58:00Z">
        <w:r>
          <w:rPr>
            <w:rStyle w:val="CharSectno"/>
          </w:rPr>
          <w:delText>131</w:delText>
        </w:r>
        <w:r>
          <w:delText>.</w:delText>
        </w:r>
        <w:r>
          <w:tab/>
          <w:delText>Section 34 amended</w:delText>
        </w:r>
        <w:bookmarkEnd w:id="3096"/>
        <w:bookmarkEnd w:id="3097"/>
      </w:del>
    </w:p>
    <w:p>
      <w:pPr>
        <w:pStyle w:val="nzSubsection"/>
        <w:rPr>
          <w:del w:id="3099" w:author="svcMRProcess" w:date="2018-09-09T23:58:00Z"/>
        </w:rPr>
      </w:pPr>
      <w:del w:id="3100" w:author="svcMRProcess" w:date="2018-09-09T23:58:00Z">
        <w:r>
          <w:tab/>
        </w:r>
        <w:r>
          <w:tab/>
          <w:delText>In section 34:</w:delText>
        </w:r>
      </w:del>
    </w:p>
    <w:p>
      <w:pPr>
        <w:pStyle w:val="nzIndenta"/>
        <w:rPr>
          <w:del w:id="3101" w:author="svcMRProcess" w:date="2018-09-09T23:58:00Z"/>
        </w:rPr>
      </w:pPr>
      <w:del w:id="3102" w:author="svcMRProcess" w:date="2018-09-09T23:58:00Z">
        <w:r>
          <w:tab/>
          <w:delText>(a)</w:delText>
        </w:r>
        <w:r>
          <w:tab/>
          <w:delText>after “addition to” insert:</w:delText>
        </w:r>
      </w:del>
    </w:p>
    <w:p>
      <w:pPr>
        <w:pStyle w:val="BlankOpen"/>
        <w:rPr>
          <w:del w:id="3103" w:author="svcMRProcess" w:date="2018-09-09T23:58:00Z"/>
        </w:rPr>
      </w:pPr>
    </w:p>
    <w:p>
      <w:pPr>
        <w:pStyle w:val="nzIndenta"/>
        <w:rPr>
          <w:del w:id="3104" w:author="svcMRProcess" w:date="2018-09-09T23:58:00Z"/>
        </w:rPr>
      </w:pPr>
      <w:del w:id="3105" w:author="svcMRProcess" w:date="2018-09-09T23:58:00Z">
        <w:r>
          <w:tab/>
        </w:r>
        <w:r>
          <w:tab/>
          <w:delText>the requirements under</w:delText>
        </w:r>
      </w:del>
    </w:p>
    <w:p>
      <w:pPr>
        <w:pStyle w:val="BlankClose"/>
        <w:rPr>
          <w:del w:id="3106" w:author="svcMRProcess" w:date="2018-09-09T23:58:00Z"/>
        </w:rPr>
      </w:pPr>
    </w:p>
    <w:p>
      <w:pPr>
        <w:pStyle w:val="nzIndenta"/>
        <w:rPr>
          <w:del w:id="3107" w:author="svcMRProcess" w:date="2018-09-09T23:58:00Z"/>
        </w:rPr>
      </w:pPr>
      <w:del w:id="3108" w:author="svcMRProcess" w:date="2018-09-09T23:58:00Z">
        <w:r>
          <w:tab/>
          <w:delText>(b)</w:delText>
        </w:r>
        <w:r>
          <w:tab/>
          <w:delText>delete “the corporation” and insert:</w:delText>
        </w:r>
      </w:del>
    </w:p>
    <w:p>
      <w:pPr>
        <w:pStyle w:val="BlankOpen"/>
        <w:rPr>
          <w:del w:id="3109" w:author="svcMRProcess" w:date="2018-09-09T23:58:00Z"/>
        </w:rPr>
      </w:pPr>
    </w:p>
    <w:p>
      <w:pPr>
        <w:pStyle w:val="nzIndenta"/>
        <w:rPr>
          <w:del w:id="3110" w:author="svcMRProcess" w:date="2018-09-09T23:58:00Z"/>
        </w:rPr>
      </w:pPr>
      <w:del w:id="3111" w:author="svcMRProcess" w:date="2018-09-09T23:58:00Z">
        <w:r>
          <w:tab/>
        </w:r>
        <w:r>
          <w:tab/>
          <w:delText>a corporation</w:delText>
        </w:r>
      </w:del>
    </w:p>
    <w:p>
      <w:pPr>
        <w:pStyle w:val="BlankClose"/>
        <w:rPr>
          <w:del w:id="3112" w:author="svcMRProcess" w:date="2018-09-09T23:58:00Z"/>
        </w:rPr>
      </w:pPr>
    </w:p>
    <w:p>
      <w:pPr>
        <w:pStyle w:val="nzHeading5"/>
        <w:rPr>
          <w:del w:id="3113" w:author="svcMRProcess" w:date="2018-09-09T23:58:00Z"/>
        </w:rPr>
      </w:pPr>
      <w:bookmarkStart w:id="3114" w:name="_Toc334515906"/>
      <w:bookmarkStart w:id="3115" w:name="_Toc334694903"/>
      <w:del w:id="3116" w:author="svcMRProcess" w:date="2018-09-09T23:58:00Z">
        <w:r>
          <w:rPr>
            <w:rStyle w:val="CharSectno"/>
          </w:rPr>
          <w:delText>132</w:delText>
        </w:r>
        <w:r>
          <w:delText>.</w:delText>
        </w:r>
        <w:r>
          <w:tab/>
          <w:delText>Section 35 amended</w:delText>
        </w:r>
        <w:bookmarkEnd w:id="3114"/>
        <w:bookmarkEnd w:id="3115"/>
      </w:del>
    </w:p>
    <w:p>
      <w:pPr>
        <w:pStyle w:val="nzSubsection"/>
        <w:rPr>
          <w:del w:id="3117" w:author="svcMRProcess" w:date="2018-09-09T23:58:00Z"/>
        </w:rPr>
      </w:pPr>
      <w:del w:id="3118" w:author="svcMRProcess" w:date="2018-09-09T23:58:00Z">
        <w:r>
          <w:tab/>
          <w:delText>(1)</w:delText>
        </w:r>
        <w:r>
          <w:tab/>
          <w:delText>After section 35(2)(a) insert:</w:delText>
        </w:r>
      </w:del>
    </w:p>
    <w:p>
      <w:pPr>
        <w:pStyle w:val="BlankOpen"/>
        <w:rPr>
          <w:del w:id="3119" w:author="svcMRProcess" w:date="2018-09-09T23:58:00Z"/>
        </w:rPr>
      </w:pPr>
    </w:p>
    <w:p>
      <w:pPr>
        <w:pStyle w:val="nzIndenta"/>
        <w:rPr>
          <w:del w:id="3120" w:author="svcMRProcess" w:date="2018-09-09T23:58:00Z"/>
        </w:rPr>
      </w:pPr>
      <w:del w:id="3121" w:author="svcMRProcess" w:date="2018-09-09T23:58:00Z">
        <w:r>
          <w:tab/>
          <w:delText>(ba)</w:delText>
        </w:r>
        <w:r>
          <w:tab/>
          <w:delText>the chief executive officer; or</w:delText>
        </w:r>
      </w:del>
    </w:p>
    <w:p>
      <w:pPr>
        <w:pStyle w:val="BlankClose"/>
        <w:rPr>
          <w:del w:id="3122" w:author="svcMRProcess" w:date="2018-09-09T23:58:00Z"/>
        </w:rPr>
      </w:pPr>
    </w:p>
    <w:p>
      <w:pPr>
        <w:pStyle w:val="nzSubsection"/>
        <w:rPr>
          <w:del w:id="3123" w:author="svcMRProcess" w:date="2018-09-09T23:58:00Z"/>
        </w:rPr>
      </w:pPr>
      <w:del w:id="3124" w:author="svcMRProcess" w:date="2018-09-09T23:58:00Z">
        <w:r>
          <w:tab/>
          <w:delText>(2)</w:delText>
        </w:r>
        <w:r>
          <w:tab/>
          <w:delText>In section 35(4) after “delegate” insert:</w:delText>
        </w:r>
      </w:del>
    </w:p>
    <w:p>
      <w:pPr>
        <w:pStyle w:val="BlankOpen"/>
        <w:rPr>
          <w:del w:id="3125" w:author="svcMRProcess" w:date="2018-09-09T23:58:00Z"/>
        </w:rPr>
      </w:pPr>
    </w:p>
    <w:p>
      <w:pPr>
        <w:pStyle w:val="nzSubsection"/>
        <w:rPr>
          <w:del w:id="3126" w:author="svcMRProcess" w:date="2018-09-09T23:58:00Z"/>
        </w:rPr>
      </w:pPr>
      <w:del w:id="3127" w:author="svcMRProcess" w:date="2018-09-09T23:58:00Z">
        <w:r>
          <w:tab/>
        </w:r>
        <w:r>
          <w:tab/>
          <w:delText>of a corporation</w:delText>
        </w:r>
      </w:del>
    </w:p>
    <w:p>
      <w:pPr>
        <w:pStyle w:val="BlankClose"/>
        <w:keepNext/>
        <w:rPr>
          <w:del w:id="3128" w:author="svcMRProcess" w:date="2018-09-09T23:58:00Z"/>
        </w:rPr>
      </w:pPr>
    </w:p>
    <w:p>
      <w:pPr>
        <w:pStyle w:val="nzSubsection"/>
        <w:rPr>
          <w:del w:id="3129" w:author="svcMRProcess" w:date="2018-09-09T23:58:00Z"/>
        </w:rPr>
      </w:pPr>
      <w:del w:id="3130" w:author="svcMRProcess" w:date="2018-09-09T23:58:00Z">
        <w:r>
          <w:tab/>
          <w:delText>(3)</w:delText>
        </w:r>
        <w:r>
          <w:tab/>
          <w:delText>In section 35(2) after each of paragraphs (a) and (b) insert:</w:delText>
        </w:r>
      </w:del>
    </w:p>
    <w:p>
      <w:pPr>
        <w:pStyle w:val="BlankOpen"/>
        <w:rPr>
          <w:del w:id="3131" w:author="svcMRProcess" w:date="2018-09-09T23:58:00Z"/>
        </w:rPr>
      </w:pPr>
    </w:p>
    <w:p>
      <w:pPr>
        <w:pStyle w:val="nzSubsection"/>
        <w:rPr>
          <w:del w:id="3132" w:author="svcMRProcess" w:date="2018-09-09T23:58:00Z"/>
        </w:rPr>
      </w:pPr>
      <w:del w:id="3133" w:author="svcMRProcess" w:date="2018-09-09T23:58:00Z">
        <w:r>
          <w:tab/>
        </w:r>
        <w:r>
          <w:tab/>
          <w:delText>or</w:delText>
        </w:r>
      </w:del>
    </w:p>
    <w:p>
      <w:pPr>
        <w:pStyle w:val="BlankClose"/>
        <w:rPr>
          <w:del w:id="3134" w:author="svcMRProcess" w:date="2018-09-09T23:58:00Z"/>
        </w:rPr>
      </w:pPr>
    </w:p>
    <w:p>
      <w:pPr>
        <w:pStyle w:val="nzHeading5"/>
        <w:rPr>
          <w:del w:id="3135" w:author="svcMRProcess" w:date="2018-09-09T23:58:00Z"/>
        </w:rPr>
      </w:pPr>
      <w:bookmarkStart w:id="3136" w:name="_Toc334515907"/>
      <w:bookmarkStart w:id="3137" w:name="_Toc334694904"/>
      <w:del w:id="3138" w:author="svcMRProcess" w:date="2018-09-09T23:58:00Z">
        <w:r>
          <w:rPr>
            <w:rStyle w:val="CharSectno"/>
          </w:rPr>
          <w:delText>133</w:delText>
        </w:r>
        <w:r>
          <w:delText>.</w:delText>
        </w:r>
        <w:r>
          <w:tab/>
          <w:delText>Section 36 amended</w:delText>
        </w:r>
        <w:bookmarkEnd w:id="3136"/>
        <w:bookmarkEnd w:id="3137"/>
      </w:del>
    </w:p>
    <w:p>
      <w:pPr>
        <w:pStyle w:val="nzSubsection"/>
        <w:rPr>
          <w:del w:id="3139" w:author="svcMRProcess" w:date="2018-09-09T23:58:00Z"/>
        </w:rPr>
      </w:pPr>
      <w:del w:id="3140" w:author="svcMRProcess" w:date="2018-09-09T23:58:00Z">
        <w:r>
          <w:tab/>
        </w:r>
        <w:r>
          <w:tab/>
          <w:delText>Delete section 36(1)(a) and (b) and insert:</w:delText>
        </w:r>
      </w:del>
    </w:p>
    <w:p>
      <w:pPr>
        <w:pStyle w:val="BlankOpen"/>
        <w:rPr>
          <w:del w:id="3141" w:author="svcMRProcess" w:date="2018-09-09T23:58:00Z"/>
        </w:rPr>
      </w:pPr>
    </w:p>
    <w:p>
      <w:pPr>
        <w:pStyle w:val="nzIndenta"/>
        <w:rPr>
          <w:del w:id="3142" w:author="svcMRProcess" w:date="2018-09-09T23:58:00Z"/>
        </w:rPr>
      </w:pPr>
      <w:del w:id="3143" w:author="svcMRProcess" w:date="2018-09-09T23:58:00Z">
        <w:r>
          <w:tab/>
          <w:delText>(a)</w:delText>
        </w:r>
        <w:r>
          <w:tab/>
          <w:delText>any arrangement involving or relating to a corporation or any subsidiary of the corporation or the performance by a corporation of any of its functions; or</w:delText>
        </w:r>
      </w:del>
    </w:p>
    <w:p>
      <w:pPr>
        <w:pStyle w:val="nzIndenta"/>
        <w:rPr>
          <w:del w:id="3144" w:author="svcMRProcess" w:date="2018-09-09T23:58:00Z"/>
        </w:rPr>
      </w:pPr>
      <w:del w:id="3145" w:author="svcMRProcess" w:date="2018-09-09T23:58:00Z">
        <w:r>
          <w:tab/>
          <w:delText>(b)</w:delText>
        </w:r>
        <w:r>
          <w:tab/>
          <w:delText>any act or thing proposed to be done in the State by a corporation or any subsidiary of the corporation in the performance of its functions; or</w:delText>
        </w:r>
      </w:del>
    </w:p>
    <w:p>
      <w:pPr>
        <w:pStyle w:val="BlankClose"/>
        <w:rPr>
          <w:del w:id="3146" w:author="svcMRProcess" w:date="2018-09-09T23:58:00Z"/>
        </w:rPr>
      </w:pPr>
    </w:p>
    <w:p>
      <w:pPr>
        <w:pStyle w:val="nzHeading5"/>
        <w:rPr>
          <w:del w:id="3147" w:author="svcMRProcess" w:date="2018-09-09T23:58:00Z"/>
        </w:rPr>
      </w:pPr>
      <w:bookmarkStart w:id="3148" w:name="_Toc334515908"/>
      <w:bookmarkStart w:id="3149" w:name="_Toc334694905"/>
      <w:del w:id="3150" w:author="svcMRProcess" w:date="2018-09-09T23:58:00Z">
        <w:r>
          <w:rPr>
            <w:rStyle w:val="CharSectno"/>
          </w:rPr>
          <w:delText>134</w:delText>
        </w:r>
        <w:r>
          <w:delText>.</w:delText>
        </w:r>
        <w:r>
          <w:tab/>
          <w:delText>Part 3 Division 3 heading amended</w:delText>
        </w:r>
        <w:bookmarkEnd w:id="3148"/>
        <w:bookmarkEnd w:id="3149"/>
      </w:del>
    </w:p>
    <w:p>
      <w:pPr>
        <w:pStyle w:val="nzSubsection"/>
        <w:rPr>
          <w:del w:id="3151" w:author="svcMRProcess" w:date="2018-09-09T23:58:00Z"/>
        </w:rPr>
      </w:pPr>
      <w:del w:id="3152" w:author="svcMRProcess" w:date="2018-09-09T23:58:00Z">
        <w:r>
          <w:tab/>
        </w:r>
        <w:r>
          <w:tab/>
          <w:delText>In the heading to Part 3 Division 3 after “</w:delText>
        </w:r>
        <w:r>
          <w:rPr>
            <w:b/>
            <w:sz w:val="24"/>
            <w:szCs w:val="24"/>
          </w:rPr>
          <w:delText>with</w:delText>
        </w:r>
        <w:r>
          <w:delText>” insert:</w:delText>
        </w:r>
      </w:del>
    </w:p>
    <w:p>
      <w:pPr>
        <w:pStyle w:val="BlankOpen"/>
        <w:rPr>
          <w:del w:id="3153" w:author="svcMRProcess" w:date="2018-09-09T23:58:00Z"/>
        </w:rPr>
      </w:pPr>
    </w:p>
    <w:p>
      <w:pPr>
        <w:pStyle w:val="nzSubsection"/>
        <w:rPr>
          <w:del w:id="3154" w:author="svcMRProcess" w:date="2018-09-09T23:58:00Z"/>
          <w:sz w:val="24"/>
          <w:szCs w:val="24"/>
        </w:rPr>
      </w:pPr>
      <w:del w:id="3155" w:author="svcMRProcess" w:date="2018-09-09T23:58:00Z">
        <w:r>
          <w:tab/>
        </w:r>
        <w:r>
          <w:tab/>
        </w:r>
        <w:r>
          <w:rPr>
            <w:b/>
            <w:sz w:val="24"/>
            <w:szCs w:val="24"/>
          </w:rPr>
          <w:delText>a</w:delText>
        </w:r>
      </w:del>
    </w:p>
    <w:p>
      <w:pPr>
        <w:pStyle w:val="BlankClose"/>
        <w:rPr>
          <w:del w:id="3156" w:author="svcMRProcess" w:date="2018-09-09T23:58:00Z"/>
        </w:rPr>
      </w:pPr>
    </w:p>
    <w:p>
      <w:pPr>
        <w:pStyle w:val="nzHeading5"/>
        <w:rPr>
          <w:del w:id="3157" w:author="svcMRProcess" w:date="2018-09-09T23:58:00Z"/>
        </w:rPr>
      </w:pPr>
      <w:bookmarkStart w:id="3158" w:name="_Toc334515909"/>
      <w:bookmarkStart w:id="3159" w:name="_Toc334694906"/>
      <w:del w:id="3160" w:author="svcMRProcess" w:date="2018-09-09T23:58:00Z">
        <w:r>
          <w:rPr>
            <w:rStyle w:val="CharSectno"/>
          </w:rPr>
          <w:delText>135</w:delText>
        </w:r>
        <w:r>
          <w:delText>.</w:delText>
        </w:r>
        <w:r>
          <w:tab/>
          <w:delText>Section 38 amended</w:delText>
        </w:r>
        <w:bookmarkEnd w:id="3158"/>
        <w:bookmarkEnd w:id="3159"/>
        <w:r>
          <w:delText xml:space="preserve"> </w:delText>
        </w:r>
      </w:del>
    </w:p>
    <w:p>
      <w:pPr>
        <w:pStyle w:val="nzSubsection"/>
        <w:rPr>
          <w:del w:id="3161" w:author="svcMRProcess" w:date="2018-09-09T23:58:00Z"/>
        </w:rPr>
      </w:pPr>
      <w:del w:id="3162" w:author="svcMRProcess" w:date="2018-09-09T23:58:00Z">
        <w:r>
          <w:tab/>
          <w:delText>(1)</w:delText>
        </w:r>
        <w:r>
          <w:tab/>
          <w:delText>In section 38(1):</w:delText>
        </w:r>
      </w:del>
    </w:p>
    <w:p>
      <w:pPr>
        <w:pStyle w:val="nzIndenta"/>
        <w:rPr>
          <w:del w:id="3163" w:author="svcMRProcess" w:date="2018-09-09T23:58:00Z"/>
        </w:rPr>
      </w:pPr>
      <w:del w:id="3164" w:author="svcMRProcess" w:date="2018-09-09T23:58:00Z">
        <w:r>
          <w:tab/>
          <w:delText>(a)</w:delText>
        </w:r>
        <w:r>
          <w:tab/>
          <w:delText>after “person” (first occurrence) insert:</w:delText>
        </w:r>
      </w:del>
    </w:p>
    <w:p>
      <w:pPr>
        <w:pStyle w:val="BlankOpen"/>
        <w:rPr>
          <w:del w:id="3165" w:author="svcMRProcess" w:date="2018-09-09T23:58:00Z"/>
        </w:rPr>
      </w:pPr>
    </w:p>
    <w:p>
      <w:pPr>
        <w:pStyle w:val="nzIndenta"/>
        <w:rPr>
          <w:del w:id="3166" w:author="svcMRProcess" w:date="2018-09-09T23:58:00Z"/>
        </w:rPr>
      </w:pPr>
      <w:del w:id="3167" w:author="svcMRProcess" w:date="2018-09-09T23:58:00Z">
        <w:r>
          <w:tab/>
        </w:r>
        <w:r>
          <w:tab/>
          <w:delText xml:space="preserve">(the </w:delText>
        </w:r>
        <w:r>
          <w:rPr>
            <w:rStyle w:val="CharDefText"/>
          </w:rPr>
          <w:delText>third party</w:delText>
        </w:r>
        <w:r>
          <w:rPr>
            <w:bCs/>
            <w:iCs/>
          </w:rPr>
          <w:delText>)</w:delText>
        </w:r>
      </w:del>
    </w:p>
    <w:p>
      <w:pPr>
        <w:pStyle w:val="BlankClose"/>
        <w:rPr>
          <w:del w:id="3168" w:author="svcMRProcess" w:date="2018-09-09T23:58:00Z"/>
        </w:rPr>
      </w:pPr>
    </w:p>
    <w:p>
      <w:pPr>
        <w:pStyle w:val="nzIndenta"/>
        <w:rPr>
          <w:del w:id="3169" w:author="svcMRProcess" w:date="2018-09-09T23:58:00Z"/>
        </w:rPr>
      </w:pPr>
      <w:del w:id="3170" w:author="svcMRProcess" w:date="2018-09-09T23:58:00Z">
        <w:r>
          <w:tab/>
          <w:delText>(b)</w:delText>
        </w:r>
        <w:r>
          <w:tab/>
          <w:delText>after “person” (second occurrence) insert:</w:delText>
        </w:r>
      </w:del>
    </w:p>
    <w:p>
      <w:pPr>
        <w:pStyle w:val="BlankOpen"/>
        <w:rPr>
          <w:del w:id="3171" w:author="svcMRProcess" w:date="2018-09-09T23:58:00Z"/>
        </w:rPr>
      </w:pPr>
    </w:p>
    <w:p>
      <w:pPr>
        <w:pStyle w:val="nzIndenta"/>
        <w:rPr>
          <w:del w:id="3172" w:author="svcMRProcess" w:date="2018-09-09T23:58:00Z"/>
        </w:rPr>
      </w:pPr>
      <w:del w:id="3173" w:author="svcMRProcess" w:date="2018-09-09T23:58:00Z">
        <w:r>
          <w:tab/>
        </w:r>
        <w:r>
          <w:tab/>
          <w:delText xml:space="preserve">(the </w:delText>
        </w:r>
        <w:r>
          <w:rPr>
            <w:rStyle w:val="CharDefText"/>
          </w:rPr>
          <w:delText>second party</w:delText>
        </w:r>
        <w:r>
          <w:delText>)</w:delText>
        </w:r>
      </w:del>
    </w:p>
    <w:p>
      <w:pPr>
        <w:pStyle w:val="BlankClose"/>
        <w:rPr>
          <w:del w:id="3174" w:author="svcMRProcess" w:date="2018-09-09T23:58:00Z"/>
        </w:rPr>
      </w:pPr>
    </w:p>
    <w:p>
      <w:pPr>
        <w:pStyle w:val="nzIndenta"/>
        <w:rPr>
          <w:del w:id="3175" w:author="svcMRProcess" w:date="2018-09-09T23:58:00Z"/>
        </w:rPr>
      </w:pPr>
      <w:del w:id="3176" w:author="svcMRProcess" w:date="2018-09-09T23:58:00Z">
        <w:r>
          <w:tab/>
          <w:delText>(c)</w:delText>
        </w:r>
        <w:r>
          <w:tab/>
          <w:delText>delete “the corporation” and insert:</w:delText>
        </w:r>
      </w:del>
    </w:p>
    <w:p>
      <w:pPr>
        <w:pStyle w:val="BlankOpen"/>
        <w:rPr>
          <w:del w:id="3177" w:author="svcMRProcess" w:date="2018-09-09T23:58:00Z"/>
        </w:rPr>
      </w:pPr>
    </w:p>
    <w:p>
      <w:pPr>
        <w:pStyle w:val="nzIndenta"/>
        <w:rPr>
          <w:del w:id="3178" w:author="svcMRProcess" w:date="2018-09-09T23:58:00Z"/>
        </w:rPr>
      </w:pPr>
      <w:del w:id="3179" w:author="svcMRProcess" w:date="2018-09-09T23:58:00Z">
        <w:r>
          <w:tab/>
        </w:r>
        <w:r>
          <w:tab/>
          <w:delText>a corporation</w:delText>
        </w:r>
      </w:del>
    </w:p>
    <w:p>
      <w:pPr>
        <w:pStyle w:val="BlankClose"/>
        <w:rPr>
          <w:del w:id="3180" w:author="svcMRProcess" w:date="2018-09-09T23:58:00Z"/>
        </w:rPr>
      </w:pPr>
    </w:p>
    <w:p>
      <w:pPr>
        <w:pStyle w:val="nzSubsection"/>
        <w:rPr>
          <w:del w:id="3181" w:author="svcMRProcess" w:date="2018-09-09T23:58:00Z"/>
        </w:rPr>
      </w:pPr>
      <w:del w:id="3182" w:author="svcMRProcess" w:date="2018-09-09T23:58:00Z">
        <w:r>
          <w:tab/>
          <w:delText>(2)</w:delText>
        </w:r>
        <w:r>
          <w:tab/>
          <w:delText>In section 38(2):</w:delText>
        </w:r>
      </w:del>
    </w:p>
    <w:p>
      <w:pPr>
        <w:pStyle w:val="nzIndenta"/>
        <w:rPr>
          <w:del w:id="3183" w:author="svcMRProcess" w:date="2018-09-09T23:58:00Z"/>
        </w:rPr>
      </w:pPr>
      <w:del w:id="3184" w:author="svcMRProcess" w:date="2018-09-09T23:58:00Z">
        <w:r>
          <w:tab/>
          <w:delText>(a)</w:delText>
        </w:r>
        <w:r>
          <w:tab/>
          <w:delText>delete “person” (first occurrence) and insert:</w:delText>
        </w:r>
      </w:del>
    </w:p>
    <w:p>
      <w:pPr>
        <w:pStyle w:val="BlankOpen"/>
        <w:rPr>
          <w:del w:id="3185" w:author="svcMRProcess" w:date="2018-09-09T23:58:00Z"/>
        </w:rPr>
      </w:pPr>
    </w:p>
    <w:p>
      <w:pPr>
        <w:pStyle w:val="nzIndenta"/>
        <w:rPr>
          <w:del w:id="3186" w:author="svcMRProcess" w:date="2018-09-09T23:58:00Z"/>
        </w:rPr>
      </w:pPr>
      <w:del w:id="3187" w:author="svcMRProcess" w:date="2018-09-09T23:58:00Z">
        <w:r>
          <w:tab/>
        </w:r>
        <w:r>
          <w:tab/>
          <w:delText>party</w:delText>
        </w:r>
      </w:del>
    </w:p>
    <w:p>
      <w:pPr>
        <w:pStyle w:val="BlankClose"/>
        <w:rPr>
          <w:del w:id="3188" w:author="svcMRProcess" w:date="2018-09-09T23:58:00Z"/>
        </w:rPr>
      </w:pPr>
    </w:p>
    <w:p>
      <w:pPr>
        <w:pStyle w:val="nzIndenta"/>
        <w:rPr>
          <w:del w:id="3189" w:author="svcMRProcess" w:date="2018-09-09T23:58:00Z"/>
        </w:rPr>
      </w:pPr>
      <w:del w:id="3190" w:author="svcMRProcess" w:date="2018-09-09T23:58:00Z">
        <w:r>
          <w:tab/>
          <w:delText>(b)</w:delText>
        </w:r>
        <w:r>
          <w:tab/>
          <w:delText>delete “first person” and insert:</w:delText>
        </w:r>
      </w:del>
    </w:p>
    <w:p>
      <w:pPr>
        <w:pStyle w:val="BlankOpen"/>
        <w:rPr>
          <w:del w:id="3191" w:author="svcMRProcess" w:date="2018-09-09T23:58:00Z"/>
        </w:rPr>
      </w:pPr>
    </w:p>
    <w:p>
      <w:pPr>
        <w:pStyle w:val="nzIndenta"/>
        <w:rPr>
          <w:del w:id="3192" w:author="svcMRProcess" w:date="2018-09-09T23:58:00Z"/>
        </w:rPr>
      </w:pPr>
      <w:del w:id="3193" w:author="svcMRProcess" w:date="2018-09-09T23:58:00Z">
        <w:r>
          <w:tab/>
        </w:r>
        <w:r>
          <w:tab/>
          <w:delText>third party</w:delText>
        </w:r>
      </w:del>
    </w:p>
    <w:p>
      <w:pPr>
        <w:pStyle w:val="BlankClose"/>
        <w:rPr>
          <w:del w:id="3194" w:author="svcMRProcess" w:date="2018-09-09T23:58:00Z"/>
        </w:rPr>
      </w:pPr>
    </w:p>
    <w:p>
      <w:pPr>
        <w:pStyle w:val="nzHeading5"/>
        <w:rPr>
          <w:del w:id="3195" w:author="svcMRProcess" w:date="2018-09-09T23:58:00Z"/>
        </w:rPr>
      </w:pPr>
      <w:bookmarkStart w:id="3196" w:name="_Toc334515910"/>
      <w:bookmarkStart w:id="3197" w:name="_Toc334694907"/>
      <w:del w:id="3198" w:author="svcMRProcess" w:date="2018-09-09T23:58:00Z">
        <w:r>
          <w:rPr>
            <w:rStyle w:val="CharSectno"/>
          </w:rPr>
          <w:delText>136</w:delText>
        </w:r>
        <w:r>
          <w:delText>.</w:delText>
        </w:r>
        <w:r>
          <w:tab/>
          <w:delText>Section 40 amended</w:delText>
        </w:r>
        <w:bookmarkEnd w:id="3196"/>
        <w:bookmarkEnd w:id="3197"/>
      </w:del>
    </w:p>
    <w:p>
      <w:pPr>
        <w:pStyle w:val="nzSubsection"/>
        <w:rPr>
          <w:del w:id="3199" w:author="svcMRProcess" w:date="2018-09-09T23:58:00Z"/>
        </w:rPr>
      </w:pPr>
      <w:del w:id="3200" w:author="svcMRProcess" w:date="2018-09-09T23:58:00Z">
        <w:r>
          <w:tab/>
        </w:r>
        <w:r>
          <w:tab/>
          <w:delText>In section 40(2)(b) delete “another person” and insert:</w:delText>
        </w:r>
      </w:del>
    </w:p>
    <w:p>
      <w:pPr>
        <w:pStyle w:val="BlankOpen"/>
        <w:rPr>
          <w:del w:id="3201" w:author="svcMRProcess" w:date="2018-09-09T23:58:00Z"/>
        </w:rPr>
      </w:pPr>
    </w:p>
    <w:p>
      <w:pPr>
        <w:pStyle w:val="nzSubsection"/>
        <w:rPr>
          <w:del w:id="3202" w:author="svcMRProcess" w:date="2018-09-09T23:58:00Z"/>
        </w:rPr>
      </w:pPr>
      <w:del w:id="3203" w:author="svcMRProcess" w:date="2018-09-09T23:58:00Z">
        <w:r>
          <w:tab/>
        </w:r>
        <w:r>
          <w:tab/>
          <w:delText>the second party</w:delText>
        </w:r>
      </w:del>
    </w:p>
    <w:p>
      <w:pPr>
        <w:pStyle w:val="BlankClose"/>
        <w:rPr>
          <w:del w:id="3204" w:author="svcMRProcess" w:date="2018-09-09T23:58:00Z"/>
        </w:rPr>
      </w:pPr>
    </w:p>
    <w:p>
      <w:pPr>
        <w:pStyle w:val="nzHeading5"/>
        <w:rPr>
          <w:del w:id="3205" w:author="svcMRProcess" w:date="2018-09-09T23:58:00Z"/>
        </w:rPr>
      </w:pPr>
      <w:bookmarkStart w:id="3206" w:name="_Toc334515911"/>
      <w:bookmarkStart w:id="3207" w:name="_Toc334694908"/>
      <w:del w:id="3208" w:author="svcMRProcess" w:date="2018-09-09T23:58:00Z">
        <w:r>
          <w:rPr>
            <w:rStyle w:val="CharSectno"/>
          </w:rPr>
          <w:delText>137</w:delText>
        </w:r>
        <w:r>
          <w:delText>.</w:delText>
        </w:r>
        <w:r>
          <w:tab/>
          <w:delText>Section 42 replaced</w:delText>
        </w:r>
        <w:bookmarkEnd w:id="3206"/>
        <w:bookmarkEnd w:id="3207"/>
      </w:del>
    </w:p>
    <w:p>
      <w:pPr>
        <w:pStyle w:val="nzSubsection"/>
        <w:rPr>
          <w:del w:id="3209" w:author="svcMRProcess" w:date="2018-09-09T23:58:00Z"/>
        </w:rPr>
      </w:pPr>
      <w:del w:id="3210" w:author="svcMRProcess" w:date="2018-09-09T23:58:00Z">
        <w:r>
          <w:tab/>
        </w:r>
        <w:r>
          <w:tab/>
          <w:delText>Delete section 42 and insert:</w:delText>
        </w:r>
      </w:del>
    </w:p>
    <w:p>
      <w:pPr>
        <w:pStyle w:val="BlankOpen"/>
        <w:rPr>
          <w:del w:id="3211" w:author="svcMRProcess" w:date="2018-09-09T23:58:00Z"/>
        </w:rPr>
      </w:pPr>
    </w:p>
    <w:p>
      <w:pPr>
        <w:pStyle w:val="nzHeading5"/>
        <w:rPr>
          <w:del w:id="3212" w:author="svcMRProcess" w:date="2018-09-09T23:58:00Z"/>
        </w:rPr>
      </w:pPr>
      <w:bookmarkStart w:id="3213" w:name="_Toc334515912"/>
      <w:bookmarkStart w:id="3214" w:name="_Toc334694909"/>
      <w:del w:id="3215" w:author="svcMRProcess" w:date="2018-09-09T23:58:00Z">
        <w:r>
          <w:delText>42.</w:delText>
        </w:r>
        <w:r>
          <w:tab/>
          <w:delText>Corporations established by Governor — first strategic development plan</w:delText>
        </w:r>
        <w:bookmarkEnd w:id="3213"/>
        <w:bookmarkEnd w:id="3214"/>
      </w:del>
    </w:p>
    <w:p>
      <w:pPr>
        <w:pStyle w:val="nzSubsection"/>
        <w:rPr>
          <w:del w:id="3216" w:author="svcMRProcess" w:date="2018-09-09T23:58:00Z"/>
        </w:rPr>
      </w:pPr>
      <w:del w:id="3217" w:author="svcMRProcess" w:date="2018-09-09T23:58:00Z">
        <w:r>
          <w:tab/>
        </w:r>
        <w:r>
          <w:tab/>
          <w:delTex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delText>
        </w:r>
      </w:del>
    </w:p>
    <w:p>
      <w:pPr>
        <w:pStyle w:val="BlankClose"/>
        <w:rPr>
          <w:del w:id="3218" w:author="svcMRProcess" w:date="2018-09-09T23:58:00Z"/>
        </w:rPr>
      </w:pPr>
    </w:p>
    <w:p>
      <w:pPr>
        <w:pStyle w:val="nzHeading5"/>
        <w:rPr>
          <w:del w:id="3219" w:author="svcMRProcess" w:date="2018-09-09T23:58:00Z"/>
        </w:rPr>
      </w:pPr>
      <w:bookmarkStart w:id="3220" w:name="_Toc334515913"/>
      <w:bookmarkStart w:id="3221" w:name="_Toc334694910"/>
      <w:del w:id="3222" w:author="svcMRProcess" w:date="2018-09-09T23:58:00Z">
        <w:r>
          <w:rPr>
            <w:rStyle w:val="CharSectno"/>
          </w:rPr>
          <w:delText>138</w:delText>
        </w:r>
        <w:r>
          <w:delText>.</w:delText>
        </w:r>
        <w:r>
          <w:tab/>
          <w:delText>Section 43 amended</w:delText>
        </w:r>
        <w:bookmarkEnd w:id="3220"/>
        <w:bookmarkEnd w:id="3221"/>
      </w:del>
    </w:p>
    <w:p>
      <w:pPr>
        <w:pStyle w:val="nzSubsection"/>
        <w:rPr>
          <w:del w:id="3223" w:author="svcMRProcess" w:date="2018-09-09T23:58:00Z"/>
        </w:rPr>
      </w:pPr>
      <w:del w:id="3224" w:author="svcMRProcess" w:date="2018-09-09T23:58:00Z">
        <w:r>
          <w:tab/>
        </w:r>
        <w:r>
          <w:tab/>
          <w:delText>In section 43(1) after “plan” insert:</w:delText>
        </w:r>
      </w:del>
    </w:p>
    <w:p>
      <w:pPr>
        <w:pStyle w:val="BlankOpen"/>
        <w:rPr>
          <w:del w:id="3225" w:author="svcMRProcess" w:date="2018-09-09T23:58:00Z"/>
        </w:rPr>
      </w:pPr>
    </w:p>
    <w:p>
      <w:pPr>
        <w:pStyle w:val="nzSubsection"/>
        <w:rPr>
          <w:del w:id="3226" w:author="svcMRProcess" w:date="2018-09-09T23:58:00Z"/>
        </w:rPr>
      </w:pPr>
      <w:del w:id="3227" w:author="svcMRProcess" w:date="2018-09-09T23:58:00Z">
        <w:r>
          <w:tab/>
        </w:r>
        <w:r>
          <w:tab/>
          <w:delText>for a corporation and any subsidiary of the corporation</w:delText>
        </w:r>
      </w:del>
    </w:p>
    <w:p>
      <w:pPr>
        <w:pStyle w:val="BlankClose"/>
        <w:keepNext/>
        <w:rPr>
          <w:del w:id="3228" w:author="svcMRProcess" w:date="2018-09-09T23:58:00Z"/>
        </w:rPr>
      </w:pPr>
    </w:p>
    <w:p>
      <w:pPr>
        <w:pStyle w:val="nzHeading5"/>
        <w:rPr>
          <w:del w:id="3229" w:author="svcMRProcess" w:date="2018-09-09T23:58:00Z"/>
        </w:rPr>
      </w:pPr>
      <w:bookmarkStart w:id="3230" w:name="_Toc334515914"/>
      <w:bookmarkStart w:id="3231" w:name="_Toc334694911"/>
      <w:del w:id="3232" w:author="svcMRProcess" w:date="2018-09-09T23:58:00Z">
        <w:r>
          <w:rPr>
            <w:rStyle w:val="CharSectno"/>
          </w:rPr>
          <w:delText>139</w:delText>
        </w:r>
        <w:r>
          <w:delText>.</w:delText>
        </w:r>
        <w:r>
          <w:tab/>
          <w:delText>Section 45 amended</w:delText>
        </w:r>
        <w:bookmarkEnd w:id="3230"/>
        <w:bookmarkEnd w:id="3231"/>
      </w:del>
    </w:p>
    <w:p>
      <w:pPr>
        <w:pStyle w:val="nzSubsection"/>
        <w:rPr>
          <w:del w:id="3233" w:author="svcMRProcess" w:date="2018-09-09T23:58:00Z"/>
        </w:rPr>
      </w:pPr>
      <w:del w:id="3234" w:author="svcMRProcess" w:date="2018-09-09T23:58:00Z">
        <w:r>
          <w:tab/>
          <w:delText>(1)</w:delText>
        </w:r>
        <w:r>
          <w:tab/>
          <w:delText>In section 45(1) delete “the draft strategic development plan to the board” and insert:</w:delText>
        </w:r>
      </w:del>
    </w:p>
    <w:p>
      <w:pPr>
        <w:pStyle w:val="BlankOpen"/>
        <w:rPr>
          <w:del w:id="3235" w:author="svcMRProcess" w:date="2018-09-09T23:58:00Z"/>
        </w:rPr>
      </w:pPr>
    </w:p>
    <w:p>
      <w:pPr>
        <w:pStyle w:val="nzSubsection"/>
        <w:rPr>
          <w:del w:id="3236" w:author="svcMRProcess" w:date="2018-09-09T23:58:00Z"/>
        </w:rPr>
      </w:pPr>
      <w:del w:id="3237" w:author="svcMRProcess" w:date="2018-09-09T23:58:00Z">
        <w:r>
          <w:tab/>
        </w:r>
        <w:r>
          <w:tab/>
          <w:delText>a draft strategic development plan to the board of a corporation</w:delText>
        </w:r>
      </w:del>
    </w:p>
    <w:p>
      <w:pPr>
        <w:pStyle w:val="BlankClose"/>
        <w:rPr>
          <w:del w:id="3238" w:author="svcMRProcess" w:date="2018-09-09T23:58:00Z"/>
        </w:rPr>
      </w:pPr>
    </w:p>
    <w:p>
      <w:pPr>
        <w:pStyle w:val="nzSubsection"/>
        <w:rPr>
          <w:del w:id="3239" w:author="svcMRProcess" w:date="2018-09-09T23:58:00Z"/>
        </w:rPr>
      </w:pPr>
      <w:del w:id="3240" w:author="svcMRProcess" w:date="2018-09-09T23:58:00Z">
        <w:r>
          <w:tab/>
          <w:delText>(2)</w:delText>
        </w:r>
        <w:r>
          <w:tab/>
          <w:delText>In section 45(3) delete “If a draft strategic development plan has not been agreed to by the Minister” and insert:</w:delText>
        </w:r>
      </w:del>
    </w:p>
    <w:p>
      <w:pPr>
        <w:pStyle w:val="BlankOpen"/>
        <w:rPr>
          <w:del w:id="3241" w:author="svcMRProcess" w:date="2018-09-09T23:58:00Z"/>
        </w:rPr>
      </w:pPr>
    </w:p>
    <w:p>
      <w:pPr>
        <w:pStyle w:val="nzSubsection"/>
        <w:rPr>
          <w:del w:id="3242" w:author="svcMRProcess" w:date="2018-09-09T23:58:00Z"/>
        </w:rPr>
      </w:pPr>
      <w:del w:id="3243" w:author="svcMRProcess" w:date="2018-09-09T23:58:00Z">
        <w:r>
          <w:tab/>
        </w:r>
        <w:r>
          <w:tab/>
          <w:delText>If the board and the Minister have not reached agreement on a draft strategic development plan</w:delText>
        </w:r>
      </w:del>
    </w:p>
    <w:p>
      <w:pPr>
        <w:pStyle w:val="BlankClose"/>
        <w:rPr>
          <w:del w:id="3244" w:author="svcMRProcess" w:date="2018-09-09T23:58:00Z"/>
        </w:rPr>
      </w:pPr>
    </w:p>
    <w:p>
      <w:pPr>
        <w:pStyle w:val="nzHeading5"/>
        <w:rPr>
          <w:del w:id="3245" w:author="svcMRProcess" w:date="2018-09-09T23:58:00Z"/>
        </w:rPr>
      </w:pPr>
      <w:bookmarkStart w:id="3246" w:name="_Toc334515915"/>
      <w:bookmarkStart w:id="3247" w:name="_Toc334694912"/>
      <w:del w:id="3248" w:author="svcMRProcess" w:date="2018-09-09T23:58:00Z">
        <w:r>
          <w:rPr>
            <w:rStyle w:val="CharSectno"/>
          </w:rPr>
          <w:delText>140</w:delText>
        </w:r>
        <w:r>
          <w:delText>.</w:delText>
        </w:r>
        <w:r>
          <w:tab/>
          <w:delText>Section 46 amended</w:delText>
        </w:r>
        <w:bookmarkEnd w:id="3246"/>
        <w:bookmarkEnd w:id="3247"/>
      </w:del>
    </w:p>
    <w:p>
      <w:pPr>
        <w:pStyle w:val="nzSubsection"/>
        <w:rPr>
          <w:del w:id="3249" w:author="svcMRProcess" w:date="2018-09-09T23:58:00Z"/>
        </w:rPr>
      </w:pPr>
      <w:del w:id="3250" w:author="svcMRProcess" w:date="2018-09-09T23:58:00Z">
        <w:r>
          <w:tab/>
        </w:r>
        <w:r>
          <w:tab/>
          <w:delText>In section 46(1):</w:delText>
        </w:r>
      </w:del>
    </w:p>
    <w:p>
      <w:pPr>
        <w:pStyle w:val="nzIndenta"/>
        <w:rPr>
          <w:del w:id="3251" w:author="svcMRProcess" w:date="2018-09-09T23:58:00Z"/>
        </w:rPr>
      </w:pPr>
      <w:del w:id="3252" w:author="svcMRProcess" w:date="2018-09-09T23:58:00Z">
        <w:r>
          <w:tab/>
          <w:delText>(a)</w:delText>
        </w:r>
        <w:r>
          <w:tab/>
          <w:delText>delete “If the Minister has not agreed to” and insert:</w:delText>
        </w:r>
      </w:del>
    </w:p>
    <w:p>
      <w:pPr>
        <w:pStyle w:val="BlankOpen"/>
        <w:rPr>
          <w:del w:id="3253" w:author="svcMRProcess" w:date="2018-09-09T23:58:00Z"/>
        </w:rPr>
      </w:pPr>
    </w:p>
    <w:p>
      <w:pPr>
        <w:pStyle w:val="nzSubsection"/>
        <w:rPr>
          <w:del w:id="3254" w:author="svcMRProcess" w:date="2018-09-09T23:58:00Z"/>
        </w:rPr>
      </w:pPr>
      <w:del w:id="3255" w:author="svcMRProcess" w:date="2018-09-09T23:58:00Z">
        <w:r>
          <w:tab/>
        </w:r>
        <w:r>
          <w:tab/>
          <w:delText>If the board of a corporation and the Minister have not reached agreement on</w:delText>
        </w:r>
      </w:del>
    </w:p>
    <w:p>
      <w:pPr>
        <w:pStyle w:val="BlankClose"/>
        <w:keepLines w:val="0"/>
        <w:widowControl w:val="0"/>
        <w:rPr>
          <w:del w:id="3256" w:author="svcMRProcess" w:date="2018-09-09T23:58:00Z"/>
        </w:rPr>
      </w:pPr>
    </w:p>
    <w:p>
      <w:pPr>
        <w:pStyle w:val="nzIndenta"/>
        <w:rPr>
          <w:del w:id="3257" w:author="svcMRProcess" w:date="2018-09-09T23:58:00Z"/>
        </w:rPr>
      </w:pPr>
      <w:del w:id="3258" w:author="svcMRProcess" w:date="2018-09-09T23:58:00Z">
        <w:r>
          <w:tab/>
          <w:delText>(b)</w:delText>
        </w:r>
        <w:r>
          <w:tab/>
          <w:delText>after “subsidiary” insert:</w:delText>
        </w:r>
      </w:del>
    </w:p>
    <w:p>
      <w:pPr>
        <w:pStyle w:val="BlankOpen"/>
        <w:keepNext w:val="0"/>
        <w:keepLines w:val="0"/>
        <w:widowControl w:val="0"/>
        <w:rPr>
          <w:del w:id="3259" w:author="svcMRProcess" w:date="2018-09-09T23:58:00Z"/>
        </w:rPr>
      </w:pPr>
    </w:p>
    <w:p>
      <w:pPr>
        <w:pStyle w:val="nzIndenta"/>
        <w:rPr>
          <w:del w:id="3260" w:author="svcMRProcess" w:date="2018-09-09T23:58:00Z"/>
        </w:rPr>
      </w:pPr>
      <w:del w:id="3261" w:author="svcMRProcess" w:date="2018-09-09T23:58:00Z">
        <w:r>
          <w:tab/>
        </w:r>
        <w:r>
          <w:tab/>
          <w:delText>of the corporation</w:delText>
        </w:r>
      </w:del>
    </w:p>
    <w:p>
      <w:pPr>
        <w:pStyle w:val="BlankClose"/>
        <w:keepLines w:val="0"/>
        <w:rPr>
          <w:del w:id="3262" w:author="svcMRProcess" w:date="2018-09-09T23:58:00Z"/>
        </w:rPr>
      </w:pPr>
    </w:p>
    <w:p>
      <w:pPr>
        <w:pStyle w:val="nzHeading5"/>
        <w:rPr>
          <w:del w:id="3263" w:author="svcMRProcess" w:date="2018-09-09T23:58:00Z"/>
        </w:rPr>
      </w:pPr>
      <w:bookmarkStart w:id="3264" w:name="_Toc334515916"/>
      <w:bookmarkStart w:id="3265" w:name="_Toc334694913"/>
      <w:del w:id="3266" w:author="svcMRProcess" w:date="2018-09-09T23:58:00Z">
        <w:r>
          <w:rPr>
            <w:rStyle w:val="CharSectno"/>
          </w:rPr>
          <w:delText>141</w:delText>
        </w:r>
        <w:r>
          <w:delText>.</w:delText>
        </w:r>
        <w:r>
          <w:tab/>
          <w:delText>Section 47 amended</w:delText>
        </w:r>
        <w:bookmarkEnd w:id="3264"/>
        <w:bookmarkEnd w:id="3265"/>
      </w:del>
    </w:p>
    <w:p>
      <w:pPr>
        <w:pStyle w:val="nzSubsection"/>
        <w:rPr>
          <w:del w:id="3267" w:author="svcMRProcess" w:date="2018-09-09T23:58:00Z"/>
        </w:rPr>
      </w:pPr>
      <w:del w:id="3268" w:author="svcMRProcess" w:date="2018-09-09T23:58:00Z">
        <w:r>
          <w:tab/>
        </w:r>
        <w:r>
          <w:tab/>
          <w:delText>In section 47 delete “When a draft strategic development plan is agreed to by the Minister,” and insert:</w:delText>
        </w:r>
      </w:del>
    </w:p>
    <w:p>
      <w:pPr>
        <w:pStyle w:val="BlankOpen"/>
        <w:rPr>
          <w:del w:id="3269" w:author="svcMRProcess" w:date="2018-09-09T23:58:00Z"/>
        </w:rPr>
      </w:pPr>
    </w:p>
    <w:p>
      <w:pPr>
        <w:pStyle w:val="nzSubsection"/>
        <w:rPr>
          <w:del w:id="3270" w:author="svcMRProcess" w:date="2018-09-09T23:58:00Z"/>
        </w:rPr>
      </w:pPr>
      <w:del w:id="3271" w:author="svcMRProcess" w:date="2018-09-09T23:58:00Z">
        <w:r>
          <w:tab/>
        </w:r>
        <w:r>
          <w:tab/>
          <w:delText>When the board of a corporation and the Minister have reached agreement on a draft strategic development plan,</w:delText>
        </w:r>
      </w:del>
    </w:p>
    <w:p>
      <w:pPr>
        <w:pStyle w:val="BlankClose"/>
        <w:rPr>
          <w:del w:id="3272" w:author="svcMRProcess" w:date="2018-09-09T23:58:00Z"/>
        </w:rPr>
      </w:pPr>
    </w:p>
    <w:p>
      <w:pPr>
        <w:pStyle w:val="nzHeading5"/>
        <w:rPr>
          <w:del w:id="3273" w:author="svcMRProcess" w:date="2018-09-09T23:58:00Z"/>
        </w:rPr>
      </w:pPr>
      <w:bookmarkStart w:id="3274" w:name="_Toc334515917"/>
      <w:bookmarkStart w:id="3275" w:name="_Toc334694914"/>
      <w:del w:id="3276" w:author="svcMRProcess" w:date="2018-09-09T23:58:00Z">
        <w:r>
          <w:rPr>
            <w:rStyle w:val="CharSectno"/>
          </w:rPr>
          <w:delText>142</w:delText>
        </w:r>
        <w:r>
          <w:delText>.</w:delText>
        </w:r>
        <w:r>
          <w:tab/>
          <w:delText>Section 48 amended</w:delText>
        </w:r>
        <w:bookmarkEnd w:id="3274"/>
        <w:bookmarkEnd w:id="3275"/>
      </w:del>
    </w:p>
    <w:p>
      <w:pPr>
        <w:pStyle w:val="nzSubsection"/>
        <w:rPr>
          <w:del w:id="3277" w:author="svcMRProcess" w:date="2018-09-09T23:58:00Z"/>
        </w:rPr>
      </w:pPr>
      <w:del w:id="3278" w:author="svcMRProcess" w:date="2018-09-09T23:58:00Z">
        <w:r>
          <w:tab/>
        </w:r>
        <w:r>
          <w:tab/>
          <w:delText>In section 48(3) after “direction” insert:</w:delText>
        </w:r>
      </w:del>
    </w:p>
    <w:p>
      <w:pPr>
        <w:pStyle w:val="BlankOpen"/>
        <w:rPr>
          <w:del w:id="3279" w:author="svcMRProcess" w:date="2018-09-09T23:58:00Z"/>
        </w:rPr>
      </w:pPr>
    </w:p>
    <w:p>
      <w:pPr>
        <w:pStyle w:val="nzSubsection"/>
        <w:rPr>
          <w:del w:id="3280" w:author="svcMRProcess" w:date="2018-09-09T23:58:00Z"/>
        </w:rPr>
      </w:pPr>
      <w:del w:id="3281" w:author="svcMRProcess" w:date="2018-09-09T23:58:00Z">
        <w:r>
          <w:tab/>
        </w:r>
        <w:r>
          <w:tab/>
          <w:delText>to the board under subsection (2),</w:delText>
        </w:r>
      </w:del>
    </w:p>
    <w:p>
      <w:pPr>
        <w:pStyle w:val="BlankClose"/>
        <w:rPr>
          <w:del w:id="3282" w:author="svcMRProcess" w:date="2018-09-09T23:58:00Z"/>
        </w:rPr>
      </w:pPr>
    </w:p>
    <w:p>
      <w:pPr>
        <w:pStyle w:val="nzHeading5"/>
        <w:rPr>
          <w:del w:id="3283" w:author="svcMRProcess" w:date="2018-09-09T23:58:00Z"/>
        </w:rPr>
      </w:pPr>
      <w:bookmarkStart w:id="3284" w:name="_Toc334515918"/>
      <w:bookmarkStart w:id="3285" w:name="_Toc334694915"/>
      <w:del w:id="3286" w:author="svcMRProcess" w:date="2018-09-09T23:58:00Z">
        <w:r>
          <w:rPr>
            <w:rStyle w:val="CharSectno"/>
          </w:rPr>
          <w:delText>143</w:delText>
        </w:r>
        <w:r>
          <w:delText>.</w:delText>
        </w:r>
        <w:r>
          <w:tab/>
          <w:delText>Section 51 replaced</w:delText>
        </w:r>
        <w:bookmarkEnd w:id="3284"/>
        <w:bookmarkEnd w:id="3285"/>
      </w:del>
    </w:p>
    <w:p>
      <w:pPr>
        <w:pStyle w:val="nzSubsection"/>
        <w:rPr>
          <w:del w:id="3287" w:author="svcMRProcess" w:date="2018-09-09T23:58:00Z"/>
        </w:rPr>
      </w:pPr>
      <w:del w:id="3288" w:author="svcMRProcess" w:date="2018-09-09T23:58:00Z">
        <w:r>
          <w:tab/>
        </w:r>
        <w:r>
          <w:tab/>
          <w:delText>Delete section 51 and insert:</w:delText>
        </w:r>
      </w:del>
    </w:p>
    <w:p>
      <w:pPr>
        <w:pStyle w:val="BlankOpen"/>
        <w:rPr>
          <w:del w:id="3289" w:author="svcMRProcess" w:date="2018-09-09T23:58:00Z"/>
        </w:rPr>
      </w:pPr>
    </w:p>
    <w:p>
      <w:pPr>
        <w:pStyle w:val="nzHeading5"/>
        <w:rPr>
          <w:del w:id="3290" w:author="svcMRProcess" w:date="2018-09-09T23:58:00Z"/>
        </w:rPr>
      </w:pPr>
      <w:bookmarkStart w:id="3291" w:name="_Toc334515919"/>
      <w:bookmarkStart w:id="3292" w:name="_Toc334694916"/>
      <w:del w:id="3293" w:author="svcMRProcess" w:date="2018-09-09T23:58:00Z">
        <w:r>
          <w:delText>51.</w:delText>
        </w:r>
        <w:r>
          <w:tab/>
          <w:delText>Corporations established by Governor — first statement of corporate intent</w:delText>
        </w:r>
        <w:bookmarkEnd w:id="3291"/>
        <w:bookmarkEnd w:id="3292"/>
      </w:del>
    </w:p>
    <w:p>
      <w:pPr>
        <w:pStyle w:val="nzSubsection"/>
        <w:rPr>
          <w:del w:id="3294" w:author="svcMRProcess" w:date="2018-09-09T23:58:00Z"/>
        </w:rPr>
      </w:pPr>
      <w:del w:id="3295" w:author="svcMRProcess" w:date="2018-09-09T23:58:00Z">
        <w:r>
          <w:tab/>
        </w:r>
        <w:r>
          <w:tab/>
          <w:delText>In respect of a corporation established by the Governor under section 4(4), the first statement of corporate intent for the corporation is to be for the first financial year to start after the day on which the order referred to in section 4(4) comes into operation.</w:delText>
        </w:r>
      </w:del>
    </w:p>
    <w:p>
      <w:pPr>
        <w:pStyle w:val="BlankClose"/>
        <w:rPr>
          <w:del w:id="3296" w:author="svcMRProcess" w:date="2018-09-09T23:58:00Z"/>
          <w:rStyle w:val="CharDefText"/>
        </w:rPr>
      </w:pPr>
    </w:p>
    <w:p>
      <w:pPr>
        <w:pStyle w:val="nzHeading5"/>
        <w:rPr>
          <w:del w:id="3297" w:author="svcMRProcess" w:date="2018-09-09T23:58:00Z"/>
        </w:rPr>
      </w:pPr>
      <w:bookmarkStart w:id="3298" w:name="_Toc334515920"/>
      <w:bookmarkStart w:id="3299" w:name="_Toc334694917"/>
      <w:del w:id="3300" w:author="svcMRProcess" w:date="2018-09-09T23:58:00Z">
        <w:r>
          <w:rPr>
            <w:rStyle w:val="CharSectno"/>
          </w:rPr>
          <w:delText>144</w:delText>
        </w:r>
        <w:r>
          <w:delText>.</w:delText>
        </w:r>
        <w:r>
          <w:tab/>
          <w:delText>Section 52 amended</w:delText>
        </w:r>
        <w:bookmarkEnd w:id="3298"/>
        <w:bookmarkEnd w:id="3299"/>
      </w:del>
    </w:p>
    <w:p>
      <w:pPr>
        <w:pStyle w:val="nzSubsection"/>
        <w:rPr>
          <w:del w:id="3301" w:author="svcMRProcess" w:date="2018-09-09T23:58:00Z"/>
        </w:rPr>
      </w:pPr>
      <w:del w:id="3302" w:author="svcMRProcess" w:date="2018-09-09T23:58:00Z">
        <w:r>
          <w:tab/>
          <w:delText>(1)</w:delText>
        </w:r>
        <w:r>
          <w:tab/>
          <w:delText>In section 52(1) after “intent” insert:</w:delText>
        </w:r>
      </w:del>
    </w:p>
    <w:p>
      <w:pPr>
        <w:pStyle w:val="BlankOpen"/>
        <w:rPr>
          <w:del w:id="3303" w:author="svcMRProcess" w:date="2018-09-09T23:58:00Z"/>
        </w:rPr>
      </w:pPr>
    </w:p>
    <w:p>
      <w:pPr>
        <w:pStyle w:val="nzSubsection"/>
        <w:rPr>
          <w:del w:id="3304" w:author="svcMRProcess" w:date="2018-09-09T23:58:00Z"/>
        </w:rPr>
      </w:pPr>
      <w:del w:id="3305" w:author="svcMRProcess" w:date="2018-09-09T23:58:00Z">
        <w:r>
          <w:tab/>
        </w:r>
        <w:r>
          <w:tab/>
          <w:delText>for a corporation and any subsidiary of the corporation</w:delText>
        </w:r>
      </w:del>
    </w:p>
    <w:p>
      <w:pPr>
        <w:pStyle w:val="BlankClose"/>
        <w:rPr>
          <w:del w:id="3306" w:author="svcMRProcess" w:date="2018-09-09T23:58:00Z"/>
        </w:rPr>
      </w:pPr>
    </w:p>
    <w:p>
      <w:pPr>
        <w:pStyle w:val="nzSubsection"/>
        <w:rPr>
          <w:del w:id="3307" w:author="svcMRProcess" w:date="2018-09-09T23:58:00Z"/>
        </w:rPr>
      </w:pPr>
      <w:del w:id="3308" w:author="svcMRProcess" w:date="2018-09-09T23:58:00Z">
        <w:r>
          <w:tab/>
          <w:delText>(2)</w:delText>
        </w:r>
        <w:r>
          <w:tab/>
          <w:delText>In section 52(2) delete “for the corporation and any subsidiary”.</w:delText>
        </w:r>
      </w:del>
    </w:p>
    <w:p>
      <w:pPr>
        <w:pStyle w:val="nzHeading5"/>
        <w:rPr>
          <w:del w:id="3309" w:author="svcMRProcess" w:date="2018-09-09T23:58:00Z"/>
        </w:rPr>
      </w:pPr>
      <w:bookmarkStart w:id="3310" w:name="_Toc334515921"/>
      <w:bookmarkStart w:id="3311" w:name="_Toc334694918"/>
      <w:del w:id="3312" w:author="svcMRProcess" w:date="2018-09-09T23:58:00Z">
        <w:r>
          <w:rPr>
            <w:rStyle w:val="CharSectno"/>
          </w:rPr>
          <w:delText>145</w:delText>
        </w:r>
        <w:r>
          <w:delText>.</w:delText>
        </w:r>
        <w:r>
          <w:tab/>
          <w:delText>Section 54 amended</w:delText>
        </w:r>
        <w:bookmarkEnd w:id="3310"/>
        <w:bookmarkEnd w:id="3311"/>
      </w:del>
    </w:p>
    <w:p>
      <w:pPr>
        <w:pStyle w:val="nzSubsection"/>
        <w:rPr>
          <w:del w:id="3313" w:author="svcMRProcess" w:date="2018-09-09T23:58:00Z"/>
        </w:rPr>
      </w:pPr>
      <w:del w:id="3314" w:author="svcMRProcess" w:date="2018-09-09T23:58:00Z">
        <w:r>
          <w:tab/>
          <w:delText>(1)</w:delText>
        </w:r>
        <w:r>
          <w:tab/>
          <w:delText>In section 54(1):</w:delText>
        </w:r>
      </w:del>
    </w:p>
    <w:p>
      <w:pPr>
        <w:pStyle w:val="nzIndenta"/>
        <w:rPr>
          <w:del w:id="3315" w:author="svcMRProcess" w:date="2018-09-09T23:58:00Z"/>
        </w:rPr>
      </w:pPr>
      <w:del w:id="3316" w:author="svcMRProcess" w:date="2018-09-09T23:58:00Z">
        <w:r>
          <w:tab/>
          <w:delText>(a)</w:delText>
        </w:r>
        <w:r>
          <w:tab/>
          <w:delText>delete “the” (first occurrence) and insert:</w:delText>
        </w:r>
      </w:del>
    </w:p>
    <w:p>
      <w:pPr>
        <w:pStyle w:val="BlankOpen"/>
        <w:rPr>
          <w:del w:id="3317" w:author="svcMRProcess" w:date="2018-09-09T23:58:00Z"/>
        </w:rPr>
      </w:pPr>
    </w:p>
    <w:p>
      <w:pPr>
        <w:pStyle w:val="nzIndenta"/>
        <w:rPr>
          <w:del w:id="3318" w:author="svcMRProcess" w:date="2018-09-09T23:58:00Z"/>
        </w:rPr>
      </w:pPr>
      <w:del w:id="3319" w:author="svcMRProcess" w:date="2018-09-09T23:58:00Z">
        <w:r>
          <w:tab/>
        </w:r>
        <w:r>
          <w:tab/>
          <w:delText>a</w:delText>
        </w:r>
      </w:del>
    </w:p>
    <w:p>
      <w:pPr>
        <w:pStyle w:val="BlankClose"/>
        <w:rPr>
          <w:del w:id="3320" w:author="svcMRProcess" w:date="2018-09-09T23:58:00Z"/>
        </w:rPr>
      </w:pPr>
    </w:p>
    <w:p>
      <w:pPr>
        <w:pStyle w:val="nzIndenta"/>
        <w:rPr>
          <w:del w:id="3321" w:author="svcMRProcess" w:date="2018-09-09T23:58:00Z"/>
        </w:rPr>
      </w:pPr>
      <w:del w:id="3322" w:author="svcMRProcess" w:date="2018-09-09T23:58:00Z">
        <w:r>
          <w:tab/>
          <w:delText>(b)</w:delText>
        </w:r>
        <w:r>
          <w:tab/>
          <w:delText>after “board” insert:</w:delText>
        </w:r>
      </w:del>
    </w:p>
    <w:p>
      <w:pPr>
        <w:pStyle w:val="BlankOpen"/>
        <w:rPr>
          <w:del w:id="3323" w:author="svcMRProcess" w:date="2018-09-09T23:58:00Z"/>
        </w:rPr>
      </w:pPr>
    </w:p>
    <w:p>
      <w:pPr>
        <w:pStyle w:val="nzIndenta"/>
        <w:rPr>
          <w:del w:id="3324" w:author="svcMRProcess" w:date="2018-09-09T23:58:00Z"/>
        </w:rPr>
      </w:pPr>
      <w:del w:id="3325" w:author="svcMRProcess" w:date="2018-09-09T23:58:00Z">
        <w:r>
          <w:tab/>
        </w:r>
        <w:r>
          <w:tab/>
          <w:delText>of a corporation</w:delText>
        </w:r>
      </w:del>
    </w:p>
    <w:p>
      <w:pPr>
        <w:pStyle w:val="BlankClose"/>
        <w:rPr>
          <w:del w:id="3326" w:author="svcMRProcess" w:date="2018-09-09T23:58:00Z"/>
        </w:rPr>
      </w:pPr>
    </w:p>
    <w:p>
      <w:pPr>
        <w:pStyle w:val="nzSubsection"/>
        <w:rPr>
          <w:del w:id="3327" w:author="svcMRProcess" w:date="2018-09-09T23:58:00Z"/>
        </w:rPr>
      </w:pPr>
      <w:del w:id="3328" w:author="svcMRProcess" w:date="2018-09-09T23:58:00Z">
        <w:r>
          <w:tab/>
          <w:delText>(2)</w:delText>
        </w:r>
        <w:r>
          <w:tab/>
          <w:delText>In section 54(3) delete “If a draft statement of corporate intent has not been agreed to by the Minister” and insert:</w:delText>
        </w:r>
      </w:del>
    </w:p>
    <w:p>
      <w:pPr>
        <w:pStyle w:val="BlankOpen"/>
        <w:rPr>
          <w:del w:id="3329" w:author="svcMRProcess" w:date="2018-09-09T23:58:00Z"/>
        </w:rPr>
      </w:pPr>
    </w:p>
    <w:p>
      <w:pPr>
        <w:pStyle w:val="nzSubsection"/>
        <w:rPr>
          <w:del w:id="3330" w:author="svcMRProcess" w:date="2018-09-09T23:58:00Z"/>
        </w:rPr>
      </w:pPr>
      <w:del w:id="3331" w:author="svcMRProcess" w:date="2018-09-09T23:58:00Z">
        <w:r>
          <w:tab/>
        </w:r>
        <w:r>
          <w:tab/>
          <w:delText>If the board and the Minister have not reached agreement on a draft statement of corporate intent</w:delText>
        </w:r>
      </w:del>
    </w:p>
    <w:p>
      <w:pPr>
        <w:pStyle w:val="BlankClose"/>
        <w:rPr>
          <w:del w:id="3332" w:author="svcMRProcess" w:date="2018-09-09T23:58:00Z"/>
        </w:rPr>
      </w:pPr>
    </w:p>
    <w:p>
      <w:pPr>
        <w:pStyle w:val="nzHeading5"/>
        <w:rPr>
          <w:del w:id="3333" w:author="svcMRProcess" w:date="2018-09-09T23:58:00Z"/>
        </w:rPr>
      </w:pPr>
      <w:bookmarkStart w:id="3334" w:name="_Toc334515922"/>
      <w:bookmarkStart w:id="3335" w:name="_Toc334694919"/>
      <w:del w:id="3336" w:author="svcMRProcess" w:date="2018-09-09T23:58:00Z">
        <w:r>
          <w:rPr>
            <w:rStyle w:val="CharSectno"/>
          </w:rPr>
          <w:delText>146</w:delText>
        </w:r>
        <w:r>
          <w:delText>.</w:delText>
        </w:r>
        <w:r>
          <w:tab/>
          <w:delText>Section 55 amended</w:delText>
        </w:r>
        <w:bookmarkEnd w:id="3334"/>
        <w:bookmarkEnd w:id="3335"/>
      </w:del>
    </w:p>
    <w:p>
      <w:pPr>
        <w:pStyle w:val="nzSubsection"/>
        <w:rPr>
          <w:del w:id="3337" w:author="svcMRProcess" w:date="2018-09-09T23:58:00Z"/>
        </w:rPr>
      </w:pPr>
      <w:del w:id="3338" w:author="svcMRProcess" w:date="2018-09-09T23:58:00Z">
        <w:r>
          <w:tab/>
        </w:r>
        <w:r>
          <w:tab/>
          <w:delText xml:space="preserve">In section 55(1): </w:delText>
        </w:r>
      </w:del>
    </w:p>
    <w:p>
      <w:pPr>
        <w:pStyle w:val="nzIndenta"/>
        <w:rPr>
          <w:del w:id="3339" w:author="svcMRProcess" w:date="2018-09-09T23:58:00Z"/>
        </w:rPr>
      </w:pPr>
      <w:del w:id="3340" w:author="svcMRProcess" w:date="2018-09-09T23:58:00Z">
        <w:r>
          <w:tab/>
          <w:delText>(a)</w:delText>
        </w:r>
        <w:r>
          <w:tab/>
          <w:delText>delete “If the Minister has not agreed to” and insert:</w:delText>
        </w:r>
      </w:del>
    </w:p>
    <w:p>
      <w:pPr>
        <w:pStyle w:val="BlankOpen"/>
        <w:rPr>
          <w:del w:id="3341" w:author="svcMRProcess" w:date="2018-09-09T23:58:00Z"/>
        </w:rPr>
      </w:pPr>
    </w:p>
    <w:p>
      <w:pPr>
        <w:pStyle w:val="nzSubsection"/>
        <w:rPr>
          <w:del w:id="3342" w:author="svcMRProcess" w:date="2018-09-09T23:58:00Z"/>
        </w:rPr>
      </w:pPr>
      <w:del w:id="3343" w:author="svcMRProcess" w:date="2018-09-09T23:58:00Z">
        <w:r>
          <w:tab/>
        </w:r>
        <w:r>
          <w:tab/>
          <w:delText>If the board of a corporation and the Minister have not reached agreement on</w:delText>
        </w:r>
      </w:del>
    </w:p>
    <w:p>
      <w:pPr>
        <w:pStyle w:val="BlankClose"/>
        <w:rPr>
          <w:del w:id="3344" w:author="svcMRProcess" w:date="2018-09-09T23:58:00Z"/>
        </w:rPr>
      </w:pPr>
    </w:p>
    <w:p>
      <w:pPr>
        <w:pStyle w:val="nzIndenta"/>
        <w:rPr>
          <w:del w:id="3345" w:author="svcMRProcess" w:date="2018-09-09T23:58:00Z"/>
        </w:rPr>
      </w:pPr>
      <w:del w:id="3346" w:author="svcMRProcess" w:date="2018-09-09T23:58:00Z">
        <w:r>
          <w:tab/>
          <w:delText>(b)</w:delText>
        </w:r>
        <w:r>
          <w:tab/>
          <w:delText>after “subsidiary” insert:</w:delText>
        </w:r>
      </w:del>
    </w:p>
    <w:p>
      <w:pPr>
        <w:pStyle w:val="BlankOpen"/>
        <w:rPr>
          <w:del w:id="3347" w:author="svcMRProcess" w:date="2018-09-09T23:58:00Z"/>
        </w:rPr>
      </w:pPr>
    </w:p>
    <w:p>
      <w:pPr>
        <w:pStyle w:val="nzIndenta"/>
        <w:rPr>
          <w:del w:id="3348" w:author="svcMRProcess" w:date="2018-09-09T23:58:00Z"/>
        </w:rPr>
      </w:pPr>
      <w:del w:id="3349" w:author="svcMRProcess" w:date="2018-09-09T23:58:00Z">
        <w:r>
          <w:tab/>
        </w:r>
        <w:r>
          <w:tab/>
          <w:delText>of the corporation</w:delText>
        </w:r>
      </w:del>
    </w:p>
    <w:p>
      <w:pPr>
        <w:pStyle w:val="BlankClose"/>
        <w:rPr>
          <w:del w:id="3350" w:author="svcMRProcess" w:date="2018-09-09T23:58:00Z"/>
        </w:rPr>
      </w:pPr>
    </w:p>
    <w:p>
      <w:pPr>
        <w:pStyle w:val="nzHeading5"/>
        <w:rPr>
          <w:del w:id="3351" w:author="svcMRProcess" w:date="2018-09-09T23:58:00Z"/>
        </w:rPr>
      </w:pPr>
      <w:bookmarkStart w:id="3352" w:name="_Toc334515923"/>
      <w:bookmarkStart w:id="3353" w:name="_Toc334694920"/>
      <w:del w:id="3354" w:author="svcMRProcess" w:date="2018-09-09T23:58:00Z">
        <w:r>
          <w:rPr>
            <w:rStyle w:val="CharSectno"/>
          </w:rPr>
          <w:delText>147</w:delText>
        </w:r>
        <w:r>
          <w:delText>.</w:delText>
        </w:r>
        <w:r>
          <w:tab/>
          <w:delText>Section 56 amended</w:delText>
        </w:r>
        <w:bookmarkEnd w:id="3352"/>
        <w:bookmarkEnd w:id="3353"/>
      </w:del>
    </w:p>
    <w:p>
      <w:pPr>
        <w:pStyle w:val="nzSubsection"/>
        <w:rPr>
          <w:del w:id="3355" w:author="svcMRProcess" w:date="2018-09-09T23:58:00Z"/>
        </w:rPr>
      </w:pPr>
      <w:del w:id="3356" w:author="svcMRProcess" w:date="2018-09-09T23:58:00Z">
        <w:r>
          <w:tab/>
        </w:r>
        <w:r>
          <w:tab/>
          <w:delText>In section 56(1) delete “When a draft statement of corporate intent is agreed to by the Minister,” and insert:</w:delText>
        </w:r>
      </w:del>
    </w:p>
    <w:p>
      <w:pPr>
        <w:pStyle w:val="BlankOpen"/>
        <w:rPr>
          <w:del w:id="3357" w:author="svcMRProcess" w:date="2018-09-09T23:58:00Z"/>
        </w:rPr>
      </w:pPr>
    </w:p>
    <w:p>
      <w:pPr>
        <w:pStyle w:val="nzSubsection"/>
        <w:rPr>
          <w:del w:id="3358" w:author="svcMRProcess" w:date="2018-09-09T23:58:00Z"/>
        </w:rPr>
      </w:pPr>
      <w:del w:id="3359" w:author="svcMRProcess" w:date="2018-09-09T23:58:00Z">
        <w:r>
          <w:tab/>
        </w:r>
        <w:r>
          <w:tab/>
          <w:delText>When the board of a corporation and the Minister have reached agreement on a draft statement of corporate intent,</w:delText>
        </w:r>
      </w:del>
    </w:p>
    <w:p>
      <w:pPr>
        <w:pStyle w:val="BlankClose"/>
        <w:rPr>
          <w:del w:id="3360" w:author="svcMRProcess" w:date="2018-09-09T23:58:00Z"/>
        </w:rPr>
      </w:pPr>
    </w:p>
    <w:p>
      <w:pPr>
        <w:pStyle w:val="nzHeading5"/>
        <w:rPr>
          <w:del w:id="3361" w:author="svcMRProcess" w:date="2018-09-09T23:58:00Z"/>
        </w:rPr>
      </w:pPr>
      <w:bookmarkStart w:id="3362" w:name="_Toc334515924"/>
      <w:bookmarkStart w:id="3363" w:name="_Toc334694921"/>
      <w:del w:id="3364" w:author="svcMRProcess" w:date="2018-09-09T23:58:00Z">
        <w:r>
          <w:rPr>
            <w:rStyle w:val="CharSectno"/>
          </w:rPr>
          <w:delText>148</w:delText>
        </w:r>
        <w:r>
          <w:delText>.</w:delText>
        </w:r>
        <w:r>
          <w:tab/>
          <w:delText>Section 57 amended</w:delText>
        </w:r>
        <w:bookmarkEnd w:id="3362"/>
        <w:bookmarkEnd w:id="3363"/>
      </w:del>
    </w:p>
    <w:p>
      <w:pPr>
        <w:pStyle w:val="nzSubsection"/>
        <w:rPr>
          <w:del w:id="3365" w:author="svcMRProcess" w:date="2018-09-09T23:58:00Z"/>
        </w:rPr>
      </w:pPr>
      <w:del w:id="3366" w:author="svcMRProcess" w:date="2018-09-09T23:58:00Z">
        <w:r>
          <w:tab/>
        </w:r>
        <w:r>
          <w:tab/>
          <w:delText>In section 57(3) delete “direction,” and insert:</w:delText>
        </w:r>
      </w:del>
    </w:p>
    <w:p>
      <w:pPr>
        <w:pStyle w:val="BlankOpen"/>
        <w:rPr>
          <w:del w:id="3367" w:author="svcMRProcess" w:date="2018-09-09T23:58:00Z"/>
        </w:rPr>
      </w:pPr>
    </w:p>
    <w:p>
      <w:pPr>
        <w:pStyle w:val="nzSubsection"/>
        <w:rPr>
          <w:del w:id="3368" w:author="svcMRProcess" w:date="2018-09-09T23:58:00Z"/>
        </w:rPr>
      </w:pPr>
      <w:del w:id="3369" w:author="svcMRProcess" w:date="2018-09-09T23:58:00Z">
        <w:r>
          <w:tab/>
        </w:r>
        <w:r>
          <w:tab/>
          <w:delText>direction to the board under subsection (2),</w:delText>
        </w:r>
      </w:del>
    </w:p>
    <w:p>
      <w:pPr>
        <w:pStyle w:val="BlankClose"/>
        <w:rPr>
          <w:del w:id="3370" w:author="svcMRProcess" w:date="2018-09-09T23:58:00Z"/>
        </w:rPr>
      </w:pPr>
    </w:p>
    <w:p>
      <w:pPr>
        <w:pStyle w:val="nzHeading5"/>
        <w:rPr>
          <w:del w:id="3371" w:author="svcMRProcess" w:date="2018-09-09T23:58:00Z"/>
        </w:rPr>
      </w:pPr>
      <w:bookmarkStart w:id="3372" w:name="_Toc334515925"/>
      <w:bookmarkStart w:id="3373" w:name="_Toc334694922"/>
      <w:del w:id="3374" w:author="svcMRProcess" w:date="2018-09-09T23:58:00Z">
        <w:r>
          <w:rPr>
            <w:rStyle w:val="CharSectno"/>
          </w:rPr>
          <w:delText>149</w:delText>
        </w:r>
        <w:r>
          <w:delText>.</w:delText>
        </w:r>
        <w:r>
          <w:tab/>
          <w:delText>Section 58 amended</w:delText>
        </w:r>
        <w:bookmarkEnd w:id="3372"/>
        <w:bookmarkEnd w:id="3373"/>
      </w:del>
    </w:p>
    <w:p>
      <w:pPr>
        <w:pStyle w:val="nzSubsection"/>
        <w:rPr>
          <w:del w:id="3375" w:author="svcMRProcess" w:date="2018-09-09T23:58:00Z"/>
        </w:rPr>
      </w:pPr>
      <w:del w:id="3376" w:author="svcMRProcess" w:date="2018-09-09T23:58:00Z">
        <w:r>
          <w:tab/>
        </w:r>
        <w:r>
          <w:tab/>
          <w:delText>In section 58(2) delete “under” and insert:</w:delText>
        </w:r>
      </w:del>
    </w:p>
    <w:p>
      <w:pPr>
        <w:pStyle w:val="BlankOpen"/>
        <w:rPr>
          <w:del w:id="3377" w:author="svcMRProcess" w:date="2018-09-09T23:58:00Z"/>
        </w:rPr>
      </w:pPr>
    </w:p>
    <w:p>
      <w:pPr>
        <w:pStyle w:val="nzSubsection"/>
        <w:rPr>
          <w:del w:id="3378" w:author="svcMRProcess" w:date="2018-09-09T23:58:00Z"/>
        </w:rPr>
      </w:pPr>
      <w:del w:id="3379" w:author="svcMRProcess" w:date="2018-09-09T23:58:00Z">
        <w:r>
          <w:tab/>
        </w:r>
        <w:r>
          <w:tab/>
          <w:delText>described in</w:delText>
        </w:r>
      </w:del>
    </w:p>
    <w:p>
      <w:pPr>
        <w:pStyle w:val="BlankClose"/>
        <w:rPr>
          <w:del w:id="3380" w:author="svcMRProcess" w:date="2018-09-09T23:58:00Z"/>
        </w:rPr>
      </w:pPr>
    </w:p>
    <w:p>
      <w:pPr>
        <w:pStyle w:val="nzHeading5"/>
        <w:rPr>
          <w:del w:id="3381" w:author="svcMRProcess" w:date="2018-09-09T23:58:00Z"/>
        </w:rPr>
      </w:pPr>
      <w:bookmarkStart w:id="3382" w:name="_Toc334515926"/>
      <w:bookmarkStart w:id="3383" w:name="_Toc334694923"/>
      <w:del w:id="3384" w:author="svcMRProcess" w:date="2018-09-09T23:58:00Z">
        <w:r>
          <w:rPr>
            <w:rStyle w:val="CharSectno"/>
          </w:rPr>
          <w:delText>150</w:delText>
        </w:r>
        <w:r>
          <w:delText>.</w:delText>
        </w:r>
        <w:r>
          <w:tab/>
          <w:delText>Section 59 amended</w:delText>
        </w:r>
        <w:bookmarkEnd w:id="3382"/>
        <w:bookmarkEnd w:id="3383"/>
      </w:del>
    </w:p>
    <w:p>
      <w:pPr>
        <w:pStyle w:val="nzSubsection"/>
        <w:rPr>
          <w:del w:id="3385" w:author="svcMRProcess" w:date="2018-09-09T23:58:00Z"/>
        </w:rPr>
      </w:pPr>
      <w:del w:id="3386" w:author="svcMRProcess" w:date="2018-09-09T23:58:00Z">
        <w:r>
          <w:tab/>
          <w:delText>(1)</w:delText>
        </w:r>
        <w:r>
          <w:tab/>
          <w:delText>In section 59(1):</w:delText>
        </w:r>
      </w:del>
    </w:p>
    <w:p>
      <w:pPr>
        <w:pStyle w:val="nzIndenta"/>
        <w:rPr>
          <w:del w:id="3387" w:author="svcMRProcess" w:date="2018-09-09T23:58:00Z"/>
        </w:rPr>
      </w:pPr>
      <w:del w:id="3388" w:author="svcMRProcess" w:date="2018-09-09T23:58:00Z">
        <w:r>
          <w:tab/>
          <w:delText>(a)</w:delText>
        </w:r>
        <w:r>
          <w:tab/>
          <w:delText>after “The” insert:</w:delText>
        </w:r>
      </w:del>
    </w:p>
    <w:p>
      <w:pPr>
        <w:pStyle w:val="BlankOpen"/>
        <w:rPr>
          <w:del w:id="3389" w:author="svcMRProcess" w:date="2018-09-09T23:58:00Z"/>
        </w:rPr>
      </w:pPr>
    </w:p>
    <w:p>
      <w:pPr>
        <w:pStyle w:val="nzIndenta"/>
        <w:rPr>
          <w:del w:id="3390" w:author="svcMRProcess" w:date="2018-09-09T23:58:00Z"/>
        </w:rPr>
      </w:pPr>
      <w:del w:id="3391" w:author="svcMRProcess" w:date="2018-09-09T23:58:00Z">
        <w:r>
          <w:tab/>
        </w:r>
        <w:r>
          <w:tab/>
          <w:delText>board of a</w:delText>
        </w:r>
      </w:del>
    </w:p>
    <w:p>
      <w:pPr>
        <w:pStyle w:val="BlankClose"/>
        <w:rPr>
          <w:del w:id="3392" w:author="svcMRProcess" w:date="2018-09-09T23:58:00Z"/>
        </w:rPr>
      </w:pPr>
    </w:p>
    <w:p>
      <w:pPr>
        <w:pStyle w:val="nzIndenta"/>
        <w:rPr>
          <w:del w:id="3393" w:author="svcMRProcess" w:date="2018-09-09T23:58:00Z"/>
        </w:rPr>
      </w:pPr>
      <w:del w:id="3394" w:author="svcMRProcess" w:date="2018-09-09T23:58:00Z">
        <w:r>
          <w:tab/>
          <w:delText>(b)</w:delText>
        </w:r>
        <w:r>
          <w:tab/>
          <w:delText>delete “subsidiary.” and insert:</w:delText>
        </w:r>
      </w:del>
    </w:p>
    <w:p>
      <w:pPr>
        <w:pStyle w:val="BlankOpen"/>
        <w:rPr>
          <w:del w:id="3395" w:author="svcMRProcess" w:date="2018-09-09T23:58:00Z"/>
        </w:rPr>
      </w:pPr>
    </w:p>
    <w:p>
      <w:pPr>
        <w:pStyle w:val="nzIndenta"/>
        <w:rPr>
          <w:del w:id="3396" w:author="svcMRProcess" w:date="2018-09-09T23:58:00Z"/>
        </w:rPr>
      </w:pPr>
      <w:del w:id="3397" w:author="svcMRProcess" w:date="2018-09-09T23:58:00Z">
        <w:r>
          <w:tab/>
        </w:r>
        <w:r>
          <w:tab/>
          <w:delText>subsidiary of the corporation.</w:delText>
        </w:r>
      </w:del>
    </w:p>
    <w:p>
      <w:pPr>
        <w:pStyle w:val="BlankClose"/>
        <w:rPr>
          <w:del w:id="3398" w:author="svcMRProcess" w:date="2018-09-09T23:58:00Z"/>
        </w:rPr>
      </w:pPr>
    </w:p>
    <w:p>
      <w:pPr>
        <w:pStyle w:val="nzSubsection"/>
        <w:rPr>
          <w:del w:id="3399" w:author="svcMRProcess" w:date="2018-09-09T23:58:00Z"/>
        </w:rPr>
      </w:pPr>
      <w:del w:id="3400" w:author="svcMRProcess" w:date="2018-09-09T23:58:00Z">
        <w:r>
          <w:tab/>
          <w:delText>(2)</w:delText>
        </w:r>
        <w:r>
          <w:tab/>
          <w:delText>In section 59(4) delete “corporation” and insert:</w:delText>
        </w:r>
      </w:del>
    </w:p>
    <w:p>
      <w:pPr>
        <w:pStyle w:val="BlankOpen"/>
        <w:rPr>
          <w:del w:id="3401" w:author="svcMRProcess" w:date="2018-09-09T23:58:00Z"/>
        </w:rPr>
      </w:pPr>
    </w:p>
    <w:p>
      <w:pPr>
        <w:pStyle w:val="nzSubsection"/>
        <w:rPr>
          <w:del w:id="3402" w:author="svcMRProcess" w:date="2018-09-09T23:58:00Z"/>
        </w:rPr>
      </w:pPr>
      <w:del w:id="3403" w:author="svcMRProcess" w:date="2018-09-09T23:58:00Z">
        <w:r>
          <w:tab/>
        </w:r>
        <w:r>
          <w:tab/>
          <w:delText>board</w:delText>
        </w:r>
      </w:del>
    </w:p>
    <w:p>
      <w:pPr>
        <w:pStyle w:val="BlankClose"/>
        <w:rPr>
          <w:del w:id="3404" w:author="svcMRProcess" w:date="2018-09-09T23:58:00Z"/>
        </w:rPr>
      </w:pPr>
    </w:p>
    <w:p>
      <w:pPr>
        <w:pStyle w:val="nzHeading5"/>
        <w:rPr>
          <w:del w:id="3405" w:author="svcMRProcess" w:date="2018-09-09T23:58:00Z"/>
        </w:rPr>
      </w:pPr>
      <w:bookmarkStart w:id="3406" w:name="_Toc334515927"/>
      <w:bookmarkStart w:id="3407" w:name="_Toc334694924"/>
      <w:del w:id="3408" w:author="svcMRProcess" w:date="2018-09-09T23:58:00Z">
        <w:r>
          <w:rPr>
            <w:rStyle w:val="CharSectno"/>
          </w:rPr>
          <w:delText>151</w:delText>
        </w:r>
        <w:r>
          <w:delText>.</w:delText>
        </w:r>
        <w:r>
          <w:tab/>
          <w:delText>Section 60 amended</w:delText>
        </w:r>
        <w:bookmarkEnd w:id="3406"/>
        <w:bookmarkEnd w:id="3407"/>
      </w:del>
    </w:p>
    <w:p>
      <w:pPr>
        <w:pStyle w:val="nzSubsection"/>
        <w:rPr>
          <w:del w:id="3409" w:author="svcMRProcess" w:date="2018-09-09T23:58:00Z"/>
        </w:rPr>
      </w:pPr>
      <w:del w:id="3410" w:author="svcMRProcess" w:date="2018-09-09T23:58:00Z">
        <w:r>
          <w:tab/>
        </w:r>
        <w:r>
          <w:tab/>
          <w:delText>In section 60(1):</w:delText>
        </w:r>
      </w:del>
    </w:p>
    <w:p>
      <w:pPr>
        <w:pStyle w:val="nzIndenta"/>
        <w:rPr>
          <w:del w:id="3411" w:author="svcMRProcess" w:date="2018-09-09T23:58:00Z"/>
        </w:rPr>
      </w:pPr>
      <w:del w:id="3412" w:author="svcMRProcess" w:date="2018-09-09T23:58:00Z">
        <w:r>
          <w:tab/>
          <w:delText>(a)</w:delText>
        </w:r>
        <w:r>
          <w:tab/>
          <w:delText>after “The” insert:</w:delText>
        </w:r>
      </w:del>
    </w:p>
    <w:p>
      <w:pPr>
        <w:pStyle w:val="BlankOpen"/>
        <w:rPr>
          <w:del w:id="3413" w:author="svcMRProcess" w:date="2018-09-09T23:58:00Z"/>
        </w:rPr>
      </w:pPr>
    </w:p>
    <w:p>
      <w:pPr>
        <w:pStyle w:val="nzIndenta"/>
        <w:rPr>
          <w:del w:id="3414" w:author="svcMRProcess" w:date="2018-09-09T23:58:00Z"/>
        </w:rPr>
      </w:pPr>
      <w:del w:id="3415" w:author="svcMRProcess" w:date="2018-09-09T23:58:00Z">
        <w:r>
          <w:tab/>
        </w:r>
        <w:r>
          <w:tab/>
          <w:delText>board of a</w:delText>
        </w:r>
      </w:del>
    </w:p>
    <w:p>
      <w:pPr>
        <w:pStyle w:val="BlankClose"/>
        <w:rPr>
          <w:del w:id="3416" w:author="svcMRProcess" w:date="2018-09-09T23:58:00Z"/>
        </w:rPr>
      </w:pPr>
    </w:p>
    <w:p>
      <w:pPr>
        <w:pStyle w:val="nzIndenta"/>
        <w:rPr>
          <w:del w:id="3417" w:author="svcMRProcess" w:date="2018-09-09T23:58:00Z"/>
        </w:rPr>
      </w:pPr>
      <w:del w:id="3418" w:author="svcMRProcess" w:date="2018-09-09T23:58:00Z">
        <w:r>
          <w:tab/>
          <w:delText>(b)</w:delText>
        </w:r>
        <w:r>
          <w:tab/>
          <w:delText>after “subsidiary” insert:</w:delText>
        </w:r>
      </w:del>
    </w:p>
    <w:p>
      <w:pPr>
        <w:pStyle w:val="BlankOpen"/>
        <w:rPr>
          <w:del w:id="3419" w:author="svcMRProcess" w:date="2018-09-09T23:58:00Z"/>
        </w:rPr>
      </w:pPr>
    </w:p>
    <w:p>
      <w:pPr>
        <w:pStyle w:val="nzIndenta"/>
        <w:rPr>
          <w:del w:id="3420" w:author="svcMRProcess" w:date="2018-09-09T23:58:00Z"/>
        </w:rPr>
      </w:pPr>
      <w:del w:id="3421" w:author="svcMRProcess" w:date="2018-09-09T23:58:00Z">
        <w:r>
          <w:tab/>
        </w:r>
        <w:r>
          <w:tab/>
          <w:delText>of the corporation</w:delText>
        </w:r>
      </w:del>
    </w:p>
    <w:p>
      <w:pPr>
        <w:pStyle w:val="BlankClose"/>
        <w:rPr>
          <w:del w:id="3422" w:author="svcMRProcess" w:date="2018-09-09T23:58:00Z"/>
        </w:rPr>
      </w:pPr>
    </w:p>
    <w:p>
      <w:pPr>
        <w:pStyle w:val="nzHeading5"/>
        <w:rPr>
          <w:del w:id="3423" w:author="svcMRProcess" w:date="2018-09-09T23:58:00Z"/>
        </w:rPr>
      </w:pPr>
      <w:bookmarkStart w:id="3424" w:name="_Toc334515928"/>
      <w:bookmarkStart w:id="3425" w:name="_Toc334694925"/>
      <w:del w:id="3426" w:author="svcMRProcess" w:date="2018-09-09T23:58:00Z">
        <w:r>
          <w:rPr>
            <w:rStyle w:val="CharSectno"/>
          </w:rPr>
          <w:delText>152</w:delText>
        </w:r>
        <w:r>
          <w:delText>.</w:delText>
        </w:r>
        <w:r>
          <w:tab/>
          <w:delText>Section 65 amended</w:delText>
        </w:r>
        <w:bookmarkEnd w:id="3424"/>
        <w:bookmarkEnd w:id="3425"/>
      </w:del>
    </w:p>
    <w:p>
      <w:pPr>
        <w:pStyle w:val="nzSubsection"/>
        <w:rPr>
          <w:del w:id="3427" w:author="svcMRProcess" w:date="2018-09-09T23:58:00Z"/>
        </w:rPr>
      </w:pPr>
      <w:del w:id="3428" w:author="svcMRProcess" w:date="2018-09-09T23:58:00Z">
        <w:r>
          <w:tab/>
        </w:r>
        <w:r>
          <w:tab/>
          <w:delText>In section 65(1) delete “and the board” and insert:</w:delText>
        </w:r>
      </w:del>
    </w:p>
    <w:p>
      <w:pPr>
        <w:pStyle w:val="BlankOpen"/>
        <w:rPr>
          <w:del w:id="3429" w:author="svcMRProcess" w:date="2018-09-09T23:58:00Z"/>
        </w:rPr>
      </w:pPr>
    </w:p>
    <w:p>
      <w:pPr>
        <w:pStyle w:val="nzSubsection"/>
        <w:rPr>
          <w:del w:id="3430" w:author="svcMRProcess" w:date="2018-09-09T23:58:00Z"/>
        </w:rPr>
      </w:pPr>
      <w:del w:id="3431" w:author="svcMRProcess" w:date="2018-09-09T23:58:00Z">
        <w:r>
          <w:tab/>
        </w:r>
        <w:r>
          <w:tab/>
          <w:delText>to a corporation and the board of the corporation</w:delText>
        </w:r>
      </w:del>
    </w:p>
    <w:p>
      <w:pPr>
        <w:pStyle w:val="BlankClose"/>
        <w:rPr>
          <w:del w:id="3432" w:author="svcMRProcess" w:date="2018-09-09T23:58:00Z"/>
        </w:rPr>
      </w:pPr>
    </w:p>
    <w:p>
      <w:pPr>
        <w:pStyle w:val="nzHeading5"/>
        <w:rPr>
          <w:del w:id="3433" w:author="svcMRProcess" w:date="2018-09-09T23:58:00Z"/>
        </w:rPr>
      </w:pPr>
      <w:bookmarkStart w:id="3434" w:name="_Toc334515929"/>
      <w:bookmarkStart w:id="3435" w:name="_Toc334694926"/>
      <w:del w:id="3436" w:author="svcMRProcess" w:date="2018-09-09T23:58:00Z">
        <w:r>
          <w:rPr>
            <w:rStyle w:val="CharSectno"/>
          </w:rPr>
          <w:delText>153</w:delText>
        </w:r>
        <w:r>
          <w:delText>.</w:delText>
        </w:r>
        <w:r>
          <w:tab/>
          <w:delText>Section 68 amended</w:delText>
        </w:r>
        <w:bookmarkEnd w:id="3434"/>
        <w:bookmarkEnd w:id="3435"/>
      </w:del>
    </w:p>
    <w:p>
      <w:pPr>
        <w:pStyle w:val="nzSubsection"/>
        <w:rPr>
          <w:del w:id="3437" w:author="svcMRProcess" w:date="2018-09-09T23:58:00Z"/>
        </w:rPr>
      </w:pPr>
      <w:del w:id="3438" w:author="svcMRProcess" w:date="2018-09-09T23:58:00Z">
        <w:r>
          <w:tab/>
        </w:r>
        <w:r>
          <w:tab/>
          <w:delText>Delete section 68(1)(a) and insert:</w:delText>
        </w:r>
      </w:del>
    </w:p>
    <w:p>
      <w:pPr>
        <w:pStyle w:val="BlankOpen"/>
        <w:rPr>
          <w:del w:id="3439" w:author="svcMRProcess" w:date="2018-09-09T23:58:00Z"/>
        </w:rPr>
      </w:pPr>
    </w:p>
    <w:p>
      <w:pPr>
        <w:pStyle w:val="nzIndenta"/>
        <w:rPr>
          <w:del w:id="3440" w:author="svcMRProcess" w:date="2018-09-09T23:58:00Z"/>
        </w:rPr>
      </w:pPr>
      <w:del w:id="3441" w:author="svcMRProcess" w:date="2018-09-09T23:58:00Z">
        <w:r>
          <w:tab/>
          <w:delText>(a)</w:delText>
        </w:r>
        <w:r>
          <w:tab/>
          <w:delText>to have information in the possession of a corporation and any subsidiary of the corporation; and</w:delText>
        </w:r>
      </w:del>
    </w:p>
    <w:p>
      <w:pPr>
        <w:pStyle w:val="BlankClose"/>
        <w:rPr>
          <w:del w:id="3442" w:author="svcMRProcess" w:date="2018-09-09T23:58:00Z"/>
        </w:rPr>
      </w:pPr>
    </w:p>
    <w:p>
      <w:pPr>
        <w:pStyle w:val="nzHeading5"/>
        <w:rPr>
          <w:del w:id="3443" w:author="svcMRProcess" w:date="2018-09-09T23:58:00Z"/>
        </w:rPr>
      </w:pPr>
      <w:bookmarkStart w:id="3444" w:name="_Toc334515930"/>
      <w:bookmarkStart w:id="3445" w:name="_Toc334694927"/>
      <w:del w:id="3446" w:author="svcMRProcess" w:date="2018-09-09T23:58:00Z">
        <w:r>
          <w:rPr>
            <w:rStyle w:val="CharSectno"/>
          </w:rPr>
          <w:delText>154</w:delText>
        </w:r>
        <w:r>
          <w:delText>.</w:delText>
        </w:r>
        <w:r>
          <w:tab/>
          <w:delText>Section 69 amended</w:delText>
        </w:r>
        <w:bookmarkEnd w:id="3444"/>
        <w:bookmarkEnd w:id="3445"/>
      </w:del>
    </w:p>
    <w:p>
      <w:pPr>
        <w:pStyle w:val="nzSubsection"/>
        <w:rPr>
          <w:del w:id="3447" w:author="svcMRProcess" w:date="2018-09-09T23:58:00Z"/>
        </w:rPr>
      </w:pPr>
      <w:del w:id="3448" w:author="svcMRProcess" w:date="2018-09-09T23:58:00Z">
        <w:r>
          <w:tab/>
        </w:r>
        <w:r>
          <w:tab/>
          <w:delText>In section 69 after “The” insert:</w:delText>
        </w:r>
      </w:del>
    </w:p>
    <w:p>
      <w:pPr>
        <w:pStyle w:val="BlankOpen"/>
        <w:rPr>
          <w:del w:id="3449" w:author="svcMRProcess" w:date="2018-09-09T23:58:00Z"/>
        </w:rPr>
      </w:pPr>
    </w:p>
    <w:p>
      <w:pPr>
        <w:pStyle w:val="nzSubsection"/>
        <w:rPr>
          <w:del w:id="3450" w:author="svcMRProcess" w:date="2018-09-09T23:58:00Z"/>
        </w:rPr>
      </w:pPr>
      <w:del w:id="3451" w:author="svcMRProcess" w:date="2018-09-09T23:58:00Z">
        <w:r>
          <w:tab/>
        </w:r>
        <w:r>
          <w:tab/>
          <w:delText>board of a</w:delText>
        </w:r>
      </w:del>
    </w:p>
    <w:p>
      <w:pPr>
        <w:pStyle w:val="BlankClose"/>
        <w:rPr>
          <w:del w:id="3452" w:author="svcMRProcess" w:date="2018-09-09T23:58:00Z"/>
        </w:rPr>
      </w:pPr>
    </w:p>
    <w:p>
      <w:pPr>
        <w:pStyle w:val="nzHeading5"/>
        <w:rPr>
          <w:del w:id="3453" w:author="svcMRProcess" w:date="2018-09-09T23:58:00Z"/>
        </w:rPr>
      </w:pPr>
      <w:bookmarkStart w:id="3454" w:name="_Toc334515931"/>
      <w:bookmarkStart w:id="3455" w:name="_Toc334694928"/>
      <w:del w:id="3456" w:author="svcMRProcess" w:date="2018-09-09T23:58:00Z">
        <w:r>
          <w:rPr>
            <w:rStyle w:val="CharSectno"/>
          </w:rPr>
          <w:delText>155</w:delText>
        </w:r>
        <w:r>
          <w:delText>.</w:delText>
        </w:r>
        <w:r>
          <w:tab/>
          <w:delText>Section 72 deleted</w:delText>
        </w:r>
        <w:bookmarkEnd w:id="3454"/>
        <w:bookmarkEnd w:id="3455"/>
      </w:del>
    </w:p>
    <w:p>
      <w:pPr>
        <w:pStyle w:val="nzSubsection"/>
        <w:rPr>
          <w:del w:id="3457" w:author="svcMRProcess" w:date="2018-09-09T23:58:00Z"/>
        </w:rPr>
      </w:pPr>
      <w:del w:id="3458" w:author="svcMRProcess" w:date="2018-09-09T23:58:00Z">
        <w:r>
          <w:tab/>
        </w:r>
        <w:r>
          <w:tab/>
          <w:delText>Delete section 72.</w:delText>
        </w:r>
      </w:del>
    </w:p>
    <w:p>
      <w:pPr>
        <w:pStyle w:val="nzHeading5"/>
        <w:rPr>
          <w:del w:id="3459" w:author="svcMRProcess" w:date="2018-09-09T23:58:00Z"/>
        </w:rPr>
      </w:pPr>
      <w:bookmarkStart w:id="3460" w:name="_Toc334515932"/>
      <w:bookmarkStart w:id="3461" w:name="_Toc334694929"/>
      <w:del w:id="3462" w:author="svcMRProcess" w:date="2018-09-09T23:58:00Z">
        <w:r>
          <w:rPr>
            <w:rStyle w:val="CharSectno"/>
          </w:rPr>
          <w:delText>156</w:delText>
        </w:r>
        <w:r>
          <w:delText>.</w:delText>
        </w:r>
        <w:r>
          <w:tab/>
          <w:delText>Section 73 amended</w:delText>
        </w:r>
        <w:bookmarkEnd w:id="3460"/>
        <w:bookmarkEnd w:id="3461"/>
      </w:del>
    </w:p>
    <w:p>
      <w:pPr>
        <w:pStyle w:val="nzSubsection"/>
        <w:rPr>
          <w:del w:id="3463" w:author="svcMRProcess" w:date="2018-09-09T23:58:00Z"/>
        </w:rPr>
      </w:pPr>
      <w:del w:id="3464" w:author="svcMRProcess" w:date="2018-09-09T23:58:00Z">
        <w:r>
          <w:tab/>
        </w:r>
        <w:r>
          <w:tab/>
          <w:delText>In section 73(1) delete “An” and insert:</w:delText>
        </w:r>
      </w:del>
    </w:p>
    <w:p>
      <w:pPr>
        <w:pStyle w:val="BlankOpen"/>
        <w:rPr>
          <w:del w:id="3465" w:author="svcMRProcess" w:date="2018-09-09T23:58:00Z"/>
        </w:rPr>
      </w:pPr>
    </w:p>
    <w:p>
      <w:pPr>
        <w:pStyle w:val="nzSubsection"/>
        <w:rPr>
          <w:del w:id="3466" w:author="svcMRProcess" w:date="2018-09-09T23:58:00Z"/>
        </w:rPr>
      </w:pPr>
      <w:del w:id="3467" w:author="svcMRProcess" w:date="2018-09-09T23:58:00Z">
        <w:r>
          <w:tab/>
        </w:r>
        <w:r>
          <w:tab/>
          <w:delText>For each corporation, an</w:delText>
        </w:r>
      </w:del>
    </w:p>
    <w:p>
      <w:pPr>
        <w:pStyle w:val="BlankClose"/>
        <w:rPr>
          <w:del w:id="3468" w:author="svcMRProcess" w:date="2018-09-09T23:58:00Z"/>
        </w:rPr>
      </w:pPr>
    </w:p>
    <w:p>
      <w:pPr>
        <w:pStyle w:val="nzHeading5"/>
        <w:rPr>
          <w:del w:id="3469" w:author="svcMRProcess" w:date="2018-09-09T23:58:00Z"/>
        </w:rPr>
      </w:pPr>
      <w:bookmarkStart w:id="3470" w:name="_Toc334515933"/>
      <w:bookmarkStart w:id="3471" w:name="_Toc334694930"/>
      <w:del w:id="3472" w:author="svcMRProcess" w:date="2018-09-09T23:58:00Z">
        <w:r>
          <w:rPr>
            <w:rStyle w:val="CharSectno"/>
          </w:rPr>
          <w:delText>157</w:delText>
        </w:r>
        <w:r>
          <w:delText>.</w:delText>
        </w:r>
        <w:r>
          <w:tab/>
          <w:delText>Section 76 amended</w:delText>
        </w:r>
        <w:bookmarkEnd w:id="3470"/>
        <w:bookmarkEnd w:id="3471"/>
      </w:del>
    </w:p>
    <w:p>
      <w:pPr>
        <w:pStyle w:val="nzSubsection"/>
        <w:rPr>
          <w:del w:id="3473" w:author="svcMRProcess" w:date="2018-09-09T23:58:00Z"/>
        </w:rPr>
      </w:pPr>
      <w:del w:id="3474" w:author="svcMRProcess" w:date="2018-09-09T23:58:00Z">
        <w:r>
          <w:tab/>
        </w:r>
        <w:r>
          <w:tab/>
          <w:delText>In section 76:</w:delText>
        </w:r>
      </w:del>
    </w:p>
    <w:p>
      <w:pPr>
        <w:pStyle w:val="nzIndenta"/>
        <w:rPr>
          <w:del w:id="3475" w:author="svcMRProcess" w:date="2018-09-09T23:58:00Z"/>
        </w:rPr>
      </w:pPr>
      <w:del w:id="3476" w:author="svcMRProcess" w:date="2018-09-09T23:58:00Z">
        <w:r>
          <w:tab/>
          <w:delText>(a)</w:delText>
        </w:r>
        <w:r>
          <w:tab/>
          <w:delText>delete “The corporation” and insert:</w:delText>
        </w:r>
      </w:del>
    </w:p>
    <w:p>
      <w:pPr>
        <w:pStyle w:val="BlankOpen"/>
        <w:rPr>
          <w:del w:id="3477" w:author="svcMRProcess" w:date="2018-09-09T23:58:00Z"/>
        </w:rPr>
      </w:pPr>
    </w:p>
    <w:p>
      <w:pPr>
        <w:pStyle w:val="nzIndenta"/>
        <w:rPr>
          <w:del w:id="3478" w:author="svcMRProcess" w:date="2018-09-09T23:58:00Z"/>
        </w:rPr>
      </w:pPr>
      <w:del w:id="3479" w:author="svcMRProcess" w:date="2018-09-09T23:58:00Z">
        <w:r>
          <w:tab/>
        </w:r>
        <w:r>
          <w:tab/>
          <w:delText>A corporation</w:delText>
        </w:r>
      </w:del>
    </w:p>
    <w:p>
      <w:pPr>
        <w:pStyle w:val="BlankClose"/>
        <w:rPr>
          <w:del w:id="3480" w:author="svcMRProcess" w:date="2018-09-09T23:58:00Z"/>
        </w:rPr>
      </w:pPr>
    </w:p>
    <w:p>
      <w:pPr>
        <w:pStyle w:val="nzIndenta"/>
        <w:rPr>
          <w:del w:id="3481" w:author="svcMRProcess" w:date="2018-09-09T23:58:00Z"/>
        </w:rPr>
      </w:pPr>
      <w:del w:id="3482" w:author="svcMRProcess" w:date="2018-09-09T23:58:00Z">
        <w:r>
          <w:tab/>
          <w:delText>(b)</w:delText>
        </w:r>
        <w:r>
          <w:tab/>
          <w:delText>delete “section 75,” and insert:</w:delText>
        </w:r>
      </w:del>
    </w:p>
    <w:p>
      <w:pPr>
        <w:pStyle w:val="BlankOpen"/>
        <w:rPr>
          <w:del w:id="3483" w:author="svcMRProcess" w:date="2018-09-09T23:58:00Z"/>
        </w:rPr>
      </w:pPr>
    </w:p>
    <w:p>
      <w:pPr>
        <w:pStyle w:val="nzSubsection"/>
        <w:rPr>
          <w:del w:id="3484" w:author="svcMRProcess" w:date="2018-09-09T23:58:00Z"/>
        </w:rPr>
      </w:pPr>
      <w:del w:id="3485" w:author="svcMRProcess" w:date="2018-09-09T23:58:00Z">
        <w:r>
          <w:tab/>
        </w:r>
        <w:r>
          <w:tab/>
          <w:delText xml:space="preserve">section 75 or the </w:delText>
        </w:r>
        <w:r>
          <w:rPr>
            <w:i/>
            <w:iCs/>
          </w:rPr>
          <w:delText>Local Government Act 1995</w:delText>
        </w:r>
        <w:r>
          <w:delText xml:space="preserve"> section 6.26(2)(a)(i),</w:delText>
        </w:r>
      </w:del>
    </w:p>
    <w:p>
      <w:pPr>
        <w:pStyle w:val="BlankClose"/>
        <w:rPr>
          <w:del w:id="3486" w:author="svcMRProcess" w:date="2018-09-09T23:58:00Z"/>
        </w:rPr>
      </w:pPr>
    </w:p>
    <w:p>
      <w:pPr>
        <w:pStyle w:val="nzHeading5"/>
        <w:rPr>
          <w:del w:id="3487" w:author="svcMRProcess" w:date="2018-09-09T23:58:00Z"/>
        </w:rPr>
      </w:pPr>
      <w:bookmarkStart w:id="3488" w:name="_Toc334515934"/>
      <w:bookmarkStart w:id="3489" w:name="_Toc334694931"/>
      <w:del w:id="3490" w:author="svcMRProcess" w:date="2018-09-09T23:58:00Z">
        <w:r>
          <w:rPr>
            <w:rStyle w:val="CharSectno"/>
          </w:rPr>
          <w:delText>158</w:delText>
        </w:r>
        <w:r>
          <w:delText>.</w:delText>
        </w:r>
        <w:r>
          <w:tab/>
          <w:delText>Section 81 amended</w:delText>
        </w:r>
        <w:bookmarkEnd w:id="3488"/>
        <w:bookmarkEnd w:id="3489"/>
      </w:del>
    </w:p>
    <w:p>
      <w:pPr>
        <w:pStyle w:val="nzSubsection"/>
        <w:rPr>
          <w:del w:id="3491" w:author="svcMRProcess" w:date="2018-09-09T23:58:00Z"/>
        </w:rPr>
      </w:pPr>
      <w:del w:id="3492" w:author="svcMRProcess" w:date="2018-09-09T23:58:00Z">
        <w:r>
          <w:tab/>
          <w:delText>(1)</w:delText>
        </w:r>
        <w:r>
          <w:tab/>
          <w:delText>Delete section 81(1) and insert:</w:delText>
        </w:r>
      </w:del>
    </w:p>
    <w:p>
      <w:pPr>
        <w:pStyle w:val="BlankOpen"/>
        <w:rPr>
          <w:del w:id="3493" w:author="svcMRProcess" w:date="2018-09-09T23:58:00Z"/>
        </w:rPr>
      </w:pPr>
    </w:p>
    <w:p>
      <w:pPr>
        <w:pStyle w:val="nzSubsection"/>
        <w:rPr>
          <w:del w:id="3494" w:author="svcMRProcess" w:date="2018-09-09T23:58:00Z"/>
        </w:rPr>
      </w:pPr>
      <w:del w:id="3495" w:author="svcMRProcess" w:date="2018-09-09T23:58:00Z">
        <w:r>
          <w:tab/>
          <w:delText>(1)</w:delText>
        </w:r>
        <w:r>
          <w:tab/>
          <w:delText>The Minister may, with the concurrence of the Treasurer and in accordance with subsections (2), (3A), (3B), (3) and (4), by notice to a corporation, impose monetary limits on the exercise by the corporation of the powers conferred by section 80.</w:delText>
        </w:r>
      </w:del>
    </w:p>
    <w:p>
      <w:pPr>
        <w:pStyle w:val="BlankClose"/>
        <w:rPr>
          <w:del w:id="3496" w:author="svcMRProcess" w:date="2018-09-09T23:58:00Z"/>
        </w:rPr>
      </w:pPr>
    </w:p>
    <w:p>
      <w:pPr>
        <w:pStyle w:val="nzSubsection"/>
        <w:rPr>
          <w:del w:id="3497" w:author="svcMRProcess" w:date="2018-09-09T23:58:00Z"/>
        </w:rPr>
      </w:pPr>
      <w:del w:id="3498" w:author="svcMRProcess" w:date="2018-09-09T23:58:00Z">
        <w:r>
          <w:tab/>
          <w:delText>(2)</w:delText>
        </w:r>
        <w:r>
          <w:tab/>
          <w:delText>In section 81(2) after “limit” insert:</w:delText>
        </w:r>
      </w:del>
    </w:p>
    <w:p>
      <w:pPr>
        <w:pStyle w:val="BlankOpen"/>
        <w:rPr>
          <w:del w:id="3499" w:author="svcMRProcess" w:date="2018-09-09T23:58:00Z"/>
        </w:rPr>
      </w:pPr>
    </w:p>
    <w:p>
      <w:pPr>
        <w:pStyle w:val="nzSubsection"/>
        <w:rPr>
          <w:del w:id="3500" w:author="svcMRProcess" w:date="2018-09-09T23:58:00Z"/>
        </w:rPr>
      </w:pPr>
      <w:del w:id="3501" w:author="svcMRProcess" w:date="2018-09-09T23:58:00Z">
        <w:r>
          <w:tab/>
        </w:r>
        <w:r>
          <w:tab/>
          <w:delText>for the Water Corporation</w:delText>
        </w:r>
      </w:del>
    </w:p>
    <w:p>
      <w:pPr>
        <w:pStyle w:val="BlankClose"/>
        <w:rPr>
          <w:del w:id="3502" w:author="svcMRProcess" w:date="2018-09-09T23:58:00Z"/>
        </w:rPr>
      </w:pPr>
    </w:p>
    <w:p>
      <w:pPr>
        <w:pStyle w:val="nzSubsection"/>
        <w:rPr>
          <w:del w:id="3503" w:author="svcMRProcess" w:date="2018-09-09T23:58:00Z"/>
        </w:rPr>
      </w:pPr>
      <w:del w:id="3504" w:author="svcMRProcess" w:date="2018-09-09T23:58:00Z">
        <w:r>
          <w:tab/>
          <w:delText>(3)</w:delText>
        </w:r>
        <w:r>
          <w:tab/>
          <w:delText xml:space="preserve">After section 81(2) insert: </w:delText>
        </w:r>
      </w:del>
    </w:p>
    <w:p>
      <w:pPr>
        <w:pStyle w:val="BlankOpen"/>
        <w:rPr>
          <w:del w:id="3505" w:author="svcMRProcess" w:date="2018-09-09T23:58:00Z"/>
        </w:rPr>
      </w:pPr>
    </w:p>
    <w:p>
      <w:pPr>
        <w:pStyle w:val="nzSubsection"/>
        <w:rPr>
          <w:del w:id="3506" w:author="svcMRProcess" w:date="2018-09-09T23:58:00Z"/>
        </w:rPr>
      </w:pPr>
      <w:del w:id="3507" w:author="svcMRProcess" w:date="2018-09-09T23:58:00Z">
        <w:r>
          <w:tab/>
          <w:delText>(3A)</w:delText>
        </w:r>
        <w:r>
          <w:tab/>
          <w:delText xml:space="preserve">The monetary limit for the Bunbury Water Corporation and the Busselton Water Corporation is to be determined for the exercise of those powers in the financial year following the day on which the </w:delText>
        </w:r>
        <w:r>
          <w:rPr>
            <w:i/>
          </w:rPr>
          <w:delText>Water Services Legislation Amendment and Repeal Act 2012</w:delText>
        </w:r>
        <w:r>
          <w:delText xml:space="preserve"> section 158 comes into operation.</w:delText>
        </w:r>
      </w:del>
    </w:p>
    <w:p>
      <w:pPr>
        <w:pStyle w:val="nzSubsection"/>
        <w:rPr>
          <w:del w:id="3508" w:author="svcMRProcess" w:date="2018-09-09T23:58:00Z"/>
        </w:rPr>
      </w:pPr>
      <w:del w:id="3509" w:author="svcMRProcess" w:date="2018-09-09T23:58:00Z">
        <w:r>
          <w:tab/>
          <w:delText>(3B)</w:delText>
        </w:r>
        <w:r>
          <w:tab/>
          <w:delText>The monetary limit for a corporation established by the Governor under section 4(4) is to be determined for the exercise of those powers in the financial year following the day on which the order referred to in section 4(4) comes into operation.</w:delText>
        </w:r>
      </w:del>
    </w:p>
    <w:p>
      <w:pPr>
        <w:pStyle w:val="BlankClose"/>
        <w:keepNext/>
        <w:rPr>
          <w:del w:id="3510" w:author="svcMRProcess" w:date="2018-09-09T23:58:00Z"/>
        </w:rPr>
      </w:pPr>
    </w:p>
    <w:p>
      <w:pPr>
        <w:pStyle w:val="nzSubsection"/>
        <w:rPr>
          <w:del w:id="3511" w:author="svcMRProcess" w:date="2018-09-09T23:58:00Z"/>
        </w:rPr>
      </w:pPr>
      <w:del w:id="3512" w:author="svcMRProcess" w:date="2018-09-09T23:58:00Z">
        <w:r>
          <w:tab/>
          <w:delText>(4)</w:delText>
        </w:r>
        <w:r>
          <w:tab/>
          <w:delText>In section 81(3) delete “That limit” and insert:</w:delText>
        </w:r>
      </w:del>
    </w:p>
    <w:p>
      <w:pPr>
        <w:pStyle w:val="BlankOpen"/>
        <w:rPr>
          <w:del w:id="3513" w:author="svcMRProcess" w:date="2018-09-09T23:58:00Z"/>
        </w:rPr>
      </w:pPr>
    </w:p>
    <w:p>
      <w:pPr>
        <w:pStyle w:val="nzSubsection"/>
        <w:rPr>
          <w:del w:id="3514" w:author="svcMRProcess" w:date="2018-09-09T23:58:00Z"/>
        </w:rPr>
      </w:pPr>
      <w:del w:id="3515" w:author="svcMRProcess" w:date="2018-09-09T23:58:00Z">
        <w:r>
          <w:tab/>
        </w:r>
        <w:r>
          <w:tab/>
          <w:delText>A limit referred to in subsection (2), (3A) or (3B)</w:delText>
        </w:r>
      </w:del>
    </w:p>
    <w:p>
      <w:pPr>
        <w:pStyle w:val="BlankClose"/>
        <w:rPr>
          <w:del w:id="3516" w:author="svcMRProcess" w:date="2018-09-09T23:58:00Z"/>
        </w:rPr>
      </w:pPr>
    </w:p>
    <w:p>
      <w:pPr>
        <w:pStyle w:val="nzSubsection"/>
        <w:rPr>
          <w:del w:id="3517" w:author="svcMRProcess" w:date="2018-09-09T23:58:00Z"/>
        </w:rPr>
      </w:pPr>
      <w:del w:id="3518" w:author="svcMRProcess" w:date="2018-09-09T23:58:00Z">
        <w:r>
          <w:tab/>
          <w:delText>(5)</w:delText>
        </w:r>
        <w:r>
          <w:tab/>
          <w:delText>In section 81(4) after “force” insert:</w:delText>
        </w:r>
      </w:del>
    </w:p>
    <w:p>
      <w:pPr>
        <w:pStyle w:val="BlankOpen"/>
        <w:rPr>
          <w:del w:id="3519" w:author="svcMRProcess" w:date="2018-09-09T23:58:00Z"/>
        </w:rPr>
      </w:pPr>
    </w:p>
    <w:p>
      <w:pPr>
        <w:pStyle w:val="nzSubsection"/>
        <w:rPr>
          <w:del w:id="3520" w:author="svcMRProcess" w:date="2018-09-09T23:58:00Z"/>
        </w:rPr>
      </w:pPr>
      <w:del w:id="3521" w:author="svcMRProcess" w:date="2018-09-09T23:58:00Z">
        <w:r>
          <w:tab/>
        </w:r>
        <w:r>
          <w:tab/>
          <w:delText>for a corporation</w:delText>
        </w:r>
      </w:del>
    </w:p>
    <w:p>
      <w:pPr>
        <w:pStyle w:val="BlankClose"/>
        <w:rPr>
          <w:del w:id="3522" w:author="svcMRProcess" w:date="2018-09-09T23:58:00Z"/>
        </w:rPr>
      </w:pPr>
    </w:p>
    <w:p>
      <w:pPr>
        <w:pStyle w:val="nzSubsection"/>
        <w:rPr>
          <w:del w:id="3523" w:author="svcMRProcess" w:date="2018-09-09T23:58:00Z"/>
        </w:rPr>
      </w:pPr>
      <w:del w:id="3524" w:author="svcMRProcess" w:date="2018-09-09T23:58:00Z">
        <w:r>
          <w:tab/>
          <w:delText>(6)</w:delText>
        </w:r>
        <w:r>
          <w:tab/>
          <w:delText>Delete section 81(5) and insert:</w:delText>
        </w:r>
      </w:del>
    </w:p>
    <w:p>
      <w:pPr>
        <w:pStyle w:val="BlankOpen"/>
        <w:rPr>
          <w:del w:id="3525" w:author="svcMRProcess" w:date="2018-09-09T23:58:00Z"/>
        </w:rPr>
      </w:pPr>
    </w:p>
    <w:p>
      <w:pPr>
        <w:pStyle w:val="nzSubsection"/>
        <w:rPr>
          <w:del w:id="3526" w:author="svcMRProcess" w:date="2018-09-09T23:58:00Z"/>
        </w:rPr>
      </w:pPr>
      <w:del w:id="3527" w:author="svcMRProcess" w:date="2018-09-09T23:58:00Z">
        <w:r>
          <w:tab/>
          <w:delText>(5)</w:delText>
        </w:r>
        <w:r>
          <w:tab/>
          <w:delText>A corporation must comply with any limit for the time being in force for the corporation.</w:delText>
        </w:r>
      </w:del>
    </w:p>
    <w:p>
      <w:pPr>
        <w:pStyle w:val="BlankClose"/>
        <w:rPr>
          <w:del w:id="3528" w:author="svcMRProcess" w:date="2018-09-09T23:58:00Z"/>
        </w:rPr>
      </w:pPr>
    </w:p>
    <w:p>
      <w:pPr>
        <w:pStyle w:val="nzHeading5"/>
        <w:rPr>
          <w:del w:id="3529" w:author="svcMRProcess" w:date="2018-09-09T23:58:00Z"/>
        </w:rPr>
      </w:pPr>
      <w:bookmarkStart w:id="3530" w:name="_Toc334515935"/>
      <w:bookmarkStart w:id="3531" w:name="_Toc334694932"/>
      <w:del w:id="3532" w:author="svcMRProcess" w:date="2018-09-09T23:58:00Z">
        <w:r>
          <w:rPr>
            <w:rStyle w:val="CharSectno"/>
          </w:rPr>
          <w:delText>159</w:delText>
        </w:r>
        <w:r>
          <w:delText>.</w:delText>
        </w:r>
        <w:r>
          <w:tab/>
          <w:delText>Section 85 amended</w:delText>
        </w:r>
        <w:bookmarkEnd w:id="3530"/>
        <w:bookmarkEnd w:id="3531"/>
      </w:del>
    </w:p>
    <w:p>
      <w:pPr>
        <w:pStyle w:val="nzSubsection"/>
        <w:rPr>
          <w:del w:id="3533" w:author="svcMRProcess" w:date="2018-09-09T23:58:00Z"/>
        </w:rPr>
      </w:pPr>
      <w:del w:id="3534" w:author="svcMRProcess" w:date="2018-09-09T23:58:00Z">
        <w:r>
          <w:tab/>
        </w:r>
        <w:r>
          <w:tab/>
          <w:delText>In section 85:</w:delText>
        </w:r>
      </w:del>
    </w:p>
    <w:p>
      <w:pPr>
        <w:pStyle w:val="nzIndenta"/>
        <w:rPr>
          <w:del w:id="3535" w:author="svcMRProcess" w:date="2018-09-09T23:58:00Z"/>
        </w:rPr>
      </w:pPr>
      <w:del w:id="3536" w:author="svcMRProcess" w:date="2018-09-09T23:58:00Z">
        <w:r>
          <w:tab/>
          <w:delText>(a)</w:delText>
        </w:r>
        <w:r>
          <w:tab/>
          <w:delText>delete “Schedule 3,” and insert:</w:delText>
        </w:r>
      </w:del>
    </w:p>
    <w:p>
      <w:pPr>
        <w:pStyle w:val="BlankOpen"/>
        <w:rPr>
          <w:del w:id="3537" w:author="svcMRProcess" w:date="2018-09-09T23:58:00Z"/>
        </w:rPr>
      </w:pPr>
    </w:p>
    <w:p>
      <w:pPr>
        <w:pStyle w:val="nzIndenta"/>
        <w:rPr>
          <w:del w:id="3538" w:author="svcMRProcess" w:date="2018-09-09T23:58:00Z"/>
        </w:rPr>
      </w:pPr>
      <w:del w:id="3539" w:author="svcMRProcess" w:date="2018-09-09T23:58:00Z">
        <w:r>
          <w:tab/>
        </w:r>
        <w:r>
          <w:tab/>
          <w:delText>Schedule 3 of this Act,</w:delText>
        </w:r>
      </w:del>
    </w:p>
    <w:p>
      <w:pPr>
        <w:pStyle w:val="BlankClose"/>
        <w:rPr>
          <w:del w:id="3540" w:author="svcMRProcess" w:date="2018-09-09T23:58:00Z"/>
        </w:rPr>
      </w:pPr>
    </w:p>
    <w:p>
      <w:pPr>
        <w:pStyle w:val="nzIndenta"/>
        <w:rPr>
          <w:del w:id="3541" w:author="svcMRProcess" w:date="2018-09-09T23:58:00Z"/>
        </w:rPr>
      </w:pPr>
      <w:del w:id="3542" w:author="svcMRProcess" w:date="2018-09-09T23:58:00Z">
        <w:r>
          <w:tab/>
          <w:delText>(b)</w:delText>
        </w:r>
        <w:r>
          <w:tab/>
          <w:delText>delete “the corporation” and insert:</w:delText>
        </w:r>
      </w:del>
    </w:p>
    <w:p>
      <w:pPr>
        <w:pStyle w:val="BlankOpen"/>
        <w:rPr>
          <w:del w:id="3543" w:author="svcMRProcess" w:date="2018-09-09T23:58:00Z"/>
        </w:rPr>
      </w:pPr>
    </w:p>
    <w:p>
      <w:pPr>
        <w:pStyle w:val="nzIndenta"/>
        <w:rPr>
          <w:del w:id="3544" w:author="svcMRProcess" w:date="2018-09-09T23:58:00Z"/>
        </w:rPr>
      </w:pPr>
      <w:del w:id="3545" w:author="svcMRProcess" w:date="2018-09-09T23:58:00Z">
        <w:r>
          <w:tab/>
        </w:r>
        <w:r>
          <w:tab/>
          <w:delText>a corporation</w:delText>
        </w:r>
      </w:del>
    </w:p>
    <w:p>
      <w:pPr>
        <w:pStyle w:val="BlankClose"/>
        <w:rPr>
          <w:del w:id="3546" w:author="svcMRProcess" w:date="2018-09-09T23:58:00Z"/>
        </w:rPr>
      </w:pPr>
    </w:p>
    <w:p>
      <w:pPr>
        <w:pStyle w:val="nzHeading5"/>
        <w:rPr>
          <w:del w:id="3547" w:author="svcMRProcess" w:date="2018-09-09T23:58:00Z"/>
        </w:rPr>
      </w:pPr>
      <w:bookmarkStart w:id="3548" w:name="_Toc334515936"/>
      <w:bookmarkStart w:id="3549" w:name="_Toc334694933"/>
      <w:del w:id="3550" w:author="svcMRProcess" w:date="2018-09-09T23:58:00Z">
        <w:r>
          <w:rPr>
            <w:rStyle w:val="CharSectno"/>
          </w:rPr>
          <w:delText>160</w:delText>
        </w:r>
        <w:r>
          <w:delText>.</w:delText>
        </w:r>
        <w:r>
          <w:tab/>
          <w:delText>Section 88 amended</w:delText>
        </w:r>
        <w:bookmarkEnd w:id="3548"/>
        <w:bookmarkEnd w:id="3549"/>
      </w:del>
    </w:p>
    <w:p>
      <w:pPr>
        <w:pStyle w:val="nzSubsection"/>
        <w:rPr>
          <w:del w:id="3551" w:author="svcMRProcess" w:date="2018-09-09T23:58:00Z"/>
        </w:rPr>
      </w:pPr>
      <w:del w:id="3552" w:author="svcMRProcess" w:date="2018-09-09T23:58:00Z">
        <w:r>
          <w:tab/>
          <w:delText>(1)</w:delText>
        </w:r>
        <w:r>
          <w:tab/>
          <w:delText>In section 88(1) delete “The” and insert:</w:delText>
        </w:r>
      </w:del>
    </w:p>
    <w:p>
      <w:pPr>
        <w:pStyle w:val="BlankOpen"/>
        <w:rPr>
          <w:del w:id="3553" w:author="svcMRProcess" w:date="2018-09-09T23:58:00Z"/>
        </w:rPr>
      </w:pPr>
    </w:p>
    <w:p>
      <w:pPr>
        <w:pStyle w:val="nzSubsection"/>
        <w:rPr>
          <w:del w:id="3554" w:author="svcMRProcess" w:date="2018-09-09T23:58:00Z"/>
        </w:rPr>
      </w:pPr>
      <w:del w:id="3555" w:author="svcMRProcess" w:date="2018-09-09T23:58:00Z">
        <w:r>
          <w:tab/>
        </w:r>
        <w:r>
          <w:tab/>
          <w:delText>Each</w:delText>
        </w:r>
      </w:del>
    </w:p>
    <w:p>
      <w:pPr>
        <w:pStyle w:val="BlankClose"/>
        <w:rPr>
          <w:del w:id="3556" w:author="svcMRProcess" w:date="2018-09-09T23:58:00Z"/>
        </w:rPr>
      </w:pPr>
    </w:p>
    <w:p>
      <w:pPr>
        <w:pStyle w:val="nzSubsection"/>
        <w:rPr>
          <w:del w:id="3557" w:author="svcMRProcess" w:date="2018-09-09T23:58:00Z"/>
        </w:rPr>
      </w:pPr>
      <w:del w:id="3558" w:author="svcMRProcess" w:date="2018-09-09T23:58:00Z">
        <w:r>
          <w:tab/>
          <w:delText>(2)</w:delText>
        </w:r>
        <w:r>
          <w:tab/>
          <w:delText>Delete section 88(2) and insert:</w:delText>
        </w:r>
      </w:del>
    </w:p>
    <w:p>
      <w:pPr>
        <w:pStyle w:val="BlankOpen"/>
        <w:rPr>
          <w:del w:id="3559" w:author="svcMRProcess" w:date="2018-09-09T23:58:00Z"/>
        </w:rPr>
      </w:pPr>
    </w:p>
    <w:p>
      <w:pPr>
        <w:pStyle w:val="nzSubsection"/>
        <w:rPr>
          <w:del w:id="3560" w:author="svcMRProcess" w:date="2018-09-09T23:58:00Z"/>
        </w:rPr>
      </w:pPr>
      <w:del w:id="3561" w:author="svcMRProcess" w:date="2018-09-09T23:58:00Z">
        <w:r>
          <w:tab/>
          <w:delText>(2)</w:delText>
        </w:r>
        <w:r>
          <w:tab/>
          <w:delText xml:space="preserve">A document is duly executed by a corporation if — </w:delText>
        </w:r>
      </w:del>
    </w:p>
    <w:p>
      <w:pPr>
        <w:pStyle w:val="nzIndenta"/>
        <w:rPr>
          <w:del w:id="3562" w:author="svcMRProcess" w:date="2018-09-09T23:58:00Z"/>
        </w:rPr>
      </w:pPr>
      <w:del w:id="3563" w:author="svcMRProcess" w:date="2018-09-09T23:58:00Z">
        <w:r>
          <w:tab/>
          <w:delText>(a)</w:delText>
        </w:r>
        <w:r>
          <w:tab/>
          <w:delText xml:space="preserve">the common seal of the corporation is affixed to it in the presence of — </w:delText>
        </w:r>
      </w:del>
    </w:p>
    <w:p>
      <w:pPr>
        <w:pStyle w:val="nzIndenti"/>
        <w:rPr>
          <w:del w:id="3564" w:author="svcMRProcess" w:date="2018-09-09T23:58:00Z"/>
        </w:rPr>
      </w:pPr>
      <w:del w:id="3565" w:author="svcMRProcess" w:date="2018-09-09T23:58:00Z">
        <w:r>
          <w:tab/>
          <w:delText>(i)</w:delText>
        </w:r>
        <w:r>
          <w:tab/>
          <w:delText>2 directors; or</w:delText>
        </w:r>
      </w:del>
    </w:p>
    <w:p>
      <w:pPr>
        <w:pStyle w:val="nzIndenti"/>
        <w:rPr>
          <w:del w:id="3566" w:author="svcMRProcess" w:date="2018-09-09T23:58:00Z"/>
        </w:rPr>
      </w:pPr>
      <w:del w:id="3567" w:author="svcMRProcess" w:date="2018-09-09T23:58:00Z">
        <w:r>
          <w:tab/>
          <w:delText>(ii)</w:delText>
        </w:r>
        <w:r>
          <w:tab/>
          <w:delText>a director and the chief executive officer; or</w:delText>
        </w:r>
      </w:del>
    </w:p>
    <w:p>
      <w:pPr>
        <w:pStyle w:val="nzIndenti"/>
        <w:rPr>
          <w:del w:id="3568" w:author="svcMRProcess" w:date="2018-09-09T23:58:00Z"/>
        </w:rPr>
      </w:pPr>
      <w:del w:id="3569" w:author="svcMRProcess" w:date="2018-09-09T23:58:00Z">
        <w:r>
          <w:tab/>
          <w:delText>(iii)</w:delText>
        </w:r>
        <w:r>
          <w:tab/>
          <w:delText>a director and an executive officer;</w:delText>
        </w:r>
      </w:del>
    </w:p>
    <w:p>
      <w:pPr>
        <w:pStyle w:val="nzIndenta"/>
        <w:rPr>
          <w:del w:id="3570" w:author="svcMRProcess" w:date="2018-09-09T23:58:00Z"/>
        </w:rPr>
      </w:pPr>
      <w:del w:id="3571" w:author="svcMRProcess" w:date="2018-09-09T23:58:00Z">
        <w:r>
          <w:tab/>
        </w:r>
        <w:r>
          <w:tab/>
          <w:delText>or</w:delText>
        </w:r>
      </w:del>
    </w:p>
    <w:p>
      <w:pPr>
        <w:pStyle w:val="nzIndenta"/>
        <w:rPr>
          <w:del w:id="3572" w:author="svcMRProcess" w:date="2018-09-09T23:58:00Z"/>
        </w:rPr>
      </w:pPr>
      <w:del w:id="3573" w:author="svcMRProcess" w:date="2018-09-09T23:58:00Z">
        <w:r>
          <w:tab/>
          <w:delText>(b)</w:delText>
        </w:r>
        <w:r>
          <w:tab/>
          <w:delText>it is signed on behalf of the corporation by a person or persons referred to in subsection (4).</w:delText>
        </w:r>
      </w:del>
    </w:p>
    <w:p>
      <w:pPr>
        <w:pStyle w:val="BlankClose"/>
        <w:rPr>
          <w:del w:id="3574" w:author="svcMRProcess" w:date="2018-09-09T23:58:00Z"/>
        </w:rPr>
      </w:pPr>
    </w:p>
    <w:p>
      <w:pPr>
        <w:pStyle w:val="nzSubsection"/>
        <w:rPr>
          <w:del w:id="3575" w:author="svcMRProcess" w:date="2018-09-09T23:58:00Z"/>
        </w:rPr>
      </w:pPr>
      <w:del w:id="3576" w:author="svcMRProcess" w:date="2018-09-09T23:58:00Z">
        <w:r>
          <w:tab/>
          <w:delText>(3)</w:delText>
        </w:r>
        <w:r>
          <w:tab/>
          <w:delText>In section 88(4):</w:delText>
        </w:r>
      </w:del>
    </w:p>
    <w:p>
      <w:pPr>
        <w:pStyle w:val="nzIndenta"/>
        <w:rPr>
          <w:del w:id="3577" w:author="svcMRProcess" w:date="2018-09-09T23:58:00Z"/>
        </w:rPr>
      </w:pPr>
      <w:del w:id="3578" w:author="svcMRProcess" w:date="2018-09-09T23:58:00Z">
        <w:r>
          <w:tab/>
          <w:delText>(a)</w:delText>
        </w:r>
        <w:r>
          <w:tab/>
          <w:delText>delete “The corporation” and insert:</w:delText>
        </w:r>
      </w:del>
    </w:p>
    <w:p>
      <w:pPr>
        <w:pStyle w:val="BlankOpen"/>
        <w:rPr>
          <w:del w:id="3579" w:author="svcMRProcess" w:date="2018-09-09T23:58:00Z"/>
        </w:rPr>
      </w:pPr>
    </w:p>
    <w:p>
      <w:pPr>
        <w:pStyle w:val="nzIndenta"/>
        <w:rPr>
          <w:del w:id="3580" w:author="svcMRProcess" w:date="2018-09-09T23:58:00Z"/>
        </w:rPr>
      </w:pPr>
      <w:del w:id="3581" w:author="svcMRProcess" w:date="2018-09-09T23:58:00Z">
        <w:r>
          <w:tab/>
        </w:r>
        <w:r>
          <w:tab/>
          <w:delText>A corporation</w:delText>
        </w:r>
      </w:del>
    </w:p>
    <w:p>
      <w:pPr>
        <w:pStyle w:val="BlankClose"/>
        <w:rPr>
          <w:del w:id="3582" w:author="svcMRProcess" w:date="2018-09-09T23:58:00Z"/>
        </w:rPr>
      </w:pPr>
    </w:p>
    <w:p>
      <w:pPr>
        <w:pStyle w:val="nzIndenta"/>
        <w:rPr>
          <w:del w:id="3583" w:author="svcMRProcess" w:date="2018-09-09T23:58:00Z"/>
        </w:rPr>
      </w:pPr>
      <w:del w:id="3584" w:author="svcMRProcess" w:date="2018-09-09T23:58:00Z">
        <w:r>
          <w:tab/>
          <w:delText>(b)</w:delText>
        </w:r>
        <w:r>
          <w:tab/>
          <w:delText>delete “director or” and insert:</w:delText>
        </w:r>
      </w:del>
    </w:p>
    <w:p>
      <w:pPr>
        <w:pStyle w:val="BlankOpen"/>
        <w:rPr>
          <w:del w:id="3585" w:author="svcMRProcess" w:date="2018-09-09T23:58:00Z"/>
        </w:rPr>
      </w:pPr>
    </w:p>
    <w:p>
      <w:pPr>
        <w:pStyle w:val="nzIndenta"/>
        <w:rPr>
          <w:del w:id="3586" w:author="svcMRProcess" w:date="2018-09-09T23:58:00Z"/>
        </w:rPr>
      </w:pPr>
      <w:del w:id="3587" w:author="svcMRProcess" w:date="2018-09-09T23:58:00Z">
        <w:r>
          <w:tab/>
        </w:r>
        <w:r>
          <w:tab/>
          <w:delText>director, the chief executive officer,</w:delText>
        </w:r>
      </w:del>
    </w:p>
    <w:p>
      <w:pPr>
        <w:pStyle w:val="BlankClose"/>
        <w:rPr>
          <w:del w:id="3588" w:author="svcMRProcess" w:date="2018-09-09T23:58:00Z"/>
        </w:rPr>
      </w:pPr>
    </w:p>
    <w:p>
      <w:pPr>
        <w:pStyle w:val="nzHeading5"/>
        <w:rPr>
          <w:del w:id="3589" w:author="svcMRProcess" w:date="2018-09-09T23:58:00Z"/>
        </w:rPr>
      </w:pPr>
      <w:bookmarkStart w:id="3590" w:name="_Toc334515937"/>
      <w:bookmarkStart w:id="3591" w:name="_Toc334694934"/>
      <w:del w:id="3592" w:author="svcMRProcess" w:date="2018-09-09T23:58:00Z">
        <w:r>
          <w:rPr>
            <w:rStyle w:val="CharSectno"/>
          </w:rPr>
          <w:delText>161</w:delText>
        </w:r>
        <w:r>
          <w:delText>.</w:delText>
        </w:r>
        <w:r>
          <w:tab/>
          <w:delText>Section 89 amended</w:delText>
        </w:r>
        <w:bookmarkEnd w:id="3590"/>
        <w:bookmarkEnd w:id="3591"/>
      </w:del>
    </w:p>
    <w:p>
      <w:pPr>
        <w:pStyle w:val="nzSubsection"/>
        <w:rPr>
          <w:del w:id="3593" w:author="svcMRProcess" w:date="2018-09-09T23:58:00Z"/>
        </w:rPr>
      </w:pPr>
      <w:del w:id="3594" w:author="svcMRProcess" w:date="2018-09-09T23:58:00Z">
        <w:r>
          <w:tab/>
        </w:r>
        <w:r>
          <w:tab/>
          <w:delText>In section 89(1) delete “the corporation” (first occurrence) and insert:</w:delText>
        </w:r>
      </w:del>
    </w:p>
    <w:p>
      <w:pPr>
        <w:pStyle w:val="BlankOpen"/>
        <w:rPr>
          <w:del w:id="3595" w:author="svcMRProcess" w:date="2018-09-09T23:58:00Z"/>
        </w:rPr>
      </w:pPr>
    </w:p>
    <w:p>
      <w:pPr>
        <w:pStyle w:val="nzSubsection"/>
        <w:rPr>
          <w:del w:id="3596" w:author="svcMRProcess" w:date="2018-09-09T23:58:00Z"/>
        </w:rPr>
      </w:pPr>
      <w:del w:id="3597" w:author="svcMRProcess" w:date="2018-09-09T23:58:00Z">
        <w:r>
          <w:tab/>
        </w:r>
        <w:r>
          <w:tab/>
          <w:delText>a corporation</w:delText>
        </w:r>
      </w:del>
    </w:p>
    <w:p>
      <w:pPr>
        <w:pStyle w:val="BlankClose"/>
        <w:rPr>
          <w:del w:id="3598" w:author="svcMRProcess" w:date="2018-09-09T23:58:00Z"/>
        </w:rPr>
      </w:pPr>
    </w:p>
    <w:p>
      <w:pPr>
        <w:pStyle w:val="nzHeading5"/>
        <w:rPr>
          <w:del w:id="3599" w:author="svcMRProcess" w:date="2018-09-09T23:58:00Z"/>
        </w:rPr>
      </w:pPr>
      <w:bookmarkStart w:id="3600" w:name="_Toc334515938"/>
      <w:bookmarkStart w:id="3601" w:name="_Toc334694935"/>
      <w:del w:id="3602" w:author="svcMRProcess" w:date="2018-09-09T23:58:00Z">
        <w:r>
          <w:rPr>
            <w:rStyle w:val="CharSectno"/>
          </w:rPr>
          <w:delText>162</w:delText>
        </w:r>
        <w:r>
          <w:delText>.</w:delText>
        </w:r>
        <w:r>
          <w:tab/>
          <w:delText>Section 91 amended</w:delText>
        </w:r>
        <w:bookmarkEnd w:id="3600"/>
        <w:bookmarkEnd w:id="3601"/>
      </w:del>
    </w:p>
    <w:p>
      <w:pPr>
        <w:pStyle w:val="nzSubsection"/>
        <w:rPr>
          <w:del w:id="3603" w:author="svcMRProcess" w:date="2018-09-09T23:58:00Z"/>
        </w:rPr>
      </w:pPr>
      <w:del w:id="3604" w:author="svcMRProcess" w:date="2018-09-09T23:58:00Z">
        <w:r>
          <w:tab/>
        </w:r>
        <w:r>
          <w:tab/>
          <w:delText>In section 91(2) delete “</w:delText>
        </w:r>
        <w:r>
          <w:rPr>
            <w:i/>
            <w:iCs/>
          </w:rPr>
          <w:delText>Water Services Licensing Act 1995</w:delText>
        </w:r>
        <w:r>
          <w:delText>,” and insert:</w:delText>
        </w:r>
      </w:del>
    </w:p>
    <w:p>
      <w:pPr>
        <w:pStyle w:val="BlankOpen"/>
        <w:rPr>
          <w:del w:id="3605" w:author="svcMRProcess" w:date="2018-09-09T23:58:00Z"/>
        </w:rPr>
      </w:pPr>
    </w:p>
    <w:p>
      <w:pPr>
        <w:pStyle w:val="nzSubsection"/>
        <w:rPr>
          <w:del w:id="3606" w:author="svcMRProcess" w:date="2018-09-09T23:58:00Z"/>
        </w:rPr>
      </w:pPr>
      <w:del w:id="3607" w:author="svcMRProcess" w:date="2018-09-09T23:58:00Z">
        <w:r>
          <w:tab/>
        </w:r>
        <w:r>
          <w:tab/>
          <w:delText>Water Services Act,</w:delText>
        </w:r>
      </w:del>
    </w:p>
    <w:p>
      <w:pPr>
        <w:pStyle w:val="BlankClose"/>
        <w:rPr>
          <w:del w:id="3608" w:author="svcMRProcess" w:date="2018-09-09T23:58:00Z"/>
        </w:rPr>
      </w:pPr>
    </w:p>
    <w:p>
      <w:pPr>
        <w:pStyle w:val="nzHeading5"/>
        <w:rPr>
          <w:del w:id="3609" w:author="svcMRProcess" w:date="2018-09-09T23:58:00Z"/>
        </w:rPr>
      </w:pPr>
      <w:bookmarkStart w:id="3610" w:name="_Toc334515939"/>
      <w:bookmarkStart w:id="3611" w:name="_Toc334694936"/>
      <w:del w:id="3612" w:author="svcMRProcess" w:date="2018-09-09T23:58:00Z">
        <w:r>
          <w:rPr>
            <w:rStyle w:val="CharSectno"/>
          </w:rPr>
          <w:delText>163</w:delText>
        </w:r>
        <w:r>
          <w:delText>.</w:delText>
        </w:r>
        <w:r>
          <w:tab/>
          <w:delText>Sections 92, 93 and 94 inserted</w:delText>
        </w:r>
        <w:bookmarkEnd w:id="3610"/>
        <w:bookmarkEnd w:id="3611"/>
      </w:del>
    </w:p>
    <w:p>
      <w:pPr>
        <w:pStyle w:val="nzSubsection"/>
        <w:rPr>
          <w:del w:id="3613" w:author="svcMRProcess" w:date="2018-09-09T23:58:00Z"/>
        </w:rPr>
      </w:pPr>
      <w:del w:id="3614" w:author="svcMRProcess" w:date="2018-09-09T23:58:00Z">
        <w:r>
          <w:tab/>
        </w:r>
        <w:r>
          <w:tab/>
          <w:delText>After section 91 insert:</w:delText>
        </w:r>
      </w:del>
    </w:p>
    <w:p>
      <w:pPr>
        <w:pStyle w:val="BlankOpen"/>
        <w:rPr>
          <w:del w:id="3615" w:author="svcMRProcess" w:date="2018-09-09T23:58:00Z"/>
        </w:rPr>
      </w:pPr>
    </w:p>
    <w:p>
      <w:pPr>
        <w:pStyle w:val="nzHeading5"/>
        <w:rPr>
          <w:del w:id="3616" w:author="svcMRProcess" w:date="2018-09-09T23:58:00Z"/>
        </w:rPr>
      </w:pPr>
      <w:bookmarkStart w:id="3617" w:name="_Toc334515940"/>
      <w:bookmarkStart w:id="3618" w:name="_Toc334694937"/>
      <w:del w:id="3619" w:author="svcMRProcess" w:date="2018-09-09T23:58:00Z">
        <w:r>
          <w:delText>92.</w:delText>
        </w:r>
        <w:r>
          <w:tab/>
          <w:delText>Minister may vest certain land in Water Corporation and make orders in respect of certain reserves</w:delText>
        </w:r>
        <w:bookmarkEnd w:id="3617"/>
        <w:bookmarkEnd w:id="3618"/>
      </w:del>
    </w:p>
    <w:p>
      <w:pPr>
        <w:pStyle w:val="nzSubsection"/>
        <w:rPr>
          <w:del w:id="3620" w:author="svcMRProcess" w:date="2018-09-09T23:58:00Z"/>
        </w:rPr>
      </w:pPr>
      <w:del w:id="3621" w:author="svcMRProcess" w:date="2018-09-09T23:58:00Z">
        <w:r>
          <w:tab/>
          <w:delText>(1)</w:delText>
        </w:r>
        <w:r>
          <w:tab/>
          <w:delText>In this section —</w:delText>
        </w:r>
      </w:del>
    </w:p>
    <w:p>
      <w:pPr>
        <w:pStyle w:val="nzDefstart"/>
        <w:rPr>
          <w:del w:id="3622" w:author="svcMRProcess" w:date="2018-09-09T23:58:00Z"/>
        </w:rPr>
      </w:pPr>
      <w:del w:id="3623" w:author="svcMRProcess" w:date="2018-09-09T23:58:00Z">
        <w:r>
          <w:tab/>
        </w:r>
        <w:r>
          <w:rPr>
            <w:rStyle w:val="CharDefText"/>
          </w:rPr>
          <w:delText>former water authority</w:delText>
        </w:r>
        <w:r>
          <w:delText xml:space="preserve"> means — </w:delText>
        </w:r>
      </w:del>
    </w:p>
    <w:p>
      <w:pPr>
        <w:pStyle w:val="nzDefpara"/>
        <w:rPr>
          <w:del w:id="3624" w:author="svcMRProcess" w:date="2018-09-09T23:58:00Z"/>
        </w:rPr>
      </w:pPr>
      <w:del w:id="3625" w:author="svcMRProcess" w:date="2018-09-09T23:58:00Z">
        <w:r>
          <w:tab/>
          <w:delText>(a)</w:delText>
        </w:r>
        <w:r>
          <w:tab/>
          <w:delText>a Minister of the State; or</w:delText>
        </w:r>
      </w:del>
    </w:p>
    <w:p>
      <w:pPr>
        <w:pStyle w:val="nzDefpara"/>
        <w:rPr>
          <w:del w:id="3626" w:author="svcMRProcess" w:date="2018-09-09T23:58:00Z"/>
        </w:rPr>
      </w:pPr>
      <w:del w:id="3627" w:author="svcMRProcess" w:date="2018-09-09T23:58:00Z">
        <w:r>
          <w:tab/>
          <w:delText>(b)</w:delText>
        </w:r>
        <w:r>
          <w:tab/>
          <w:delText>an agency, authority or instrumentality of the State; or</w:delText>
        </w:r>
      </w:del>
    </w:p>
    <w:p>
      <w:pPr>
        <w:pStyle w:val="nzIndenta"/>
        <w:rPr>
          <w:del w:id="3628" w:author="svcMRProcess" w:date="2018-09-09T23:58:00Z"/>
        </w:rPr>
      </w:pPr>
      <w:del w:id="3629" w:author="svcMRProcess" w:date="2018-09-09T23:58:00Z">
        <w:r>
          <w:tab/>
          <w:delText>(c)</w:delText>
        </w:r>
        <w:r>
          <w:tab/>
          <w:delText>a body, whether incorporated or not, established or continued for a public purpose by or under a written law,</w:delText>
        </w:r>
      </w:del>
    </w:p>
    <w:p>
      <w:pPr>
        <w:pStyle w:val="nzDefstart"/>
        <w:rPr>
          <w:del w:id="3630" w:author="svcMRProcess" w:date="2018-09-09T23:58:00Z"/>
        </w:rPr>
      </w:pPr>
      <w:del w:id="3631" w:author="svcMRProcess" w:date="2018-09-09T23:58:00Z">
        <w:r>
          <w:tab/>
          <w:delText>who or that, at any time before the commencement of section 4(1) of this Act, performed functions relating to the provision of water services;</w:delText>
        </w:r>
      </w:del>
    </w:p>
    <w:p>
      <w:pPr>
        <w:pStyle w:val="nzDefstart"/>
        <w:rPr>
          <w:del w:id="3632" w:author="svcMRProcess" w:date="2018-09-09T23:58:00Z"/>
        </w:rPr>
      </w:pPr>
      <w:del w:id="3633" w:author="svcMRProcess" w:date="2018-09-09T23:58:00Z">
        <w:r>
          <w:tab/>
        </w:r>
        <w:r>
          <w:rPr>
            <w:rStyle w:val="CharDefText"/>
          </w:rPr>
          <w:delText>order</w:delText>
        </w:r>
        <w:r>
          <w:delText xml:space="preserve"> means an order made under subsection (2) or (3), as the case requires;</w:delText>
        </w:r>
      </w:del>
    </w:p>
    <w:p>
      <w:pPr>
        <w:pStyle w:val="nzDefstart"/>
        <w:rPr>
          <w:del w:id="3634" w:author="svcMRProcess" w:date="2018-09-09T23:58:00Z"/>
        </w:rPr>
      </w:pPr>
      <w:del w:id="3635" w:author="svcMRProcess" w:date="2018-09-09T23:58:00Z">
        <w:r>
          <w:tab/>
        </w:r>
        <w:r>
          <w:rPr>
            <w:rStyle w:val="CharDefText"/>
          </w:rPr>
          <w:delText>relevant official</w:delText>
        </w:r>
        <w:r>
          <w:delText xml:space="preserve">, in relation to an estate or interest in land, or a reserve, specified in an order, means — </w:delText>
        </w:r>
      </w:del>
    </w:p>
    <w:p>
      <w:pPr>
        <w:pStyle w:val="nzDefpara"/>
        <w:rPr>
          <w:del w:id="3636" w:author="svcMRProcess" w:date="2018-09-09T23:58:00Z"/>
        </w:rPr>
      </w:pPr>
      <w:del w:id="3637" w:author="svcMRProcess" w:date="2018-09-09T23:58:00Z">
        <w:r>
          <w:tab/>
          <w:delText>(a)</w:delText>
        </w:r>
        <w:r>
          <w:tab/>
          <w:delText>the Registrar of Titles; or</w:delText>
        </w:r>
      </w:del>
    </w:p>
    <w:p>
      <w:pPr>
        <w:pStyle w:val="nzDefpara"/>
        <w:rPr>
          <w:del w:id="3638" w:author="svcMRProcess" w:date="2018-09-09T23:58:00Z"/>
        </w:rPr>
      </w:pPr>
      <w:del w:id="3639" w:author="svcMRProcess" w:date="2018-09-09T23:58:00Z">
        <w:r>
          <w:tab/>
          <w:delText>(b)</w:delText>
        </w:r>
        <w:r>
          <w:tab/>
          <w:delText>the Registrar of Deeds and Transfers; or</w:delText>
        </w:r>
      </w:del>
    </w:p>
    <w:p>
      <w:pPr>
        <w:pStyle w:val="nzDefpara"/>
        <w:rPr>
          <w:del w:id="3640" w:author="svcMRProcess" w:date="2018-09-09T23:58:00Z"/>
        </w:rPr>
      </w:pPr>
      <w:del w:id="3641" w:author="svcMRProcess" w:date="2018-09-09T23:58:00Z">
        <w:r>
          <w:tab/>
          <w:delText>(c)</w:delText>
        </w:r>
        <w:r>
          <w:tab/>
          <w:delText>any other person authorised by a written law to register or otherwise act on dealings affecting land,</w:delText>
        </w:r>
      </w:del>
    </w:p>
    <w:p>
      <w:pPr>
        <w:pStyle w:val="nzDefstart"/>
        <w:rPr>
          <w:del w:id="3642" w:author="svcMRProcess" w:date="2018-09-09T23:58:00Z"/>
        </w:rPr>
      </w:pPr>
      <w:del w:id="3643" w:author="svcMRProcess" w:date="2018-09-09T23:58:00Z">
        <w:r>
          <w:tab/>
          <w:delText>according to which of them, if any, is responsible for registering or otherwise acting on dealings affecting the estate or interest or the reserve.</w:delText>
        </w:r>
      </w:del>
    </w:p>
    <w:p>
      <w:pPr>
        <w:pStyle w:val="nzSubsection"/>
        <w:rPr>
          <w:del w:id="3644" w:author="svcMRProcess" w:date="2018-09-09T23:58:00Z"/>
        </w:rPr>
      </w:pPr>
      <w:del w:id="3645" w:author="svcMRProcess" w:date="2018-09-09T23:58:00Z">
        <w:r>
          <w:tab/>
          <w:delText>(2)</w:delText>
        </w:r>
        <w:r>
          <w:tab/>
          <w:delText xml:space="preserve">The Minister may, by order published in the </w:delText>
        </w:r>
        <w:r>
          <w:rPr>
            <w:i/>
            <w:iCs/>
          </w:rPr>
          <w:delText>Gazette</w:delText>
        </w:r>
        <w:r>
          <w:delText>, direct that an estate or interest in land specified in the order be vested in the Water Corporation if —</w:delText>
        </w:r>
      </w:del>
    </w:p>
    <w:p>
      <w:pPr>
        <w:pStyle w:val="nzIndenta"/>
        <w:rPr>
          <w:del w:id="3646" w:author="svcMRProcess" w:date="2018-09-09T23:58:00Z"/>
        </w:rPr>
      </w:pPr>
      <w:del w:id="3647" w:author="svcMRProcess" w:date="2018-09-09T23:58:00Z">
        <w:r>
          <w:tab/>
          <w:delText>(a)</w:delText>
        </w:r>
        <w:r>
          <w:tab/>
          <w:delText>the estate or interest was previously vested in a former water authority or the State; and</w:delText>
        </w:r>
      </w:del>
    </w:p>
    <w:p>
      <w:pPr>
        <w:pStyle w:val="nzIndenta"/>
        <w:rPr>
          <w:del w:id="3648" w:author="svcMRProcess" w:date="2018-09-09T23:58:00Z"/>
        </w:rPr>
      </w:pPr>
      <w:del w:id="3649" w:author="svcMRProcess" w:date="2018-09-09T23:58:00Z">
        <w:r>
          <w:tab/>
          <w:delText>(b)</w:delText>
        </w:r>
        <w:r>
          <w:tab/>
          <w:delText>the estate or interest is, or is to be, used by the Water Corporation for the purposes of this Act or the Water Services Act.</w:delText>
        </w:r>
      </w:del>
    </w:p>
    <w:p>
      <w:pPr>
        <w:pStyle w:val="nzSubsection"/>
        <w:rPr>
          <w:del w:id="3650" w:author="svcMRProcess" w:date="2018-09-09T23:58:00Z"/>
        </w:rPr>
      </w:pPr>
      <w:del w:id="3651" w:author="svcMRProcess" w:date="2018-09-09T23:58:00Z">
        <w:r>
          <w:tab/>
          <w:delText>(3)</w:delText>
        </w:r>
        <w:r>
          <w:tab/>
          <w:delText xml:space="preserve">The Minister may, by order published in the </w:delText>
        </w:r>
        <w:r>
          <w:rPr>
            <w:i/>
          </w:rPr>
          <w:delText>Gazette</w:delText>
        </w:r>
        <w:r>
          <w:delText xml:space="preserve">, direct that the care, control and management of a reserve (as defined in the </w:delText>
        </w:r>
        <w:r>
          <w:rPr>
            <w:i/>
          </w:rPr>
          <w:delText>Land Administration Act 1997</w:delText>
        </w:r>
        <w:r>
          <w:delText xml:space="preserve"> section 3(1)) specified in the order is to be placed with the Water Corporation under the </w:delText>
        </w:r>
        <w:r>
          <w:rPr>
            <w:i/>
          </w:rPr>
          <w:delText>Land Administration Act 1997</w:delText>
        </w:r>
        <w:r>
          <w:delText xml:space="preserve"> section 46, if — </w:delText>
        </w:r>
      </w:del>
    </w:p>
    <w:p>
      <w:pPr>
        <w:pStyle w:val="nzIndenta"/>
        <w:rPr>
          <w:del w:id="3652" w:author="svcMRProcess" w:date="2018-09-09T23:58:00Z"/>
        </w:rPr>
      </w:pPr>
      <w:del w:id="3653" w:author="svcMRProcess" w:date="2018-09-09T23:58:00Z">
        <w:r>
          <w:tab/>
          <w:delText>(a)</w:delText>
        </w:r>
        <w:r>
          <w:tab/>
          <w:delText>the care, control and management of the reserve was previously placed with a former water authority under that section; and</w:delText>
        </w:r>
      </w:del>
    </w:p>
    <w:p>
      <w:pPr>
        <w:pStyle w:val="nzIndenta"/>
        <w:rPr>
          <w:del w:id="3654" w:author="svcMRProcess" w:date="2018-09-09T23:58:00Z"/>
        </w:rPr>
      </w:pPr>
      <w:del w:id="3655" w:author="svcMRProcess" w:date="2018-09-09T23:58:00Z">
        <w:r>
          <w:tab/>
          <w:delText>(b)</w:delText>
        </w:r>
        <w:r>
          <w:tab/>
          <w:delText>the reserve is, or is to be, used by the Water Corporation for the purposes of this Act or the Water Services Act.</w:delText>
        </w:r>
      </w:del>
    </w:p>
    <w:p>
      <w:pPr>
        <w:pStyle w:val="nzSubsection"/>
        <w:rPr>
          <w:del w:id="3656" w:author="svcMRProcess" w:date="2018-09-09T23:58:00Z"/>
        </w:rPr>
      </w:pPr>
      <w:del w:id="3657" w:author="svcMRProcess" w:date="2018-09-09T23:58:00Z">
        <w:r>
          <w:tab/>
          <w:delText>(4)</w:delText>
        </w:r>
        <w:r>
          <w:tab/>
          <w:delText xml:space="preserve">An order takes effect — </w:delText>
        </w:r>
      </w:del>
    </w:p>
    <w:p>
      <w:pPr>
        <w:pStyle w:val="nzIndenta"/>
        <w:rPr>
          <w:del w:id="3658" w:author="svcMRProcess" w:date="2018-09-09T23:58:00Z"/>
        </w:rPr>
      </w:pPr>
      <w:del w:id="3659" w:author="svcMRProcess" w:date="2018-09-09T23:58:00Z">
        <w:r>
          <w:tab/>
          <w:delText>(a)</w:delText>
        </w:r>
        <w:r>
          <w:tab/>
          <w:delText xml:space="preserve">at the beginning of the day after the day on which the order is published in the </w:delText>
        </w:r>
        <w:r>
          <w:rPr>
            <w:i/>
            <w:iCs/>
          </w:rPr>
          <w:delText>Gazette</w:delText>
        </w:r>
        <w:r>
          <w:delText>; or</w:delText>
        </w:r>
      </w:del>
    </w:p>
    <w:p>
      <w:pPr>
        <w:pStyle w:val="nzIndenta"/>
        <w:rPr>
          <w:del w:id="3660" w:author="svcMRProcess" w:date="2018-09-09T23:58:00Z"/>
        </w:rPr>
      </w:pPr>
      <w:del w:id="3661" w:author="svcMRProcess" w:date="2018-09-09T23:58:00Z">
        <w:r>
          <w:tab/>
          <w:delText>(b)</w:delText>
        </w:r>
        <w:r>
          <w:tab/>
          <w:delText>if a later day is specified in the order — at the beginning of that day.</w:delText>
        </w:r>
      </w:del>
    </w:p>
    <w:p>
      <w:pPr>
        <w:pStyle w:val="nzSubsection"/>
        <w:rPr>
          <w:del w:id="3662" w:author="svcMRProcess" w:date="2018-09-09T23:58:00Z"/>
        </w:rPr>
      </w:pPr>
      <w:del w:id="3663" w:author="svcMRProcess" w:date="2018-09-09T23:58:00Z">
        <w:r>
          <w:tab/>
          <w:delText>(5)</w:delText>
        </w:r>
        <w:r>
          <w:tab/>
          <w:delText xml:space="preserve">When an order takes effect — </w:delText>
        </w:r>
      </w:del>
    </w:p>
    <w:p>
      <w:pPr>
        <w:pStyle w:val="nzIndenta"/>
        <w:rPr>
          <w:del w:id="3664" w:author="svcMRProcess" w:date="2018-09-09T23:58:00Z"/>
        </w:rPr>
      </w:pPr>
      <w:del w:id="3665" w:author="svcMRProcess" w:date="2018-09-09T23:58:00Z">
        <w:r>
          <w:tab/>
          <w:delText>(a)</w:delText>
        </w:r>
        <w:r>
          <w:tab/>
          <w:delText>in the case of an order under subsection (2) — each estate or interest in land specified in the order vests in the Water Corporation by force of this paragraph; or</w:delText>
        </w:r>
      </w:del>
    </w:p>
    <w:p>
      <w:pPr>
        <w:pStyle w:val="nzIndenta"/>
        <w:rPr>
          <w:del w:id="3666" w:author="svcMRProcess" w:date="2018-09-09T23:58:00Z"/>
        </w:rPr>
      </w:pPr>
      <w:del w:id="3667" w:author="svcMRProcess" w:date="2018-09-09T23:58:00Z">
        <w:r>
          <w:tab/>
          <w:delText>(b)</w:delText>
        </w:r>
        <w:r>
          <w:tab/>
          <w:delText xml:space="preserve">in the case of an order under subsection (3) — the care, control and management of each reserve specified in the order is, by force of this paragraph, placed with the Water Corporation as if it were so placed under the </w:delText>
        </w:r>
        <w:r>
          <w:rPr>
            <w:i/>
          </w:rPr>
          <w:delText>Land Administration Act 1997</w:delText>
        </w:r>
        <w:r>
          <w:delText xml:space="preserve"> section 46. </w:delText>
        </w:r>
      </w:del>
    </w:p>
    <w:p>
      <w:pPr>
        <w:pStyle w:val="nzSubsection"/>
        <w:rPr>
          <w:del w:id="3668" w:author="svcMRProcess" w:date="2018-09-09T23:58:00Z"/>
        </w:rPr>
      </w:pPr>
      <w:del w:id="3669" w:author="svcMRProcess" w:date="2018-09-09T23:58:00Z">
        <w:r>
          <w:tab/>
          <w:delText>(6)</w:delText>
        </w:r>
        <w:r>
          <w:tab/>
          <w:delText>The Minister must give a copy of the order to each relevant official who must do all things necessary to show the effect of subsection (5)(a) or (b), as the case requires.</w:delText>
        </w:r>
      </w:del>
    </w:p>
    <w:p>
      <w:pPr>
        <w:pStyle w:val="nzHeading5"/>
        <w:rPr>
          <w:del w:id="3670" w:author="svcMRProcess" w:date="2018-09-09T23:58:00Z"/>
        </w:rPr>
      </w:pPr>
      <w:bookmarkStart w:id="3671" w:name="_Toc334515941"/>
      <w:bookmarkStart w:id="3672" w:name="_Toc334694938"/>
      <w:del w:id="3673" w:author="svcMRProcess" w:date="2018-09-09T23:58:00Z">
        <w:r>
          <w:delText>93.</w:delText>
        </w:r>
        <w:r>
          <w:tab/>
          <w:delText>Review of Act</w:delText>
        </w:r>
        <w:bookmarkEnd w:id="3671"/>
        <w:bookmarkEnd w:id="3672"/>
      </w:del>
    </w:p>
    <w:p>
      <w:pPr>
        <w:pStyle w:val="nzSubsection"/>
        <w:rPr>
          <w:del w:id="3674" w:author="svcMRProcess" w:date="2018-09-09T23:58:00Z"/>
        </w:rPr>
      </w:pPr>
      <w:del w:id="3675" w:author="svcMRProcess" w:date="2018-09-09T23:58:00Z">
        <w:r>
          <w:tab/>
          <w:delText>(1)</w:delText>
        </w:r>
        <w:r>
          <w:tab/>
          <w:delText xml:space="preserve">The Minister must carry out a review of the operation and effectiveness of this Act as soon as practicable after every fifth anniversary of the commencement of the </w:delText>
        </w:r>
        <w:r>
          <w:rPr>
            <w:i/>
          </w:rPr>
          <w:delText>Water Services Legislation Amendment and Repeal Act 2012</w:delText>
        </w:r>
        <w:r>
          <w:delText xml:space="preserve"> section 163, and in the course of that review the Minister must consider and have regard to — </w:delText>
        </w:r>
      </w:del>
    </w:p>
    <w:p>
      <w:pPr>
        <w:pStyle w:val="nzIndenta"/>
        <w:rPr>
          <w:del w:id="3676" w:author="svcMRProcess" w:date="2018-09-09T23:58:00Z"/>
        </w:rPr>
      </w:pPr>
      <w:del w:id="3677" w:author="svcMRProcess" w:date="2018-09-09T23:58:00Z">
        <w:r>
          <w:tab/>
          <w:delText>(a)</w:delText>
        </w:r>
        <w:r>
          <w:tab/>
          <w:delText xml:space="preserve">the adequacy of the penalties imposed under this Act; and </w:delText>
        </w:r>
      </w:del>
    </w:p>
    <w:p>
      <w:pPr>
        <w:pStyle w:val="nzIndenta"/>
        <w:rPr>
          <w:del w:id="3678" w:author="svcMRProcess" w:date="2018-09-09T23:58:00Z"/>
        </w:rPr>
      </w:pPr>
      <w:del w:id="3679" w:author="svcMRProcess" w:date="2018-09-09T23:58:00Z">
        <w:r>
          <w:tab/>
          <w:delText>(b)</w:delText>
        </w:r>
        <w:r>
          <w:tab/>
          <w:delText>any other matter that appears to the Minister to be relevant to the operation and effectiveness of this Act.</w:delText>
        </w:r>
      </w:del>
    </w:p>
    <w:p>
      <w:pPr>
        <w:pStyle w:val="nzSubsection"/>
        <w:rPr>
          <w:del w:id="3680" w:author="svcMRProcess" w:date="2018-09-09T23:58:00Z"/>
        </w:rPr>
      </w:pPr>
      <w:del w:id="3681" w:author="svcMRProcess" w:date="2018-09-09T23:58:00Z">
        <w:r>
          <w:tab/>
          <w:delText>(2)</w:delText>
        </w:r>
        <w:r>
          <w:tab/>
          <w:delText>The Minister must prepare a report based on the review carried out under subsection (1) and, as soon as practicable after the preparation of the report, cause it to be laid before each House of Parliament.</w:delText>
        </w:r>
      </w:del>
    </w:p>
    <w:p>
      <w:pPr>
        <w:pStyle w:val="nzHeading5"/>
        <w:rPr>
          <w:del w:id="3682" w:author="svcMRProcess" w:date="2018-09-09T23:58:00Z"/>
        </w:rPr>
      </w:pPr>
      <w:bookmarkStart w:id="3683" w:name="_Toc334515942"/>
      <w:bookmarkStart w:id="3684" w:name="_Toc334694939"/>
      <w:del w:id="3685" w:author="svcMRProcess" w:date="2018-09-09T23:58:00Z">
        <w:r>
          <w:delText>94.</w:delText>
        </w:r>
        <w:r>
          <w:tab/>
          <w:delText>Transitional provisions</w:delText>
        </w:r>
        <w:bookmarkEnd w:id="3683"/>
        <w:bookmarkEnd w:id="3684"/>
      </w:del>
    </w:p>
    <w:p>
      <w:pPr>
        <w:pStyle w:val="nzSubsection"/>
        <w:rPr>
          <w:del w:id="3686" w:author="svcMRProcess" w:date="2018-09-09T23:58:00Z"/>
        </w:rPr>
      </w:pPr>
      <w:del w:id="3687" w:author="svcMRProcess" w:date="2018-09-09T23:58:00Z">
        <w:r>
          <w:tab/>
        </w:r>
        <w:r>
          <w:tab/>
          <w:delText>Schedule 5 sets out transitional provisions.</w:delText>
        </w:r>
      </w:del>
    </w:p>
    <w:p>
      <w:pPr>
        <w:pStyle w:val="BlankClose"/>
        <w:rPr>
          <w:del w:id="3688" w:author="svcMRProcess" w:date="2018-09-09T23:58:00Z"/>
        </w:rPr>
      </w:pPr>
    </w:p>
    <w:p>
      <w:pPr>
        <w:pStyle w:val="nzHeading5"/>
        <w:rPr>
          <w:del w:id="3689" w:author="svcMRProcess" w:date="2018-09-09T23:58:00Z"/>
        </w:rPr>
      </w:pPr>
      <w:bookmarkStart w:id="3690" w:name="_Toc334515943"/>
      <w:bookmarkStart w:id="3691" w:name="_Toc334694940"/>
      <w:del w:id="3692" w:author="svcMRProcess" w:date="2018-09-09T23:58:00Z">
        <w:r>
          <w:rPr>
            <w:rStyle w:val="CharSectno"/>
          </w:rPr>
          <w:delText>164</w:delText>
        </w:r>
        <w:r>
          <w:delText>.</w:delText>
        </w:r>
        <w:r>
          <w:tab/>
          <w:delText>Schedule 1 clause 1 amended</w:delText>
        </w:r>
        <w:bookmarkEnd w:id="3690"/>
        <w:bookmarkEnd w:id="3691"/>
      </w:del>
    </w:p>
    <w:p>
      <w:pPr>
        <w:pStyle w:val="nzSubsection"/>
        <w:rPr>
          <w:del w:id="3693" w:author="svcMRProcess" w:date="2018-09-09T23:58:00Z"/>
        </w:rPr>
      </w:pPr>
      <w:del w:id="3694" w:author="svcMRProcess" w:date="2018-09-09T23:58:00Z">
        <w:r>
          <w:tab/>
        </w:r>
        <w:r>
          <w:tab/>
          <w:delText xml:space="preserve">In Schedule 1 clause 1 in the definition of </w:delText>
        </w:r>
        <w:r>
          <w:rPr>
            <w:b/>
            <w:bCs/>
            <w:i/>
            <w:iCs/>
            <w:sz w:val="22"/>
          </w:rPr>
          <w:delText>director</w:delText>
        </w:r>
        <w:r>
          <w:delText xml:space="preserve"> after “</w:delText>
        </w:r>
        <w:r>
          <w:rPr>
            <w:sz w:val="22"/>
          </w:rPr>
          <w:delText>capacity</w:delText>
        </w:r>
        <w:r>
          <w:delText>” insert:</w:delText>
        </w:r>
      </w:del>
    </w:p>
    <w:p>
      <w:pPr>
        <w:pStyle w:val="BlankOpen"/>
        <w:rPr>
          <w:del w:id="3695" w:author="svcMRProcess" w:date="2018-09-09T23:58:00Z"/>
        </w:rPr>
      </w:pPr>
    </w:p>
    <w:p>
      <w:pPr>
        <w:pStyle w:val="nzSubsection"/>
        <w:rPr>
          <w:del w:id="3696" w:author="svcMRProcess" w:date="2018-09-09T23:58:00Z"/>
        </w:rPr>
      </w:pPr>
      <w:del w:id="3697" w:author="svcMRProcess" w:date="2018-09-09T23:58:00Z">
        <w:r>
          <w:tab/>
        </w:r>
        <w:r>
          <w:tab/>
        </w:r>
        <w:r>
          <w:rPr>
            <w:sz w:val="22"/>
          </w:rPr>
          <w:delText>(if any)</w:delText>
        </w:r>
      </w:del>
    </w:p>
    <w:p>
      <w:pPr>
        <w:pStyle w:val="BlankClose"/>
        <w:rPr>
          <w:del w:id="3698" w:author="svcMRProcess" w:date="2018-09-09T23:58:00Z"/>
        </w:rPr>
      </w:pPr>
    </w:p>
    <w:p>
      <w:pPr>
        <w:pStyle w:val="nzHeading5"/>
        <w:rPr>
          <w:del w:id="3699" w:author="svcMRProcess" w:date="2018-09-09T23:58:00Z"/>
        </w:rPr>
      </w:pPr>
      <w:bookmarkStart w:id="3700" w:name="_Toc334515944"/>
      <w:bookmarkStart w:id="3701" w:name="_Toc334694941"/>
      <w:del w:id="3702" w:author="svcMRProcess" w:date="2018-09-09T23:58:00Z">
        <w:r>
          <w:rPr>
            <w:rStyle w:val="CharSectno"/>
          </w:rPr>
          <w:delText>165</w:delText>
        </w:r>
        <w:r>
          <w:delText>.</w:delText>
        </w:r>
        <w:r>
          <w:tab/>
          <w:delText>Schedule 1 clause 2 amended</w:delText>
        </w:r>
        <w:bookmarkEnd w:id="3700"/>
        <w:bookmarkEnd w:id="3701"/>
      </w:del>
    </w:p>
    <w:p>
      <w:pPr>
        <w:pStyle w:val="nzSubsection"/>
        <w:rPr>
          <w:del w:id="3703" w:author="svcMRProcess" w:date="2018-09-09T23:58:00Z"/>
        </w:rPr>
      </w:pPr>
      <w:del w:id="3704" w:author="svcMRProcess" w:date="2018-09-09T23:58:00Z">
        <w:r>
          <w:tab/>
        </w:r>
        <w:r>
          <w:tab/>
          <w:delText>In Schedule 1 clause 2(4) after “</w:delText>
        </w:r>
        <w:r>
          <w:rPr>
            <w:sz w:val="22"/>
          </w:rPr>
          <w:delText>appointed</w:delText>
        </w:r>
        <w:r>
          <w:delText>” (first occurrence) insert:</w:delText>
        </w:r>
      </w:del>
    </w:p>
    <w:p>
      <w:pPr>
        <w:pStyle w:val="BlankOpen"/>
        <w:rPr>
          <w:del w:id="3705" w:author="svcMRProcess" w:date="2018-09-09T23:58:00Z"/>
        </w:rPr>
      </w:pPr>
    </w:p>
    <w:p>
      <w:pPr>
        <w:pStyle w:val="nzSubsection"/>
        <w:rPr>
          <w:del w:id="3706" w:author="svcMRProcess" w:date="2018-09-09T23:58:00Z"/>
        </w:rPr>
      </w:pPr>
      <w:del w:id="3707" w:author="svcMRProcess" w:date="2018-09-09T23:58:00Z">
        <w:r>
          <w:tab/>
        </w:r>
        <w:r>
          <w:tab/>
        </w:r>
        <w:r>
          <w:rPr>
            <w:sz w:val="22"/>
          </w:rPr>
          <w:delText>to the board of a corporation</w:delText>
        </w:r>
      </w:del>
    </w:p>
    <w:p>
      <w:pPr>
        <w:pStyle w:val="BlankClose"/>
        <w:keepNext/>
        <w:rPr>
          <w:del w:id="3708" w:author="svcMRProcess" w:date="2018-09-09T23:58:00Z"/>
        </w:rPr>
      </w:pPr>
    </w:p>
    <w:p>
      <w:pPr>
        <w:pStyle w:val="nzHeading5"/>
        <w:rPr>
          <w:del w:id="3709" w:author="svcMRProcess" w:date="2018-09-09T23:58:00Z"/>
        </w:rPr>
      </w:pPr>
      <w:bookmarkStart w:id="3710" w:name="_Toc334515945"/>
      <w:bookmarkStart w:id="3711" w:name="_Toc334694942"/>
      <w:del w:id="3712" w:author="svcMRProcess" w:date="2018-09-09T23:58:00Z">
        <w:r>
          <w:rPr>
            <w:rStyle w:val="CharSectno"/>
          </w:rPr>
          <w:delText>166</w:delText>
        </w:r>
        <w:r>
          <w:delText>.</w:delText>
        </w:r>
        <w:r>
          <w:tab/>
          <w:delText>Schedule 1 clause 4 amended</w:delText>
        </w:r>
        <w:bookmarkEnd w:id="3710"/>
        <w:bookmarkEnd w:id="3711"/>
      </w:del>
    </w:p>
    <w:p>
      <w:pPr>
        <w:pStyle w:val="nzSubsection"/>
        <w:rPr>
          <w:del w:id="3713" w:author="svcMRProcess" w:date="2018-09-09T23:58:00Z"/>
        </w:rPr>
      </w:pPr>
      <w:del w:id="3714" w:author="svcMRProcess" w:date="2018-09-09T23:58:00Z">
        <w:r>
          <w:tab/>
        </w:r>
        <w:r>
          <w:tab/>
          <w:delText>Delete Schedule 1 clause 4(1) and insert:</w:delText>
        </w:r>
      </w:del>
    </w:p>
    <w:p>
      <w:pPr>
        <w:pStyle w:val="BlankOpen"/>
        <w:rPr>
          <w:del w:id="3715" w:author="svcMRProcess" w:date="2018-09-09T23:58:00Z"/>
        </w:rPr>
      </w:pPr>
    </w:p>
    <w:p>
      <w:pPr>
        <w:pStyle w:val="nzSubsection"/>
        <w:rPr>
          <w:del w:id="3716" w:author="svcMRProcess" w:date="2018-09-09T23:58:00Z"/>
        </w:rPr>
      </w:pPr>
      <w:del w:id="3717" w:author="svcMRProcess" w:date="2018-09-09T23:58:00Z">
        <w:r>
          <w:tab/>
          <w:delText>(1)</w:delText>
        </w:r>
        <w:r>
          <w:tab/>
          <w:delText>For each corporation, the Governor is to appoint a director of the corporation to be chairperson and another to be deputy chairperson of the board, appointments in each case being made on the nomination of the Minister.</w:delText>
        </w:r>
      </w:del>
    </w:p>
    <w:p>
      <w:pPr>
        <w:pStyle w:val="BlankClose"/>
        <w:rPr>
          <w:del w:id="3718" w:author="svcMRProcess" w:date="2018-09-09T23:58:00Z"/>
        </w:rPr>
      </w:pPr>
    </w:p>
    <w:p>
      <w:pPr>
        <w:pStyle w:val="nzHeading5"/>
        <w:rPr>
          <w:del w:id="3719" w:author="svcMRProcess" w:date="2018-09-09T23:58:00Z"/>
        </w:rPr>
      </w:pPr>
      <w:bookmarkStart w:id="3720" w:name="_Toc334515946"/>
      <w:bookmarkStart w:id="3721" w:name="_Toc334694943"/>
      <w:del w:id="3722" w:author="svcMRProcess" w:date="2018-09-09T23:58:00Z">
        <w:r>
          <w:rPr>
            <w:rStyle w:val="CharSectno"/>
          </w:rPr>
          <w:delText>167</w:delText>
        </w:r>
        <w:r>
          <w:delText>.</w:delText>
        </w:r>
        <w:r>
          <w:tab/>
          <w:delText>Schedule 1 clause 5 amended</w:delText>
        </w:r>
        <w:bookmarkEnd w:id="3720"/>
        <w:bookmarkEnd w:id="3721"/>
      </w:del>
    </w:p>
    <w:p>
      <w:pPr>
        <w:pStyle w:val="nzSubsection"/>
        <w:rPr>
          <w:del w:id="3723" w:author="svcMRProcess" w:date="2018-09-09T23:58:00Z"/>
        </w:rPr>
      </w:pPr>
      <w:del w:id="3724" w:author="svcMRProcess" w:date="2018-09-09T23:58:00Z">
        <w:r>
          <w:tab/>
          <w:delText>(1)</w:delText>
        </w:r>
        <w:r>
          <w:tab/>
          <w:delText>In Schedule 1 clause 5(1):</w:delText>
        </w:r>
      </w:del>
    </w:p>
    <w:p>
      <w:pPr>
        <w:pStyle w:val="nzIndenta"/>
        <w:rPr>
          <w:del w:id="3725" w:author="svcMRProcess" w:date="2018-09-09T23:58:00Z"/>
        </w:rPr>
      </w:pPr>
      <w:del w:id="3726" w:author="svcMRProcess" w:date="2018-09-09T23:58:00Z">
        <w:r>
          <w:tab/>
          <w:delText>(a)</w:delText>
        </w:r>
        <w:r>
          <w:tab/>
          <w:delText>after “</w:delText>
        </w:r>
        <w:r>
          <w:rPr>
            <w:sz w:val="22"/>
          </w:rPr>
          <w:delText>director</w:delText>
        </w:r>
        <w:r>
          <w:delText>” (first occurrence) insert:</w:delText>
        </w:r>
      </w:del>
    </w:p>
    <w:p>
      <w:pPr>
        <w:pStyle w:val="BlankOpen"/>
        <w:rPr>
          <w:del w:id="3727" w:author="svcMRProcess" w:date="2018-09-09T23:58:00Z"/>
        </w:rPr>
      </w:pPr>
    </w:p>
    <w:p>
      <w:pPr>
        <w:pStyle w:val="nzIndenta"/>
        <w:rPr>
          <w:del w:id="3728" w:author="svcMRProcess" w:date="2018-09-09T23:58:00Z"/>
        </w:rPr>
      </w:pPr>
      <w:del w:id="3729" w:author="svcMRProcess" w:date="2018-09-09T23:58:00Z">
        <w:r>
          <w:tab/>
        </w:r>
        <w:r>
          <w:tab/>
        </w:r>
        <w:r>
          <w:rPr>
            <w:sz w:val="22"/>
          </w:rPr>
          <w:delText>of a corporation</w:delText>
        </w:r>
      </w:del>
    </w:p>
    <w:p>
      <w:pPr>
        <w:pStyle w:val="BlankClose"/>
        <w:rPr>
          <w:del w:id="3730" w:author="svcMRProcess" w:date="2018-09-09T23:58:00Z"/>
        </w:rPr>
      </w:pPr>
    </w:p>
    <w:p>
      <w:pPr>
        <w:pStyle w:val="nzIndenta"/>
        <w:rPr>
          <w:del w:id="3731" w:author="svcMRProcess" w:date="2018-09-09T23:58:00Z"/>
        </w:rPr>
      </w:pPr>
      <w:del w:id="3732" w:author="svcMRProcess" w:date="2018-09-09T23:58:00Z">
        <w:r>
          <w:tab/>
          <w:delText>(b)</w:delText>
        </w:r>
        <w:r>
          <w:tab/>
          <w:delText>after “</w:delText>
        </w:r>
        <w:r>
          <w:rPr>
            <w:sz w:val="22"/>
          </w:rPr>
          <w:delText>director</w:delText>
        </w:r>
        <w:r>
          <w:delText>” (second occurrence) insert:</w:delText>
        </w:r>
      </w:del>
    </w:p>
    <w:p>
      <w:pPr>
        <w:pStyle w:val="BlankOpen"/>
        <w:rPr>
          <w:del w:id="3733" w:author="svcMRProcess" w:date="2018-09-09T23:58:00Z"/>
        </w:rPr>
      </w:pPr>
    </w:p>
    <w:p>
      <w:pPr>
        <w:pStyle w:val="nzIndenta"/>
        <w:rPr>
          <w:del w:id="3734" w:author="svcMRProcess" w:date="2018-09-09T23:58:00Z"/>
        </w:rPr>
      </w:pPr>
      <w:del w:id="3735" w:author="svcMRProcess" w:date="2018-09-09T23:58:00Z">
        <w:r>
          <w:tab/>
        </w:r>
        <w:r>
          <w:rPr>
            <w:sz w:val="22"/>
          </w:rPr>
          <w:tab/>
          <w:delText>of the corporation</w:delText>
        </w:r>
      </w:del>
    </w:p>
    <w:p>
      <w:pPr>
        <w:pStyle w:val="BlankClose"/>
        <w:rPr>
          <w:del w:id="3736" w:author="svcMRProcess" w:date="2018-09-09T23:58:00Z"/>
        </w:rPr>
      </w:pPr>
    </w:p>
    <w:p>
      <w:pPr>
        <w:pStyle w:val="nzSubsection"/>
        <w:rPr>
          <w:del w:id="3737" w:author="svcMRProcess" w:date="2018-09-09T23:58:00Z"/>
        </w:rPr>
      </w:pPr>
      <w:del w:id="3738" w:author="svcMRProcess" w:date="2018-09-09T23:58:00Z">
        <w:r>
          <w:tab/>
          <w:delText>(2)</w:delText>
        </w:r>
        <w:r>
          <w:tab/>
          <w:delText>In Schedule 1 clause 5(2):</w:delText>
        </w:r>
      </w:del>
    </w:p>
    <w:p>
      <w:pPr>
        <w:pStyle w:val="nzIndenta"/>
        <w:rPr>
          <w:del w:id="3739" w:author="svcMRProcess" w:date="2018-09-09T23:58:00Z"/>
        </w:rPr>
      </w:pPr>
      <w:del w:id="3740" w:author="svcMRProcess" w:date="2018-09-09T23:58:00Z">
        <w:r>
          <w:tab/>
          <w:delText>(a)</w:delText>
        </w:r>
        <w:r>
          <w:tab/>
          <w:delText>delete “</w:delText>
        </w:r>
        <w:r>
          <w:rPr>
            <w:sz w:val="22"/>
          </w:rPr>
          <w:delText>Except</w:delText>
        </w:r>
        <w:r>
          <w:delText>” and insert:</w:delText>
        </w:r>
      </w:del>
    </w:p>
    <w:p>
      <w:pPr>
        <w:pStyle w:val="BlankOpen"/>
        <w:rPr>
          <w:del w:id="3741" w:author="svcMRProcess" w:date="2018-09-09T23:58:00Z"/>
        </w:rPr>
      </w:pPr>
    </w:p>
    <w:p>
      <w:pPr>
        <w:pStyle w:val="nzSubsection"/>
        <w:rPr>
          <w:del w:id="3742" w:author="svcMRProcess" w:date="2018-09-09T23:58:00Z"/>
        </w:rPr>
      </w:pPr>
      <w:del w:id="3743" w:author="svcMRProcess" w:date="2018-09-09T23:58:00Z">
        <w:r>
          <w:tab/>
        </w:r>
        <w:r>
          <w:tab/>
          <w:delText>If the chief executive officer of a corporation is a director of the corporation then, except</w:delText>
        </w:r>
      </w:del>
    </w:p>
    <w:p>
      <w:pPr>
        <w:pStyle w:val="BlankClose"/>
        <w:rPr>
          <w:del w:id="3744" w:author="svcMRProcess" w:date="2018-09-09T23:58:00Z"/>
        </w:rPr>
      </w:pPr>
    </w:p>
    <w:p>
      <w:pPr>
        <w:pStyle w:val="nzIndenta"/>
        <w:rPr>
          <w:del w:id="3745" w:author="svcMRProcess" w:date="2018-09-09T23:58:00Z"/>
        </w:rPr>
      </w:pPr>
      <w:del w:id="3746" w:author="svcMRProcess" w:date="2018-09-09T23:58:00Z">
        <w:r>
          <w:tab/>
          <w:delText>(b)</w:delText>
        </w:r>
        <w:r>
          <w:tab/>
          <w:delText>delete “</w:delText>
        </w:r>
        <w:r>
          <w:rPr>
            <w:sz w:val="22"/>
          </w:rPr>
          <w:delText>director.</w:delText>
        </w:r>
        <w:r>
          <w:delText>” and insert:</w:delText>
        </w:r>
      </w:del>
    </w:p>
    <w:p>
      <w:pPr>
        <w:pStyle w:val="BlankOpen"/>
        <w:rPr>
          <w:del w:id="3747" w:author="svcMRProcess" w:date="2018-09-09T23:58:00Z"/>
        </w:rPr>
      </w:pPr>
    </w:p>
    <w:p>
      <w:pPr>
        <w:pStyle w:val="nzIndenta"/>
        <w:rPr>
          <w:del w:id="3748" w:author="svcMRProcess" w:date="2018-09-09T23:58:00Z"/>
        </w:rPr>
      </w:pPr>
      <w:del w:id="3749" w:author="svcMRProcess" w:date="2018-09-09T23:58:00Z">
        <w:r>
          <w:tab/>
        </w:r>
        <w:r>
          <w:tab/>
        </w:r>
        <w:r>
          <w:rPr>
            <w:sz w:val="22"/>
          </w:rPr>
          <w:delText>director</w:delText>
        </w:r>
        <w:r>
          <w:delText xml:space="preserve"> </w:delText>
        </w:r>
        <w:r>
          <w:rPr>
            <w:sz w:val="22"/>
          </w:rPr>
          <w:delText>of the corporation.</w:delText>
        </w:r>
      </w:del>
    </w:p>
    <w:p>
      <w:pPr>
        <w:pStyle w:val="BlankClose"/>
        <w:rPr>
          <w:del w:id="3750" w:author="svcMRProcess" w:date="2018-09-09T23:58:00Z"/>
        </w:rPr>
      </w:pPr>
    </w:p>
    <w:p>
      <w:pPr>
        <w:pStyle w:val="nzHeading5"/>
        <w:rPr>
          <w:del w:id="3751" w:author="svcMRProcess" w:date="2018-09-09T23:58:00Z"/>
        </w:rPr>
      </w:pPr>
      <w:bookmarkStart w:id="3752" w:name="_Toc334515947"/>
      <w:bookmarkStart w:id="3753" w:name="_Toc334694944"/>
      <w:del w:id="3754" w:author="svcMRProcess" w:date="2018-09-09T23:58:00Z">
        <w:r>
          <w:rPr>
            <w:rStyle w:val="CharSectno"/>
          </w:rPr>
          <w:delText>168</w:delText>
        </w:r>
        <w:r>
          <w:delText>.</w:delText>
        </w:r>
        <w:r>
          <w:tab/>
          <w:delText>Schedule 2 clause 2 amended</w:delText>
        </w:r>
        <w:bookmarkEnd w:id="3752"/>
        <w:bookmarkEnd w:id="3753"/>
      </w:del>
    </w:p>
    <w:p>
      <w:pPr>
        <w:pStyle w:val="nzSubsection"/>
        <w:rPr>
          <w:del w:id="3755" w:author="svcMRProcess" w:date="2018-09-09T23:58:00Z"/>
        </w:rPr>
      </w:pPr>
      <w:del w:id="3756" w:author="svcMRProcess" w:date="2018-09-09T23:58:00Z">
        <w:r>
          <w:tab/>
          <w:delText>(1)</w:delText>
        </w:r>
        <w:r>
          <w:tab/>
          <w:delText>In Schedule 2 clause 2:</w:delText>
        </w:r>
      </w:del>
    </w:p>
    <w:p>
      <w:pPr>
        <w:pStyle w:val="nzIndenta"/>
        <w:rPr>
          <w:del w:id="3757" w:author="svcMRProcess" w:date="2018-09-09T23:58:00Z"/>
        </w:rPr>
      </w:pPr>
      <w:del w:id="3758" w:author="svcMRProcess" w:date="2018-09-09T23:58:00Z">
        <w:r>
          <w:tab/>
          <w:delText>(a)</w:delText>
        </w:r>
        <w:r>
          <w:tab/>
          <w:delText>delete “</w:delText>
        </w:r>
        <w:r>
          <w:rPr>
            <w:sz w:val="22"/>
          </w:rPr>
          <w:delText>A director</w:delText>
        </w:r>
        <w:r>
          <w:delText>” and insert:</w:delText>
        </w:r>
      </w:del>
    </w:p>
    <w:p>
      <w:pPr>
        <w:pStyle w:val="BlankOpen"/>
        <w:rPr>
          <w:del w:id="3759" w:author="svcMRProcess" w:date="2018-09-09T23:58:00Z"/>
        </w:rPr>
      </w:pPr>
    </w:p>
    <w:p>
      <w:pPr>
        <w:pStyle w:val="nzSubsection"/>
        <w:rPr>
          <w:del w:id="3760" w:author="svcMRProcess" w:date="2018-09-09T23:58:00Z"/>
        </w:rPr>
      </w:pPr>
      <w:del w:id="3761" w:author="svcMRProcess" w:date="2018-09-09T23:58:00Z">
        <w:r>
          <w:tab/>
          <w:delText>(1)</w:delText>
        </w:r>
        <w:r>
          <w:tab/>
          <w:delText>A director of a corporation</w:delText>
        </w:r>
      </w:del>
    </w:p>
    <w:p>
      <w:pPr>
        <w:pStyle w:val="BlankClose"/>
        <w:rPr>
          <w:del w:id="3762" w:author="svcMRProcess" w:date="2018-09-09T23:58:00Z"/>
        </w:rPr>
      </w:pPr>
    </w:p>
    <w:p>
      <w:pPr>
        <w:pStyle w:val="nzIndenta"/>
        <w:rPr>
          <w:del w:id="3763" w:author="svcMRProcess" w:date="2018-09-09T23:58:00Z"/>
        </w:rPr>
      </w:pPr>
      <w:del w:id="3764" w:author="svcMRProcess" w:date="2018-09-09T23:58:00Z">
        <w:r>
          <w:tab/>
          <w:delText>(b)</w:delText>
        </w:r>
        <w:r>
          <w:tab/>
          <w:delText>delete the Penalty.</w:delText>
        </w:r>
      </w:del>
    </w:p>
    <w:p>
      <w:pPr>
        <w:pStyle w:val="nzSubsection"/>
        <w:rPr>
          <w:del w:id="3765" w:author="svcMRProcess" w:date="2018-09-09T23:58:00Z"/>
        </w:rPr>
      </w:pPr>
      <w:del w:id="3766" w:author="svcMRProcess" w:date="2018-09-09T23:58:00Z">
        <w:r>
          <w:tab/>
          <w:delText>(2)</w:delText>
        </w:r>
        <w:r>
          <w:tab/>
          <w:delText>At the end of Schedule 2 clause 2 insert:</w:delText>
        </w:r>
      </w:del>
    </w:p>
    <w:p>
      <w:pPr>
        <w:pStyle w:val="BlankOpen"/>
        <w:keepNext w:val="0"/>
        <w:rPr>
          <w:del w:id="3767" w:author="svcMRProcess" w:date="2018-09-09T23:58:00Z"/>
        </w:rPr>
      </w:pPr>
    </w:p>
    <w:p>
      <w:pPr>
        <w:pStyle w:val="nzSubsection"/>
        <w:rPr>
          <w:del w:id="3768" w:author="svcMRProcess" w:date="2018-09-09T23:58:00Z"/>
        </w:rPr>
      </w:pPr>
      <w:del w:id="3769" w:author="svcMRProcess" w:date="2018-09-09T23:58:00Z">
        <w:r>
          <w:tab/>
          <w:delText>(2)</w:delText>
        </w:r>
        <w:r>
          <w:tab/>
          <w:delText xml:space="preserve">A person who contravenes subclause (1) — </w:delText>
        </w:r>
      </w:del>
    </w:p>
    <w:p>
      <w:pPr>
        <w:pStyle w:val="nzIndenta"/>
        <w:rPr>
          <w:del w:id="3770" w:author="svcMRProcess" w:date="2018-09-09T23:58:00Z"/>
        </w:rPr>
      </w:pPr>
      <w:del w:id="3771" w:author="svcMRProcess" w:date="2018-09-09T23:58:00Z">
        <w:r>
          <w:tab/>
          <w:delText>(a)</w:delText>
        </w:r>
        <w:r>
          <w:tab/>
          <w:delText xml:space="preserve">with intent to deceive or defraud — </w:delText>
        </w:r>
      </w:del>
    </w:p>
    <w:p>
      <w:pPr>
        <w:pStyle w:val="nzIndenti"/>
        <w:rPr>
          <w:del w:id="3772" w:author="svcMRProcess" w:date="2018-09-09T23:58:00Z"/>
        </w:rPr>
      </w:pPr>
      <w:del w:id="3773" w:author="svcMRProcess" w:date="2018-09-09T23:58:00Z">
        <w:r>
          <w:tab/>
          <w:delText>(i)</w:delText>
        </w:r>
        <w:r>
          <w:tab/>
          <w:delText>the corporation; or</w:delText>
        </w:r>
      </w:del>
    </w:p>
    <w:p>
      <w:pPr>
        <w:pStyle w:val="nzIndenti"/>
        <w:rPr>
          <w:del w:id="3774" w:author="svcMRProcess" w:date="2018-09-09T23:58:00Z"/>
        </w:rPr>
      </w:pPr>
      <w:del w:id="3775" w:author="svcMRProcess" w:date="2018-09-09T23:58:00Z">
        <w:r>
          <w:tab/>
          <w:delText>(ii)</w:delText>
        </w:r>
        <w:r>
          <w:tab/>
          <w:delText>creditors of the corporation or of any other person;</w:delText>
        </w:r>
      </w:del>
    </w:p>
    <w:p>
      <w:pPr>
        <w:pStyle w:val="nzIndenta"/>
        <w:rPr>
          <w:del w:id="3776" w:author="svcMRProcess" w:date="2018-09-09T23:58:00Z"/>
        </w:rPr>
      </w:pPr>
      <w:del w:id="3777" w:author="svcMRProcess" w:date="2018-09-09T23:58:00Z">
        <w:r>
          <w:tab/>
        </w:r>
        <w:r>
          <w:tab/>
          <w:delText>or</w:delText>
        </w:r>
      </w:del>
    </w:p>
    <w:p>
      <w:pPr>
        <w:pStyle w:val="nzIndenta"/>
        <w:rPr>
          <w:del w:id="3778" w:author="svcMRProcess" w:date="2018-09-09T23:58:00Z"/>
        </w:rPr>
      </w:pPr>
      <w:del w:id="3779" w:author="svcMRProcess" w:date="2018-09-09T23:58:00Z">
        <w:r>
          <w:tab/>
          <w:delText>(b)</w:delText>
        </w:r>
        <w:r>
          <w:tab/>
          <w:delText>for any other fraudulent purpose,</w:delText>
        </w:r>
      </w:del>
    </w:p>
    <w:p>
      <w:pPr>
        <w:pStyle w:val="nzSubsection"/>
        <w:rPr>
          <w:del w:id="3780" w:author="svcMRProcess" w:date="2018-09-09T23:58:00Z"/>
        </w:rPr>
      </w:pPr>
      <w:del w:id="3781" w:author="svcMRProcess" w:date="2018-09-09T23:58:00Z">
        <w:r>
          <w:tab/>
        </w:r>
        <w:r>
          <w:tab/>
          <w:delText>commits a crime.</w:delText>
        </w:r>
      </w:del>
    </w:p>
    <w:p>
      <w:pPr>
        <w:pStyle w:val="nzPenstart"/>
        <w:rPr>
          <w:del w:id="3782" w:author="svcMRProcess" w:date="2018-09-09T23:58:00Z"/>
        </w:rPr>
      </w:pPr>
      <w:del w:id="3783" w:author="svcMRProcess" w:date="2018-09-09T23:58:00Z">
        <w:r>
          <w:tab/>
          <w:delText>Penalty: a fine of $20 000 or imprisonment for 5 years, or both.</w:delText>
        </w:r>
      </w:del>
    </w:p>
    <w:p>
      <w:pPr>
        <w:pStyle w:val="nzPenstart"/>
        <w:rPr>
          <w:del w:id="3784" w:author="svcMRProcess" w:date="2018-09-09T23:58:00Z"/>
        </w:rPr>
      </w:pPr>
      <w:del w:id="3785" w:author="svcMRProcess" w:date="2018-09-09T23:58:00Z">
        <w:r>
          <w:tab/>
          <w:delText>Summary conviction penalty: a fine of $12 000 or imprisonment for 3 years, or both.</w:delText>
        </w:r>
      </w:del>
    </w:p>
    <w:p>
      <w:pPr>
        <w:pStyle w:val="nzSubsection"/>
        <w:rPr>
          <w:del w:id="3786" w:author="svcMRProcess" w:date="2018-09-09T23:58:00Z"/>
        </w:rPr>
      </w:pPr>
      <w:del w:id="3787" w:author="svcMRProcess" w:date="2018-09-09T23:58:00Z">
        <w:r>
          <w:tab/>
          <w:delText>(3)</w:delText>
        </w:r>
        <w:r>
          <w:tab/>
          <w:delText>If subclause (2) does not apply, a person who contravenes subclause (1) commits an offence.</w:delText>
        </w:r>
      </w:del>
    </w:p>
    <w:p>
      <w:pPr>
        <w:pStyle w:val="nzPenstart"/>
        <w:rPr>
          <w:del w:id="3788" w:author="svcMRProcess" w:date="2018-09-09T23:58:00Z"/>
        </w:rPr>
      </w:pPr>
      <w:del w:id="3789" w:author="svcMRProcess" w:date="2018-09-09T23:58:00Z">
        <w:r>
          <w:tab/>
          <w:delText>Penalty: a fine of $5 000.</w:delText>
        </w:r>
      </w:del>
    </w:p>
    <w:p>
      <w:pPr>
        <w:pStyle w:val="BlankClose"/>
        <w:rPr>
          <w:del w:id="3790" w:author="svcMRProcess" w:date="2018-09-09T23:58:00Z"/>
        </w:rPr>
      </w:pPr>
    </w:p>
    <w:p>
      <w:pPr>
        <w:pStyle w:val="nzHeading5"/>
        <w:rPr>
          <w:del w:id="3791" w:author="svcMRProcess" w:date="2018-09-09T23:58:00Z"/>
        </w:rPr>
      </w:pPr>
      <w:bookmarkStart w:id="3792" w:name="_Toc334515948"/>
      <w:bookmarkStart w:id="3793" w:name="_Toc334694945"/>
      <w:del w:id="3794" w:author="svcMRProcess" w:date="2018-09-09T23:58:00Z">
        <w:r>
          <w:rPr>
            <w:rStyle w:val="CharSectno"/>
          </w:rPr>
          <w:delText>169</w:delText>
        </w:r>
        <w:r>
          <w:delText>.</w:delText>
        </w:r>
        <w:r>
          <w:tab/>
          <w:delText>Schedule 2 clause 4 amended</w:delText>
        </w:r>
        <w:bookmarkEnd w:id="3792"/>
        <w:bookmarkEnd w:id="3793"/>
      </w:del>
    </w:p>
    <w:p>
      <w:pPr>
        <w:pStyle w:val="nzSubsection"/>
        <w:rPr>
          <w:del w:id="3795" w:author="svcMRProcess" w:date="2018-09-09T23:58:00Z"/>
        </w:rPr>
      </w:pPr>
      <w:del w:id="3796" w:author="svcMRProcess" w:date="2018-09-09T23:58:00Z">
        <w:r>
          <w:tab/>
          <w:delText>(1)</w:delText>
        </w:r>
        <w:r>
          <w:tab/>
          <w:delText>In Schedule 2 clause 4:</w:delText>
        </w:r>
      </w:del>
    </w:p>
    <w:p>
      <w:pPr>
        <w:pStyle w:val="nzIndenta"/>
        <w:rPr>
          <w:del w:id="3797" w:author="svcMRProcess" w:date="2018-09-09T23:58:00Z"/>
        </w:rPr>
      </w:pPr>
      <w:del w:id="3798" w:author="svcMRProcess" w:date="2018-09-09T23:58:00Z">
        <w:r>
          <w:tab/>
          <w:delText>(a)</w:delText>
        </w:r>
        <w:r>
          <w:tab/>
          <w:delText>delete “</w:delText>
        </w:r>
        <w:r>
          <w:rPr>
            <w:sz w:val="22"/>
          </w:rPr>
          <w:delText>A director or a former director</w:delText>
        </w:r>
        <w:r>
          <w:delText>” and insert:</w:delText>
        </w:r>
      </w:del>
    </w:p>
    <w:p>
      <w:pPr>
        <w:pStyle w:val="BlankOpen"/>
        <w:rPr>
          <w:del w:id="3799" w:author="svcMRProcess" w:date="2018-09-09T23:58:00Z"/>
        </w:rPr>
      </w:pPr>
    </w:p>
    <w:p>
      <w:pPr>
        <w:pStyle w:val="nzSubsection"/>
        <w:rPr>
          <w:del w:id="3800" w:author="svcMRProcess" w:date="2018-09-09T23:58:00Z"/>
        </w:rPr>
      </w:pPr>
      <w:del w:id="3801" w:author="svcMRProcess" w:date="2018-09-09T23:58:00Z">
        <w:r>
          <w:tab/>
          <w:delText>(1)</w:delText>
        </w:r>
        <w:r>
          <w:tab/>
          <w:delText>A director or a former director of a corporation</w:delText>
        </w:r>
      </w:del>
    </w:p>
    <w:p>
      <w:pPr>
        <w:pStyle w:val="BlankClose"/>
        <w:rPr>
          <w:del w:id="3802" w:author="svcMRProcess" w:date="2018-09-09T23:58:00Z"/>
        </w:rPr>
      </w:pPr>
    </w:p>
    <w:p>
      <w:pPr>
        <w:pStyle w:val="nzIndenta"/>
        <w:rPr>
          <w:del w:id="3803" w:author="svcMRProcess" w:date="2018-09-09T23:58:00Z"/>
        </w:rPr>
      </w:pPr>
      <w:del w:id="3804" w:author="svcMRProcess" w:date="2018-09-09T23:58:00Z">
        <w:r>
          <w:tab/>
          <w:delText>(b)</w:delText>
        </w:r>
        <w:r>
          <w:tab/>
          <w:delText>delete the Penalty.</w:delText>
        </w:r>
      </w:del>
    </w:p>
    <w:p>
      <w:pPr>
        <w:pStyle w:val="nzSubsection"/>
        <w:rPr>
          <w:del w:id="3805" w:author="svcMRProcess" w:date="2018-09-09T23:58:00Z"/>
        </w:rPr>
      </w:pPr>
      <w:del w:id="3806" w:author="svcMRProcess" w:date="2018-09-09T23:58:00Z">
        <w:r>
          <w:tab/>
          <w:delText>(2)</w:delText>
        </w:r>
        <w:r>
          <w:tab/>
          <w:delText>At the end of Schedule 2 clause 4 insert:</w:delText>
        </w:r>
      </w:del>
    </w:p>
    <w:p>
      <w:pPr>
        <w:pStyle w:val="BlankOpen"/>
        <w:rPr>
          <w:del w:id="3807" w:author="svcMRProcess" w:date="2018-09-09T23:58:00Z"/>
        </w:rPr>
      </w:pPr>
    </w:p>
    <w:p>
      <w:pPr>
        <w:pStyle w:val="nzSubsection"/>
        <w:rPr>
          <w:del w:id="3808" w:author="svcMRProcess" w:date="2018-09-09T23:58:00Z"/>
        </w:rPr>
      </w:pPr>
      <w:del w:id="3809" w:author="svcMRProcess" w:date="2018-09-09T23:58:00Z">
        <w:r>
          <w:tab/>
          <w:delText>(2)</w:delText>
        </w:r>
        <w:r>
          <w:tab/>
          <w:delText>A person who contravenes subclause (1) commits a crime.</w:delText>
        </w:r>
      </w:del>
    </w:p>
    <w:p>
      <w:pPr>
        <w:pStyle w:val="nzPenstart"/>
        <w:rPr>
          <w:del w:id="3810" w:author="svcMRProcess" w:date="2018-09-09T23:58:00Z"/>
        </w:rPr>
      </w:pPr>
      <w:del w:id="3811" w:author="svcMRProcess" w:date="2018-09-09T23:58:00Z">
        <w:r>
          <w:tab/>
          <w:delText>Penalty: a fine of $20 000 or imprisonment for 5 years, or both.</w:delText>
        </w:r>
      </w:del>
    </w:p>
    <w:p>
      <w:pPr>
        <w:pStyle w:val="nzPenstart"/>
        <w:rPr>
          <w:del w:id="3812" w:author="svcMRProcess" w:date="2018-09-09T23:58:00Z"/>
        </w:rPr>
      </w:pPr>
      <w:del w:id="3813" w:author="svcMRProcess" w:date="2018-09-09T23:58:00Z">
        <w:r>
          <w:tab/>
          <w:delText>Summary conviction penalty: a fine of $12 000 or imprisonment for 3 years, or both.</w:delText>
        </w:r>
      </w:del>
    </w:p>
    <w:p>
      <w:pPr>
        <w:pStyle w:val="BlankClose"/>
        <w:rPr>
          <w:del w:id="3814" w:author="svcMRProcess" w:date="2018-09-09T23:58:00Z"/>
        </w:rPr>
      </w:pPr>
    </w:p>
    <w:p>
      <w:pPr>
        <w:pStyle w:val="nzHeading5"/>
        <w:rPr>
          <w:del w:id="3815" w:author="svcMRProcess" w:date="2018-09-09T23:58:00Z"/>
        </w:rPr>
      </w:pPr>
      <w:bookmarkStart w:id="3816" w:name="_Toc334515949"/>
      <w:bookmarkStart w:id="3817" w:name="_Toc334694946"/>
      <w:del w:id="3818" w:author="svcMRProcess" w:date="2018-09-09T23:58:00Z">
        <w:r>
          <w:rPr>
            <w:rStyle w:val="CharSectno"/>
          </w:rPr>
          <w:delText>170</w:delText>
        </w:r>
        <w:r>
          <w:delText>.</w:delText>
        </w:r>
        <w:r>
          <w:tab/>
          <w:delText>Schedule 2 clause 5 amended</w:delText>
        </w:r>
        <w:bookmarkEnd w:id="3816"/>
        <w:bookmarkEnd w:id="3817"/>
      </w:del>
    </w:p>
    <w:p>
      <w:pPr>
        <w:pStyle w:val="nzSubsection"/>
        <w:rPr>
          <w:del w:id="3819" w:author="svcMRProcess" w:date="2018-09-09T23:58:00Z"/>
        </w:rPr>
      </w:pPr>
      <w:del w:id="3820" w:author="svcMRProcess" w:date="2018-09-09T23:58:00Z">
        <w:r>
          <w:tab/>
          <w:delText>(1)</w:delText>
        </w:r>
        <w:r>
          <w:tab/>
          <w:delText>In Schedule 2 clause 5:</w:delText>
        </w:r>
      </w:del>
    </w:p>
    <w:p>
      <w:pPr>
        <w:pStyle w:val="nzIndenta"/>
        <w:rPr>
          <w:del w:id="3821" w:author="svcMRProcess" w:date="2018-09-09T23:58:00Z"/>
        </w:rPr>
      </w:pPr>
      <w:del w:id="3822" w:author="svcMRProcess" w:date="2018-09-09T23:58:00Z">
        <w:r>
          <w:tab/>
          <w:delText>(a)</w:delText>
        </w:r>
        <w:r>
          <w:tab/>
          <w:delText>delete “</w:delText>
        </w:r>
        <w:r>
          <w:rPr>
            <w:sz w:val="22"/>
          </w:rPr>
          <w:delText>A director</w:delText>
        </w:r>
        <w:r>
          <w:delText>” and insert:</w:delText>
        </w:r>
      </w:del>
    </w:p>
    <w:p>
      <w:pPr>
        <w:pStyle w:val="BlankOpen"/>
        <w:rPr>
          <w:del w:id="3823" w:author="svcMRProcess" w:date="2018-09-09T23:58:00Z"/>
        </w:rPr>
      </w:pPr>
    </w:p>
    <w:p>
      <w:pPr>
        <w:pStyle w:val="nzSubsection"/>
        <w:rPr>
          <w:del w:id="3824" w:author="svcMRProcess" w:date="2018-09-09T23:58:00Z"/>
        </w:rPr>
      </w:pPr>
      <w:del w:id="3825" w:author="svcMRProcess" w:date="2018-09-09T23:58:00Z">
        <w:r>
          <w:tab/>
          <w:delText>(1)</w:delText>
        </w:r>
        <w:r>
          <w:tab/>
          <w:delText>A director of a corporation</w:delText>
        </w:r>
      </w:del>
    </w:p>
    <w:p>
      <w:pPr>
        <w:pStyle w:val="BlankClose"/>
        <w:rPr>
          <w:del w:id="3826" w:author="svcMRProcess" w:date="2018-09-09T23:58:00Z"/>
        </w:rPr>
      </w:pPr>
    </w:p>
    <w:p>
      <w:pPr>
        <w:pStyle w:val="nzIndenta"/>
        <w:rPr>
          <w:del w:id="3827" w:author="svcMRProcess" w:date="2018-09-09T23:58:00Z"/>
        </w:rPr>
      </w:pPr>
      <w:del w:id="3828" w:author="svcMRProcess" w:date="2018-09-09T23:58:00Z">
        <w:r>
          <w:tab/>
          <w:delText>(b)</w:delText>
        </w:r>
        <w:r>
          <w:tab/>
          <w:delText>delete the Penalty.</w:delText>
        </w:r>
      </w:del>
    </w:p>
    <w:p>
      <w:pPr>
        <w:pStyle w:val="nzSubsection"/>
        <w:rPr>
          <w:del w:id="3829" w:author="svcMRProcess" w:date="2018-09-09T23:58:00Z"/>
        </w:rPr>
      </w:pPr>
      <w:del w:id="3830" w:author="svcMRProcess" w:date="2018-09-09T23:58:00Z">
        <w:r>
          <w:tab/>
          <w:delText>(2)</w:delText>
        </w:r>
        <w:r>
          <w:tab/>
          <w:delText>At the end of Schedule 2 clause 5 insert:</w:delText>
        </w:r>
      </w:del>
    </w:p>
    <w:p>
      <w:pPr>
        <w:pStyle w:val="BlankOpen"/>
        <w:rPr>
          <w:del w:id="3831" w:author="svcMRProcess" w:date="2018-09-09T23:58:00Z"/>
        </w:rPr>
      </w:pPr>
    </w:p>
    <w:p>
      <w:pPr>
        <w:pStyle w:val="nzSubsection"/>
        <w:rPr>
          <w:del w:id="3832" w:author="svcMRProcess" w:date="2018-09-09T23:58:00Z"/>
        </w:rPr>
      </w:pPr>
      <w:del w:id="3833" w:author="svcMRProcess" w:date="2018-09-09T23:58:00Z">
        <w:r>
          <w:tab/>
          <w:delText>(2)</w:delText>
        </w:r>
        <w:r>
          <w:tab/>
          <w:delText>A person who contravenes subclause (1) commits a crime.</w:delText>
        </w:r>
      </w:del>
    </w:p>
    <w:p>
      <w:pPr>
        <w:pStyle w:val="nzPenstart"/>
        <w:rPr>
          <w:del w:id="3834" w:author="svcMRProcess" w:date="2018-09-09T23:58:00Z"/>
        </w:rPr>
      </w:pPr>
      <w:del w:id="3835" w:author="svcMRProcess" w:date="2018-09-09T23:58:00Z">
        <w:r>
          <w:tab/>
          <w:delText>Penalty: a fine of $20 000 or imprisonment for 5 years, or both.</w:delText>
        </w:r>
      </w:del>
    </w:p>
    <w:p>
      <w:pPr>
        <w:pStyle w:val="nzPenstart"/>
        <w:rPr>
          <w:del w:id="3836" w:author="svcMRProcess" w:date="2018-09-09T23:58:00Z"/>
        </w:rPr>
      </w:pPr>
      <w:del w:id="3837" w:author="svcMRProcess" w:date="2018-09-09T23:58:00Z">
        <w:r>
          <w:tab/>
          <w:delText>Summary conviction penalty: a fine of $12 000 or imprisonment for 3 years, or both.</w:delText>
        </w:r>
      </w:del>
    </w:p>
    <w:p>
      <w:pPr>
        <w:pStyle w:val="BlankClose"/>
        <w:rPr>
          <w:del w:id="3838" w:author="svcMRProcess" w:date="2018-09-09T23:58:00Z"/>
        </w:rPr>
      </w:pPr>
    </w:p>
    <w:p>
      <w:pPr>
        <w:pStyle w:val="nzHeading5"/>
        <w:rPr>
          <w:del w:id="3839" w:author="svcMRProcess" w:date="2018-09-09T23:58:00Z"/>
        </w:rPr>
      </w:pPr>
      <w:bookmarkStart w:id="3840" w:name="_Toc334515950"/>
      <w:bookmarkStart w:id="3841" w:name="_Toc334694947"/>
      <w:del w:id="3842" w:author="svcMRProcess" w:date="2018-09-09T23:58:00Z">
        <w:r>
          <w:rPr>
            <w:rStyle w:val="CharSectno"/>
          </w:rPr>
          <w:delText>171</w:delText>
        </w:r>
        <w:r>
          <w:delText>.</w:delText>
        </w:r>
        <w:r>
          <w:tab/>
          <w:delText>Schedule 2 clause 7 amended</w:delText>
        </w:r>
        <w:bookmarkEnd w:id="3840"/>
        <w:bookmarkEnd w:id="3841"/>
      </w:del>
    </w:p>
    <w:p>
      <w:pPr>
        <w:pStyle w:val="nzSubsection"/>
        <w:rPr>
          <w:del w:id="3843" w:author="svcMRProcess" w:date="2018-09-09T23:58:00Z"/>
        </w:rPr>
      </w:pPr>
      <w:del w:id="3844" w:author="svcMRProcess" w:date="2018-09-09T23:58:00Z">
        <w:r>
          <w:tab/>
        </w:r>
        <w:r>
          <w:tab/>
          <w:delText>In Schedule 2 clause 7(b) after “</w:delText>
        </w:r>
        <w:r>
          <w:rPr>
            <w:sz w:val="22"/>
          </w:rPr>
          <w:delText>corporation</w:delText>
        </w:r>
        <w:r>
          <w:delText>” (first occurrence) insert:</w:delText>
        </w:r>
      </w:del>
    </w:p>
    <w:p>
      <w:pPr>
        <w:pStyle w:val="BlankOpen"/>
        <w:rPr>
          <w:del w:id="3845" w:author="svcMRProcess" w:date="2018-09-09T23:58:00Z"/>
        </w:rPr>
      </w:pPr>
    </w:p>
    <w:p>
      <w:pPr>
        <w:pStyle w:val="nzSubsection"/>
        <w:rPr>
          <w:del w:id="3846" w:author="svcMRProcess" w:date="2018-09-09T23:58:00Z"/>
        </w:rPr>
      </w:pPr>
      <w:del w:id="3847" w:author="svcMRProcess" w:date="2018-09-09T23:58:00Z">
        <w:r>
          <w:tab/>
        </w:r>
        <w:r>
          <w:tab/>
        </w:r>
        <w:r>
          <w:rPr>
            <w:sz w:val="22"/>
          </w:rPr>
          <w:delText>concerned</w:delText>
        </w:r>
      </w:del>
    </w:p>
    <w:p>
      <w:pPr>
        <w:pStyle w:val="BlankClose"/>
        <w:rPr>
          <w:del w:id="3848" w:author="svcMRProcess" w:date="2018-09-09T23:58:00Z"/>
        </w:rPr>
      </w:pPr>
    </w:p>
    <w:p>
      <w:pPr>
        <w:pStyle w:val="nzHeading5"/>
        <w:rPr>
          <w:del w:id="3849" w:author="svcMRProcess" w:date="2018-09-09T23:58:00Z"/>
        </w:rPr>
      </w:pPr>
      <w:bookmarkStart w:id="3850" w:name="_Toc334515951"/>
      <w:bookmarkStart w:id="3851" w:name="_Toc334694948"/>
      <w:del w:id="3852" w:author="svcMRProcess" w:date="2018-09-09T23:58:00Z">
        <w:r>
          <w:rPr>
            <w:rStyle w:val="CharSectno"/>
          </w:rPr>
          <w:delText>172</w:delText>
        </w:r>
        <w:r>
          <w:delText>.</w:delText>
        </w:r>
        <w:r>
          <w:tab/>
          <w:delText>Schedule 2 clause 8 amended</w:delText>
        </w:r>
        <w:bookmarkEnd w:id="3850"/>
        <w:bookmarkEnd w:id="3851"/>
      </w:del>
    </w:p>
    <w:p>
      <w:pPr>
        <w:pStyle w:val="nzSubsection"/>
        <w:rPr>
          <w:del w:id="3853" w:author="svcMRProcess" w:date="2018-09-09T23:58:00Z"/>
        </w:rPr>
      </w:pPr>
      <w:del w:id="3854" w:author="svcMRProcess" w:date="2018-09-09T23:58:00Z">
        <w:r>
          <w:tab/>
        </w:r>
        <w:r>
          <w:tab/>
          <w:delText>In Schedule 2 clause 8 after “</w:delText>
        </w:r>
        <w:r>
          <w:rPr>
            <w:sz w:val="22"/>
          </w:rPr>
          <w:delText>corporation</w:delText>
        </w:r>
        <w:r>
          <w:delText>” (first occurrence) insert:</w:delText>
        </w:r>
      </w:del>
    </w:p>
    <w:p>
      <w:pPr>
        <w:pStyle w:val="BlankOpen"/>
        <w:rPr>
          <w:del w:id="3855" w:author="svcMRProcess" w:date="2018-09-09T23:58:00Z"/>
        </w:rPr>
      </w:pPr>
    </w:p>
    <w:p>
      <w:pPr>
        <w:pStyle w:val="nzSubsection"/>
        <w:rPr>
          <w:del w:id="3856" w:author="svcMRProcess" w:date="2018-09-09T23:58:00Z"/>
        </w:rPr>
      </w:pPr>
      <w:del w:id="3857" w:author="svcMRProcess" w:date="2018-09-09T23:58:00Z">
        <w:r>
          <w:tab/>
        </w:r>
        <w:r>
          <w:tab/>
        </w:r>
        <w:r>
          <w:rPr>
            <w:sz w:val="22"/>
          </w:rPr>
          <w:delText>concerned</w:delText>
        </w:r>
      </w:del>
    </w:p>
    <w:p>
      <w:pPr>
        <w:pStyle w:val="BlankClose"/>
        <w:rPr>
          <w:del w:id="3858" w:author="svcMRProcess" w:date="2018-09-09T23:58:00Z"/>
        </w:rPr>
      </w:pPr>
    </w:p>
    <w:p>
      <w:pPr>
        <w:pStyle w:val="nzHeading5"/>
        <w:rPr>
          <w:del w:id="3859" w:author="svcMRProcess" w:date="2018-09-09T23:58:00Z"/>
        </w:rPr>
      </w:pPr>
      <w:bookmarkStart w:id="3860" w:name="_Toc334515952"/>
      <w:bookmarkStart w:id="3861" w:name="_Toc334694949"/>
      <w:del w:id="3862" w:author="svcMRProcess" w:date="2018-09-09T23:58:00Z">
        <w:r>
          <w:rPr>
            <w:rStyle w:val="CharSectno"/>
          </w:rPr>
          <w:delText>173</w:delText>
        </w:r>
        <w:r>
          <w:delText>.</w:delText>
        </w:r>
        <w:r>
          <w:tab/>
          <w:delText>Schedule 2 clause 12 amended</w:delText>
        </w:r>
        <w:bookmarkEnd w:id="3860"/>
        <w:bookmarkEnd w:id="3861"/>
      </w:del>
    </w:p>
    <w:p>
      <w:pPr>
        <w:pStyle w:val="nzSubsection"/>
        <w:rPr>
          <w:del w:id="3863" w:author="svcMRProcess" w:date="2018-09-09T23:58:00Z"/>
        </w:rPr>
      </w:pPr>
      <w:del w:id="3864" w:author="svcMRProcess" w:date="2018-09-09T23:58:00Z">
        <w:r>
          <w:tab/>
        </w:r>
        <w:r>
          <w:tab/>
          <w:delText>Delete Schedule 2 clause 12(1) and insert:</w:delText>
        </w:r>
      </w:del>
    </w:p>
    <w:p>
      <w:pPr>
        <w:pStyle w:val="BlankOpen"/>
        <w:rPr>
          <w:del w:id="3865" w:author="svcMRProcess" w:date="2018-09-09T23:58:00Z"/>
        </w:rPr>
      </w:pPr>
    </w:p>
    <w:p>
      <w:pPr>
        <w:pStyle w:val="nzSubsection"/>
        <w:rPr>
          <w:del w:id="3866" w:author="svcMRProcess" w:date="2018-09-09T23:58:00Z"/>
        </w:rPr>
      </w:pPr>
      <w:del w:id="3867" w:author="svcMRProcess" w:date="2018-09-09T23:58:00Z">
        <w:r>
          <w:tab/>
          <w:delText>(1A)</w:delText>
        </w:r>
        <w:r>
          <w:tab/>
          <w:delText xml:space="preserve">In subclause (1) — </w:delText>
        </w:r>
      </w:del>
    </w:p>
    <w:p>
      <w:pPr>
        <w:pStyle w:val="nzDefstart"/>
        <w:rPr>
          <w:del w:id="3868" w:author="svcMRProcess" w:date="2018-09-09T23:58:00Z"/>
        </w:rPr>
      </w:pPr>
      <w:del w:id="3869" w:author="svcMRProcess" w:date="2018-09-09T23:58:00Z">
        <w:r>
          <w:tab/>
        </w:r>
        <w:r>
          <w:rPr>
            <w:rStyle w:val="CharDefText"/>
          </w:rPr>
          <w:delText>notifiable interest</w:delText>
        </w:r>
        <w:r>
          <w:delText xml:space="preserve"> means an interest in the matter that will, under clause 13(1), disqualify the director from voting on the matter at a meeting of the board unless allowed to do so by a resolution under clause 13(3) or a declaration under clause 13(6).</w:delText>
        </w:r>
      </w:del>
    </w:p>
    <w:p>
      <w:pPr>
        <w:pStyle w:val="nzSubsection"/>
        <w:rPr>
          <w:del w:id="3870" w:author="svcMRProcess" w:date="2018-09-09T23:58:00Z"/>
        </w:rPr>
      </w:pPr>
      <w:del w:id="3871" w:author="svcMRProcess" w:date="2018-09-09T23:58:00Z">
        <w:r>
          <w:tab/>
          <w:delText>(1)</w:delText>
        </w:r>
        <w:r>
          <w:tab/>
          <w:delText>A director of a corporation who has a notifiable interest in a matter involving the corporation must, as soon as possible after the relevant facts have come to the director’s knowledge, disclose the nature of the interest at a meeting of the board of the corporation.</w:delText>
        </w:r>
      </w:del>
    </w:p>
    <w:p>
      <w:pPr>
        <w:pStyle w:val="nzPenstart"/>
        <w:rPr>
          <w:del w:id="3872" w:author="svcMRProcess" w:date="2018-09-09T23:58:00Z"/>
        </w:rPr>
      </w:pPr>
      <w:del w:id="3873" w:author="svcMRProcess" w:date="2018-09-09T23:58:00Z">
        <w:r>
          <w:tab/>
          <w:delText>Penalty: a fine of $5 000.</w:delText>
        </w:r>
      </w:del>
    </w:p>
    <w:p>
      <w:pPr>
        <w:pStyle w:val="BlankClose"/>
        <w:rPr>
          <w:del w:id="3874" w:author="svcMRProcess" w:date="2018-09-09T23:58:00Z"/>
        </w:rPr>
      </w:pPr>
    </w:p>
    <w:p>
      <w:pPr>
        <w:pStyle w:val="nzHeading5"/>
        <w:rPr>
          <w:del w:id="3875" w:author="svcMRProcess" w:date="2018-09-09T23:58:00Z"/>
        </w:rPr>
      </w:pPr>
      <w:bookmarkStart w:id="3876" w:name="_Toc334515953"/>
      <w:bookmarkStart w:id="3877" w:name="_Toc334694950"/>
      <w:del w:id="3878" w:author="svcMRProcess" w:date="2018-09-09T23:58:00Z">
        <w:r>
          <w:rPr>
            <w:rStyle w:val="CharSectno"/>
          </w:rPr>
          <w:delText>174</w:delText>
        </w:r>
        <w:r>
          <w:delText>.</w:delText>
        </w:r>
        <w:r>
          <w:tab/>
          <w:delText>Schedule 2 clause 14 amended</w:delText>
        </w:r>
        <w:bookmarkEnd w:id="3876"/>
        <w:bookmarkEnd w:id="3877"/>
      </w:del>
    </w:p>
    <w:p>
      <w:pPr>
        <w:pStyle w:val="nzSubsection"/>
        <w:rPr>
          <w:del w:id="3879" w:author="svcMRProcess" w:date="2018-09-09T23:58:00Z"/>
        </w:rPr>
      </w:pPr>
      <w:del w:id="3880" w:author="svcMRProcess" w:date="2018-09-09T23:58:00Z">
        <w:r>
          <w:tab/>
        </w:r>
        <w:r>
          <w:tab/>
          <w:delText>Delete Schedule 2 clause 14(2) and insert:</w:delText>
        </w:r>
      </w:del>
    </w:p>
    <w:p>
      <w:pPr>
        <w:pStyle w:val="BlankOpen"/>
        <w:rPr>
          <w:del w:id="3881" w:author="svcMRProcess" w:date="2018-09-09T23:58:00Z"/>
        </w:rPr>
      </w:pPr>
    </w:p>
    <w:p>
      <w:pPr>
        <w:pStyle w:val="nzSubsection"/>
        <w:rPr>
          <w:del w:id="3882" w:author="svcMRProcess" w:date="2018-09-09T23:58:00Z"/>
        </w:rPr>
      </w:pPr>
      <w:del w:id="3883" w:author="svcMRProcess" w:date="2018-09-09T23:58:00Z">
        <w:r>
          <w:tab/>
          <w:delText>(2)</w:delText>
        </w:r>
        <w:r>
          <w:tab/>
          <w:delText xml:space="preserve">A director of a corporation who is knowingly concerned in a contravention of subclause (1) by the corporation (whether or not in relation to the director) — </w:delText>
        </w:r>
      </w:del>
    </w:p>
    <w:p>
      <w:pPr>
        <w:pStyle w:val="nzIndenta"/>
        <w:rPr>
          <w:del w:id="3884" w:author="svcMRProcess" w:date="2018-09-09T23:58:00Z"/>
        </w:rPr>
      </w:pPr>
      <w:del w:id="3885" w:author="svcMRProcess" w:date="2018-09-09T23:58:00Z">
        <w:r>
          <w:tab/>
          <w:delText>(a)</w:delText>
        </w:r>
        <w:r>
          <w:tab/>
          <w:delText xml:space="preserve">with intent to deceive or defraud — </w:delText>
        </w:r>
      </w:del>
    </w:p>
    <w:p>
      <w:pPr>
        <w:pStyle w:val="nzIndenti"/>
        <w:rPr>
          <w:del w:id="3886" w:author="svcMRProcess" w:date="2018-09-09T23:58:00Z"/>
        </w:rPr>
      </w:pPr>
      <w:del w:id="3887" w:author="svcMRProcess" w:date="2018-09-09T23:58:00Z">
        <w:r>
          <w:tab/>
          <w:delText>(i)</w:delText>
        </w:r>
        <w:r>
          <w:tab/>
          <w:delText>the corporation; or</w:delText>
        </w:r>
      </w:del>
    </w:p>
    <w:p>
      <w:pPr>
        <w:pStyle w:val="nzIndenti"/>
        <w:rPr>
          <w:del w:id="3888" w:author="svcMRProcess" w:date="2018-09-09T23:58:00Z"/>
        </w:rPr>
      </w:pPr>
      <w:del w:id="3889" w:author="svcMRProcess" w:date="2018-09-09T23:58:00Z">
        <w:r>
          <w:tab/>
          <w:delText>(ii)</w:delText>
        </w:r>
        <w:r>
          <w:tab/>
          <w:delText>creditors of the corporation or of any other person;</w:delText>
        </w:r>
      </w:del>
    </w:p>
    <w:p>
      <w:pPr>
        <w:pStyle w:val="nzIndenta"/>
        <w:rPr>
          <w:del w:id="3890" w:author="svcMRProcess" w:date="2018-09-09T23:58:00Z"/>
        </w:rPr>
      </w:pPr>
      <w:del w:id="3891" w:author="svcMRProcess" w:date="2018-09-09T23:58:00Z">
        <w:r>
          <w:tab/>
        </w:r>
        <w:r>
          <w:tab/>
          <w:delText>or</w:delText>
        </w:r>
      </w:del>
    </w:p>
    <w:p>
      <w:pPr>
        <w:pStyle w:val="nzIndenta"/>
        <w:rPr>
          <w:del w:id="3892" w:author="svcMRProcess" w:date="2018-09-09T23:58:00Z"/>
        </w:rPr>
      </w:pPr>
      <w:del w:id="3893" w:author="svcMRProcess" w:date="2018-09-09T23:58:00Z">
        <w:r>
          <w:tab/>
          <w:delText>(b)</w:delText>
        </w:r>
        <w:r>
          <w:tab/>
          <w:delText>for any other fraudulent purpose,</w:delText>
        </w:r>
      </w:del>
    </w:p>
    <w:p>
      <w:pPr>
        <w:pStyle w:val="nzSubsection"/>
        <w:rPr>
          <w:del w:id="3894" w:author="svcMRProcess" w:date="2018-09-09T23:58:00Z"/>
        </w:rPr>
      </w:pPr>
      <w:del w:id="3895" w:author="svcMRProcess" w:date="2018-09-09T23:58:00Z">
        <w:r>
          <w:tab/>
        </w:r>
        <w:r>
          <w:tab/>
          <w:delText>commits a crime.</w:delText>
        </w:r>
      </w:del>
    </w:p>
    <w:p>
      <w:pPr>
        <w:pStyle w:val="nzPenstart"/>
        <w:rPr>
          <w:del w:id="3896" w:author="svcMRProcess" w:date="2018-09-09T23:58:00Z"/>
        </w:rPr>
      </w:pPr>
      <w:del w:id="3897" w:author="svcMRProcess" w:date="2018-09-09T23:58:00Z">
        <w:r>
          <w:tab/>
          <w:delText>Penalty: a fine of $20 000 or imprisonment for 5 years, or both.</w:delText>
        </w:r>
      </w:del>
    </w:p>
    <w:p>
      <w:pPr>
        <w:pStyle w:val="nzPenstart"/>
        <w:rPr>
          <w:del w:id="3898" w:author="svcMRProcess" w:date="2018-09-09T23:58:00Z"/>
        </w:rPr>
      </w:pPr>
      <w:del w:id="3899" w:author="svcMRProcess" w:date="2018-09-09T23:58:00Z">
        <w:r>
          <w:tab/>
          <w:delText>Summary conviction penalty: a fine of $12 000 or imprisonment for 3 years, or both.</w:delText>
        </w:r>
      </w:del>
    </w:p>
    <w:p>
      <w:pPr>
        <w:pStyle w:val="nzSubsection"/>
        <w:rPr>
          <w:del w:id="3900" w:author="svcMRProcess" w:date="2018-09-09T23:58:00Z"/>
        </w:rPr>
      </w:pPr>
      <w:del w:id="3901" w:author="svcMRProcess" w:date="2018-09-09T23:58:00Z">
        <w:r>
          <w:tab/>
          <w:delText>(3A)</w:delText>
        </w:r>
        <w:r>
          <w:tab/>
          <w:delText>If subclause (2)(a) or (b) does not apply, the director commits an offence.</w:delText>
        </w:r>
      </w:del>
    </w:p>
    <w:p>
      <w:pPr>
        <w:pStyle w:val="nzPenstart"/>
        <w:rPr>
          <w:del w:id="3902" w:author="svcMRProcess" w:date="2018-09-09T23:58:00Z"/>
        </w:rPr>
      </w:pPr>
      <w:del w:id="3903" w:author="svcMRProcess" w:date="2018-09-09T23:58:00Z">
        <w:r>
          <w:tab/>
          <w:delText>Penalty: a fine of $5 000.</w:delText>
        </w:r>
      </w:del>
    </w:p>
    <w:p>
      <w:pPr>
        <w:pStyle w:val="BlankClose"/>
        <w:rPr>
          <w:del w:id="3904" w:author="svcMRProcess" w:date="2018-09-09T23:58:00Z"/>
        </w:rPr>
      </w:pPr>
    </w:p>
    <w:p>
      <w:pPr>
        <w:pStyle w:val="nzHeading5"/>
        <w:rPr>
          <w:del w:id="3905" w:author="svcMRProcess" w:date="2018-09-09T23:58:00Z"/>
        </w:rPr>
      </w:pPr>
      <w:bookmarkStart w:id="3906" w:name="_Toc334515954"/>
      <w:bookmarkStart w:id="3907" w:name="_Toc334694951"/>
      <w:del w:id="3908" w:author="svcMRProcess" w:date="2018-09-09T23:58:00Z">
        <w:r>
          <w:rPr>
            <w:rStyle w:val="CharSectno"/>
          </w:rPr>
          <w:delText>175</w:delText>
        </w:r>
        <w:r>
          <w:delText>.</w:delText>
        </w:r>
        <w:r>
          <w:tab/>
          <w:delText>Schedule 3 clause 2 amended</w:delText>
        </w:r>
        <w:bookmarkEnd w:id="3906"/>
        <w:bookmarkEnd w:id="3907"/>
      </w:del>
    </w:p>
    <w:p>
      <w:pPr>
        <w:pStyle w:val="nzSubsection"/>
        <w:rPr>
          <w:del w:id="3909" w:author="svcMRProcess" w:date="2018-09-09T23:58:00Z"/>
        </w:rPr>
      </w:pPr>
      <w:del w:id="3910" w:author="svcMRProcess" w:date="2018-09-09T23:58:00Z">
        <w:r>
          <w:tab/>
        </w:r>
        <w:r>
          <w:tab/>
          <w:delText>In Schedule 3 clause 2(1) delete “</w:delText>
        </w:r>
        <w:r>
          <w:rPr>
            <w:sz w:val="22"/>
          </w:rPr>
          <w:delText>The</w:delText>
        </w:r>
        <w:r>
          <w:delText>” and insert:</w:delText>
        </w:r>
      </w:del>
    </w:p>
    <w:p>
      <w:pPr>
        <w:pStyle w:val="BlankOpen"/>
        <w:rPr>
          <w:del w:id="3911" w:author="svcMRProcess" w:date="2018-09-09T23:58:00Z"/>
        </w:rPr>
      </w:pPr>
    </w:p>
    <w:p>
      <w:pPr>
        <w:pStyle w:val="nzSubsection"/>
        <w:rPr>
          <w:del w:id="3912" w:author="svcMRProcess" w:date="2018-09-09T23:58:00Z"/>
        </w:rPr>
      </w:pPr>
      <w:del w:id="3913" w:author="svcMRProcess" w:date="2018-09-09T23:58:00Z">
        <w:r>
          <w:tab/>
        </w:r>
        <w:r>
          <w:tab/>
        </w:r>
        <w:r>
          <w:rPr>
            <w:sz w:val="22"/>
          </w:rPr>
          <w:delText>Each</w:delText>
        </w:r>
      </w:del>
    </w:p>
    <w:p>
      <w:pPr>
        <w:pStyle w:val="BlankClose"/>
        <w:rPr>
          <w:del w:id="3914" w:author="svcMRProcess" w:date="2018-09-09T23:58:00Z"/>
        </w:rPr>
      </w:pPr>
    </w:p>
    <w:p>
      <w:pPr>
        <w:pStyle w:val="nzHeading5"/>
        <w:rPr>
          <w:del w:id="3915" w:author="svcMRProcess" w:date="2018-09-09T23:58:00Z"/>
        </w:rPr>
      </w:pPr>
      <w:bookmarkStart w:id="3916" w:name="_Toc334515955"/>
      <w:bookmarkStart w:id="3917" w:name="_Toc334694952"/>
      <w:del w:id="3918" w:author="svcMRProcess" w:date="2018-09-09T23:58:00Z">
        <w:r>
          <w:rPr>
            <w:rStyle w:val="CharSectno"/>
          </w:rPr>
          <w:delText>176</w:delText>
        </w:r>
        <w:r>
          <w:delText>.</w:delText>
        </w:r>
        <w:r>
          <w:tab/>
          <w:delText>Schedule 3 clause 6 amended</w:delText>
        </w:r>
        <w:bookmarkEnd w:id="3916"/>
        <w:bookmarkEnd w:id="3917"/>
      </w:del>
    </w:p>
    <w:p>
      <w:pPr>
        <w:pStyle w:val="nzSubsection"/>
        <w:rPr>
          <w:del w:id="3919" w:author="svcMRProcess" w:date="2018-09-09T23:58:00Z"/>
        </w:rPr>
      </w:pPr>
      <w:del w:id="3920" w:author="svcMRProcess" w:date="2018-09-09T23:58:00Z">
        <w:r>
          <w:tab/>
        </w:r>
        <w:r>
          <w:tab/>
          <w:delText>In Schedule 3 clause 6 delete “</w:delText>
        </w:r>
        <w:r>
          <w:rPr>
            <w:sz w:val="22"/>
          </w:rPr>
          <w:delText>the</w:delText>
        </w:r>
        <w:r>
          <w:delText>” and insert:</w:delText>
        </w:r>
      </w:del>
    </w:p>
    <w:p>
      <w:pPr>
        <w:pStyle w:val="BlankOpen"/>
        <w:rPr>
          <w:del w:id="3921" w:author="svcMRProcess" w:date="2018-09-09T23:58:00Z"/>
        </w:rPr>
      </w:pPr>
    </w:p>
    <w:p>
      <w:pPr>
        <w:pStyle w:val="nzSubsection"/>
        <w:rPr>
          <w:del w:id="3922" w:author="svcMRProcess" w:date="2018-09-09T23:58:00Z"/>
        </w:rPr>
      </w:pPr>
      <w:del w:id="3923" w:author="svcMRProcess" w:date="2018-09-09T23:58:00Z">
        <w:r>
          <w:tab/>
        </w:r>
        <w:r>
          <w:tab/>
        </w:r>
        <w:r>
          <w:rPr>
            <w:sz w:val="22"/>
          </w:rPr>
          <w:delText>each</w:delText>
        </w:r>
      </w:del>
    </w:p>
    <w:p>
      <w:pPr>
        <w:pStyle w:val="BlankClose"/>
        <w:rPr>
          <w:del w:id="3924" w:author="svcMRProcess" w:date="2018-09-09T23:58:00Z"/>
        </w:rPr>
      </w:pPr>
    </w:p>
    <w:p>
      <w:pPr>
        <w:pStyle w:val="nzHeading5"/>
        <w:rPr>
          <w:del w:id="3925" w:author="svcMRProcess" w:date="2018-09-09T23:58:00Z"/>
        </w:rPr>
      </w:pPr>
      <w:bookmarkStart w:id="3926" w:name="_Toc334515956"/>
      <w:bookmarkStart w:id="3927" w:name="_Toc334694953"/>
      <w:del w:id="3928" w:author="svcMRProcess" w:date="2018-09-09T23:58:00Z">
        <w:r>
          <w:rPr>
            <w:rStyle w:val="CharSectno"/>
          </w:rPr>
          <w:delText>177</w:delText>
        </w:r>
        <w:r>
          <w:delText>.</w:delText>
        </w:r>
        <w:r>
          <w:tab/>
          <w:delText>Schedule 3 clause 7 amended</w:delText>
        </w:r>
        <w:bookmarkEnd w:id="3926"/>
        <w:bookmarkEnd w:id="3927"/>
      </w:del>
    </w:p>
    <w:p>
      <w:pPr>
        <w:pStyle w:val="nzSubsection"/>
        <w:rPr>
          <w:del w:id="3929" w:author="svcMRProcess" w:date="2018-09-09T23:58:00Z"/>
        </w:rPr>
      </w:pPr>
      <w:del w:id="3930" w:author="svcMRProcess" w:date="2018-09-09T23:58:00Z">
        <w:r>
          <w:tab/>
        </w:r>
        <w:r>
          <w:tab/>
          <w:delText>Delete Schedule 3 clause 7(2) and insert:</w:delText>
        </w:r>
      </w:del>
    </w:p>
    <w:p>
      <w:pPr>
        <w:pStyle w:val="BlankOpen"/>
        <w:rPr>
          <w:del w:id="3931" w:author="svcMRProcess" w:date="2018-09-09T23:58:00Z"/>
        </w:rPr>
      </w:pPr>
    </w:p>
    <w:p>
      <w:pPr>
        <w:pStyle w:val="nzSubsection"/>
        <w:rPr>
          <w:del w:id="3932" w:author="svcMRProcess" w:date="2018-09-09T23:58:00Z"/>
        </w:rPr>
      </w:pPr>
      <w:del w:id="3933" w:author="svcMRProcess" w:date="2018-09-09T23:58:00Z">
        <w:r>
          <w:tab/>
          <w:delText>(2)</w:delText>
        </w:r>
        <w:r>
          <w:tab/>
          <w:delText>The financial statements for the year are to be prepared in accordance with the accounting standards.</w:delText>
        </w:r>
      </w:del>
    </w:p>
    <w:p>
      <w:pPr>
        <w:pStyle w:val="BlankClose"/>
        <w:rPr>
          <w:del w:id="3934" w:author="svcMRProcess" w:date="2018-09-09T23:58:00Z"/>
        </w:rPr>
      </w:pPr>
    </w:p>
    <w:p>
      <w:pPr>
        <w:pStyle w:val="nzHeading5"/>
        <w:rPr>
          <w:del w:id="3935" w:author="svcMRProcess" w:date="2018-09-09T23:58:00Z"/>
        </w:rPr>
      </w:pPr>
      <w:bookmarkStart w:id="3936" w:name="_Toc334515957"/>
      <w:bookmarkStart w:id="3937" w:name="_Toc334694954"/>
      <w:del w:id="3938" w:author="svcMRProcess" w:date="2018-09-09T23:58:00Z">
        <w:r>
          <w:rPr>
            <w:rStyle w:val="CharSectno"/>
          </w:rPr>
          <w:delText>178</w:delText>
        </w:r>
        <w:r>
          <w:delText>.</w:delText>
        </w:r>
        <w:r>
          <w:tab/>
          <w:delText>Schedule 3 clause 10 amended</w:delText>
        </w:r>
        <w:bookmarkEnd w:id="3936"/>
        <w:bookmarkEnd w:id="3937"/>
      </w:del>
    </w:p>
    <w:p>
      <w:pPr>
        <w:pStyle w:val="nzSubsection"/>
        <w:rPr>
          <w:del w:id="3939" w:author="svcMRProcess" w:date="2018-09-09T23:58:00Z"/>
        </w:rPr>
      </w:pPr>
      <w:del w:id="3940" w:author="svcMRProcess" w:date="2018-09-09T23:58:00Z">
        <w:r>
          <w:tab/>
        </w:r>
        <w:r>
          <w:tab/>
          <w:delText>In Schedule 3 clause 10(1) delete “</w:delText>
        </w:r>
        <w:r>
          <w:rPr>
            <w:sz w:val="22"/>
          </w:rPr>
          <w:delText>The</w:delText>
        </w:r>
        <w:r>
          <w:delText>” and insert:</w:delText>
        </w:r>
      </w:del>
    </w:p>
    <w:p>
      <w:pPr>
        <w:pStyle w:val="BlankOpen"/>
        <w:rPr>
          <w:del w:id="3941" w:author="svcMRProcess" w:date="2018-09-09T23:58:00Z"/>
        </w:rPr>
      </w:pPr>
    </w:p>
    <w:p>
      <w:pPr>
        <w:pStyle w:val="nzSubsection"/>
        <w:rPr>
          <w:del w:id="3942" w:author="svcMRProcess" w:date="2018-09-09T23:58:00Z"/>
        </w:rPr>
      </w:pPr>
      <w:del w:id="3943" w:author="svcMRProcess" w:date="2018-09-09T23:58:00Z">
        <w:r>
          <w:tab/>
        </w:r>
        <w:r>
          <w:tab/>
        </w:r>
        <w:r>
          <w:rPr>
            <w:sz w:val="22"/>
          </w:rPr>
          <w:delText>Each</w:delText>
        </w:r>
      </w:del>
    </w:p>
    <w:p>
      <w:pPr>
        <w:pStyle w:val="BlankClose"/>
        <w:rPr>
          <w:del w:id="3944" w:author="svcMRProcess" w:date="2018-09-09T23:58:00Z"/>
        </w:rPr>
      </w:pPr>
    </w:p>
    <w:p>
      <w:pPr>
        <w:pStyle w:val="nzHeading5"/>
        <w:rPr>
          <w:del w:id="3945" w:author="svcMRProcess" w:date="2018-09-09T23:58:00Z"/>
        </w:rPr>
      </w:pPr>
      <w:bookmarkStart w:id="3946" w:name="_Toc334515958"/>
      <w:bookmarkStart w:id="3947" w:name="_Toc334694955"/>
      <w:del w:id="3948" w:author="svcMRProcess" w:date="2018-09-09T23:58:00Z">
        <w:r>
          <w:rPr>
            <w:rStyle w:val="CharSectno"/>
          </w:rPr>
          <w:delText>179</w:delText>
        </w:r>
        <w:r>
          <w:delText>.</w:delText>
        </w:r>
        <w:r>
          <w:tab/>
          <w:delText>Schedule 3 clause 13 amended</w:delText>
        </w:r>
        <w:bookmarkEnd w:id="3946"/>
        <w:bookmarkEnd w:id="3947"/>
      </w:del>
    </w:p>
    <w:p>
      <w:pPr>
        <w:pStyle w:val="nzSubsection"/>
        <w:rPr>
          <w:del w:id="3949" w:author="svcMRProcess" w:date="2018-09-09T23:58:00Z"/>
        </w:rPr>
      </w:pPr>
      <w:del w:id="3950" w:author="svcMRProcess" w:date="2018-09-09T23:58:00Z">
        <w:r>
          <w:tab/>
          <w:delText>(1)</w:delText>
        </w:r>
        <w:r>
          <w:tab/>
          <w:delText>In Schedule 3 clause 13:</w:delText>
        </w:r>
      </w:del>
    </w:p>
    <w:p>
      <w:pPr>
        <w:pStyle w:val="nzIndenta"/>
        <w:rPr>
          <w:del w:id="3951" w:author="svcMRProcess" w:date="2018-09-09T23:58:00Z"/>
        </w:rPr>
      </w:pPr>
      <w:del w:id="3952" w:author="svcMRProcess" w:date="2018-09-09T23:58:00Z">
        <w:r>
          <w:tab/>
          <w:delText>(a)</w:delText>
        </w:r>
        <w:r>
          <w:tab/>
          <w:delText>delete “The” and insert:</w:delText>
        </w:r>
      </w:del>
    </w:p>
    <w:p>
      <w:pPr>
        <w:pStyle w:val="BlankOpen"/>
        <w:rPr>
          <w:del w:id="3953" w:author="svcMRProcess" w:date="2018-09-09T23:58:00Z"/>
        </w:rPr>
      </w:pPr>
    </w:p>
    <w:p>
      <w:pPr>
        <w:pStyle w:val="nzSubsection"/>
        <w:rPr>
          <w:del w:id="3954" w:author="svcMRProcess" w:date="2018-09-09T23:58:00Z"/>
        </w:rPr>
      </w:pPr>
      <w:del w:id="3955" w:author="svcMRProcess" w:date="2018-09-09T23:58:00Z">
        <w:r>
          <w:tab/>
          <w:delText>(1)</w:delText>
        </w:r>
        <w:r>
          <w:tab/>
          <w:delText>The</w:delText>
        </w:r>
      </w:del>
    </w:p>
    <w:p>
      <w:pPr>
        <w:pStyle w:val="BlankClose"/>
        <w:rPr>
          <w:del w:id="3956" w:author="svcMRProcess" w:date="2018-09-09T23:58:00Z"/>
        </w:rPr>
      </w:pPr>
    </w:p>
    <w:p>
      <w:pPr>
        <w:pStyle w:val="nzIndenta"/>
        <w:rPr>
          <w:del w:id="3957" w:author="svcMRProcess" w:date="2018-09-09T23:58:00Z"/>
        </w:rPr>
      </w:pPr>
      <w:del w:id="3958" w:author="svcMRProcess" w:date="2018-09-09T23:58:00Z">
        <w:r>
          <w:tab/>
          <w:delText>(b)</w:delText>
        </w:r>
        <w:r>
          <w:tab/>
          <w:delText>in paragraph (c) delete “and each” and insert:</w:delText>
        </w:r>
      </w:del>
    </w:p>
    <w:p>
      <w:pPr>
        <w:pStyle w:val="BlankOpen"/>
        <w:rPr>
          <w:del w:id="3959" w:author="svcMRProcess" w:date="2018-09-09T23:58:00Z"/>
        </w:rPr>
      </w:pPr>
    </w:p>
    <w:p>
      <w:pPr>
        <w:pStyle w:val="nzIndenta"/>
        <w:rPr>
          <w:del w:id="3960" w:author="svcMRProcess" w:date="2018-09-09T23:58:00Z"/>
        </w:rPr>
      </w:pPr>
      <w:del w:id="3961" w:author="svcMRProcess" w:date="2018-09-09T23:58:00Z">
        <w:r>
          <w:tab/>
        </w:r>
        <w:r>
          <w:tab/>
        </w:r>
        <w:r>
          <w:rPr>
            <w:sz w:val="22"/>
          </w:rPr>
          <w:delText>and, subject to subclause (2), each</w:delText>
        </w:r>
      </w:del>
    </w:p>
    <w:p>
      <w:pPr>
        <w:pStyle w:val="BlankClose"/>
        <w:rPr>
          <w:del w:id="3962" w:author="svcMRProcess" w:date="2018-09-09T23:58:00Z"/>
        </w:rPr>
      </w:pPr>
    </w:p>
    <w:p>
      <w:pPr>
        <w:pStyle w:val="nzSubsection"/>
        <w:rPr>
          <w:del w:id="3963" w:author="svcMRProcess" w:date="2018-09-09T23:58:00Z"/>
        </w:rPr>
      </w:pPr>
      <w:del w:id="3964" w:author="svcMRProcess" w:date="2018-09-09T23:58:00Z">
        <w:r>
          <w:tab/>
          <w:delText>(2)</w:delText>
        </w:r>
        <w:r>
          <w:tab/>
          <w:delText>At the end of Schedule 3 clause 13 insert:</w:delText>
        </w:r>
      </w:del>
    </w:p>
    <w:p>
      <w:pPr>
        <w:pStyle w:val="BlankOpen"/>
        <w:rPr>
          <w:del w:id="3965" w:author="svcMRProcess" w:date="2018-09-09T23:58:00Z"/>
        </w:rPr>
      </w:pPr>
    </w:p>
    <w:p>
      <w:pPr>
        <w:pStyle w:val="nzSubsection"/>
        <w:rPr>
          <w:del w:id="3966" w:author="svcMRProcess" w:date="2018-09-09T23:58:00Z"/>
        </w:rPr>
      </w:pPr>
      <w:del w:id="3967" w:author="svcMRProcess" w:date="2018-09-09T23:58:00Z">
        <w:r>
          <w:tab/>
          <w:delText>(2)</w:delText>
        </w:r>
        <w:r>
          <w:tab/>
          <w:delText>Regulations made under section 91 may, in respect of the Bunbury Water Corporation, the Busselton Water Corporation or a body established by the Governor under section 4(4), prescribe a lesser number of named officers for the purposes of subclause (1)(c).</w:delText>
        </w:r>
      </w:del>
    </w:p>
    <w:p>
      <w:pPr>
        <w:pStyle w:val="BlankClose"/>
        <w:rPr>
          <w:del w:id="3968" w:author="svcMRProcess" w:date="2018-09-09T23:58:00Z"/>
        </w:rPr>
      </w:pPr>
    </w:p>
    <w:p>
      <w:pPr>
        <w:pStyle w:val="nzHeading5"/>
        <w:rPr>
          <w:del w:id="3969" w:author="svcMRProcess" w:date="2018-09-09T23:58:00Z"/>
        </w:rPr>
      </w:pPr>
      <w:bookmarkStart w:id="3970" w:name="_Toc334515959"/>
      <w:bookmarkStart w:id="3971" w:name="_Toc334694956"/>
      <w:del w:id="3972" w:author="svcMRProcess" w:date="2018-09-09T23:58:00Z">
        <w:r>
          <w:rPr>
            <w:rStyle w:val="CharSectno"/>
          </w:rPr>
          <w:delText>180</w:delText>
        </w:r>
        <w:r>
          <w:delText>.</w:delText>
        </w:r>
        <w:r>
          <w:tab/>
          <w:delText>Schedule 3 clause 15 amended</w:delText>
        </w:r>
        <w:bookmarkEnd w:id="3970"/>
        <w:bookmarkEnd w:id="3971"/>
      </w:del>
    </w:p>
    <w:p>
      <w:pPr>
        <w:pStyle w:val="nzSubsection"/>
        <w:rPr>
          <w:del w:id="3973" w:author="svcMRProcess" w:date="2018-09-09T23:58:00Z"/>
        </w:rPr>
      </w:pPr>
      <w:del w:id="3974" w:author="svcMRProcess" w:date="2018-09-09T23:58:00Z">
        <w:r>
          <w:tab/>
        </w:r>
        <w:r>
          <w:tab/>
          <w:delText>In Schedule 3 clause 15(a) after “</w:delText>
        </w:r>
        <w:r>
          <w:rPr>
            <w:sz w:val="22"/>
          </w:rPr>
          <w:delText>report</w:delText>
        </w:r>
        <w:r>
          <w:delText>” insert:</w:delText>
        </w:r>
      </w:del>
    </w:p>
    <w:p>
      <w:pPr>
        <w:pStyle w:val="BlankOpen"/>
        <w:rPr>
          <w:del w:id="3975" w:author="svcMRProcess" w:date="2018-09-09T23:58:00Z"/>
        </w:rPr>
      </w:pPr>
    </w:p>
    <w:p>
      <w:pPr>
        <w:pStyle w:val="nzSubsection"/>
        <w:rPr>
          <w:del w:id="3976" w:author="svcMRProcess" w:date="2018-09-09T23:58:00Z"/>
        </w:rPr>
      </w:pPr>
      <w:del w:id="3977" w:author="svcMRProcess" w:date="2018-09-09T23:58:00Z">
        <w:r>
          <w:tab/>
        </w:r>
        <w:r>
          <w:tab/>
        </w:r>
        <w:r>
          <w:rPr>
            <w:sz w:val="22"/>
          </w:rPr>
          <w:delText>of a corporation</w:delText>
        </w:r>
      </w:del>
    </w:p>
    <w:p>
      <w:pPr>
        <w:pStyle w:val="BlankClose"/>
        <w:rPr>
          <w:del w:id="3978" w:author="svcMRProcess" w:date="2018-09-09T23:58:00Z"/>
        </w:rPr>
      </w:pPr>
    </w:p>
    <w:p>
      <w:pPr>
        <w:pStyle w:val="nzHeading5"/>
        <w:rPr>
          <w:del w:id="3979" w:author="svcMRProcess" w:date="2018-09-09T23:58:00Z"/>
        </w:rPr>
      </w:pPr>
      <w:bookmarkStart w:id="3980" w:name="_Toc334515960"/>
      <w:bookmarkStart w:id="3981" w:name="_Toc334694957"/>
      <w:del w:id="3982" w:author="svcMRProcess" w:date="2018-09-09T23:58:00Z">
        <w:r>
          <w:rPr>
            <w:rStyle w:val="CharSectno"/>
          </w:rPr>
          <w:delText>181</w:delText>
        </w:r>
        <w:r>
          <w:delText>.</w:delText>
        </w:r>
        <w:r>
          <w:tab/>
          <w:delText>Schedule 3 clause 16 amended</w:delText>
        </w:r>
        <w:bookmarkEnd w:id="3980"/>
        <w:bookmarkEnd w:id="3981"/>
      </w:del>
    </w:p>
    <w:p>
      <w:pPr>
        <w:pStyle w:val="nzSubsection"/>
        <w:rPr>
          <w:del w:id="3983" w:author="svcMRProcess" w:date="2018-09-09T23:58:00Z"/>
        </w:rPr>
      </w:pPr>
      <w:del w:id="3984" w:author="svcMRProcess" w:date="2018-09-09T23:58:00Z">
        <w:r>
          <w:tab/>
        </w:r>
        <w:r>
          <w:tab/>
          <w:delText>In Schedule 3 clause 16(1) after “</w:delText>
        </w:r>
        <w:r>
          <w:rPr>
            <w:sz w:val="22"/>
          </w:rPr>
          <w:delText>financial</w:delText>
        </w:r>
        <w:r>
          <w:delText xml:space="preserve"> </w:delText>
        </w:r>
        <w:r>
          <w:rPr>
            <w:sz w:val="22"/>
          </w:rPr>
          <w:delText>report</w:delText>
        </w:r>
        <w:r>
          <w:delText>” insert:</w:delText>
        </w:r>
      </w:del>
    </w:p>
    <w:p>
      <w:pPr>
        <w:pStyle w:val="BlankOpen"/>
        <w:rPr>
          <w:del w:id="3985" w:author="svcMRProcess" w:date="2018-09-09T23:58:00Z"/>
        </w:rPr>
      </w:pPr>
    </w:p>
    <w:p>
      <w:pPr>
        <w:pStyle w:val="nzSubsection"/>
        <w:rPr>
          <w:del w:id="3986" w:author="svcMRProcess" w:date="2018-09-09T23:58:00Z"/>
        </w:rPr>
      </w:pPr>
      <w:del w:id="3987" w:author="svcMRProcess" w:date="2018-09-09T23:58:00Z">
        <w:r>
          <w:tab/>
        </w:r>
        <w:r>
          <w:tab/>
        </w:r>
        <w:r>
          <w:rPr>
            <w:sz w:val="22"/>
          </w:rPr>
          <w:delText>of a corporation</w:delText>
        </w:r>
      </w:del>
    </w:p>
    <w:p>
      <w:pPr>
        <w:pStyle w:val="BlankClose"/>
        <w:rPr>
          <w:del w:id="3988" w:author="svcMRProcess" w:date="2018-09-09T23:58:00Z"/>
        </w:rPr>
      </w:pPr>
    </w:p>
    <w:p>
      <w:pPr>
        <w:pStyle w:val="nzHeading5"/>
        <w:rPr>
          <w:del w:id="3989" w:author="svcMRProcess" w:date="2018-09-09T23:58:00Z"/>
        </w:rPr>
      </w:pPr>
      <w:bookmarkStart w:id="3990" w:name="_Toc334515961"/>
      <w:bookmarkStart w:id="3991" w:name="_Toc334694958"/>
      <w:del w:id="3992" w:author="svcMRProcess" w:date="2018-09-09T23:58:00Z">
        <w:r>
          <w:rPr>
            <w:rStyle w:val="CharSectno"/>
          </w:rPr>
          <w:delText>182</w:delText>
        </w:r>
        <w:r>
          <w:delText>.</w:delText>
        </w:r>
        <w:r>
          <w:tab/>
          <w:delText>Schedule 3 clause 20 amended</w:delText>
        </w:r>
        <w:bookmarkEnd w:id="3990"/>
        <w:bookmarkEnd w:id="3991"/>
      </w:del>
    </w:p>
    <w:p>
      <w:pPr>
        <w:pStyle w:val="nzSubsection"/>
        <w:rPr>
          <w:del w:id="3993" w:author="svcMRProcess" w:date="2018-09-09T23:58:00Z"/>
        </w:rPr>
      </w:pPr>
      <w:del w:id="3994" w:author="svcMRProcess" w:date="2018-09-09T23:58:00Z">
        <w:r>
          <w:tab/>
        </w:r>
        <w:r>
          <w:tab/>
          <w:delText>In Schedule 3 clause 20(1) after “</w:delText>
        </w:r>
        <w:r>
          <w:rPr>
            <w:sz w:val="22"/>
          </w:rPr>
          <w:delText>report</w:delText>
        </w:r>
        <w:r>
          <w:delText>” insert:</w:delText>
        </w:r>
      </w:del>
    </w:p>
    <w:p>
      <w:pPr>
        <w:pStyle w:val="BlankOpen"/>
        <w:rPr>
          <w:del w:id="3995" w:author="svcMRProcess" w:date="2018-09-09T23:58:00Z"/>
        </w:rPr>
      </w:pPr>
    </w:p>
    <w:p>
      <w:pPr>
        <w:pStyle w:val="nzSubsection"/>
        <w:rPr>
          <w:del w:id="3996" w:author="svcMRProcess" w:date="2018-09-09T23:58:00Z"/>
        </w:rPr>
      </w:pPr>
      <w:del w:id="3997" w:author="svcMRProcess" w:date="2018-09-09T23:58:00Z">
        <w:r>
          <w:tab/>
        </w:r>
        <w:r>
          <w:tab/>
        </w:r>
        <w:r>
          <w:rPr>
            <w:sz w:val="22"/>
          </w:rPr>
          <w:delText>of a corporation</w:delText>
        </w:r>
      </w:del>
    </w:p>
    <w:p>
      <w:pPr>
        <w:pStyle w:val="BlankClose"/>
        <w:rPr>
          <w:del w:id="3998" w:author="svcMRProcess" w:date="2018-09-09T23:58:00Z"/>
        </w:rPr>
      </w:pPr>
    </w:p>
    <w:p>
      <w:pPr>
        <w:pStyle w:val="nzHeading5"/>
        <w:rPr>
          <w:del w:id="3999" w:author="svcMRProcess" w:date="2018-09-09T23:58:00Z"/>
        </w:rPr>
      </w:pPr>
      <w:bookmarkStart w:id="4000" w:name="_Toc334515962"/>
      <w:bookmarkStart w:id="4001" w:name="_Toc334694959"/>
      <w:del w:id="4002" w:author="svcMRProcess" w:date="2018-09-09T23:58:00Z">
        <w:r>
          <w:rPr>
            <w:rStyle w:val="CharSectno"/>
          </w:rPr>
          <w:delText>183</w:delText>
        </w:r>
        <w:r>
          <w:delText>.</w:delText>
        </w:r>
        <w:r>
          <w:tab/>
          <w:delText>Schedule 3 clause 23 amended</w:delText>
        </w:r>
        <w:bookmarkEnd w:id="4000"/>
        <w:bookmarkEnd w:id="4001"/>
      </w:del>
    </w:p>
    <w:p>
      <w:pPr>
        <w:pStyle w:val="nzSubsection"/>
        <w:rPr>
          <w:del w:id="4003" w:author="svcMRProcess" w:date="2018-09-09T23:58:00Z"/>
        </w:rPr>
      </w:pPr>
      <w:del w:id="4004" w:author="svcMRProcess" w:date="2018-09-09T23:58:00Z">
        <w:r>
          <w:tab/>
        </w:r>
        <w:r>
          <w:tab/>
          <w:delText>In Schedule 3 clause 23(1) delete “</w:delText>
        </w:r>
        <w:r>
          <w:rPr>
            <w:sz w:val="22"/>
          </w:rPr>
          <w:delText>the</w:delText>
        </w:r>
        <w:r>
          <w:delText>” (first occurrence) and insert:</w:delText>
        </w:r>
      </w:del>
    </w:p>
    <w:p>
      <w:pPr>
        <w:pStyle w:val="BlankOpen"/>
        <w:rPr>
          <w:del w:id="4005" w:author="svcMRProcess" w:date="2018-09-09T23:58:00Z"/>
        </w:rPr>
      </w:pPr>
    </w:p>
    <w:p>
      <w:pPr>
        <w:pStyle w:val="nzSubsection"/>
        <w:rPr>
          <w:del w:id="4006" w:author="svcMRProcess" w:date="2018-09-09T23:58:00Z"/>
        </w:rPr>
      </w:pPr>
      <w:del w:id="4007" w:author="svcMRProcess" w:date="2018-09-09T23:58:00Z">
        <w:r>
          <w:tab/>
        </w:r>
        <w:r>
          <w:tab/>
        </w:r>
        <w:r>
          <w:rPr>
            <w:sz w:val="22"/>
          </w:rPr>
          <w:delText>each</w:delText>
        </w:r>
      </w:del>
    </w:p>
    <w:p>
      <w:pPr>
        <w:pStyle w:val="BlankClose"/>
        <w:rPr>
          <w:del w:id="4008" w:author="svcMRProcess" w:date="2018-09-09T23:58:00Z"/>
        </w:rPr>
      </w:pPr>
    </w:p>
    <w:p>
      <w:pPr>
        <w:pStyle w:val="nzHeading5"/>
        <w:rPr>
          <w:del w:id="4009" w:author="svcMRProcess" w:date="2018-09-09T23:58:00Z"/>
        </w:rPr>
      </w:pPr>
      <w:bookmarkStart w:id="4010" w:name="_Toc334515963"/>
      <w:bookmarkStart w:id="4011" w:name="_Toc334694960"/>
      <w:del w:id="4012" w:author="svcMRProcess" w:date="2018-09-09T23:58:00Z">
        <w:r>
          <w:rPr>
            <w:rStyle w:val="CharSectno"/>
          </w:rPr>
          <w:delText>184</w:delText>
        </w:r>
        <w:r>
          <w:delText>.</w:delText>
        </w:r>
        <w:r>
          <w:tab/>
          <w:delText>Schedule 3 clause 28 amended</w:delText>
        </w:r>
        <w:bookmarkEnd w:id="4010"/>
        <w:bookmarkEnd w:id="4011"/>
      </w:del>
    </w:p>
    <w:p>
      <w:pPr>
        <w:pStyle w:val="nzSubsection"/>
        <w:rPr>
          <w:del w:id="4013" w:author="svcMRProcess" w:date="2018-09-09T23:58:00Z"/>
        </w:rPr>
      </w:pPr>
      <w:del w:id="4014" w:author="svcMRProcess" w:date="2018-09-09T23:58:00Z">
        <w:r>
          <w:tab/>
        </w:r>
        <w:r>
          <w:tab/>
          <w:delText xml:space="preserve">In Schedule 3 clause 28(1): </w:delText>
        </w:r>
      </w:del>
    </w:p>
    <w:p>
      <w:pPr>
        <w:pStyle w:val="nzIndenta"/>
        <w:rPr>
          <w:del w:id="4015" w:author="svcMRProcess" w:date="2018-09-09T23:58:00Z"/>
        </w:rPr>
      </w:pPr>
      <w:del w:id="4016" w:author="svcMRProcess" w:date="2018-09-09T23:58:00Z">
        <w:r>
          <w:tab/>
          <w:delText>(a)</w:delText>
        </w:r>
        <w:r>
          <w:tab/>
          <w:delText>delete “</w:delText>
        </w:r>
        <w:r>
          <w:rPr>
            <w:sz w:val="22"/>
          </w:rPr>
          <w:delText>the corporation,</w:delText>
        </w:r>
        <w:r>
          <w:delText>” and insert:</w:delText>
        </w:r>
      </w:del>
    </w:p>
    <w:p>
      <w:pPr>
        <w:pStyle w:val="BlankOpen"/>
        <w:rPr>
          <w:del w:id="4017" w:author="svcMRProcess" w:date="2018-09-09T23:58:00Z"/>
        </w:rPr>
      </w:pPr>
    </w:p>
    <w:p>
      <w:pPr>
        <w:pStyle w:val="nzIndenta"/>
        <w:rPr>
          <w:del w:id="4018" w:author="svcMRProcess" w:date="2018-09-09T23:58:00Z"/>
        </w:rPr>
      </w:pPr>
      <w:del w:id="4019" w:author="svcMRProcess" w:date="2018-09-09T23:58:00Z">
        <w:r>
          <w:tab/>
        </w:r>
        <w:r>
          <w:tab/>
        </w:r>
        <w:r>
          <w:rPr>
            <w:sz w:val="22"/>
          </w:rPr>
          <w:delText>a corporation,</w:delText>
        </w:r>
      </w:del>
    </w:p>
    <w:p>
      <w:pPr>
        <w:pStyle w:val="BlankClose"/>
        <w:rPr>
          <w:del w:id="4020" w:author="svcMRProcess" w:date="2018-09-09T23:58:00Z"/>
        </w:rPr>
      </w:pPr>
    </w:p>
    <w:p>
      <w:pPr>
        <w:pStyle w:val="nzIndenta"/>
        <w:rPr>
          <w:del w:id="4021" w:author="svcMRProcess" w:date="2018-09-09T23:58:00Z"/>
        </w:rPr>
      </w:pPr>
      <w:del w:id="4022" w:author="svcMRProcess" w:date="2018-09-09T23:58:00Z">
        <w:r>
          <w:tab/>
          <w:delText>(b)</w:delText>
        </w:r>
        <w:r>
          <w:tab/>
          <w:delText>delete “</w:delText>
        </w:r>
        <w:r>
          <w:rPr>
            <w:sz w:val="22"/>
          </w:rPr>
          <w:delText>any</w:delText>
        </w:r>
        <w:r>
          <w:delText>” and insert:</w:delText>
        </w:r>
      </w:del>
    </w:p>
    <w:p>
      <w:pPr>
        <w:pStyle w:val="BlankOpen"/>
        <w:rPr>
          <w:del w:id="4023" w:author="svcMRProcess" w:date="2018-09-09T23:58:00Z"/>
        </w:rPr>
      </w:pPr>
    </w:p>
    <w:p>
      <w:pPr>
        <w:pStyle w:val="nzIndenta"/>
        <w:rPr>
          <w:del w:id="4024" w:author="svcMRProcess" w:date="2018-09-09T23:58:00Z"/>
        </w:rPr>
      </w:pPr>
      <w:del w:id="4025" w:author="svcMRProcess" w:date="2018-09-09T23:58:00Z">
        <w:r>
          <w:tab/>
        </w:r>
        <w:r>
          <w:tab/>
        </w:r>
        <w:r>
          <w:rPr>
            <w:sz w:val="22"/>
          </w:rPr>
          <w:delText>either or both</w:delText>
        </w:r>
      </w:del>
    </w:p>
    <w:p>
      <w:pPr>
        <w:pStyle w:val="BlankClose"/>
        <w:rPr>
          <w:del w:id="4026" w:author="svcMRProcess" w:date="2018-09-09T23:58:00Z"/>
        </w:rPr>
      </w:pPr>
    </w:p>
    <w:p>
      <w:pPr>
        <w:pStyle w:val="nzIndenta"/>
        <w:rPr>
          <w:del w:id="4027" w:author="svcMRProcess" w:date="2018-09-09T23:58:00Z"/>
        </w:rPr>
      </w:pPr>
      <w:del w:id="4028" w:author="svcMRProcess" w:date="2018-09-09T23:58:00Z">
        <w:r>
          <w:tab/>
          <w:delText>(c)</w:delText>
        </w:r>
        <w:r>
          <w:tab/>
          <w:delText>in paragraph (b) delete “</w:delText>
        </w:r>
        <w:r>
          <w:rPr>
            <w:sz w:val="22"/>
          </w:rPr>
          <w:delText>corporation;</w:delText>
        </w:r>
        <w:r>
          <w:delText>” and insert:</w:delText>
        </w:r>
      </w:del>
    </w:p>
    <w:p>
      <w:pPr>
        <w:pStyle w:val="BlankOpen"/>
        <w:rPr>
          <w:del w:id="4029" w:author="svcMRProcess" w:date="2018-09-09T23:58:00Z"/>
        </w:rPr>
      </w:pPr>
    </w:p>
    <w:p>
      <w:pPr>
        <w:pStyle w:val="nzIndenta"/>
        <w:rPr>
          <w:del w:id="4030" w:author="svcMRProcess" w:date="2018-09-09T23:58:00Z"/>
        </w:rPr>
      </w:pPr>
      <w:del w:id="4031" w:author="svcMRProcess" w:date="2018-09-09T23:58:00Z">
        <w:r>
          <w:tab/>
        </w:r>
        <w:r>
          <w:tab/>
        </w:r>
        <w:r>
          <w:rPr>
            <w:sz w:val="22"/>
          </w:rPr>
          <w:delText>corporation.</w:delText>
        </w:r>
      </w:del>
    </w:p>
    <w:p>
      <w:pPr>
        <w:pStyle w:val="BlankClose"/>
        <w:rPr>
          <w:del w:id="4032" w:author="svcMRProcess" w:date="2018-09-09T23:58:00Z"/>
        </w:rPr>
      </w:pPr>
    </w:p>
    <w:p>
      <w:pPr>
        <w:pStyle w:val="nzIndenta"/>
        <w:rPr>
          <w:del w:id="4033" w:author="svcMRProcess" w:date="2018-09-09T23:58:00Z"/>
        </w:rPr>
      </w:pPr>
      <w:del w:id="4034" w:author="svcMRProcess" w:date="2018-09-09T23:58:00Z">
        <w:r>
          <w:tab/>
          <w:delText>(d)</w:delText>
        </w:r>
        <w:r>
          <w:tab/>
          <w:delText>delete paragraph (c).</w:delText>
        </w:r>
      </w:del>
    </w:p>
    <w:p>
      <w:pPr>
        <w:pStyle w:val="nzHeading5"/>
        <w:rPr>
          <w:del w:id="4035" w:author="svcMRProcess" w:date="2018-09-09T23:58:00Z"/>
        </w:rPr>
      </w:pPr>
      <w:bookmarkStart w:id="4036" w:name="_Toc334515964"/>
      <w:bookmarkStart w:id="4037" w:name="_Toc334694961"/>
      <w:del w:id="4038" w:author="svcMRProcess" w:date="2018-09-09T23:58:00Z">
        <w:r>
          <w:rPr>
            <w:rStyle w:val="CharSectno"/>
          </w:rPr>
          <w:delText>185</w:delText>
        </w:r>
        <w:r>
          <w:delText>.</w:delText>
        </w:r>
        <w:r>
          <w:tab/>
          <w:delText>Schedule 3 clause 31 amended</w:delText>
        </w:r>
        <w:bookmarkEnd w:id="4036"/>
        <w:bookmarkEnd w:id="4037"/>
      </w:del>
    </w:p>
    <w:p>
      <w:pPr>
        <w:pStyle w:val="nzSubsection"/>
        <w:rPr>
          <w:del w:id="4039" w:author="svcMRProcess" w:date="2018-09-09T23:58:00Z"/>
        </w:rPr>
      </w:pPr>
      <w:del w:id="4040" w:author="svcMRProcess" w:date="2018-09-09T23:58:00Z">
        <w:r>
          <w:tab/>
        </w:r>
        <w:r>
          <w:tab/>
          <w:delText>Delete Schedule 3 clause 31(1) and (2) and insert:</w:delText>
        </w:r>
      </w:del>
    </w:p>
    <w:p>
      <w:pPr>
        <w:pStyle w:val="BlankOpen"/>
        <w:rPr>
          <w:del w:id="4041" w:author="svcMRProcess" w:date="2018-09-09T23:58:00Z"/>
        </w:rPr>
      </w:pPr>
    </w:p>
    <w:p>
      <w:pPr>
        <w:pStyle w:val="nzSubsection"/>
        <w:rPr>
          <w:del w:id="4042" w:author="svcMRProcess" w:date="2018-09-09T23:58:00Z"/>
        </w:rPr>
      </w:pPr>
      <w:del w:id="4043" w:author="svcMRProcess" w:date="2018-09-09T23:58:00Z">
        <w:r>
          <w:tab/>
          <w:delText>(1)</w:delText>
        </w:r>
        <w:r>
          <w:tab/>
          <w:delText>A director of a corporation must take all reasonable steps to comply with, or to secure compliance with, Divisions 2 and 3.</w:delText>
        </w:r>
      </w:del>
    </w:p>
    <w:p>
      <w:pPr>
        <w:pStyle w:val="nzSubsection"/>
        <w:rPr>
          <w:del w:id="4044" w:author="svcMRProcess" w:date="2018-09-09T23:58:00Z"/>
        </w:rPr>
      </w:pPr>
      <w:del w:id="4045" w:author="svcMRProcess" w:date="2018-09-09T23:58:00Z">
        <w:r>
          <w:tab/>
          <w:delText>(2)</w:delText>
        </w:r>
        <w:r>
          <w:tab/>
          <w:delText>A person who contravenes subclause (1) with intent to deceive or defraud the Minister or the Treasurer or creditors of the corporation commits a crime.</w:delText>
        </w:r>
      </w:del>
    </w:p>
    <w:p>
      <w:pPr>
        <w:pStyle w:val="nzPenstart"/>
        <w:rPr>
          <w:del w:id="4046" w:author="svcMRProcess" w:date="2018-09-09T23:58:00Z"/>
        </w:rPr>
      </w:pPr>
      <w:del w:id="4047" w:author="svcMRProcess" w:date="2018-09-09T23:58:00Z">
        <w:r>
          <w:tab/>
          <w:delText>Penalty: a fine of $20 000 or imprisonment for 5 years, or both.</w:delText>
        </w:r>
      </w:del>
    </w:p>
    <w:p>
      <w:pPr>
        <w:pStyle w:val="nzPenstart"/>
        <w:rPr>
          <w:del w:id="4048" w:author="svcMRProcess" w:date="2018-09-09T23:58:00Z"/>
        </w:rPr>
      </w:pPr>
      <w:del w:id="4049" w:author="svcMRProcess" w:date="2018-09-09T23:58:00Z">
        <w:r>
          <w:tab/>
          <w:delText>Summary conviction penalty: a fine of $12 000 or imprisonment for 3 years, or both.</w:delText>
        </w:r>
      </w:del>
    </w:p>
    <w:p>
      <w:pPr>
        <w:pStyle w:val="nzSubsection"/>
        <w:rPr>
          <w:del w:id="4050" w:author="svcMRProcess" w:date="2018-09-09T23:58:00Z"/>
        </w:rPr>
      </w:pPr>
      <w:del w:id="4051" w:author="svcMRProcess" w:date="2018-09-09T23:58:00Z">
        <w:r>
          <w:tab/>
          <w:delText>(3A)</w:delText>
        </w:r>
        <w:r>
          <w:tab/>
          <w:delText>If subclause (2) does not apply, a person who contravenes subclause (1) commits an offence.</w:delText>
        </w:r>
      </w:del>
    </w:p>
    <w:p>
      <w:pPr>
        <w:pStyle w:val="nzPenstart"/>
        <w:rPr>
          <w:del w:id="4052" w:author="svcMRProcess" w:date="2018-09-09T23:58:00Z"/>
        </w:rPr>
      </w:pPr>
      <w:del w:id="4053" w:author="svcMRProcess" w:date="2018-09-09T23:58:00Z">
        <w:r>
          <w:tab/>
          <w:delText>Penalty: a fine of $5 000.</w:delText>
        </w:r>
      </w:del>
    </w:p>
    <w:p>
      <w:pPr>
        <w:pStyle w:val="BlankClose"/>
        <w:rPr>
          <w:del w:id="4054" w:author="svcMRProcess" w:date="2018-09-09T23:58:00Z"/>
        </w:rPr>
      </w:pPr>
    </w:p>
    <w:p>
      <w:pPr>
        <w:pStyle w:val="nzHeading5"/>
        <w:rPr>
          <w:del w:id="4055" w:author="svcMRProcess" w:date="2018-09-09T23:58:00Z"/>
        </w:rPr>
      </w:pPr>
      <w:bookmarkStart w:id="4056" w:name="_Toc334515965"/>
      <w:bookmarkStart w:id="4057" w:name="_Toc334694962"/>
      <w:del w:id="4058" w:author="svcMRProcess" w:date="2018-09-09T23:58:00Z">
        <w:r>
          <w:rPr>
            <w:rStyle w:val="CharSectno"/>
          </w:rPr>
          <w:delText>186</w:delText>
        </w:r>
        <w:r>
          <w:delText>.</w:delText>
        </w:r>
        <w:r>
          <w:tab/>
          <w:delText>Schedule 3 clause 35 amended</w:delText>
        </w:r>
        <w:bookmarkEnd w:id="4056"/>
        <w:bookmarkEnd w:id="4057"/>
      </w:del>
    </w:p>
    <w:p>
      <w:pPr>
        <w:pStyle w:val="nzSubsection"/>
        <w:rPr>
          <w:del w:id="4059" w:author="svcMRProcess" w:date="2018-09-09T23:58:00Z"/>
        </w:rPr>
      </w:pPr>
      <w:del w:id="4060" w:author="svcMRProcess" w:date="2018-09-09T23:58:00Z">
        <w:r>
          <w:tab/>
        </w:r>
        <w:r>
          <w:tab/>
          <w:delText>In Schedule 3 clause 35(2) delete “</w:delText>
        </w:r>
        <w:r>
          <w:rPr>
            <w:sz w:val="22"/>
          </w:rPr>
          <w:delText>The</w:delText>
        </w:r>
        <w:r>
          <w:delText>” and insert:</w:delText>
        </w:r>
      </w:del>
    </w:p>
    <w:p>
      <w:pPr>
        <w:pStyle w:val="BlankOpen"/>
        <w:rPr>
          <w:del w:id="4061" w:author="svcMRProcess" w:date="2018-09-09T23:58:00Z"/>
        </w:rPr>
      </w:pPr>
    </w:p>
    <w:p>
      <w:pPr>
        <w:pStyle w:val="nzSubsection"/>
        <w:rPr>
          <w:del w:id="4062" w:author="svcMRProcess" w:date="2018-09-09T23:58:00Z"/>
        </w:rPr>
      </w:pPr>
      <w:del w:id="4063" w:author="svcMRProcess" w:date="2018-09-09T23:58:00Z">
        <w:r>
          <w:tab/>
        </w:r>
        <w:r>
          <w:tab/>
        </w:r>
        <w:r>
          <w:rPr>
            <w:sz w:val="22"/>
          </w:rPr>
          <w:delText>Each</w:delText>
        </w:r>
      </w:del>
    </w:p>
    <w:p>
      <w:pPr>
        <w:pStyle w:val="BlankClose"/>
        <w:rPr>
          <w:del w:id="4064" w:author="svcMRProcess" w:date="2018-09-09T23:58:00Z"/>
        </w:rPr>
      </w:pPr>
    </w:p>
    <w:p>
      <w:pPr>
        <w:pStyle w:val="nzHeading5"/>
        <w:rPr>
          <w:del w:id="4065" w:author="svcMRProcess" w:date="2018-09-09T23:58:00Z"/>
        </w:rPr>
      </w:pPr>
      <w:bookmarkStart w:id="4066" w:name="_Toc334515966"/>
      <w:bookmarkStart w:id="4067" w:name="_Toc334694963"/>
      <w:del w:id="4068" w:author="svcMRProcess" w:date="2018-09-09T23:58:00Z">
        <w:r>
          <w:rPr>
            <w:rStyle w:val="CharSectno"/>
          </w:rPr>
          <w:delText>187</w:delText>
        </w:r>
        <w:r>
          <w:delText>.</w:delText>
        </w:r>
        <w:r>
          <w:tab/>
          <w:delText>Schedule 4 clause 2 amended</w:delText>
        </w:r>
        <w:bookmarkEnd w:id="4066"/>
        <w:bookmarkEnd w:id="4067"/>
      </w:del>
    </w:p>
    <w:p>
      <w:pPr>
        <w:pStyle w:val="nzSubsection"/>
        <w:rPr>
          <w:del w:id="4069" w:author="svcMRProcess" w:date="2018-09-09T23:58:00Z"/>
        </w:rPr>
      </w:pPr>
      <w:del w:id="4070" w:author="svcMRProcess" w:date="2018-09-09T23:58:00Z">
        <w:r>
          <w:tab/>
        </w:r>
        <w:r>
          <w:tab/>
          <w:delText>In Schedule 4 clause 2(3) delete “</w:delText>
        </w:r>
        <w:r>
          <w:rPr>
            <w:sz w:val="22"/>
          </w:rPr>
          <w:delText>memorandum and articles of association</w:delText>
        </w:r>
        <w:r>
          <w:delText>” and insert:</w:delText>
        </w:r>
      </w:del>
    </w:p>
    <w:p>
      <w:pPr>
        <w:pStyle w:val="BlankOpen"/>
        <w:rPr>
          <w:del w:id="4071" w:author="svcMRProcess" w:date="2018-09-09T23:58:00Z"/>
        </w:rPr>
      </w:pPr>
    </w:p>
    <w:p>
      <w:pPr>
        <w:pStyle w:val="nzSubsection"/>
        <w:rPr>
          <w:del w:id="4072" w:author="svcMRProcess" w:date="2018-09-09T23:58:00Z"/>
        </w:rPr>
      </w:pPr>
      <w:del w:id="4073" w:author="svcMRProcess" w:date="2018-09-09T23:58:00Z">
        <w:r>
          <w:tab/>
        </w:r>
        <w:r>
          <w:tab/>
        </w:r>
        <w:r>
          <w:rPr>
            <w:sz w:val="22"/>
          </w:rPr>
          <w:delText>constitution</w:delText>
        </w:r>
      </w:del>
    </w:p>
    <w:p>
      <w:pPr>
        <w:pStyle w:val="BlankClose"/>
        <w:rPr>
          <w:del w:id="4074" w:author="svcMRProcess" w:date="2018-09-09T23:58:00Z"/>
        </w:rPr>
      </w:pPr>
    </w:p>
    <w:p>
      <w:pPr>
        <w:pStyle w:val="nzHeading5"/>
        <w:rPr>
          <w:del w:id="4075" w:author="svcMRProcess" w:date="2018-09-09T23:58:00Z"/>
        </w:rPr>
      </w:pPr>
      <w:bookmarkStart w:id="4076" w:name="_Toc334515967"/>
      <w:bookmarkStart w:id="4077" w:name="_Toc334694964"/>
      <w:del w:id="4078" w:author="svcMRProcess" w:date="2018-09-09T23:58:00Z">
        <w:r>
          <w:rPr>
            <w:rStyle w:val="CharSectno"/>
          </w:rPr>
          <w:delText>188</w:delText>
        </w:r>
        <w:r>
          <w:delText>.</w:delText>
        </w:r>
        <w:r>
          <w:tab/>
          <w:delText>Schedule 4 clause 4 amended</w:delText>
        </w:r>
        <w:bookmarkEnd w:id="4076"/>
        <w:bookmarkEnd w:id="4077"/>
      </w:del>
    </w:p>
    <w:p>
      <w:pPr>
        <w:pStyle w:val="nzSubsection"/>
        <w:rPr>
          <w:del w:id="4079" w:author="svcMRProcess" w:date="2018-09-09T23:58:00Z"/>
        </w:rPr>
      </w:pPr>
      <w:del w:id="4080" w:author="svcMRProcess" w:date="2018-09-09T23:58:00Z">
        <w:r>
          <w:tab/>
        </w:r>
        <w:r>
          <w:tab/>
          <w:delText>In Schedule 4 clause 4(2) and (3) delete “</w:delText>
        </w:r>
        <w:r>
          <w:rPr>
            <w:sz w:val="22"/>
          </w:rPr>
          <w:delText>memorandum and articles of association</w:delText>
        </w:r>
        <w:r>
          <w:delText>” and insert:</w:delText>
        </w:r>
      </w:del>
    </w:p>
    <w:p>
      <w:pPr>
        <w:pStyle w:val="BlankOpen"/>
        <w:rPr>
          <w:del w:id="4081" w:author="svcMRProcess" w:date="2018-09-09T23:58:00Z"/>
        </w:rPr>
      </w:pPr>
    </w:p>
    <w:p>
      <w:pPr>
        <w:pStyle w:val="nzSubsection"/>
        <w:rPr>
          <w:del w:id="4082" w:author="svcMRProcess" w:date="2018-09-09T23:58:00Z"/>
        </w:rPr>
      </w:pPr>
      <w:del w:id="4083" w:author="svcMRProcess" w:date="2018-09-09T23:58:00Z">
        <w:r>
          <w:tab/>
        </w:r>
        <w:r>
          <w:tab/>
        </w:r>
        <w:r>
          <w:rPr>
            <w:sz w:val="22"/>
          </w:rPr>
          <w:delText>constitution</w:delText>
        </w:r>
      </w:del>
    </w:p>
    <w:p>
      <w:pPr>
        <w:pStyle w:val="BlankClose"/>
        <w:rPr>
          <w:del w:id="4084" w:author="svcMRProcess" w:date="2018-09-09T23:58:00Z"/>
        </w:rPr>
      </w:pPr>
    </w:p>
    <w:p>
      <w:pPr>
        <w:pStyle w:val="nzHeading5"/>
        <w:rPr>
          <w:del w:id="4085" w:author="svcMRProcess" w:date="2018-09-09T23:58:00Z"/>
        </w:rPr>
      </w:pPr>
      <w:bookmarkStart w:id="4086" w:name="_Toc334515968"/>
      <w:bookmarkStart w:id="4087" w:name="_Toc334694965"/>
      <w:del w:id="4088" w:author="svcMRProcess" w:date="2018-09-09T23:58:00Z">
        <w:r>
          <w:rPr>
            <w:rStyle w:val="CharSectno"/>
          </w:rPr>
          <w:delText>189</w:delText>
        </w:r>
        <w:r>
          <w:delText>.</w:delText>
        </w:r>
        <w:r>
          <w:tab/>
          <w:delText>Schedule 5 inserted</w:delText>
        </w:r>
        <w:bookmarkEnd w:id="4086"/>
        <w:bookmarkEnd w:id="4087"/>
      </w:del>
    </w:p>
    <w:p>
      <w:pPr>
        <w:pStyle w:val="nzSubsection"/>
        <w:rPr>
          <w:del w:id="4089" w:author="svcMRProcess" w:date="2018-09-09T23:58:00Z"/>
        </w:rPr>
      </w:pPr>
      <w:del w:id="4090" w:author="svcMRProcess" w:date="2018-09-09T23:58:00Z">
        <w:r>
          <w:tab/>
        </w:r>
        <w:r>
          <w:tab/>
          <w:delText xml:space="preserve">After Schedule 4 insert: </w:delText>
        </w:r>
      </w:del>
    </w:p>
    <w:p>
      <w:pPr>
        <w:pStyle w:val="BlankOpen"/>
        <w:rPr>
          <w:del w:id="4091" w:author="svcMRProcess" w:date="2018-09-09T23:58:00Z"/>
        </w:rPr>
      </w:pPr>
    </w:p>
    <w:p>
      <w:pPr>
        <w:pStyle w:val="nzHeading2"/>
        <w:rPr>
          <w:del w:id="4092" w:author="svcMRProcess" w:date="2018-09-09T23:58:00Z"/>
        </w:rPr>
      </w:pPr>
      <w:bookmarkStart w:id="4093" w:name="_Toc292271966"/>
      <w:bookmarkStart w:id="4094" w:name="_Toc292272254"/>
      <w:bookmarkStart w:id="4095" w:name="_Toc292274727"/>
      <w:bookmarkStart w:id="4096" w:name="_Toc293654274"/>
      <w:bookmarkStart w:id="4097" w:name="_Toc327923579"/>
      <w:bookmarkStart w:id="4098" w:name="_Toc327923866"/>
      <w:bookmarkStart w:id="4099" w:name="_Toc327962747"/>
      <w:bookmarkStart w:id="4100" w:name="_Toc327964202"/>
      <w:bookmarkStart w:id="4101" w:name="_Toc333404148"/>
      <w:bookmarkStart w:id="4102" w:name="_Toc333404943"/>
      <w:bookmarkStart w:id="4103" w:name="_Toc333405230"/>
      <w:bookmarkStart w:id="4104" w:name="_Toc334515969"/>
      <w:bookmarkStart w:id="4105" w:name="_Toc334694966"/>
      <w:del w:id="4106" w:author="svcMRProcess" w:date="2018-09-09T23:58:00Z">
        <w:r>
          <w:delText>Schedule 5 — Transitional provisions</w:delText>
        </w:r>
        <w:bookmarkEnd w:id="4093"/>
        <w:bookmarkEnd w:id="4094"/>
        <w:bookmarkEnd w:id="4095"/>
        <w:bookmarkEnd w:id="4096"/>
        <w:bookmarkEnd w:id="4097"/>
        <w:bookmarkEnd w:id="4098"/>
        <w:bookmarkEnd w:id="4099"/>
        <w:bookmarkEnd w:id="4100"/>
        <w:bookmarkEnd w:id="4101"/>
        <w:bookmarkEnd w:id="4102"/>
        <w:bookmarkEnd w:id="4103"/>
        <w:bookmarkEnd w:id="4104"/>
        <w:bookmarkEnd w:id="4105"/>
      </w:del>
    </w:p>
    <w:p>
      <w:pPr>
        <w:pStyle w:val="nSubsection"/>
        <w:keepNext/>
        <w:rPr>
          <w:snapToGrid w:val="0"/>
        </w:rPr>
      </w:pPr>
      <w:del w:id="4107" w:author="svcMRProcess" w:date="2018-09-09T23:58:00Z">
        <w:r>
          <w:delText>[</w:delText>
        </w:r>
      </w:del>
      <w:r>
        <w:rPr>
          <w:snapToGrid w:val="0"/>
        </w:rPr>
        <w:t>s.</w:t>
      </w:r>
      <w:del w:id="4108" w:author="svcMRProcess" w:date="2018-09-09T23:58:00Z">
        <w:r>
          <w:delText> 94]</w:delText>
        </w:r>
      </w:del>
      <w:ins w:id="4109" w:author="svcMRProcess" w:date="2018-09-09T23:58:00Z">
        <w:r>
          <w:rPr>
            <w:snapToGrid w:val="0"/>
          </w:rPr>
          <w:t xml:space="preserve"> 1).</w:t>
        </w:r>
      </w:ins>
    </w:p>
    <w:p>
      <w:pPr>
        <w:pStyle w:val="nzHeading3"/>
        <w:rPr>
          <w:del w:id="4110" w:author="svcMRProcess" w:date="2018-09-09T23:58:00Z"/>
        </w:rPr>
      </w:pPr>
      <w:bookmarkStart w:id="4111" w:name="_Toc292271967"/>
      <w:bookmarkStart w:id="4112" w:name="_Toc292272255"/>
      <w:bookmarkStart w:id="4113" w:name="_Toc292274728"/>
      <w:bookmarkStart w:id="4114" w:name="_Toc293654275"/>
      <w:bookmarkStart w:id="4115" w:name="_Toc327923580"/>
      <w:bookmarkStart w:id="4116" w:name="_Toc327923867"/>
      <w:bookmarkStart w:id="4117" w:name="_Toc327962748"/>
      <w:bookmarkStart w:id="4118" w:name="_Toc327964203"/>
      <w:bookmarkStart w:id="4119" w:name="_Toc333404149"/>
      <w:bookmarkStart w:id="4120" w:name="_Toc333404944"/>
      <w:bookmarkStart w:id="4121" w:name="_Toc333405231"/>
      <w:bookmarkStart w:id="4122" w:name="_Toc334515970"/>
      <w:bookmarkStart w:id="4123" w:name="_Toc334694967"/>
      <w:del w:id="4124" w:author="svcMRProcess" w:date="2018-09-09T23:58:00Z">
        <w:r>
          <w:delText>Division 1</w:delText>
        </w:r>
        <w:r>
          <w:rPr>
            <w:b w:val="0"/>
          </w:rPr>
          <w:delText> — </w:delText>
        </w:r>
        <w:r>
          <w:delText xml:space="preserve">Transitional provisions relating to </w:delText>
        </w:r>
        <w:r>
          <w:rPr>
            <w:i/>
            <w:iCs/>
          </w:rPr>
          <w:delText>Water Services Legislation Amendment and Repeal Act 2012</w:delText>
        </w:r>
        <w:bookmarkEnd w:id="4111"/>
        <w:bookmarkEnd w:id="4112"/>
        <w:bookmarkEnd w:id="4113"/>
        <w:bookmarkEnd w:id="4114"/>
        <w:bookmarkEnd w:id="4115"/>
        <w:bookmarkEnd w:id="4116"/>
        <w:bookmarkEnd w:id="4117"/>
        <w:bookmarkEnd w:id="4118"/>
        <w:bookmarkEnd w:id="4119"/>
        <w:bookmarkEnd w:id="4120"/>
        <w:bookmarkEnd w:id="4121"/>
        <w:bookmarkEnd w:id="4122"/>
        <w:bookmarkEnd w:id="4123"/>
      </w:del>
    </w:p>
    <w:p>
      <w:pPr>
        <w:pStyle w:val="nzHeading4"/>
        <w:rPr>
          <w:del w:id="4125" w:author="svcMRProcess" w:date="2018-09-09T23:58:00Z"/>
        </w:rPr>
      </w:pPr>
      <w:bookmarkStart w:id="4126" w:name="_Toc292271968"/>
      <w:bookmarkStart w:id="4127" w:name="_Toc292272256"/>
      <w:bookmarkStart w:id="4128" w:name="_Toc292274729"/>
      <w:bookmarkStart w:id="4129" w:name="_Toc293654276"/>
      <w:bookmarkStart w:id="4130" w:name="_Toc327923581"/>
      <w:bookmarkStart w:id="4131" w:name="_Toc327923868"/>
      <w:bookmarkStart w:id="4132" w:name="_Toc327962749"/>
      <w:bookmarkStart w:id="4133" w:name="_Toc327964204"/>
      <w:bookmarkStart w:id="4134" w:name="_Toc333404150"/>
      <w:bookmarkStart w:id="4135" w:name="_Toc333404945"/>
      <w:bookmarkStart w:id="4136" w:name="_Toc333405232"/>
      <w:bookmarkStart w:id="4137" w:name="_Toc334515971"/>
      <w:bookmarkStart w:id="4138" w:name="_Toc334694968"/>
      <w:del w:id="4139" w:author="svcMRProcess" w:date="2018-09-09T23:58:00Z">
        <w:r>
          <w:delText>Subdivision 1 — Preliminary</w:delText>
        </w:r>
        <w:bookmarkEnd w:id="4126"/>
        <w:bookmarkEnd w:id="4127"/>
        <w:bookmarkEnd w:id="4128"/>
        <w:bookmarkEnd w:id="4129"/>
        <w:bookmarkEnd w:id="4130"/>
        <w:bookmarkEnd w:id="4131"/>
        <w:bookmarkEnd w:id="4132"/>
        <w:bookmarkEnd w:id="4133"/>
        <w:bookmarkEnd w:id="4134"/>
        <w:bookmarkEnd w:id="4135"/>
        <w:bookmarkEnd w:id="4136"/>
        <w:bookmarkEnd w:id="4137"/>
        <w:bookmarkEnd w:id="4138"/>
      </w:del>
    </w:p>
    <w:p>
      <w:pPr>
        <w:pStyle w:val="nzHeading5"/>
        <w:rPr>
          <w:del w:id="4140" w:author="svcMRProcess" w:date="2018-09-09T23:58:00Z"/>
        </w:rPr>
      </w:pPr>
      <w:bookmarkStart w:id="4141" w:name="_Toc334515972"/>
      <w:bookmarkStart w:id="4142" w:name="_Toc334694969"/>
      <w:del w:id="4143" w:author="svcMRProcess" w:date="2018-09-09T23:58:00Z">
        <w:r>
          <w:delText>1.</w:delText>
        </w:r>
        <w:r>
          <w:rPr>
            <w:b w:val="0"/>
          </w:rPr>
          <w:tab/>
        </w:r>
        <w:r>
          <w:delText>Terms used</w:delText>
        </w:r>
        <w:bookmarkEnd w:id="4141"/>
        <w:bookmarkEnd w:id="4142"/>
      </w:del>
    </w:p>
    <w:p>
      <w:pPr>
        <w:pStyle w:val="nzSubsection"/>
        <w:rPr>
          <w:del w:id="4144" w:author="svcMRProcess" w:date="2018-09-09T23:58:00Z"/>
        </w:rPr>
      </w:pPr>
      <w:del w:id="4145" w:author="svcMRProcess" w:date="2018-09-09T23:58:00Z">
        <w:r>
          <w:tab/>
        </w:r>
        <w:r>
          <w:tab/>
          <w:delText xml:space="preserve">In this Division — </w:delText>
        </w:r>
      </w:del>
    </w:p>
    <w:p>
      <w:pPr>
        <w:pStyle w:val="nzDefstart"/>
        <w:rPr>
          <w:del w:id="4146" w:author="svcMRProcess" w:date="2018-09-09T23:58:00Z"/>
        </w:rPr>
      </w:pPr>
      <w:del w:id="4147" w:author="svcMRProcess" w:date="2018-09-09T23:58:00Z">
        <w:r>
          <w:tab/>
        </w:r>
        <w:r>
          <w:rPr>
            <w:rStyle w:val="CharDefText"/>
          </w:rPr>
          <w:delText>amended Act</w:delText>
        </w:r>
        <w:r>
          <w:delText xml:space="preserve"> means this Act as amended by the </w:delText>
        </w:r>
        <w:r>
          <w:rPr>
            <w:i/>
            <w:iCs/>
          </w:rPr>
          <w:delText xml:space="preserve">Water Services Legislation Amendment and Repeal Act 2012 </w:delText>
        </w:r>
        <w:r>
          <w:delText>Part 7;</w:delText>
        </w:r>
      </w:del>
    </w:p>
    <w:p>
      <w:pPr>
        <w:pStyle w:val="nzDefstart"/>
        <w:rPr>
          <w:del w:id="4148" w:author="svcMRProcess" w:date="2018-09-09T23:58:00Z"/>
        </w:rPr>
      </w:pPr>
      <w:del w:id="4149" w:author="svcMRProcess" w:date="2018-09-09T23:58:00Z">
        <w:r>
          <w:rPr>
            <w:b/>
          </w:rPr>
          <w:tab/>
        </w:r>
        <w:r>
          <w:rPr>
            <w:rStyle w:val="CharDefText"/>
          </w:rPr>
          <w:delText>Bunbury Water Board</w:delText>
        </w:r>
        <w:r>
          <w:delText xml:space="preserve"> means the Bunbury Water Board constituted under the repealed Act;</w:delText>
        </w:r>
      </w:del>
    </w:p>
    <w:p>
      <w:pPr>
        <w:pStyle w:val="nzDefstart"/>
        <w:rPr>
          <w:del w:id="4150" w:author="svcMRProcess" w:date="2018-09-09T23:58:00Z"/>
        </w:rPr>
      </w:pPr>
      <w:del w:id="4151" w:author="svcMRProcess" w:date="2018-09-09T23:58:00Z">
        <w:r>
          <w:rPr>
            <w:b/>
          </w:rPr>
          <w:tab/>
        </w:r>
        <w:r>
          <w:rPr>
            <w:rStyle w:val="CharDefText"/>
          </w:rPr>
          <w:delText>Busselton Water Board</w:delText>
        </w:r>
        <w:r>
          <w:delText xml:space="preserve"> means the Busselton Water Board constituted under the repealed Act;</w:delText>
        </w:r>
      </w:del>
    </w:p>
    <w:p>
      <w:pPr>
        <w:pStyle w:val="nzDefstart"/>
        <w:rPr>
          <w:del w:id="4152" w:author="svcMRProcess" w:date="2018-09-09T23:58:00Z"/>
        </w:rPr>
      </w:pPr>
      <w:del w:id="4153" w:author="svcMRProcess" w:date="2018-09-09T23:58:00Z">
        <w:r>
          <w:rPr>
            <w:b/>
          </w:rPr>
          <w:tab/>
        </w:r>
        <w:r>
          <w:rPr>
            <w:rStyle w:val="CharDefText"/>
          </w:rPr>
          <w:delText>commencement day</w:delText>
        </w:r>
        <w:r>
          <w:delText xml:space="preserve"> means the day on which the </w:delText>
        </w:r>
        <w:r>
          <w:rPr>
            <w:i/>
          </w:rPr>
          <w:delText>Water Services Legislation Amendment and Repeal Act 2012</w:delText>
        </w:r>
        <w:r>
          <w:delText xml:space="preserve"> section 110 comes into operation;</w:delText>
        </w:r>
      </w:del>
    </w:p>
    <w:p>
      <w:pPr>
        <w:pStyle w:val="nzDefstart"/>
        <w:rPr>
          <w:del w:id="4154" w:author="svcMRProcess" w:date="2018-09-09T23:58:00Z"/>
        </w:rPr>
      </w:pPr>
      <w:del w:id="4155" w:author="svcMRProcess" w:date="2018-09-09T23:58:00Z">
        <w:r>
          <w:tab/>
        </w:r>
        <w:r>
          <w:rPr>
            <w:rStyle w:val="CharDefText"/>
          </w:rPr>
          <w:delText>corporation</w:delText>
        </w:r>
        <w:r>
          <w:delText xml:space="preserve"> means — </w:delText>
        </w:r>
      </w:del>
    </w:p>
    <w:p>
      <w:pPr>
        <w:pStyle w:val="nzDefpara"/>
        <w:rPr>
          <w:del w:id="4156" w:author="svcMRProcess" w:date="2018-09-09T23:58:00Z"/>
        </w:rPr>
      </w:pPr>
      <w:del w:id="4157" w:author="svcMRProcess" w:date="2018-09-09T23:58:00Z">
        <w:r>
          <w:tab/>
          <w:delText>(a)</w:delText>
        </w:r>
        <w:r>
          <w:tab/>
          <w:delText>the Bunbury Water Corporation; or</w:delText>
        </w:r>
      </w:del>
    </w:p>
    <w:p>
      <w:pPr>
        <w:pStyle w:val="nzDefpara"/>
        <w:rPr>
          <w:del w:id="4158" w:author="svcMRProcess" w:date="2018-09-09T23:58:00Z"/>
        </w:rPr>
      </w:pPr>
      <w:del w:id="4159" w:author="svcMRProcess" w:date="2018-09-09T23:58:00Z">
        <w:r>
          <w:tab/>
          <w:delText>(b)</w:delText>
        </w:r>
        <w:r>
          <w:tab/>
          <w:delText>the Busselton Water Corporation;</w:delText>
        </w:r>
      </w:del>
    </w:p>
    <w:p>
      <w:pPr>
        <w:pStyle w:val="nzDefstart"/>
        <w:rPr>
          <w:del w:id="4160" w:author="svcMRProcess" w:date="2018-09-09T23:58:00Z"/>
        </w:rPr>
      </w:pPr>
      <w:del w:id="4161" w:author="svcMRProcess" w:date="2018-09-09T23:58:00Z">
        <w:r>
          <w:tab/>
        </w:r>
        <w:r>
          <w:rPr>
            <w:rStyle w:val="CharDefText"/>
          </w:rPr>
          <w:delText>former Board</w:delText>
        </w:r>
        <w:r>
          <w:delText xml:space="preserve"> means — </w:delText>
        </w:r>
      </w:del>
    </w:p>
    <w:p>
      <w:pPr>
        <w:pStyle w:val="nzDefpara"/>
        <w:rPr>
          <w:del w:id="4162" w:author="svcMRProcess" w:date="2018-09-09T23:58:00Z"/>
        </w:rPr>
      </w:pPr>
      <w:del w:id="4163" w:author="svcMRProcess" w:date="2018-09-09T23:58:00Z">
        <w:r>
          <w:tab/>
          <w:delText>(a)</w:delText>
        </w:r>
        <w:r>
          <w:tab/>
          <w:delText xml:space="preserve">the Bunbury Water Board; or </w:delText>
        </w:r>
      </w:del>
    </w:p>
    <w:p>
      <w:pPr>
        <w:pStyle w:val="nzDefpara"/>
        <w:rPr>
          <w:del w:id="4164" w:author="svcMRProcess" w:date="2018-09-09T23:58:00Z"/>
        </w:rPr>
      </w:pPr>
      <w:del w:id="4165" w:author="svcMRProcess" w:date="2018-09-09T23:58:00Z">
        <w:r>
          <w:tab/>
          <w:delText>(b)</w:delText>
        </w:r>
        <w:r>
          <w:tab/>
          <w:delText>the Busselton Water Board;</w:delText>
        </w:r>
      </w:del>
    </w:p>
    <w:p>
      <w:pPr>
        <w:pStyle w:val="nzDefstart"/>
        <w:rPr>
          <w:del w:id="4166" w:author="svcMRProcess" w:date="2018-09-09T23:58:00Z"/>
        </w:rPr>
      </w:pPr>
      <w:del w:id="4167" w:author="svcMRProcess" w:date="2018-09-09T23:58:00Z">
        <w:r>
          <w:rPr>
            <w:b/>
          </w:rPr>
          <w:tab/>
        </w:r>
        <w:r>
          <w:rPr>
            <w:rStyle w:val="CharDefText"/>
          </w:rPr>
          <w:delText>relevant corporation</w:delText>
        </w:r>
        <w:r>
          <w:delText>, in relation to a former Board, means the corporation that is a continuation of the former Board under clause 3 or 4;</w:delText>
        </w:r>
      </w:del>
    </w:p>
    <w:p>
      <w:pPr>
        <w:pStyle w:val="nzDefstart"/>
        <w:rPr>
          <w:del w:id="4168" w:author="svcMRProcess" w:date="2018-09-09T23:58:00Z"/>
        </w:rPr>
      </w:pPr>
      <w:del w:id="4169" w:author="svcMRProcess" w:date="2018-09-09T23:58:00Z">
        <w:r>
          <w:rPr>
            <w:b/>
          </w:rPr>
          <w:tab/>
        </w:r>
        <w:r>
          <w:rPr>
            <w:rStyle w:val="CharDefText"/>
          </w:rPr>
          <w:delText>repealed Act</w:delText>
        </w:r>
        <w:r>
          <w:delText xml:space="preserve"> means the </w:delText>
        </w:r>
        <w:r>
          <w:rPr>
            <w:i/>
            <w:iCs/>
          </w:rPr>
          <w:delText>Water Boards Act 1904</w:delText>
        </w:r>
        <w:r>
          <w:delText>.</w:delText>
        </w:r>
      </w:del>
    </w:p>
    <w:p>
      <w:pPr>
        <w:pStyle w:val="nzHeading5"/>
        <w:rPr>
          <w:del w:id="4170" w:author="svcMRProcess" w:date="2018-09-09T23:58:00Z"/>
        </w:rPr>
      </w:pPr>
      <w:bookmarkStart w:id="4171" w:name="_Toc334515973"/>
      <w:bookmarkStart w:id="4172" w:name="_Toc334694970"/>
      <w:del w:id="4173" w:author="svcMRProcess" w:date="2018-09-09T23:58:00Z">
        <w:r>
          <w:delText>2.</w:delText>
        </w:r>
        <w:r>
          <w:rPr>
            <w:b w:val="0"/>
          </w:rPr>
          <w:tab/>
        </w:r>
        <w:r>
          <w:delText xml:space="preserve">Application of </w:delText>
        </w:r>
        <w:r>
          <w:rPr>
            <w:i/>
            <w:iCs/>
          </w:rPr>
          <w:delText>Interpretation Act 1984</w:delText>
        </w:r>
        <w:bookmarkEnd w:id="4171"/>
        <w:bookmarkEnd w:id="4172"/>
      </w:del>
    </w:p>
    <w:p>
      <w:pPr>
        <w:pStyle w:val="nzSubsection"/>
        <w:rPr>
          <w:del w:id="4174" w:author="svcMRProcess" w:date="2018-09-09T23:58:00Z"/>
        </w:rPr>
      </w:pPr>
      <w:del w:id="4175" w:author="svcMRProcess" w:date="2018-09-09T23:58:00Z">
        <w:r>
          <w:tab/>
          <w:delText>(1)</w:delText>
        </w:r>
        <w:r>
          <w:tab/>
          <w:delText xml:space="preserve">If a provision of the amended Act deals with a matter dealt with by a provision of the repealed Act, then for the purposes of the provisions of the </w:delText>
        </w:r>
        <w:r>
          <w:rPr>
            <w:i/>
            <w:iCs/>
          </w:rPr>
          <w:delText>Interpretation Act 1984</w:delText>
        </w:r>
        <w:r>
          <w:delText xml:space="preserve"> about the repeal of enactments and the substitution of other enactments for those so repealed — </w:delText>
        </w:r>
      </w:del>
    </w:p>
    <w:p>
      <w:pPr>
        <w:pStyle w:val="nzIndenta"/>
        <w:rPr>
          <w:del w:id="4176" w:author="svcMRProcess" w:date="2018-09-09T23:58:00Z"/>
        </w:rPr>
      </w:pPr>
      <w:del w:id="4177" w:author="svcMRProcess" w:date="2018-09-09T23:58:00Z">
        <w:r>
          <w:tab/>
          <w:delText>(a)</w:delText>
        </w:r>
        <w:r>
          <w:tab/>
          <w:delText>the provision of the repealed Act is to be taken to have been repealed and re</w:delText>
        </w:r>
        <w:r>
          <w:noBreakHyphen/>
          <w:delText>enacted by the amended Act; and</w:delText>
        </w:r>
      </w:del>
    </w:p>
    <w:p>
      <w:pPr>
        <w:pStyle w:val="nzIndenta"/>
        <w:rPr>
          <w:del w:id="4178" w:author="svcMRProcess" w:date="2018-09-09T23:58:00Z"/>
        </w:rPr>
      </w:pPr>
      <w:del w:id="4179" w:author="svcMRProcess" w:date="2018-09-09T23:58:00Z">
        <w:r>
          <w:tab/>
          <w:delText>(b)</w:delText>
        </w:r>
        <w:r>
          <w:tab/>
          <w:delText>a reference to the commencement of the repealing law is to be taken to be a reference to commencement day.</w:delText>
        </w:r>
      </w:del>
    </w:p>
    <w:p>
      <w:pPr>
        <w:pStyle w:val="nzSubsection"/>
        <w:rPr>
          <w:del w:id="4180" w:author="svcMRProcess" w:date="2018-09-09T23:58:00Z"/>
        </w:rPr>
      </w:pPr>
      <w:del w:id="4181" w:author="svcMRProcess" w:date="2018-09-09T23:58:00Z">
        <w:r>
          <w:tab/>
          <w:delText>(2)</w:delText>
        </w:r>
        <w:r>
          <w:tab/>
          <w:delText xml:space="preserve">Despite subclause (1), the </w:delText>
        </w:r>
        <w:r>
          <w:rPr>
            <w:i/>
            <w:iCs/>
          </w:rPr>
          <w:delText>Interpretation Act 1984</w:delText>
        </w:r>
        <w:r>
          <w:delText xml:space="preserve"> sections 36(d) (to the extent to which it applies to subsidiary legislation) and 38 do not apply to the repeal of the </w:delText>
        </w:r>
        <w:r>
          <w:rPr>
            <w:i/>
            <w:iCs/>
          </w:rPr>
          <w:delText>Water Boards Act 1904</w:delText>
        </w:r>
        <w:r>
          <w:delText xml:space="preserve"> by the </w:delText>
        </w:r>
        <w:r>
          <w:rPr>
            <w:i/>
            <w:iCs/>
          </w:rPr>
          <w:delText>Water Services Legislation Amendment and Repeal Act 2012</w:delText>
        </w:r>
        <w:r>
          <w:delText xml:space="preserve"> section 201.</w:delText>
        </w:r>
      </w:del>
    </w:p>
    <w:p>
      <w:pPr>
        <w:pStyle w:val="nzSubsection"/>
        <w:rPr>
          <w:del w:id="4182" w:author="svcMRProcess" w:date="2018-09-09T23:58:00Z"/>
        </w:rPr>
      </w:pPr>
      <w:del w:id="4183" w:author="svcMRProcess" w:date="2018-09-09T23:58:00Z">
        <w:r>
          <w:tab/>
          <w:delText>(3)</w:delText>
        </w:r>
        <w:r>
          <w:tab/>
          <w:delText xml:space="preserve">This Division does not limit the operation of the </w:delText>
        </w:r>
        <w:r>
          <w:rPr>
            <w:i/>
            <w:iCs/>
          </w:rPr>
          <w:delText>Interpretation Act 1984</w:delText>
        </w:r>
        <w:r>
          <w:delText xml:space="preserve"> except to the extent provided for by this clause.</w:delText>
        </w:r>
      </w:del>
    </w:p>
    <w:p>
      <w:pPr>
        <w:pStyle w:val="nzSubsection"/>
        <w:rPr>
          <w:del w:id="4184" w:author="svcMRProcess" w:date="2018-09-09T23:58:00Z"/>
        </w:rPr>
      </w:pPr>
      <w:del w:id="4185" w:author="svcMRProcess" w:date="2018-09-09T23:58:00Z">
        <w:r>
          <w:tab/>
          <w:delText>(4)</w:delText>
        </w:r>
        <w:r>
          <w:tab/>
          <w:delText xml:space="preserve">The provisions of this Division and of the regulations made for the purposes of this Division prevail over the provisions of the </w:delText>
        </w:r>
        <w:r>
          <w:rPr>
            <w:i/>
            <w:iCs/>
          </w:rPr>
          <w:delText>Interpretation Act 1984</w:delText>
        </w:r>
        <w:r>
          <w:delText xml:space="preserve"> to the extent of any inconsistency.</w:delText>
        </w:r>
      </w:del>
    </w:p>
    <w:p>
      <w:pPr>
        <w:pStyle w:val="nzHeading4"/>
        <w:rPr>
          <w:del w:id="4186" w:author="svcMRProcess" w:date="2018-09-09T23:58:00Z"/>
        </w:rPr>
      </w:pPr>
      <w:bookmarkStart w:id="4187" w:name="_Toc292271971"/>
      <w:bookmarkStart w:id="4188" w:name="_Toc292272259"/>
      <w:bookmarkStart w:id="4189" w:name="_Toc292274732"/>
      <w:bookmarkStart w:id="4190" w:name="_Toc293654279"/>
      <w:bookmarkStart w:id="4191" w:name="_Toc327923584"/>
      <w:bookmarkStart w:id="4192" w:name="_Toc327923871"/>
      <w:bookmarkStart w:id="4193" w:name="_Toc327962752"/>
      <w:bookmarkStart w:id="4194" w:name="_Toc327964207"/>
      <w:bookmarkStart w:id="4195" w:name="_Toc333404153"/>
      <w:bookmarkStart w:id="4196" w:name="_Toc333404948"/>
      <w:bookmarkStart w:id="4197" w:name="_Toc333405235"/>
      <w:bookmarkStart w:id="4198" w:name="_Toc334515974"/>
      <w:bookmarkStart w:id="4199" w:name="_Toc334694971"/>
      <w:del w:id="4200" w:author="svcMRProcess" w:date="2018-09-09T23:58:00Z">
        <w:r>
          <w:delText>Subdivision 2</w:delText>
        </w:r>
        <w:r>
          <w:rPr>
            <w:b w:val="0"/>
          </w:rPr>
          <w:delText> — </w:delText>
        </w:r>
        <w:r>
          <w:delText>Continuation of former Boards</w:delText>
        </w:r>
        <w:bookmarkEnd w:id="4187"/>
        <w:bookmarkEnd w:id="4188"/>
        <w:bookmarkEnd w:id="4189"/>
        <w:bookmarkEnd w:id="4190"/>
        <w:bookmarkEnd w:id="4191"/>
        <w:bookmarkEnd w:id="4192"/>
        <w:bookmarkEnd w:id="4193"/>
        <w:bookmarkEnd w:id="4194"/>
        <w:bookmarkEnd w:id="4195"/>
        <w:bookmarkEnd w:id="4196"/>
        <w:bookmarkEnd w:id="4197"/>
        <w:bookmarkEnd w:id="4198"/>
        <w:bookmarkEnd w:id="4199"/>
      </w:del>
    </w:p>
    <w:p>
      <w:pPr>
        <w:pStyle w:val="nzHeading5"/>
        <w:rPr>
          <w:del w:id="4201" w:author="svcMRProcess" w:date="2018-09-09T23:58:00Z"/>
        </w:rPr>
      </w:pPr>
      <w:bookmarkStart w:id="4202" w:name="_Toc334515975"/>
      <w:bookmarkStart w:id="4203" w:name="_Toc334694972"/>
      <w:del w:id="4204" w:author="svcMRProcess" w:date="2018-09-09T23:58:00Z">
        <w:r>
          <w:delText>3.</w:delText>
        </w:r>
        <w:r>
          <w:rPr>
            <w:b w:val="0"/>
          </w:rPr>
          <w:tab/>
        </w:r>
        <w:r>
          <w:delText>Bunbury Water Board continues</w:delText>
        </w:r>
        <w:bookmarkEnd w:id="4202"/>
        <w:bookmarkEnd w:id="4203"/>
      </w:del>
    </w:p>
    <w:p>
      <w:pPr>
        <w:pStyle w:val="nzSubsection"/>
        <w:rPr>
          <w:del w:id="4205" w:author="svcMRProcess" w:date="2018-09-09T23:58:00Z"/>
        </w:rPr>
      </w:pPr>
      <w:del w:id="4206" w:author="svcMRProcess" w:date="2018-09-09T23:58:00Z">
        <w:r>
          <w:tab/>
          <w:delText>(1)</w:delText>
        </w:r>
        <w:r>
          <w:tab/>
          <w:delText>The Bunbury Water Corporation is a continuation of, and is the same legal entity as, the Bunbury Water Board, and rights and liabilities of or in relation to the Bunbury Water Board continue as rights and liabilities of or in relation to the Bunbury Water Corporation.</w:delText>
        </w:r>
      </w:del>
    </w:p>
    <w:p>
      <w:pPr>
        <w:pStyle w:val="nzSubsection"/>
        <w:rPr>
          <w:del w:id="4207" w:author="svcMRProcess" w:date="2018-09-09T23:58:00Z"/>
        </w:rPr>
      </w:pPr>
      <w:del w:id="4208" w:author="svcMRProcess" w:date="2018-09-09T23:58:00Z">
        <w:r>
          <w:tab/>
          <w:delText>(2)</w:delText>
        </w:r>
        <w:r>
          <w:tab/>
          <w:delText>On commencement day, the name “Aqwest” becomes a trading name of the Bunbury Water Corporation, as if approved by the Minister under section 5A(3) of the amended Act.</w:delText>
        </w:r>
      </w:del>
    </w:p>
    <w:p>
      <w:pPr>
        <w:pStyle w:val="nzHeading5"/>
        <w:rPr>
          <w:del w:id="4209" w:author="svcMRProcess" w:date="2018-09-09T23:58:00Z"/>
        </w:rPr>
      </w:pPr>
      <w:bookmarkStart w:id="4210" w:name="_Toc334515976"/>
      <w:bookmarkStart w:id="4211" w:name="_Toc334694973"/>
      <w:del w:id="4212" w:author="svcMRProcess" w:date="2018-09-09T23:58:00Z">
        <w:r>
          <w:delText>4.</w:delText>
        </w:r>
        <w:r>
          <w:rPr>
            <w:b w:val="0"/>
          </w:rPr>
          <w:tab/>
        </w:r>
        <w:r>
          <w:delText>Busselton Water Board continues</w:delText>
        </w:r>
        <w:bookmarkEnd w:id="4210"/>
        <w:bookmarkEnd w:id="4211"/>
      </w:del>
    </w:p>
    <w:p>
      <w:pPr>
        <w:pStyle w:val="nzSubsection"/>
        <w:rPr>
          <w:del w:id="4213" w:author="svcMRProcess" w:date="2018-09-09T23:58:00Z"/>
        </w:rPr>
      </w:pPr>
      <w:del w:id="4214" w:author="svcMRProcess" w:date="2018-09-09T23:58:00Z">
        <w:r>
          <w:tab/>
          <w:delText>(1)</w:delText>
        </w:r>
        <w:r>
          <w:tab/>
          <w:delText>The Busselton Water Corporation is a continuation of, and is the same legal entity as, the Busselton Water Board, and rights and liabilities of or in relation to the Busselton Water Board continue as rights and liabilities of or in relation to the Busselton Water Corporation.</w:delText>
        </w:r>
      </w:del>
    </w:p>
    <w:p>
      <w:pPr>
        <w:pStyle w:val="nzSubsection"/>
        <w:rPr>
          <w:del w:id="4215" w:author="svcMRProcess" w:date="2018-09-09T23:58:00Z"/>
        </w:rPr>
      </w:pPr>
      <w:del w:id="4216" w:author="svcMRProcess" w:date="2018-09-09T23:58:00Z">
        <w:r>
          <w:tab/>
          <w:delText>(2)</w:delText>
        </w:r>
        <w:r>
          <w:tab/>
          <w:delText>On commencement day, the name “Busselton Water” becomes a trading name of the Busselton Water Corporation, as if approved by the Minister under section 5A(3) of the amended Act.</w:delText>
        </w:r>
      </w:del>
    </w:p>
    <w:p>
      <w:pPr>
        <w:pStyle w:val="nzHeading5"/>
        <w:rPr>
          <w:del w:id="4217" w:author="svcMRProcess" w:date="2018-09-09T23:58:00Z"/>
        </w:rPr>
      </w:pPr>
      <w:bookmarkStart w:id="4218" w:name="_Toc334515977"/>
      <w:bookmarkStart w:id="4219" w:name="_Toc334694974"/>
      <w:del w:id="4220" w:author="svcMRProcess" w:date="2018-09-09T23:58:00Z">
        <w:r>
          <w:delText>5.</w:delText>
        </w:r>
        <w:r>
          <w:rPr>
            <w:b w:val="0"/>
          </w:rPr>
          <w:tab/>
        </w:r>
        <w:r>
          <w:delText>Members of former Boards</w:delText>
        </w:r>
        <w:bookmarkEnd w:id="4218"/>
        <w:bookmarkEnd w:id="4219"/>
      </w:del>
    </w:p>
    <w:p>
      <w:pPr>
        <w:pStyle w:val="nzSubsection"/>
        <w:rPr>
          <w:del w:id="4221" w:author="svcMRProcess" w:date="2018-09-09T23:58:00Z"/>
        </w:rPr>
      </w:pPr>
      <w:del w:id="4222" w:author="svcMRProcess" w:date="2018-09-09T23:58:00Z">
        <w:r>
          <w:tab/>
          <w:delText>(1)</w:delText>
        </w:r>
        <w:r>
          <w:tab/>
          <w:delText xml:space="preserve">A person who, immediately before commencement day, was a member of a former Board becomes, on commencement day — </w:delText>
        </w:r>
      </w:del>
    </w:p>
    <w:p>
      <w:pPr>
        <w:pStyle w:val="nzIndenta"/>
        <w:rPr>
          <w:del w:id="4223" w:author="svcMRProcess" w:date="2018-09-09T23:58:00Z"/>
        </w:rPr>
      </w:pPr>
      <w:del w:id="4224" w:author="svcMRProcess" w:date="2018-09-09T23:58:00Z">
        <w:r>
          <w:tab/>
          <w:delText>(a)</w:delText>
        </w:r>
        <w:r>
          <w:tab/>
          <w:delText>a director of the board of the relevant corporation as if appointed by the Governor, on the nomination of the Minister, under section 7 of the amended Act; and</w:delText>
        </w:r>
      </w:del>
    </w:p>
    <w:p>
      <w:pPr>
        <w:pStyle w:val="nzIndenta"/>
        <w:rPr>
          <w:del w:id="4225" w:author="svcMRProcess" w:date="2018-09-09T23:58:00Z"/>
        </w:rPr>
      </w:pPr>
      <w:del w:id="4226" w:author="svcMRProcess" w:date="2018-09-09T23:58:00Z">
        <w:r>
          <w:tab/>
          <w:delText>(b)</w:delText>
        </w:r>
        <w:r>
          <w:tab/>
          <w:delText>if the person was, immediately before commencement day, the chairman of the former Board — the chairperson of the board of the relevant corporation as if appointed by the Governor, on the nomination of the Minister, under Schedule 1 clause 4 of the amended Act.</w:delText>
        </w:r>
      </w:del>
    </w:p>
    <w:p>
      <w:pPr>
        <w:pStyle w:val="nzSubsection"/>
        <w:rPr>
          <w:del w:id="4227" w:author="svcMRProcess" w:date="2018-09-09T23:58:00Z"/>
        </w:rPr>
      </w:pPr>
      <w:del w:id="4228" w:author="svcMRProcess" w:date="2018-09-09T23:58:00Z">
        <w:r>
          <w:tab/>
          <w:delText>(2)</w:delText>
        </w:r>
        <w:r>
          <w:tab/>
          <w:delText>A person to whom subclause (1) applies holds office, subject to the amended Act, until the expiration of the term of office, and on the same terms and conditions, that applied to the person immediately before commencement day.</w:delText>
        </w:r>
      </w:del>
    </w:p>
    <w:p>
      <w:pPr>
        <w:pStyle w:val="nzHeading5"/>
        <w:rPr>
          <w:del w:id="4229" w:author="svcMRProcess" w:date="2018-09-09T23:58:00Z"/>
        </w:rPr>
      </w:pPr>
      <w:bookmarkStart w:id="4230" w:name="_Toc334515978"/>
      <w:bookmarkStart w:id="4231" w:name="_Toc334694975"/>
      <w:del w:id="4232" w:author="svcMRProcess" w:date="2018-09-09T23:58:00Z">
        <w:r>
          <w:delText>6.</w:delText>
        </w:r>
        <w:r>
          <w:rPr>
            <w:b w:val="0"/>
          </w:rPr>
          <w:tab/>
        </w:r>
        <w:r>
          <w:delText>Operating licences of former Boards</w:delText>
        </w:r>
        <w:bookmarkEnd w:id="4230"/>
        <w:bookmarkEnd w:id="4231"/>
      </w:del>
    </w:p>
    <w:p>
      <w:pPr>
        <w:pStyle w:val="nzSubsection"/>
        <w:rPr>
          <w:del w:id="4233" w:author="svcMRProcess" w:date="2018-09-09T23:58:00Z"/>
        </w:rPr>
      </w:pPr>
      <w:del w:id="4234" w:author="svcMRProcess" w:date="2018-09-09T23:58:00Z">
        <w:r>
          <w:tab/>
          <w:delText>(1)</w:delText>
        </w:r>
        <w:r>
          <w:tab/>
          <w:delText xml:space="preserve">An operating licence held by a former Board under the </w:delText>
        </w:r>
        <w:r>
          <w:rPr>
            <w:i/>
            <w:iCs/>
          </w:rPr>
          <w:delText>Water Services Licensing Act 1995</w:delText>
        </w:r>
        <w:r>
          <w:delText xml:space="preserve"> immediately before commencement day (the </w:delText>
        </w:r>
        <w:r>
          <w:rPr>
            <w:rStyle w:val="CharDefText"/>
          </w:rPr>
          <w:delText>former licence</w:delText>
        </w:r>
        <w:r>
          <w:delText>) becomes, on commencement day, a licence under the Water Services Act as if granted under section 11 of that Act.</w:delText>
        </w:r>
      </w:del>
    </w:p>
    <w:p>
      <w:pPr>
        <w:pStyle w:val="nzSubsection"/>
        <w:rPr>
          <w:del w:id="4235" w:author="svcMRProcess" w:date="2018-09-09T23:58:00Z"/>
        </w:rPr>
      </w:pPr>
      <w:del w:id="4236" w:author="svcMRProcess" w:date="2018-09-09T23:58:00Z">
        <w:r>
          <w:tab/>
          <w:delText>(2)</w:delText>
        </w:r>
        <w:r>
          <w:tab/>
          <w:delText>The licence remains in force until the day on which the former licence would have expired.</w:delText>
        </w:r>
      </w:del>
    </w:p>
    <w:p>
      <w:pPr>
        <w:pStyle w:val="nzSubsection"/>
        <w:rPr>
          <w:del w:id="4237" w:author="svcMRProcess" w:date="2018-09-09T23:58:00Z"/>
        </w:rPr>
      </w:pPr>
      <w:del w:id="4238" w:author="svcMRProcess" w:date="2018-09-09T23:58:00Z">
        <w:r>
          <w:tab/>
          <w:delText>(3)</w:delText>
        </w:r>
        <w:r>
          <w:tab/>
          <w:delText>The licence authorises the provision of water supply services in the area of the State to which the former licence applied immediately before commencement day.</w:delText>
        </w:r>
      </w:del>
    </w:p>
    <w:p>
      <w:pPr>
        <w:pStyle w:val="nzSubsection"/>
        <w:rPr>
          <w:del w:id="4239" w:author="svcMRProcess" w:date="2018-09-09T23:58:00Z"/>
        </w:rPr>
      </w:pPr>
      <w:del w:id="4240" w:author="svcMRProcess" w:date="2018-09-09T23:58:00Z">
        <w:r>
          <w:tab/>
          <w:delText>(4)</w:delText>
        </w:r>
        <w:r>
          <w:tab/>
          <w:delText>For the purposes of the Water Services Act, the area of the State referred to in subclause (3) is the operating area of the licence for the provision of water supply services.</w:delText>
        </w:r>
      </w:del>
    </w:p>
    <w:p>
      <w:pPr>
        <w:pStyle w:val="nzSubsection"/>
        <w:rPr>
          <w:del w:id="4241" w:author="svcMRProcess" w:date="2018-09-09T23:58:00Z"/>
        </w:rPr>
      </w:pPr>
      <w:del w:id="4242" w:author="svcMRProcess" w:date="2018-09-09T23:58:00Z">
        <w:r>
          <w:tab/>
          <w:delText>(5)</w:delText>
        </w:r>
        <w:r>
          <w:tab/>
          <w:delText>The licence is subject to the same terms and conditions as those to which the former licence was subject immediately before commencement day, to the extent that those terms and conditions are not inconsistent with the Water Services Act.</w:delText>
        </w:r>
      </w:del>
    </w:p>
    <w:p>
      <w:pPr>
        <w:pStyle w:val="nzSubsection"/>
        <w:rPr>
          <w:del w:id="4243" w:author="svcMRProcess" w:date="2018-09-09T23:58:00Z"/>
        </w:rPr>
      </w:pPr>
      <w:del w:id="4244" w:author="svcMRProcess" w:date="2018-09-09T23:58:00Z">
        <w:r>
          <w:tab/>
          <w:delText>(6)</w:delText>
        </w:r>
        <w:r>
          <w:tab/>
          <w:delText>The licence has effect subject to the Water Services Act and so, for example, the licence may be cancelled or amended.</w:delText>
        </w:r>
      </w:del>
    </w:p>
    <w:p>
      <w:pPr>
        <w:pStyle w:val="nzHeading5"/>
        <w:rPr>
          <w:del w:id="4245" w:author="svcMRProcess" w:date="2018-09-09T23:58:00Z"/>
        </w:rPr>
      </w:pPr>
      <w:bookmarkStart w:id="4246" w:name="_Toc334515979"/>
      <w:bookmarkStart w:id="4247" w:name="_Toc334694976"/>
      <w:del w:id="4248" w:author="svcMRProcess" w:date="2018-09-09T23:58:00Z">
        <w:r>
          <w:delText>7.</w:delText>
        </w:r>
        <w:r>
          <w:tab/>
          <w:delText xml:space="preserve">Supply of water to Water Corporation under </w:delText>
        </w:r>
        <w:r>
          <w:rPr>
            <w:i/>
            <w:iCs/>
          </w:rPr>
          <w:delText>Busselton Water Board (Supply of Water to Dunsborough) Act 2009</w:delText>
        </w:r>
        <w:bookmarkEnd w:id="4246"/>
        <w:bookmarkEnd w:id="4247"/>
      </w:del>
    </w:p>
    <w:p>
      <w:pPr>
        <w:pStyle w:val="nzSubsection"/>
        <w:rPr>
          <w:del w:id="4249" w:author="svcMRProcess" w:date="2018-09-09T23:58:00Z"/>
        </w:rPr>
      </w:pPr>
      <w:del w:id="4250" w:author="svcMRProcess" w:date="2018-09-09T23:58:00Z">
        <w:r>
          <w:tab/>
          <w:delText>(1)</w:delText>
        </w:r>
        <w:r>
          <w:tab/>
          <w:delText xml:space="preserve">This clause applies to a supply of water to the Water Corporation under the </w:delText>
        </w:r>
        <w:r>
          <w:rPr>
            <w:i/>
            <w:iCs/>
          </w:rPr>
          <w:delText>Busselton Water Board (Supply of Water to Dunsborough) Act 2009</w:delText>
        </w:r>
        <w:r>
          <w:delText xml:space="preserve"> (before the repeal of that Act) that is to continue on and after commencement day.</w:delText>
        </w:r>
      </w:del>
    </w:p>
    <w:p>
      <w:pPr>
        <w:pStyle w:val="nzSubsection"/>
        <w:rPr>
          <w:del w:id="4251" w:author="svcMRProcess" w:date="2018-09-09T23:58:00Z"/>
        </w:rPr>
      </w:pPr>
      <w:del w:id="4252" w:author="svcMRProcess" w:date="2018-09-09T23:58:00Z">
        <w:r>
          <w:tab/>
          <w:delText>(2)</w:delText>
        </w:r>
        <w:r>
          <w:tab/>
          <w:delText xml:space="preserve">The repeal of the </w:delText>
        </w:r>
        <w:r>
          <w:rPr>
            <w:i/>
            <w:iCs/>
          </w:rPr>
          <w:delText>Busselton Water Board (Supply of Water to Dunsborough) Act 2009</w:delText>
        </w:r>
        <w:r>
          <w:delText xml:space="preserve"> does not affect — </w:delText>
        </w:r>
      </w:del>
    </w:p>
    <w:p>
      <w:pPr>
        <w:pStyle w:val="nzIndenta"/>
        <w:rPr>
          <w:del w:id="4253" w:author="svcMRProcess" w:date="2018-09-09T23:58:00Z"/>
        </w:rPr>
      </w:pPr>
      <w:del w:id="4254" w:author="svcMRProcess" w:date="2018-09-09T23:58:00Z">
        <w:r>
          <w:tab/>
          <w:delText>(a)</w:delText>
        </w:r>
        <w:r>
          <w:tab/>
          <w:delText>the supply of water; or</w:delText>
        </w:r>
      </w:del>
    </w:p>
    <w:p>
      <w:pPr>
        <w:pStyle w:val="nzIndenta"/>
        <w:rPr>
          <w:del w:id="4255" w:author="svcMRProcess" w:date="2018-09-09T23:58:00Z"/>
        </w:rPr>
      </w:pPr>
      <w:del w:id="4256" w:author="svcMRProcess" w:date="2018-09-09T23:58:00Z">
        <w:r>
          <w:tab/>
          <w:delText>(b)</w:delText>
        </w:r>
        <w:r>
          <w:tab/>
          <w:delText>any agreement about the supply of water; or</w:delText>
        </w:r>
      </w:del>
    </w:p>
    <w:p>
      <w:pPr>
        <w:pStyle w:val="nzIndenta"/>
        <w:rPr>
          <w:del w:id="4257" w:author="svcMRProcess" w:date="2018-09-09T23:58:00Z"/>
        </w:rPr>
      </w:pPr>
      <w:del w:id="4258" w:author="svcMRProcess" w:date="2018-09-09T23:58:00Z">
        <w:r>
          <w:tab/>
          <w:delText>(c)</w:delText>
        </w:r>
        <w:r>
          <w:tab/>
          <w:delText>anything to be done under, for or in relation to such an agreement or the supply of water.</w:delText>
        </w:r>
      </w:del>
    </w:p>
    <w:p>
      <w:pPr>
        <w:pStyle w:val="nzSubsection"/>
        <w:rPr>
          <w:del w:id="4259" w:author="svcMRProcess" w:date="2018-09-09T23:58:00Z"/>
        </w:rPr>
      </w:pPr>
      <w:del w:id="4260" w:author="svcMRProcess" w:date="2018-09-09T23:58:00Z">
        <w:r>
          <w:tab/>
          <w:delText>(3)</w:delText>
        </w:r>
        <w:r>
          <w:tab/>
          <w:delText>The supply of water becomes, on commencement day, a supply of water under the amended Act.</w:delText>
        </w:r>
      </w:del>
    </w:p>
    <w:p>
      <w:pPr>
        <w:pStyle w:val="nzHeading4"/>
        <w:rPr>
          <w:del w:id="4261" w:author="svcMRProcess" w:date="2018-09-09T23:58:00Z"/>
        </w:rPr>
      </w:pPr>
      <w:bookmarkStart w:id="4262" w:name="_Toc292271977"/>
      <w:bookmarkStart w:id="4263" w:name="_Toc292272265"/>
      <w:bookmarkStart w:id="4264" w:name="_Toc292274738"/>
      <w:bookmarkStart w:id="4265" w:name="_Toc293654285"/>
      <w:bookmarkStart w:id="4266" w:name="_Toc327923590"/>
      <w:bookmarkStart w:id="4267" w:name="_Toc327923877"/>
      <w:bookmarkStart w:id="4268" w:name="_Toc327962758"/>
      <w:bookmarkStart w:id="4269" w:name="_Toc327964213"/>
      <w:bookmarkStart w:id="4270" w:name="_Toc333404159"/>
      <w:bookmarkStart w:id="4271" w:name="_Toc333404954"/>
      <w:bookmarkStart w:id="4272" w:name="_Toc333405241"/>
      <w:bookmarkStart w:id="4273" w:name="_Toc334515980"/>
      <w:bookmarkStart w:id="4274" w:name="_Toc334694977"/>
      <w:del w:id="4275" w:author="svcMRProcess" w:date="2018-09-09T23:58:00Z">
        <w:r>
          <w:delText>Subdivision 3</w:delText>
        </w:r>
        <w:r>
          <w:rPr>
            <w:b w:val="0"/>
          </w:rPr>
          <w:delText> — </w:delText>
        </w:r>
        <w:r>
          <w:delText>Staff of former Boards</w:delText>
        </w:r>
        <w:bookmarkEnd w:id="4262"/>
        <w:bookmarkEnd w:id="4263"/>
        <w:bookmarkEnd w:id="4264"/>
        <w:bookmarkEnd w:id="4265"/>
        <w:bookmarkEnd w:id="4266"/>
        <w:bookmarkEnd w:id="4267"/>
        <w:bookmarkEnd w:id="4268"/>
        <w:bookmarkEnd w:id="4269"/>
        <w:bookmarkEnd w:id="4270"/>
        <w:bookmarkEnd w:id="4271"/>
        <w:bookmarkEnd w:id="4272"/>
        <w:bookmarkEnd w:id="4273"/>
        <w:bookmarkEnd w:id="4274"/>
      </w:del>
    </w:p>
    <w:p>
      <w:pPr>
        <w:pStyle w:val="nzHeading5"/>
        <w:rPr>
          <w:del w:id="4276" w:author="svcMRProcess" w:date="2018-09-09T23:58:00Z"/>
        </w:rPr>
      </w:pPr>
      <w:bookmarkStart w:id="4277" w:name="_Toc334515981"/>
      <w:bookmarkStart w:id="4278" w:name="_Toc334694978"/>
      <w:del w:id="4279" w:author="svcMRProcess" w:date="2018-09-09T23:58:00Z">
        <w:r>
          <w:delText>8.</w:delText>
        </w:r>
        <w:r>
          <w:rPr>
            <w:b w:val="0"/>
          </w:rPr>
          <w:tab/>
        </w:r>
        <w:r>
          <w:delText>Term used: PSM Act</w:delText>
        </w:r>
        <w:bookmarkEnd w:id="4277"/>
        <w:bookmarkEnd w:id="4278"/>
      </w:del>
    </w:p>
    <w:p>
      <w:pPr>
        <w:pStyle w:val="nzSubsection"/>
        <w:rPr>
          <w:del w:id="4280" w:author="svcMRProcess" w:date="2018-09-09T23:58:00Z"/>
        </w:rPr>
      </w:pPr>
      <w:del w:id="4281" w:author="svcMRProcess" w:date="2018-09-09T23:58:00Z">
        <w:r>
          <w:tab/>
          <w:delText>(1)</w:delText>
        </w:r>
        <w:r>
          <w:tab/>
          <w:delText xml:space="preserve">In this Subdivision — </w:delText>
        </w:r>
      </w:del>
    </w:p>
    <w:p>
      <w:pPr>
        <w:pStyle w:val="nzDefstart"/>
        <w:rPr>
          <w:del w:id="4282" w:author="svcMRProcess" w:date="2018-09-09T23:58:00Z"/>
        </w:rPr>
      </w:pPr>
      <w:del w:id="4283" w:author="svcMRProcess" w:date="2018-09-09T23:58:00Z">
        <w:r>
          <w:tab/>
        </w:r>
        <w:r>
          <w:rPr>
            <w:rStyle w:val="CharDefText"/>
          </w:rPr>
          <w:delText>PSM Act</w:delText>
        </w:r>
        <w:r>
          <w:delText xml:space="preserve"> means the </w:delText>
        </w:r>
        <w:r>
          <w:rPr>
            <w:i/>
          </w:rPr>
          <w:delText>Public Sector Management Act 1994</w:delText>
        </w:r>
        <w:r>
          <w:delText>.</w:delText>
        </w:r>
      </w:del>
    </w:p>
    <w:p>
      <w:pPr>
        <w:pStyle w:val="nzSubsection"/>
        <w:rPr>
          <w:del w:id="4284" w:author="svcMRProcess" w:date="2018-09-09T23:58:00Z"/>
        </w:rPr>
      </w:pPr>
      <w:del w:id="4285" w:author="svcMRProcess" w:date="2018-09-09T23:58:00Z">
        <w:r>
          <w:tab/>
          <w:delText>(2)</w:delText>
        </w:r>
        <w:r>
          <w:tab/>
          <w:delText>If a term has a meaning given in the PSM Act, it has the same meaning in this Subdivision.</w:delText>
        </w:r>
      </w:del>
    </w:p>
    <w:p>
      <w:pPr>
        <w:pStyle w:val="nzSubsection"/>
        <w:rPr>
          <w:del w:id="4286" w:author="svcMRProcess" w:date="2018-09-09T23:58:00Z"/>
        </w:rPr>
      </w:pPr>
      <w:del w:id="4287" w:author="svcMRProcess" w:date="2018-09-09T23:58:00Z">
        <w:r>
          <w:tab/>
          <w:delText>(3)</w:delText>
        </w:r>
        <w:r>
          <w:tab/>
          <w:delText>In this Subdivision a reference to the PSM Act Part 6 includes the regulations referred to in section 94 of that Act.</w:delText>
        </w:r>
      </w:del>
    </w:p>
    <w:p>
      <w:pPr>
        <w:pStyle w:val="nzHeading5"/>
        <w:rPr>
          <w:del w:id="4288" w:author="svcMRProcess" w:date="2018-09-09T23:58:00Z"/>
        </w:rPr>
      </w:pPr>
      <w:bookmarkStart w:id="4289" w:name="_Toc334515982"/>
      <w:bookmarkStart w:id="4290" w:name="_Toc334694979"/>
      <w:del w:id="4291" w:author="svcMRProcess" w:date="2018-09-09T23:58:00Z">
        <w:r>
          <w:delText>9.</w:delText>
        </w:r>
        <w:r>
          <w:rPr>
            <w:b w:val="0"/>
          </w:rPr>
          <w:tab/>
        </w:r>
        <w:r>
          <w:delText>Transition of employment</w:delText>
        </w:r>
        <w:bookmarkEnd w:id="4289"/>
        <w:bookmarkEnd w:id="4290"/>
      </w:del>
    </w:p>
    <w:p>
      <w:pPr>
        <w:pStyle w:val="nzSubsection"/>
        <w:rPr>
          <w:del w:id="4292" w:author="svcMRProcess" w:date="2018-09-09T23:58:00Z"/>
        </w:rPr>
      </w:pPr>
      <w:del w:id="4293" w:author="svcMRProcess" w:date="2018-09-09T23:58:00Z">
        <w:r>
          <w:tab/>
          <w:delText>(1)</w:delText>
        </w:r>
        <w:r>
          <w:tab/>
          <w:delText xml:space="preserve">A person who, immediately before commencement day, was an officer of a former Board under section 31 of the repealed Act becomes, on commencement day — </w:delText>
        </w:r>
      </w:del>
    </w:p>
    <w:p>
      <w:pPr>
        <w:pStyle w:val="nzIndenta"/>
        <w:rPr>
          <w:del w:id="4294" w:author="svcMRProcess" w:date="2018-09-09T23:58:00Z"/>
        </w:rPr>
      </w:pPr>
      <w:del w:id="4295" w:author="svcMRProcess" w:date="2018-09-09T23:58:00Z">
        <w:r>
          <w:tab/>
          <w:delText>(a)</w:delText>
        </w:r>
        <w:r>
          <w:tab/>
          <w:delText>if the person was the chief executive officer of the former Board — the chief executive officer of the relevant corporation as if appointed by the board of the corporation, with the concurrence of the Minister, under section 13 of the amended Act; or</w:delText>
        </w:r>
      </w:del>
    </w:p>
    <w:p>
      <w:pPr>
        <w:pStyle w:val="nzIndenta"/>
        <w:rPr>
          <w:del w:id="4296" w:author="svcMRProcess" w:date="2018-09-09T23:58:00Z"/>
        </w:rPr>
      </w:pPr>
      <w:del w:id="4297" w:author="svcMRProcess" w:date="2018-09-09T23:58:00Z">
        <w:r>
          <w:tab/>
          <w:delText>(b)</w:delText>
        </w:r>
        <w:r>
          <w:tab/>
          <w:delText>if paragraph (a) does not apply — a member of staff of the relevant corporation as if engaged by the board of the corporation under section 15 of the amended Act.</w:delText>
        </w:r>
      </w:del>
    </w:p>
    <w:p>
      <w:pPr>
        <w:pStyle w:val="nzSubsection"/>
        <w:rPr>
          <w:del w:id="4298" w:author="svcMRProcess" w:date="2018-09-09T23:58:00Z"/>
        </w:rPr>
      </w:pPr>
      <w:del w:id="4299" w:author="svcMRProcess" w:date="2018-09-09T23:58:00Z">
        <w:r>
          <w:tab/>
          <w:delText>(2)</w:delText>
        </w:r>
        <w:r>
          <w:tab/>
          <w:delTex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delText>
        </w:r>
      </w:del>
    </w:p>
    <w:p>
      <w:pPr>
        <w:pStyle w:val="nzSubsection"/>
        <w:rPr>
          <w:del w:id="4300" w:author="svcMRProcess" w:date="2018-09-09T23:58:00Z"/>
        </w:rPr>
      </w:pPr>
      <w:del w:id="4301" w:author="svcMRProcess" w:date="2018-09-09T23:58:00Z">
        <w:r>
          <w:tab/>
          <w:delText>(3)</w:delText>
        </w:r>
        <w:r>
          <w:tab/>
          <w:delText>For the purposes of this clause, a person’s service with a former Board is to be taken to have been with the relevant corporation.</w:delText>
        </w:r>
      </w:del>
    </w:p>
    <w:p>
      <w:pPr>
        <w:pStyle w:val="nzSubsection"/>
        <w:rPr>
          <w:del w:id="4302" w:author="svcMRProcess" w:date="2018-09-09T23:58:00Z"/>
        </w:rPr>
      </w:pPr>
      <w:del w:id="4303" w:author="svcMRProcess" w:date="2018-09-09T23:58:00Z">
        <w:r>
          <w:tab/>
          <w:delText>(4)</w:delText>
        </w:r>
        <w:r>
          <w:tab/>
          <w:delText>Except as provided by clause 11, the PSM Act Part 6 does not apply in relation to the transition of the employment of a person by this clause.</w:delText>
        </w:r>
      </w:del>
    </w:p>
    <w:p>
      <w:pPr>
        <w:pStyle w:val="nzHeading5"/>
        <w:rPr>
          <w:del w:id="4304" w:author="svcMRProcess" w:date="2018-09-09T23:58:00Z"/>
        </w:rPr>
      </w:pPr>
      <w:bookmarkStart w:id="4305" w:name="_Toc334515983"/>
      <w:bookmarkStart w:id="4306" w:name="_Toc334694980"/>
      <w:del w:id="4307" w:author="svcMRProcess" w:date="2018-09-09T23:58:00Z">
        <w:r>
          <w:delText>10.</w:delText>
        </w:r>
        <w:r>
          <w:rPr>
            <w:b w:val="0"/>
          </w:rPr>
          <w:tab/>
        </w:r>
        <w:r>
          <w:delText>Election as to employment</w:delText>
        </w:r>
        <w:bookmarkEnd w:id="4305"/>
        <w:bookmarkEnd w:id="4306"/>
      </w:del>
    </w:p>
    <w:p>
      <w:pPr>
        <w:pStyle w:val="nzSubsection"/>
        <w:rPr>
          <w:del w:id="4308" w:author="svcMRProcess" w:date="2018-09-09T23:58:00Z"/>
        </w:rPr>
      </w:pPr>
      <w:del w:id="4309" w:author="svcMRProcess" w:date="2018-09-09T23:58:00Z">
        <w:r>
          <w:tab/>
          <w:delText>(1)</w:delText>
        </w:r>
        <w:r>
          <w:tab/>
          <w:delText>A person who becomes a member of staff of a corporation because of clause 9(1)(b) may, by written notice given to the corporation, elect to return to the Public Sector.</w:delText>
        </w:r>
      </w:del>
    </w:p>
    <w:p>
      <w:pPr>
        <w:pStyle w:val="nzSubsection"/>
        <w:rPr>
          <w:del w:id="4310" w:author="svcMRProcess" w:date="2018-09-09T23:58:00Z"/>
        </w:rPr>
      </w:pPr>
      <w:del w:id="4311" w:author="svcMRProcess" w:date="2018-09-09T23:58:00Z">
        <w:r>
          <w:tab/>
          <w:delText>(2)</w:delText>
        </w:r>
        <w:r>
          <w:tab/>
          <w:delText xml:space="preserve">A person cannot make an election if, immediately before commencement day, the person was — </w:delText>
        </w:r>
      </w:del>
    </w:p>
    <w:p>
      <w:pPr>
        <w:pStyle w:val="nzIndenta"/>
        <w:rPr>
          <w:del w:id="4312" w:author="svcMRProcess" w:date="2018-09-09T23:58:00Z"/>
        </w:rPr>
      </w:pPr>
      <w:del w:id="4313" w:author="svcMRProcess" w:date="2018-09-09T23:58:00Z">
        <w:r>
          <w:tab/>
          <w:delText>(a)</w:delText>
        </w:r>
        <w:r>
          <w:tab/>
          <w:delText>employed under a contract of employment that has a fixed term; or</w:delText>
        </w:r>
      </w:del>
    </w:p>
    <w:p>
      <w:pPr>
        <w:pStyle w:val="nzIndenta"/>
        <w:rPr>
          <w:del w:id="4314" w:author="svcMRProcess" w:date="2018-09-09T23:58:00Z"/>
        </w:rPr>
      </w:pPr>
      <w:del w:id="4315" w:author="svcMRProcess" w:date="2018-09-09T23:58:00Z">
        <w:r>
          <w:tab/>
          <w:delText>(b)</w:delText>
        </w:r>
        <w:r>
          <w:tab/>
          <w:delText>a casual employee or a seasonal employee.</w:delText>
        </w:r>
      </w:del>
    </w:p>
    <w:p>
      <w:pPr>
        <w:pStyle w:val="nzSubsection"/>
        <w:rPr>
          <w:del w:id="4316" w:author="svcMRProcess" w:date="2018-09-09T23:58:00Z"/>
        </w:rPr>
      </w:pPr>
      <w:del w:id="4317" w:author="svcMRProcess" w:date="2018-09-09T23:58:00Z">
        <w:r>
          <w:tab/>
          <w:delText>(3)</w:delText>
        </w:r>
        <w:r>
          <w:tab/>
          <w:delText>A person cannot make an election after the end of the period of 2 years after commencement day.</w:delText>
        </w:r>
      </w:del>
    </w:p>
    <w:p>
      <w:pPr>
        <w:pStyle w:val="nzSubsection"/>
        <w:rPr>
          <w:del w:id="4318" w:author="svcMRProcess" w:date="2018-09-09T23:58:00Z"/>
        </w:rPr>
      </w:pPr>
      <w:del w:id="4319" w:author="svcMRProcess" w:date="2018-09-09T23:58:00Z">
        <w:r>
          <w:tab/>
          <w:delText>(4)</w:delText>
        </w:r>
        <w:r>
          <w:tab/>
          <w:delText>A person may withdraw an election at any time by giving the corporation written notice to that effect.</w:delText>
        </w:r>
      </w:del>
    </w:p>
    <w:p>
      <w:pPr>
        <w:pStyle w:val="nzSubsection"/>
        <w:rPr>
          <w:del w:id="4320" w:author="svcMRProcess" w:date="2018-09-09T23:58:00Z"/>
        </w:rPr>
      </w:pPr>
      <w:del w:id="4321" w:author="svcMRProcess" w:date="2018-09-09T23:58:00Z">
        <w:r>
          <w:tab/>
          <w:delText>(5)</w:delText>
        </w:r>
        <w:r>
          <w:tab/>
          <w:delText>A person who makes an election and then withdraws it cannot make another election.</w:delText>
        </w:r>
      </w:del>
    </w:p>
    <w:p>
      <w:pPr>
        <w:pStyle w:val="nzHeading5"/>
        <w:rPr>
          <w:del w:id="4322" w:author="svcMRProcess" w:date="2018-09-09T23:58:00Z"/>
        </w:rPr>
      </w:pPr>
      <w:bookmarkStart w:id="4323" w:name="_Toc334515984"/>
      <w:bookmarkStart w:id="4324" w:name="_Toc334694981"/>
      <w:del w:id="4325" w:author="svcMRProcess" w:date="2018-09-09T23:58:00Z">
        <w:r>
          <w:delText>11.</w:delText>
        </w:r>
        <w:r>
          <w:rPr>
            <w:b w:val="0"/>
          </w:rPr>
          <w:tab/>
        </w:r>
        <w:r>
          <w:rPr>
            <w:bCs/>
          </w:rPr>
          <w:delText xml:space="preserve">Application of </w:delText>
        </w:r>
        <w:r>
          <w:delText>PSM Act Part 6 to persons who make an election</w:delText>
        </w:r>
        <w:bookmarkEnd w:id="4323"/>
        <w:bookmarkEnd w:id="4324"/>
      </w:del>
    </w:p>
    <w:p>
      <w:pPr>
        <w:pStyle w:val="nzSubsection"/>
        <w:rPr>
          <w:del w:id="4326" w:author="svcMRProcess" w:date="2018-09-09T23:58:00Z"/>
        </w:rPr>
      </w:pPr>
      <w:del w:id="4327" w:author="svcMRProcess" w:date="2018-09-09T23:58:00Z">
        <w:r>
          <w:tab/>
          <w:delText>(1)</w:delText>
        </w:r>
        <w:r>
          <w:tab/>
          <w:delText xml:space="preserve">If a person makes an election under clause 10(1), the PSM Act Part 6 applies in respect of the person until — </w:delText>
        </w:r>
      </w:del>
    </w:p>
    <w:p>
      <w:pPr>
        <w:pStyle w:val="nzIndenta"/>
        <w:rPr>
          <w:del w:id="4328" w:author="svcMRProcess" w:date="2018-09-09T23:58:00Z"/>
        </w:rPr>
      </w:pPr>
      <w:del w:id="4329" w:author="svcMRProcess" w:date="2018-09-09T23:58:00Z">
        <w:r>
          <w:tab/>
          <w:delText>(a)</w:delText>
        </w:r>
        <w:r>
          <w:tab/>
          <w:delText>the person is employed for an indefinite period in a public sector body in accordance with that Part; or</w:delText>
        </w:r>
      </w:del>
    </w:p>
    <w:p>
      <w:pPr>
        <w:pStyle w:val="nzIndenta"/>
        <w:rPr>
          <w:del w:id="4330" w:author="svcMRProcess" w:date="2018-09-09T23:58:00Z"/>
        </w:rPr>
      </w:pPr>
      <w:del w:id="4331" w:author="svcMRProcess" w:date="2018-09-09T23:58:00Z">
        <w:r>
          <w:tab/>
          <w:delText>(b)</w:delText>
        </w:r>
        <w:r>
          <w:tab/>
          <w:delText>the person otherwise ceases to be a member of staff of the corporation; or</w:delText>
        </w:r>
      </w:del>
    </w:p>
    <w:p>
      <w:pPr>
        <w:pStyle w:val="nzIndenta"/>
        <w:rPr>
          <w:del w:id="4332" w:author="svcMRProcess" w:date="2018-09-09T23:58:00Z"/>
        </w:rPr>
      </w:pPr>
      <w:del w:id="4333" w:author="svcMRProcess" w:date="2018-09-09T23:58:00Z">
        <w:r>
          <w:tab/>
          <w:delText>(c)</w:delText>
        </w:r>
        <w:r>
          <w:tab/>
          <w:delText>the person withdraws the election under clause 10(4),</w:delText>
        </w:r>
      </w:del>
    </w:p>
    <w:p>
      <w:pPr>
        <w:pStyle w:val="nzSubsection"/>
        <w:rPr>
          <w:del w:id="4334" w:author="svcMRProcess" w:date="2018-09-09T23:58:00Z"/>
        </w:rPr>
      </w:pPr>
      <w:del w:id="4335" w:author="svcMRProcess" w:date="2018-09-09T23:58:00Z">
        <w:r>
          <w:tab/>
        </w:r>
        <w:r>
          <w:tab/>
          <w:delText>whichever occurs first.</w:delText>
        </w:r>
      </w:del>
    </w:p>
    <w:p>
      <w:pPr>
        <w:pStyle w:val="nzSubsection"/>
        <w:rPr>
          <w:del w:id="4336" w:author="svcMRProcess" w:date="2018-09-09T23:58:00Z"/>
        </w:rPr>
      </w:pPr>
      <w:del w:id="4337" w:author="svcMRProcess" w:date="2018-09-09T23:58:00Z">
        <w:r>
          <w:tab/>
          <w:delText>(2)</w:delText>
        </w:r>
        <w:r>
          <w:tab/>
          <w:delText xml:space="preserve">While the PSM Act Part 6 applies in respect of the person under subclause (1), it applies, with any necessary changes, as if — </w:delText>
        </w:r>
      </w:del>
    </w:p>
    <w:p>
      <w:pPr>
        <w:pStyle w:val="nzIndenta"/>
        <w:rPr>
          <w:del w:id="4338" w:author="svcMRProcess" w:date="2018-09-09T23:58:00Z"/>
        </w:rPr>
      </w:pPr>
      <w:del w:id="4339" w:author="svcMRProcess" w:date="2018-09-09T23:58:00Z">
        <w:r>
          <w:tab/>
          <w:delText>(a)</w:delText>
        </w:r>
        <w:r>
          <w:tab/>
          <w:delText>the person were an employee of an organisation whose office, post or position in the organisation has been abolished; and</w:delText>
        </w:r>
      </w:del>
    </w:p>
    <w:p>
      <w:pPr>
        <w:pStyle w:val="nzIndenta"/>
        <w:rPr>
          <w:del w:id="4340" w:author="svcMRProcess" w:date="2018-09-09T23:58:00Z"/>
        </w:rPr>
      </w:pPr>
      <w:del w:id="4341" w:author="svcMRProcess" w:date="2018-09-09T23:58:00Z">
        <w:r>
          <w:tab/>
          <w:delText>(b)</w:delText>
        </w:r>
        <w:r>
          <w:tab/>
          <w:delText>the office, post or position was at the same level of classification as the substantive office, post or position held by the person immediately before commencement day; and</w:delText>
        </w:r>
      </w:del>
    </w:p>
    <w:p>
      <w:pPr>
        <w:pStyle w:val="nzIndenta"/>
        <w:rPr>
          <w:del w:id="4342" w:author="svcMRProcess" w:date="2018-09-09T23:58:00Z"/>
        </w:rPr>
      </w:pPr>
      <w:del w:id="4343" w:author="svcMRProcess" w:date="2018-09-09T23:58:00Z">
        <w:r>
          <w:tab/>
          <w:delText>(c)</w:delText>
        </w:r>
        <w:r>
          <w:tab/>
          <w:delText>the board of the corporation were the employing authority of the person; and</w:delText>
        </w:r>
      </w:del>
    </w:p>
    <w:p>
      <w:pPr>
        <w:pStyle w:val="nzIndenta"/>
        <w:rPr>
          <w:del w:id="4344" w:author="svcMRProcess" w:date="2018-09-09T23:58:00Z"/>
        </w:rPr>
      </w:pPr>
      <w:del w:id="4345" w:author="svcMRProcess" w:date="2018-09-09T23:58:00Z">
        <w:r>
          <w:tab/>
          <w:delText>(d)</w:delText>
        </w:r>
        <w:r>
          <w:tab/>
          <w:delText xml:space="preserve">the person were registered under the </w:delText>
        </w:r>
        <w:r>
          <w:rPr>
            <w:i/>
            <w:iCs/>
          </w:rPr>
          <w:delText>Public Sector Management (Redeployment and Redundancy) Regulations 1994</w:delText>
        </w:r>
        <w:r>
          <w:delText xml:space="preserve"> Part 4.</w:delText>
        </w:r>
      </w:del>
    </w:p>
    <w:p>
      <w:pPr>
        <w:pStyle w:val="nzHeading5"/>
        <w:rPr>
          <w:del w:id="4346" w:author="svcMRProcess" w:date="2018-09-09T23:58:00Z"/>
        </w:rPr>
      </w:pPr>
      <w:bookmarkStart w:id="4347" w:name="_Toc334515985"/>
      <w:bookmarkStart w:id="4348" w:name="_Toc334694982"/>
      <w:del w:id="4349" w:author="svcMRProcess" w:date="2018-09-09T23:58:00Z">
        <w:r>
          <w:delText>12.</w:delText>
        </w:r>
        <w:r>
          <w:rPr>
            <w:b w:val="0"/>
          </w:rPr>
          <w:tab/>
        </w:r>
        <w:r>
          <w:delText>Arrangements for return to the Public Sector</w:delText>
        </w:r>
        <w:bookmarkEnd w:id="4347"/>
        <w:bookmarkEnd w:id="4348"/>
      </w:del>
    </w:p>
    <w:p>
      <w:pPr>
        <w:pStyle w:val="nzSubsection"/>
        <w:rPr>
          <w:del w:id="4350" w:author="svcMRProcess" w:date="2018-09-09T23:58:00Z"/>
        </w:rPr>
      </w:pPr>
      <w:del w:id="4351" w:author="svcMRProcess" w:date="2018-09-09T23:58:00Z">
        <w:r>
          <w:tab/>
          <w:delText>(1)</w:delText>
        </w:r>
        <w:r>
          <w:tab/>
          <w:delText>If a person makes an election under clause 10(1) or withdraws an election under clause 10(4), the corporation, as soon as practicable, must give the Public Sector Commissioner written notice of the election or the withdrawal, as the case requires.</w:delText>
        </w:r>
      </w:del>
    </w:p>
    <w:p>
      <w:pPr>
        <w:pStyle w:val="nzSubsection"/>
        <w:rPr>
          <w:del w:id="4352" w:author="svcMRProcess" w:date="2018-09-09T23:58:00Z"/>
        </w:rPr>
      </w:pPr>
      <w:del w:id="4353" w:author="svcMRProcess" w:date="2018-09-09T23:58:00Z">
        <w:r>
          <w:tab/>
          <w:delText>(2)</w:delText>
        </w:r>
        <w:r>
          <w:tab/>
          <w:delText>If a person makes an election under clause 10(1), the corporation and the Public Sector Commissioner must make the necessary arrangements to facilitate the operation of clause 11 in respect of the person.</w:delText>
        </w:r>
      </w:del>
    </w:p>
    <w:p>
      <w:pPr>
        <w:pStyle w:val="nzSubsection"/>
        <w:rPr>
          <w:del w:id="4354" w:author="svcMRProcess" w:date="2018-09-09T23:58:00Z"/>
        </w:rPr>
      </w:pPr>
      <w:del w:id="4355" w:author="svcMRProcess" w:date="2018-09-09T23:58:00Z">
        <w:r>
          <w:tab/>
          <w:delText>(3)</w:delText>
        </w:r>
        <w:r>
          <w:tab/>
          <w:delText>Subclause (4) applies if a person who makes an election under clause 10(1) is employed for an indefinite period in a public sector body in accordance with the PSM Act Part 6 as applied by clause 11.</w:delText>
        </w:r>
      </w:del>
    </w:p>
    <w:p>
      <w:pPr>
        <w:pStyle w:val="nzSubsection"/>
        <w:rPr>
          <w:del w:id="4356" w:author="svcMRProcess" w:date="2018-09-09T23:58:00Z"/>
        </w:rPr>
      </w:pPr>
      <w:del w:id="4357" w:author="svcMRProcess" w:date="2018-09-09T23:58:00Z">
        <w:r>
          <w:tab/>
          <w:delText>(4)</w:delText>
        </w:r>
        <w:r>
          <w:tab/>
          <w:delText xml:space="preserve">The corporation must comply with any requirements in the Treasurer’s instructions issued under the </w:delText>
        </w:r>
        <w:r>
          <w:rPr>
            <w:i/>
            <w:iCs/>
          </w:rPr>
          <w:delText>Financial Management Act 2006</w:delText>
        </w:r>
        <w:r>
          <w:delText xml:space="preserve"> section 78 relating to the making of payments by an employing authority for liabilities relating to employees whose employing authority changes as if — </w:delText>
        </w:r>
      </w:del>
    </w:p>
    <w:p>
      <w:pPr>
        <w:pStyle w:val="nzIndenta"/>
        <w:rPr>
          <w:del w:id="4358" w:author="svcMRProcess" w:date="2018-09-09T23:58:00Z"/>
        </w:rPr>
      </w:pPr>
      <w:del w:id="4359" w:author="svcMRProcess" w:date="2018-09-09T23:58:00Z">
        <w:r>
          <w:tab/>
          <w:delText>(a)</w:delText>
        </w:r>
        <w:r>
          <w:tab/>
          <w:delText>the corporation were an employing authority to which those instructions applied; and</w:delText>
        </w:r>
      </w:del>
    </w:p>
    <w:p>
      <w:pPr>
        <w:pStyle w:val="nzIndenta"/>
        <w:rPr>
          <w:del w:id="4360" w:author="svcMRProcess" w:date="2018-09-09T23:58:00Z"/>
        </w:rPr>
      </w:pPr>
      <w:del w:id="4361" w:author="svcMRProcess" w:date="2018-09-09T23:58:00Z">
        <w:r>
          <w:tab/>
          <w:delText>(b)</w:delText>
        </w:r>
        <w:r>
          <w:tab/>
          <w:delText>the person were an employee to whom those instructions applied.</w:delText>
        </w:r>
      </w:del>
    </w:p>
    <w:p>
      <w:pPr>
        <w:pStyle w:val="nzSubsection"/>
        <w:rPr>
          <w:del w:id="4362" w:author="svcMRProcess" w:date="2018-09-09T23:58:00Z"/>
        </w:rPr>
      </w:pPr>
      <w:del w:id="4363" w:author="svcMRProcess" w:date="2018-09-09T23:58:00Z">
        <w:r>
          <w:tab/>
          <w:delText>(5)</w:delText>
        </w:r>
        <w:r>
          <w:tab/>
          <w:delText>If a corporation incurs costs as a result of the operation of this clause or clause 10 or 11, the Treasurer may pay an amount to the corporation to reimburse the corporation for any or all of those costs.</w:delText>
        </w:r>
      </w:del>
    </w:p>
    <w:p>
      <w:pPr>
        <w:pStyle w:val="nzHeading5"/>
        <w:rPr>
          <w:del w:id="4364" w:author="svcMRProcess" w:date="2018-09-09T23:58:00Z"/>
        </w:rPr>
      </w:pPr>
      <w:bookmarkStart w:id="4365" w:name="_Toc334515986"/>
      <w:bookmarkStart w:id="4366" w:name="_Toc334694983"/>
      <w:del w:id="4367" w:author="svcMRProcess" w:date="2018-09-09T23:58:00Z">
        <w:r>
          <w:delText>13.</w:delText>
        </w:r>
        <w:r>
          <w:rPr>
            <w:b w:val="0"/>
          </w:rPr>
          <w:tab/>
        </w:r>
        <w:r>
          <w:delText>Contracts for services</w:delText>
        </w:r>
        <w:bookmarkEnd w:id="4365"/>
        <w:bookmarkEnd w:id="4366"/>
      </w:del>
    </w:p>
    <w:p>
      <w:pPr>
        <w:pStyle w:val="nzSubsection"/>
        <w:rPr>
          <w:del w:id="4368" w:author="svcMRProcess" w:date="2018-09-09T23:58:00Z"/>
        </w:rPr>
      </w:pPr>
      <w:del w:id="4369" w:author="svcMRProcess" w:date="2018-09-09T23:58:00Z">
        <w:r>
          <w:tab/>
          <w:delText>(1)</w:delText>
        </w:r>
        <w:r>
          <w:tab/>
          <w:delText>A person engaged by a former Board under a contract for services that is in force immediately before commencement day becomes, on commencement day, a person engaged by the relevant corporation as if engaged under section 29(2)(f) of the amended Act.</w:delText>
        </w:r>
      </w:del>
    </w:p>
    <w:p>
      <w:pPr>
        <w:pStyle w:val="nzSubsection"/>
        <w:rPr>
          <w:del w:id="4370" w:author="svcMRProcess" w:date="2018-09-09T23:58:00Z"/>
        </w:rPr>
      </w:pPr>
      <w:del w:id="4371" w:author="svcMRProcess" w:date="2018-09-09T23:58:00Z">
        <w:r>
          <w:tab/>
          <w:delText>(2)</w:delText>
        </w:r>
        <w:r>
          <w:tab/>
          <w:delText>Except as otherwise agreed by the person engaged under the contract, the operation of subclause (1) does not affect the terms and conditions of the contract.</w:delText>
        </w:r>
      </w:del>
    </w:p>
    <w:p>
      <w:pPr>
        <w:pStyle w:val="nzHeading4"/>
        <w:rPr>
          <w:del w:id="4372" w:author="svcMRProcess" w:date="2018-09-09T23:58:00Z"/>
        </w:rPr>
      </w:pPr>
      <w:bookmarkStart w:id="4373" w:name="_Toc292271984"/>
      <w:bookmarkStart w:id="4374" w:name="_Toc292272272"/>
      <w:bookmarkStart w:id="4375" w:name="_Toc292274745"/>
      <w:bookmarkStart w:id="4376" w:name="_Toc293654292"/>
      <w:bookmarkStart w:id="4377" w:name="_Toc327923597"/>
      <w:bookmarkStart w:id="4378" w:name="_Toc327923884"/>
      <w:bookmarkStart w:id="4379" w:name="_Toc327962765"/>
      <w:bookmarkStart w:id="4380" w:name="_Toc327964220"/>
      <w:bookmarkStart w:id="4381" w:name="_Toc333404166"/>
      <w:bookmarkStart w:id="4382" w:name="_Toc333404961"/>
      <w:bookmarkStart w:id="4383" w:name="_Toc333405248"/>
      <w:bookmarkStart w:id="4384" w:name="_Toc334515987"/>
      <w:bookmarkStart w:id="4385" w:name="_Toc334694984"/>
      <w:del w:id="4386" w:author="svcMRProcess" w:date="2018-09-09T23:58:00Z">
        <w:r>
          <w:delText>Subdivision 4 — Provisions as to accountability and financial provisions</w:delText>
        </w:r>
        <w:bookmarkEnd w:id="4373"/>
        <w:bookmarkEnd w:id="4374"/>
        <w:bookmarkEnd w:id="4375"/>
        <w:bookmarkEnd w:id="4376"/>
        <w:bookmarkEnd w:id="4377"/>
        <w:bookmarkEnd w:id="4378"/>
        <w:bookmarkEnd w:id="4379"/>
        <w:bookmarkEnd w:id="4380"/>
        <w:bookmarkEnd w:id="4381"/>
        <w:bookmarkEnd w:id="4382"/>
        <w:bookmarkEnd w:id="4383"/>
        <w:bookmarkEnd w:id="4384"/>
        <w:bookmarkEnd w:id="4385"/>
      </w:del>
    </w:p>
    <w:p>
      <w:pPr>
        <w:pStyle w:val="nzHeading5"/>
        <w:rPr>
          <w:del w:id="4387" w:author="svcMRProcess" w:date="2018-09-09T23:58:00Z"/>
        </w:rPr>
      </w:pPr>
      <w:bookmarkStart w:id="4388" w:name="_Toc334515988"/>
      <w:bookmarkStart w:id="4389" w:name="_Toc334694985"/>
      <w:del w:id="4390" w:author="svcMRProcess" w:date="2018-09-09T23:58:00Z">
        <w:r>
          <w:delText>14.</w:delText>
        </w:r>
        <w:r>
          <w:rPr>
            <w:b w:val="0"/>
          </w:rPr>
          <w:tab/>
        </w:r>
        <w:r>
          <w:delText>Strategic development plans</w:delText>
        </w:r>
        <w:bookmarkEnd w:id="4388"/>
        <w:bookmarkEnd w:id="4389"/>
      </w:del>
    </w:p>
    <w:p>
      <w:pPr>
        <w:pStyle w:val="nzSubsection"/>
        <w:rPr>
          <w:del w:id="4391" w:author="svcMRProcess" w:date="2018-09-09T23:58:00Z"/>
        </w:rPr>
      </w:pPr>
      <w:del w:id="4392" w:author="svcMRProcess" w:date="2018-09-09T23:58:00Z">
        <w:r>
          <w:tab/>
        </w:r>
        <w:r>
          <w:tab/>
          <w:delText>The first strategic development plan for a corporation under Part 4 Division 1 is to be in respect of a period starting on the day prescribed for the corporation for the purposes of this clause.</w:delText>
        </w:r>
      </w:del>
    </w:p>
    <w:p>
      <w:pPr>
        <w:pStyle w:val="nzHeading5"/>
        <w:rPr>
          <w:del w:id="4393" w:author="svcMRProcess" w:date="2018-09-09T23:58:00Z"/>
        </w:rPr>
      </w:pPr>
      <w:bookmarkStart w:id="4394" w:name="_Toc334515989"/>
      <w:bookmarkStart w:id="4395" w:name="_Toc334694986"/>
      <w:del w:id="4396" w:author="svcMRProcess" w:date="2018-09-09T23:58:00Z">
        <w:r>
          <w:delText>15.</w:delText>
        </w:r>
        <w:r>
          <w:rPr>
            <w:b w:val="0"/>
          </w:rPr>
          <w:tab/>
        </w:r>
        <w:r>
          <w:delText>Statements of corporate intent</w:delText>
        </w:r>
        <w:bookmarkEnd w:id="4394"/>
        <w:bookmarkEnd w:id="4395"/>
      </w:del>
    </w:p>
    <w:p>
      <w:pPr>
        <w:pStyle w:val="nzSubsection"/>
        <w:rPr>
          <w:del w:id="4397" w:author="svcMRProcess" w:date="2018-09-09T23:58:00Z"/>
        </w:rPr>
      </w:pPr>
      <w:del w:id="4398" w:author="svcMRProcess" w:date="2018-09-09T23:58:00Z">
        <w:r>
          <w:tab/>
        </w:r>
        <w:r>
          <w:tab/>
          <w:delText>The first statement of corporate intent for a corporation under Part 4 Division 2 is to be in respect of the financial year prescribed for the corporation for the purposes of this clause.</w:delText>
        </w:r>
      </w:del>
    </w:p>
    <w:p>
      <w:pPr>
        <w:pStyle w:val="nzHeading5"/>
        <w:rPr>
          <w:del w:id="4399" w:author="svcMRProcess" w:date="2018-09-09T23:58:00Z"/>
        </w:rPr>
      </w:pPr>
      <w:bookmarkStart w:id="4400" w:name="_Toc334515990"/>
      <w:bookmarkStart w:id="4401" w:name="_Toc334694987"/>
      <w:del w:id="4402" w:author="svcMRProcess" w:date="2018-09-09T23:58:00Z">
        <w:r>
          <w:delText>16.</w:delText>
        </w:r>
        <w:r>
          <w:rPr>
            <w:b w:val="0"/>
          </w:rPr>
          <w:tab/>
        </w:r>
        <w:r>
          <w:delText>Financial reporting</w:delText>
        </w:r>
        <w:bookmarkEnd w:id="4400"/>
        <w:bookmarkEnd w:id="4401"/>
        <w:r>
          <w:delText xml:space="preserve"> </w:delText>
        </w:r>
      </w:del>
    </w:p>
    <w:p>
      <w:pPr>
        <w:pStyle w:val="nzSubsection"/>
        <w:rPr>
          <w:del w:id="4403" w:author="svcMRProcess" w:date="2018-09-09T23:58:00Z"/>
        </w:rPr>
      </w:pPr>
      <w:del w:id="4404" w:author="svcMRProcess" w:date="2018-09-09T23:58:00Z">
        <w:r>
          <w:tab/>
          <w:delText>(1)</w:delText>
        </w:r>
        <w:r>
          <w:tab/>
          <w:delText>The first financial year in respect of which the reporting requirements in Part 4 Division 3 apply to a corporation is to be the financial year prescribed for the corporation for the purposes of this clause.</w:delText>
        </w:r>
      </w:del>
    </w:p>
    <w:p>
      <w:pPr>
        <w:pStyle w:val="nzSubsection"/>
        <w:rPr>
          <w:del w:id="4405" w:author="svcMRProcess" w:date="2018-09-09T23:58:00Z"/>
        </w:rPr>
      </w:pPr>
      <w:del w:id="4406" w:author="svcMRProcess" w:date="2018-09-09T23:58:00Z">
        <w:r>
          <w:tab/>
          <w:delText>(2)</w:delText>
        </w:r>
        <w:r>
          <w:tab/>
          <w:delText xml:space="preserve">The </w:delText>
        </w:r>
        <w:r>
          <w:rPr>
            <w:i/>
            <w:iCs/>
          </w:rPr>
          <w:delText>Financial Management Act 2006</w:delText>
        </w:r>
        <w:r>
          <w:delText xml:space="preserve"> Part 5 Division 2 continues to apply to a corporation in respect of the financial years ending before the financial year prescribed for the corporation under subclause (1) as if the </w:delText>
        </w:r>
        <w:r>
          <w:rPr>
            <w:i/>
            <w:iCs/>
          </w:rPr>
          <w:delText>Water Services Legislation Amendment and Repeal Act 2012</w:delText>
        </w:r>
        <w:r>
          <w:delText xml:space="preserve"> section 212 had not been enacted.</w:delText>
        </w:r>
      </w:del>
    </w:p>
    <w:p>
      <w:pPr>
        <w:pStyle w:val="nzHeading5"/>
        <w:rPr>
          <w:del w:id="4407" w:author="svcMRProcess" w:date="2018-09-09T23:58:00Z"/>
        </w:rPr>
      </w:pPr>
      <w:bookmarkStart w:id="4408" w:name="_Toc334515991"/>
      <w:bookmarkStart w:id="4409" w:name="_Toc334694988"/>
      <w:del w:id="4410" w:author="svcMRProcess" w:date="2018-09-09T23:58:00Z">
        <w:r>
          <w:delText>17.</w:delText>
        </w:r>
        <w:r>
          <w:rPr>
            <w:b w:val="0"/>
          </w:rPr>
          <w:tab/>
        </w:r>
        <w:r>
          <w:delText>Water Funds</w:delText>
        </w:r>
        <w:bookmarkEnd w:id="4408"/>
        <w:bookmarkEnd w:id="4409"/>
      </w:del>
    </w:p>
    <w:p>
      <w:pPr>
        <w:pStyle w:val="nzSubsection"/>
        <w:rPr>
          <w:del w:id="4411" w:author="svcMRProcess" w:date="2018-09-09T23:58:00Z"/>
        </w:rPr>
      </w:pPr>
      <w:del w:id="4412" w:author="svcMRProcess" w:date="2018-09-09T23:58:00Z">
        <w:r>
          <w:tab/>
          <w:delText>(1)</w:delText>
        </w:r>
        <w:r>
          <w:tab/>
          <w:delText xml:space="preserve">In this clause — </w:delText>
        </w:r>
      </w:del>
    </w:p>
    <w:p>
      <w:pPr>
        <w:pStyle w:val="nzDefstart"/>
        <w:rPr>
          <w:del w:id="4413" w:author="svcMRProcess" w:date="2018-09-09T23:58:00Z"/>
        </w:rPr>
      </w:pPr>
      <w:del w:id="4414" w:author="svcMRProcess" w:date="2018-09-09T23:58:00Z">
        <w:r>
          <w:rPr>
            <w:b/>
          </w:rPr>
          <w:tab/>
        </w:r>
        <w:r>
          <w:rPr>
            <w:rStyle w:val="CharDefText"/>
          </w:rPr>
          <w:delText>bank</w:delText>
        </w:r>
        <w:r>
          <w:delText xml:space="preserve"> has the meaning given in the </w:delText>
        </w:r>
        <w:r>
          <w:rPr>
            <w:i/>
            <w:iCs/>
          </w:rPr>
          <w:delText>Financial Management Act 2006</w:delText>
        </w:r>
        <w:r>
          <w:delText xml:space="preserve"> section 3.</w:delText>
        </w:r>
      </w:del>
    </w:p>
    <w:p>
      <w:pPr>
        <w:pStyle w:val="nzSubsection"/>
        <w:rPr>
          <w:del w:id="4415" w:author="svcMRProcess" w:date="2018-09-09T23:58:00Z"/>
        </w:rPr>
      </w:pPr>
      <w:del w:id="4416" w:author="svcMRProcess" w:date="2018-09-09T23:58:00Z">
        <w:r>
          <w:tab/>
          <w:delText>(2)</w:delText>
        </w:r>
        <w:r>
          <w:tab/>
          <w:delTex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delText>
        </w:r>
      </w:del>
    </w:p>
    <w:p>
      <w:pPr>
        <w:pStyle w:val="nzHeading5"/>
        <w:rPr>
          <w:del w:id="4417" w:author="svcMRProcess" w:date="2018-09-09T23:58:00Z"/>
        </w:rPr>
      </w:pPr>
      <w:bookmarkStart w:id="4418" w:name="_Toc334515992"/>
      <w:bookmarkStart w:id="4419" w:name="_Toc334694989"/>
      <w:del w:id="4420" w:author="svcMRProcess" w:date="2018-09-09T23:58:00Z">
        <w:r>
          <w:delText>18.</w:delText>
        </w:r>
        <w:r>
          <w:rPr>
            <w:b w:val="0"/>
          </w:rPr>
          <w:tab/>
        </w:r>
        <w:r>
          <w:delText>Payments to the State under Part 5 Division 2</w:delText>
        </w:r>
        <w:bookmarkEnd w:id="4418"/>
        <w:bookmarkEnd w:id="4419"/>
      </w:del>
    </w:p>
    <w:p>
      <w:pPr>
        <w:pStyle w:val="nzSubsection"/>
        <w:rPr>
          <w:del w:id="4421" w:author="svcMRProcess" w:date="2018-09-09T23:58:00Z"/>
        </w:rPr>
      </w:pPr>
      <w:del w:id="4422" w:author="svcMRProcess" w:date="2018-09-09T23:58:00Z">
        <w:r>
          <w:tab/>
          <w:delText>(1)</w:delText>
        </w:r>
        <w:r>
          <w:tab/>
          <w:delText>The first financial year in respect of which section 76 applies to a corporation is to be the financial year prescribed for the corporation for the purposes of this subclause.</w:delText>
        </w:r>
      </w:del>
    </w:p>
    <w:p>
      <w:pPr>
        <w:pStyle w:val="nzSubsection"/>
        <w:rPr>
          <w:del w:id="4423" w:author="svcMRProcess" w:date="2018-09-09T23:58:00Z"/>
        </w:rPr>
      </w:pPr>
      <w:del w:id="4424" w:author="svcMRProcess" w:date="2018-09-09T23:58:00Z">
        <w:r>
          <w:tab/>
          <w:delText>(2)</w:delText>
        </w:r>
        <w:r>
          <w:tab/>
          <w:delText>The first financial year in respect of which section 79 applies to a corporation is to be the financial year prescribed for the corporation for the purposes of this subclause.</w:delText>
        </w:r>
      </w:del>
    </w:p>
    <w:p>
      <w:pPr>
        <w:pStyle w:val="nzHeading4"/>
        <w:rPr>
          <w:del w:id="4425" w:author="svcMRProcess" w:date="2018-09-09T23:58:00Z"/>
        </w:rPr>
      </w:pPr>
      <w:bookmarkStart w:id="4426" w:name="_Toc292271990"/>
      <w:bookmarkStart w:id="4427" w:name="_Toc292272278"/>
      <w:bookmarkStart w:id="4428" w:name="_Toc292274751"/>
      <w:bookmarkStart w:id="4429" w:name="_Toc293654298"/>
      <w:bookmarkStart w:id="4430" w:name="_Toc327923603"/>
      <w:bookmarkStart w:id="4431" w:name="_Toc327923890"/>
      <w:bookmarkStart w:id="4432" w:name="_Toc327962771"/>
      <w:bookmarkStart w:id="4433" w:name="_Toc327964226"/>
      <w:bookmarkStart w:id="4434" w:name="_Toc333404172"/>
      <w:bookmarkStart w:id="4435" w:name="_Toc333404967"/>
      <w:bookmarkStart w:id="4436" w:name="_Toc333405254"/>
      <w:bookmarkStart w:id="4437" w:name="_Toc334515993"/>
      <w:bookmarkStart w:id="4438" w:name="_Toc334694990"/>
      <w:del w:id="4439" w:author="svcMRProcess" w:date="2018-09-09T23:58:00Z">
        <w:r>
          <w:delText>Subdivision 5</w:delText>
        </w:r>
        <w:r>
          <w:rPr>
            <w:b w:val="0"/>
          </w:rPr>
          <w:delText> — </w:delText>
        </w:r>
        <w:r>
          <w:delText>Miscellaneous</w:delText>
        </w:r>
        <w:bookmarkEnd w:id="4426"/>
        <w:bookmarkEnd w:id="4427"/>
        <w:bookmarkEnd w:id="4428"/>
        <w:bookmarkEnd w:id="4429"/>
        <w:bookmarkEnd w:id="4430"/>
        <w:bookmarkEnd w:id="4431"/>
        <w:bookmarkEnd w:id="4432"/>
        <w:bookmarkEnd w:id="4433"/>
        <w:bookmarkEnd w:id="4434"/>
        <w:bookmarkEnd w:id="4435"/>
        <w:bookmarkEnd w:id="4436"/>
        <w:bookmarkEnd w:id="4437"/>
        <w:bookmarkEnd w:id="4438"/>
      </w:del>
    </w:p>
    <w:p>
      <w:pPr>
        <w:pStyle w:val="nzHeading5"/>
        <w:rPr>
          <w:del w:id="4440" w:author="svcMRProcess" w:date="2018-09-09T23:58:00Z"/>
        </w:rPr>
      </w:pPr>
      <w:bookmarkStart w:id="4441" w:name="_Toc334515994"/>
      <w:bookmarkStart w:id="4442" w:name="_Toc334694991"/>
      <w:del w:id="4443" w:author="svcMRProcess" w:date="2018-09-09T23:58:00Z">
        <w:r>
          <w:delText>19.</w:delText>
        </w:r>
        <w:r>
          <w:rPr>
            <w:b w:val="0"/>
          </w:rPr>
          <w:tab/>
        </w:r>
        <w:r>
          <w:delText>References to former Boards</w:delText>
        </w:r>
        <w:bookmarkEnd w:id="4441"/>
        <w:bookmarkEnd w:id="4442"/>
      </w:del>
    </w:p>
    <w:p>
      <w:pPr>
        <w:pStyle w:val="nzSubsection"/>
        <w:rPr>
          <w:del w:id="4444" w:author="svcMRProcess" w:date="2018-09-09T23:58:00Z"/>
        </w:rPr>
      </w:pPr>
      <w:del w:id="4445" w:author="svcMRProcess" w:date="2018-09-09T23:58:00Z">
        <w:r>
          <w:tab/>
        </w:r>
        <w:r>
          <w:tab/>
          <w:delText>Unless the context otherwise requires, a reference in a written law or other document or instrument to a former Board includes a reference to the relevant corporation.</w:delText>
        </w:r>
      </w:del>
    </w:p>
    <w:p>
      <w:pPr>
        <w:pStyle w:val="nzHeading5"/>
        <w:rPr>
          <w:del w:id="4446" w:author="svcMRProcess" w:date="2018-09-09T23:58:00Z"/>
        </w:rPr>
      </w:pPr>
      <w:bookmarkStart w:id="4447" w:name="_Toc334515995"/>
      <w:bookmarkStart w:id="4448" w:name="_Toc334694992"/>
      <w:del w:id="4449" w:author="svcMRProcess" w:date="2018-09-09T23:58:00Z">
        <w:r>
          <w:delText>20.</w:delText>
        </w:r>
        <w:r>
          <w:rPr>
            <w:b w:val="0"/>
          </w:rPr>
          <w:tab/>
        </w:r>
        <w:r>
          <w:delText>References to repealed Act</w:delText>
        </w:r>
        <w:bookmarkEnd w:id="4447"/>
        <w:bookmarkEnd w:id="4448"/>
      </w:del>
    </w:p>
    <w:p>
      <w:pPr>
        <w:pStyle w:val="nzSubsection"/>
        <w:rPr>
          <w:del w:id="4450" w:author="svcMRProcess" w:date="2018-09-09T23:58:00Z"/>
        </w:rPr>
      </w:pPr>
      <w:del w:id="4451" w:author="svcMRProcess" w:date="2018-09-09T23:58:00Z">
        <w:r>
          <w:tab/>
          <w:delText>(1)</w:delText>
        </w:r>
        <w:r>
          <w:tab/>
          <w:delText>Unless the context otherwise requires, a reference in a written law or other document or instrument to the repealed Act includes a reference to the amended Act.</w:delText>
        </w:r>
      </w:del>
    </w:p>
    <w:p>
      <w:pPr>
        <w:pStyle w:val="nzSubsection"/>
        <w:rPr>
          <w:del w:id="4452" w:author="svcMRProcess" w:date="2018-09-09T23:58:00Z"/>
        </w:rPr>
      </w:pPr>
      <w:del w:id="4453" w:author="svcMRProcess" w:date="2018-09-09T23:58:00Z">
        <w:r>
          <w:tab/>
          <w:delText>(2)</w:delText>
        </w:r>
        <w:r>
          <w:tab/>
          <w:delText xml:space="preserve">Unless the context otherwise requires, a reference in a written law or other document or instrument to a provision of the repealed Act (the </w:delText>
        </w:r>
        <w:r>
          <w:rPr>
            <w:rStyle w:val="CharDefText"/>
          </w:rPr>
          <w:delText>old provision</w:delText>
        </w:r>
        <w:r>
          <w:delText xml:space="preserve">) includes, if there is a provision of the amended Act (the </w:delText>
        </w:r>
        <w:r>
          <w:rPr>
            <w:rStyle w:val="CharDefText"/>
          </w:rPr>
          <w:delText>new provision</w:delText>
        </w:r>
        <w:r>
          <w:delText>) that deals with the matter dealt with by the old provision, a reference to the new provision.</w:delText>
        </w:r>
      </w:del>
    </w:p>
    <w:p>
      <w:pPr>
        <w:pStyle w:val="nzHeading5"/>
        <w:rPr>
          <w:del w:id="4454" w:author="svcMRProcess" w:date="2018-09-09T23:58:00Z"/>
        </w:rPr>
      </w:pPr>
      <w:bookmarkStart w:id="4455" w:name="_Toc334515996"/>
      <w:bookmarkStart w:id="4456" w:name="_Toc334694993"/>
      <w:del w:id="4457" w:author="svcMRProcess" w:date="2018-09-09T23:58:00Z">
        <w:r>
          <w:delText>21.</w:delText>
        </w:r>
        <w:r>
          <w:rPr>
            <w:b w:val="0"/>
          </w:rPr>
          <w:tab/>
        </w:r>
        <w:r>
          <w:delText>Transitional regulations</w:delText>
        </w:r>
        <w:bookmarkEnd w:id="4455"/>
        <w:bookmarkEnd w:id="4456"/>
      </w:del>
    </w:p>
    <w:p>
      <w:pPr>
        <w:pStyle w:val="nzSubsection"/>
        <w:rPr>
          <w:del w:id="4458" w:author="svcMRProcess" w:date="2018-09-09T23:58:00Z"/>
        </w:rPr>
      </w:pPr>
      <w:del w:id="4459" w:author="svcMRProcess" w:date="2018-09-09T23:58:00Z">
        <w:r>
          <w:tab/>
          <w:delText>(1)</w:delText>
        </w:r>
        <w:r>
          <w:tab/>
          <w:delText xml:space="preserve">The regulations may — </w:delText>
        </w:r>
      </w:del>
    </w:p>
    <w:p>
      <w:pPr>
        <w:pStyle w:val="nzIndenta"/>
        <w:rPr>
          <w:del w:id="4460" w:author="svcMRProcess" w:date="2018-09-09T23:58:00Z"/>
        </w:rPr>
      </w:pPr>
      <w:del w:id="4461" w:author="svcMRProcess" w:date="2018-09-09T23:58:00Z">
        <w:r>
          <w:tab/>
          <w:delText>(a)</w:delText>
        </w:r>
        <w:r>
          <w:tab/>
          <w:delText xml:space="preserve">deal with all matters of a savings or transitional nature arising as a result of the enactment of the </w:delText>
        </w:r>
        <w:r>
          <w:rPr>
            <w:i/>
            <w:iCs/>
          </w:rPr>
          <w:delText>Water Services Legislation Amendment and Repeal Act 2012</w:delText>
        </w:r>
        <w:r>
          <w:delText xml:space="preserve"> Part 7 and of section 201; and</w:delText>
        </w:r>
      </w:del>
    </w:p>
    <w:p>
      <w:pPr>
        <w:pStyle w:val="nzIndenta"/>
        <w:rPr>
          <w:del w:id="4462" w:author="svcMRProcess" w:date="2018-09-09T23:58:00Z"/>
        </w:rPr>
      </w:pPr>
      <w:del w:id="4463" w:author="svcMRProcess" w:date="2018-09-09T23:58:00Z">
        <w:r>
          <w:tab/>
          <w:delText>(b)</w:delText>
        </w:r>
        <w:r>
          <w:tab/>
          <w:delText>clarify or vary the provisions of this Division; and</w:delText>
        </w:r>
      </w:del>
    </w:p>
    <w:p>
      <w:pPr>
        <w:pStyle w:val="nzIndenta"/>
        <w:rPr>
          <w:del w:id="4464" w:author="svcMRProcess" w:date="2018-09-09T23:58:00Z"/>
        </w:rPr>
      </w:pPr>
      <w:del w:id="4465" w:author="svcMRProcess" w:date="2018-09-09T23:58:00Z">
        <w:r>
          <w:tab/>
          <w:delText>(c)</w:delText>
        </w:r>
        <w:r>
          <w:tab/>
          <w:delText xml:space="preserve">amend or repeal subsidiary legislation consequentially on enactment of the </w:delText>
        </w:r>
        <w:r>
          <w:rPr>
            <w:i/>
            <w:iCs/>
          </w:rPr>
          <w:delText>Water Services Legislation Amendment and Repeal Act 2012</w:delText>
        </w:r>
        <w:r>
          <w:delText xml:space="preserve"> Part 7 and of section 201.</w:delText>
        </w:r>
      </w:del>
    </w:p>
    <w:p>
      <w:pPr>
        <w:pStyle w:val="nzSubsection"/>
        <w:rPr>
          <w:del w:id="4466" w:author="svcMRProcess" w:date="2018-09-09T23:58:00Z"/>
        </w:rPr>
      </w:pPr>
      <w:del w:id="4467" w:author="svcMRProcess" w:date="2018-09-09T23:58:00Z">
        <w:r>
          <w:tab/>
          <w:delText>(2)</w:delText>
        </w:r>
        <w:r>
          <w:tab/>
          <w:delText xml:space="preserve">Regulations made for the purposes of this clause may — </w:delText>
        </w:r>
      </w:del>
    </w:p>
    <w:p>
      <w:pPr>
        <w:pStyle w:val="nzIndenta"/>
        <w:rPr>
          <w:del w:id="4468" w:author="svcMRProcess" w:date="2018-09-09T23:58:00Z"/>
        </w:rPr>
      </w:pPr>
      <w:del w:id="4469" w:author="svcMRProcess" w:date="2018-09-09T23:58:00Z">
        <w:r>
          <w:tab/>
          <w:delText>(a)</w:delText>
        </w:r>
        <w:r>
          <w:tab/>
          <w:delText>be expressed to have effect despite another written law; and</w:delText>
        </w:r>
      </w:del>
    </w:p>
    <w:p>
      <w:pPr>
        <w:pStyle w:val="nzIndenta"/>
        <w:rPr>
          <w:del w:id="4470" w:author="svcMRProcess" w:date="2018-09-09T23:58:00Z"/>
        </w:rPr>
      </w:pPr>
      <w:del w:id="4471" w:author="svcMRProcess" w:date="2018-09-09T23:58:00Z">
        <w:r>
          <w:tab/>
          <w:delText>(b)</w:delText>
        </w:r>
        <w:r>
          <w:tab/>
          <w:delText>provide that a specified provision of a written law does not apply, or applies with specified modifications, to or in relation to a matter.</w:delText>
        </w:r>
      </w:del>
    </w:p>
    <w:p>
      <w:pPr>
        <w:pStyle w:val="nzSubsection"/>
        <w:rPr>
          <w:del w:id="4472" w:author="svcMRProcess" w:date="2018-09-09T23:58:00Z"/>
        </w:rPr>
      </w:pPr>
      <w:del w:id="4473" w:author="svcMRProcess" w:date="2018-09-09T23:58:00Z">
        <w:r>
          <w:tab/>
          <w:delText>(3)</w:delText>
        </w:r>
        <w:r>
          <w:tab/>
          <w:delText>The power in this clause to amend subsidiary legislation made under another Act does not prevent that legislation from being amended under that Act.</w:delText>
        </w:r>
      </w:del>
    </w:p>
    <w:p>
      <w:pPr>
        <w:pStyle w:val="nzSubsection"/>
        <w:rPr>
          <w:del w:id="4474" w:author="svcMRProcess" w:date="2018-09-09T23:58:00Z"/>
        </w:rPr>
      </w:pPr>
      <w:del w:id="4475" w:author="svcMRProcess" w:date="2018-09-09T23:58:00Z">
        <w:r>
          <w:tab/>
          <w:delText>(4)</w:delText>
        </w:r>
        <w:r>
          <w:tab/>
          <w:delText xml:space="preserve">If regulations made for the purposes of this clause provide that a specified state of affairs is to be taken to have existed, or not to have existed, on and from a day that is earlier than the day on which the regulations are published in the </w:delText>
        </w:r>
        <w:r>
          <w:rPr>
            <w:i/>
            <w:iCs/>
          </w:rPr>
          <w:delText>Gazette</w:delText>
        </w:r>
        <w:r>
          <w:delText xml:space="preserve"> but not earlier than commencement day, the regulations have effect according to their terms.</w:delText>
        </w:r>
      </w:del>
    </w:p>
    <w:p>
      <w:pPr>
        <w:pStyle w:val="nzSubsection"/>
        <w:rPr>
          <w:del w:id="4476" w:author="svcMRProcess" w:date="2018-09-09T23:58:00Z"/>
        </w:rPr>
      </w:pPr>
      <w:del w:id="4477" w:author="svcMRProcess" w:date="2018-09-09T23:58:00Z">
        <w:r>
          <w:tab/>
          <w:delText>(5)</w:delText>
        </w:r>
        <w:r>
          <w:tab/>
          <w:delText xml:space="preserve">If regulations contain a provision referred to in subclause (4), the provision does not operate so as to — </w:delText>
        </w:r>
      </w:del>
    </w:p>
    <w:p>
      <w:pPr>
        <w:pStyle w:val="nzIndenta"/>
        <w:rPr>
          <w:del w:id="4478" w:author="svcMRProcess" w:date="2018-09-09T23:58:00Z"/>
        </w:rPr>
      </w:pPr>
      <w:del w:id="4479" w:author="svcMRProcess" w:date="2018-09-09T23:58:00Z">
        <w:r>
          <w:tab/>
          <w:delText>(a)</w:delText>
        </w:r>
        <w:r>
          <w:tab/>
          <w:delText>affect, in a manner prejudicial to any person (other than the State, an authority of the State or a local government), the rights of that person existing before the day of publication of those regulations; or</w:delText>
        </w:r>
      </w:del>
    </w:p>
    <w:p>
      <w:pPr>
        <w:pStyle w:val="nzIndenta"/>
        <w:rPr>
          <w:del w:id="4480" w:author="svcMRProcess" w:date="2018-09-09T23:58:00Z"/>
        </w:rPr>
      </w:pPr>
      <w:del w:id="4481" w:author="svcMRProcess" w:date="2018-09-09T23:58:00Z">
        <w:r>
          <w:tab/>
          <w:delText>(b)</w:delText>
        </w:r>
        <w:r>
          <w:tab/>
          <w:delText>impose liabilities on any person (other than the State, an authority of the State or a local government) in respect of anything done or omitted to be done before the day of publication of those regulations.</w:delText>
        </w:r>
      </w:del>
    </w:p>
    <w:p>
      <w:pPr>
        <w:pStyle w:val="nzSubsection"/>
        <w:rPr>
          <w:del w:id="4482" w:author="svcMRProcess" w:date="2018-09-09T23:58:00Z"/>
        </w:rPr>
      </w:pPr>
      <w:del w:id="4483" w:author="svcMRProcess" w:date="2018-09-09T23:58:00Z">
        <w:r>
          <w:tab/>
          <w:delText>(6)</w:delText>
        </w:r>
        <w:r>
          <w:tab/>
          <w:delText xml:space="preserve">Regulations made for the purposes of this clause in relation to a matter referred to in subclause (2) must be made within such period as is reasonably and practicably necessary to deal with the transitional matters that arise as a result of the enactment of the </w:delText>
        </w:r>
        <w:r>
          <w:rPr>
            <w:i/>
            <w:iCs/>
          </w:rPr>
          <w:delText>Water Services Legislation Amendment and Repeal Act 2012</w:delText>
        </w:r>
        <w:r>
          <w:delText xml:space="preserve"> Part 7 and of section 201.</w:delText>
        </w:r>
      </w:del>
    </w:p>
    <w:p>
      <w:pPr>
        <w:pStyle w:val="nzHeading5"/>
        <w:rPr>
          <w:del w:id="4484" w:author="svcMRProcess" w:date="2018-09-09T23:58:00Z"/>
        </w:rPr>
      </w:pPr>
      <w:bookmarkStart w:id="4485" w:name="_Toc334515997"/>
      <w:bookmarkStart w:id="4486" w:name="_Toc334694994"/>
      <w:del w:id="4487" w:author="svcMRProcess" w:date="2018-09-09T23:58:00Z">
        <w:r>
          <w:delText>22.</w:delText>
        </w:r>
        <w:r>
          <w:rPr>
            <w:b w:val="0"/>
          </w:rPr>
          <w:tab/>
        </w:r>
        <w:r>
          <w:delText>Relationship of provisions of this Division to transitional regulations</w:delText>
        </w:r>
        <w:bookmarkEnd w:id="4485"/>
        <w:bookmarkEnd w:id="4486"/>
      </w:del>
    </w:p>
    <w:p>
      <w:pPr>
        <w:pStyle w:val="nzSubsection"/>
        <w:rPr>
          <w:del w:id="4488" w:author="svcMRProcess" w:date="2018-09-09T23:58:00Z"/>
        </w:rPr>
      </w:pPr>
      <w:del w:id="4489" w:author="svcMRProcess" w:date="2018-09-09T23:58:00Z">
        <w:r>
          <w:tab/>
        </w:r>
        <w:r>
          <w:tab/>
          <w:delText>The provisions of the regulations made for the purposes of this Division prevail over the provisions of this Division to the extent of any inconsistency.</w:delText>
        </w:r>
      </w:del>
    </w:p>
    <w:p>
      <w:pPr>
        <w:pStyle w:val="BlankClose"/>
        <w:rPr>
          <w:del w:id="4490" w:author="svcMRProcess" w:date="2018-09-09T23:58:00Z"/>
        </w:rPr>
      </w:pPr>
    </w:p>
    <w:p>
      <w:pPr>
        <w:pStyle w:val="nzHeading5"/>
        <w:rPr>
          <w:del w:id="4491" w:author="svcMRProcess" w:date="2018-09-09T23:58:00Z"/>
        </w:rPr>
      </w:pPr>
      <w:bookmarkStart w:id="4492" w:name="_Toc334515998"/>
      <w:bookmarkStart w:id="4493" w:name="_Toc334694995"/>
      <w:del w:id="4494" w:author="svcMRProcess" w:date="2018-09-09T23:58:00Z">
        <w:r>
          <w:rPr>
            <w:rStyle w:val="CharSectno"/>
          </w:rPr>
          <w:delText>190</w:delText>
        </w:r>
        <w:r>
          <w:delText>.</w:delText>
        </w:r>
        <w:r>
          <w:tab/>
          <w:delText>Other provisions amended</w:delText>
        </w:r>
        <w:bookmarkEnd w:id="4492"/>
        <w:bookmarkEnd w:id="4493"/>
      </w:del>
    </w:p>
    <w:p>
      <w:pPr>
        <w:pStyle w:val="nzSubsection"/>
        <w:rPr>
          <w:del w:id="4495" w:author="svcMRProcess" w:date="2018-09-09T23:58:00Z"/>
        </w:rPr>
      </w:pPr>
      <w:del w:id="4496" w:author="svcMRProcess" w:date="2018-09-09T23:58:00Z">
        <w:r>
          <w:tab/>
        </w:r>
        <w:r>
          <w:tab/>
          <w:delText>Amend the provisions listed in the Table as set out in the Table.</w:delText>
        </w:r>
      </w:del>
    </w:p>
    <w:p>
      <w:pPr>
        <w:pStyle w:val="THeading"/>
        <w:rPr>
          <w:del w:id="4497" w:author="svcMRProcess" w:date="2018-09-09T23:58:00Z"/>
          <w:sz w:val="20"/>
        </w:rPr>
      </w:pPr>
      <w:del w:id="4498" w:author="svcMRProcess" w:date="2018-09-09T23:58:00Z">
        <w:r>
          <w:rPr>
            <w:sz w:val="20"/>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4499" w:author="svcMRProcess" w:date="2018-09-09T23:58:00Z"/>
        </w:trPr>
        <w:tc>
          <w:tcPr>
            <w:tcW w:w="2268" w:type="dxa"/>
          </w:tcPr>
          <w:p>
            <w:pPr>
              <w:pStyle w:val="TableAm"/>
              <w:keepNext/>
              <w:jc w:val="center"/>
              <w:rPr>
                <w:del w:id="4500" w:author="svcMRProcess" w:date="2018-09-09T23:58:00Z"/>
                <w:b/>
                <w:bCs/>
                <w:sz w:val="20"/>
              </w:rPr>
            </w:pPr>
            <w:del w:id="4501" w:author="svcMRProcess" w:date="2018-09-09T23:58:00Z">
              <w:r>
                <w:rPr>
                  <w:b/>
                  <w:bCs/>
                  <w:sz w:val="20"/>
                </w:rPr>
                <w:delText>Provision</w:delText>
              </w:r>
            </w:del>
          </w:p>
        </w:tc>
        <w:tc>
          <w:tcPr>
            <w:tcW w:w="2268" w:type="dxa"/>
          </w:tcPr>
          <w:p>
            <w:pPr>
              <w:pStyle w:val="TableAm"/>
              <w:keepNext/>
              <w:jc w:val="center"/>
              <w:rPr>
                <w:del w:id="4502" w:author="svcMRProcess" w:date="2018-09-09T23:58:00Z"/>
                <w:b/>
                <w:bCs/>
                <w:sz w:val="20"/>
              </w:rPr>
            </w:pPr>
            <w:del w:id="4503" w:author="svcMRProcess" w:date="2018-09-09T23:58:00Z">
              <w:r>
                <w:rPr>
                  <w:b/>
                  <w:bCs/>
                  <w:sz w:val="20"/>
                </w:rPr>
                <w:delText>Delete</w:delText>
              </w:r>
            </w:del>
          </w:p>
        </w:tc>
        <w:tc>
          <w:tcPr>
            <w:tcW w:w="2268" w:type="dxa"/>
          </w:tcPr>
          <w:p>
            <w:pPr>
              <w:pStyle w:val="TableAm"/>
              <w:keepNext/>
              <w:jc w:val="center"/>
              <w:rPr>
                <w:del w:id="4504" w:author="svcMRProcess" w:date="2018-09-09T23:58:00Z"/>
                <w:b/>
                <w:bCs/>
                <w:sz w:val="20"/>
              </w:rPr>
            </w:pPr>
            <w:del w:id="4505" w:author="svcMRProcess" w:date="2018-09-09T23:58:00Z">
              <w:r>
                <w:rPr>
                  <w:b/>
                  <w:bCs/>
                  <w:sz w:val="20"/>
                </w:rPr>
                <w:delText>Insert</w:delText>
              </w:r>
            </w:del>
          </w:p>
        </w:tc>
      </w:tr>
      <w:tr>
        <w:trPr>
          <w:cantSplit/>
          <w:jc w:val="center"/>
          <w:del w:id="4506" w:author="svcMRProcess" w:date="2018-09-09T23:58:00Z"/>
        </w:trPr>
        <w:tc>
          <w:tcPr>
            <w:tcW w:w="2268" w:type="dxa"/>
          </w:tcPr>
          <w:p>
            <w:pPr>
              <w:pStyle w:val="TableAm"/>
              <w:rPr>
                <w:del w:id="4507" w:author="svcMRProcess" w:date="2018-09-09T23:58:00Z"/>
                <w:sz w:val="20"/>
              </w:rPr>
            </w:pPr>
            <w:del w:id="4508" w:author="svcMRProcess" w:date="2018-09-09T23:58:00Z">
              <w:r>
                <w:rPr>
                  <w:sz w:val="20"/>
                </w:rPr>
                <w:delText>Pt. 2 heading</w:delText>
              </w:r>
            </w:del>
          </w:p>
        </w:tc>
        <w:tc>
          <w:tcPr>
            <w:tcW w:w="2268" w:type="dxa"/>
          </w:tcPr>
          <w:p>
            <w:pPr>
              <w:pStyle w:val="TableAm"/>
              <w:rPr>
                <w:del w:id="4509" w:author="svcMRProcess" w:date="2018-09-09T23:58:00Z"/>
                <w:b/>
                <w:sz w:val="20"/>
              </w:rPr>
            </w:pPr>
            <w:del w:id="4510" w:author="svcMRProcess" w:date="2018-09-09T23:58:00Z">
              <w:r>
                <w:rPr>
                  <w:b/>
                  <w:sz w:val="20"/>
                </w:rPr>
                <w:delText>Corporation</w:delText>
              </w:r>
            </w:del>
          </w:p>
        </w:tc>
        <w:tc>
          <w:tcPr>
            <w:tcW w:w="2268" w:type="dxa"/>
          </w:tcPr>
          <w:p>
            <w:pPr>
              <w:pStyle w:val="TableAm"/>
              <w:rPr>
                <w:del w:id="4511" w:author="svcMRProcess" w:date="2018-09-09T23:58:00Z"/>
                <w:b/>
                <w:sz w:val="20"/>
              </w:rPr>
            </w:pPr>
            <w:del w:id="4512" w:author="svcMRProcess" w:date="2018-09-09T23:58:00Z">
              <w:r>
                <w:rPr>
                  <w:b/>
                  <w:sz w:val="20"/>
                </w:rPr>
                <w:delText>corporations</w:delText>
              </w:r>
            </w:del>
          </w:p>
        </w:tc>
      </w:tr>
      <w:tr>
        <w:trPr>
          <w:cantSplit/>
          <w:jc w:val="center"/>
          <w:del w:id="4513" w:author="svcMRProcess" w:date="2018-09-09T23:58:00Z"/>
        </w:trPr>
        <w:tc>
          <w:tcPr>
            <w:tcW w:w="2268" w:type="dxa"/>
          </w:tcPr>
          <w:p>
            <w:pPr>
              <w:pStyle w:val="TableAm"/>
              <w:rPr>
                <w:del w:id="4514" w:author="svcMRProcess" w:date="2018-09-09T23:58:00Z"/>
                <w:sz w:val="20"/>
              </w:rPr>
            </w:pPr>
            <w:del w:id="4515" w:author="svcMRProcess" w:date="2018-09-09T23:58:00Z">
              <w:r>
                <w:rPr>
                  <w:sz w:val="20"/>
                </w:rPr>
                <w:delText>Pt. 2 Div. 1 heading</w:delText>
              </w:r>
            </w:del>
          </w:p>
        </w:tc>
        <w:tc>
          <w:tcPr>
            <w:tcW w:w="2268" w:type="dxa"/>
          </w:tcPr>
          <w:p>
            <w:pPr>
              <w:pStyle w:val="TableAm"/>
              <w:rPr>
                <w:del w:id="4516" w:author="svcMRProcess" w:date="2018-09-09T23:58:00Z"/>
                <w:b/>
                <w:sz w:val="20"/>
              </w:rPr>
            </w:pPr>
            <w:del w:id="4517" w:author="svcMRProcess" w:date="2018-09-09T23:58:00Z">
              <w:r>
                <w:rPr>
                  <w:b/>
                  <w:sz w:val="20"/>
                </w:rPr>
                <w:delText>Water Corporation</w:delText>
              </w:r>
            </w:del>
          </w:p>
        </w:tc>
        <w:tc>
          <w:tcPr>
            <w:tcW w:w="2268" w:type="dxa"/>
          </w:tcPr>
          <w:p>
            <w:pPr>
              <w:pStyle w:val="TableAm"/>
              <w:rPr>
                <w:del w:id="4518" w:author="svcMRProcess" w:date="2018-09-09T23:58:00Z"/>
                <w:b/>
                <w:sz w:val="20"/>
              </w:rPr>
            </w:pPr>
            <w:del w:id="4519" w:author="svcMRProcess" w:date="2018-09-09T23:58:00Z">
              <w:r>
                <w:rPr>
                  <w:b/>
                  <w:sz w:val="20"/>
                </w:rPr>
                <w:delText>water corporations</w:delText>
              </w:r>
            </w:del>
          </w:p>
        </w:tc>
      </w:tr>
      <w:tr>
        <w:trPr>
          <w:cantSplit/>
          <w:jc w:val="center"/>
          <w:del w:id="4520" w:author="svcMRProcess" w:date="2018-09-09T23:58:00Z"/>
        </w:trPr>
        <w:tc>
          <w:tcPr>
            <w:tcW w:w="2268" w:type="dxa"/>
          </w:tcPr>
          <w:p>
            <w:pPr>
              <w:pStyle w:val="TableAm"/>
              <w:rPr>
                <w:del w:id="4521" w:author="svcMRProcess" w:date="2018-09-09T23:58:00Z"/>
                <w:sz w:val="20"/>
              </w:rPr>
            </w:pPr>
            <w:del w:id="4522" w:author="svcMRProcess" w:date="2018-09-09T23:58:00Z">
              <w:r>
                <w:rPr>
                  <w:sz w:val="20"/>
                </w:rPr>
                <w:delText xml:space="preserve">s. 5, 19(1) and (2), 27(4), 28, 29(1) and (3), 30(1), 31(1), 35(1), 71(1), 80(1) and (3), 82(1) </w:delText>
              </w:r>
            </w:del>
          </w:p>
        </w:tc>
        <w:tc>
          <w:tcPr>
            <w:tcW w:w="2268" w:type="dxa"/>
          </w:tcPr>
          <w:p>
            <w:pPr>
              <w:pStyle w:val="TableAm"/>
              <w:rPr>
                <w:del w:id="4523" w:author="svcMRProcess" w:date="2018-09-09T23:58:00Z"/>
                <w:sz w:val="20"/>
              </w:rPr>
            </w:pPr>
            <w:del w:id="4524" w:author="svcMRProcess" w:date="2018-09-09T23:58:00Z">
              <w:r>
                <w:rPr>
                  <w:sz w:val="20"/>
                </w:rPr>
                <w:delText>The corporation</w:delText>
              </w:r>
            </w:del>
          </w:p>
        </w:tc>
        <w:tc>
          <w:tcPr>
            <w:tcW w:w="2268" w:type="dxa"/>
          </w:tcPr>
          <w:p>
            <w:pPr>
              <w:pStyle w:val="TableAm"/>
              <w:rPr>
                <w:del w:id="4525" w:author="svcMRProcess" w:date="2018-09-09T23:58:00Z"/>
                <w:sz w:val="20"/>
              </w:rPr>
            </w:pPr>
            <w:del w:id="4526" w:author="svcMRProcess" w:date="2018-09-09T23:58:00Z">
              <w:r>
                <w:rPr>
                  <w:sz w:val="20"/>
                </w:rPr>
                <w:delText>A corporation</w:delText>
              </w:r>
            </w:del>
          </w:p>
        </w:tc>
      </w:tr>
      <w:tr>
        <w:trPr>
          <w:cantSplit/>
          <w:jc w:val="center"/>
          <w:del w:id="4527" w:author="svcMRProcess" w:date="2018-09-09T23:58:00Z"/>
        </w:trPr>
        <w:tc>
          <w:tcPr>
            <w:tcW w:w="2268" w:type="dxa"/>
          </w:tcPr>
          <w:p>
            <w:pPr>
              <w:pStyle w:val="TableAm"/>
              <w:rPr>
                <w:del w:id="4528" w:author="svcMRProcess" w:date="2018-09-09T23:58:00Z"/>
                <w:sz w:val="20"/>
              </w:rPr>
            </w:pPr>
            <w:del w:id="4529" w:author="svcMRProcess" w:date="2018-09-09T23:58:00Z">
              <w:r>
                <w:rPr>
                  <w:sz w:val="20"/>
                </w:rPr>
                <w:delText>s. 6(2), 15(3), 19(4), 25(3)</w:delText>
              </w:r>
              <w:r>
                <w:rPr>
                  <w:sz w:val="20"/>
                </w:rPr>
                <w:br/>
                <w:delText>after “staf</w:delText>
              </w:r>
              <w:r>
                <w:rPr>
                  <w:spacing w:val="32"/>
                  <w:sz w:val="20"/>
                </w:rPr>
                <w:delText>f</w:delText>
              </w:r>
              <w:r>
                <w:rPr>
                  <w:rFonts w:ascii="Times" w:hAnsi="Times"/>
                  <w:spacing w:val="32"/>
                  <w:sz w:val="20"/>
                </w:rPr>
                <w:delText>”</w:delText>
              </w:r>
            </w:del>
          </w:p>
        </w:tc>
        <w:tc>
          <w:tcPr>
            <w:tcW w:w="2268" w:type="dxa"/>
          </w:tcPr>
          <w:p>
            <w:pPr>
              <w:pStyle w:val="TableAm"/>
              <w:rPr>
                <w:del w:id="4530" w:author="svcMRProcess" w:date="2018-09-09T23:58:00Z"/>
                <w:sz w:val="20"/>
              </w:rPr>
            </w:pPr>
          </w:p>
        </w:tc>
        <w:tc>
          <w:tcPr>
            <w:tcW w:w="2268" w:type="dxa"/>
          </w:tcPr>
          <w:p>
            <w:pPr>
              <w:pStyle w:val="TableAm"/>
              <w:rPr>
                <w:del w:id="4531" w:author="svcMRProcess" w:date="2018-09-09T23:58:00Z"/>
                <w:sz w:val="20"/>
              </w:rPr>
            </w:pPr>
            <w:del w:id="4532" w:author="svcMRProcess" w:date="2018-09-09T23:58:00Z">
              <w:r>
                <w:rPr>
                  <w:sz w:val="20"/>
                </w:rPr>
                <w:delText>of a corporation</w:delText>
              </w:r>
            </w:del>
          </w:p>
        </w:tc>
      </w:tr>
      <w:tr>
        <w:trPr>
          <w:cantSplit/>
          <w:jc w:val="center"/>
          <w:del w:id="4533" w:author="svcMRProcess" w:date="2018-09-09T23:58:00Z"/>
        </w:trPr>
        <w:tc>
          <w:tcPr>
            <w:tcW w:w="2268" w:type="dxa"/>
          </w:tcPr>
          <w:p>
            <w:pPr>
              <w:pStyle w:val="TableAm"/>
              <w:rPr>
                <w:del w:id="4534" w:author="svcMRProcess" w:date="2018-09-09T23:58:00Z"/>
                <w:sz w:val="20"/>
              </w:rPr>
            </w:pPr>
            <w:del w:id="4535" w:author="svcMRProcess" w:date="2018-09-09T23:58:00Z">
              <w:r>
                <w:rPr>
                  <w:sz w:val="20"/>
                </w:rPr>
                <w:delText>Pt. 2 Div. 2 heading</w:delText>
              </w:r>
            </w:del>
          </w:p>
        </w:tc>
        <w:tc>
          <w:tcPr>
            <w:tcW w:w="2268" w:type="dxa"/>
          </w:tcPr>
          <w:p>
            <w:pPr>
              <w:pStyle w:val="TableAm"/>
              <w:rPr>
                <w:del w:id="4536" w:author="svcMRProcess" w:date="2018-09-09T23:58:00Z"/>
                <w:b/>
                <w:sz w:val="20"/>
              </w:rPr>
            </w:pPr>
            <w:del w:id="4537" w:author="svcMRProcess" w:date="2018-09-09T23:58:00Z">
              <w:r>
                <w:rPr>
                  <w:b/>
                  <w:sz w:val="20"/>
                </w:rPr>
                <w:delText>Board</w:delText>
              </w:r>
            </w:del>
          </w:p>
        </w:tc>
        <w:tc>
          <w:tcPr>
            <w:tcW w:w="2268" w:type="dxa"/>
          </w:tcPr>
          <w:p>
            <w:pPr>
              <w:pStyle w:val="TableAm"/>
              <w:rPr>
                <w:del w:id="4538" w:author="svcMRProcess" w:date="2018-09-09T23:58:00Z"/>
                <w:b/>
                <w:sz w:val="20"/>
              </w:rPr>
            </w:pPr>
            <w:del w:id="4539" w:author="svcMRProcess" w:date="2018-09-09T23:58:00Z">
              <w:r>
                <w:rPr>
                  <w:b/>
                  <w:sz w:val="20"/>
                </w:rPr>
                <w:delText>Boards</w:delText>
              </w:r>
            </w:del>
          </w:p>
        </w:tc>
      </w:tr>
      <w:tr>
        <w:trPr>
          <w:cantSplit/>
          <w:jc w:val="center"/>
          <w:del w:id="4540" w:author="svcMRProcess" w:date="2018-09-09T23:58:00Z"/>
        </w:trPr>
        <w:tc>
          <w:tcPr>
            <w:tcW w:w="2268" w:type="dxa"/>
          </w:tcPr>
          <w:p>
            <w:pPr>
              <w:pStyle w:val="TableAm"/>
              <w:rPr>
                <w:del w:id="4541" w:author="svcMRProcess" w:date="2018-09-09T23:58:00Z"/>
                <w:sz w:val="20"/>
              </w:rPr>
            </w:pPr>
            <w:del w:id="4542" w:author="svcMRProcess" w:date="2018-09-09T23:58:00Z">
              <w:r>
                <w:rPr>
                  <w:sz w:val="20"/>
                </w:rPr>
                <w:delText>s. 7(4)(a), 8, 9, 12(1), 13(5), 16(1), 17(1), 24(1), 25(1), 26(1), 41(1) and (2), 44, 48(1) and (2), 50(1) and (2), 53, 56(3), 57(1), 62(1), 67, 84(1)</w:delText>
              </w:r>
              <w:r>
                <w:rPr>
                  <w:sz w:val="20"/>
                </w:rPr>
                <w:br/>
                <w:delText>after “board”</w:delText>
              </w:r>
            </w:del>
          </w:p>
        </w:tc>
        <w:tc>
          <w:tcPr>
            <w:tcW w:w="2268" w:type="dxa"/>
          </w:tcPr>
          <w:p>
            <w:pPr>
              <w:pStyle w:val="TableAm"/>
              <w:rPr>
                <w:del w:id="4543" w:author="svcMRProcess" w:date="2018-09-09T23:58:00Z"/>
                <w:sz w:val="20"/>
              </w:rPr>
            </w:pPr>
          </w:p>
        </w:tc>
        <w:tc>
          <w:tcPr>
            <w:tcW w:w="2268" w:type="dxa"/>
          </w:tcPr>
          <w:p>
            <w:pPr>
              <w:pStyle w:val="TableAm"/>
              <w:rPr>
                <w:del w:id="4544" w:author="svcMRProcess" w:date="2018-09-09T23:58:00Z"/>
                <w:sz w:val="20"/>
              </w:rPr>
            </w:pPr>
            <w:del w:id="4545" w:author="svcMRProcess" w:date="2018-09-09T23:58:00Z">
              <w:r>
                <w:rPr>
                  <w:sz w:val="20"/>
                </w:rPr>
                <w:delText>of a corporation</w:delText>
              </w:r>
            </w:del>
          </w:p>
        </w:tc>
      </w:tr>
      <w:tr>
        <w:trPr>
          <w:cantSplit/>
          <w:jc w:val="center"/>
          <w:del w:id="4546" w:author="svcMRProcess" w:date="2018-09-09T23:58:00Z"/>
        </w:trPr>
        <w:tc>
          <w:tcPr>
            <w:tcW w:w="2268" w:type="dxa"/>
          </w:tcPr>
          <w:p>
            <w:pPr>
              <w:pStyle w:val="TableAm"/>
              <w:rPr>
                <w:del w:id="4547" w:author="svcMRProcess" w:date="2018-09-09T23:58:00Z"/>
                <w:sz w:val="20"/>
              </w:rPr>
            </w:pPr>
            <w:del w:id="4548" w:author="svcMRProcess" w:date="2018-09-09T23:58:00Z">
              <w:r>
                <w:rPr>
                  <w:sz w:val="20"/>
                </w:rPr>
                <w:delText>s. 11(1)</w:delText>
              </w:r>
              <w:r>
                <w:rPr>
                  <w:sz w:val="20"/>
                </w:rPr>
                <w:br/>
                <w:delText>after “director”</w:delText>
              </w:r>
              <w:r>
                <w:rPr>
                  <w:sz w:val="20"/>
                </w:rPr>
                <w:br/>
                <w:delText>(first occurrence)</w:delText>
              </w:r>
            </w:del>
          </w:p>
        </w:tc>
        <w:tc>
          <w:tcPr>
            <w:tcW w:w="2268" w:type="dxa"/>
          </w:tcPr>
          <w:p>
            <w:pPr>
              <w:pStyle w:val="TableAm"/>
              <w:rPr>
                <w:del w:id="4549" w:author="svcMRProcess" w:date="2018-09-09T23:58:00Z"/>
                <w:sz w:val="20"/>
              </w:rPr>
            </w:pPr>
          </w:p>
        </w:tc>
        <w:tc>
          <w:tcPr>
            <w:tcW w:w="2268" w:type="dxa"/>
          </w:tcPr>
          <w:p>
            <w:pPr>
              <w:pStyle w:val="TableAm"/>
              <w:rPr>
                <w:del w:id="4550" w:author="svcMRProcess" w:date="2018-09-09T23:58:00Z"/>
                <w:sz w:val="20"/>
              </w:rPr>
            </w:pPr>
            <w:del w:id="4551" w:author="svcMRProcess" w:date="2018-09-09T23:58:00Z">
              <w:r>
                <w:rPr>
                  <w:sz w:val="20"/>
                </w:rPr>
                <w:delText>of a corporation</w:delText>
              </w:r>
            </w:del>
          </w:p>
        </w:tc>
      </w:tr>
      <w:tr>
        <w:trPr>
          <w:cantSplit/>
          <w:jc w:val="center"/>
          <w:del w:id="4552" w:author="svcMRProcess" w:date="2018-09-09T23:58:00Z"/>
        </w:trPr>
        <w:tc>
          <w:tcPr>
            <w:tcW w:w="2268" w:type="dxa"/>
          </w:tcPr>
          <w:p>
            <w:pPr>
              <w:pStyle w:val="TableAm"/>
              <w:rPr>
                <w:del w:id="4553" w:author="svcMRProcess" w:date="2018-09-09T23:58:00Z"/>
                <w:sz w:val="20"/>
              </w:rPr>
            </w:pPr>
            <w:del w:id="4554" w:author="svcMRProcess" w:date="2018-09-09T23:58:00Z">
              <w:r>
                <w:rPr>
                  <w:sz w:val="20"/>
                </w:rPr>
                <w:delText>s. 12(3), 19(1), 24(1)</w:delText>
              </w:r>
              <w:r>
                <w:rPr>
                  <w:sz w:val="20"/>
                </w:rPr>
                <w:br/>
                <w:delText>after “staf</w:delText>
              </w:r>
              <w:r>
                <w:rPr>
                  <w:spacing w:val="30"/>
                  <w:sz w:val="20"/>
                </w:rPr>
                <w:delText>f</w:delText>
              </w:r>
              <w:r>
                <w:rPr>
                  <w:sz w:val="20"/>
                </w:rPr>
                <w:delText>”</w:delText>
              </w:r>
            </w:del>
          </w:p>
        </w:tc>
        <w:tc>
          <w:tcPr>
            <w:tcW w:w="2268" w:type="dxa"/>
          </w:tcPr>
          <w:p>
            <w:pPr>
              <w:pStyle w:val="TableAm"/>
              <w:rPr>
                <w:del w:id="4555" w:author="svcMRProcess" w:date="2018-09-09T23:58:00Z"/>
                <w:sz w:val="20"/>
              </w:rPr>
            </w:pPr>
          </w:p>
        </w:tc>
        <w:tc>
          <w:tcPr>
            <w:tcW w:w="2268" w:type="dxa"/>
          </w:tcPr>
          <w:p>
            <w:pPr>
              <w:pStyle w:val="TableAm"/>
              <w:rPr>
                <w:del w:id="4556" w:author="svcMRProcess" w:date="2018-09-09T23:58:00Z"/>
                <w:sz w:val="20"/>
              </w:rPr>
            </w:pPr>
            <w:del w:id="4557" w:author="svcMRProcess" w:date="2018-09-09T23:58:00Z">
              <w:r>
                <w:rPr>
                  <w:sz w:val="20"/>
                </w:rPr>
                <w:delText>of the corporation</w:delText>
              </w:r>
            </w:del>
          </w:p>
        </w:tc>
      </w:tr>
      <w:tr>
        <w:trPr>
          <w:cantSplit/>
          <w:jc w:val="center"/>
          <w:del w:id="4558" w:author="svcMRProcess" w:date="2018-09-09T23:58:00Z"/>
        </w:trPr>
        <w:tc>
          <w:tcPr>
            <w:tcW w:w="2268" w:type="dxa"/>
          </w:tcPr>
          <w:p>
            <w:pPr>
              <w:pStyle w:val="TableAm"/>
              <w:rPr>
                <w:del w:id="4559" w:author="svcMRProcess" w:date="2018-09-09T23:58:00Z"/>
                <w:sz w:val="20"/>
              </w:rPr>
            </w:pPr>
            <w:del w:id="4560" w:author="svcMRProcess" w:date="2018-09-09T23:58:00Z">
              <w:r>
                <w:rPr>
                  <w:sz w:val="20"/>
                </w:rPr>
                <w:delText>s. 13(2)(a), (4) and (6), 14</w:delText>
              </w:r>
              <w:r>
                <w:rPr>
                  <w:sz w:val="20"/>
                </w:rPr>
                <w:br/>
                <w:delText xml:space="preserve">after “officer” </w:delText>
              </w:r>
            </w:del>
          </w:p>
        </w:tc>
        <w:tc>
          <w:tcPr>
            <w:tcW w:w="2268" w:type="dxa"/>
          </w:tcPr>
          <w:p>
            <w:pPr>
              <w:pStyle w:val="TableAm"/>
              <w:rPr>
                <w:del w:id="4561" w:author="svcMRProcess" w:date="2018-09-09T23:58:00Z"/>
                <w:sz w:val="20"/>
              </w:rPr>
            </w:pPr>
          </w:p>
        </w:tc>
        <w:tc>
          <w:tcPr>
            <w:tcW w:w="2268" w:type="dxa"/>
          </w:tcPr>
          <w:p>
            <w:pPr>
              <w:pStyle w:val="TableAm"/>
              <w:rPr>
                <w:del w:id="4562" w:author="svcMRProcess" w:date="2018-09-09T23:58:00Z"/>
                <w:sz w:val="20"/>
              </w:rPr>
            </w:pPr>
            <w:del w:id="4563" w:author="svcMRProcess" w:date="2018-09-09T23:58:00Z">
              <w:r>
                <w:rPr>
                  <w:sz w:val="20"/>
                </w:rPr>
                <w:delText>of a corporation</w:delText>
              </w:r>
            </w:del>
          </w:p>
        </w:tc>
      </w:tr>
      <w:tr>
        <w:trPr>
          <w:cantSplit/>
          <w:jc w:val="center"/>
          <w:del w:id="4564" w:author="svcMRProcess" w:date="2018-09-09T23:58:00Z"/>
        </w:trPr>
        <w:tc>
          <w:tcPr>
            <w:tcW w:w="2268" w:type="dxa"/>
          </w:tcPr>
          <w:p>
            <w:pPr>
              <w:pStyle w:val="TableAm"/>
              <w:rPr>
                <w:del w:id="4565" w:author="svcMRProcess" w:date="2018-09-09T23:58:00Z"/>
                <w:sz w:val="20"/>
              </w:rPr>
            </w:pPr>
            <w:del w:id="4566" w:author="svcMRProcess" w:date="2018-09-09T23:58:00Z">
              <w:r>
                <w:rPr>
                  <w:sz w:val="20"/>
                </w:rPr>
                <w:delText>s. 13(2) and (4), 68(2)(a)</w:delText>
              </w:r>
              <w:r>
                <w:rPr>
                  <w:sz w:val="20"/>
                </w:rPr>
                <w:br/>
                <w:delText>after “board”</w:delText>
              </w:r>
            </w:del>
          </w:p>
        </w:tc>
        <w:tc>
          <w:tcPr>
            <w:tcW w:w="2268" w:type="dxa"/>
          </w:tcPr>
          <w:p>
            <w:pPr>
              <w:pStyle w:val="TableAm"/>
              <w:rPr>
                <w:del w:id="4567" w:author="svcMRProcess" w:date="2018-09-09T23:58:00Z"/>
                <w:sz w:val="20"/>
              </w:rPr>
            </w:pPr>
          </w:p>
        </w:tc>
        <w:tc>
          <w:tcPr>
            <w:tcW w:w="2268" w:type="dxa"/>
          </w:tcPr>
          <w:p>
            <w:pPr>
              <w:pStyle w:val="TableAm"/>
              <w:rPr>
                <w:del w:id="4568" w:author="svcMRProcess" w:date="2018-09-09T23:58:00Z"/>
                <w:sz w:val="20"/>
              </w:rPr>
            </w:pPr>
            <w:del w:id="4569" w:author="svcMRProcess" w:date="2018-09-09T23:58:00Z">
              <w:r>
                <w:rPr>
                  <w:sz w:val="20"/>
                </w:rPr>
                <w:delText>of the corporation</w:delText>
              </w:r>
            </w:del>
          </w:p>
        </w:tc>
      </w:tr>
      <w:tr>
        <w:trPr>
          <w:cantSplit/>
          <w:jc w:val="center"/>
          <w:del w:id="4570" w:author="svcMRProcess" w:date="2018-09-09T23:58:00Z"/>
        </w:trPr>
        <w:tc>
          <w:tcPr>
            <w:tcW w:w="2268" w:type="dxa"/>
          </w:tcPr>
          <w:p>
            <w:pPr>
              <w:pStyle w:val="TableAm"/>
              <w:rPr>
                <w:del w:id="4571" w:author="svcMRProcess" w:date="2018-09-09T23:58:00Z"/>
                <w:sz w:val="20"/>
              </w:rPr>
            </w:pPr>
            <w:del w:id="4572" w:author="svcMRProcess" w:date="2018-09-09T23:58:00Z">
              <w:r>
                <w:rPr>
                  <w:sz w:val="20"/>
                </w:rPr>
                <w:delText>s. 13(5)</w:delText>
              </w:r>
              <w:r>
                <w:rPr>
                  <w:sz w:val="20"/>
                </w:rPr>
                <w:br/>
                <w:delText>after “officer”</w:delText>
              </w:r>
              <w:r>
                <w:rPr>
                  <w:sz w:val="20"/>
                </w:rPr>
                <w:br/>
                <w:delText>(first occurrence)</w:delText>
              </w:r>
            </w:del>
          </w:p>
        </w:tc>
        <w:tc>
          <w:tcPr>
            <w:tcW w:w="2268" w:type="dxa"/>
          </w:tcPr>
          <w:p>
            <w:pPr>
              <w:pStyle w:val="TableAm"/>
              <w:rPr>
                <w:del w:id="4573" w:author="svcMRProcess" w:date="2018-09-09T23:58:00Z"/>
                <w:sz w:val="20"/>
              </w:rPr>
            </w:pPr>
          </w:p>
        </w:tc>
        <w:tc>
          <w:tcPr>
            <w:tcW w:w="2268" w:type="dxa"/>
          </w:tcPr>
          <w:p>
            <w:pPr>
              <w:pStyle w:val="TableAm"/>
              <w:rPr>
                <w:del w:id="4574" w:author="svcMRProcess" w:date="2018-09-09T23:58:00Z"/>
                <w:sz w:val="20"/>
              </w:rPr>
            </w:pPr>
            <w:del w:id="4575" w:author="svcMRProcess" w:date="2018-09-09T23:58:00Z">
              <w:r>
                <w:rPr>
                  <w:sz w:val="20"/>
                </w:rPr>
                <w:delText>of the corporation</w:delText>
              </w:r>
            </w:del>
          </w:p>
        </w:tc>
      </w:tr>
      <w:tr>
        <w:trPr>
          <w:cantSplit/>
          <w:jc w:val="center"/>
          <w:del w:id="4576" w:author="svcMRProcess" w:date="2018-09-09T23:58:00Z"/>
        </w:trPr>
        <w:tc>
          <w:tcPr>
            <w:tcW w:w="2268" w:type="dxa"/>
          </w:tcPr>
          <w:p>
            <w:pPr>
              <w:pStyle w:val="TableAm"/>
              <w:rPr>
                <w:del w:id="4577" w:author="svcMRProcess" w:date="2018-09-09T23:58:00Z"/>
                <w:sz w:val="20"/>
              </w:rPr>
            </w:pPr>
            <w:del w:id="4578" w:author="svcMRProcess" w:date="2018-09-09T23:58:00Z">
              <w:r>
                <w:rPr>
                  <w:sz w:val="20"/>
                </w:rPr>
                <w:delText>s. 18, 57(2), 70(1), 79(2) and (5)</w:delText>
              </w:r>
              <w:r>
                <w:rPr>
                  <w:sz w:val="20"/>
                </w:rPr>
                <w:br/>
                <w:delText>after “board”</w:delText>
              </w:r>
              <w:r>
                <w:rPr>
                  <w:sz w:val="20"/>
                </w:rPr>
                <w:br/>
                <w:delText>(first occurrence)</w:delText>
              </w:r>
            </w:del>
          </w:p>
        </w:tc>
        <w:tc>
          <w:tcPr>
            <w:tcW w:w="2268" w:type="dxa"/>
          </w:tcPr>
          <w:p>
            <w:pPr>
              <w:pStyle w:val="TableAm"/>
              <w:rPr>
                <w:del w:id="4579" w:author="svcMRProcess" w:date="2018-09-09T23:58:00Z"/>
                <w:sz w:val="20"/>
              </w:rPr>
            </w:pPr>
          </w:p>
        </w:tc>
        <w:tc>
          <w:tcPr>
            <w:tcW w:w="2268" w:type="dxa"/>
          </w:tcPr>
          <w:p>
            <w:pPr>
              <w:pStyle w:val="TableAm"/>
              <w:rPr>
                <w:del w:id="4580" w:author="svcMRProcess" w:date="2018-09-09T23:58:00Z"/>
                <w:sz w:val="20"/>
              </w:rPr>
            </w:pPr>
            <w:del w:id="4581" w:author="svcMRProcess" w:date="2018-09-09T23:58:00Z">
              <w:r>
                <w:rPr>
                  <w:sz w:val="20"/>
                </w:rPr>
                <w:delText>of a corporation</w:delText>
              </w:r>
            </w:del>
          </w:p>
        </w:tc>
      </w:tr>
      <w:tr>
        <w:trPr>
          <w:cantSplit/>
          <w:jc w:val="center"/>
          <w:del w:id="4582" w:author="svcMRProcess" w:date="2018-09-09T23:58:00Z"/>
        </w:trPr>
        <w:tc>
          <w:tcPr>
            <w:tcW w:w="2268" w:type="dxa"/>
          </w:tcPr>
          <w:p>
            <w:pPr>
              <w:pStyle w:val="TableAm"/>
              <w:rPr>
                <w:del w:id="4583" w:author="svcMRProcess" w:date="2018-09-09T23:58:00Z"/>
                <w:sz w:val="20"/>
              </w:rPr>
            </w:pPr>
            <w:del w:id="4584" w:author="svcMRProcess" w:date="2018-09-09T23:58:00Z">
              <w:r>
                <w:rPr>
                  <w:sz w:val="20"/>
                </w:rPr>
                <w:delText>s. 19(4), 27(1), 32(1), 35(6), 37(1), 60(3), 61(2), 63, 71(1), 74, 79(1)(a), 83(4), 84(2), 86(1), 88(3), 89(3)</w:delText>
              </w:r>
            </w:del>
          </w:p>
        </w:tc>
        <w:tc>
          <w:tcPr>
            <w:tcW w:w="2268" w:type="dxa"/>
          </w:tcPr>
          <w:p>
            <w:pPr>
              <w:pStyle w:val="TableAm"/>
              <w:rPr>
                <w:del w:id="4585" w:author="svcMRProcess" w:date="2018-09-09T23:58:00Z"/>
                <w:sz w:val="20"/>
              </w:rPr>
            </w:pPr>
            <w:del w:id="4586" w:author="svcMRProcess" w:date="2018-09-09T23:58:00Z">
              <w:r>
                <w:rPr>
                  <w:sz w:val="20"/>
                </w:rPr>
                <w:delText>the corporation</w:delText>
              </w:r>
            </w:del>
          </w:p>
        </w:tc>
        <w:tc>
          <w:tcPr>
            <w:tcW w:w="2268" w:type="dxa"/>
          </w:tcPr>
          <w:p>
            <w:pPr>
              <w:pStyle w:val="TableAm"/>
              <w:rPr>
                <w:del w:id="4587" w:author="svcMRProcess" w:date="2018-09-09T23:58:00Z"/>
                <w:sz w:val="20"/>
              </w:rPr>
            </w:pPr>
            <w:del w:id="4588" w:author="svcMRProcess" w:date="2018-09-09T23:58:00Z">
              <w:r>
                <w:rPr>
                  <w:sz w:val="20"/>
                </w:rPr>
                <w:delText>a corporation</w:delText>
              </w:r>
            </w:del>
          </w:p>
        </w:tc>
      </w:tr>
      <w:tr>
        <w:trPr>
          <w:cantSplit/>
          <w:jc w:val="center"/>
          <w:del w:id="4589" w:author="svcMRProcess" w:date="2018-09-09T23:58:00Z"/>
        </w:trPr>
        <w:tc>
          <w:tcPr>
            <w:tcW w:w="2268" w:type="dxa"/>
          </w:tcPr>
          <w:p>
            <w:pPr>
              <w:pStyle w:val="TableAm"/>
              <w:rPr>
                <w:del w:id="4590" w:author="svcMRProcess" w:date="2018-09-09T23:58:00Z"/>
                <w:sz w:val="20"/>
              </w:rPr>
            </w:pPr>
            <w:del w:id="4591" w:author="svcMRProcess" w:date="2018-09-09T23:58:00Z">
              <w:r>
                <w:rPr>
                  <w:sz w:val="20"/>
                </w:rPr>
                <w:delText>Pt. 3 heading</w:delText>
              </w:r>
              <w:r>
                <w:rPr>
                  <w:sz w:val="20"/>
                </w:rPr>
                <w:br/>
                <w:delText>after “</w:delText>
              </w:r>
              <w:r>
                <w:rPr>
                  <w:b/>
                  <w:sz w:val="20"/>
                </w:rPr>
                <w:delText>powers</w:delText>
              </w:r>
              <w:r>
                <w:rPr>
                  <w:sz w:val="20"/>
                </w:rPr>
                <w:delText>”</w:delText>
              </w:r>
            </w:del>
          </w:p>
        </w:tc>
        <w:tc>
          <w:tcPr>
            <w:tcW w:w="2268" w:type="dxa"/>
          </w:tcPr>
          <w:p>
            <w:pPr>
              <w:pStyle w:val="TableAm"/>
              <w:rPr>
                <w:del w:id="4592" w:author="svcMRProcess" w:date="2018-09-09T23:58:00Z"/>
                <w:sz w:val="20"/>
              </w:rPr>
            </w:pPr>
          </w:p>
        </w:tc>
        <w:tc>
          <w:tcPr>
            <w:tcW w:w="2268" w:type="dxa"/>
          </w:tcPr>
          <w:p>
            <w:pPr>
              <w:pStyle w:val="TableAm"/>
              <w:rPr>
                <w:del w:id="4593" w:author="svcMRProcess" w:date="2018-09-09T23:58:00Z"/>
                <w:b/>
                <w:sz w:val="20"/>
              </w:rPr>
            </w:pPr>
            <w:del w:id="4594" w:author="svcMRProcess" w:date="2018-09-09T23:58:00Z">
              <w:r>
                <w:rPr>
                  <w:b/>
                  <w:sz w:val="20"/>
                </w:rPr>
                <w:delText>of corporations</w:delText>
              </w:r>
            </w:del>
          </w:p>
        </w:tc>
      </w:tr>
      <w:tr>
        <w:trPr>
          <w:cantSplit/>
          <w:jc w:val="center"/>
          <w:del w:id="4595" w:author="svcMRProcess" w:date="2018-09-09T23:58:00Z"/>
        </w:trPr>
        <w:tc>
          <w:tcPr>
            <w:tcW w:w="2268" w:type="dxa"/>
          </w:tcPr>
          <w:p>
            <w:pPr>
              <w:pStyle w:val="TableAm"/>
              <w:rPr>
                <w:del w:id="4596" w:author="svcMRProcess" w:date="2018-09-09T23:58:00Z"/>
                <w:sz w:val="20"/>
              </w:rPr>
            </w:pPr>
            <w:del w:id="4597" w:author="svcMRProcess" w:date="2018-09-09T23:58:00Z">
              <w:r>
                <w:rPr>
                  <w:sz w:val="20"/>
                </w:rPr>
                <w:delText>s. 27(2), 61(1), 64(1), 75, 81(6) and (7), 83(1)</w:delText>
              </w:r>
            </w:del>
          </w:p>
        </w:tc>
        <w:tc>
          <w:tcPr>
            <w:tcW w:w="2268" w:type="dxa"/>
          </w:tcPr>
          <w:p>
            <w:pPr>
              <w:pStyle w:val="TableAm"/>
              <w:rPr>
                <w:del w:id="4598" w:author="svcMRProcess" w:date="2018-09-09T23:58:00Z"/>
                <w:sz w:val="20"/>
              </w:rPr>
            </w:pPr>
            <w:del w:id="4599" w:author="svcMRProcess" w:date="2018-09-09T23:58:00Z">
              <w:r>
                <w:rPr>
                  <w:sz w:val="20"/>
                </w:rPr>
                <w:delText>the corporation</w:delText>
              </w:r>
              <w:r>
                <w:rPr>
                  <w:sz w:val="20"/>
                </w:rPr>
                <w:br/>
                <w:delText>(first occurrence)</w:delText>
              </w:r>
            </w:del>
          </w:p>
        </w:tc>
        <w:tc>
          <w:tcPr>
            <w:tcW w:w="2268" w:type="dxa"/>
          </w:tcPr>
          <w:p>
            <w:pPr>
              <w:pStyle w:val="TableAm"/>
              <w:rPr>
                <w:del w:id="4600" w:author="svcMRProcess" w:date="2018-09-09T23:58:00Z"/>
                <w:sz w:val="20"/>
              </w:rPr>
            </w:pPr>
            <w:del w:id="4601" w:author="svcMRProcess" w:date="2018-09-09T23:58:00Z">
              <w:r>
                <w:rPr>
                  <w:sz w:val="20"/>
                </w:rPr>
                <w:delText>a corporation</w:delText>
              </w:r>
            </w:del>
          </w:p>
        </w:tc>
      </w:tr>
      <w:tr>
        <w:trPr>
          <w:cantSplit/>
          <w:jc w:val="center"/>
          <w:del w:id="4602" w:author="svcMRProcess" w:date="2018-09-09T23:58:00Z"/>
        </w:trPr>
        <w:tc>
          <w:tcPr>
            <w:tcW w:w="2268" w:type="dxa"/>
          </w:tcPr>
          <w:p>
            <w:pPr>
              <w:pStyle w:val="TableAm"/>
              <w:rPr>
                <w:del w:id="4603" w:author="svcMRProcess" w:date="2018-09-09T23:58:00Z"/>
                <w:sz w:val="20"/>
              </w:rPr>
            </w:pPr>
            <w:del w:id="4604" w:author="svcMRProcess" w:date="2018-09-09T23:58:00Z">
              <w:r>
                <w:rPr>
                  <w:sz w:val="20"/>
                </w:rPr>
                <w:delText>s. 32(3)</w:delText>
              </w:r>
            </w:del>
          </w:p>
        </w:tc>
        <w:tc>
          <w:tcPr>
            <w:tcW w:w="2268" w:type="dxa"/>
          </w:tcPr>
          <w:p>
            <w:pPr>
              <w:pStyle w:val="TableAm"/>
              <w:rPr>
                <w:del w:id="4605" w:author="svcMRProcess" w:date="2018-09-09T23:58:00Z"/>
                <w:sz w:val="20"/>
              </w:rPr>
            </w:pPr>
            <w:del w:id="4606" w:author="svcMRProcess" w:date="2018-09-09T23:58:00Z">
              <w:r>
                <w:rPr>
                  <w:sz w:val="20"/>
                </w:rPr>
                <w:delText>the corporation’s</w:delText>
              </w:r>
            </w:del>
          </w:p>
        </w:tc>
        <w:tc>
          <w:tcPr>
            <w:tcW w:w="2268" w:type="dxa"/>
          </w:tcPr>
          <w:p>
            <w:pPr>
              <w:pStyle w:val="TableAm"/>
              <w:rPr>
                <w:del w:id="4607" w:author="svcMRProcess" w:date="2018-09-09T23:58:00Z"/>
                <w:sz w:val="20"/>
              </w:rPr>
            </w:pPr>
            <w:del w:id="4608" w:author="svcMRProcess" w:date="2018-09-09T23:58:00Z">
              <w:r>
                <w:rPr>
                  <w:sz w:val="20"/>
                </w:rPr>
                <w:delText>a corporation’s</w:delText>
              </w:r>
            </w:del>
          </w:p>
        </w:tc>
      </w:tr>
      <w:tr>
        <w:trPr>
          <w:cantSplit/>
          <w:jc w:val="center"/>
          <w:del w:id="4609" w:author="svcMRProcess" w:date="2018-09-09T23:58:00Z"/>
        </w:trPr>
        <w:tc>
          <w:tcPr>
            <w:tcW w:w="2268" w:type="dxa"/>
          </w:tcPr>
          <w:p>
            <w:pPr>
              <w:pStyle w:val="TableAm"/>
              <w:rPr>
                <w:del w:id="4610" w:author="svcMRProcess" w:date="2018-09-09T23:58:00Z"/>
                <w:sz w:val="20"/>
              </w:rPr>
            </w:pPr>
            <w:del w:id="4611" w:author="svcMRProcess" w:date="2018-09-09T23:58:00Z">
              <w:r>
                <w:rPr>
                  <w:sz w:val="20"/>
                </w:rPr>
                <w:delText>s. 32(3), 41(1), 50(1), 68(2)(c) and (4), 70(4)</w:delText>
              </w:r>
              <w:r>
                <w:rPr>
                  <w:sz w:val="20"/>
                </w:rPr>
                <w:br/>
                <w:delText>after “subsidiary”</w:delText>
              </w:r>
            </w:del>
          </w:p>
        </w:tc>
        <w:tc>
          <w:tcPr>
            <w:tcW w:w="2268" w:type="dxa"/>
          </w:tcPr>
          <w:p>
            <w:pPr>
              <w:pStyle w:val="TableAm"/>
              <w:rPr>
                <w:del w:id="4612" w:author="svcMRProcess" w:date="2018-09-09T23:58:00Z"/>
                <w:sz w:val="20"/>
              </w:rPr>
            </w:pPr>
          </w:p>
        </w:tc>
        <w:tc>
          <w:tcPr>
            <w:tcW w:w="2268" w:type="dxa"/>
          </w:tcPr>
          <w:p>
            <w:pPr>
              <w:pStyle w:val="TableAm"/>
              <w:rPr>
                <w:del w:id="4613" w:author="svcMRProcess" w:date="2018-09-09T23:58:00Z"/>
                <w:sz w:val="20"/>
              </w:rPr>
            </w:pPr>
            <w:del w:id="4614" w:author="svcMRProcess" w:date="2018-09-09T23:58:00Z">
              <w:r>
                <w:rPr>
                  <w:sz w:val="20"/>
                </w:rPr>
                <w:delText>of the corporation</w:delText>
              </w:r>
            </w:del>
          </w:p>
        </w:tc>
      </w:tr>
      <w:tr>
        <w:trPr>
          <w:cantSplit/>
          <w:jc w:val="center"/>
          <w:del w:id="4615" w:author="svcMRProcess" w:date="2018-09-09T23:58:00Z"/>
        </w:trPr>
        <w:tc>
          <w:tcPr>
            <w:tcW w:w="2268" w:type="dxa"/>
          </w:tcPr>
          <w:p>
            <w:pPr>
              <w:pStyle w:val="TableAm"/>
              <w:rPr>
                <w:del w:id="4616" w:author="svcMRProcess" w:date="2018-09-09T23:58:00Z"/>
                <w:sz w:val="20"/>
              </w:rPr>
            </w:pPr>
            <w:del w:id="4617" w:author="svcMRProcess" w:date="2018-09-09T23:58:00Z">
              <w:r>
                <w:rPr>
                  <w:sz w:val="20"/>
                </w:rPr>
                <w:delText>s. 60(4)</w:delText>
              </w:r>
              <w:r>
                <w:rPr>
                  <w:sz w:val="20"/>
                </w:rPr>
                <w:br/>
                <w:delText>after “subsidiary”</w:delText>
              </w:r>
            </w:del>
          </w:p>
        </w:tc>
        <w:tc>
          <w:tcPr>
            <w:tcW w:w="2268" w:type="dxa"/>
          </w:tcPr>
          <w:p>
            <w:pPr>
              <w:pStyle w:val="TableAm"/>
              <w:rPr>
                <w:del w:id="4618" w:author="svcMRProcess" w:date="2018-09-09T23:58:00Z"/>
                <w:sz w:val="20"/>
              </w:rPr>
            </w:pPr>
          </w:p>
        </w:tc>
        <w:tc>
          <w:tcPr>
            <w:tcW w:w="2268" w:type="dxa"/>
          </w:tcPr>
          <w:p>
            <w:pPr>
              <w:pStyle w:val="TableAm"/>
              <w:rPr>
                <w:del w:id="4619" w:author="svcMRProcess" w:date="2018-09-09T23:58:00Z"/>
                <w:sz w:val="20"/>
              </w:rPr>
            </w:pPr>
            <w:del w:id="4620" w:author="svcMRProcess" w:date="2018-09-09T23:58:00Z">
              <w:r>
                <w:rPr>
                  <w:sz w:val="20"/>
                </w:rPr>
                <w:delText>of a corporation</w:delText>
              </w:r>
            </w:del>
          </w:p>
        </w:tc>
      </w:tr>
      <w:tr>
        <w:trPr>
          <w:cantSplit/>
          <w:jc w:val="center"/>
          <w:del w:id="4621" w:author="svcMRProcess" w:date="2018-09-09T23:58:00Z"/>
        </w:trPr>
        <w:tc>
          <w:tcPr>
            <w:tcW w:w="2268" w:type="dxa"/>
          </w:tcPr>
          <w:p>
            <w:pPr>
              <w:pStyle w:val="TableAm"/>
              <w:rPr>
                <w:del w:id="4622" w:author="svcMRProcess" w:date="2018-09-09T23:58:00Z"/>
                <w:sz w:val="20"/>
              </w:rPr>
            </w:pPr>
            <w:del w:id="4623" w:author="svcMRProcess" w:date="2018-09-09T23:58:00Z">
              <w:r>
                <w:rPr>
                  <w:sz w:val="20"/>
                </w:rPr>
                <w:delText>s. 61(1), 70(1)</w:delText>
              </w:r>
              <w:r>
                <w:rPr>
                  <w:sz w:val="20"/>
                </w:rPr>
                <w:br/>
                <w:delText>after “subsidiary”</w:delText>
              </w:r>
              <w:r>
                <w:rPr>
                  <w:sz w:val="20"/>
                </w:rPr>
                <w:br/>
                <w:delText>(first occurrence)</w:delText>
              </w:r>
            </w:del>
          </w:p>
        </w:tc>
        <w:tc>
          <w:tcPr>
            <w:tcW w:w="2268" w:type="dxa"/>
          </w:tcPr>
          <w:p>
            <w:pPr>
              <w:pStyle w:val="TableAm"/>
              <w:rPr>
                <w:del w:id="4624" w:author="svcMRProcess" w:date="2018-09-09T23:58:00Z"/>
                <w:sz w:val="20"/>
              </w:rPr>
            </w:pPr>
          </w:p>
        </w:tc>
        <w:tc>
          <w:tcPr>
            <w:tcW w:w="2268" w:type="dxa"/>
          </w:tcPr>
          <w:p>
            <w:pPr>
              <w:pStyle w:val="TableAm"/>
              <w:rPr>
                <w:del w:id="4625" w:author="svcMRProcess" w:date="2018-09-09T23:58:00Z"/>
                <w:sz w:val="20"/>
              </w:rPr>
            </w:pPr>
            <w:del w:id="4626" w:author="svcMRProcess" w:date="2018-09-09T23:58:00Z">
              <w:r>
                <w:rPr>
                  <w:sz w:val="20"/>
                </w:rPr>
                <w:delText>of the corporation</w:delText>
              </w:r>
            </w:del>
          </w:p>
        </w:tc>
      </w:tr>
      <w:tr>
        <w:trPr>
          <w:cantSplit/>
          <w:jc w:val="center"/>
          <w:del w:id="4627" w:author="svcMRProcess" w:date="2018-09-09T23:58:00Z"/>
        </w:trPr>
        <w:tc>
          <w:tcPr>
            <w:tcW w:w="2268" w:type="dxa"/>
          </w:tcPr>
          <w:p>
            <w:pPr>
              <w:pStyle w:val="TableAm"/>
              <w:rPr>
                <w:del w:id="4628" w:author="svcMRProcess" w:date="2018-09-09T23:58:00Z"/>
                <w:sz w:val="20"/>
              </w:rPr>
            </w:pPr>
            <w:del w:id="4629" w:author="svcMRProcess" w:date="2018-09-09T23:58:00Z">
              <w:r>
                <w:rPr>
                  <w:sz w:val="20"/>
                </w:rPr>
                <w:delText>s. 66(1)(a)</w:delText>
              </w:r>
              <w:r>
                <w:rPr>
                  <w:sz w:val="20"/>
                </w:rPr>
                <w:br/>
                <w:delText>after “board”</w:delText>
              </w:r>
              <w:r>
                <w:rPr>
                  <w:sz w:val="20"/>
                </w:rPr>
                <w:br/>
                <w:delText>(first occurrence)</w:delText>
              </w:r>
            </w:del>
          </w:p>
        </w:tc>
        <w:tc>
          <w:tcPr>
            <w:tcW w:w="2268" w:type="dxa"/>
          </w:tcPr>
          <w:p>
            <w:pPr>
              <w:pStyle w:val="TableAm"/>
              <w:rPr>
                <w:del w:id="4630" w:author="svcMRProcess" w:date="2018-09-09T23:58:00Z"/>
                <w:sz w:val="20"/>
              </w:rPr>
            </w:pPr>
          </w:p>
        </w:tc>
        <w:tc>
          <w:tcPr>
            <w:tcW w:w="2268" w:type="dxa"/>
          </w:tcPr>
          <w:p>
            <w:pPr>
              <w:pStyle w:val="TableAm"/>
              <w:rPr>
                <w:del w:id="4631" w:author="svcMRProcess" w:date="2018-09-09T23:58:00Z"/>
                <w:sz w:val="20"/>
              </w:rPr>
            </w:pPr>
            <w:del w:id="4632" w:author="svcMRProcess" w:date="2018-09-09T23:58:00Z">
              <w:r>
                <w:rPr>
                  <w:sz w:val="20"/>
                </w:rPr>
                <w:delText>of the corporation</w:delText>
              </w:r>
            </w:del>
          </w:p>
        </w:tc>
      </w:tr>
      <w:tr>
        <w:trPr>
          <w:cantSplit/>
          <w:jc w:val="center"/>
          <w:del w:id="4633" w:author="svcMRProcess" w:date="2018-09-09T23:58:00Z"/>
        </w:trPr>
        <w:tc>
          <w:tcPr>
            <w:tcW w:w="2268" w:type="dxa"/>
          </w:tcPr>
          <w:p>
            <w:pPr>
              <w:pStyle w:val="TableAm"/>
              <w:rPr>
                <w:del w:id="4634" w:author="svcMRProcess" w:date="2018-09-09T23:58:00Z"/>
                <w:sz w:val="20"/>
              </w:rPr>
            </w:pPr>
            <w:del w:id="4635" w:author="svcMRProcess" w:date="2018-09-09T23:58:00Z">
              <w:r>
                <w:rPr>
                  <w:sz w:val="20"/>
                </w:rPr>
                <w:delText>Sch. 1 cl. 2(1), 3(1) and (2), Sch. 2 cl. 3, 13(4), Sch. 3 cl. 5(1)</w:delText>
              </w:r>
              <w:r>
                <w:rPr>
                  <w:sz w:val="20"/>
                </w:rPr>
                <w:br/>
                <w:delText>after “director”</w:delText>
              </w:r>
            </w:del>
          </w:p>
        </w:tc>
        <w:tc>
          <w:tcPr>
            <w:tcW w:w="2268" w:type="dxa"/>
          </w:tcPr>
          <w:p>
            <w:pPr>
              <w:pStyle w:val="TableAm"/>
              <w:rPr>
                <w:del w:id="4636" w:author="svcMRProcess" w:date="2018-09-09T23:58:00Z"/>
                <w:sz w:val="20"/>
              </w:rPr>
            </w:pPr>
          </w:p>
        </w:tc>
        <w:tc>
          <w:tcPr>
            <w:tcW w:w="2268" w:type="dxa"/>
          </w:tcPr>
          <w:p>
            <w:pPr>
              <w:pStyle w:val="TableAm"/>
              <w:rPr>
                <w:del w:id="4637" w:author="svcMRProcess" w:date="2018-09-09T23:58:00Z"/>
                <w:sz w:val="20"/>
              </w:rPr>
            </w:pPr>
            <w:del w:id="4638" w:author="svcMRProcess" w:date="2018-09-09T23:58:00Z">
              <w:r>
                <w:rPr>
                  <w:sz w:val="20"/>
                </w:rPr>
                <w:delText>of a corporation</w:delText>
              </w:r>
            </w:del>
          </w:p>
        </w:tc>
      </w:tr>
      <w:tr>
        <w:trPr>
          <w:cantSplit/>
          <w:jc w:val="center"/>
          <w:del w:id="4639" w:author="svcMRProcess" w:date="2018-09-09T23:58:00Z"/>
        </w:trPr>
        <w:tc>
          <w:tcPr>
            <w:tcW w:w="2268" w:type="dxa"/>
          </w:tcPr>
          <w:p>
            <w:pPr>
              <w:pStyle w:val="TableAm"/>
              <w:rPr>
                <w:del w:id="4640" w:author="svcMRProcess" w:date="2018-09-09T23:58:00Z"/>
                <w:sz w:val="20"/>
              </w:rPr>
            </w:pPr>
            <w:del w:id="4641" w:author="svcMRProcess" w:date="2018-09-09T23:58:00Z">
              <w:r>
                <w:rPr>
                  <w:sz w:val="20"/>
                </w:rPr>
                <w:delText>Sch. 1 cl. 6(1), 9</w:delText>
              </w:r>
              <w:r>
                <w:rPr>
                  <w:sz w:val="20"/>
                </w:rPr>
                <w:br/>
                <w:delText>after “board”</w:delText>
              </w:r>
              <w:r>
                <w:rPr>
                  <w:sz w:val="20"/>
                </w:rPr>
                <w:br/>
                <w:delText>(first occurrence)</w:delText>
              </w:r>
            </w:del>
          </w:p>
        </w:tc>
        <w:tc>
          <w:tcPr>
            <w:tcW w:w="2268" w:type="dxa"/>
          </w:tcPr>
          <w:p>
            <w:pPr>
              <w:pStyle w:val="TableAm"/>
              <w:rPr>
                <w:del w:id="4642" w:author="svcMRProcess" w:date="2018-09-09T23:58:00Z"/>
                <w:sz w:val="20"/>
              </w:rPr>
            </w:pPr>
          </w:p>
        </w:tc>
        <w:tc>
          <w:tcPr>
            <w:tcW w:w="2268" w:type="dxa"/>
          </w:tcPr>
          <w:p>
            <w:pPr>
              <w:pStyle w:val="TableAm"/>
              <w:rPr>
                <w:del w:id="4643" w:author="svcMRProcess" w:date="2018-09-09T23:58:00Z"/>
                <w:sz w:val="20"/>
              </w:rPr>
            </w:pPr>
            <w:del w:id="4644" w:author="svcMRProcess" w:date="2018-09-09T23:58:00Z">
              <w:r>
                <w:rPr>
                  <w:sz w:val="20"/>
                </w:rPr>
                <w:delText>of a corporation</w:delText>
              </w:r>
            </w:del>
          </w:p>
        </w:tc>
      </w:tr>
      <w:tr>
        <w:trPr>
          <w:cantSplit/>
          <w:jc w:val="center"/>
          <w:del w:id="4645" w:author="svcMRProcess" w:date="2018-09-09T23:58:00Z"/>
        </w:trPr>
        <w:tc>
          <w:tcPr>
            <w:tcW w:w="2268" w:type="dxa"/>
          </w:tcPr>
          <w:p>
            <w:pPr>
              <w:pStyle w:val="TableAm"/>
              <w:rPr>
                <w:del w:id="4646" w:author="svcMRProcess" w:date="2018-09-09T23:58:00Z"/>
                <w:sz w:val="20"/>
              </w:rPr>
            </w:pPr>
            <w:del w:id="4647" w:author="svcMRProcess" w:date="2018-09-09T23:58:00Z">
              <w:r>
                <w:rPr>
                  <w:sz w:val="20"/>
                </w:rPr>
                <w:delText>Sch. 1 cl. 6(2) and (5), 10, 11, Sch. 2 cl. 13(5)</w:delText>
              </w:r>
              <w:r>
                <w:rPr>
                  <w:sz w:val="20"/>
                </w:rPr>
                <w:br/>
                <w:delText>after “board”</w:delText>
              </w:r>
            </w:del>
          </w:p>
        </w:tc>
        <w:tc>
          <w:tcPr>
            <w:tcW w:w="2268" w:type="dxa"/>
          </w:tcPr>
          <w:p>
            <w:pPr>
              <w:pStyle w:val="TableAm"/>
              <w:rPr>
                <w:del w:id="4648" w:author="svcMRProcess" w:date="2018-09-09T23:58:00Z"/>
                <w:sz w:val="20"/>
              </w:rPr>
            </w:pPr>
          </w:p>
        </w:tc>
        <w:tc>
          <w:tcPr>
            <w:tcW w:w="2268" w:type="dxa"/>
          </w:tcPr>
          <w:p>
            <w:pPr>
              <w:pStyle w:val="TableAm"/>
              <w:rPr>
                <w:del w:id="4649" w:author="svcMRProcess" w:date="2018-09-09T23:58:00Z"/>
                <w:sz w:val="20"/>
              </w:rPr>
            </w:pPr>
            <w:del w:id="4650" w:author="svcMRProcess" w:date="2018-09-09T23:58:00Z">
              <w:r>
                <w:rPr>
                  <w:sz w:val="20"/>
                </w:rPr>
                <w:delText>of a corporation</w:delText>
              </w:r>
            </w:del>
          </w:p>
        </w:tc>
      </w:tr>
      <w:tr>
        <w:trPr>
          <w:cantSplit/>
          <w:jc w:val="center"/>
          <w:del w:id="4651" w:author="svcMRProcess" w:date="2018-09-09T23:58:00Z"/>
        </w:trPr>
        <w:tc>
          <w:tcPr>
            <w:tcW w:w="2268" w:type="dxa"/>
          </w:tcPr>
          <w:p>
            <w:pPr>
              <w:pStyle w:val="TableAm"/>
              <w:rPr>
                <w:del w:id="4652" w:author="svcMRProcess" w:date="2018-09-09T23:58:00Z"/>
                <w:sz w:val="20"/>
              </w:rPr>
            </w:pPr>
            <w:del w:id="4653" w:author="svcMRProcess" w:date="2018-09-09T23:58:00Z">
              <w:r>
                <w:rPr>
                  <w:sz w:val="20"/>
                </w:rPr>
                <w:delText>Sch. 1 cl. 8(1)</w:delText>
              </w:r>
              <w:r>
                <w:rPr>
                  <w:sz w:val="20"/>
                </w:rPr>
                <w:br/>
                <w:delText>after “directors”</w:delText>
              </w:r>
              <w:r>
                <w:rPr>
                  <w:sz w:val="20"/>
                </w:rPr>
                <w:br/>
                <w:delText>(first occurrence)</w:delText>
              </w:r>
            </w:del>
          </w:p>
        </w:tc>
        <w:tc>
          <w:tcPr>
            <w:tcW w:w="2268" w:type="dxa"/>
          </w:tcPr>
          <w:p>
            <w:pPr>
              <w:pStyle w:val="TableAm"/>
              <w:rPr>
                <w:del w:id="4654" w:author="svcMRProcess" w:date="2018-09-09T23:58:00Z"/>
                <w:sz w:val="20"/>
              </w:rPr>
            </w:pPr>
          </w:p>
        </w:tc>
        <w:tc>
          <w:tcPr>
            <w:tcW w:w="2268" w:type="dxa"/>
          </w:tcPr>
          <w:p>
            <w:pPr>
              <w:pStyle w:val="TableAm"/>
              <w:rPr>
                <w:del w:id="4655" w:author="svcMRProcess" w:date="2018-09-09T23:58:00Z"/>
                <w:sz w:val="20"/>
              </w:rPr>
            </w:pPr>
            <w:del w:id="4656" w:author="svcMRProcess" w:date="2018-09-09T23:58:00Z">
              <w:r>
                <w:rPr>
                  <w:sz w:val="20"/>
                </w:rPr>
                <w:delText>of a corporation</w:delText>
              </w:r>
            </w:del>
          </w:p>
        </w:tc>
      </w:tr>
      <w:tr>
        <w:trPr>
          <w:cantSplit/>
          <w:jc w:val="center"/>
          <w:del w:id="4657" w:author="svcMRProcess" w:date="2018-09-09T23:58:00Z"/>
        </w:trPr>
        <w:tc>
          <w:tcPr>
            <w:tcW w:w="2268" w:type="dxa"/>
          </w:tcPr>
          <w:p>
            <w:pPr>
              <w:pStyle w:val="TableAm"/>
              <w:rPr>
                <w:del w:id="4658" w:author="svcMRProcess" w:date="2018-09-09T23:58:00Z"/>
                <w:sz w:val="20"/>
              </w:rPr>
            </w:pPr>
            <w:del w:id="4659" w:author="svcMRProcess" w:date="2018-09-09T23:58:00Z">
              <w:r>
                <w:rPr>
                  <w:sz w:val="20"/>
                </w:rPr>
                <w:delText>Sch. 1 cl. 8(1), Sch. 2 cl. 13(1)</w:delText>
              </w:r>
              <w:r>
                <w:rPr>
                  <w:sz w:val="20"/>
                </w:rPr>
                <w:br/>
                <w:delText>after “board”</w:delText>
              </w:r>
            </w:del>
          </w:p>
        </w:tc>
        <w:tc>
          <w:tcPr>
            <w:tcW w:w="2268" w:type="dxa"/>
          </w:tcPr>
          <w:p>
            <w:pPr>
              <w:pStyle w:val="TableAm"/>
              <w:rPr>
                <w:del w:id="4660" w:author="svcMRProcess" w:date="2018-09-09T23:58:00Z"/>
                <w:sz w:val="20"/>
              </w:rPr>
            </w:pPr>
          </w:p>
        </w:tc>
        <w:tc>
          <w:tcPr>
            <w:tcW w:w="2268" w:type="dxa"/>
          </w:tcPr>
          <w:p>
            <w:pPr>
              <w:pStyle w:val="TableAm"/>
              <w:rPr>
                <w:del w:id="4661" w:author="svcMRProcess" w:date="2018-09-09T23:58:00Z"/>
                <w:sz w:val="20"/>
              </w:rPr>
            </w:pPr>
            <w:del w:id="4662" w:author="svcMRProcess" w:date="2018-09-09T23:58:00Z">
              <w:r>
                <w:rPr>
                  <w:sz w:val="20"/>
                </w:rPr>
                <w:delText>of the corporation</w:delText>
              </w:r>
            </w:del>
          </w:p>
        </w:tc>
      </w:tr>
      <w:tr>
        <w:trPr>
          <w:cantSplit/>
          <w:jc w:val="center"/>
          <w:del w:id="4663" w:author="svcMRProcess" w:date="2018-09-09T23:58:00Z"/>
        </w:trPr>
        <w:tc>
          <w:tcPr>
            <w:tcW w:w="2268" w:type="dxa"/>
          </w:tcPr>
          <w:p>
            <w:pPr>
              <w:pStyle w:val="TableAm"/>
              <w:rPr>
                <w:del w:id="4664" w:author="svcMRProcess" w:date="2018-09-09T23:58:00Z"/>
                <w:sz w:val="20"/>
              </w:rPr>
            </w:pPr>
            <w:del w:id="4665" w:author="svcMRProcess" w:date="2018-09-09T23:58:00Z">
              <w:r>
                <w:rPr>
                  <w:sz w:val="20"/>
                </w:rPr>
                <w:delText>Sch. 2 cl. 6(1), 13(1) and (2), 16(1), (2) and (3)</w:delText>
              </w:r>
              <w:r>
                <w:rPr>
                  <w:sz w:val="20"/>
                </w:rPr>
                <w:br/>
                <w:delText>after “director”</w:delText>
              </w:r>
              <w:r>
                <w:rPr>
                  <w:sz w:val="20"/>
                </w:rPr>
                <w:br/>
                <w:delText>(first occurrence)</w:delText>
              </w:r>
            </w:del>
          </w:p>
        </w:tc>
        <w:tc>
          <w:tcPr>
            <w:tcW w:w="2268" w:type="dxa"/>
          </w:tcPr>
          <w:p>
            <w:pPr>
              <w:pStyle w:val="TableAm"/>
              <w:rPr>
                <w:del w:id="4666" w:author="svcMRProcess" w:date="2018-09-09T23:58:00Z"/>
                <w:sz w:val="20"/>
              </w:rPr>
            </w:pPr>
          </w:p>
        </w:tc>
        <w:tc>
          <w:tcPr>
            <w:tcW w:w="2268" w:type="dxa"/>
          </w:tcPr>
          <w:p>
            <w:pPr>
              <w:pStyle w:val="TableAm"/>
              <w:rPr>
                <w:del w:id="4667" w:author="svcMRProcess" w:date="2018-09-09T23:58:00Z"/>
                <w:sz w:val="20"/>
              </w:rPr>
            </w:pPr>
            <w:del w:id="4668" w:author="svcMRProcess" w:date="2018-09-09T23:58:00Z">
              <w:r>
                <w:rPr>
                  <w:sz w:val="20"/>
                </w:rPr>
                <w:delText>of a corporation</w:delText>
              </w:r>
            </w:del>
          </w:p>
        </w:tc>
      </w:tr>
      <w:tr>
        <w:trPr>
          <w:cantSplit/>
          <w:jc w:val="center"/>
          <w:del w:id="4669" w:author="svcMRProcess" w:date="2018-09-09T23:58:00Z"/>
        </w:trPr>
        <w:tc>
          <w:tcPr>
            <w:tcW w:w="2268" w:type="dxa"/>
          </w:tcPr>
          <w:p>
            <w:pPr>
              <w:pStyle w:val="TableAm"/>
              <w:rPr>
                <w:del w:id="4670" w:author="svcMRProcess" w:date="2018-09-09T23:58:00Z"/>
                <w:sz w:val="20"/>
              </w:rPr>
            </w:pPr>
            <w:del w:id="4671" w:author="svcMRProcess" w:date="2018-09-09T23:58:00Z">
              <w:r>
                <w:rPr>
                  <w:sz w:val="20"/>
                </w:rPr>
                <w:delText>Sch. 2 cl. 13(2)</w:delText>
              </w:r>
              <w:r>
                <w:rPr>
                  <w:sz w:val="20"/>
                </w:rPr>
                <w:br/>
                <w:delText>after “subsidiary”</w:delText>
              </w:r>
            </w:del>
          </w:p>
        </w:tc>
        <w:tc>
          <w:tcPr>
            <w:tcW w:w="2268" w:type="dxa"/>
          </w:tcPr>
          <w:p>
            <w:pPr>
              <w:pStyle w:val="TableAm"/>
              <w:rPr>
                <w:del w:id="4672" w:author="svcMRProcess" w:date="2018-09-09T23:58:00Z"/>
                <w:sz w:val="20"/>
              </w:rPr>
            </w:pPr>
          </w:p>
        </w:tc>
        <w:tc>
          <w:tcPr>
            <w:tcW w:w="2268" w:type="dxa"/>
          </w:tcPr>
          <w:p>
            <w:pPr>
              <w:pStyle w:val="TableAm"/>
              <w:rPr>
                <w:del w:id="4673" w:author="svcMRProcess" w:date="2018-09-09T23:58:00Z"/>
                <w:sz w:val="20"/>
              </w:rPr>
            </w:pPr>
            <w:del w:id="4674" w:author="svcMRProcess" w:date="2018-09-09T23:58:00Z">
              <w:r>
                <w:rPr>
                  <w:sz w:val="20"/>
                </w:rPr>
                <w:delText>of the corporation</w:delText>
              </w:r>
            </w:del>
          </w:p>
        </w:tc>
      </w:tr>
      <w:tr>
        <w:trPr>
          <w:cantSplit/>
          <w:jc w:val="center"/>
          <w:del w:id="4675" w:author="svcMRProcess" w:date="2018-09-09T23:58:00Z"/>
        </w:trPr>
        <w:tc>
          <w:tcPr>
            <w:tcW w:w="2268" w:type="dxa"/>
          </w:tcPr>
          <w:p>
            <w:pPr>
              <w:pStyle w:val="TableAm"/>
              <w:rPr>
                <w:del w:id="4676" w:author="svcMRProcess" w:date="2018-09-09T23:58:00Z"/>
                <w:sz w:val="20"/>
              </w:rPr>
            </w:pPr>
            <w:del w:id="4677" w:author="svcMRProcess" w:date="2018-09-09T23:58:00Z">
              <w:r>
                <w:rPr>
                  <w:sz w:val="20"/>
                </w:rPr>
                <w:delText>Sch. 2 cl. 14(1), Sch. 3 cl. 4(1), 24(2)</w:delText>
              </w:r>
            </w:del>
          </w:p>
        </w:tc>
        <w:tc>
          <w:tcPr>
            <w:tcW w:w="2268" w:type="dxa"/>
          </w:tcPr>
          <w:p>
            <w:pPr>
              <w:pStyle w:val="TableAm"/>
              <w:rPr>
                <w:del w:id="4678" w:author="svcMRProcess" w:date="2018-09-09T23:58:00Z"/>
                <w:sz w:val="20"/>
              </w:rPr>
            </w:pPr>
            <w:del w:id="4679" w:author="svcMRProcess" w:date="2018-09-09T23:58:00Z">
              <w:r>
                <w:rPr>
                  <w:sz w:val="20"/>
                </w:rPr>
                <w:delText>The corporation</w:delText>
              </w:r>
            </w:del>
          </w:p>
        </w:tc>
        <w:tc>
          <w:tcPr>
            <w:tcW w:w="2268" w:type="dxa"/>
          </w:tcPr>
          <w:p>
            <w:pPr>
              <w:pStyle w:val="TableAm"/>
              <w:rPr>
                <w:del w:id="4680" w:author="svcMRProcess" w:date="2018-09-09T23:58:00Z"/>
                <w:sz w:val="20"/>
              </w:rPr>
            </w:pPr>
            <w:del w:id="4681" w:author="svcMRProcess" w:date="2018-09-09T23:58:00Z">
              <w:r>
                <w:rPr>
                  <w:sz w:val="20"/>
                </w:rPr>
                <w:delText>A corporation</w:delText>
              </w:r>
            </w:del>
          </w:p>
        </w:tc>
      </w:tr>
      <w:tr>
        <w:trPr>
          <w:cantSplit/>
          <w:jc w:val="center"/>
          <w:del w:id="4682" w:author="svcMRProcess" w:date="2018-09-09T23:58:00Z"/>
        </w:trPr>
        <w:tc>
          <w:tcPr>
            <w:tcW w:w="2268" w:type="dxa"/>
          </w:tcPr>
          <w:p>
            <w:pPr>
              <w:pStyle w:val="TableAm"/>
              <w:rPr>
                <w:del w:id="4683" w:author="svcMRProcess" w:date="2018-09-09T23:58:00Z"/>
                <w:sz w:val="20"/>
              </w:rPr>
            </w:pPr>
            <w:del w:id="4684" w:author="svcMRProcess" w:date="2018-09-09T23:58:00Z">
              <w:r>
                <w:rPr>
                  <w:sz w:val="20"/>
                </w:rPr>
                <w:delText>Sch. 2 cl. 15(1) and (5)</w:delText>
              </w:r>
            </w:del>
          </w:p>
        </w:tc>
        <w:tc>
          <w:tcPr>
            <w:tcW w:w="2268" w:type="dxa"/>
          </w:tcPr>
          <w:p>
            <w:pPr>
              <w:pStyle w:val="TableAm"/>
              <w:rPr>
                <w:del w:id="4685" w:author="svcMRProcess" w:date="2018-09-09T23:58:00Z"/>
                <w:sz w:val="20"/>
              </w:rPr>
            </w:pPr>
            <w:del w:id="4686" w:author="svcMRProcess" w:date="2018-09-09T23:58:00Z">
              <w:r>
                <w:rPr>
                  <w:sz w:val="20"/>
                </w:rPr>
                <w:delText>The corporation or a subsidiary</w:delText>
              </w:r>
            </w:del>
          </w:p>
        </w:tc>
        <w:tc>
          <w:tcPr>
            <w:tcW w:w="2268" w:type="dxa"/>
          </w:tcPr>
          <w:p>
            <w:pPr>
              <w:pStyle w:val="TableAm"/>
              <w:rPr>
                <w:del w:id="4687" w:author="svcMRProcess" w:date="2018-09-09T23:58:00Z"/>
                <w:sz w:val="20"/>
              </w:rPr>
            </w:pPr>
            <w:del w:id="4688" w:author="svcMRProcess" w:date="2018-09-09T23:58:00Z">
              <w:r>
                <w:rPr>
                  <w:sz w:val="20"/>
                </w:rPr>
                <w:delText>A corporation or a subsidiary of the corporation</w:delText>
              </w:r>
            </w:del>
          </w:p>
        </w:tc>
      </w:tr>
      <w:tr>
        <w:trPr>
          <w:cantSplit/>
          <w:jc w:val="center"/>
          <w:del w:id="4689" w:author="svcMRProcess" w:date="2018-09-09T23:58:00Z"/>
        </w:trPr>
        <w:tc>
          <w:tcPr>
            <w:tcW w:w="2268" w:type="dxa"/>
          </w:tcPr>
          <w:p>
            <w:pPr>
              <w:pStyle w:val="TableAm"/>
              <w:rPr>
                <w:del w:id="4690" w:author="svcMRProcess" w:date="2018-09-09T23:58:00Z"/>
                <w:sz w:val="20"/>
              </w:rPr>
            </w:pPr>
            <w:del w:id="4691" w:author="svcMRProcess" w:date="2018-09-09T23:58:00Z">
              <w:r>
                <w:rPr>
                  <w:sz w:val="20"/>
                </w:rPr>
                <w:delText>Sch. 2 cl. 15(2) and (3)</w:delText>
              </w:r>
            </w:del>
          </w:p>
        </w:tc>
        <w:tc>
          <w:tcPr>
            <w:tcW w:w="2268" w:type="dxa"/>
          </w:tcPr>
          <w:p>
            <w:pPr>
              <w:pStyle w:val="TableAm"/>
              <w:rPr>
                <w:del w:id="4692" w:author="svcMRProcess" w:date="2018-09-09T23:58:00Z"/>
                <w:sz w:val="20"/>
              </w:rPr>
            </w:pPr>
            <w:del w:id="4693" w:author="svcMRProcess" w:date="2018-09-09T23:58:00Z">
              <w:r>
                <w:rPr>
                  <w:sz w:val="20"/>
                </w:rPr>
                <w:delText>the corporation or a subsidiary</w:delText>
              </w:r>
            </w:del>
          </w:p>
        </w:tc>
        <w:tc>
          <w:tcPr>
            <w:tcW w:w="2268" w:type="dxa"/>
          </w:tcPr>
          <w:p>
            <w:pPr>
              <w:pStyle w:val="TableAm"/>
              <w:rPr>
                <w:del w:id="4694" w:author="svcMRProcess" w:date="2018-09-09T23:58:00Z"/>
                <w:sz w:val="20"/>
              </w:rPr>
            </w:pPr>
            <w:del w:id="4695" w:author="svcMRProcess" w:date="2018-09-09T23:58:00Z">
              <w:r>
                <w:rPr>
                  <w:sz w:val="20"/>
                </w:rPr>
                <w:delText>a corporation or a subsidiary of the corporation</w:delText>
              </w:r>
            </w:del>
          </w:p>
        </w:tc>
      </w:tr>
      <w:tr>
        <w:trPr>
          <w:cantSplit/>
          <w:jc w:val="center"/>
          <w:del w:id="4696" w:author="svcMRProcess" w:date="2018-09-09T23:58:00Z"/>
        </w:trPr>
        <w:tc>
          <w:tcPr>
            <w:tcW w:w="2268" w:type="dxa"/>
          </w:tcPr>
          <w:p>
            <w:pPr>
              <w:pStyle w:val="TableAm"/>
              <w:rPr>
                <w:del w:id="4697" w:author="svcMRProcess" w:date="2018-09-09T23:58:00Z"/>
                <w:sz w:val="20"/>
              </w:rPr>
            </w:pPr>
            <w:del w:id="4698" w:author="svcMRProcess" w:date="2018-09-09T23:58:00Z">
              <w:r>
                <w:rPr>
                  <w:sz w:val="20"/>
                </w:rPr>
                <w:delText>Sch. 3 cl. 4(4), 17(a), 21, 23(2), 36, 38(1) and (2), 45(4)</w:delText>
              </w:r>
            </w:del>
          </w:p>
        </w:tc>
        <w:tc>
          <w:tcPr>
            <w:tcW w:w="2268" w:type="dxa"/>
          </w:tcPr>
          <w:p>
            <w:pPr>
              <w:pStyle w:val="TableAm"/>
              <w:rPr>
                <w:del w:id="4699" w:author="svcMRProcess" w:date="2018-09-09T23:58:00Z"/>
                <w:sz w:val="20"/>
              </w:rPr>
            </w:pPr>
            <w:del w:id="4700" w:author="svcMRProcess" w:date="2018-09-09T23:58:00Z">
              <w:r>
                <w:rPr>
                  <w:sz w:val="20"/>
                </w:rPr>
                <w:delText>the corporation</w:delText>
              </w:r>
            </w:del>
          </w:p>
        </w:tc>
        <w:tc>
          <w:tcPr>
            <w:tcW w:w="2268" w:type="dxa"/>
          </w:tcPr>
          <w:p>
            <w:pPr>
              <w:pStyle w:val="TableAm"/>
              <w:rPr>
                <w:del w:id="4701" w:author="svcMRProcess" w:date="2018-09-09T23:58:00Z"/>
                <w:sz w:val="20"/>
              </w:rPr>
            </w:pPr>
            <w:del w:id="4702" w:author="svcMRProcess" w:date="2018-09-09T23:58:00Z">
              <w:r>
                <w:rPr>
                  <w:sz w:val="20"/>
                </w:rPr>
                <w:delText>a corporation</w:delText>
              </w:r>
            </w:del>
          </w:p>
        </w:tc>
      </w:tr>
      <w:tr>
        <w:trPr>
          <w:cantSplit/>
          <w:jc w:val="center"/>
          <w:del w:id="4703" w:author="svcMRProcess" w:date="2018-09-09T23:58:00Z"/>
        </w:trPr>
        <w:tc>
          <w:tcPr>
            <w:tcW w:w="2268" w:type="dxa"/>
          </w:tcPr>
          <w:p>
            <w:pPr>
              <w:pStyle w:val="TableAm"/>
              <w:rPr>
                <w:del w:id="4704" w:author="svcMRProcess" w:date="2018-09-09T23:58:00Z"/>
                <w:sz w:val="20"/>
              </w:rPr>
            </w:pPr>
            <w:del w:id="4705" w:author="svcMRProcess" w:date="2018-09-09T23:58:00Z">
              <w:r>
                <w:rPr>
                  <w:sz w:val="20"/>
                </w:rPr>
                <w:delText>Sch. 3 cl. 17(b)</w:delText>
              </w:r>
              <w:r>
                <w:rPr>
                  <w:sz w:val="20"/>
                </w:rPr>
                <w:br/>
                <w:delText>after “officer”</w:delText>
              </w:r>
            </w:del>
          </w:p>
        </w:tc>
        <w:tc>
          <w:tcPr>
            <w:tcW w:w="2268" w:type="dxa"/>
          </w:tcPr>
          <w:p>
            <w:pPr>
              <w:pStyle w:val="TableAm"/>
              <w:rPr>
                <w:del w:id="4706" w:author="svcMRProcess" w:date="2018-09-09T23:58:00Z"/>
                <w:sz w:val="20"/>
              </w:rPr>
            </w:pPr>
          </w:p>
        </w:tc>
        <w:tc>
          <w:tcPr>
            <w:tcW w:w="2268" w:type="dxa"/>
          </w:tcPr>
          <w:p>
            <w:pPr>
              <w:pStyle w:val="TableAm"/>
              <w:rPr>
                <w:del w:id="4707" w:author="svcMRProcess" w:date="2018-09-09T23:58:00Z"/>
                <w:sz w:val="20"/>
              </w:rPr>
            </w:pPr>
            <w:del w:id="4708" w:author="svcMRProcess" w:date="2018-09-09T23:58:00Z">
              <w:r>
                <w:rPr>
                  <w:sz w:val="20"/>
                </w:rPr>
                <w:delText>of the corporation</w:delText>
              </w:r>
            </w:del>
          </w:p>
        </w:tc>
      </w:tr>
      <w:tr>
        <w:trPr>
          <w:cantSplit/>
          <w:jc w:val="center"/>
          <w:del w:id="4709" w:author="svcMRProcess" w:date="2018-09-09T23:58:00Z"/>
        </w:trPr>
        <w:tc>
          <w:tcPr>
            <w:tcW w:w="2268" w:type="dxa"/>
          </w:tcPr>
          <w:p>
            <w:pPr>
              <w:pStyle w:val="TableAm"/>
              <w:rPr>
                <w:del w:id="4710" w:author="svcMRProcess" w:date="2018-09-09T23:58:00Z"/>
                <w:sz w:val="20"/>
              </w:rPr>
            </w:pPr>
            <w:del w:id="4711" w:author="svcMRProcess" w:date="2018-09-09T23:58:00Z">
              <w:r>
                <w:rPr>
                  <w:sz w:val="20"/>
                </w:rPr>
                <w:delText>Sch. 3 cl. 19, 45(1)</w:delText>
              </w:r>
            </w:del>
          </w:p>
        </w:tc>
        <w:tc>
          <w:tcPr>
            <w:tcW w:w="2268" w:type="dxa"/>
          </w:tcPr>
          <w:p>
            <w:pPr>
              <w:pStyle w:val="TableAm"/>
              <w:rPr>
                <w:del w:id="4712" w:author="svcMRProcess" w:date="2018-09-09T23:58:00Z"/>
                <w:sz w:val="20"/>
              </w:rPr>
            </w:pPr>
            <w:del w:id="4713" w:author="svcMRProcess" w:date="2018-09-09T23:58:00Z">
              <w:r>
                <w:rPr>
                  <w:sz w:val="20"/>
                </w:rPr>
                <w:delText xml:space="preserve">the corporation </w:delText>
              </w:r>
              <w:r>
                <w:rPr>
                  <w:sz w:val="20"/>
                </w:rPr>
                <w:br/>
                <w:delText>(first occurrence)</w:delText>
              </w:r>
            </w:del>
          </w:p>
        </w:tc>
        <w:tc>
          <w:tcPr>
            <w:tcW w:w="2268" w:type="dxa"/>
          </w:tcPr>
          <w:p>
            <w:pPr>
              <w:pStyle w:val="TableAm"/>
              <w:rPr>
                <w:del w:id="4714" w:author="svcMRProcess" w:date="2018-09-09T23:58:00Z"/>
                <w:sz w:val="20"/>
              </w:rPr>
            </w:pPr>
            <w:del w:id="4715" w:author="svcMRProcess" w:date="2018-09-09T23:58:00Z">
              <w:r>
                <w:rPr>
                  <w:sz w:val="20"/>
                </w:rPr>
                <w:delText>a corporation</w:delText>
              </w:r>
            </w:del>
          </w:p>
        </w:tc>
      </w:tr>
      <w:tr>
        <w:trPr>
          <w:cantSplit/>
          <w:jc w:val="center"/>
          <w:del w:id="4716" w:author="svcMRProcess" w:date="2018-09-09T23:58:00Z"/>
        </w:trPr>
        <w:tc>
          <w:tcPr>
            <w:tcW w:w="2268" w:type="dxa"/>
          </w:tcPr>
          <w:p>
            <w:pPr>
              <w:pStyle w:val="TableAm"/>
              <w:keepNext/>
              <w:rPr>
                <w:del w:id="4717" w:author="svcMRProcess" w:date="2018-09-09T23:58:00Z"/>
                <w:sz w:val="20"/>
              </w:rPr>
            </w:pPr>
            <w:del w:id="4718" w:author="svcMRProcess" w:date="2018-09-09T23:58:00Z">
              <w:r>
                <w:rPr>
                  <w:sz w:val="20"/>
                </w:rPr>
                <w:delText>Sch. 3 cl. 24(3)</w:delText>
              </w:r>
              <w:r>
                <w:rPr>
                  <w:sz w:val="20"/>
                </w:rPr>
                <w:br/>
                <w:delText>after “directors”</w:delText>
              </w:r>
            </w:del>
          </w:p>
        </w:tc>
        <w:tc>
          <w:tcPr>
            <w:tcW w:w="2268" w:type="dxa"/>
          </w:tcPr>
          <w:p>
            <w:pPr>
              <w:pStyle w:val="TableAm"/>
              <w:keepNext/>
              <w:rPr>
                <w:del w:id="4719" w:author="svcMRProcess" w:date="2018-09-09T23:58:00Z"/>
                <w:sz w:val="20"/>
              </w:rPr>
            </w:pPr>
          </w:p>
        </w:tc>
        <w:tc>
          <w:tcPr>
            <w:tcW w:w="2268" w:type="dxa"/>
          </w:tcPr>
          <w:p>
            <w:pPr>
              <w:pStyle w:val="TableAm"/>
              <w:keepNext/>
              <w:rPr>
                <w:del w:id="4720" w:author="svcMRProcess" w:date="2018-09-09T23:58:00Z"/>
                <w:sz w:val="20"/>
              </w:rPr>
            </w:pPr>
            <w:del w:id="4721" w:author="svcMRProcess" w:date="2018-09-09T23:58:00Z">
              <w:r>
                <w:rPr>
                  <w:sz w:val="20"/>
                </w:rPr>
                <w:delText>of the corporation</w:delText>
              </w:r>
            </w:del>
          </w:p>
        </w:tc>
      </w:tr>
    </w:tbl>
    <w:p>
      <w:pPr>
        <w:pStyle w:val="nzNotesPerm"/>
        <w:rPr>
          <w:del w:id="4722" w:author="svcMRProcess" w:date="2018-09-09T23:58:00Z"/>
        </w:rPr>
      </w:pPr>
      <w:del w:id="4723" w:author="svcMRProcess" w:date="2018-09-09T23:58:00Z">
        <w:r>
          <w:delText>Note:</w:delText>
        </w:r>
        <w:r>
          <w:tab/>
          <w:delText>The heading to amended section 5 is to read:</w:delText>
        </w:r>
      </w:del>
    </w:p>
    <w:p>
      <w:pPr>
        <w:pStyle w:val="nzNotesPerm"/>
        <w:rPr>
          <w:del w:id="4724" w:author="svcMRProcess" w:date="2018-09-09T23:58:00Z"/>
        </w:rPr>
      </w:pPr>
      <w:del w:id="4725" w:author="svcMRProcess" w:date="2018-09-09T23:58:00Z">
        <w:r>
          <w:tab/>
        </w:r>
        <w:r>
          <w:rPr>
            <w:b/>
          </w:rPr>
          <w:delText>Corporations not agents of Crown</w:delText>
        </w:r>
      </w:del>
    </w:p>
    <w:p>
      <w:pPr>
        <w:pStyle w:val="BlankClose"/>
        <w:rPr>
          <w:del w:id="4726" w:author="svcMRProcess" w:date="2018-09-09T23:58:00Z"/>
        </w:rPr>
      </w:pPr>
    </w:p>
    <w:p>
      <w:pPr>
        <w:rPr>
          <w:del w:id="4727" w:author="svcMRProcess" w:date="2018-09-09T23:58:00Z"/>
        </w:rPr>
      </w:pPr>
    </w:p>
    <w:p>
      <w:pPr>
        <w:rPr>
          <w:del w:id="4728" w:author="svcMRProcess" w:date="2018-09-09T23:58:00Z"/>
        </w:r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rPr>
          <w:ins w:id="4729" w:author="svcMRProcess" w:date="2018-09-09T23:58:00Z"/>
        </w:rPr>
      </w:pPr>
      <w:del w:id="4730" w:author="svcMRProcess" w:date="2018-09-09T23:58:00Z">
        <w:r>
          <w:rPr>
            <w:sz w:val="12"/>
          </w:rPr>
          <w:delText>By Authority: JOHN A. STRIJK, Government Printer</w:delText>
        </w:r>
      </w:del>
    </w:p>
    <w:p>
      <w:pPr>
        <w:rPr>
          <w:ins w:id="4731" w:author="svcMRProcess" w:date="2018-09-09T23:58:00Z"/>
        </w:rPr>
      </w:pPr>
    </w:p>
    <w:p>
      <w:pPr>
        <w:rPr>
          <w:ins w:id="4732" w:author="svcMRProcess" w:date="2018-09-09T23:58:00Z"/>
        </w:r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7</w:t>
          </w:r>
          <w:r>
            <w:rPr>
              <w:bCs/>
            </w:rPr>
            <w:fldChar w:fldCharType="end"/>
          </w:r>
        </w:p>
      </w:tc>
      <w:tc>
        <w:tcPr>
          <w:tcW w:w="5715" w:type="dxa"/>
        </w:tcPr>
        <w:p>
          <w:pPr>
            <w:pStyle w:val="HeaderTextLeft"/>
          </w:pPr>
          <w:fldSimple w:instr=" styleref CharSDivText ">
            <w:r>
              <w:rPr>
                <w:noProof/>
              </w:rPr>
              <w:t>Miscellaneous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fldSimple w:instr=" styleref CharSDivText ">
            <w:r>
              <w:rPr>
                <w:noProof/>
              </w:rPr>
              <w:t>Miscellaneous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7</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Corporations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Corporations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Corporations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Corporations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27149FB"/>
    <w:multiLevelType w:val="hybridMultilevel"/>
    <w:tmpl w:val="E25227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7"/>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2"/>
  </w:num>
  <w:num w:numId="16">
    <w:abstractNumId w:val="14"/>
  </w:num>
  <w:num w:numId="17">
    <w:abstractNumId w:val="19"/>
  </w:num>
  <w:num w:numId="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3741"/>
    <w:docVar w:name="WAFER_20140113162736" w:val="RemoveTocBookmarks,RemoveUnusedBookmarks,RemoveLanguageTags,UsedStyles,ResetPageSize,UpdateArrangement"/>
    <w:docVar w:name="WAFER_20140113162736_GUID" w:val="852dda08-4eb4-4067-b161-539db8fc61f5"/>
    <w:docVar w:name="WAFER_20140113165229" w:val="RemoveTocBookmarks,RunningHeaders"/>
    <w:docVar w:name="WAFER_20140113165229_GUID" w:val="54188559-6981-47e4-b548-627c0964d21c"/>
    <w:docVar w:name="WAFER_20151216143741" w:val="RemoveTrackChanges"/>
    <w:docVar w:name="WAFER_20151216143741_GUID" w:val="5444dee6-def6-4ed7-a87a-9cb5f92928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 w:type="paragraph" w:customStyle="1" w:styleId="Page1">
    <w:name w:val="Page1"/>
    <w:basedOn w:val="Normal"/>
    <w:pPr>
      <w:spacing w:before="5103"/>
    </w:pPr>
    <w:rPr>
      <w:b/>
      <w:sz w:val="34"/>
      <w:lang w:eastAsia="en-US"/>
    </w:rPr>
  </w:style>
  <w:style w:type="character" w:customStyle="1" w:styleId="EquationCaption">
    <w:name w:val="_Equation Caption"/>
    <w:rPr>
      <w:noProof w:val="0"/>
      <w:sz w:val="22"/>
      <w:lang w:val="en-AU"/>
    </w:rPr>
  </w:style>
  <w:style w:type="paragraph" w:customStyle="1" w:styleId="PenaltyNumbers">
    <w:name w:val="PenaltyNumbers"/>
    <w:basedOn w:val="Normal"/>
    <w:pPr>
      <w:tabs>
        <w:tab w:val="num" w:pos="0"/>
      </w:tabs>
      <w:spacing w:line="260" w:lineRule="atLeast"/>
    </w:pPr>
    <w:rPr>
      <w:rFonts w:ascii="NewCenturySchlbk" w:hAnsi="NewCenturySchlbk"/>
      <w:lang w:eastAsia="en-US"/>
    </w:rPr>
  </w:style>
  <w:style w:type="paragraph" w:styleId="PlainText">
    <w:name w:val="Plain Text"/>
    <w:basedOn w:val="Normal"/>
    <w:link w:val="PlainTextChar"/>
    <w:rPr>
      <w:rFonts w:ascii="Courier New" w:hAnsi="Courier New"/>
      <w:lang w:eastAsia="en-US"/>
    </w:rPr>
  </w:style>
  <w:style w:type="character" w:customStyle="1" w:styleId="PlainTextChar">
    <w:name w:val="Plain Text Char"/>
    <w:basedOn w:val="DefaultParagraphFont"/>
    <w:link w:val="PlainText"/>
    <w:rPr>
      <w:rFonts w:ascii="Courier New" w:hAnsi="Courier New"/>
      <w:sz w:val="24"/>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Table">
    <w:name w:val="zTable"/>
    <w:basedOn w:val="Normal"/>
    <w:pPr>
      <w:pBdr>
        <w:left w:val="threeDEngrave" w:sz="24" w:space="4" w:color="auto"/>
        <w:right w:val="threeDEmboss" w:sz="24" w:space="4" w:color="auto"/>
      </w:pBdr>
      <w:shd w:val="pct12" w:color="808080" w:fill="auto"/>
    </w:pPr>
    <w:rPr>
      <w:lang w:eastAsia="en-US"/>
    </w:rPr>
  </w:style>
  <w:style w:type="paragraph" w:customStyle="1" w:styleId="zMiscellaneousText">
    <w:name w:val="zMiscellaneousText"/>
    <w:basedOn w:val="zSubsection"/>
    <w:rPr>
      <w:lang w:eastAsia="en-US"/>
    </w:rPr>
  </w:style>
  <w:style w:type="paragraph" w:customStyle="1" w:styleId="Formula">
    <w:name w:val="Formula"/>
    <w:basedOn w:val="Normal"/>
    <w:pPr>
      <w:ind w:left="1134"/>
    </w:pPr>
    <w:rPr>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a">
    <w:name w:val="*"/>
    <w:rPr>
      <w:lang w:eastAsia="en-US"/>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 w:type="paragraph" w:customStyle="1" w:styleId="Page1">
    <w:name w:val="Page1"/>
    <w:basedOn w:val="Normal"/>
    <w:pPr>
      <w:spacing w:before="5103"/>
    </w:pPr>
    <w:rPr>
      <w:b/>
      <w:sz w:val="34"/>
      <w:lang w:eastAsia="en-US"/>
    </w:rPr>
  </w:style>
  <w:style w:type="character" w:customStyle="1" w:styleId="EquationCaption">
    <w:name w:val="_Equation Caption"/>
    <w:rPr>
      <w:noProof w:val="0"/>
      <w:sz w:val="22"/>
      <w:lang w:val="en-AU"/>
    </w:rPr>
  </w:style>
  <w:style w:type="paragraph" w:customStyle="1" w:styleId="PenaltyNumbers">
    <w:name w:val="PenaltyNumbers"/>
    <w:basedOn w:val="Normal"/>
    <w:pPr>
      <w:tabs>
        <w:tab w:val="num" w:pos="0"/>
      </w:tabs>
      <w:spacing w:line="260" w:lineRule="atLeast"/>
    </w:pPr>
    <w:rPr>
      <w:rFonts w:ascii="NewCenturySchlbk" w:hAnsi="NewCenturySchlbk"/>
      <w:lang w:eastAsia="en-US"/>
    </w:rPr>
  </w:style>
  <w:style w:type="paragraph" w:styleId="PlainText">
    <w:name w:val="Plain Text"/>
    <w:basedOn w:val="Normal"/>
    <w:link w:val="PlainTextChar"/>
    <w:rPr>
      <w:rFonts w:ascii="Courier New" w:hAnsi="Courier New"/>
      <w:lang w:eastAsia="en-US"/>
    </w:rPr>
  </w:style>
  <w:style w:type="character" w:customStyle="1" w:styleId="PlainTextChar">
    <w:name w:val="Plain Text Char"/>
    <w:basedOn w:val="DefaultParagraphFont"/>
    <w:link w:val="PlainText"/>
    <w:rPr>
      <w:rFonts w:ascii="Courier New" w:hAnsi="Courier New"/>
      <w:sz w:val="24"/>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Table">
    <w:name w:val="zTable"/>
    <w:basedOn w:val="Normal"/>
    <w:pPr>
      <w:pBdr>
        <w:left w:val="threeDEngrave" w:sz="24" w:space="4" w:color="auto"/>
        <w:right w:val="threeDEmboss" w:sz="24" w:space="4" w:color="auto"/>
      </w:pBdr>
      <w:shd w:val="pct12" w:color="808080" w:fill="auto"/>
    </w:pPr>
    <w:rPr>
      <w:lang w:eastAsia="en-US"/>
    </w:rPr>
  </w:style>
  <w:style w:type="paragraph" w:customStyle="1" w:styleId="zMiscellaneousText">
    <w:name w:val="zMiscellaneousText"/>
    <w:basedOn w:val="zSubsection"/>
    <w:rPr>
      <w:lang w:eastAsia="en-US"/>
    </w:rPr>
  </w:style>
  <w:style w:type="paragraph" w:customStyle="1" w:styleId="Formula">
    <w:name w:val="Formula"/>
    <w:basedOn w:val="Normal"/>
    <w:pPr>
      <w:ind w:left="1134"/>
    </w:pPr>
    <w:rPr>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a">
    <w:name w:val="*"/>
    <w:rPr>
      <w:lang w:eastAsia="en-US"/>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34F1E-5A8C-404F-86F7-2B1A65EF2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36433</Words>
  <Characters>172331</Characters>
  <Application>Microsoft Office Word</Application>
  <DocSecurity>0</DocSecurity>
  <Lines>4535</Lines>
  <Paragraphs>2711</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206053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03-h0-02 - 03-i0-04</dc:title>
  <dc:subject/>
  <dc:creator/>
  <cp:keywords/>
  <dc:description/>
  <cp:lastModifiedBy>svcMRProcess</cp:lastModifiedBy>
  <cp:revision>2</cp:revision>
  <cp:lastPrinted>2008-07-10T03:55:00Z</cp:lastPrinted>
  <dcterms:created xsi:type="dcterms:W3CDTF">2018-09-09T15:58:00Z</dcterms:created>
  <dcterms:modified xsi:type="dcterms:W3CDTF">2018-09-09T15:59:00Z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03-h0-02</vt:lpwstr>
  </property>
  <property fmtid="{D5CDD505-2E9C-101B-9397-08002B2CF9AE}" pid="8" name="FromAsAtDate">
    <vt:lpwstr>03 Sep 2012</vt:lpwstr>
  </property>
  <property fmtid="{D5CDD505-2E9C-101B-9397-08002B2CF9AE}" pid="9" name="ToSuffix">
    <vt:lpwstr>03-i0-04</vt:lpwstr>
  </property>
  <property fmtid="{D5CDD505-2E9C-101B-9397-08002B2CF9AE}" pid="10" name="ToAsAtDate">
    <vt:lpwstr>18 Nov 2013</vt:lpwstr>
  </property>
</Properties>
</file>