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2014</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394914671"/>
      <w:bookmarkStart w:id="1" w:name="_Toc393111029"/>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3" w:name="_Toc394914672"/>
      <w:bookmarkStart w:id="4" w:name="_Toc393111030"/>
      <w:r>
        <w:rPr>
          <w:rStyle w:val="CharSectno"/>
        </w:rPr>
        <w:t>2</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394914673"/>
      <w:bookmarkStart w:id="6" w:name="_Toc393111031"/>
      <w:r>
        <w:rPr>
          <w:rStyle w:val="CharSectno"/>
        </w:rPr>
        <w:t>3</w:t>
      </w:r>
      <w:r>
        <w:rPr>
          <w:snapToGrid w:val="0"/>
        </w:rPr>
        <w:t>.</w:t>
      </w:r>
      <w:r>
        <w:rPr>
          <w:snapToGrid w:val="0"/>
        </w:rPr>
        <w:tab/>
        <w:t>Forms prescribed (First and Second Sch.)</w:t>
      </w:r>
      <w:bookmarkEnd w:id="5"/>
      <w:bookmarkEnd w:id="6"/>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7" w:name="_Toc394914674"/>
      <w:bookmarkStart w:id="8" w:name="_Toc393111032"/>
      <w:r>
        <w:rPr>
          <w:rStyle w:val="CharSectno"/>
        </w:rPr>
        <w:t>4</w:t>
      </w:r>
      <w:r>
        <w:rPr>
          <w:snapToGrid w:val="0"/>
        </w:rPr>
        <w:t>.</w:t>
      </w:r>
      <w:r>
        <w:rPr>
          <w:snapToGrid w:val="0"/>
        </w:rPr>
        <w:tab/>
        <w:t>Particulars prescribed by forms</w:t>
      </w:r>
      <w:bookmarkEnd w:id="7"/>
      <w:bookmarkEnd w:id="8"/>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9" w:name="_Toc394914675"/>
      <w:bookmarkStart w:id="10" w:name="_Toc393111033"/>
      <w:r>
        <w:rPr>
          <w:rStyle w:val="CharSectno"/>
        </w:rPr>
        <w:t>5</w:t>
      </w:r>
      <w:r>
        <w:rPr>
          <w:snapToGrid w:val="0"/>
        </w:rPr>
        <w:t>.</w:t>
      </w:r>
      <w:r>
        <w:rPr>
          <w:snapToGrid w:val="0"/>
        </w:rPr>
        <w:tab/>
        <w:t>Forms to be completed as directed</w:t>
      </w:r>
      <w:bookmarkEnd w:id="9"/>
      <w:bookmarkEnd w:id="1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1" w:name="_Toc394914676"/>
      <w:bookmarkStart w:id="12" w:name="_Toc393111034"/>
      <w:r>
        <w:rPr>
          <w:rStyle w:val="CharSectno"/>
        </w:rPr>
        <w:t>6</w:t>
      </w:r>
      <w:r>
        <w:rPr>
          <w:snapToGrid w:val="0"/>
        </w:rPr>
        <w:t>.</w:t>
      </w:r>
      <w:r>
        <w:rPr>
          <w:snapToGrid w:val="0"/>
        </w:rPr>
        <w:tab/>
        <w:t>False information in applications etc., offence</w:t>
      </w:r>
      <w:bookmarkEnd w:id="11"/>
      <w:bookmarkEnd w:id="12"/>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3" w:name="_Toc394914677"/>
      <w:bookmarkStart w:id="14" w:name="_Toc393111035"/>
      <w:r>
        <w:rPr>
          <w:rStyle w:val="CharSectno"/>
        </w:rPr>
        <w:t>6A</w:t>
      </w:r>
      <w:r>
        <w:rPr>
          <w:snapToGrid w:val="0"/>
        </w:rPr>
        <w:t xml:space="preserve">. </w:t>
      </w:r>
      <w:r>
        <w:rPr>
          <w:snapToGrid w:val="0"/>
        </w:rPr>
        <w:tab/>
        <w:t>Period prescribed (Act s. 19(1))</w:t>
      </w:r>
      <w:bookmarkEnd w:id="13"/>
      <w:bookmarkEnd w:id="14"/>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5" w:name="_Toc394914678"/>
      <w:bookmarkStart w:id="16" w:name="_Toc393111036"/>
      <w:r>
        <w:rPr>
          <w:rStyle w:val="CharSectno"/>
        </w:rPr>
        <w:t>6B</w:t>
      </w:r>
      <w:r>
        <w:rPr>
          <w:snapToGrid w:val="0"/>
        </w:rPr>
        <w:t>.</w:t>
      </w:r>
      <w:r>
        <w:rPr>
          <w:snapToGrid w:val="0"/>
        </w:rPr>
        <w:tab/>
        <w:t>Penalty for late application prescribed (Act s. 19(3))</w:t>
      </w:r>
      <w:bookmarkEnd w:id="15"/>
      <w:bookmarkEnd w:id="1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7" w:name="_Toc394914679"/>
      <w:bookmarkStart w:id="18" w:name="_Toc393111037"/>
      <w:r>
        <w:rPr>
          <w:rStyle w:val="CharSectno"/>
        </w:rPr>
        <w:t>7</w:t>
      </w:r>
      <w:r>
        <w:rPr>
          <w:snapToGrid w:val="0"/>
        </w:rPr>
        <w:t>.</w:t>
      </w:r>
      <w:r>
        <w:rPr>
          <w:snapToGrid w:val="0"/>
        </w:rPr>
        <w:tab/>
        <w:t>Fees (Third Sch.)</w:t>
      </w:r>
      <w:bookmarkEnd w:id="17"/>
      <w:bookmarkEnd w:id="18"/>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9" w:name="_Toc394914680"/>
      <w:bookmarkStart w:id="20" w:name="_Toc393111038"/>
      <w:r>
        <w:rPr>
          <w:rStyle w:val="CharSectno"/>
        </w:rPr>
        <w:t>8</w:t>
      </w:r>
      <w:r>
        <w:t>.</w:t>
      </w:r>
      <w:r>
        <w:tab/>
        <w:t>Classes of business and categories of licence prescribed (Act s. 5A)</w:t>
      </w:r>
      <w:bookmarkEnd w:id="19"/>
      <w:bookmarkEnd w:id="20"/>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1" w:name="_Toc394914681"/>
      <w:bookmarkStart w:id="22" w:name="_Toc393111039"/>
      <w:r>
        <w:rPr>
          <w:rStyle w:val="CharSectno"/>
        </w:rPr>
        <w:t>9</w:t>
      </w:r>
      <w:r>
        <w:t>.</w:t>
      </w:r>
      <w:r>
        <w:tab/>
        <w:t>Exempt sales and exempt exchanges prescribed (Act s. 5B(4))</w:t>
      </w:r>
      <w:bookmarkEnd w:id="21"/>
      <w:bookmarkEnd w:id="22"/>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394914682"/>
      <w:bookmarkStart w:id="24" w:name="_Toc391646716"/>
      <w:bookmarkStart w:id="25" w:name="_Toc391913390"/>
      <w:bookmarkStart w:id="26" w:name="_Toc393111040"/>
      <w:r>
        <w:rPr>
          <w:rStyle w:val="CharSchNo"/>
        </w:rPr>
        <w:t>First Schedule</w:t>
      </w:r>
      <w:bookmarkEnd w:id="23"/>
      <w:bookmarkEnd w:id="24"/>
      <w:bookmarkEnd w:id="25"/>
      <w:bookmarkEnd w:id="26"/>
    </w:p>
    <w:p>
      <w:pPr>
        <w:pStyle w:val="yHeading2"/>
        <w:spacing w:after="120"/>
      </w:pPr>
      <w:bookmarkStart w:id="27" w:name="_Toc394914683"/>
      <w:bookmarkStart w:id="28" w:name="_Toc391646717"/>
      <w:bookmarkStart w:id="29" w:name="_Toc391913391"/>
      <w:bookmarkStart w:id="30" w:name="_Toc393111041"/>
      <w:r>
        <w:rPr>
          <w:rStyle w:val="CharSchText"/>
        </w:rPr>
        <w:t>List of forms</w:t>
      </w:r>
      <w:bookmarkEnd w:id="27"/>
      <w:bookmarkEnd w:id="28"/>
      <w:bookmarkEnd w:id="29"/>
      <w:bookmarkEnd w:id="3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31" w:name="_Toc394914684"/>
      <w:bookmarkStart w:id="32" w:name="_Toc391646718"/>
      <w:bookmarkStart w:id="33" w:name="_Toc391913392"/>
      <w:bookmarkStart w:id="34" w:name="_Toc393111042"/>
      <w:r>
        <w:rPr>
          <w:rStyle w:val="CharSchNo"/>
        </w:rPr>
        <w:t>Second Schedule</w:t>
      </w:r>
      <w:bookmarkEnd w:id="31"/>
      <w:bookmarkEnd w:id="32"/>
      <w:bookmarkEnd w:id="33"/>
      <w:bookmarkEnd w:id="34"/>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yScheduleHeading"/>
      </w:pPr>
      <w:bookmarkStart w:id="35" w:name="_Toc394914685"/>
      <w:bookmarkStart w:id="36" w:name="_Toc391646719"/>
      <w:bookmarkStart w:id="37" w:name="_Toc391913393"/>
      <w:bookmarkStart w:id="38" w:name="_Toc393111043"/>
      <w:r>
        <w:rPr>
          <w:rStyle w:val="CharSchNo"/>
        </w:rPr>
        <w:t>Third Schedule</w:t>
      </w:r>
      <w:r>
        <w:t> — </w:t>
      </w:r>
      <w:r>
        <w:rPr>
          <w:rStyle w:val="CharSchText"/>
        </w:rPr>
        <w:t>Fees</w:t>
      </w:r>
      <w:bookmarkEnd w:id="35"/>
      <w:bookmarkEnd w:id="36"/>
      <w:bookmarkEnd w:id="37"/>
      <w:bookmarkEnd w:id="38"/>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505"/>
        <w:gridCol w:w="506"/>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gridSpan w:val="2"/>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gridSpan w:val="2"/>
            <w:tcBorders>
              <w:bottom w:val="nil"/>
            </w:tcBorders>
          </w:tcPr>
          <w:p>
            <w:pPr>
              <w:pStyle w:val="yTableNAm"/>
              <w:tabs>
                <w:tab w:val="clear" w:pos="567"/>
                <w:tab w:val="left" w:pos="336"/>
              </w:tabs>
              <w:jc w:val="right"/>
              <w:rPr>
                <w:ins w:id="39" w:author="Master Repository Process" w:date="2021-08-29T09:38:00Z"/>
              </w:rPr>
            </w:pPr>
            <w:ins w:id="40" w:author="Master Repository Process" w:date="2021-08-29T09:38:00Z">
              <w:r>
                <w:br/>
              </w:r>
              <w:r>
                <w:br/>
                <w:t>816.00</w:t>
              </w:r>
            </w:ins>
          </w:p>
          <w:p>
            <w:pPr>
              <w:pStyle w:val="yTableNAm"/>
              <w:tabs>
                <w:tab w:val="clear" w:pos="567"/>
                <w:tab w:val="left" w:pos="336"/>
              </w:tabs>
              <w:jc w:val="right"/>
              <w:rPr>
                <w:del w:id="41" w:author="Master Repository Process" w:date="2021-08-29T09:38:00Z"/>
              </w:rPr>
            </w:pPr>
            <w:r>
              <w:br/>
            </w:r>
            <w:r>
              <w:br/>
              <w:t>812.00</w:t>
            </w:r>
          </w:p>
          <w:p>
            <w:pPr>
              <w:pStyle w:val="yTableNAm"/>
              <w:tabs>
                <w:tab w:val="clear" w:pos="567"/>
                <w:tab w:val="left" w:pos="336"/>
              </w:tabs>
              <w:jc w:val="right"/>
            </w:pPr>
            <w:del w:id="42" w:author="Master Repository Process" w:date="2021-08-29T09:38:00Z">
              <w:r>
                <w:br/>
              </w:r>
              <w:r>
                <w:br/>
                <w:delText>812.00</w:delText>
              </w:r>
            </w:del>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gridSpan w:val="2"/>
          </w:tcPr>
          <w:p>
            <w:pPr>
              <w:pStyle w:val="yTableNAm"/>
              <w:tabs>
                <w:tab w:val="clear" w:pos="567"/>
                <w:tab w:val="left" w:pos="336"/>
              </w:tabs>
              <w:jc w:val="right"/>
            </w:pPr>
            <w:r>
              <w:br/>
              <w:t>133.50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gridSpan w:val="2"/>
          </w:tcPr>
          <w:p>
            <w:pPr>
              <w:pStyle w:val="yTableNAm"/>
              <w:tabs>
                <w:tab w:val="clear" w:pos="567"/>
                <w:tab w:val="left" w:pos="336"/>
              </w:tabs>
              <w:jc w:val="right"/>
            </w:pPr>
            <w:r>
              <w:br/>
              <w:t>812.00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gridSpan w:val="2"/>
          </w:tcPr>
          <w:p>
            <w:pPr>
              <w:pStyle w:val="yTableNAm"/>
              <w:tabs>
                <w:tab w:val="clear" w:pos="567"/>
                <w:tab w:val="left" w:pos="336"/>
              </w:tabs>
              <w:jc w:val="right"/>
            </w:pPr>
            <w:r>
              <w:br/>
              <w:t>53.80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gridSpan w:val="2"/>
          </w:tcPr>
          <w:p>
            <w:pPr>
              <w:pStyle w:val="yTableNAm"/>
              <w:tabs>
                <w:tab w:val="clear" w:pos="567"/>
                <w:tab w:val="left" w:pos="336"/>
              </w:tabs>
              <w:jc w:val="right"/>
            </w:pPr>
            <w:r>
              <w:br/>
            </w:r>
            <w:r>
              <w:br/>
              <w:t>412.00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gridSpan w:val="2"/>
            <w:tcBorders>
              <w:bottom w:val="single" w:sz="4" w:space="0" w:color="auto"/>
            </w:tcBorders>
          </w:tcPr>
          <w:p>
            <w:pPr>
              <w:pStyle w:val="yTableNAm"/>
              <w:tabs>
                <w:tab w:val="clear" w:pos="567"/>
                <w:tab w:val="left" w:pos="336"/>
              </w:tabs>
              <w:jc w:val="right"/>
            </w:pPr>
            <w:r>
              <w:br/>
            </w:r>
            <w:r>
              <w:br/>
              <w:t>280.00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gridSpan w:val="2"/>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gridSpan w:val="2"/>
          </w:tcPr>
          <w:p>
            <w:pPr>
              <w:pStyle w:val="yTableNAm"/>
              <w:tabs>
                <w:tab w:val="clear" w:pos="567"/>
                <w:tab w:val="left" w:pos="336"/>
              </w:tabs>
              <w:jc w:val="right"/>
            </w:pPr>
            <w:r>
              <w:br/>
              <w:t>133.50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gridSpan w:val="2"/>
          </w:tcPr>
          <w:p>
            <w:pPr>
              <w:pStyle w:val="yTableNAm"/>
              <w:tabs>
                <w:tab w:val="clear" w:pos="567"/>
                <w:tab w:val="left" w:pos="336"/>
              </w:tabs>
              <w:jc w:val="right"/>
            </w:pPr>
            <w:r>
              <w:br/>
              <w:t>812.00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w:t>
            </w:r>
            <w:del w:id="43" w:author="Master Repository Process" w:date="2021-08-29T09:38:00Z">
              <w:r>
                <w:delText xml:space="preserve">certificate of </w:delText>
              </w:r>
            </w:del>
            <w:r>
              <w:t xml:space="preserve">exemption from the Act under section 31(1) </w:t>
            </w:r>
            <w:r>
              <w:tab/>
            </w:r>
          </w:p>
        </w:tc>
        <w:tc>
          <w:tcPr>
            <w:tcW w:w="1011" w:type="dxa"/>
            <w:gridSpan w:val="2"/>
          </w:tcPr>
          <w:p>
            <w:pPr>
              <w:pStyle w:val="yTableNAm"/>
              <w:tabs>
                <w:tab w:val="clear" w:pos="567"/>
                <w:tab w:val="left" w:pos="336"/>
              </w:tabs>
              <w:jc w:val="right"/>
            </w:pPr>
            <w:r>
              <w:br/>
              <w:t>133.50</w:t>
            </w:r>
          </w:p>
        </w:tc>
      </w:tr>
      <w:tr>
        <w:trPr>
          <w:cantSplit/>
          <w:del w:id="44" w:author="Master Repository Process" w:date="2021-08-29T09:38:00Z"/>
        </w:trPr>
        <w:tc>
          <w:tcPr>
            <w:tcW w:w="728" w:type="dxa"/>
          </w:tcPr>
          <w:p>
            <w:pPr>
              <w:pStyle w:val="yTableNAm"/>
              <w:rPr>
                <w:del w:id="45" w:author="Master Repository Process" w:date="2021-08-29T09:38:00Z"/>
              </w:rPr>
            </w:pPr>
            <w:del w:id="46" w:author="Master Repository Process" w:date="2021-08-29T09:38:00Z">
              <w:r>
                <w:delText>11.</w:delText>
              </w:r>
            </w:del>
          </w:p>
        </w:tc>
        <w:tc>
          <w:tcPr>
            <w:tcW w:w="4395" w:type="dxa"/>
          </w:tcPr>
          <w:p>
            <w:pPr>
              <w:pStyle w:val="yTableNAm"/>
              <w:tabs>
                <w:tab w:val="left" w:leader="dot" w:pos="4820"/>
              </w:tabs>
              <w:rPr>
                <w:del w:id="47" w:author="Master Repository Process" w:date="2021-08-29T09:38:00Z"/>
              </w:rPr>
            </w:pPr>
            <w:del w:id="48" w:author="Master Repository Process" w:date="2021-08-29T09:38:00Z">
              <w:r>
                <w:delText xml:space="preserve">Individual dealer — change to firm </w:delText>
              </w:r>
              <w:r>
                <w:tab/>
              </w:r>
            </w:del>
          </w:p>
        </w:tc>
        <w:tc>
          <w:tcPr>
            <w:tcW w:w="1011" w:type="dxa"/>
            <w:gridSpan w:val="2"/>
          </w:tcPr>
          <w:p>
            <w:pPr>
              <w:pStyle w:val="yTableNAm"/>
              <w:tabs>
                <w:tab w:val="clear" w:pos="567"/>
                <w:tab w:val="left" w:pos="336"/>
              </w:tabs>
              <w:jc w:val="right"/>
              <w:rPr>
                <w:del w:id="49" w:author="Master Repository Process" w:date="2021-08-29T09:38:00Z"/>
              </w:rPr>
            </w:pPr>
            <w:del w:id="50" w:author="Master Repository Process" w:date="2021-08-29T09:38:00Z">
              <w:r>
                <w:delText>133.50</w:delText>
              </w:r>
            </w:del>
          </w:p>
        </w:tc>
      </w:tr>
      <w:tr>
        <w:trPr>
          <w:cantSplit/>
          <w:del w:id="51" w:author="Master Repository Process" w:date="2021-08-29T09:38:00Z"/>
        </w:trPr>
        <w:tc>
          <w:tcPr>
            <w:tcW w:w="728" w:type="dxa"/>
          </w:tcPr>
          <w:p>
            <w:pPr>
              <w:pStyle w:val="yTableNAm"/>
              <w:rPr>
                <w:del w:id="52" w:author="Master Repository Process" w:date="2021-08-29T09:38:00Z"/>
              </w:rPr>
            </w:pPr>
            <w:del w:id="53" w:author="Master Repository Process" w:date="2021-08-29T09:38:00Z">
              <w:r>
                <w:delText>12.</w:delText>
              </w:r>
            </w:del>
          </w:p>
        </w:tc>
        <w:tc>
          <w:tcPr>
            <w:tcW w:w="4395" w:type="dxa"/>
          </w:tcPr>
          <w:p>
            <w:pPr>
              <w:pStyle w:val="yTableNAm"/>
              <w:tabs>
                <w:tab w:val="left" w:leader="dot" w:pos="4820"/>
              </w:tabs>
              <w:rPr>
                <w:del w:id="54" w:author="Master Repository Process" w:date="2021-08-29T09:38:00Z"/>
              </w:rPr>
            </w:pPr>
            <w:del w:id="55" w:author="Master Repository Process" w:date="2021-08-29T09:38:00Z">
              <w:r>
                <w:delText xml:space="preserve">Individual dealer — change to body corporate </w:delText>
              </w:r>
              <w:r>
                <w:tab/>
              </w:r>
            </w:del>
          </w:p>
        </w:tc>
        <w:tc>
          <w:tcPr>
            <w:tcW w:w="1011" w:type="dxa"/>
            <w:gridSpan w:val="2"/>
          </w:tcPr>
          <w:p>
            <w:pPr>
              <w:pStyle w:val="yTableNAm"/>
              <w:tabs>
                <w:tab w:val="clear" w:pos="567"/>
                <w:tab w:val="left" w:pos="336"/>
              </w:tabs>
              <w:jc w:val="right"/>
              <w:rPr>
                <w:del w:id="56" w:author="Master Repository Process" w:date="2021-08-29T09:38:00Z"/>
              </w:rPr>
            </w:pPr>
            <w:del w:id="57" w:author="Master Repository Process" w:date="2021-08-29T09:38:00Z">
              <w:r>
                <w:delText>133.50</w:delText>
              </w:r>
            </w:del>
          </w:p>
        </w:tc>
      </w:tr>
      <w:tr>
        <w:trPr>
          <w:cantSplit/>
          <w:del w:id="58" w:author="Master Repository Process" w:date="2021-08-29T09:38:00Z"/>
        </w:trPr>
        <w:tc>
          <w:tcPr>
            <w:tcW w:w="728" w:type="dxa"/>
          </w:tcPr>
          <w:p>
            <w:pPr>
              <w:pStyle w:val="yTableNAm"/>
              <w:rPr>
                <w:del w:id="59" w:author="Master Repository Process" w:date="2021-08-29T09:38:00Z"/>
              </w:rPr>
            </w:pPr>
            <w:del w:id="60" w:author="Master Repository Process" w:date="2021-08-29T09:38:00Z">
              <w:r>
                <w:delText>13.</w:delText>
              </w:r>
            </w:del>
          </w:p>
        </w:tc>
        <w:tc>
          <w:tcPr>
            <w:tcW w:w="4395" w:type="dxa"/>
          </w:tcPr>
          <w:p>
            <w:pPr>
              <w:pStyle w:val="yTableNAm"/>
              <w:tabs>
                <w:tab w:val="left" w:leader="dot" w:pos="4820"/>
              </w:tabs>
              <w:rPr>
                <w:del w:id="61" w:author="Master Repository Process" w:date="2021-08-29T09:38:00Z"/>
              </w:rPr>
            </w:pPr>
            <w:del w:id="62" w:author="Master Repository Process" w:date="2021-08-29T09:38:00Z">
              <w:r>
                <w:delText xml:space="preserve">Firm — change to sole proprietor </w:delText>
              </w:r>
              <w:r>
                <w:tab/>
              </w:r>
            </w:del>
          </w:p>
        </w:tc>
        <w:tc>
          <w:tcPr>
            <w:tcW w:w="1011" w:type="dxa"/>
            <w:gridSpan w:val="2"/>
          </w:tcPr>
          <w:p>
            <w:pPr>
              <w:pStyle w:val="yTableNAm"/>
              <w:tabs>
                <w:tab w:val="clear" w:pos="567"/>
                <w:tab w:val="left" w:pos="336"/>
              </w:tabs>
              <w:jc w:val="right"/>
              <w:rPr>
                <w:del w:id="63" w:author="Master Repository Process" w:date="2021-08-29T09:38:00Z"/>
              </w:rPr>
            </w:pPr>
            <w:del w:id="64" w:author="Master Repository Process" w:date="2021-08-29T09:38:00Z">
              <w:r>
                <w:delText>133.50</w:delText>
              </w:r>
            </w:del>
          </w:p>
        </w:tc>
      </w:tr>
      <w:tr>
        <w:trPr>
          <w:cantSplit/>
          <w:del w:id="65" w:author="Master Repository Process" w:date="2021-08-29T09:38:00Z"/>
        </w:trPr>
        <w:tc>
          <w:tcPr>
            <w:tcW w:w="728" w:type="dxa"/>
          </w:tcPr>
          <w:p>
            <w:pPr>
              <w:pStyle w:val="yTableNAm"/>
              <w:rPr>
                <w:del w:id="66" w:author="Master Repository Process" w:date="2021-08-29T09:38:00Z"/>
              </w:rPr>
            </w:pPr>
            <w:del w:id="67" w:author="Master Repository Process" w:date="2021-08-29T09:38:00Z">
              <w:r>
                <w:delText>14.</w:delText>
              </w:r>
            </w:del>
          </w:p>
        </w:tc>
        <w:tc>
          <w:tcPr>
            <w:tcW w:w="4395" w:type="dxa"/>
          </w:tcPr>
          <w:p>
            <w:pPr>
              <w:pStyle w:val="yTableNAm"/>
              <w:tabs>
                <w:tab w:val="left" w:leader="dot" w:pos="4820"/>
              </w:tabs>
              <w:rPr>
                <w:del w:id="68" w:author="Master Repository Process" w:date="2021-08-29T09:38:00Z"/>
              </w:rPr>
            </w:pPr>
            <w:del w:id="69" w:author="Master Repository Process" w:date="2021-08-29T09:38:00Z">
              <w:r>
                <w:delText xml:space="preserve">Firm — change to body corporate </w:delText>
              </w:r>
              <w:r>
                <w:tab/>
              </w:r>
            </w:del>
          </w:p>
        </w:tc>
        <w:tc>
          <w:tcPr>
            <w:tcW w:w="1011" w:type="dxa"/>
            <w:gridSpan w:val="2"/>
          </w:tcPr>
          <w:p>
            <w:pPr>
              <w:pStyle w:val="yTableNAm"/>
              <w:tabs>
                <w:tab w:val="clear" w:pos="567"/>
                <w:tab w:val="left" w:pos="336"/>
              </w:tabs>
              <w:jc w:val="right"/>
              <w:rPr>
                <w:del w:id="70" w:author="Master Repository Process" w:date="2021-08-29T09:38:00Z"/>
              </w:rPr>
            </w:pPr>
            <w:del w:id="71" w:author="Master Repository Process" w:date="2021-08-29T09:38:00Z">
              <w:r>
                <w:delText>133.50</w:delText>
              </w:r>
            </w:del>
          </w:p>
        </w:tc>
      </w:tr>
      <w:tr>
        <w:trPr>
          <w:cantSplit/>
        </w:trPr>
        <w:tc>
          <w:tcPr>
            <w:tcW w:w="5123" w:type="dxa"/>
            <w:gridSpan w:val="2"/>
          </w:tcPr>
          <w:p>
            <w:pPr>
              <w:pStyle w:val="yTableNAm"/>
              <w:tabs>
                <w:tab w:val="left" w:pos="1109"/>
                <w:tab w:val="left" w:leader="dot" w:pos="4820"/>
              </w:tabs>
            </w:pPr>
            <w:ins w:id="72" w:author="Master Repository Process" w:date="2021-08-29T09:38:00Z">
              <w:r>
                <w:rPr>
                  <w:i/>
                </w:rPr>
                <w:t>[11-</w:t>
              </w:r>
            </w:ins>
            <w:r>
              <w:rPr>
                <w:i/>
              </w:rPr>
              <w:t>15.</w:t>
            </w:r>
            <w:ins w:id="73" w:author="Master Repository Process" w:date="2021-08-29T09:38:00Z">
              <w:r>
                <w:rPr>
                  <w:i/>
                </w:rPr>
                <w:t xml:space="preserve"> deleted]</w:t>
              </w:r>
            </w:ins>
          </w:p>
        </w:tc>
        <w:tc>
          <w:tcPr>
            <w:tcW w:w="1011" w:type="dxa"/>
          </w:tcPr>
          <w:p>
            <w:pPr>
              <w:pStyle w:val="yTableNAm"/>
              <w:tabs>
                <w:tab w:val="clear" w:pos="567"/>
                <w:tab w:val="left" w:pos="336"/>
              </w:tabs>
              <w:jc w:val="right"/>
            </w:pPr>
            <w:del w:id="74" w:author="Master Repository Process" w:date="2021-08-29T09:38:00Z">
              <w:r>
                <w:delText xml:space="preserve">Body corporate change to individual or firm </w:delText>
              </w:r>
              <w:r>
                <w:tab/>
              </w:r>
            </w:del>
          </w:p>
        </w:tc>
        <w:tc>
          <w:tcPr>
            <w:tcW w:w="1011" w:type="dxa"/>
            <w:cellDel w:id="75" w:author="Master Repository Process" w:date="2021-08-29T09:38:00Z"/>
          </w:tcPr>
          <w:p>
            <w:pPr>
              <w:pStyle w:val="yTableNAm"/>
              <w:tabs>
                <w:tab w:val="clear" w:pos="567"/>
                <w:tab w:val="left" w:pos="336"/>
              </w:tabs>
              <w:jc w:val="right"/>
            </w:pPr>
            <w:del w:id="76" w:author="Master Repository Process" w:date="2021-08-29T09:38:00Z">
              <w:r>
                <w:delText>133.50</w:delText>
              </w:r>
            </w:del>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gridSpan w:val="2"/>
            <w:tcBorders>
              <w:bottom w:val="single" w:sz="4" w:space="0" w:color="auto"/>
            </w:tcBorders>
          </w:tcPr>
          <w:p>
            <w:pPr>
              <w:pStyle w:val="yTableNAm"/>
              <w:tabs>
                <w:tab w:val="clear" w:pos="567"/>
                <w:tab w:val="left" w:pos="336"/>
              </w:tabs>
              <w:jc w:val="right"/>
            </w:pPr>
            <w:r>
              <w:t>43.30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del w:id="77" w:author="Master Repository Process" w:date="2021-08-29T09:38:00Z">
              <w:r>
                <w:delText>Copy (certified</w:delText>
              </w:r>
            </w:del>
            <w:ins w:id="78" w:author="Master Repository Process" w:date="2021-08-29T09:38:00Z">
              <w:r>
                <w:t>Certificate showing whether</w:t>
              </w:r>
            </w:ins>
            <w:r>
              <w:t xml:space="preserve"> or </w:t>
            </w:r>
            <w:del w:id="79" w:author="Master Repository Process" w:date="2021-08-29T09:38:00Z">
              <w:r>
                <w:delText>uncertified) or an extract of an individual registration</w:delText>
              </w:r>
            </w:del>
            <w:ins w:id="80" w:author="Master Repository Process" w:date="2021-08-29T09:38:00Z">
              <w:r>
                <w:t>not a person was recorded</w:t>
              </w:r>
            </w:ins>
            <w:r>
              <w:t xml:space="preserve"> in the register kept under section 24</w:t>
            </w:r>
            <w:ins w:id="81" w:author="Master Repository Process" w:date="2021-08-29T09:38:00Z">
              <w:r>
                <w:t xml:space="preserve"> as the holder of an authorisation on a specified date or during a specific period</w:t>
              </w:r>
            </w:ins>
            <w:r>
              <w:t> —</w:t>
            </w:r>
          </w:p>
        </w:tc>
        <w:tc>
          <w:tcPr>
            <w:tcW w:w="1011" w:type="dxa"/>
            <w:gridSpan w:val="2"/>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gridSpan w:val="2"/>
            <w:tcBorders>
              <w:top w:val="nil"/>
              <w:bottom w:val="nil"/>
            </w:tcBorders>
          </w:tcPr>
          <w:p>
            <w:pPr>
              <w:pStyle w:val="yTableNAm"/>
              <w:tabs>
                <w:tab w:val="clear" w:pos="567"/>
                <w:tab w:val="left" w:pos="336"/>
              </w:tabs>
              <w:jc w:val="right"/>
            </w:pPr>
            <w:r>
              <w:t>19.50</w:t>
            </w:r>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gridSpan w:val="2"/>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del w:id="82" w:author="Master Repository Process" w:date="2021-08-29T09:38:00Z">
              <w:r>
                <w:delText xml:space="preserve">Copy (certified or uncertified) or an extract of </w:delText>
              </w:r>
            </w:del>
            <w:ins w:id="83" w:author="Master Repository Process" w:date="2021-08-29T09:38:00Z">
              <w:r>
                <w:t xml:space="preserve">Certificate showing </w:t>
              </w:r>
            </w:ins>
            <w:r>
              <w:t xml:space="preserve">all </w:t>
            </w:r>
            <w:del w:id="84" w:author="Master Repository Process" w:date="2021-08-29T09:38:00Z">
              <w:r>
                <w:delText>registrations</w:delText>
              </w:r>
            </w:del>
            <w:ins w:id="85" w:author="Master Repository Process" w:date="2021-08-29T09:38:00Z">
              <w:r>
                <w:t>persons recorded</w:t>
              </w:r>
            </w:ins>
            <w:r>
              <w:t xml:space="preserve"> in the register kept under section 24 </w:t>
            </w:r>
            <w:del w:id="86" w:author="Master Repository Process" w:date="2021-08-29T09:38:00Z">
              <w:r>
                <w:tab/>
              </w:r>
            </w:del>
            <w:ins w:id="87" w:author="Master Repository Process" w:date="2021-08-29T09:38:00Z">
              <w:r>
                <w:t xml:space="preserve">as the holders of an authorisation on a specified date or during a specific period </w:t>
              </w:r>
              <w:r>
                <w:tab/>
              </w:r>
            </w:ins>
          </w:p>
        </w:tc>
        <w:tc>
          <w:tcPr>
            <w:tcW w:w="1011" w:type="dxa"/>
            <w:gridSpan w:val="2"/>
            <w:tcBorders>
              <w:bottom w:val="single" w:sz="4" w:space="0" w:color="auto"/>
            </w:tcBorders>
          </w:tcPr>
          <w:p>
            <w:pPr>
              <w:pStyle w:val="yTableNAm"/>
              <w:tabs>
                <w:tab w:val="clear" w:pos="567"/>
                <w:tab w:val="left" w:pos="336"/>
              </w:tabs>
              <w:jc w:val="right"/>
            </w:pPr>
            <w:r>
              <w:br/>
            </w:r>
            <w:r>
              <w:br/>
            </w:r>
            <w:ins w:id="88" w:author="Master Repository Process" w:date="2021-08-29T09:38:00Z">
              <w:r>
                <w:br/>
              </w:r>
            </w:ins>
            <w:r>
              <w:t>248.00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gridSpan w:val="2"/>
          </w:tcPr>
          <w:p>
            <w:pPr>
              <w:pStyle w:val="yTableNAm"/>
              <w:tabs>
                <w:tab w:val="clear" w:pos="567"/>
                <w:tab w:val="left" w:pos="336"/>
              </w:tabs>
              <w:jc w:val="right"/>
            </w:pPr>
            <w:r>
              <w:t>19.50</w:t>
            </w:r>
          </w:p>
        </w:tc>
      </w:tr>
    </w:tbl>
    <w:p>
      <w:pPr>
        <w:pStyle w:val="yFootnotesection"/>
      </w:pPr>
      <w:r>
        <w:tab/>
        <w:t>[Third Schedule inserted in Gazette 17 Jun 2014 p. 1969-70</w:t>
      </w:r>
      <w:ins w:id="89" w:author="Master Repository Process" w:date="2021-08-29T09:38:00Z">
        <w:r>
          <w:t>; amended in Gazette 15 Jul 2014 p. 2461-2</w:t>
        </w:r>
      </w:ins>
      <w:r>
        <w:t>.]</w:t>
      </w:r>
    </w:p>
    <w:p>
      <w:pPr>
        <w:pStyle w:val="yScheduleHeading"/>
      </w:pPr>
      <w:bookmarkStart w:id="90" w:name="_Toc394914686"/>
      <w:bookmarkStart w:id="91" w:name="_Toc391646720"/>
      <w:bookmarkStart w:id="92" w:name="_Toc391913394"/>
      <w:bookmarkStart w:id="93" w:name="_Toc393111044"/>
      <w:r>
        <w:rPr>
          <w:rStyle w:val="CharSchNo"/>
        </w:rPr>
        <w:t>Fourth Schedule</w:t>
      </w:r>
      <w:bookmarkEnd w:id="90"/>
      <w:bookmarkEnd w:id="91"/>
      <w:bookmarkEnd w:id="92"/>
      <w:bookmarkEnd w:id="93"/>
    </w:p>
    <w:p>
      <w:pPr>
        <w:pStyle w:val="yShoulderClause"/>
      </w:pPr>
      <w:r>
        <w:t>[r. 8]</w:t>
      </w:r>
    </w:p>
    <w:p>
      <w:pPr>
        <w:pStyle w:val="yHeading2"/>
        <w:spacing w:before="120" w:after="120"/>
      </w:pPr>
      <w:bookmarkStart w:id="94" w:name="_Toc394914687"/>
      <w:bookmarkStart w:id="95" w:name="_Toc391646721"/>
      <w:bookmarkStart w:id="96" w:name="_Toc391913395"/>
      <w:bookmarkStart w:id="97" w:name="_Toc393111045"/>
      <w:r>
        <w:rPr>
          <w:rStyle w:val="CharSchText"/>
        </w:rPr>
        <w:t>Classes and descriptions of business and categories of dealer’s licence</w:t>
      </w:r>
      <w:bookmarkEnd w:id="94"/>
      <w:bookmarkEnd w:id="95"/>
      <w:bookmarkEnd w:id="96"/>
      <w:bookmarkEnd w:id="97"/>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98" w:name="_Toc394914688"/>
      <w:bookmarkStart w:id="99" w:name="_Toc391646722"/>
      <w:bookmarkStart w:id="100" w:name="_Toc391913396"/>
      <w:bookmarkStart w:id="101" w:name="_Toc393111046"/>
      <w:r>
        <w:t>Notes</w:t>
      </w:r>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w:t>
      </w:r>
      <w:del w:id="102" w:author="Master Repository Process" w:date="2021-08-29T09:38:00Z">
        <w:r>
          <w:rPr>
            <w:snapToGrid w:val="0"/>
            <w:vertAlign w:val="superscript"/>
          </w:rPr>
          <w:delText> 1a</w:delText>
        </w:r>
      </w:del>
      <w:r>
        <w:rPr>
          <w:snapToGrid w:val="0"/>
        </w:rPr>
        <w:t>.  The table also contains information about any reprint.</w:t>
      </w:r>
    </w:p>
    <w:p>
      <w:pPr>
        <w:pStyle w:val="nHeading3"/>
      </w:pPr>
      <w:bookmarkStart w:id="103" w:name="_Toc394914689"/>
      <w:bookmarkStart w:id="104" w:name="_Toc393111047"/>
      <w:r>
        <w:t>Compilation table</w:t>
      </w:r>
      <w:bookmarkEnd w:id="103"/>
      <w:bookmarkEnd w:id="10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w:t>
            </w:r>
            <w:r>
              <w:rPr>
                <w:sz w:val="19"/>
              </w:rPr>
              <w:noBreakHyphen/>
              <w:t>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w:t>
            </w:r>
            <w:r>
              <w:rPr>
                <w:sz w:val="19"/>
              </w:rPr>
              <w:noBreakHyphen/>
              <w:t>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w:t>
            </w:r>
            <w:r>
              <w:rPr>
                <w:sz w:val="19"/>
              </w:rPr>
              <w:noBreakHyphen/>
              <w:t>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w:t>
            </w:r>
            <w:r>
              <w:rPr>
                <w:sz w:val="19"/>
              </w:rPr>
              <w:noBreakHyphen/>
              <w:t>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w:t>
            </w:r>
            <w:r>
              <w:rPr>
                <w:sz w:val="19"/>
              </w:rPr>
              <w:noBreakHyphen/>
              <w:t>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w:t>
            </w:r>
            <w:r>
              <w:rPr>
                <w:sz w:val="19"/>
              </w:rPr>
              <w:noBreakHyphen/>
              <w:t>4</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w:t>
            </w:r>
            <w:r>
              <w:rPr>
                <w:sz w:val="19"/>
              </w:rPr>
              <w:noBreakHyphen/>
              <w:t>51</w:t>
            </w:r>
          </w:p>
        </w:tc>
        <w:tc>
          <w:tcPr>
            <w:tcW w:w="2693" w:type="dxa"/>
          </w:tcPr>
          <w:p>
            <w:pPr>
              <w:pStyle w:val="nTable"/>
              <w:spacing w:after="40"/>
              <w:rPr>
                <w:snapToGrid w:val="0"/>
                <w:spacing w:val="-2"/>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w:t>
            </w:r>
            <w:r>
              <w:rPr>
                <w:sz w:val="19"/>
              </w:rPr>
              <w:noBreakHyphen/>
              <w:t>60</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w:t>
            </w:r>
            <w:r>
              <w:rPr>
                <w:sz w:val="19"/>
              </w:rPr>
              <w:noBreakHyphen/>
              <w:t>2</w:t>
            </w:r>
          </w:p>
        </w:tc>
        <w:tc>
          <w:tcPr>
            <w:tcW w:w="2693" w:type="dxa"/>
          </w:tcPr>
          <w:p>
            <w:pPr>
              <w:pStyle w:val="nTable"/>
              <w:spacing w:after="40"/>
              <w:rPr>
                <w:snapToGrid w:val="0"/>
                <w:spacing w:val="-2"/>
                <w:sz w:val="19"/>
              </w:rPr>
            </w:pPr>
            <w:r>
              <w:rPr>
                <w:snapToGrid w:val="0"/>
                <w:spacing w:val="-2"/>
                <w:sz w:val="19"/>
              </w:rPr>
              <w:t>r. 1 and 2: 30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3) 2011</w:t>
            </w:r>
          </w:p>
        </w:tc>
        <w:tc>
          <w:tcPr>
            <w:tcW w:w="1276" w:type="dxa"/>
          </w:tcPr>
          <w:p>
            <w:pPr>
              <w:pStyle w:val="nTable"/>
              <w:spacing w:after="40"/>
              <w:rPr>
                <w:sz w:val="19"/>
              </w:rPr>
            </w:pPr>
            <w:r>
              <w:rPr>
                <w:sz w:val="19"/>
              </w:rPr>
              <w:t>10 Jan 2012 p. 409</w:t>
            </w:r>
            <w:r>
              <w:rPr>
                <w:sz w:val="19"/>
              </w:rPr>
              <w:noBreakHyphen/>
              <w:t>11</w:t>
            </w:r>
          </w:p>
        </w:tc>
        <w:tc>
          <w:tcPr>
            <w:tcW w:w="2693" w:type="dxa"/>
          </w:tcPr>
          <w:p>
            <w:pPr>
              <w:pStyle w:val="nTable"/>
              <w:spacing w:after="40"/>
              <w:rPr>
                <w:snapToGrid w:val="0"/>
                <w:spacing w:val="-2"/>
                <w:sz w:val="19"/>
              </w:rPr>
            </w:pPr>
            <w:r>
              <w:rPr>
                <w:snapToGrid w:val="0"/>
                <w:spacing w:val="-2"/>
                <w:sz w:val="19"/>
              </w:rPr>
              <w:t>r. 1 and 2: 10 Jan 2012 (see r. 2(a));</w:t>
            </w:r>
            <w:r>
              <w:rPr>
                <w:snapToGrid w:val="0"/>
                <w:spacing w:val="-2"/>
                <w:sz w:val="19"/>
              </w:rPr>
              <w:br/>
              <w:t>Regulations other than r. 1 and 2: 11 Jan 2012 (see r. 2(b))</w:t>
            </w:r>
          </w:p>
        </w:tc>
      </w:tr>
      <w:tr>
        <w:trPr>
          <w:cantSplit/>
        </w:trPr>
        <w:tc>
          <w:tcPr>
            <w:tcW w:w="7087" w:type="dxa"/>
            <w:gridSpan w:val="3"/>
          </w:tcPr>
          <w:p>
            <w:pPr>
              <w:pStyle w:val="nTable"/>
              <w:spacing w:after="40"/>
              <w:rPr>
                <w:snapToGrid w:val="0"/>
                <w:spacing w:val="-2"/>
                <w:sz w:val="19"/>
              </w:rPr>
            </w:pPr>
            <w:r>
              <w:rPr>
                <w:b/>
                <w:sz w:val="19"/>
              </w:rPr>
              <w:t xml:space="preserve">Reprint 5: The </w:t>
            </w:r>
            <w:r>
              <w:rPr>
                <w:b/>
                <w:i/>
                <w:sz w:val="19"/>
              </w:rPr>
              <w:t>Motor Vehicle Dealers (Licensing) Regulations 1974</w:t>
            </w:r>
            <w:r>
              <w:rPr>
                <w:b/>
                <w:sz w:val="19"/>
              </w:rPr>
              <w:t xml:space="preserve"> as at 13 Apr 2012</w:t>
            </w:r>
            <w:r>
              <w:rPr>
                <w:sz w:val="19"/>
              </w:rPr>
              <w:t xml:space="preserve"> (includes amendments listed above)</w:t>
            </w:r>
          </w:p>
        </w:tc>
      </w:tr>
      <w:tr>
        <w:trPr>
          <w:cantSplit/>
        </w:trPr>
        <w:tc>
          <w:tcPr>
            <w:tcW w:w="3118" w:type="dxa"/>
          </w:tcPr>
          <w:p>
            <w:pPr>
              <w:pStyle w:val="nTable"/>
              <w:spacing w:after="40"/>
              <w:rPr>
                <w:i/>
                <w:sz w:val="19"/>
                <w:szCs w:val="19"/>
              </w:rPr>
            </w:pPr>
            <w:r>
              <w:rPr>
                <w:i/>
                <w:sz w:val="19"/>
                <w:szCs w:val="19"/>
              </w:rPr>
              <w:t>Motor Vehicle Dealers (Licensing) Amendment Regulations 2012</w:t>
            </w:r>
          </w:p>
        </w:tc>
        <w:tc>
          <w:tcPr>
            <w:tcW w:w="1276" w:type="dxa"/>
          </w:tcPr>
          <w:p>
            <w:pPr>
              <w:pStyle w:val="nTable"/>
              <w:spacing w:after="40"/>
              <w:rPr>
                <w:sz w:val="19"/>
                <w:szCs w:val="19"/>
              </w:rPr>
            </w:pPr>
            <w:r>
              <w:rPr>
                <w:sz w:val="19"/>
                <w:szCs w:val="19"/>
              </w:rPr>
              <w:t>15 Jun 2012 p. 2591</w:t>
            </w:r>
            <w:r>
              <w:rPr>
                <w:sz w:val="19"/>
                <w:szCs w:val="19"/>
              </w:rPr>
              <w:noBreakHyphen/>
              <w:t>4</w:t>
            </w:r>
          </w:p>
        </w:tc>
        <w:tc>
          <w:tcPr>
            <w:tcW w:w="2693" w:type="dxa"/>
          </w:tcPr>
          <w:p>
            <w:pPr>
              <w:pStyle w:val="nTable"/>
              <w:spacing w:after="40"/>
              <w:rPr>
                <w:snapToGrid w:val="0"/>
                <w:sz w:val="19"/>
                <w:szCs w:val="19"/>
              </w:rPr>
            </w:pPr>
            <w:r>
              <w:rPr>
                <w:snapToGrid w:val="0"/>
                <w:sz w:val="19"/>
                <w:szCs w:val="19"/>
              </w:rPr>
              <w:t>r. 1 and 2: 15 Jun 2012 (see r. 2(a));</w:t>
            </w:r>
            <w:r>
              <w:rPr>
                <w:snapToGrid w:val="0"/>
                <w:sz w:val="19"/>
                <w:szCs w:val="19"/>
              </w:rPr>
              <w:br/>
              <w:t>Regulations other than r. 1 and 2: 1 Jul 2012 (see r. 2(b))</w:t>
            </w:r>
          </w:p>
        </w:tc>
      </w:tr>
      <w:tr>
        <w:trPr>
          <w:cantSplit/>
        </w:trPr>
        <w:tc>
          <w:tcPr>
            <w:tcW w:w="3118" w:type="dxa"/>
          </w:tcPr>
          <w:p>
            <w:pPr>
              <w:pStyle w:val="nTable"/>
              <w:spacing w:after="40"/>
              <w:rPr>
                <w:i/>
                <w:sz w:val="19"/>
                <w:szCs w:val="19"/>
              </w:rPr>
            </w:pPr>
            <w:r>
              <w:rPr>
                <w:i/>
                <w:sz w:val="19"/>
                <w:szCs w:val="19"/>
              </w:rPr>
              <w:t>Motor Vehicle Dealers (Licensing) Amendment Regulations 2013</w:t>
            </w:r>
          </w:p>
        </w:tc>
        <w:tc>
          <w:tcPr>
            <w:tcW w:w="1276" w:type="dxa"/>
          </w:tcPr>
          <w:p>
            <w:pPr>
              <w:pStyle w:val="nTable"/>
              <w:spacing w:after="40"/>
              <w:rPr>
                <w:sz w:val="19"/>
                <w:szCs w:val="19"/>
              </w:rPr>
            </w:pPr>
            <w:r>
              <w:rPr>
                <w:sz w:val="19"/>
                <w:szCs w:val="19"/>
              </w:rPr>
              <w:t>27 Jun 2013 p. 2687-90</w:t>
            </w:r>
          </w:p>
        </w:tc>
        <w:tc>
          <w:tcPr>
            <w:tcW w:w="2693" w:type="dxa"/>
          </w:tcPr>
          <w:p>
            <w:pPr>
              <w:pStyle w:val="nTable"/>
              <w:spacing w:after="40"/>
              <w:rPr>
                <w:i/>
                <w:snapToGrid w:val="0"/>
                <w:sz w:val="19"/>
                <w:szCs w:val="19"/>
              </w:rPr>
            </w:pPr>
            <w:r>
              <w:rPr>
                <w:snapToGrid w:val="0"/>
                <w:sz w:val="19"/>
                <w:szCs w:val="19"/>
              </w:rPr>
              <w:t>r. 1 and 2: 27 Jun 2013 (see r. 2(a));</w:t>
            </w:r>
            <w:r>
              <w:rPr>
                <w:snapToGrid w:val="0"/>
                <w:sz w:val="19"/>
                <w:szCs w:val="19"/>
              </w:rPr>
              <w:br/>
              <w:t>Regulations other than r. 1 and 2: 1 Jul 2013 (see r. 2(b))</w:t>
            </w:r>
          </w:p>
        </w:tc>
      </w:tr>
      <w:tr>
        <w:trPr>
          <w:cantSplit/>
        </w:trPr>
        <w:tc>
          <w:tcPr>
            <w:tcW w:w="3118" w:type="dxa"/>
          </w:tcPr>
          <w:p>
            <w:pPr>
              <w:pStyle w:val="nTable"/>
              <w:spacing w:after="40"/>
              <w:rPr>
                <w:i/>
                <w:sz w:val="19"/>
                <w:szCs w:val="19"/>
              </w:rPr>
            </w:pPr>
            <w:r>
              <w:rPr>
                <w:i/>
                <w:sz w:val="19"/>
                <w:szCs w:val="19"/>
              </w:rPr>
              <w:t>Motor Vehicle Dealers (Licensing) Amendment Regulations (No. 3) 2014</w:t>
            </w:r>
          </w:p>
        </w:tc>
        <w:tc>
          <w:tcPr>
            <w:tcW w:w="1276" w:type="dxa"/>
          </w:tcPr>
          <w:p>
            <w:pPr>
              <w:pStyle w:val="nTable"/>
              <w:spacing w:after="40"/>
              <w:rPr>
                <w:sz w:val="19"/>
                <w:szCs w:val="19"/>
              </w:rPr>
            </w:pPr>
            <w:r>
              <w:rPr>
                <w:sz w:val="19"/>
                <w:szCs w:val="19"/>
              </w:rPr>
              <w:t>17 Jun 2014 p. 1968-70</w:t>
            </w:r>
          </w:p>
        </w:tc>
        <w:tc>
          <w:tcPr>
            <w:tcW w:w="2693" w:type="dxa"/>
          </w:tcPr>
          <w:p>
            <w:pPr>
              <w:pStyle w:val="nTable"/>
              <w:spacing w:after="40"/>
              <w:rPr>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Regulations other than r. 1 and 2: 1 Jul 2014 (see r. 2(b))</w:t>
            </w:r>
          </w:p>
        </w:tc>
      </w:tr>
    </w:tbl>
    <w:p>
      <w:pPr>
        <w:pStyle w:val="nSubsection"/>
        <w:tabs>
          <w:tab w:val="clear" w:pos="454"/>
          <w:tab w:val="left" w:pos="567"/>
        </w:tabs>
        <w:spacing w:before="120"/>
        <w:ind w:left="567" w:hanging="567"/>
        <w:rPr>
          <w:del w:id="105" w:author="Master Repository Process" w:date="2021-08-29T09:38:00Z"/>
          <w:snapToGrid w:val="0"/>
        </w:rPr>
      </w:pPr>
      <w:del w:id="106" w:author="Master Repository Process" w:date="2021-08-29T09: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7" w:author="Master Repository Process" w:date="2021-08-29T09:38:00Z"/>
        </w:rPr>
      </w:pPr>
      <w:bookmarkStart w:id="108" w:name="_Toc393111048"/>
      <w:del w:id="109" w:author="Master Repository Process" w:date="2021-08-29T09:38:00Z">
        <w:r>
          <w:delText>Provisions that have not come into operation</w:delText>
        </w:r>
        <w:bookmarkEnd w:id="108"/>
      </w:del>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10" w:author="Master Repository Process" w:date="2021-08-29T09:38:00Z"/>
        </w:trPr>
        <w:tc>
          <w:tcPr>
            <w:tcW w:w="3119" w:type="dxa"/>
          </w:tcPr>
          <w:p>
            <w:pPr>
              <w:pStyle w:val="nTable"/>
              <w:spacing w:after="40"/>
              <w:ind w:right="113"/>
              <w:rPr>
                <w:del w:id="111" w:author="Master Repository Process" w:date="2021-08-29T09:38:00Z"/>
                <w:b/>
                <w:sz w:val="19"/>
              </w:rPr>
            </w:pPr>
            <w:del w:id="112" w:author="Master Repository Process" w:date="2021-08-29T09:38:00Z">
              <w:r>
                <w:rPr>
                  <w:b/>
                  <w:sz w:val="19"/>
                </w:rPr>
                <w:delText>Citation</w:delText>
              </w:r>
            </w:del>
          </w:p>
        </w:tc>
        <w:tc>
          <w:tcPr>
            <w:tcW w:w="1276" w:type="dxa"/>
          </w:tcPr>
          <w:p>
            <w:pPr>
              <w:pStyle w:val="nTable"/>
              <w:spacing w:after="40"/>
              <w:rPr>
                <w:del w:id="113" w:author="Master Repository Process" w:date="2021-08-29T09:38:00Z"/>
                <w:b/>
                <w:sz w:val="19"/>
              </w:rPr>
            </w:pPr>
            <w:del w:id="114" w:author="Master Repository Process" w:date="2021-08-29T09:38:00Z">
              <w:r>
                <w:rPr>
                  <w:b/>
                  <w:sz w:val="19"/>
                </w:rPr>
                <w:delText>Gazettal</w:delText>
              </w:r>
            </w:del>
          </w:p>
        </w:tc>
        <w:tc>
          <w:tcPr>
            <w:tcW w:w="2693" w:type="dxa"/>
          </w:tcPr>
          <w:p>
            <w:pPr>
              <w:pStyle w:val="nTable"/>
              <w:spacing w:after="40"/>
              <w:rPr>
                <w:del w:id="115" w:author="Master Repository Process" w:date="2021-08-29T09:38:00Z"/>
                <w:b/>
                <w:sz w:val="19"/>
              </w:rPr>
            </w:pPr>
            <w:del w:id="116" w:author="Master Repository Process" w:date="2021-08-29T09:38: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sz w:val="19"/>
                <w:szCs w:val="19"/>
              </w:rPr>
            </w:pPr>
            <w:r>
              <w:rPr>
                <w:i/>
              </w:rPr>
              <w:t>Motor Vehicle Dealers (Licensing) Amendment Regulations 2014</w:t>
            </w:r>
            <w:del w:id="117" w:author="Master Repository Process" w:date="2021-08-29T09:38:00Z">
              <w:r>
                <w:delText xml:space="preserve"> r. 3-4</w:delText>
              </w:r>
              <w:r>
                <w:rPr>
                  <w:vertAlign w:val="superscript"/>
                </w:rPr>
                <w:delText> 2</w:delText>
              </w:r>
            </w:del>
          </w:p>
        </w:tc>
        <w:tc>
          <w:tcPr>
            <w:tcW w:w="1276" w:type="dxa"/>
            <w:tcBorders>
              <w:bottom w:val="single" w:sz="4" w:space="0" w:color="auto"/>
            </w:tcBorders>
          </w:tcPr>
          <w:p>
            <w:pPr>
              <w:pStyle w:val="nTable"/>
              <w:spacing w:after="40"/>
              <w:rPr>
                <w:sz w:val="19"/>
                <w:szCs w:val="19"/>
              </w:rPr>
            </w:pPr>
            <w:r>
              <w:rPr>
                <w:sz w:val="19"/>
              </w:rPr>
              <w:t>15 Jul 2014 p. 2461-2</w:t>
            </w:r>
          </w:p>
        </w:tc>
        <w:tc>
          <w:tcPr>
            <w:tcW w:w="2693" w:type="dxa"/>
            <w:tcBorders>
              <w:bottom w:val="single" w:sz="4" w:space="0" w:color="auto"/>
            </w:tcBorders>
          </w:tcPr>
          <w:p>
            <w:pPr>
              <w:pStyle w:val="nTable"/>
              <w:spacing w:after="40"/>
              <w:rPr>
                <w:rFonts w:ascii="Times" w:hAnsi="Times"/>
                <w:bCs/>
                <w:snapToGrid w:val="0"/>
                <w:sz w:val="19"/>
                <w:szCs w:val="19"/>
              </w:rPr>
            </w:pPr>
            <w:del w:id="118" w:author="Master Repository Process" w:date="2021-08-29T09:38:00Z">
              <w:r>
                <w:rPr>
                  <w:sz w:val="19"/>
                </w:rPr>
                <w:delText>1 Aug </w:delText>
              </w:r>
            </w:del>
            <w:ins w:id="119" w:author="Master Repository Process" w:date="2021-08-29T09:38:00Z">
              <w:r>
                <w:rPr>
                  <w:rFonts w:ascii="Times" w:hAnsi="Times"/>
                  <w:bCs/>
                  <w:snapToGrid w:val="0"/>
                  <w:sz w:val="19"/>
                  <w:szCs w:val="19"/>
                </w:rPr>
                <w:t xml:space="preserve">r. 1 and 2: 15 Jul </w:t>
              </w:r>
            </w:ins>
            <w:r>
              <w:rPr>
                <w:rFonts w:ascii="Times" w:hAnsi="Times"/>
                <w:bCs/>
                <w:snapToGrid w:val="0"/>
                <w:sz w:val="19"/>
                <w:szCs w:val="19"/>
              </w:rPr>
              <w:t>2014 (see</w:t>
            </w:r>
            <w:del w:id="120" w:author="Master Repository Process" w:date="2021-08-29T09:38:00Z">
              <w:r>
                <w:rPr>
                  <w:sz w:val="19"/>
                </w:rPr>
                <w:delText xml:space="preserve"> r. </w:delText>
              </w:r>
            </w:del>
            <w:ins w:id="121" w:author="Master Repository Process" w:date="2021-08-29T09:38:00Z">
              <w:r>
                <w:rPr>
                  <w:rFonts w:ascii="Times" w:hAnsi="Times"/>
                  <w:bCs/>
                  <w:snapToGrid w:val="0"/>
                  <w:sz w:val="19"/>
                  <w:szCs w:val="19"/>
                </w:rPr>
                <w:t> r. 2(a));</w:t>
              </w:r>
              <w:r>
                <w:rPr>
                  <w:rFonts w:ascii="Times" w:hAnsi="Times"/>
                  <w:bCs/>
                  <w:snapToGrid w:val="0"/>
                  <w:sz w:val="19"/>
                  <w:szCs w:val="19"/>
                </w:rPr>
                <w:br/>
                <w:t xml:space="preserve">Regulations other than r. 1 and 2: 1 Aug 2014 (see r. </w:t>
              </w:r>
            </w:ins>
            <w:r>
              <w:rPr>
                <w:rFonts w:ascii="Times" w:hAnsi="Times"/>
                <w:bCs/>
                <w:snapToGrid w:val="0"/>
                <w:sz w:val="19"/>
                <w:szCs w:val="19"/>
              </w:rPr>
              <w:t>2(b))</w:t>
            </w:r>
          </w:p>
        </w:tc>
      </w:tr>
    </w:tbl>
    <w:p>
      <w:pPr>
        <w:pStyle w:val="nSubsection"/>
        <w:spacing w:before="200"/>
        <w:rPr>
          <w:del w:id="122" w:author="Master Repository Process" w:date="2021-08-29T09:38:00Z"/>
          <w:snapToGrid w:val="0"/>
        </w:rPr>
      </w:pPr>
      <w:del w:id="123" w:author="Master Repository Process" w:date="2021-08-29T09:38: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Motor Vehicle Dealers (Licensing) Amendment Regulations 2014 </w:delText>
        </w:r>
        <w:r>
          <w:rPr>
            <w:snapToGrid w:val="0"/>
          </w:rPr>
          <w:delText>r. 3-4 had not come into operation.  They read as follows:</w:delText>
        </w:r>
      </w:del>
    </w:p>
    <w:p>
      <w:pPr>
        <w:pStyle w:val="BlankOpen"/>
        <w:rPr>
          <w:del w:id="124" w:author="Master Repository Process" w:date="2021-08-29T09:38:00Z"/>
          <w:snapToGrid w:val="0"/>
        </w:rPr>
      </w:pPr>
    </w:p>
    <w:p>
      <w:pPr>
        <w:pStyle w:val="nzHeading5"/>
        <w:rPr>
          <w:del w:id="125" w:author="Master Repository Process" w:date="2021-08-29T09:38:00Z"/>
          <w:snapToGrid w:val="0"/>
        </w:rPr>
      </w:pPr>
      <w:del w:id="126" w:author="Master Repository Process" w:date="2021-08-29T09:38:00Z">
        <w:r>
          <w:rPr>
            <w:rStyle w:val="CharSectno"/>
          </w:rPr>
          <w:delText>3</w:delText>
        </w:r>
        <w:r>
          <w:rPr>
            <w:snapToGrid w:val="0"/>
          </w:rPr>
          <w:delText>.</w:delText>
        </w:r>
        <w:r>
          <w:rPr>
            <w:snapToGrid w:val="0"/>
          </w:rPr>
          <w:tab/>
          <w:delText>Regulations amended</w:delText>
        </w:r>
      </w:del>
    </w:p>
    <w:p>
      <w:pPr>
        <w:pStyle w:val="nzSubsection"/>
        <w:rPr>
          <w:del w:id="127" w:author="Master Repository Process" w:date="2021-08-29T09:38:00Z"/>
        </w:rPr>
      </w:pPr>
      <w:del w:id="128" w:author="Master Repository Process" w:date="2021-08-29T09:38:00Z">
        <w:r>
          <w:tab/>
        </w:r>
        <w:r>
          <w:tab/>
        </w:r>
        <w:r>
          <w:rPr>
            <w:spacing w:val="-2"/>
          </w:rPr>
          <w:delText>These</w:delText>
        </w:r>
        <w:r>
          <w:delText xml:space="preserve"> regulations amend the </w:delText>
        </w:r>
        <w:r>
          <w:rPr>
            <w:i/>
          </w:rPr>
          <w:delText>Motor Vehicle Dealers (Licensing) Regulations 1974</w:delText>
        </w:r>
        <w:r>
          <w:delText>.</w:delText>
        </w:r>
      </w:del>
    </w:p>
    <w:p>
      <w:pPr>
        <w:pStyle w:val="nzHeading5"/>
        <w:rPr>
          <w:del w:id="129" w:author="Master Repository Process" w:date="2021-08-29T09:38:00Z"/>
        </w:rPr>
      </w:pPr>
      <w:del w:id="130" w:author="Master Repository Process" w:date="2021-08-29T09:38:00Z">
        <w:r>
          <w:rPr>
            <w:rStyle w:val="CharSectno"/>
          </w:rPr>
          <w:delText>4</w:delText>
        </w:r>
        <w:r>
          <w:delText>.</w:delText>
        </w:r>
        <w:r>
          <w:tab/>
          <w:delText>Third Schedule amended</w:delText>
        </w:r>
      </w:del>
    </w:p>
    <w:p>
      <w:pPr>
        <w:pStyle w:val="nzSubsection"/>
        <w:rPr>
          <w:del w:id="131" w:author="Master Repository Process" w:date="2021-08-29T09:38:00Z"/>
        </w:rPr>
      </w:pPr>
      <w:del w:id="132" w:author="Master Repository Process" w:date="2021-08-29T09:38:00Z">
        <w:r>
          <w:tab/>
          <w:delText>(1)</w:delText>
        </w:r>
        <w:r>
          <w:tab/>
          <w:delText>In the Third Schedule item 1 delete “812.00” (1</w:delText>
        </w:r>
        <w:r>
          <w:rPr>
            <w:vertAlign w:val="superscript"/>
          </w:rPr>
          <w:delText>st</w:delText>
        </w:r>
        <w:r>
          <w:delText xml:space="preserve"> occurrence) and insert:</w:delText>
        </w:r>
      </w:del>
    </w:p>
    <w:p>
      <w:pPr>
        <w:pStyle w:val="BlankOpen"/>
        <w:rPr>
          <w:del w:id="133" w:author="Master Repository Process" w:date="2021-08-29T09:38:00Z"/>
          <w:sz w:val="20"/>
          <w:szCs w:val="20"/>
        </w:rPr>
      </w:pPr>
    </w:p>
    <w:p>
      <w:pPr>
        <w:pStyle w:val="nzSubsection"/>
        <w:rPr>
          <w:del w:id="134" w:author="Master Repository Process" w:date="2021-08-29T09:38:00Z"/>
        </w:rPr>
      </w:pPr>
      <w:del w:id="135" w:author="Master Repository Process" w:date="2021-08-29T09:38:00Z">
        <w:r>
          <w:tab/>
        </w:r>
        <w:r>
          <w:tab/>
          <w:delText>816.00</w:delText>
        </w:r>
      </w:del>
    </w:p>
    <w:p>
      <w:pPr>
        <w:pStyle w:val="BlankClose"/>
        <w:rPr>
          <w:del w:id="136" w:author="Master Repository Process" w:date="2021-08-29T09:38:00Z"/>
          <w:sz w:val="20"/>
          <w:szCs w:val="20"/>
        </w:rPr>
      </w:pPr>
    </w:p>
    <w:p>
      <w:pPr>
        <w:pStyle w:val="nzSubsection"/>
        <w:rPr>
          <w:del w:id="137" w:author="Master Repository Process" w:date="2021-08-29T09:38:00Z"/>
        </w:rPr>
      </w:pPr>
      <w:del w:id="138" w:author="Master Repository Process" w:date="2021-08-29T09:38:00Z">
        <w:r>
          <w:tab/>
          <w:delText>(2)</w:delText>
        </w:r>
        <w:r>
          <w:tab/>
          <w:delText>In the Third Schedule item 10 delete “certificate o</w:delText>
        </w:r>
        <w:r>
          <w:rPr>
            <w:spacing w:val="32"/>
          </w:rPr>
          <w:delText>f”</w:delText>
        </w:r>
        <w:r>
          <w:delText>.</w:delText>
        </w:r>
      </w:del>
    </w:p>
    <w:p>
      <w:pPr>
        <w:pStyle w:val="nzSubsection"/>
        <w:rPr>
          <w:del w:id="139" w:author="Master Repository Process" w:date="2021-08-29T09:38:00Z"/>
        </w:rPr>
      </w:pPr>
      <w:del w:id="140" w:author="Master Repository Process" w:date="2021-08-29T09:38:00Z">
        <w:r>
          <w:tab/>
          <w:delText>(3)</w:delText>
        </w:r>
        <w:r>
          <w:tab/>
          <w:delText>In the Third Schedule delete items 11, 12, 13, 14 and 15.</w:delText>
        </w:r>
      </w:del>
    </w:p>
    <w:p>
      <w:pPr>
        <w:pStyle w:val="nzSubsection"/>
        <w:rPr>
          <w:del w:id="141" w:author="Master Repository Process" w:date="2021-08-29T09:38:00Z"/>
        </w:rPr>
      </w:pPr>
      <w:del w:id="142" w:author="Master Repository Process" w:date="2021-08-29T09:38:00Z">
        <w:r>
          <w:tab/>
          <w:delText>(4)</w:delText>
        </w:r>
        <w:r>
          <w:tab/>
          <w:delText>In the Third Schedule delete items 17 and 18 and insert:</w:delText>
        </w:r>
      </w:del>
    </w:p>
    <w:p>
      <w:pPr>
        <w:pStyle w:val="BlankOpen"/>
        <w:rPr>
          <w:del w:id="143" w:author="Master Repository Process" w:date="2021-08-29T09:38:00Z"/>
          <w:sz w:val="20"/>
          <w:szCs w:val="20"/>
        </w:rPr>
      </w:pP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del w:id="144" w:author="Master Repository Process" w:date="2021-08-29T09:38:00Z"/>
        </w:trPr>
        <w:tc>
          <w:tcPr>
            <w:tcW w:w="728" w:type="dxa"/>
            <w:tcBorders>
              <w:bottom w:val="nil"/>
            </w:tcBorders>
          </w:tcPr>
          <w:p>
            <w:pPr>
              <w:pStyle w:val="zyTableNAm"/>
              <w:rPr>
                <w:del w:id="145" w:author="Master Repository Process" w:date="2021-08-29T09:38:00Z"/>
                <w:sz w:val="20"/>
              </w:rPr>
            </w:pPr>
            <w:del w:id="146" w:author="Master Repository Process" w:date="2021-08-29T09:38:00Z">
              <w:r>
                <w:rPr>
                  <w:sz w:val="20"/>
                </w:rPr>
                <w:delText>17.</w:delText>
              </w:r>
            </w:del>
          </w:p>
        </w:tc>
        <w:tc>
          <w:tcPr>
            <w:tcW w:w="4395" w:type="dxa"/>
            <w:tcBorders>
              <w:bottom w:val="nil"/>
            </w:tcBorders>
          </w:tcPr>
          <w:p>
            <w:pPr>
              <w:pStyle w:val="zyTableNAm"/>
              <w:rPr>
                <w:del w:id="147" w:author="Master Repository Process" w:date="2021-08-29T09:38:00Z"/>
                <w:sz w:val="20"/>
              </w:rPr>
            </w:pPr>
            <w:del w:id="148" w:author="Master Repository Process" w:date="2021-08-29T09:38:00Z">
              <w:r>
                <w:rPr>
                  <w:sz w:val="20"/>
                </w:rPr>
                <w:delText>Certificate showing whether or not a person was recorded in the register kept under section 24 as the holder of an authorisation on a specified date or during a specific period —</w:delText>
              </w:r>
            </w:del>
          </w:p>
        </w:tc>
        <w:tc>
          <w:tcPr>
            <w:tcW w:w="1011" w:type="dxa"/>
            <w:tcBorders>
              <w:bottom w:val="nil"/>
            </w:tcBorders>
          </w:tcPr>
          <w:p>
            <w:pPr>
              <w:pStyle w:val="zyTableNAm"/>
              <w:rPr>
                <w:del w:id="149" w:author="Master Repository Process" w:date="2021-08-29T09:38:00Z"/>
                <w:sz w:val="20"/>
              </w:rPr>
            </w:pPr>
          </w:p>
        </w:tc>
      </w:tr>
      <w:tr>
        <w:trPr>
          <w:cantSplit/>
          <w:del w:id="150" w:author="Master Repository Process" w:date="2021-08-29T09:38:00Z"/>
        </w:trPr>
        <w:tc>
          <w:tcPr>
            <w:tcW w:w="728" w:type="dxa"/>
            <w:tcBorders>
              <w:top w:val="nil"/>
              <w:bottom w:val="nil"/>
            </w:tcBorders>
          </w:tcPr>
          <w:p>
            <w:pPr>
              <w:pStyle w:val="zyTableNAm"/>
              <w:rPr>
                <w:del w:id="151" w:author="Master Repository Process" w:date="2021-08-29T09:38:00Z"/>
                <w:sz w:val="20"/>
              </w:rPr>
            </w:pPr>
          </w:p>
        </w:tc>
        <w:tc>
          <w:tcPr>
            <w:tcW w:w="4395" w:type="dxa"/>
            <w:tcBorders>
              <w:top w:val="nil"/>
              <w:bottom w:val="nil"/>
            </w:tcBorders>
          </w:tcPr>
          <w:p>
            <w:pPr>
              <w:pStyle w:val="zyTableNAm"/>
              <w:tabs>
                <w:tab w:val="clear" w:pos="567"/>
                <w:tab w:val="right" w:leader="dot" w:pos="4306"/>
              </w:tabs>
              <w:rPr>
                <w:del w:id="152" w:author="Master Repository Process" w:date="2021-08-29T09:38:00Z"/>
                <w:i/>
                <w:sz w:val="20"/>
              </w:rPr>
            </w:pPr>
            <w:del w:id="153" w:author="Master Repository Process" w:date="2021-08-29T09:38:00Z">
              <w:r>
                <w:rPr>
                  <w:sz w:val="20"/>
                </w:rPr>
                <w:delText xml:space="preserve">first page </w:delText>
              </w:r>
              <w:r>
                <w:rPr>
                  <w:sz w:val="20"/>
                </w:rPr>
                <w:tab/>
              </w:r>
            </w:del>
          </w:p>
        </w:tc>
        <w:tc>
          <w:tcPr>
            <w:tcW w:w="1011" w:type="dxa"/>
            <w:tcBorders>
              <w:top w:val="nil"/>
              <w:bottom w:val="nil"/>
            </w:tcBorders>
          </w:tcPr>
          <w:p>
            <w:pPr>
              <w:pStyle w:val="zyTableNAm"/>
              <w:rPr>
                <w:del w:id="154" w:author="Master Repository Process" w:date="2021-08-29T09:38:00Z"/>
                <w:sz w:val="20"/>
              </w:rPr>
            </w:pPr>
            <w:del w:id="155" w:author="Master Repository Process" w:date="2021-08-29T09:38:00Z">
              <w:r>
                <w:rPr>
                  <w:sz w:val="20"/>
                </w:rPr>
                <w:delText>19.50</w:delText>
              </w:r>
            </w:del>
          </w:p>
        </w:tc>
      </w:tr>
      <w:tr>
        <w:trPr>
          <w:cantSplit/>
          <w:del w:id="156" w:author="Master Repository Process" w:date="2021-08-29T09:38:00Z"/>
        </w:trPr>
        <w:tc>
          <w:tcPr>
            <w:tcW w:w="728" w:type="dxa"/>
            <w:tcBorders>
              <w:top w:val="nil"/>
            </w:tcBorders>
          </w:tcPr>
          <w:p>
            <w:pPr>
              <w:pStyle w:val="zyTableNAm"/>
              <w:rPr>
                <w:del w:id="157" w:author="Master Repository Process" w:date="2021-08-29T09:38:00Z"/>
                <w:sz w:val="20"/>
              </w:rPr>
            </w:pPr>
          </w:p>
        </w:tc>
        <w:tc>
          <w:tcPr>
            <w:tcW w:w="4395" w:type="dxa"/>
            <w:tcBorders>
              <w:top w:val="nil"/>
            </w:tcBorders>
          </w:tcPr>
          <w:p>
            <w:pPr>
              <w:pStyle w:val="zyTableNAm"/>
              <w:tabs>
                <w:tab w:val="clear" w:pos="567"/>
                <w:tab w:val="right" w:leader="dot" w:pos="4306"/>
              </w:tabs>
              <w:rPr>
                <w:del w:id="158" w:author="Master Repository Process" w:date="2021-08-29T09:38:00Z"/>
                <w:i/>
                <w:sz w:val="20"/>
              </w:rPr>
            </w:pPr>
            <w:del w:id="159" w:author="Master Repository Process" w:date="2021-08-29T09:38:00Z">
              <w:r>
                <w:rPr>
                  <w:sz w:val="20"/>
                </w:rPr>
                <w:delText xml:space="preserve">each subsequent page </w:delText>
              </w:r>
              <w:r>
                <w:rPr>
                  <w:sz w:val="20"/>
                </w:rPr>
                <w:tab/>
              </w:r>
            </w:del>
          </w:p>
        </w:tc>
        <w:tc>
          <w:tcPr>
            <w:tcW w:w="1011" w:type="dxa"/>
            <w:tcBorders>
              <w:top w:val="nil"/>
            </w:tcBorders>
          </w:tcPr>
          <w:p>
            <w:pPr>
              <w:pStyle w:val="zyTableNAm"/>
              <w:rPr>
                <w:del w:id="160" w:author="Master Repository Process" w:date="2021-08-29T09:38:00Z"/>
                <w:sz w:val="20"/>
              </w:rPr>
            </w:pPr>
            <w:del w:id="161" w:author="Master Repository Process" w:date="2021-08-29T09:38:00Z">
              <w:r>
                <w:rPr>
                  <w:sz w:val="20"/>
                </w:rPr>
                <w:delText>3.80</w:delText>
              </w:r>
            </w:del>
          </w:p>
        </w:tc>
      </w:tr>
      <w:tr>
        <w:trPr>
          <w:cantSplit/>
          <w:del w:id="162" w:author="Master Repository Process" w:date="2021-08-29T09:38:00Z"/>
        </w:trPr>
        <w:tc>
          <w:tcPr>
            <w:tcW w:w="728" w:type="dxa"/>
          </w:tcPr>
          <w:p>
            <w:pPr>
              <w:pStyle w:val="zyTableNAm"/>
              <w:rPr>
                <w:del w:id="163" w:author="Master Repository Process" w:date="2021-08-29T09:38:00Z"/>
                <w:sz w:val="20"/>
              </w:rPr>
            </w:pPr>
            <w:del w:id="164" w:author="Master Repository Process" w:date="2021-08-29T09:38:00Z">
              <w:r>
                <w:rPr>
                  <w:sz w:val="20"/>
                </w:rPr>
                <w:delText>18.</w:delText>
              </w:r>
            </w:del>
          </w:p>
        </w:tc>
        <w:tc>
          <w:tcPr>
            <w:tcW w:w="4395" w:type="dxa"/>
          </w:tcPr>
          <w:p>
            <w:pPr>
              <w:pStyle w:val="zyTableNAm"/>
              <w:tabs>
                <w:tab w:val="clear" w:pos="567"/>
                <w:tab w:val="right" w:leader="dot" w:pos="4306"/>
              </w:tabs>
              <w:rPr>
                <w:del w:id="165" w:author="Master Repository Process" w:date="2021-08-29T09:38:00Z"/>
                <w:sz w:val="20"/>
              </w:rPr>
            </w:pPr>
            <w:del w:id="166" w:author="Master Repository Process" w:date="2021-08-29T09:38:00Z">
              <w:r>
                <w:rPr>
                  <w:sz w:val="20"/>
                </w:rPr>
                <w:delText xml:space="preserve">Certificate showing all persons recorded in the register kept under section 24 as the holders of an authorisation on a specified date or during a specific period </w:delText>
              </w:r>
              <w:r>
                <w:rPr>
                  <w:sz w:val="20"/>
                </w:rPr>
                <w:tab/>
              </w:r>
            </w:del>
          </w:p>
        </w:tc>
        <w:tc>
          <w:tcPr>
            <w:tcW w:w="1011" w:type="dxa"/>
          </w:tcPr>
          <w:p>
            <w:pPr>
              <w:pStyle w:val="zyTableNAm"/>
              <w:rPr>
                <w:del w:id="167" w:author="Master Repository Process" w:date="2021-08-29T09:38:00Z"/>
                <w:sz w:val="20"/>
              </w:rPr>
            </w:pPr>
            <w:del w:id="168" w:author="Master Repository Process" w:date="2021-08-29T09:38:00Z">
              <w:r>
                <w:rPr>
                  <w:sz w:val="20"/>
                </w:rPr>
                <w:br/>
              </w:r>
              <w:r>
                <w:rPr>
                  <w:sz w:val="20"/>
                </w:rPr>
                <w:br/>
              </w:r>
              <w:r>
                <w:rPr>
                  <w:sz w:val="20"/>
                </w:rPr>
                <w:br/>
                <w:delText>248.00</w:delText>
              </w:r>
            </w:del>
          </w:p>
        </w:tc>
      </w:tr>
    </w:tbl>
    <w:p>
      <w:pPr>
        <w:pStyle w:val="BlankClose"/>
        <w:rPr>
          <w:del w:id="169" w:author="Master Repository Process" w:date="2021-08-29T09:38:00Z"/>
        </w:rPr>
      </w:pPr>
    </w:p>
    <w:p>
      <w:pPr>
        <w:pStyle w:val="BlankClose"/>
        <w:rPr>
          <w:del w:id="170" w:author="Master Repository Process" w:date="2021-08-29T09:38: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804112138"/>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6"/>
    <o:shapelayout v:ext="edit">
      <o:idmap v:ext="edit" data="1"/>
    </o:shapelayout>
  </w:shapeDefaults>
  <w:decimalSymbol w:val="."/>
  <w:listSeparator w:val=","/>
  <w15:docId w15:val="{7F1D7FCA-CA58-40F1-A242-6FD96ADF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3110</Words>
  <Characters>17292</Characters>
  <Application>Microsoft Office Word</Application>
  <DocSecurity>0</DocSecurity>
  <Lines>1017</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05-e0-00 - 05-f0-00</dc:title>
  <dc:subject/>
  <dc:creator/>
  <cp:keywords/>
  <dc:description/>
  <cp:lastModifiedBy>Master Repository Process</cp:lastModifiedBy>
  <cp:revision>2</cp:revision>
  <cp:lastPrinted>2012-05-07T03:27:00Z</cp:lastPrinted>
  <dcterms:created xsi:type="dcterms:W3CDTF">2021-08-29T01:38:00Z</dcterms:created>
  <dcterms:modified xsi:type="dcterms:W3CDTF">2021-08-29T01:38:00Z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05-e0-00</vt:lpwstr>
  </property>
  <property fmtid="{D5CDD505-2E9C-101B-9397-08002B2CF9AE}" pid="9" name="FromAsAtDate">
    <vt:lpwstr>15 Jul 2014</vt:lpwstr>
  </property>
  <property fmtid="{D5CDD505-2E9C-101B-9397-08002B2CF9AE}" pid="10" name="ToSuffix">
    <vt:lpwstr>05-f0-00</vt:lpwstr>
  </property>
  <property fmtid="{D5CDD505-2E9C-101B-9397-08002B2CF9AE}" pid="11" name="ToAsAtDate">
    <vt:lpwstr>01 Aug 2014</vt:lpwstr>
  </property>
</Properties>
</file>