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Aug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Nov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2T10:54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2T10:54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2T10:54:00Z"/>
              </w:rPr>
            </w:pPr>
            <w:del w:id="3" w:author="Master Repository Process" w:date="2021-09-12T10:54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2T10:54:00Z"/>
              </w:rPr>
            </w:pPr>
            <w:del w:id="5" w:author="Master Repository Process" w:date="2021-09-12T10:54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2T10:54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2T10:54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2T10:54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2T10:54:00Z"/>
                <w:b/>
                <w:sz w:val="22"/>
              </w:rPr>
            </w:pPr>
            <w:del w:id="10" w:author="Master Repository Process" w:date="2021-09-12T10:54:00Z">
              <w:r>
                <w:rPr>
                  <w:b/>
                  <w:sz w:val="22"/>
                </w:rPr>
                <w:delText>at 6</w:delText>
              </w:r>
              <w:r>
                <w:rPr>
                  <w:b/>
                  <w:snapToGrid w:val="0"/>
                  <w:sz w:val="22"/>
                </w:rPr>
                <w:delText xml:space="preserve"> August 2010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Road Traffic Act 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11" w:name="_Toc402879171"/>
      <w:bookmarkStart w:id="12" w:name="_Toc378863938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4" w:name="_Toc402879172"/>
      <w:bookmarkStart w:id="15" w:name="_Toc3788639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16" w:name="_Toc402879173"/>
      <w:bookmarkStart w:id="17" w:name="_Toc3788639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18" w:name="endcomma"/>
      <w:bookmarkEnd w:id="18"/>
      <w:r>
        <w:rPr>
          <w:rStyle w:val="CharDefText"/>
        </w:rPr>
        <w:t>technologist</w:t>
      </w:r>
      <w:r>
        <w:t xml:space="preserve"> </w:t>
      </w:r>
      <w:bookmarkStart w:id="19" w:name="comma"/>
      <w:bookmarkEnd w:id="19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20" w:name="_Toc402879174"/>
      <w:bookmarkStart w:id="21" w:name="_Toc3788639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22" w:name="_Toc402879175"/>
      <w:bookmarkStart w:id="23" w:name="_Toc37886394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Urine sampling equipment to be provided by approved body</w:t>
      </w:r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i/>
          <w:iCs/>
          <w:snapToGrid w:val="0"/>
        </w:rPr>
        <w:t>urine sampling equipment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4" w:name="_Toc402879176"/>
      <w:bookmarkStart w:id="25" w:name="_Toc37886394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26" w:name="_Toc402879177"/>
      <w:bookmarkStart w:id="27" w:name="_Toc37886394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28" w:name="_Toc402879178"/>
      <w:bookmarkStart w:id="29" w:name="_Toc37886394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30" w:name="_Toc402879179"/>
      <w:bookmarkStart w:id="31" w:name="_Toc37886394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30"/>
      <w:bookmarkEnd w:id="3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 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 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mentioned in this regulation.</w:t>
      </w:r>
    </w:p>
    <w:p>
      <w:pPr>
        <w:pStyle w:val="Footnotesection"/>
      </w:pPr>
      <w:r>
        <w:tab/>
        <w:t xml:space="preserve">[Regulation 9 amended in Gazette 30 Jan 2001 p. 626 and 627; 31 Dec 2009 p. 5318.]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>
      <w:pPr>
        <w:pStyle w:val="Heading5"/>
        <w:rPr>
          <w:snapToGrid w:val="0"/>
        </w:rPr>
      </w:pPr>
      <w:bookmarkStart w:id="32" w:name="_Toc402879180"/>
      <w:bookmarkStart w:id="33" w:name="_Toc378863947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Certificates for purposes of Act s. 70(3b)</w:t>
      </w:r>
      <w:bookmarkEnd w:id="32"/>
      <w:bookmarkEnd w:id="3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 11 amended in Gazette 11 Oct 2007 p. 5482.]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4" w:name="_Toc402879153"/>
      <w:bookmarkStart w:id="35" w:name="_Toc402879181"/>
      <w:bookmarkStart w:id="36" w:name="_Toc378863948"/>
      <w:r>
        <w:rPr>
          <w:rStyle w:val="CharSchNo"/>
        </w:rPr>
        <w:t>Schedule</w:t>
      </w:r>
      <w:bookmarkEnd w:id="34"/>
      <w:bookmarkEnd w:id="35"/>
      <w:bookmarkEnd w:id="36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</w:rPr>
        <w:drawing>
          <wp:inline distT="0" distB="0" distL="0" distR="0">
            <wp:extent cx="4495800" cy="1504950"/>
            <wp:effectExtent l="0" t="0" r="0" b="0"/>
            <wp:docPr id="2" name="Picture 2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ine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>Note:   This package should be opened by cutting along this fold.</w:t>
      </w:r>
    </w:p>
    <w:p>
      <w:pPr>
        <w:pStyle w:val="yFootnotesection"/>
      </w:pPr>
      <w:r>
        <w:tab/>
        <w:t>[Form 1 amended in Gazette 29 Jun 1984 p. 1795; 30 Jan 2001 p. 627.]</w:t>
      </w:r>
    </w:p>
    <w:p>
      <w:pPr>
        <w:pStyle w:val="yTable"/>
        <w:spacing w:before="0"/>
      </w:pPr>
    </w:p>
    <w:p>
      <w:pPr>
        <w:pStyle w:val="yTable"/>
        <w:spacing w:before="0"/>
      </w:pP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to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driving or incident giving rise to requirement of urine sample: ....... .m. on the .................................. of ....................20 ...............</w:t>
      </w:r>
    </w:p>
    <w:p>
      <w:pPr>
        <w:pStyle w:val="yTable"/>
        <w:tabs>
          <w:tab w:val="left" w:pos="567"/>
        </w:tabs>
        <w:ind w:left="567" w:hanging="567"/>
      </w:pPr>
      <w:r>
        <w:tab/>
        <w:t>......................................................................................................................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Footnotesection"/>
        <w:rPr>
          <w:del w:id="37" w:author="Master Repository Process" w:date="2021-09-12T10:54:00Z"/>
        </w:rPr>
      </w:pPr>
    </w:p>
    <w:p>
      <w:pPr>
        <w:pStyle w:val="yTable"/>
        <w:rPr>
          <w:del w:id="38" w:author="Master Repository Process" w:date="2021-09-12T10:54:00Z"/>
        </w:rPr>
      </w:pPr>
      <w:del w:id="39" w:author="Master Repository Process" w:date="2021-09-12T10:54:00Z">
        <w:r>
          <w:rPr>
            <w:noProof/>
          </w:rPr>
          <w:pict>
            <v:group id="_x0000_s1026" style="position:absolute;margin-left:16.55pt;margin-top:20.45pt;width:307.65pt;height:97.5pt;z-index:251659264" coordorigin="1683,2427" coordsize="6153,1950" o:allowincell="f">
              <v:line id="_x0000_s1027" style="position:absolute" from="2055,2585" to="2830,3566" strokeweight="1pt"/>
              <v:line id="_x0000_s1028" style="position:absolute;flip:x" from="7156,2596" to="7836,3533" strokeweight="1pt"/>
              <v:line id="_x0000_s1029" style="position:absolute" from="3287,3614" to="6783,3615" strokeweight="1pt"/>
              <v:line id="_x0000_s1030" style="position:absolute;flip:y" from="2486,2679" to="3707,3912" strokeweight="1pt">
                <v:stroke dashstyle="dash"/>
              </v:line>
              <v:line id="_x0000_s1031" style="position:absolute" from="6218,2613" to="7625,4036" strokeweight="1pt">
                <v:stroke dashstyle="dash"/>
              </v:line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1032" type="#_x0000_t136" style="position:absolute;left:1683;top:3424;width:2805;height:210;rotation:315" fillcolor="black" strokeweight="0">
                <v:shadow color="#868686"/>
                <v:textpath style="font-family:&quot;Times New Roman&quot;;font-size:8pt;v-text-kern:t" trim="t" fitpath="t" string="Medical Practitioner or Registered Nurse"/>
              </v:shape>
              <v:shape id="_x0000_s1033" type="#_x0000_t136" style="position:absolute;left:5850;top:3321;width:1950;height:161;rotation:45" fillcolor="black" strokeweight="0">
                <v:shadow color="#868686"/>
                <v:textpath style="font-family:&quot;Times New Roman&quot;;font-size:8pt;v-text-kern:t" trim="t" fitpath="t" string="Member of the Police Force"/>
              </v:shape>
            </v:group>
          </w:pict>
        </w:r>
      </w:del>
    </w:p>
    <w:p>
      <w:pPr>
        <w:pStyle w:val="yTable"/>
        <w:rPr>
          <w:del w:id="40" w:author="Master Repository Process" w:date="2021-09-12T10:54:00Z"/>
        </w:rPr>
      </w:pPr>
    </w:p>
    <w:p>
      <w:pPr>
        <w:pStyle w:val="yTable"/>
        <w:rPr>
          <w:del w:id="41" w:author="Master Repository Process" w:date="2021-09-12T10:54:00Z"/>
        </w:rPr>
      </w:pPr>
    </w:p>
    <w:p>
      <w:pPr>
        <w:pStyle w:val="yTable"/>
        <w:rPr>
          <w:del w:id="42" w:author="Master Repository Process" w:date="2021-09-12T10:54:00Z"/>
        </w:rPr>
      </w:pPr>
    </w:p>
    <w:p>
      <w:pPr>
        <w:rPr>
          <w:del w:id="43" w:author="Master Repository Process" w:date="2021-09-12T10:54:00Z"/>
        </w:rPr>
      </w:pPr>
    </w:p>
    <w:p>
      <w:pPr>
        <w:rPr>
          <w:del w:id="44" w:author="Master Repository Process" w:date="2021-09-12T10:54:00Z"/>
        </w:rPr>
      </w:pPr>
    </w:p>
    <w:p>
      <w:pPr>
        <w:rPr>
          <w:del w:id="45" w:author="Master Repository Process" w:date="2021-09-12T10:54:00Z"/>
        </w:rPr>
      </w:pPr>
    </w:p>
    <w:p>
      <w:pPr>
        <w:rPr>
          <w:del w:id="46" w:author="Master Repository Process" w:date="2021-09-12T10:54:00Z"/>
        </w:rPr>
      </w:pPr>
    </w:p>
    <w:p>
      <w:pPr>
        <w:rPr>
          <w:del w:id="47" w:author="Master Repository Process" w:date="2021-09-12T10:54:00Z"/>
        </w:rPr>
      </w:pPr>
    </w:p>
    <w:p>
      <w:pPr>
        <w:rPr>
          <w:del w:id="48" w:author="Master Repository Process" w:date="2021-09-12T10:54:00Z"/>
        </w:rPr>
      </w:pPr>
    </w:p>
    <w:p>
      <w:pPr>
        <w:pStyle w:val="yEdnotedivision"/>
        <w:rPr>
          <w:ins w:id="49" w:author="Master Repository Process" w:date="2021-09-12T10:54:00Z"/>
        </w:rPr>
      </w:pPr>
      <w:ins w:id="50" w:author="Master Repository Process" w:date="2021-09-12T10:54:00Z">
        <w:r>
          <w:t>[Diagram deleted]</w:t>
        </w:r>
      </w:ins>
    </w:p>
    <w:p>
      <w:pPr>
        <w:pStyle w:val="yFootnotesection"/>
      </w:pPr>
      <w:r>
        <w:tab/>
        <w:t>[Form 2 amended in Gazette 30 Jan 2001 p. 627; 31 Dec 2009 p. 5318</w:t>
      </w:r>
      <w:ins w:id="51" w:author="Master Repository Process" w:date="2021-09-12T10:54:00Z">
        <w:r>
          <w:t>; 4 Nov 2014 p. 4206</w:t>
        </w:r>
      </w:ins>
      <w:r>
        <w:t>.]</w:t>
      </w:r>
    </w:p>
    <w:p/>
    <w:p>
      <w:pPr>
        <w:pStyle w:val="MiscellaneousHeading"/>
        <w:keepNext w:val="0"/>
        <w:pageBreakBefore/>
      </w:pPr>
      <w:r>
        <w:t>Form 3</w:t>
      </w:r>
    </w:p>
    <w:p>
      <w:pPr>
        <w:pStyle w:val="MiscellaneousHeading"/>
        <w:keepNext w:val="0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3720" w:hanging="240"/>
      </w:pPr>
      <w:r>
        <w:tab/>
        <w:t>chief executive officer,</w:t>
      </w:r>
      <w:r>
        <w:br/>
        <w:t>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</w:pPr>
      <w:r>
        <w:tab/>
        <w:t>[Form 3 amended in Gazette 9 Aug 1991 p. 4233; 14 Mar 2008 p. 834.]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</w:pPr>
    </w:p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2" w:name="_Toc402879154"/>
      <w:bookmarkStart w:id="53" w:name="_Toc402879182"/>
      <w:bookmarkStart w:id="54" w:name="_Toc378863949"/>
      <w:r>
        <w:t>Notes</w:t>
      </w:r>
      <w:bookmarkEnd w:id="52"/>
      <w:bookmarkEnd w:id="53"/>
      <w:bookmarkEnd w:id="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55" w:author="Master Repository Process" w:date="2021-09-12T10:54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56" w:author="Master Repository Process" w:date="2021-09-12T10:54:00Z">
        <w:r>
          <w:rPr>
            <w:snapToGrid w:val="0"/>
          </w:rPr>
          <w:delText xml:space="preserve"> as at 6 August 2010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Road Traffic (Urine Sampling and Analysis)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7" w:name="_Toc402879183"/>
      <w:bookmarkStart w:id="58" w:name="_Toc378863950"/>
      <w:r>
        <w:rPr>
          <w:snapToGrid w:val="0"/>
        </w:rPr>
        <w:t>Compilation table</w:t>
      </w:r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</w:t>
            </w:r>
            <w:r>
              <w:rPr>
                <w:spacing w:val="-2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 r. 2(a));</w:t>
            </w:r>
            <w:r>
              <w:rPr>
                <w:sz w:val="19"/>
              </w:rPr>
              <w:br/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</w:t>
            </w:r>
            <w:r>
              <w:rPr>
                <w:spacing w:val="-2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31 Dec 2009 p. 5317</w:t>
            </w:r>
            <w:r>
              <w:rPr>
                <w:spacing w:val="-2"/>
                <w:sz w:val="19"/>
              </w:rP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31 Dec 2009 (see r. 2(a));</w:t>
            </w:r>
            <w:r>
              <w:rPr>
                <w:spacing w:val="-2"/>
                <w:sz w:val="19"/>
              </w:rPr>
              <w:br/>
              <w:t>Regulations other than r. 1 and 2: 1 Jan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6 Aug 2010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  <w:ins w:id="59" w:author="Master Repository Process" w:date="2021-09-12T10:54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60" w:author="Master Repository Process" w:date="2021-09-12T10:54:00Z"/>
                <w:i/>
                <w:spacing w:val="-2"/>
                <w:sz w:val="19"/>
              </w:rPr>
            </w:pPr>
            <w:ins w:id="61" w:author="Master Repository Process" w:date="2021-09-12T10:54:00Z">
              <w:r>
                <w:rPr>
                  <w:i/>
                  <w:spacing w:val="-2"/>
                  <w:sz w:val="19"/>
                </w:rPr>
                <w:t>Road Traffic (Urine Sampling and Analysis) Amendment Regulations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2" w:author="Master Repository Process" w:date="2021-09-12T10:54:00Z"/>
                <w:spacing w:val="-2"/>
                <w:sz w:val="19"/>
              </w:rPr>
            </w:pPr>
            <w:ins w:id="63" w:author="Master Repository Process" w:date="2021-09-12T10:54:00Z">
              <w:r>
                <w:rPr>
                  <w:spacing w:val="-2"/>
                  <w:sz w:val="19"/>
                </w:rPr>
                <w:t>4 Nov 2014 p. 4206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64" w:author="Master Repository Process" w:date="2021-09-12T10:54:00Z"/>
                <w:spacing w:val="-2"/>
                <w:sz w:val="19"/>
              </w:rPr>
            </w:pPr>
            <w:ins w:id="65" w:author="Master Repository Process" w:date="2021-09-12T10:54:00Z">
              <w:r>
                <w:rPr>
                  <w:spacing w:val="-2"/>
                  <w:sz w:val="19"/>
                </w:rPr>
                <w:t>r. 1 and 2: 4 Nov 2014 (see r. 2(a));</w:t>
              </w:r>
              <w:r>
                <w:rPr>
                  <w:spacing w:val="-2"/>
                  <w:sz w:val="19"/>
                </w:rPr>
                <w:br/>
                <w:t>Regulations other than r. 1 and 2: 5 Nov 2014 (see r. 2(b))</w:t>
              </w:r>
            </w:ins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Aug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Nov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1104153641"/>
    <w:docVar w:name="WAFER_20140130122221" w:val="RemoveTocBookmarks,RemoveUnusedBookmarks,RemoveLanguageTags,UsedStyles,ResetPageSize,UpdateArrangement"/>
    <w:docVar w:name="WAFER_20140130122221_GUID" w:val="393164c9-2deb-4c51-aecb-7bb6b4b8265b"/>
    <w:docVar w:name="WAFER_20140130143539" w:val="RemoveTocBookmarks,RunningHeaders"/>
    <w:docVar w:name="WAFER_20140130143539_GUID" w:val="c9416363-46a6-42f9-8345-94127d101127"/>
    <w:docVar w:name="WAFER_20141104153641" w:val="RemoveTocBookmarks,RunningHeaders"/>
    <w:docVar w:name="WAFER_20141104153641_GUID" w:val="ccde99b8-5249-4c56-9d82-c0d5214962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1EA004A-B211-4AD6-8872-2EB7E38D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1591</Words>
  <Characters>9388</Characters>
  <Application>Microsoft Office Word</Application>
  <DocSecurity>0</DocSecurity>
  <Lines>284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10811</CharactersWithSpaces>
  <SharedDoc>false</SharedDoc>
  <HLinks>
    <vt:vector size="24" baseType="variant">
      <vt:variant>
        <vt:i4>3014716</vt:i4>
      </vt:variant>
      <vt:variant>
        <vt:i4>2390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2949241</vt:i4>
      </vt:variant>
      <vt:variant>
        <vt:i4>7857</vt:i4>
      </vt:variant>
      <vt:variant>
        <vt:i4>1028</vt:i4>
      </vt:variant>
      <vt:variant>
        <vt:i4>1</vt:i4>
      </vt:variant>
      <vt:variant>
        <vt:lpwstr>urine1</vt:lpwstr>
      </vt:variant>
      <vt:variant>
        <vt:lpwstr/>
      </vt:variant>
      <vt:variant>
        <vt:i4>5439608</vt:i4>
      </vt:variant>
      <vt:variant>
        <vt:i4>11007</vt:i4>
      </vt:variant>
      <vt:variant>
        <vt:i4>1029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1042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02-a0-02 - 02-b0-00</dc:title>
  <dc:subject/>
  <dc:creator/>
  <cp:keywords/>
  <dc:description/>
  <cp:lastModifiedBy>Master Repository Process</cp:lastModifiedBy>
  <cp:revision>2</cp:revision>
  <cp:lastPrinted>2010-08-02T06:45:00Z</cp:lastPrinted>
  <dcterms:created xsi:type="dcterms:W3CDTF">2021-09-12T02:54:00Z</dcterms:created>
  <dcterms:modified xsi:type="dcterms:W3CDTF">2021-09-12T02:54:00Z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20141105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ReprintNo">
    <vt:lpwstr>2</vt:lpwstr>
  </property>
  <property fmtid="{D5CDD505-2E9C-101B-9397-08002B2CF9AE}" pid="7" name="FromSuffix">
    <vt:lpwstr>02-a0-02</vt:lpwstr>
  </property>
  <property fmtid="{D5CDD505-2E9C-101B-9397-08002B2CF9AE}" pid="8" name="FromAsAtDate">
    <vt:lpwstr>06 Aug 2010</vt:lpwstr>
  </property>
  <property fmtid="{D5CDD505-2E9C-101B-9397-08002B2CF9AE}" pid="9" name="ToSuffix">
    <vt:lpwstr>02-b0-00</vt:lpwstr>
  </property>
  <property fmtid="{D5CDD505-2E9C-101B-9397-08002B2CF9AE}" pid="10" name="ToAsAtDate">
    <vt:lpwstr>05 Nov 2014</vt:lpwstr>
  </property>
</Properties>
</file>