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391629921"/>
      <w:bookmarkStart w:id="2" w:name="_Toc453656536"/>
      <w:bookmarkStart w:id="3" w:name="_Toc423338615"/>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5" w:name="_Toc391629922"/>
      <w:bookmarkStart w:id="6" w:name="_Toc453656537"/>
      <w:bookmarkStart w:id="7" w:name="_Toc423338616"/>
      <w:r>
        <w:rPr>
          <w:rStyle w:val="CharSectno"/>
        </w:rPr>
        <w:t>2</w:t>
      </w:r>
      <w:r>
        <w:rPr>
          <w:spacing w:val="-2"/>
        </w:rPr>
        <w:t>.</w:t>
      </w:r>
      <w:r>
        <w:rPr>
          <w:spacing w:val="-2"/>
        </w:rPr>
        <w:tab/>
        <w:t>Commencement</w:t>
      </w:r>
      <w:bookmarkEnd w:id="5"/>
      <w:bookmarkEnd w:id="6"/>
      <w:bookmarkEnd w:id="7"/>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8" w:name="_Toc391629923"/>
      <w:bookmarkStart w:id="9" w:name="_Toc453656538"/>
      <w:bookmarkStart w:id="10" w:name="_Toc423338617"/>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lastRenderedPageBreak/>
        <w:tab/>
        <w:t>[Regulation 3 amended in Gazette 23 Jun 2006 p. 2182.]</w:t>
      </w:r>
    </w:p>
    <w:p>
      <w:pPr>
        <w:pStyle w:val="Heading5"/>
        <w:spacing w:before="200"/>
        <w:rPr>
          <w:snapToGrid w:val="0"/>
        </w:rPr>
      </w:pPr>
      <w:bookmarkStart w:id="11" w:name="_Toc391629924"/>
      <w:bookmarkStart w:id="12" w:name="_Toc453656539"/>
      <w:bookmarkStart w:id="13" w:name="_Toc423338618"/>
      <w:r>
        <w:rPr>
          <w:rStyle w:val="CharSectno"/>
        </w:rPr>
        <w:t>4</w:t>
      </w:r>
      <w:r>
        <w:t>.</w:t>
      </w:r>
      <w:r>
        <w:tab/>
      </w:r>
      <w:r>
        <w:rPr>
          <w:snapToGrid w:val="0"/>
        </w:rPr>
        <w:t>Fees to be charged (Act s. 53)</w:t>
      </w:r>
      <w:bookmarkEnd w:id="11"/>
      <w:bookmarkEnd w:id="12"/>
      <w:bookmarkEnd w:id="13"/>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Heading5"/>
        <w:spacing w:before="200"/>
      </w:pPr>
      <w:bookmarkStart w:id="14" w:name="_Toc391629925"/>
      <w:bookmarkStart w:id="15" w:name="_Toc453656540"/>
      <w:bookmarkStart w:id="16" w:name="_Toc423338619"/>
      <w:r>
        <w:rPr>
          <w:rStyle w:val="CharSectno"/>
        </w:rPr>
        <w:t>5</w:t>
      </w:r>
      <w:r>
        <w:t>.</w:t>
      </w:r>
      <w:r>
        <w:tab/>
      </w:r>
      <w:r>
        <w:rPr>
          <w:i/>
        </w:rPr>
        <w:t>Restraining Orders Act 1997</w:t>
      </w:r>
      <w:r>
        <w:t xml:space="preserve"> and </w:t>
      </w:r>
      <w:r>
        <w:rPr>
          <w:i/>
        </w:rPr>
        <w:t>Prohibited Behaviour Orders Act 2010</w:t>
      </w:r>
      <w:r>
        <w:t>, certain applications under exempt from fees</w:t>
      </w:r>
      <w:bookmarkEnd w:id="14"/>
      <w:bookmarkEnd w:id="15"/>
      <w:bookmarkEnd w:id="16"/>
    </w:p>
    <w:p>
      <w:pPr>
        <w:pStyle w:val="Subsection"/>
        <w:spacing w:before="130"/>
      </w:pPr>
      <w:r>
        <w:tab/>
      </w:r>
      <w:r>
        <w:tab/>
        <w:t xml:space="preserve">A fee is not to be charged in respect of — </w:t>
      </w:r>
    </w:p>
    <w:p>
      <w:pPr>
        <w:pStyle w:val="Indenta"/>
        <w:spacing w:before="60"/>
      </w:pPr>
      <w:r>
        <w:tab/>
        <w:t>(a)</w:t>
      </w:r>
      <w:r>
        <w:tab/>
        <w:t xml:space="preserve">an application under the </w:t>
      </w:r>
      <w:r>
        <w:rPr>
          <w:i/>
        </w:rPr>
        <w:t>Restraining Orders Act 1997</w:t>
      </w:r>
      <w:r>
        <w:t xml:space="preserve"> for a violence restraining order or to vary or cancel a restraining order; or</w:t>
      </w:r>
    </w:p>
    <w:p>
      <w:pPr>
        <w:pStyle w:val="Indenta"/>
        <w:spacing w:before="60"/>
      </w:pPr>
      <w:r>
        <w:tab/>
        <w:t>(b)</w:t>
      </w:r>
      <w:r>
        <w:tab/>
        <w:t xml:space="preserve">an application under the </w:t>
      </w:r>
      <w:r>
        <w:rPr>
          <w:i/>
        </w:rPr>
        <w:t>Prohibited Behaviour Orders Act 2010</w:t>
      </w:r>
      <w:r>
        <w:t xml:space="preserve"> for a prohibited behaviour order or to vary or cancel a prohibited behaviour order.</w:t>
      </w:r>
    </w:p>
    <w:p>
      <w:pPr>
        <w:pStyle w:val="Footnotesection"/>
        <w:spacing w:before="100"/>
        <w:ind w:left="890" w:hanging="890"/>
      </w:pPr>
      <w:r>
        <w:tab/>
        <w:t>[Regulation 5 inserted in Gazette 27 Mar 2012 p. 1505.]</w:t>
      </w:r>
    </w:p>
    <w:p>
      <w:pPr>
        <w:pStyle w:val="Heading5"/>
        <w:spacing w:before="200"/>
      </w:pPr>
      <w:bookmarkStart w:id="17" w:name="_Toc391629926"/>
      <w:bookmarkStart w:id="18" w:name="_Toc453656541"/>
      <w:bookmarkStart w:id="19" w:name="_Toc423338620"/>
      <w:r>
        <w:rPr>
          <w:rStyle w:val="CharSectno"/>
        </w:rPr>
        <w:t>6</w:t>
      </w:r>
      <w:r>
        <w:t>.</w:t>
      </w:r>
      <w:r>
        <w:tab/>
        <w:t>Some fees subject to conditions or must be waived</w:t>
      </w:r>
      <w:bookmarkEnd w:id="17"/>
      <w:bookmarkEnd w:id="18"/>
      <w:bookmarkEnd w:id="19"/>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20" w:name="_Toc391629927"/>
      <w:bookmarkStart w:id="21" w:name="_Toc453656542"/>
      <w:bookmarkStart w:id="22" w:name="_Toc423338621"/>
      <w:r>
        <w:rPr>
          <w:rStyle w:val="CharSectno"/>
        </w:rPr>
        <w:t>7</w:t>
      </w:r>
      <w:r>
        <w:t>.</w:t>
      </w:r>
      <w:r>
        <w:tab/>
      </w:r>
      <w:r>
        <w:rPr>
          <w:rStyle w:val="CharSectno"/>
        </w:rPr>
        <w:t>F</w:t>
      </w:r>
      <w:r>
        <w:rPr>
          <w:snapToGrid w:val="0"/>
        </w:rPr>
        <w:t>ees to be paid before documents etc. filed in civil cases</w:t>
      </w:r>
      <w:bookmarkEnd w:id="20"/>
      <w:bookmarkEnd w:id="21"/>
      <w:bookmarkEnd w:id="22"/>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23" w:name="_Toc391629928"/>
      <w:bookmarkStart w:id="24" w:name="_Toc453656543"/>
      <w:bookmarkStart w:id="25" w:name="_Toc423338622"/>
      <w:r>
        <w:rPr>
          <w:rStyle w:val="CharSectno"/>
        </w:rPr>
        <w:t>8</w:t>
      </w:r>
      <w:r>
        <w:t>.</w:t>
      </w:r>
      <w:r>
        <w:tab/>
      </w:r>
      <w:r>
        <w:rPr>
          <w:snapToGrid w:val="0"/>
        </w:rPr>
        <w:t>Financial hardship etc., waiving etc. fees in cases of</w:t>
      </w:r>
      <w:bookmarkEnd w:id="23"/>
      <w:bookmarkEnd w:id="24"/>
      <w:bookmarkEnd w:id="25"/>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spacing w:before="60"/>
        <w:rPr>
          <w:snapToGrid w:val="0"/>
        </w:rPr>
      </w:pPr>
      <w:r>
        <w:rPr>
          <w:snapToGrid w:val="0"/>
        </w:rPr>
        <w:tab/>
        <w:t>(a)</w:t>
      </w:r>
      <w:r>
        <w:rPr>
          <w:snapToGrid w:val="0"/>
        </w:rPr>
        <w:tab/>
        <w:t>that a fee or fees be waived or reduced; or</w:t>
      </w:r>
    </w:p>
    <w:p>
      <w:pPr>
        <w:pStyle w:val="Indenta"/>
        <w:spacing w:before="60"/>
        <w:rPr>
          <w:snapToGrid w:val="0"/>
        </w:rPr>
      </w:pPr>
      <w:r>
        <w:rPr>
          <w:snapToGrid w:val="0"/>
        </w:rPr>
        <w:tab/>
        <w:t>(b)</w:t>
      </w:r>
      <w:r>
        <w:rPr>
          <w:snapToGrid w:val="0"/>
        </w:rPr>
        <w:tab/>
        <w:t>that the whole or part of the fee or fees be refunded; or</w:t>
      </w:r>
    </w:p>
    <w:p>
      <w:pPr>
        <w:pStyle w:val="Indenta"/>
        <w:spacing w:before="60"/>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pPr>
      <w:r>
        <w:tab/>
        <w:t>(5)</w:t>
      </w:r>
      <w:r>
        <w:tab/>
        <w:t xml:space="preserve">The payment of a fee referred to in Schedule 1 Division 2 item 1 or 3 is to be waived in relation to the following persons — </w:t>
      </w:r>
    </w:p>
    <w:p>
      <w:pPr>
        <w:pStyle w:val="Indenta"/>
        <w:spacing w:before="60"/>
      </w:pPr>
      <w:r>
        <w:tab/>
        <w:t>(a)</w:t>
      </w:r>
      <w:r>
        <w:tab/>
        <w:t xml:space="preserve">the holder of one of the following cards issued by the Department of Social Security of the Commonwealth — </w:t>
      </w:r>
    </w:p>
    <w:p>
      <w:pPr>
        <w:pStyle w:val="Indenti"/>
        <w:spacing w:before="60"/>
      </w:pPr>
      <w:r>
        <w:tab/>
        <w:t>(i)</w:t>
      </w:r>
      <w:r>
        <w:tab/>
        <w:t>a health care card;</w:t>
      </w:r>
    </w:p>
    <w:p>
      <w:pPr>
        <w:pStyle w:val="Indenti"/>
        <w:spacing w:before="60"/>
      </w:pPr>
      <w:r>
        <w:tab/>
        <w:t>(ii)</w:t>
      </w:r>
      <w:r>
        <w:tab/>
        <w:t>a health benefit card;</w:t>
      </w:r>
    </w:p>
    <w:p>
      <w:pPr>
        <w:pStyle w:val="Indenti"/>
        <w:spacing w:before="60"/>
      </w:pPr>
      <w:r>
        <w:tab/>
        <w:t>(iii)</w:t>
      </w:r>
      <w:r>
        <w:tab/>
        <w:t>a pensioner concession card;</w:t>
      </w:r>
    </w:p>
    <w:p>
      <w:pPr>
        <w:pStyle w:val="Indenti"/>
        <w:spacing w:before="60"/>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26" w:name="_Toc391629929"/>
      <w:bookmarkStart w:id="27" w:name="_Toc453656544"/>
      <w:bookmarkStart w:id="28" w:name="_Toc423338623"/>
      <w:r>
        <w:rPr>
          <w:rStyle w:val="CharSectno"/>
        </w:rPr>
        <w:t>9</w:t>
      </w:r>
      <w:r>
        <w:t>.</w:t>
      </w:r>
      <w:r>
        <w:tab/>
      </w:r>
      <w:r>
        <w:rPr>
          <w:snapToGrid w:val="0"/>
        </w:rPr>
        <w:t>Conventions</w:t>
      </w:r>
      <w:bookmarkEnd w:id="26"/>
      <w:bookmarkEnd w:id="27"/>
      <w:bookmarkEnd w:id="28"/>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29" w:name="_Toc391629930"/>
      <w:bookmarkStart w:id="30" w:name="_Toc453656545"/>
      <w:bookmarkStart w:id="31" w:name="_Toc423338624"/>
      <w:r>
        <w:rPr>
          <w:rStyle w:val="CharSectno"/>
        </w:rPr>
        <w:t>10</w:t>
      </w:r>
      <w:r>
        <w:t>.</w:t>
      </w:r>
      <w:r>
        <w:tab/>
        <w:t>Disputes as to fees, determination of</w:t>
      </w:r>
      <w:bookmarkEnd w:id="29"/>
      <w:bookmarkEnd w:id="30"/>
      <w:bookmarkEnd w:id="31"/>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2" w:name="_Toc391629931"/>
      <w:bookmarkStart w:id="33" w:name="_Toc453656546"/>
      <w:bookmarkStart w:id="34" w:name="_Toc423338625"/>
      <w:r>
        <w:rPr>
          <w:rStyle w:val="CharSectno"/>
        </w:rPr>
        <w:t>11</w:t>
      </w:r>
      <w:r>
        <w:t>.</w:t>
      </w:r>
      <w:r>
        <w:tab/>
        <w:t>Unpaid fees, recovery of</w:t>
      </w:r>
      <w:bookmarkEnd w:id="32"/>
      <w:bookmarkEnd w:id="33"/>
      <w:bookmarkEnd w:id="34"/>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 w:name="_Toc378075984"/>
      <w:bookmarkStart w:id="36" w:name="_Toc391629932"/>
      <w:bookmarkStart w:id="37" w:name="_Toc415648677"/>
      <w:bookmarkStart w:id="38" w:name="_Toc415648774"/>
      <w:bookmarkStart w:id="39" w:name="_Toc415648795"/>
      <w:bookmarkStart w:id="40" w:name="_Toc423338626"/>
      <w:bookmarkStart w:id="41" w:name="_Toc453656547"/>
      <w:r>
        <w:rPr>
          <w:rStyle w:val="CharSchNo"/>
        </w:rPr>
        <w:t>Schedule 1</w:t>
      </w:r>
      <w:r>
        <w:t> — </w:t>
      </w:r>
      <w:r>
        <w:rPr>
          <w:rStyle w:val="CharSchText"/>
        </w:rPr>
        <w:t>Fees</w:t>
      </w:r>
      <w:bookmarkEnd w:id="35"/>
      <w:bookmarkEnd w:id="36"/>
      <w:bookmarkEnd w:id="37"/>
      <w:bookmarkEnd w:id="38"/>
      <w:bookmarkEnd w:id="39"/>
      <w:bookmarkEnd w:id="40"/>
      <w:bookmarkEnd w:id="41"/>
    </w:p>
    <w:p>
      <w:pPr>
        <w:pStyle w:val="yShoulderClause"/>
      </w:pPr>
      <w:r>
        <w:t>[r. 4]</w:t>
      </w:r>
    </w:p>
    <w:p>
      <w:pPr>
        <w:pStyle w:val="yHeading3"/>
        <w:spacing w:after="120"/>
      </w:pPr>
      <w:bookmarkStart w:id="42" w:name="_Toc378075985"/>
      <w:bookmarkStart w:id="43" w:name="_Toc391629933"/>
      <w:bookmarkStart w:id="44" w:name="_Toc415648678"/>
      <w:bookmarkStart w:id="45" w:name="_Toc415648775"/>
      <w:bookmarkStart w:id="46" w:name="_Toc415648796"/>
      <w:bookmarkStart w:id="47" w:name="_Toc423338627"/>
      <w:bookmarkStart w:id="48" w:name="_Toc453656548"/>
      <w:r>
        <w:rPr>
          <w:rStyle w:val="CharSDivNo"/>
        </w:rPr>
        <w:t>Division 1</w:t>
      </w:r>
      <w:r>
        <w:rPr>
          <w:b w:val="0"/>
        </w:rPr>
        <w:t> — </w:t>
      </w:r>
      <w:r>
        <w:rPr>
          <w:rStyle w:val="CharSDivText"/>
        </w:rPr>
        <w:t>General</w:t>
      </w:r>
      <w:bookmarkEnd w:id="42"/>
      <w:bookmarkEnd w:id="43"/>
      <w:bookmarkEnd w:id="44"/>
      <w:bookmarkEnd w:id="45"/>
      <w:bookmarkEnd w:id="46"/>
      <w:bookmarkEnd w:id="47"/>
      <w:bookmarkEnd w:id="48"/>
    </w:p>
    <w:tbl>
      <w:tblPr>
        <w:tblW w:w="0" w:type="auto"/>
        <w:tblInd w:w="108" w:type="dxa"/>
        <w:tblLayout w:type="fixed"/>
        <w:tblLook w:val="0000" w:firstRow="0" w:lastRow="0" w:firstColumn="0" w:lastColumn="0" w:noHBand="0" w:noVBand="0"/>
      </w:tblPr>
      <w:tblGrid>
        <w:gridCol w:w="627"/>
        <w:gridCol w:w="5529"/>
        <w:gridCol w:w="924"/>
      </w:tblGrid>
      <w:tr>
        <w:trPr>
          <w:cantSplit/>
          <w:tblHeader/>
        </w:trPr>
        <w:tc>
          <w:tcPr>
            <w:tcW w:w="627" w:type="dxa"/>
            <w:tcBorders>
              <w:top w:val="single" w:sz="4" w:space="0" w:color="auto"/>
              <w:bottom w:val="single" w:sz="4" w:space="0" w:color="auto"/>
            </w:tcBorders>
          </w:tcPr>
          <w:p>
            <w:pPr>
              <w:pStyle w:val="yTable"/>
              <w:ind w:right="-66"/>
              <w:rPr>
                <w:b/>
                <w:bCs/>
                <w:sz w:val="20"/>
              </w:rPr>
            </w:pPr>
            <w:r>
              <w:rPr>
                <w:b/>
                <w:bCs/>
                <w:sz w:val="20"/>
              </w:rPr>
              <w:t>Item</w:t>
            </w:r>
          </w:p>
        </w:tc>
        <w:tc>
          <w:tcPr>
            <w:tcW w:w="55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924"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627" w:type="dxa"/>
            <w:tcBorders>
              <w:top w:val="single" w:sz="4" w:space="0" w:color="auto"/>
            </w:tcBorders>
          </w:tcPr>
          <w:p>
            <w:pPr>
              <w:pStyle w:val="yTable"/>
              <w:rPr>
                <w:sz w:val="20"/>
              </w:rPr>
            </w:pPr>
            <w:r>
              <w:rPr>
                <w:sz w:val="20"/>
              </w:rPr>
              <w:t>1.</w:t>
            </w:r>
          </w:p>
        </w:tc>
        <w:tc>
          <w:tcPr>
            <w:tcW w:w="55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 ............................................................</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924"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627" w:type="dxa"/>
          </w:tcPr>
          <w:p>
            <w:pPr>
              <w:pStyle w:val="yTable"/>
              <w:rPr>
                <w:sz w:val="20"/>
              </w:rPr>
            </w:pPr>
            <w:r>
              <w:rPr>
                <w:sz w:val="20"/>
              </w:rPr>
              <w:t>2.</w:t>
            </w:r>
          </w:p>
        </w:tc>
        <w:tc>
          <w:tcPr>
            <w:tcW w:w="5529" w:type="dxa"/>
          </w:tcPr>
          <w:p>
            <w:pPr>
              <w:pStyle w:val="yTable"/>
              <w:rPr>
                <w:sz w:val="20"/>
              </w:rPr>
            </w:pPr>
            <w:r>
              <w:rPr>
                <w:sz w:val="20"/>
              </w:rPr>
              <w:t>For the service of any application, summons, originating process, notice or order of the Court or any other process requiring service .............................................................................................</w:t>
            </w:r>
          </w:p>
        </w:tc>
        <w:tc>
          <w:tcPr>
            <w:tcW w:w="924" w:type="dxa"/>
          </w:tcPr>
          <w:p>
            <w:pPr>
              <w:pStyle w:val="yTable"/>
              <w:jc w:val="center"/>
              <w:rPr>
                <w:sz w:val="20"/>
              </w:rPr>
            </w:pPr>
            <w:r>
              <w:rPr>
                <w:sz w:val="20"/>
              </w:rPr>
              <w:br/>
            </w:r>
            <w:r>
              <w:rPr>
                <w:sz w:val="20"/>
              </w:rPr>
              <w:br/>
              <w:t>63.50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627" w:type="dxa"/>
          </w:tcPr>
          <w:p>
            <w:pPr>
              <w:pStyle w:val="yTable"/>
              <w:rPr>
                <w:sz w:val="20"/>
              </w:rPr>
            </w:pPr>
            <w:r>
              <w:rPr>
                <w:sz w:val="20"/>
              </w:rPr>
              <w:t>3.</w:t>
            </w:r>
          </w:p>
        </w:tc>
        <w:tc>
          <w:tcPr>
            <w:tcW w:w="55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924"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t>1.60</w:t>
            </w:r>
            <w:r>
              <w:rPr>
                <w:sz w:val="20"/>
              </w:rPr>
              <w:br/>
            </w:r>
            <w:r>
              <w:rPr>
                <w:sz w:val="20"/>
              </w:rPr>
              <w:br/>
              <w:t>1.80</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627" w:type="dxa"/>
          </w:tcPr>
          <w:p>
            <w:pPr>
              <w:pStyle w:val="yTable"/>
              <w:rPr>
                <w:sz w:val="20"/>
              </w:rPr>
            </w:pPr>
            <w:r>
              <w:rPr>
                <w:sz w:val="20"/>
              </w:rPr>
              <w:t>4.</w:t>
            </w:r>
          </w:p>
        </w:tc>
        <w:tc>
          <w:tcPr>
            <w:tcW w:w="55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924" w:type="dxa"/>
          </w:tcPr>
          <w:p>
            <w:pPr>
              <w:pStyle w:val="yTable"/>
              <w:jc w:val="center"/>
              <w:rPr>
                <w:sz w:val="20"/>
              </w:rPr>
            </w:pPr>
            <w:r>
              <w:rPr>
                <w:sz w:val="20"/>
              </w:rPr>
              <w:br/>
            </w:r>
            <w:r>
              <w:rPr>
                <w:sz w:val="20"/>
              </w:rPr>
              <w:br/>
              <w:t>36.60</w:t>
            </w:r>
          </w:p>
          <w:p>
            <w:pPr>
              <w:pStyle w:val="yTable"/>
              <w:spacing w:before="0"/>
              <w:jc w:val="center"/>
              <w:rPr>
                <w:sz w:val="20"/>
              </w:rPr>
            </w:pPr>
            <w:r>
              <w:rPr>
                <w:sz w:val="20"/>
              </w:rPr>
              <w:br/>
            </w:r>
            <w:r>
              <w:rPr>
                <w:sz w:val="20"/>
              </w:rPr>
              <w:br/>
              <w:t>36.60</w:t>
            </w:r>
          </w:p>
          <w:p>
            <w:pPr>
              <w:pStyle w:val="yTable"/>
              <w:jc w:val="center"/>
              <w:rPr>
                <w:sz w:val="20"/>
              </w:rPr>
            </w:pPr>
            <w:r>
              <w:rPr>
                <w:sz w:val="20"/>
              </w:rPr>
              <w:br/>
              <w:t>91.00</w:t>
            </w:r>
          </w:p>
        </w:tc>
      </w:tr>
      <w:tr>
        <w:trPr>
          <w:cantSplit/>
        </w:trPr>
        <w:tc>
          <w:tcPr>
            <w:tcW w:w="627" w:type="dxa"/>
          </w:tcPr>
          <w:p>
            <w:pPr>
              <w:pStyle w:val="yTable"/>
              <w:rPr>
                <w:sz w:val="20"/>
              </w:rPr>
            </w:pPr>
            <w:r>
              <w:rPr>
                <w:sz w:val="20"/>
              </w:rPr>
              <w:t>5.</w:t>
            </w:r>
          </w:p>
        </w:tc>
        <w:tc>
          <w:tcPr>
            <w:tcW w:w="55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924" w:type="dxa"/>
          </w:tcPr>
          <w:p>
            <w:pPr>
              <w:pStyle w:val="yTable"/>
              <w:jc w:val="center"/>
              <w:rPr>
                <w:sz w:val="20"/>
              </w:rPr>
            </w:pPr>
            <w:r>
              <w:rPr>
                <w:sz w:val="20"/>
              </w:rPr>
              <w:br/>
            </w:r>
            <w:r>
              <w:rPr>
                <w:sz w:val="20"/>
              </w:rPr>
              <w:br/>
              <w:t>54.00</w:t>
            </w:r>
          </w:p>
          <w:p>
            <w:pPr>
              <w:pStyle w:val="yTable"/>
              <w:jc w:val="center"/>
              <w:rPr>
                <w:sz w:val="20"/>
              </w:rPr>
            </w:pPr>
            <w:r>
              <w:rPr>
                <w:sz w:val="20"/>
              </w:rPr>
              <w:br/>
            </w:r>
            <w:r>
              <w:rPr>
                <w:sz w:val="20"/>
              </w:rPr>
              <w:br/>
            </w:r>
            <w:r>
              <w:rPr>
                <w:sz w:val="20"/>
              </w:rPr>
              <w:br/>
            </w:r>
            <w:r>
              <w:rPr>
                <w:sz w:val="20"/>
              </w:rPr>
              <w:br/>
              <w:t>91.00</w:t>
            </w:r>
          </w:p>
        </w:tc>
      </w:tr>
      <w:tr>
        <w:trPr>
          <w:cantSplit/>
        </w:trPr>
        <w:tc>
          <w:tcPr>
            <w:tcW w:w="627" w:type="dxa"/>
          </w:tcPr>
          <w:p>
            <w:pPr>
              <w:pStyle w:val="yTable"/>
              <w:rPr>
                <w:sz w:val="20"/>
              </w:rPr>
            </w:pPr>
            <w:r>
              <w:rPr>
                <w:sz w:val="20"/>
              </w:rPr>
              <w:t>6.</w:t>
            </w:r>
          </w:p>
        </w:tc>
        <w:tc>
          <w:tcPr>
            <w:tcW w:w="55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924"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t>12.75</w:t>
            </w:r>
          </w:p>
          <w:p>
            <w:pPr>
              <w:pStyle w:val="yTable"/>
              <w:jc w:val="center"/>
              <w:rPr>
                <w:sz w:val="20"/>
              </w:rPr>
            </w:pPr>
            <w:r>
              <w:rPr>
                <w:sz w:val="20"/>
              </w:rPr>
              <w:br/>
              <w:t>1.60</w:t>
            </w:r>
          </w:p>
          <w:p>
            <w:pPr>
              <w:pStyle w:val="yTable"/>
              <w:jc w:val="center"/>
              <w:rPr>
                <w:sz w:val="20"/>
              </w:rPr>
            </w:pPr>
            <w:r>
              <w:rPr>
                <w:sz w:val="20"/>
              </w:rPr>
              <w:br/>
              <w:t>17.65</w:t>
            </w:r>
          </w:p>
        </w:tc>
      </w:tr>
      <w:tr>
        <w:trPr>
          <w:cantSplit/>
        </w:trPr>
        <w:tc>
          <w:tcPr>
            <w:tcW w:w="7080"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627" w:type="dxa"/>
          </w:tcPr>
          <w:p>
            <w:pPr>
              <w:pStyle w:val="yTable"/>
              <w:rPr>
                <w:sz w:val="20"/>
              </w:rPr>
            </w:pPr>
            <w:r>
              <w:rPr>
                <w:sz w:val="20"/>
              </w:rPr>
              <w:t>7.</w:t>
            </w:r>
          </w:p>
        </w:tc>
        <w:tc>
          <w:tcPr>
            <w:tcW w:w="5529"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924" w:type="dxa"/>
          </w:tcPr>
          <w:p>
            <w:pPr>
              <w:pStyle w:val="yTable"/>
              <w:jc w:val="center"/>
              <w:rPr>
                <w:sz w:val="20"/>
              </w:rPr>
            </w:pPr>
            <w:r>
              <w:rPr>
                <w:sz w:val="20"/>
              </w:rPr>
              <w:br/>
              <w:t>7.10</w:t>
            </w:r>
          </w:p>
          <w:p>
            <w:pPr>
              <w:pStyle w:val="yTable"/>
              <w:jc w:val="center"/>
              <w:rPr>
                <w:sz w:val="20"/>
              </w:rPr>
            </w:pPr>
            <w:r>
              <w:rPr>
                <w:sz w:val="20"/>
              </w:rPr>
              <w:br/>
            </w:r>
            <w:r>
              <w:rPr>
                <w:sz w:val="20"/>
              </w:rPr>
              <w:br/>
            </w:r>
            <w:r>
              <w:rPr>
                <w:sz w:val="20"/>
              </w:rPr>
              <w:br/>
              <w:t>17.65</w:t>
            </w:r>
          </w:p>
          <w:p>
            <w:pPr>
              <w:pStyle w:val="yTable"/>
              <w:jc w:val="center"/>
              <w:rPr>
                <w:sz w:val="20"/>
              </w:rPr>
            </w:pPr>
            <w:r>
              <w:rPr>
                <w:sz w:val="20"/>
              </w:rPr>
              <w:br/>
            </w:r>
            <w:r>
              <w:rPr>
                <w:sz w:val="20"/>
              </w:rPr>
              <w:br/>
              <w:t>1.50</w:t>
            </w:r>
          </w:p>
        </w:tc>
      </w:tr>
      <w:tr>
        <w:trPr>
          <w:cantSplit/>
        </w:trPr>
        <w:tc>
          <w:tcPr>
            <w:tcW w:w="708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$25.30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2182; 26 Jun 2007 p. 3040</w:t>
      </w:r>
      <w:r>
        <w:noBreakHyphen/>
        <w:t>1; 27 Jun 2008 p. 3071; 4 Sep 2009 p. 3484; 8 Mar 2011 p. 791</w:t>
      </w:r>
      <w:r>
        <w:noBreakHyphen/>
        <w:t>2; 20 Dec 2011 p. 5391; 30 Nov 2012 p. 5794</w:t>
      </w:r>
      <w:r>
        <w:noBreakHyphen/>
        <w:t xml:space="preserve">5; </w:t>
      </w:r>
      <w:r>
        <w:rPr>
          <w:sz w:val="24"/>
        </w:rPr>
        <w:t>15 Nov 2013 p. 52</w:t>
      </w:r>
      <w:r>
        <w:t>51; 27 Jun 2014 p. 2333-4; 19 Jun 2015 p. 2114</w:t>
      </w:r>
      <w:r>
        <w:noBreakHyphen/>
        <w:t>15.]</w:t>
      </w:r>
    </w:p>
    <w:p>
      <w:pPr>
        <w:pStyle w:val="yHeading3"/>
        <w:spacing w:after="240"/>
      </w:pPr>
      <w:bookmarkStart w:id="49" w:name="_Toc378075986"/>
      <w:bookmarkStart w:id="50" w:name="_Toc391629934"/>
      <w:bookmarkStart w:id="51" w:name="_Toc415648679"/>
      <w:bookmarkStart w:id="52" w:name="_Toc415648776"/>
      <w:bookmarkStart w:id="53" w:name="_Toc415648797"/>
      <w:bookmarkStart w:id="54" w:name="_Toc423338628"/>
      <w:bookmarkStart w:id="55" w:name="_Toc453656549"/>
      <w:r>
        <w:rPr>
          <w:rStyle w:val="CharSDivNo"/>
        </w:rPr>
        <w:t>Division 2</w:t>
      </w:r>
      <w:r>
        <w:rPr>
          <w:b w:val="0"/>
        </w:rPr>
        <w:t> — </w:t>
      </w:r>
      <w:r>
        <w:rPr>
          <w:rStyle w:val="CharSDivText"/>
        </w:rPr>
        <w:t>Civil jurisdiction</w:t>
      </w:r>
      <w:bookmarkEnd w:id="49"/>
      <w:bookmarkEnd w:id="50"/>
      <w:bookmarkEnd w:id="51"/>
      <w:bookmarkEnd w:id="52"/>
      <w:bookmarkEnd w:id="53"/>
      <w:bookmarkEnd w:id="54"/>
      <w:bookmarkEnd w:id="55"/>
    </w:p>
    <w:tbl>
      <w:tblPr>
        <w:tblW w:w="0" w:type="auto"/>
        <w:tblInd w:w="108" w:type="dxa"/>
        <w:tblLayout w:type="fixed"/>
        <w:tblLook w:val="0000" w:firstRow="0" w:lastRow="0" w:firstColumn="0" w:lastColumn="0" w:noHBand="0" w:noVBand="0"/>
      </w:tblPr>
      <w:tblGrid>
        <w:gridCol w:w="741"/>
        <w:gridCol w:w="5415"/>
        <w:gridCol w:w="932"/>
        <w:gridCol w:w="14"/>
      </w:tblGrid>
      <w:tr>
        <w:trPr>
          <w:gridAfter w:val="1"/>
          <w:wAfter w:w="14" w:type="dxa"/>
          <w:cantSplit/>
          <w:tblHeader/>
        </w:trPr>
        <w:tc>
          <w:tcPr>
            <w:tcW w:w="741"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415" w:type="dxa"/>
            <w:tcBorders>
              <w:top w:val="single" w:sz="4" w:space="0" w:color="auto"/>
              <w:bottom w:val="single" w:sz="4" w:space="0" w:color="auto"/>
            </w:tcBorders>
          </w:tcPr>
          <w:p>
            <w:pPr>
              <w:pStyle w:val="yTable"/>
              <w:jc w:val="center"/>
              <w:rPr>
                <w:b/>
                <w:sz w:val="20"/>
              </w:rPr>
            </w:pPr>
            <w:r>
              <w:rPr>
                <w:b/>
                <w:sz w:val="20"/>
              </w:rPr>
              <w:t>Matter</w:t>
            </w:r>
          </w:p>
        </w:tc>
        <w:tc>
          <w:tcPr>
            <w:tcW w:w="932"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41" w:type="dxa"/>
          </w:tcPr>
          <w:p>
            <w:pPr>
              <w:pStyle w:val="yTable"/>
            </w:pPr>
            <w:r>
              <w:rPr>
                <w:sz w:val="20"/>
              </w:rPr>
              <w:t>1.</w:t>
            </w:r>
          </w:p>
        </w:tc>
        <w:tc>
          <w:tcPr>
            <w:tcW w:w="5415"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932" w:type="dxa"/>
          </w:tcPr>
          <w:p>
            <w:pPr>
              <w:pStyle w:val="yTable"/>
              <w:jc w:val="right"/>
              <w:rPr>
                <w:sz w:val="20"/>
              </w:rPr>
            </w:pPr>
            <w:r>
              <w:rPr>
                <w:sz w:val="20"/>
              </w:rPr>
              <w:br/>
              <w:t>105.50</w:t>
            </w:r>
          </w:p>
        </w:tc>
      </w:tr>
      <w:tr>
        <w:trPr>
          <w:gridAfter w:val="1"/>
          <w:wAfter w:w="14" w:type="dxa"/>
        </w:trPr>
        <w:tc>
          <w:tcPr>
            <w:tcW w:w="741" w:type="dxa"/>
          </w:tcPr>
          <w:p>
            <w:pPr>
              <w:pStyle w:val="yTable"/>
            </w:pPr>
            <w:r>
              <w:rPr>
                <w:sz w:val="20"/>
              </w:rPr>
              <w:t>2.</w:t>
            </w:r>
          </w:p>
        </w:tc>
        <w:tc>
          <w:tcPr>
            <w:tcW w:w="5415" w:type="dxa"/>
          </w:tcPr>
          <w:p>
            <w:pPr>
              <w:pStyle w:val="yTable"/>
            </w:pPr>
            <w:r>
              <w:rPr>
                <w:sz w:val="20"/>
              </w:rPr>
              <w:t xml:space="preserve">On the execution of an arrest warrant of any kind — </w:t>
            </w:r>
          </w:p>
        </w:tc>
        <w:tc>
          <w:tcPr>
            <w:tcW w:w="932" w:type="dxa"/>
          </w:tcPr>
          <w:p>
            <w:pPr>
              <w:pStyle w:val="yTable"/>
              <w:jc w:val="right"/>
              <w:rPr>
                <w:sz w:val="20"/>
              </w:rPr>
            </w:pP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(a)</w:t>
            </w:r>
            <w:r>
              <w:rPr>
                <w:sz w:val="20"/>
              </w:rPr>
              <w:tab/>
              <w:t>for arresting the person ........................................................</w:t>
            </w:r>
          </w:p>
        </w:tc>
        <w:tc>
          <w:tcPr>
            <w:tcW w:w="932" w:type="dxa"/>
          </w:tcPr>
          <w:p>
            <w:pPr>
              <w:pStyle w:val="yTable"/>
              <w:jc w:val="right"/>
              <w:rPr>
                <w:sz w:val="20"/>
              </w:rPr>
            </w:pPr>
            <w:r>
              <w:rPr>
                <w:sz w:val="20"/>
              </w:rPr>
              <w:t>115.00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932" w:type="dxa"/>
          </w:tcPr>
          <w:p>
            <w:pPr>
              <w:pStyle w:val="yTable"/>
              <w:jc w:val="right"/>
              <w:rPr>
                <w:sz w:val="20"/>
              </w:rPr>
            </w:pPr>
            <w:r>
              <w:rPr>
                <w:sz w:val="20"/>
              </w:rPr>
              <w:br/>
              <w:t>115.00</w:t>
            </w:r>
          </w:p>
        </w:tc>
      </w:tr>
      <w:tr>
        <w:trPr>
          <w:gridAfter w:val="1"/>
          <w:wAfter w:w="14" w:type="dxa"/>
        </w:trPr>
        <w:tc>
          <w:tcPr>
            <w:tcW w:w="741" w:type="dxa"/>
          </w:tcPr>
          <w:p>
            <w:pPr>
              <w:pStyle w:val="zytable"/>
              <w:ind w:left="0"/>
              <w:rPr>
                <w:sz w:val="20"/>
              </w:rPr>
            </w:pPr>
          </w:p>
        </w:tc>
        <w:tc>
          <w:tcPr>
            <w:tcW w:w="5415"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932" w:type="dxa"/>
          </w:tcPr>
          <w:p>
            <w:pPr>
              <w:pStyle w:val="yTable"/>
              <w:jc w:val="right"/>
              <w:rPr>
                <w:sz w:val="20"/>
              </w:rPr>
            </w:pPr>
            <w:r>
              <w:rPr>
                <w:sz w:val="20"/>
              </w:rPr>
              <w:br/>
            </w:r>
            <w:r>
              <w:rPr>
                <w:sz w:val="20"/>
              </w:rPr>
              <w:br/>
            </w:r>
            <w:r>
              <w:rPr>
                <w:sz w:val="20"/>
              </w:rPr>
              <w:br/>
              <w:t>30.50</w:t>
            </w:r>
          </w:p>
        </w:tc>
      </w:tr>
      <w:tr>
        <w:trPr>
          <w:gridAfter w:val="1"/>
          <w:wAfter w:w="14" w:type="dxa"/>
          <w:cantSplit/>
        </w:trPr>
        <w:tc>
          <w:tcPr>
            <w:tcW w:w="708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41" w:type="dxa"/>
            <w:tcBorders>
              <w:bottom w:val="single" w:sz="4" w:space="0" w:color="auto"/>
            </w:tcBorders>
          </w:tcPr>
          <w:p>
            <w:pPr>
              <w:pStyle w:val="yTable"/>
              <w:rPr>
                <w:sz w:val="20"/>
              </w:rPr>
            </w:pPr>
            <w:r>
              <w:rPr>
                <w:sz w:val="20"/>
              </w:rPr>
              <w:t>3.</w:t>
            </w:r>
          </w:p>
        </w:tc>
        <w:tc>
          <w:tcPr>
            <w:tcW w:w="5415" w:type="dxa"/>
            <w:tcBorders>
              <w:bottom w:val="single" w:sz="4" w:space="0" w:color="auto"/>
            </w:tcBorders>
          </w:tcPr>
          <w:p>
            <w:pPr>
              <w:pStyle w:val="yTable"/>
              <w:spacing w:after="20"/>
              <w:ind w:right="-28"/>
              <w:rPr>
                <w:sz w:val="20"/>
              </w:rPr>
            </w:pPr>
            <w:r>
              <w:rPr>
                <w:sz w:val="20"/>
              </w:rPr>
              <w:t>For an application for an extraordinary drivers licence .................</w:t>
            </w:r>
          </w:p>
        </w:tc>
        <w:tc>
          <w:tcPr>
            <w:tcW w:w="946" w:type="dxa"/>
            <w:gridSpan w:val="2"/>
            <w:tcBorders>
              <w:bottom w:val="single" w:sz="4" w:space="0" w:color="auto"/>
            </w:tcBorders>
          </w:tcPr>
          <w:p>
            <w:pPr>
              <w:pStyle w:val="yTable"/>
              <w:jc w:val="center"/>
              <w:rPr>
                <w:sz w:val="20"/>
              </w:rPr>
            </w:pPr>
            <w:r>
              <w:rPr>
                <w:sz w:val="20"/>
              </w:rPr>
              <w:t>182.00</w:t>
            </w:r>
          </w:p>
        </w:tc>
      </w:tr>
    </w:tbl>
    <w:p>
      <w:pPr>
        <w:pStyle w:val="yFootnotesection"/>
      </w:pPr>
      <w:r>
        <w:tab/>
        <w:t xml:space="preserve">[Division 2 amended in Gazette 30 Aug 2005 p. 4054; 23 Jun 2006 p. 2183; 26 Jun 2007 p. 3041; 27 Jun 2008 p. 3071; 9 Jun 2009 p. 1925; 4 Sep 2009 p. 3484-5; 8 Mar 2011 p. 792; 20 Dec 2011 p. 5391; 30 Nov 2012 p. 5795; </w:t>
      </w:r>
      <w:r>
        <w:rPr>
          <w:sz w:val="24"/>
        </w:rPr>
        <w:t>15 Nov 2013 p. 52</w:t>
      </w:r>
      <w:r>
        <w:t>51; 27 Jun 2014 p. 2334; 19 Jun 2015 p. 2115.]</w:t>
      </w:r>
    </w:p>
    <w:p>
      <w:pPr>
        <w:pStyle w:val="yHeading3"/>
        <w:rPr>
          <w:rStyle w:val="CharSDivText"/>
        </w:rPr>
      </w:pPr>
      <w:bookmarkStart w:id="56" w:name="_Toc423338629"/>
      <w:bookmarkStart w:id="57" w:name="_Toc453656550"/>
      <w:bookmarkStart w:id="58" w:name="_Toc378075987"/>
      <w:bookmarkStart w:id="59" w:name="_Toc391629935"/>
      <w:bookmarkStart w:id="60" w:name="_Toc415648680"/>
      <w:bookmarkStart w:id="61" w:name="_Toc415648777"/>
      <w:bookmarkStart w:id="62" w:name="_Toc415648798"/>
      <w:r>
        <w:rPr>
          <w:rStyle w:val="CharSDivNo"/>
        </w:rPr>
        <w:t>Division 3</w:t>
      </w:r>
      <w:r>
        <w:rPr>
          <w:b w:val="0"/>
        </w:rPr>
        <w:t> — </w:t>
      </w:r>
      <w:r>
        <w:rPr>
          <w:rStyle w:val="CharSDivText"/>
        </w:rPr>
        <w:t>Criminal jurisdiction</w:t>
      </w:r>
      <w:bookmarkEnd w:id="56"/>
      <w:bookmarkEnd w:id="57"/>
    </w:p>
    <w:p>
      <w:pPr>
        <w:pStyle w:val="yFootnoteheading"/>
        <w:spacing w:after="120"/>
      </w:pPr>
      <w:r>
        <w:tab/>
        <w:t>[Heading inserted in Gazette 19 Jun 2015 p. 2115.]</w:t>
      </w:r>
    </w:p>
    <w:tbl>
      <w:tblPr>
        <w:tblW w:w="0" w:type="auto"/>
        <w:tblInd w:w="108" w:type="dxa"/>
        <w:tblLayout w:type="fixed"/>
        <w:tblLook w:val="0000" w:firstRow="0" w:lastRow="0" w:firstColumn="0" w:lastColumn="0" w:noHBand="0" w:noVBand="0"/>
      </w:tblPr>
      <w:tblGrid>
        <w:gridCol w:w="798"/>
        <w:gridCol w:w="5358"/>
        <w:gridCol w:w="932"/>
      </w:tblGrid>
      <w:tr>
        <w:trPr>
          <w:cantSplit/>
          <w:tblHeader/>
        </w:trPr>
        <w:tc>
          <w:tcPr>
            <w:tcW w:w="798" w:type="dxa"/>
            <w:tcBorders>
              <w:top w:val="single" w:sz="4" w:space="0" w:color="auto"/>
              <w:bottom w:val="single" w:sz="4" w:space="0" w:color="auto"/>
            </w:tcBorders>
          </w:tcPr>
          <w:p>
            <w:pPr>
              <w:pStyle w:val="yTableNAm"/>
            </w:pPr>
            <w:r>
              <w:rPr>
                <w:b/>
                <w:sz w:val="20"/>
              </w:rPr>
              <w:t>Item</w:t>
            </w:r>
          </w:p>
        </w:tc>
        <w:tc>
          <w:tcPr>
            <w:tcW w:w="5358" w:type="dxa"/>
            <w:tcBorders>
              <w:top w:val="single" w:sz="4" w:space="0" w:color="auto"/>
              <w:bottom w:val="single" w:sz="4" w:space="0" w:color="auto"/>
            </w:tcBorders>
          </w:tcPr>
          <w:p>
            <w:pPr>
              <w:pStyle w:val="yTableNAm"/>
            </w:pPr>
            <w:r>
              <w:rPr>
                <w:b/>
                <w:sz w:val="20"/>
              </w:rPr>
              <w:t>Matter</w:t>
            </w:r>
          </w:p>
        </w:tc>
        <w:tc>
          <w:tcPr>
            <w:tcW w:w="932" w:type="dxa"/>
            <w:tcBorders>
              <w:top w:val="single" w:sz="4" w:space="0" w:color="auto"/>
              <w:bottom w:val="single" w:sz="4" w:space="0" w:color="auto"/>
            </w:tcBorders>
          </w:tcPr>
          <w:p>
            <w:pPr>
              <w:pStyle w:val="yTableNAm"/>
            </w:pPr>
            <w:r>
              <w:rPr>
                <w:b/>
                <w:sz w:val="20"/>
              </w:rPr>
              <w:t>$</w:t>
            </w:r>
          </w:p>
        </w:tc>
      </w:tr>
      <w:tr>
        <w:trPr>
          <w:cantSplit/>
        </w:trPr>
        <w:tc>
          <w:tcPr>
            <w:tcW w:w="798" w:type="dxa"/>
          </w:tcPr>
          <w:p>
            <w:pPr>
              <w:pStyle w:val="yTableNAm"/>
            </w:pPr>
            <w:r>
              <w:rPr>
                <w:sz w:val="20"/>
              </w:rPr>
              <w:t>1.</w:t>
            </w:r>
          </w:p>
        </w:tc>
        <w:tc>
          <w:tcPr>
            <w:tcW w:w="5358" w:type="dxa"/>
          </w:tcPr>
          <w:p>
            <w:pPr>
              <w:pStyle w:val="yTableNAm"/>
            </w:pPr>
            <w:r>
              <w:rPr>
                <w:sz w:val="20"/>
              </w:rPr>
              <w:t xml:space="preserve">On filing — </w:t>
            </w:r>
          </w:p>
        </w:tc>
        <w:tc>
          <w:tcPr>
            <w:tcW w:w="932" w:type="dxa"/>
          </w:tcPr>
          <w:p>
            <w:pPr>
              <w:pStyle w:val="yTableNAm"/>
              <w:rPr>
                <w:sz w:val="20"/>
              </w:rPr>
            </w:pPr>
          </w:p>
        </w:tc>
      </w:tr>
      <w:tr>
        <w:trPr>
          <w:cantSplit/>
        </w:trPr>
        <w:tc>
          <w:tcPr>
            <w:tcW w:w="798" w:type="dxa"/>
          </w:tcPr>
          <w:p>
            <w:pPr>
              <w:pStyle w:val="zyTableNAm"/>
              <w:rPr>
                <w:sz w:val="20"/>
              </w:rPr>
            </w:pPr>
          </w:p>
        </w:tc>
        <w:tc>
          <w:tcPr>
            <w:tcW w:w="5358" w:type="dxa"/>
          </w:tcPr>
          <w:p>
            <w:pPr>
              <w:pStyle w:val="yTableNAm"/>
              <w:tabs>
                <w:tab w:val="right" w:leader="dot" w:pos="5048"/>
              </w:tabs>
              <w:ind w:left="578" w:hanging="578"/>
            </w:pPr>
            <w:r>
              <w:rPr>
                <w:sz w:val="20"/>
              </w:rPr>
              <w:t>(a)</w:t>
            </w:r>
            <w:r>
              <w:rPr>
                <w:sz w:val="20"/>
              </w:rPr>
              <w:tab/>
              <w:t xml:space="preserve">a prosecution notice </w:t>
            </w:r>
            <w:r>
              <w:rPr>
                <w:sz w:val="20"/>
              </w:rPr>
              <w:tab/>
            </w:r>
          </w:p>
        </w:tc>
        <w:tc>
          <w:tcPr>
            <w:tcW w:w="932" w:type="dxa"/>
          </w:tcPr>
          <w:p>
            <w:pPr>
              <w:pStyle w:val="yTableNAm"/>
              <w:rPr>
                <w:sz w:val="20"/>
              </w:rPr>
            </w:pPr>
            <w:r>
              <w:rPr>
                <w:sz w:val="20"/>
              </w:rPr>
              <w:t>88.50</w:t>
            </w:r>
          </w:p>
        </w:tc>
      </w:tr>
      <w:tr>
        <w:trPr>
          <w:cantSplit/>
        </w:trPr>
        <w:tc>
          <w:tcPr>
            <w:tcW w:w="798" w:type="dxa"/>
          </w:tcPr>
          <w:p>
            <w:pPr>
              <w:pStyle w:val="zyTableNAm"/>
              <w:rPr>
                <w:sz w:val="20"/>
              </w:rPr>
            </w:pPr>
          </w:p>
        </w:tc>
        <w:tc>
          <w:tcPr>
            <w:tcW w:w="5358" w:type="dxa"/>
          </w:tcPr>
          <w:p>
            <w:pPr>
              <w:pStyle w:val="yTableNAm"/>
              <w:tabs>
                <w:tab w:val="right" w:leader="dot" w:pos="5048"/>
              </w:tabs>
              <w:ind w:left="578" w:hanging="578"/>
            </w:pPr>
            <w:r>
              <w:rPr>
                <w:sz w:val="20"/>
              </w:rPr>
              <w:t>(b)</w:t>
            </w:r>
            <w:r>
              <w:rPr>
                <w:sz w:val="20"/>
              </w:rPr>
              <w:tab/>
              <w:t xml:space="preserve">an application under the </w:t>
            </w:r>
            <w:r>
              <w:rPr>
                <w:i/>
                <w:sz w:val="20"/>
              </w:rPr>
              <w:t>Criminal Procedure Act 2004</w:t>
            </w:r>
            <w:r>
              <w:rPr>
                <w:sz w:val="20"/>
              </w:rPr>
              <w:t xml:space="preserve"> section 71 </w:t>
            </w:r>
            <w:r>
              <w:rPr>
                <w:sz w:val="20"/>
              </w:rPr>
              <w:tab/>
            </w:r>
          </w:p>
        </w:tc>
        <w:tc>
          <w:tcPr>
            <w:tcW w:w="932" w:type="dxa"/>
          </w:tcPr>
          <w:p>
            <w:pPr>
              <w:pStyle w:val="yTableNAm"/>
              <w:rPr>
                <w:sz w:val="20"/>
              </w:rPr>
            </w:pPr>
            <w:r>
              <w:rPr>
                <w:sz w:val="20"/>
              </w:rPr>
              <w:br/>
              <w:t>88.50</w:t>
            </w:r>
          </w:p>
        </w:tc>
      </w:tr>
      <w:tr>
        <w:trPr>
          <w:cantSplit/>
        </w:trPr>
        <w:tc>
          <w:tcPr>
            <w:tcW w:w="798" w:type="dxa"/>
          </w:tcPr>
          <w:p>
            <w:pPr>
              <w:pStyle w:val="yTableNAm"/>
            </w:pPr>
            <w:r>
              <w:rPr>
                <w:sz w:val="20"/>
              </w:rPr>
              <w:t>2.</w:t>
            </w:r>
          </w:p>
        </w:tc>
        <w:tc>
          <w:tcPr>
            <w:tcW w:w="5358" w:type="dxa"/>
          </w:tcPr>
          <w:p>
            <w:pPr>
              <w:pStyle w:val="yTableNAm"/>
            </w:pPr>
            <w:r>
              <w:rPr>
                <w:sz w:val="20"/>
              </w:rPr>
              <w:t xml:space="preserve">For the issue of a summons or court hearing notice to an accused </w:t>
            </w:r>
            <w:r>
              <w:rPr>
                <w:sz w:val="20"/>
              </w:rPr>
              <w:tab/>
            </w:r>
          </w:p>
        </w:tc>
        <w:tc>
          <w:tcPr>
            <w:tcW w:w="932" w:type="dxa"/>
          </w:tcPr>
          <w:p>
            <w:pPr>
              <w:pStyle w:val="yTableNAm"/>
              <w:rPr>
                <w:sz w:val="20"/>
              </w:rPr>
            </w:pPr>
            <w:r>
              <w:rPr>
                <w:sz w:val="20"/>
              </w:rPr>
              <w:br/>
              <w:t>16.90</w:t>
            </w:r>
          </w:p>
        </w:tc>
      </w:tr>
      <w:tr>
        <w:trPr>
          <w:cantSplit/>
        </w:trPr>
        <w:tc>
          <w:tcPr>
            <w:tcW w:w="798" w:type="dxa"/>
            <w:tcBorders>
              <w:bottom w:val="single" w:sz="4" w:space="0" w:color="auto"/>
            </w:tcBorders>
          </w:tcPr>
          <w:p>
            <w:pPr>
              <w:pStyle w:val="yTableNAm"/>
            </w:pPr>
            <w:r>
              <w:rPr>
                <w:sz w:val="20"/>
              </w:rPr>
              <w:t>3.</w:t>
            </w:r>
          </w:p>
        </w:tc>
        <w:tc>
          <w:tcPr>
            <w:tcW w:w="5358" w:type="dxa"/>
            <w:tcBorders>
              <w:bottom w:val="single" w:sz="4" w:space="0" w:color="auto"/>
            </w:tcBorders>
          </w:tcPr>
          <w:p>
            <w:pPr>
              <w:pStyle w:val="yTableNAm"/>
            </w:pPr>
            <w:r>
              <w:rPr>
                <w:sz w:val="20"/>
              </w:rPr>
              <w:t xml:space="preserve">For a warrant of any kind — </w:t>
            </w:r>
          </w:p>
          <w:p>
            <w:pPr>
              <w:pStyle w:val="yTableNAm"/>
              <w:tabs>
                <w:tab w:val="right" w:leader="dot" w:pos="5048"/>
              </w:tabs>
              <w:ind w:left="578" w:hanging="578"/>
              <w:rPr>
                <w:sz w:val="20"/>
              </w:rPr>
            </w:pPr>
            <w:r>
              <w:rPr>
                <w:sz w:val="20"/>
              </w:rPr>
              <w:t>(a)</w:t>
            </w:r>
            <w:r>
              <w:rPr>
                <w:sz w:val="20"/>
              </w:rPr>
              <w:tab/>
              <w:t xml:space="preserve">issue of it </w:t>
            </w:r>
            <w:r>
              <w:rPr>
                <w:sz w:val="20"/>
              </w:rPr>
              <w:tab/>
            </w:r>
          </w:p>
          <w:p>
            <w:pPr>
              <w:pStyle w:val="yTableNAm"/>
              <w:tabs>
                <w:tab w:val="right" w:leader="dot" w:pos="5048"/>
              </w:tabs>
              <w:ind w:left="578" w:hanging="578"/>
            </w:pPr>
            <w:r>
              <w:rPr>
                <w:sz w:val="20"/>
              </w:rPr>
              <w:t>(b)</w:t>
            </w:r>
            <w:r>
              <w:rPr>
                <w:sz w:val="20"/>
              </w:rPr>
              <w:tab/>
              <w:t xml:space="preserve">execution of it </w:t>
            </w:r>
            <w:r>
              <w:rPr>
                <w:sz w:val="20"/>
              </w:rPr>
              <w:tab/>
            </w:r>
          </w:p>
        </w:tc>
        <w:tc>
          <w:tcPr>
            <w:tcW w:w="932" w:type="dxa"/>
            <w:tcBorders>
              <w:bottom w:val="single" w:sz="4" w:space="0" w:color="auto"/>
            </w:tcBorders>
          </w:tcPr>
          <w:p>
            <w:pPr>
              <w:pStyle w:val="yTableNAm"/>
              <w:rPr>
                <w:sz w:val="20"/>
              </w:rPr>
            </w:pPr>
          </w:p>
          <w:p>
            <w:pPr>
              <w:pStyle w:val="yTableNAm"/>
              <w:rPr>
                <w:sz w:val="20"/>
              </w:rPr>
            </w:pPr>
            <w:r>
              <w:rPr>
                <w:sz w:val="20"/>
              </w:rPr>
              <w:t>88.50</w:t>
            </w:r>
          </w:p>
          <w:p>
            <w:pPr>
              <w:pStyle w:val="yTableNAm"/>
              <w:rPr>
                <w:sz w:val="20"/>
              </w:rPr>
            </w:pPr>
            <w:r>
              <w:rPr>
                <w:sz w:val="20"/>
              </w:rPr>
              <w:t>115.00</w:t>
            </w:r>
          </w:p>
        </w:tc>
      </w:tr>
    </w:tbl>
    <w:p>
      <w:pPr>
        <w:pStyle w:val="yFootnotesection"/>
      </w:pPr>
      <w:r>
        <w:tab/>
        <w:t>[Division 3 inserted in Gazette 19 Jun 2015 p. 2115.]</w:t>
      </w:r>
    </w:p>
    <w:bookmarkEnd w:id="58"/>
    <w:bookmarkEnd w:id="59"/>
    <w:bookmarkEnd w:id="60"/>
    <w:bookmarkEnd w:id="61"/>
    <w:bookmarkEnd w:id="62"/>
    <w:p/>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3" w:name="_Toc378075988"/>
      <w:bookmarkStart w:id="64" w:name="_Toc391629936"/>
      <w:bookmarkStart w:id="65" w:name="_Toc415648681"/>
      <w:bookmarkStart w:id="66" w:name="_Toc415648778"/>
      <w:bookmarkStart w:id="67" w:name="_Toc415648799"/>
      <w:bookmarkStart w:id="68" w:name="_Toc423338630"/>
      <w:bookmarkStart w:id="69" w:name="_Toc453656551"/>
      <w:r>
        <w:rPr>
          <w:rStyle w:val="CharSchNo"/>
        </w:rPr>
        <w:t>Schedule 2</w:t>
      </w:r>
      <w:r>
        <w:rPr>
          <w:rStyle w:val="CharSDivNo"/>
        </w:rPr>
        <w:t> </w:t>
      </w:r>
      <w:r>
        <w:t>—</w:t>
      </w:r>
      <w:r>
        <w:rPr>
          <w:rStyle w:val="CharSDivText"/>
        </w:rPr>
        <w:t> </w:t>
      </w:r>
      <w:r>
        <w:rPr>
          <w:rStyle w:val="CharSchText"/>
        </w:rPr>
        <w:t>Forms</w:t>
      </w:r>
      <w:bookmarkEnd w:id="63"/>
      <w:bookmarkEnd w:id="64"/>
      <w:bookmarkEnd w:id="65"/>
      <w:bookmarkEnd w:id="66"/>
      <w:bookmarkEnd w:id="67"/>
      <w:bookmarkEnd w:id="68"/>
      <w:bookmarkEnd w:id="69"/>
    </w:p>
    <w:p>
      <w:pPr>
        <w:pStyle w:val="yShoulderClause"/>
      </w:pPr>
      <w:r>
        <w:t>[r. 8(6), 10(2)]</w:t>
      </w:r>
    </w:p>
    <w:p>
      <w:pPr>
        <w:pStyle w:val="yHeading5"/>
        <w:spacing w:after="120"/>
      </w:pPr>
      <w:bookmarkStart w:id="70" w:name="_Toc391629937"/>
      <w:bookmarkStart w:id="71" w:name="_Toc453656552"/>
      <w:bookmarkStart w:id="72" w:name="_Toc423338631"/>
      <w:r>
        <w:rPr>
          <w:rStyle w:val="CharSClsNo"/>
        </w:rPr>
        <w:t>1</w:t>
      </w:r>
      <w:r>
        <w:t>.</w:t>
      </w:r>
      <w:r>
        <w:tab/>
        <w:t>Application to remit fees</w:t>
      </w:r>
      <w:bookmarkEnd w:id="70"/>
      <w:bookmarkEnd w:id="71"/>
      <w:bookmarkEnd w:id="7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71"/>
        <w:gridCol w:w="637"/>
        <w:gridCol w:w="1489"/>
        <w:gridCol w:w="1171"/>
      </w:tblGrid>
      <w:tr>
        <w:tc>
          <w:tcPr>
            <w:tcW w:w="7125"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757" w:type="dxa"/>
            <w:gridSpan w:val="3"/>
          </w:tcPr>
          <w:p>
            <w:pPr>
              <w:pStyle w:val="yTable"/>
            </w:pPr>
            <w:r>
              <w:t>Children’s Court of Western Australia</w:t>
            </w:r>
          </w:p>
        </w:tc>
        <w:tc>
          <w:tcPr>
            <w:tcW w:w="3368" w:type="dxa"/>
            <w:gridSpan w:val="4"/>
          </w:tcPr>
          <w:p>
            <w:pPr>
              <w:pStyle w:val="yTable"/>
            </w:pPr>
            <w:r>
              <w:t>No.         of  2    </w:t>
            </w:r>
          </w:p>
        </w:tc>
      </w:tr>
      <w:tr>
        <w:trPr>
          <w:cantSplit/>
          <w:trHeight w:val="433"/>
        </w:trPr>
        <w:tc>
          <w:tcPr>
            <w:tcW w:w="1843" w:type="dxa"/>
            <w:vMerge w:val="restart"/>
          </w:tcPr>
          <w:p>
            <w:pPr>
              <w:pStyle w:val="yTable"/>
              <w:rPr>
                <w:b/>
              </w:rPr>
            </w:pPr>
            <w:r>
              <w:rPr>
                <w:b/>
              </w:rPr>
              <w:t>Applicant:</w:t>
            </w:r>
          </w:p>
        </w:tc>
        <w:tc>
          <w:tcPr>
            <w:tcW w:w="5282" w:type="dxa"/>
            <w:gridSpan w:val="6"/>
          </w:tcPr>
          <w:p>
            <w:pPr>
              <w:pStyle w:val="yTable"/>
            </w:pPr>
            <w:r>
              <w:t>............................................................................................</w:t>
            </w:r>
          </w:p>
          <w:p>
            <w:pPr>
              <w:pStyle w:val="yTable"/>
              <w:spacing w:before="0"/>
            </w:pPr>
            <w:r>
              <w:t>Full name</w:t>
            </w:r>
          </w:p>
        </w:tc>
      </w:tr>
      <w:tr>
        <w:trPr>
          <w:cantSplit/>
          <w:trHeight w:val="431"/>
        </w:trPr>
        <w:tc>
          <w:tcPr>
            <w:tcW w:w="1843" w:type="dxa"/>
            <w:vMerge/>
          </w:tcPr>
          <w:p>
            <w:pPr>
              <w:pStyle w:val="yTable"/>
            </w:pPr>
          </w:p>
        </w:tc>
        <w:tc>
          <w:tcPr>
            <w:tcW w:w="5282" w:type="dxa"/>
            <w:gridSpan w:val="6"/>
          </w:tcPr>
          <w:p>
            <w:pPr>
              <w:pStyle w:val="yTable"/>
            </w:pPr>
            <w:r>
              <w:t>............................................................................................</w:t>
            </w:r>
          </w:p>
          <w:p>
            <w:pPr>
              <w:pStyle w:val="yTable"/>
              <w:spacing w:before="0"/>
            </w:pPr>
            <w:r>
              <w:t>Address</w:t>
            </w:r>
          </w:p>
        </w:tc>
      </w:tr>
      <w:tr>
        <w:trPr>
          <w:cantSplit/>
          <w:trHeight w:val="431"/>
        </w:trPr>
        <w:tc>
          <w:tcPr>
            <w:tcW w:w="1843" w:type="dxa"/>
            <w:vMerge/>
          </w:tcPr>
          <w:p>
            <w:pPr>
              <w:pStyle w:val="yTable"/>
            </w:pPr>
          </w:p>
        </w:tc>
        <w:tc>
          <w:tcPr>
            <w:tcW w:w="2622" w:type="dxa"/>
            <w:gridSpan w:val="4"/>
          </w:tcPr>
          <w:p>
            <w:pPr>
              <w:pStyle w:val="yTable"/>
            </w:pPr>
            <w:r>
              <w:t>...........................................</w:t>
            </w:r>
          </w:p>
          <w:p>
            <w:pPr>
              <w:pStyle w:val="yTable"/>
              <w:spacing w:before="0"/>
            </w:pPr>
            <w:r>
              <w:t>Date of birth</w:t>
            </w:r>
          </w:p>
        </w:tc>
        <w:tc>
          <w:tcPr>
            <w:tcW w:w="2660" w:type="dxa"/>
            <w:gridSpan w:val="2"/>
          </w:tcPr>
          <w:p>
            <w:pPr>
              <w:pStyle w:val="yTable"/>
            </w:pPr>
            <w:r>
              <w:t>............................................</w:t>
            </w:r>
          </w:p>
          <w:p>
            <w:pPr>
              <w:pStyle w:val="yTable"/>
              <w:spacing w:before="0"/>
            </w:pPr>
            <w:r>
              <w:t>MDL No.</w:t>
            </w:r>
          </w:p>
        </w:tc>
      </w:tr>
      <w:tr>
        <w:trPr>
          <w:cantSplit/>
          <w:trHeight w:val="431"/>
        </w:trPr>
        <w:tc>
          <w:tcPr>
            <w:tcW w:w="7125"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7125"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7125" w:type="dxa"/>
            <w:gridSpan w:val="7"/>
          </w:tcPr>
          <w:p>
            <w:pPr>
              <w:pStyle w:val="yTable"/>
            </w:pPr>
            <w:r>
              <w:t>If the reason is financial hardship the information required in the following part of this form must be provided by the applicant.</w:t>
            </w:r>
          </w:p>
        </w:tc>
      </w:tr>
      <w:tr>
        <w:trPr>
          <w:cantSplit/>
          <w:trHeight w:val="429"/>
        </w:trPr>
        <w:tc>
          <w:tcPr>
            <w:tcW w:w="7125"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7125" w:type="dxa"/>
            <w:gridSpan w:val="7"/>
          </w:tcPr>
          <w:p>
            <w:pPr>
              <w:pStyle w:val="yTable"/>
            </w:pPr>
            <w:r>
              <w:t>I am unemployed/ a pensioner* and registered with the Department of Social Security at ...........................................................................................................</w:t>
            </w:r>
          </w:p>
        </w:tc>
      </w:tr>
      <w:tr>
        <w:trPr>
          <w:cantSplit/>
          <w:trHeight w:val="429"/>
        </w:trPr>
        <w:tc>
          <w:tcPr>
            <w:tcW w:w="7125" w:type="dxa"/>
            <w:gridSpan w:val="7"/>
          </w:tcPr>
          <w:p>
            <w:pPr>
              <w:pStyle w:val="yTable"/>
            </w:pPr>
            <w:r>
              <w:t>I am single/ married/ separated.*</w:t>
            </w:r>
          </w:p>
        </w:tc>
      </w:tr>
      <w:tr>
        <w:trPr>
          <w:cantSplit/>
          <w:trHeight w:val="429"/>
        </w:trPr>
        <w:tc>
          <w:tcPr>
            <w:tcW w:w="7125" w:type="dxa"/>
            <w:gridSpan w:val="7"/>
          </w:tcPr>
          <w:p>
            <w:pPr>
              <w:pStyle w:val="yTable"/>
            </w:pPr>
            <w:r>
              <w:t>I have/ do not have* a dependant wife/ husband/de facto partner* and .............. dependant children.</w:t>
            </w:r>
          </w:p>
        </w:tc>
      </w:tr>
      <w:tr>
        <w:trPr>
          <w:cantSplit/>
          <w:trHeight w:val="429"/>
        </w:trPr>
        <w:tc>
          <w:tcPr>
            <w:tcW w:w="7125" w:type="dxa"/>
            <w:gridSpan w:val="7"/>
          </w:tcPr>
          <w:p>
            <w:pPr>
              <w:pStyle w:val="yTable"/>
            </w:pPr>
            <w:r>
              <w:t xml:space="preserve">My weekly/ fortnightly* income and expenditure is as follows (in whole dollars) — </w:t>
            </w:r>
          </w:p>
        </w:tc>
      </w:tr>
      <w:tr>
        <w:trPr>
          <w:cantSplit/>
          <w:trHeight w:val="448"/>
        </w:trPr>
        <w:tc>
          <w:tcPr>
            <w:tcW w:w="3757" w:type="dxa"/>
            <w:gridSpan w:val="3"/>
            <w:tcBorders>
              <w:bottom w:val="single" w:sz="4" w:space="0" w:color="auto"/>
            </w:tcBorders>
          </w:tcPr>
          <w:p>
            <w:pPr>
              <w:pStyle w:val="yTable"/>
              <w:jc w:val="center"/>
              <w:rPr>
                <w:b/>
              </w:rPr>
            </w:pPr>
            <w:r>
              <w:rPr>
                <w:b/>
              </w:rPr>
              <w:t>Income</w:t>
            </w:r>
          </w:p>
        </w:tc>
        <w:tc>
          <w:tcPr>
            <w:tcW w:w="3368" w:type="dxa"/>
            <w:gridSpan w:val="4"/>
            <w:tcBorders>
              <w:bottom w:val="single" w:sz="4" w:space="0" w:color="auto"/>
            </w:tcBorders>
          </w:tcPr>
          <w:p>
            <w:pPr>
              <w:pStyle w:val="yTable"/>
              <w:jc w:val="center"/>
              <w:rPr>
                <w:b/>
              </w:rPr>
            </w:pPr>
            <w:r>
              <w:rPr>
                <w:b/>
              </w:rPr>
              <w:t>Expenditure</w:t>
            </w:r>
          </w:p>
        </w:tc>
      </w:tr>
      <w:tr>
        <w:trPr>
          <w:cantSplit/>
          <w:trHeight w:val="442"/>
        </w:trPr>
        <w:tc>
          <w:tcPr>
            <w:tcW w:w="2694"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1171" w:type="dxa"/>
            <w:tcBorders>
              <w:bottom w:val="single" w:sz="4" w:space="0" w:color="auto"/>
            </w:tcBorders>
          </w:tcPr>
          <w:p>
            <w:pPr>
              <w:pStyle w:val="yTable"/>
            </w:pPr>
            <w:r>
              <w:t>$</w:t>
            </w:r>
          </w:p>
        </w:tc>
      </w:tr>
      <w:tr>
        <w:trPr>
          <w:cantSplit/>
          <w:trHeight w:val="442"/>
        </w:trPr>
        <w:tc>
          <w:tcPr>
            <w:tcW w:w="2694"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2"/>
        </w:trPr>
        <w:tc>
          <w:tcPr>
            <w:tcW w:w="2694"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2694"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1171" w:type="dxa"/>
          </w:tcPr>
          <w:p>
            <w:pPr>
              <w:pStyle w:val="yTable"/>
            </w:pPr>
          </w:p>
        </w:tc>
      </w:tr>
      <w:tr>
        <w:trPr>
          <w:cantSplit/>
          <w:trHeight w:val="429"/>
        </w:trPr>
        <w:tc>
          <w:tcPr>
            <w:tcW w:w="3757" w:type="dxa"/>
            <w:gridSpan w:val="3"/>
          </w:tcPr>
          <w:p>
            <w:pPr>
              <w:pStyle w:val="yTable"/>
              <w:keepNext/>
              <w:rPr>
                <w:b/>
              </w:rPr>
            </w:pPr>
            <w:r>
              <w:rPr>
                <w:b/>
              </w:rPr>
              <w:t>ASSETS</w:t>
            </w:r>
          </w:p>
        </w:tc>
        <w:tc>
          <w:tcPr>
            <w:tcW w:w="3368"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7125" w:type="dxa"/>
            <w:gridSpan w:val="7"/>
          </w:tcPr>
          <w:p>
            <w:pPr>
              <w:pStyle w:val="yTable"/>
            </w:pPr>
            <w:r>
              <w:t xml:space="preserve">My assets and liabilities are as follows — </w:t>
            </w:r>
          </w:p>
        </w:tc>
      </w:tr>
      <w:tr>
        <w:trPr>
          <w:cantSplit/>
          <w:trHeight w:val="429"/>
        </w:trPr>
        <w:tc>
          <w:tcPr>
            <w:tcW w:w="7125" w:type="dxa"/>
            <w:gridSpan w:val="7"/>
          </w:tcPr>
          <w:p>
            <w:pPr>
              <w:pStyle w:val="yTable"/>
            </w:pPr>
            <w:r>
              <w:t>House or other real property (give addresses)</w:t>
            </w:r>
          </w:p>
        </w:tc>
      </w:tr>
      <w:tr>
        <w:trPr>
          <w:cantSplit/>
          <w:trHeight w:val="429"/>
        </w:trPr>
        <w:tc>
          <w:tcPr>
            <w:tcW w:w="5954" w:type="dxa"/>
            <w:gridSpan w:val="6"/>
            <w:tcBorders>
              <w:top w:val="single" w:sz="4" w:space="0" w:color="auto"/>
            </w:tcBorders>
          </w:tcPr>
          <w:p>
            <w:pPr>
              <w:pStyle w:val="yTable"/>
            </w:pPr>
            <w:r>
              <w:t>........................................................................................................</w:t>
            </w:r>
          </w:p>
          <w:p>
            <w:pPr>
              <w:pStyle w:val="yTable"/>
            </w:pPr>
            <w:r>
              <w:t>........................................................................................................</w:t>
            </w:r>
          </w:p>
        </w:tc>
        <w:tc>
          <w:tcPr>
            <w:tcW w:w="1171" w:type="dxa"/>
          </w:tcPr>
          <w:p>
            <w:pPr>
              <w:pStyle w:val="yTable"/>
            </w:pPr>
            <w:r>
              <w:t>.................</w:t>
            </w:r>
          </w:p>
          <w:p>
            <w:pPr>
              <w:pStyle w:val="yTable"/>
            </w:pPr>
            <w:r>
              <w:t>.................</w:t>
            </w:r>
          </w:p>
        </w:tc>
      </w:tr>
      <w:tr>
        <w:trPr>
          <w:cantSplit/>
          <w:trHeight w:val="429"/>
        </w:trPr>
        <w:tc>
          <w:tcPr>
            <w:tcW w:w="5954" w:type="dxa"/>
            <w:gridSpan w:val="6"/>
          </w:tcPr>
          <w:p>
            <w:pPr>
              <w:pStyle w:val="yTable"/>
              <w:rPr>
                <w:b/>
              </w:rPr>
            </w:pPr>
            <w:r>
              <w:rPr>
                <w:b/>
              </w:rPr>
              <w:t>TOTAL</w:t>
            </w:r>
          </w:p>
        </w:tc>
        <w:tc>
          <w:tcPr>
            <w:tcW w:w="1171" w:type="dxa"/>
          </w:tcPr>
          <w:p>
            <w:pPr>
              <w:pStyle w:val="yTable"/>
              <w:rPr>
                <w:u w:val="single"/>
              </w:rPr>
            </w:pPr>
          </w:p>
        </w:tc>
      </w:tr>
      <w:tr>
        <w:trPr>
          <w:cantSplit/>
          <w:trHeight w:val="429"/>
        </w:trPr>
        <w:tc>
          <w:tcPr>
            <w:tcW w:w="7125" w:type="dxa"/>
            <w:gridSpan w:val="7"/>
          </w:tcPr>
          <w:p>
            <w:pPr>
              <w:pStyle w:val="yTable"/>
            </w:pPr>
            <w:r>
              <w:t>Motor vehicles (car, utility, motor cycle, truck, etc.)</w:t>
            </w:r>
          </w:p>
        </w:tc>
      </w:tr>
      <w:tr>
        <w:trPr>
          <w:cantSplit/>
          <w:trHeight w:val="442"/>
        </w:trPr>
        <w:tc>
          <w:tcPr>
            <w:tcW w:w="3828"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41"/>
        </w:trPr>
        <w:tc>
          <w:tcPr>
            <w:tcW w:w="3828"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7125" w:type="dxa"/>
            <w:gridSpan w:val="7"/>
          </w:tcPr>
          <w:p>
            <w:pPr>
              <w:pStyle w:val="yTable"/>
            </w:pPr>
            <w:r>
              <w:t>Home contents</w:t>
            </w:r>
          </w:p>
        </w:tc>
      </w:tr>
      <w:tr>
        <w:trPr>
          <w:cantSplit/>
          <w:trHeight w:val="443"/>
        </w:trPr>
        <w:tc>
          <w:tcPr>
            <w:tcW w:w="3828"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43"/>
        </w:trPr>
        <w:tc>
          <w:tcPr>
            <w:tcW w:w="3828"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1171" w:type="dxa"/>
            <w:tcBorders>
              <w:bottom w:val="single" w:sz="4" w:space="0" w:color="auto"/>
            </w:tcBorders>
          </w:tcPr>
          <w:p>
            <w:pPr>
              <w:pStyle w:val="yTable"/>
            </w:pPr>
          </w:p>
        </w:tc>
      </w:tr>
      <w:tr>
        <w:trPr>
          <w:cantSplit/>
          <w:trHeight w:val="429"/>
        </w:trPr>
        <w:tc>
          <w:tcPr>
            <w:tcW w:w="5954" w:type="dxa"/>
            <w:gridSpan w:val="6"/>
          </w:tcPr>
          <w:p>
            <w:pPr>
              <w:pStyle w:val="yTable"/>
            </w:pPr>
            <w:r>
              <w:t>Collection of coins, stamps, etc.</w:t>
            </w:r>
          </w:p>
        </w:tc>
        <w:tc>
          <w:tcPr>
            <w:tcW w:w="1171" w:type="dxa"/>
          </w:tcPr>
          <w:p>
            <w:pPr>
              <w:pStyle w:val="yTable"/>
            </w:pPr>
          </w:p>
        </w:tc>
      </w:tr>
      <w:tr>
        <w:trPr>
          <w:cantSplit/>
          <w:trHeight w:val="429"/>
        </w:trPr>
        <w:tc>
          <w:tcPr>
            <w:tcW w:w="5954" w:type="dxa"/>
            <w:gridSpan w:val="6"/>
          </w:tcPr>
          <w:p>
            <w:pPr>
              <w:pStyle w:val="yTable"/>
            </w:pPr>
            <w:r>
              <w:t>Other collectables</w:t>
            </w:r>
          </w:p>
        </w:tc>
        <w:tc>
          <w:tcPr>
            <w:tcW w:w="1171" w:type="dxa"/>
          </w:tcPr>
          <w:p>
            <w:pPr>
              <w:pStyle w:val="yTable"/>
            </w:pPr>
          </w:p>
        </w:tc>
      </w:tr>
      <w:tr>
        <w:trPr>
          <w:cantSplit/>
          <w:trHeight w:val="429"/>
        </w:trPr>
        <w:tc>
          <w:tcPr>
            <w:tcW w:w="5954" w:type="dxa"/>
            <w:gridSpan w:val="6"/>
          </w:tcPr>
          <w:p>
            <w:pPr>
              <w:pStyle w:val="yTable"/>
            </w:pPr>
            <w:r>
              <w:t>Interest in business or company</w:t>
            </w:r>
          </w:p>
        </w:tc>
        <w:tc>
          <w:tcPr>
            <w:tcW w:w="1171" w:type="dxa"/>
          </w:tcPr>
          <w:p>
            <w:pPr>
              <w:pStyle w:val="yTable"/>
            </w:pPr>
          </w:p>
        </w:tc>
      </w:tr>
      <w:tr>
        <w:trPr>
          <w:cantSplit/>
          <w:trHeight w:val="429"/>
        </w:trPr>
        <w:tc>
          <w:tcPr>
            <w:tcW w:w="5954" w:type="dxa"/>
            <w:gridSpan w:val="6"/>
          </w:tcPr>
          <w:p>
            <w:pPr>
              <w:pStyle w:val="yTable"/>
            </w:pPr>
            <w:r>
              <w:t>Other assets</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rPr>
                <w:b/>
              </w:rPr>
            </w:pPr>
            <w:r>
              <w:rPr>
                <w:b/>
              </w:rPr>
              <w:t>LIABILITIES</w:t>
            </w:r>
          </w:p>
        </w:tc>
        <w:tc>
          <w:tcPr>
            <w:tcW w:w="1171" w:type="dxa"/>
          </w:tcPr>
          <w:p>
            <w:pPr>
              <w:pStyle w:val="yTable"/>
            </w:pPr>
          </w:p>
        </w:tc>
      </w:tr>
      <w:tr>
        <w:trPr>
          <w:cantSplit/>
          <w:trHeight w:val="429"/>
        </w:trPr>
        <w:tc>
          <w:tcPr>
            <w:tcW w:w="5954" w:type="dxa"/>
            <w:gridSpan w:val="6"/>
          </w:tcPr>
          <w:p>
            <w:pPr>
              <w:pStyle w:val="yTable"/>
            </w:pPr>
            <w:r>
              <w:t>Mortgage to ....................................................... for $</w:t>
            </w:r>
          </w:p>
        </w:tc>
        <w:tc>
          <w:tcPr>
            <w:tcW w:w="1171" w:type="dxa"/>
          </w:tcPr>
          <w:p>
            <w:pPr>
              <w:pStyle w:val="yTable"/>
            </w:pPr>
          </w:p>
        </w:tc>
      </w:tr>
      <w:tr>
        <w:trPr>
          <w:cantSplit/>
          <w:trHeight w:val="429"/>
        </w:trPr>
        <w:tc>
          <w:tcPr>
            <w:tcW w:w="5954" w:type="dxa"/>
            <w:gridSpan w:val="6"/>
          </w:tcPr>
          <w:p>
            <w:pPr>
              <w:pStyle w:val="yTable"/>
            </w:pPr>
            <w:r>
              <w:t>Other to ............................................................. for $</w:t>
            </w:r>
          </w:p>
        </w:tc>
        <w:tc>
          <w:tcPr>
            <w:tcW w:w="1171" w:type="dxa"/>
          </w:tcPr>
          <w:p>
            <w:pPr>
              <w:pStyle w:val="yTable"/>
            </w:pPr>
          </w:p>
        </w:tc>
      </w:tr>
      <w:tr>
        <w:trPr>
          <w:cantSplit/>
          <w:trHeight w:val="429"/>
        </w:trPr>
        <w:tc>
          <w:tcPr>
            <w:tcW w:w="5954" w:type="dxa"/>
            <w:gridSpan w:val="6"/>
          </w:tcPr>
          <w:p>
            <w:pPr>
              <w:pStyle w:val="yTable"/>
            </w:pPr>
            <w:r>
              <w:t>Time to pay order ............................................. for $</w:t>
            </w:r>
          </w:p>
        </w:tc>
        <w:tc>
          <w:tcPr>
            <w:tcW w:w="1171" w:type="dxa"/>
          </w:tcPr>
          <w:p>
            <w:pPr>
              <w:pStyle w:val="yTable"/>
            </w:pPr>
          </w:p>
        </w:tc>
      </w:tr>
      <w:tr>
        <w:trPr>
          <w:cantSplit/>
          <w:trHeight w:val="429"/>
        </w:trPr>
        <w:tc>
          <w:tcPr>
            <w:tcW w:w="5954" w:type="dxa"/>
            <w:gridSpan w:val="6"/>
          </w:tcPr>
          <w:p>
            <w:pPr>
              <w:pStyle w:val="yTable"/>
              <w:rPr>
                <w:b/>
              </w:rPr>
            </w:pPr>
            <w:r>
              <w:rPr>
                <w:b/>
              </w:rPr>
              <w:t>TOTAL</w:t>
            </w:r>
          </w:p>
        </w:tc>
        <w:tc>
          <w:tcPr>
            <w:tcW w:w="1171" w:type="dxa"/>
          </w:tcPr>
          <w:p>
            <w:pPr>
              <w:pStyle w:val="yTable"/>
            </w:pPr>
          </w:p>
        </w:tc>
      </w:tr>
      <w:tr>
        <w:trPr>
          <w:cantSplit/>
          <w:trHeight w:val="429"/>
        </w:trPr>
        <w:tc>
          <w:tcPr>
            <w:tcW w:w="5954" w:type="dxa"/>
            <w:gridSpan w:val="6"/>
          </w:tcPr>
          <w:p>
            <w:pPr>
              <w:pStyle w:val="yTable"/>
            </w:pPr>
          </w:p>
        </w:tc>
        <w:tc>
          <w:tcPr>
            <w:tcW w:w="1171" w:type="dxa"/>
          </w:tcPr>
          <w:p>
            <w:pPr>
              <w:pStyle w:val="yTable"/>
            </w:pPr>
          </w:p>
        </w:tc>
      </w:tr>
      <w:tr>
        <w:trPr>
          <w:cantSplit/>
          <w:trHeight w:val="429"/>
        </w:trPr>
        <w:tc>
          <w:tcPr>
            <w:tcW w:w="2694" w:type="dxa"/>
            <w:gridSpan w:val="2"/>
          </w:tcPr>
          <w:p>
            <w:pPr>
              <w:pStyle w:val="yTable"/>
              <w:rPr>
                <w:b/>
              </w:rPr>
            </w:pPr>
            <w:r>
              <w:rPr>
                <w:b/>
              </w:rPr>
              <w:t>Signature of applicant:</w:t>
            </w:r>
          </w:p>
        </w:tc>
        <w:tc>
          <w:tcPr>
            <w:tcW w:w="4431" w:type="dxa"/>
            <w:gridSpan w:val="5"/>
          </w:tcPr>
          <w:p>
            <w:pPr>
              <w:pStyle w:val="yTable"/>
            </w:pPr>
          </w:p>
        </w:tc>
      </w:tr>
      <w:tr>
        <w:trPr>
          <w:cantSplit/>
          <w:trHeight w:val="429"/>
        </w:trPr>
        <w:tc>
          <w:tcPr>
            <w:tcW w:w="2694" w:type="dxa"/>
            <w:gridSpan w:val="2"/>
          </w:tcPr>
          <w:p>
            <w:pPr>
              <w:pStyle w:val="yTable"/>
              <w:rPr>
                <w:b/>
              </w:rPr>
            </w:pPr>
            <w:r>
              <w:rPr>
                <w:b/>
              </w:rPr>
              <w:t>Date:</w:t>
            </w:r>
          </w:p>
        </w:tc>
        <w:tc>
          <w:tcPr>
            <w:tcW w:w="4431" w:type="dxa"/>
            <w:gridSpan w:val="5"/>
          </w:tcPr>
          <w:p>
            <w:pPr>
              <w:pStyle w:val="yTable"/>
            </w:pPr>
          </w:p>
        </w:tc>
      </w:tr>
      <w:tr>
        <w:trPr>
          <w:cantSplit/>
          <w:trHeight w:val="429"/>
        </w:trPr>
        <w:tc>
          <w:tcPr>
            <w:tcW w:w="7125"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73" w:name="_Toc391629938"/>
      <w:bookmarkStart w:id="74" w:name="_Toc453656553"/>
      <w:bookmarkStart w:id="75" w:name="_Toc423338632"/>
      <w:r>
        <w:rPr>
          <w:rStyle w:val="CharSClsNo"/>
        </w:rPr>
        <w:t>2</w:t>
      </w:r>
      <w:r>
        <w:t>.</w:t>
      </w:r>
      <w:r>
        <w:tab/>
        <w:t>Application for determination of dispute about fees</w:t>
      </w:r>
      <w:bookmarkEnd w:id="73"/>
      <w:bookmarkEnd w:id="74"/>
      <w:bookmarkEnd w:id="7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60"/>
      </w:tblGrid>
      <w:tr>
        <w:tc>
          <w:tcPr>
            <w:tcW w:w="7125"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757" w:type="dxa"/>
            <w:gridSpan w:val="2"/>
          </w:tcPr>
          <w:p>
            <w:pPr>
              <w:pStyle w:val="zytable"/>
              <w:spacing w:before="0"/>
              <w:ind w:left="0" w:right="0"/>
            </w:pPr>
            <w:r>
              <w:t>In the Children’s Court of Western Australia</w:t>
            </w:r>
          </w:p>
        </w:tc>
        <w:tc>
          <w:tcPr>
            <w:tcW w:w="3368" w:type="dxa"/>
            <w:gridSpan w:val="2"/>
          </w:tcPr>
          <w:p>
            <w:pPr>
              <w:pStyle w:val="zytable"/>
              <w:spacing w:before="0"/>
              <w:ind w:left="0" w:right="0"/>
            </w:pPr>
            <w:r>
              <w:t>No. ............ of.............20..........</w:t>
            </w:r>
          </w:p>
        </w:tc>
      </w:tr>
      <w:tr>
        <w:trPr>
          <w:cantSplit/>
        </w:trPr>
        <w:tc>
          <w:tcPr>
            <w:tcW w:w="7125" w:type="dxa"/>
            <w:gridSpan w:val="4"/>
          </w:tcPr>
          <w:p>
            <w:pPr>
              <w:pStyle w:val="zytable"/>
              <w:spacing w:before="0"/>
              <w:ind w:left="0" w:right="0"/>
            </w:pPr>
            <w:r>
              <w:rPr>
                <w:b/>
                <w:bCs/>
              </w:rPr>
              <w:t>Applicant:</w:t>
            </w:r>
            <w:r>
              <w:tab/>
              <w:t>........................................................................................................</w:t>
            </w:r>
          </w:p>
        </w:tc>
      </w:tr>
      <w:tr>
        <w:trPr>
          <w:cantSplit/>
        </w:trPr>
        <w:tc>
          <w:tcPr>
            <w:tcW w:w="7125" w:type="dxa"/>
            <w:gridSpan w:val="4"/>
          </w:tcPr>
          <w:p>
            <w:pPr>
              <w:pStyle w:val="zytable"/>
              <w:spacing w:before="0"/>
              <w:ind w:left="0" w:right="0"/>
            </w:pPr>
            <w:r>
              <w:rPr>
                <w:b/>
                <w:bCs/>
              </w:rPr>
              <w:t>Respondent:</w:t>
            </w:r>
            <w:r>
              <w:t xml:space="preserve"> .......................................................................................................</w:t>
            </w:r>
          </w:p>
        </w:tc>
      </w:tr>
      <w:tr>
        <w:trPr>
          <w:cantSplit/>
        </w:trPr>
        <w:tc>
          <w:tcPr>
            <w:tcW w:w="1843" w:type="dxa"/>
          </w:tcPr>
          <w:p>
            <w:pPr>
              <w:pStyle w:val="zytable"/>
              <w:spacing w:before="0"/>
              <w:ind w:left="0" w:right="0"/>
              <w:rPr>
                <w:b/>
                <w:bCs/>
              </w:rPr>
            </w:pPr>
            <w:r>
              <w:rPr>
                <w:b/>
                <w:bCs/>
              </w:rPr>
              <w:t>Application:</w:t>
            </w:r>
          </w:p>
        </w:tc>
        <w:tc>
          <w:tcPr>
            <w:tcW w:w="5282"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843" w:type="dxa"/>
            <w:vMerge w:val="restart"/>
          </w:tcPr>
          <w:p>
            <w:pPr>
              <w:pStyle w:val="zytable"/>
              <w:spacing w:before="0"/>
              <w:ind w:left="0" w:right="0"/>
              <w:rPr>
                <w:b/>
                <w:bCs/>
              </w:rPr>
            </w:pPr>
            <w:r>
              <w:rPr>
                <w:b/>
                <w:bCs/>
              </w:rPr>
              <w:t>Applicant:</w:t>
            </w:r>
          </w:p>
        </w:tc>
        <w:tc>
          <w:tcPr>
            <w:tcW w:w="5282" w:type="dxa"/>
            <w:gridSpan w:val="3"/>
          </w:tcPr>
          <w:p>
            <w:pPr>
              <w:pStyle w:val="zytable"/>
              <w:spacing w:before="0"/>
              <w:ind w:left="0" w:right="0"/>
            </w:pPr>
            <w:r>
              <w:t>............................................................................................</w:t>
            </w:r>
            <w:r>
              <w:br/>
              <w:t>Full name</w:t>
            </w:r>
          </w:p>
        </w:tc>
      </w:tr>
      <w:tr>
        <w:trPr>
          <w:cantSplit/>
        </w:trPr>
        <w:tc>
          <w:tcPr>
            <w:tcW w:w="1843" w:type="dxa"/>
            <w:vMerge/>
          </w:tcPr>
          <w:p>
            <w:pPr>
              <w:pStyle w:val="zytable"/>
              <w:spacing w:before="0"/>
              <w:ind w:left="0" w:right="0"/>
            </w:pPr>
          </w:p>
        </w:tc>
        <w:tc>
          <w:tcPr>
            <w:tcW w:w="5282" w:type="dxa"/>
            <w:gridSpan w:val="3"/>
          </w:tcPr>
          <w:p>
            <w:pPr>
              <w:pStyle w:val="zytable"/>
              <w:spacing w:before="0"/>
              <w:ind w:left="0" w:right="0"/>
            </w:pPr>
            <w:r>
              <w:t>............................................................................................</w:t>
            </w:r>
            <w:r>
              <w:br/>
              <w:t>Address</w:t>
            </w:r>
          </w:p>
        </w:tc>
      </w:tr>
      <w:tr>
        <w:trPr>
          <w:cantSplit/>
        </w:trPr>
        <w:tc>
          <w:tcPr>
            <w:tcW w:w="1843"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660" w:type="dxa"/>
          </w:tcPr>
          <w:p>
            <w:pPr>
              <w:pStyle w:val="zytable"/>
              <w:spacing w:before="0"/>
              <w:ind w:left="0" w:right="0"/>
            </w:pPr>
            <w:r>
              <w:t>............................................</w:t>
            </w:r>
            <w:r>
              <w:br/>
              <w:t>MDL No.</w:t>
            </w:r>
          </w:p>
        </w:tc>
      </w:tr>
      <w:tr>
        <w:trPr>
          <w:cantSplit/>
        </w:trPr>
        <w:tc>
          <w:tcPr>
            <w:tcW w:w="1843" w:type="dxa"/>
            <w:vMerge w:val="restart"/>
          </w:tcPr>
          <w:p>
            <w:pPr>
              <w:pStyle w:val="zytable"/>
              <w:spacing w:before="0"/>
              <w:ind w:left="0" w:right="0"/>
              <w:rPr>
                <w:b/>
                <w:bCs/>
              </w:rPr>
            </w:pPr>
            <w:r>
              <w:rPr>
                <w:b/>
                <w:bCs/>
              </w:rPr>
              <w:t>Disputed fee:</w:t>
            </w:r>
          </w:p>
        </w:tc>
        <w:tc>
          <w:tcPr>
            <w:tcW w:w="5282"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843" w:type="dxa"/>
            <w:vMerge/>
          </w:tcPr>
          <w:p>
            <w:pPr>
              <w:pStyle w:val="zytable"/>
              <w:spacing w:before="0"/>
              <w:ind w:left="0" w:right="0"/>
              <w:rPr>
                <w:b/>
                <w:bCs/>
              </w:rPr>
            </w:pPr>
          </w:p>
        </w:tc>
        <w:tc>
          <w:tcPr>
            <w:tcW w:w="5282"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843" w:type="dxa"/>
            <w:vMerge/>
          </w:tcPr>
          <w:p>
            <w:pPr>
              <w:pStyle w:val="zytable"/>
              <w:spacing w:before="0"/>
              <w:ind w:left="0" w:right="0"/>
              <w:rPr>
                <w:b/>
                <w:bCs/>
              </w:rPr>
            </w:pPr>
          </w:p>
        </w:tc>
        <w:tc>
          <w:tcPr>
            <w:tcW w:w="5282" w:type="dxa"/>
            <w:gridSpan w:val="3"/>
          </w:tcPr>
          <w:p>
            <w:pPr>
              <w:pStyle w:val="zytable"/>
              <w:spacing w:before="0"/>
              <w:ind w:left="0" w:right="0"/>
            </w:pPr>
            <w:r>
              <w:t xml:space="preserve">I dispute — </w:t>
            </w:r>
          </w:p>
          <w:p>
            <w:pPr>
              <w:pStyle w:val="zytable"/>
              <w:tabs>
                <w:tab w:val="left" w:pos="567"/>
              </w:tabs>
              <w:spacing w:before="0"/>
              <w:ind w:left="0" w:right="0"/>
            </w:pPr>
            <w:r>
              <w:rPr>
                <w:rFonts w:eastAsia="MS Mincho"/>
              </w:rPr>
              <w:sym w:font="Monotype Sorts" w:char="F070"/>
            </w:r>
            <w:r>
              <w:rPr>
                <w:rFonts w:ascii="MS Mincho" w:eastAsia="MS Mincho" w:hAnsi="MS Mincho"/>
              </w:rPr>
              <w:tab/>
            </w:r>
            <w:r>
              <w:t>that the fee is payable</w:t>
            </w:r>
          </w:p>
          <w:p>
            <w:pPr>
              <w:pStyle w:val="zytable"/>
              <w:tabs>
                <w:tab w:val="left" w:pos="567"/>
              </w:tabs>
              <w:spacing w:before="0"/>
              <w:ind w:left="0" w:right="0"/>
            </w:pPr>
            <w:r>
              <w:rPr>
                <w:rFonts w:eastAsia="MS Mincho"/>
              </w:rPr>
              <w:sym w:font="Monotype Sorts" w:char="F070"/>
            </w:r>
            <w:r>
              <w:tab/>
              <w:t>the amount of the fee</w:t>
            </w:r>
          </w:p>
          <w:p>
            <w:pPr>
              <w:pStyle w:val="zytable"/>
              <w:tabs>
                <w:tab w:val="left" w:pos="567"/>
              </w:tabs>
              <w:spacing w:before="0"/>
              <w:ind w:left="0" w:right="0"/>
            </w:pPr>
            <w:r>
              <w:rPr>
                <w:rFonts w:eastAsia="MS Mincho"/>
              </w:rPr>
              <w:sym w:font="Monotype Sorts" w:char="F070"/>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7125"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843" w:type="dxa"/>
          </w:tcPr>
          <w:p>
            <w:pPr>
              <w:pStyle w:val="zytable"/>
              <w:spacing w:before="0"/>
              <w:ind w:left="0" w:right="0"/>
              <w:rPr>
                <w:b/>
                <w:bCs/>
              </w:rPr>
            </w:pPr>
            <w:r>
              <w:rPr>
                <w:b/>
                <w:bCs/>
              </w:rPr>
              <w:t>Signature of applicant:</w:t>
            </w:r>
          </w:p>
        </w:tc>
        <w:tc>
          <w:tcPr>
            <w:tcW w:w="5282" w:type="dxa"/>
            <w:gridSpan w:val="3"/>
          </w:tcPr>
          <w:p>
            <w:pPr>
              <w:pStyle w:val="zytable"/>
              <w:spacing w:before="0"/>
              <w:ind w:left="0" w:right="0"/>
            </w:pPr>
            <w:r>
              <w:br/>
              <w:t>............................................................................................</w:t>
            </w:r>
          </w:p>
        </w:tc>
      </w:tr>
      <w:tr>
        <w:trPr>
          <w:cantSplit/>
        </w:trPr>
        <w:tc>
          <w:tcPr>
            <w:tcW w:w="1843" w:type="dxa"/>
          </w:tcPr>
          <w:p>
            <w:pPr>
              <w:pStyle w:val="zytable"/>
              <w:spacing w:before="0"/>
              <w:ind w:left="0" w:right="0"/>
              <w:rPr>
                <w:b/>
                <w:bCs/>
              </w:rPr>
            </w:pPr>
            <w:r>
              <w:rPr>
                <w:b/>
                <w:bCs/>
              </w:rPr>
              <w:t>Date:</w:t>
            </w:r>
          </w:p>
        </w:tc>
        <w:tc>
          <w:tcPr>
            <w:tcW w:w="5282"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7125"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76" w:name="_Toc378075991"/>
      <w:bookmarkStart w:id="77" w:name="_Toc391629939"/>
      <w:bookmarkStart w:id="78" w:name="_Toc415648684"/>
      <w:bookmarkStart w:id="79" w:name="_Toc415648781"/>
      <w:bookmarkStart w:id="80" w:name="_Toc415648802"/>
      <w:bookmarkStart w:id="81" w:name="_Toc423338633"/>
      <w:bookmarkStart w:id="82" w:name="_Toc453656554"/>
      <w:r>
        <w:t>Notes</w:t>
      </w:r>
      <w:bookmarkEnd w:id="76"/>
      <w:bookmarkEnd w:id="77"/>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w:t>
      </w:r>
      <w:ins w:id="83" w:author="Master Repository Process" w:date="2021-07-31T19:37:00Z">
        <w:r>
          <w:rPr>
            <w:snapToGrid w:val="0"/>
            <w:vertAlign w:val="superscript"/>
          </w:rPr>
          <w:t> 1a</w:t>
        </w:r>
      </w:ins>
      <w:r>
        <w:rPr>
          <w:snapToGrid w:val="0"/>
        </w:rPr>
        <w:t>.  The table also contains information about any reprint.</w:t>
      </w:r>
    </w:p>
    <w:p>
      <w:pPr>
        <w:pStyle w:val="nHeading3"/>
      </w:pPr>
      <w:bookmarkStart w:id="84" w:name="_Toc391629940"/>
      <w:bookmarkStart w:id="85" w:name="_Toc453656555"/>
      <w:bookmarkStart w:id="86" w:name="_Toc423338634"/>
      <w:r>
        <w:t>Compilation table</w:t>
      </w:r>
      <w:bookmarkEnd w:id="84"/>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tcBorders>
              <w:bottom w:val="single" w:sz="4" w:space="0" w:color="auto"/>
            </w:tcBorders>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tcBorders>
              <w:bottom w:val="single" w:sz="4" w:space="0" w:color="auto"/>
            </w:tcBorders>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bl>
    <w:p>
      <w:pPr>
        <w:pStyle w:val="nSubsection"/>
        <w:spacing w:before="360"/>
        <w:rPr>
          <w:ins w:id="87" w:author="Master Repository Process" w:date="2021-07-31T19:37:00Z"/>
        </w:rPr>
      </w:pPr>
      <w:ins w:id="88" w:author="Master Repository Process" w:date="2021-07-31T19:3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9" w:author="Master Repository Process" w:date="2021-07-31T19:37:00Z"/>
        </w:rPr>
      </w:pPr>
      <w:bookmarkStart w:id="90" w:name="_Toc453656556"/>
      <w:ins w:id="91" w:author="Master Repository Process" w:date="2021-07-31T19:37:00Z">
        <w:r>
          <w:t>Provisions that have not come into operation</w:t>
        </w:r>
        <w:bookmarkEnd w:id="9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2" w:author="Master Repository Process" w:date="2021-07-31T19:37:00Z"/>
        </w:trPr>
        <w:tc>
          <w:tcPr>
            <w:tcW w:w="3118" w:type="dxa"/>
          </w:tcPr>
          <w:p>
            <w:pPr>
              <w:pStyle w:val="nTable"/>
              <w:spacing w:after="40"/>
              <w:rPr>
                <w:ins w:id="93" w:author="Master Repository Process" w:date="2021-07-31T19:37:00Z"/>
                <w:b/>
              </w:rPr>
            </w:pPr>
            <w:ins w:id="94" w:author="Master Repository Process" w:date="2021-07-31T19:37:00Z">
              <w:r>
                <w:rPr>
                  <w:b/>
                </w:rPr>
                <w:t>Citation</w:t>
              </w:r>
            </w:ins>
          </w:p>
        </w:tc>
        <w:tc>
          <w:tcPr>
            <w:tcW w:w="1276" w:type="dxa"/>
          </w:tcPr>
          <w:p>
            <w:pPr>
              <w:pStyle w:val="nTable"/>
              <w:spacing w:after="40"/>
              <w:rPr>
                <w:ins w:id="95" w:author="Master Repository Process" w:date="2021-07-31T19:37:00Z"/>
                <w:b/>
              </w:rPr>
            </w:pPr>
            <w:ins w:id="96" w:author="Master Repository Process" w:date="2021-07-31T19:37:00Z">
              <w:r>
                <w:rPr>
                  <w:b/>
                </w:rPr>
                <w:t>Gazettal</w:t>
              </w:r>
            </w:ins>
          </w:p>
        </w:tc>
        <w:tc>
          <w:tcPr>
            <w:tcW w:w="2693" w:type="dxa"/>
          </w:tcPr>
          <w:p>
            <w:pPr>
              <w:pStyle w:val="nTable"/>
              <w:spacing w:after="40"/>
              <w:rPr>
                <w:ins w:id="97" w:author="Master Repository Process" w:date="2021-07-31T19:37:00Z"/>
                <w:b/>
              </w:rPr>
            </w:pPr>
            <w:ins w:id="98" w:author="Master Repository Process" w:date="2021-07-31T19:37:00Z">
              <w:r>
                <w:rPr>
                  <w:b/>
                </w:rPr>
                <w:t>Commencement</w:t>
              </w:r>
            </w:ins>
          </w:p>
        </w:tc>
      </w:tr>
      <w:tr>
        <w:trPr>
          <w:ins w:id="99" w:author="Master Repository Process" w:date="2021-07-31T19:37:00Z"/>
        </w:trPr>
        <w:tc>
          <w:tcPr>
            <w:tcW w:w="3118" w:type="dxa"/>
          </w:tcPr>
          <w:p>
            <w:pPr>
              <w:pStyle w:val="nTable"/>
              <w:spacing w:after="40"/>
              <w:rPr>
                <w:ins w:id="100" w:author="Master Repository Process" w:date="2021-07-31T19:37:00Z"/>
                <w:vertAlign w:val="superscript"/>
              </w:rPr>
            </w:pPr>
            <w:ins w:id="101" w:author="Master Repository Process" w:date="2021-07-31T19:37:00Z">
              <w:r>
                <w:rPr>
                  <w:i/>
                </w:rPr>
                <w:t>Attorney General Regulations Amendment (Fees) Regulations 2016</w:t>
              </w:r>
              <w:r>
                <w:t xml:space="preserve"> Pt. 2</w:t>
              </w:r>
              <w:r>
                <w:rPr>
                  <w:vertAlign w:val="superscript"/>
                </w:rPr>
                <w:t> 2</w:t>
              </w:r>
            </w:ins>
          </w:p>
        </w:tc>
        <w:tc>
          <w:tcPr>
            <w:tcW w:w="1276" w:type="dxa"/>
          </w:tcPr>
          <w:p>
            <w:pPr>
              <w:pStyle w:val="nTable"/>
              <w:spacing w:after="40"/>
              <w:rPr>
                <w:ins w:id="102" w:author="Master Repository Process" w:date="2021-07-31T19:37:00Z"/>
              </w:rPr>
            </w:pPr>
            <w:ins w:id="103" w:author="Master Repository Process" w:date="2021-07-31T19:37:00Z">
              <w:r>
                <w:t>14 Jun 2016 p. 1849</w:t>
              </w:r>
              <w:r>
                <w:noBreakHyphen/>
                <w:t>986</w:t>
              </w:r>
            </w:ins>
          </w:p>
        </w:tc>
        <w:tc>
          <w:tcPr>
            <w:tcW w:w="2693" w:type="dxa"/>
          </w:tcPr>
          <w:p>
            <w:pPr>
              <w:pStyle w:val="nTable"/>
              <w:spacing w:after="40"/>
              <w:rPr>
                <w:ins w:id="104" w:author="Master Repository Process" w:date="2021-07-31T19:37:00Z"/>
              </w:rPr>
            </w:pPr>
            <w:ins w:id="105" w:author="Master Repository Process" w:date="2021-07-31T19:37:00Z">
              <w:r>
                <w:t>4 Jul 2016 (see r. 2(b))</w:t>
              </w:r>
            </w:ins>
          </w:p>
        </w:tc>
      </w:tr>
    </w:tbl>
    <w:p>
      <w:pPr>
        <w:pStyle w:val="nSubsection"/>
        <w:rPr>
          <w:ins w:id="106" w:author="Master Repository Process" w:date="2021-07-31T19:37:00Z"/>
          <w:snapToGrid w:val="0"/>
        </w:rPr>
      </w:pPr>
      <w:ins w:id="107" w:author="Master Repository Process" w:date="2021-07-31T19:37: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2 </w:t>
        </w:r>
        <w:r>
          <w:rPr>
            <w:snapToGrid w:val="0"/>
          </w:rPr>
          <w:t>had not come into operation.  It reads as follows:</w:t>
        </w:r>
      </w:ins>
    </w:p>
    <w:p>
      <w:pPr>
        <w:pStyle w:val="BlankOpen"/>
        <w:rPr>
          <w:ins w:id="108" w:author="Master Repository Process" w:date="2021-07-31T19:37:00Z"/>
          <w:snapToGrid w:val="0"/>
        </w:rPr>
      </w:pPr>
    </w:p>
    <w:p>
      <w:pPr>
        <w:pStyle w:val="nzHeading2"/>
        <w:rPr>
          <w:ins w:id="109" w:author="Master Repository Process" w:date="2021-07-31T19:37:00Z"/>
        </w:rPr>
      </w:pPr>
      <w:bookmarkStart w:id="110" w:name="_Toc451172568"/>
      <w:bookmarkStart w:id="111" w:name="_Toc451172826"/>
      <w:bookmarkStart w:id="112" w:name="_Toc451256116"/>
      <w:bookmarkStart w:id="113" w:name="_Toc451256245"/>
      <w:bookmarkStart w:id="114" w:name="_Toc451333750"/>
      <w:bookmarkStart w:id="115" w:name="_Toc451343530"/>
      <w:bookmarkStart w:id="116" w:name="_Toc451352102"/>
      <w:bookmarkStart w:id="117" w:name="_Toc451756117"/>
      <w:ins w:id="118" w:author="Master Repository Process" w:date="2021-07-31T19:37:00Z">
        <w:r>
          <w:rPr>
            <w:rStyle w:val="CharPartNo"/>
          </w:rPr>
          <w:t>Part 2</w:t>
        </w:r>
        <w:r>
          <w:rPr>
            <w:rStyle w:val="CharDivNo"/>
          </w:rPr>
          <w:t> </w:t>
        </w:r>
        <w:r>
          <w:t>—</w:t>
        </w:r>
        <w:r>
          <w:rPr>
            <w:rStyle w:val="CharDivText"/>
          </w:rPr>
          <w:t> </w:t>
        </w:r>
        <w:r>
          <w:rPr>
            <w:rStyle w:val="CharPartText"/>
            <w:i/>
          </w:rPr>
          <w:t>Children’s Court (Fees) Regulations 2005</w:t>
        </w:r>
        <w:r>
          <w:rPr>
            <w:rStyle w:val="CharPartText"/>
          </w:rPr>
          <w:t> amended</w:t>
        </w:r>
        <w:bookmarkEnd w:id="110"/>
        <w:bookmarkEnd w:id="111"/>
        <w:bookmarkEnd w:id="112"/>
        <w:bookmarkEnd w:id="113"/>
        <w:bookmarkEnd w:id="114"/>
        <w:bookmarkEnd w:id="115"/>
        <w:bookmarkEnd w:id="116"/>
        <w:bookmarkEnd w:id="117"/>
      </w:ins>
    </w:p>
    <w:p>
      <w:pPr>
        <w:pStyle w:val="nzHeading5"/>
        <w:rPr>
          <w:ins w:id="119" w:author="Master Repository Process" w:date="2021-07-31T19:37:00Z"/>
          <w:snapToGrid w:val="0"/>
        </w:rPr>
      </w:pPr>
      <w:bookmarkStart w:id="120" w:name="_Toc451756118"/>
      <w:ins w:id="121" w:author="Master Repository Process" w:date="2021-07-31T19:37:00Z">
        <w:r>
          <w:rPr>
            <w:rStyle w:val="CharSectno"/>
          </w:rPr>
          <w:t>3</w:t>
        </w:r>
        <w:r>
          <w:rPr>
            <w:snapToGrid w:val="0"/>
          </w:rPr>
          <w:t>.</w:t>
        </w:r>
        <w:r>
          <w:rPr>
            <w:snapToGrid w:val="0"/>
          </w:rPr>
          <w:tab/>
          <w:t>Regulations amended</w:t>
        </w:r>
        <w:bookmarkEnd w:id="120"/>
      </w:ins>
    </w:p>
    <w:p>
      <w:pPr>
        <w:pStyle w:val="nzSubsection"/>
        <w:rPr>
          <w:ins w:id="122" w:author="Master Repository Process" w:date="2021-07-31T19:37:00Z"/>
        </w:rPr>
      </w:pPr>
      <w:ins w:id="123" w:author="Master Repository Process" w:date="2021-07-31T19:37:00Z">
        <w:r>
          <w:tab/>
        </w:r>
        <w:r>
          <w:tab/>
        </w:r>
        <w:r>
          <w:rPr>
            <w:spacing w:val="-2"/>
          </w:rPr>
          <w:t>This</w:t>
        </w:r>
        <w:r>
          <w:t xml:space="preserve"> Part amends the </w:t>
        </w:r>
        <w:r>
          <w:rPr>
            <w:i/>
          </w:rPr>
          <w:t>Children’s Court (Fees) Regulations 2005</w:t>
        </w:r>
        <w:r>
          <w:t>.</w:t>
        </w:r>
      </w:ins>
    </w:p>
    <w:p>
      <w:pPr>
        <w:pStyle w:val="nzHeading5"/>
        <w:rPr>
          <w:ins w:id="124" w:author="Master Repository Process" w:date="2021-07-31T19:37:00Z"/>
        </w:rPr>
      </w:pPr>
      <w:bookmarkStart w:id="125" w:name="_Toc451756119"/>
      <w:ins w:id="126" w:author="Master Repository Process" w:date="2021-07-31T19:37:00Z">
        <w:r>
          <w:rPr>
            <w:rStyle w:val="CharSectno"/>
          </w:rPr>
          <w:t>4</w:t>
        </w:r>
        <w:r>
          <w:t>.</w:t>
        </w:r>
        <w:r>
          <w:tab/>
          <w:t>Regulation 3 amended</w:t>
        </w:r>
        <w:bookmarkEnd w:id="125"/>
      </w:ins>
    </w:p>
    <w:p>
      <w:pPr>
        <w:pStyle w:val="nzSubsection"/>
        <w:rPr>
          <w:ins w:id="127" w:author="Master Repository Process" w:date="2021-07-31T19:37:00Z"/>
        </w:rPr>
      </w:pPr>
      <w:ins w:id="128" w:author="Master Repository Process" w:date="2021-07-31T19:37:00Z">
        <w:r>
          <w:tab/>
          <w:t>(1)</w:t>
        </w:r>
        <w:r>
          <w:tab/>
          <w:t xml:space="preserve">In regulation 3 delete the definition of </w:t>
        </w:r>
        <w:r>
          <w:rPr>
            <w:b/>
            <w:i/>
          </w:rPr>
          <w:t>Form</w:t>
        </w:r>
        <w:r>
          <w:t>.</w:t>
        </w:r>
      </w:ins>
    </w:p>
    <w:p>
      <w:pPr>
        <w:pStyle w:val="nzSubsection"/>
        <w:rPr>
          <w:ins w:id="129" w:author="Master Repository Process" w:date="2021-07-31T19:37:00Z"/>
        </w:rPr>
      </w:pPr>
      <w:ins w:id="130" w:author="Master Repository Process" w:date="2021-07-31T19:37:00Z">
        <w:r>
          <w:tab/>
          <w:t>(2)</w:t>
        </w:r>
        <w:r>
          <w:tab/>
          <w:t>In regulation 3 insert in alphabetical order:</w:t>
        </w:r>
      </w:ins>
    </w:p>
    <w:p>
      <w:pPr>
        <w:pStyle w:val="BlankOpen"/>
        <w:rPr>
          <w:ins w:id="131" w:author="Master Repository Process" w:date="2021-07-31T19:37:00Z"/>
        </w:rPr>
      </w:pPr>
    </w:p>
    <w:p>
      <w:pPr>
        <w:pStyle w:val="nzDefstart"/>
        <w:rPr>
          <w:ins w:id="132" w:author="Master Repository Process" w:date="2021-07-31T19:37:00Z"/>
        </w:rPr>
      </w:pPr>
      <w:ins w:id="133" w:author="Master Repository Process" w:date="2021-07-31T19:37:00Z">
        <w:r>
          <w:tab/>
        </w:r>
        <w:r>
          <w:rPr>
            <w:rStyle w:val="CharDefText"/>
          </w:rPr>
          <w:t>approved form</w:t>
        </w:r>
        <w:r>
          <w:t xml:space="preserve"> means a form approved by the President;</w:t>
        </w:r>
      </w:ins>
    </w:p>
    <w:p>
      <w:pPr>
        <w:pStyle w:val="nzDefstart"/>
        <w:rPr>
          <w:ins w:id="134" w:author="Master Repository Process" w:date="2021-07-31T19:37:00Z"/>
        </w:rPr>
      </w:pPr>
      <w:ins w:id="135" w:author="Master Repository Process" w:date="2021-07-31T19:37:00Z">
        <w:r>
          <w:tab/>
        </w:r>
        <w:r>
          <w:rPr>
            <w:rStyle w:val="CharDefText"/>
          </w:rPr>
          <w:t>eligible individual</w:t>
        </w:r>
        <w:r>
          <w:t xml:space="preserve"> means an individual referred to in regulation 8(2);</w:t>
        </w:r>
      </w:ins>
    </w:p>
    <w:p>
      <w:pPr>
        <w:pStyle w:val="nzDefstart"/>
        <w:rPr>
          <w:ins w:id="136" w:author="Master Repository Process" w:date="2021-07-31T19:37:00Z"/>
        </w:rPr>
      </w:pPr>
      <w:ins w:id="137" w:author="Master Repository Process" w:date="2021-07-31T19:37:00Z">
        <w:r>
          <w:tab/>
        </w:r>
        <w:r>
          <w:rPr>
            <w:rStyle w:val="CharDefText"/>
          </w:rPr>
          <w:t>eligible individual fee</w:t>
        </w:r>
        <w:r>
          <w:t>, in relation to a matter specified in an item in Schedule 1, means the fee, if any, shown in column B for that item;</w:t>
        </w:r>
      </w:ins>
    </w:p>
    <w:p>
      <w:pPr>
        <w:pStyle w:val="BlankClose"/>
        <w:keepNext/>
        <w:rPr>
          <w:ins w:id="138" w:author="Master Repository Process" w:date="2021-07-31T19:37:00Z"/>
        </w:rPr>
      </w:pPr>
    </w:p>
    <w:p>
      <w:pPr>
        <w:pStyle w:val="nzHeading5"/>
        <w:rPr>
          <w:ins w:id="139" w:author="Master Repository Process" w:date="2021-07-31T19:37:00Z"/>
        </w:rPr>
      </w:pPr>
      <w:bookmarkStart w:id="140" w:name="_Toc451756120"/>
      <w:ins w:id="141" w:author="Master Repository Process" w:date="2021-07-31T19:37:00Z">
        <w:r>
          <w:rPr>
            <w:rStyle w:val="CharSectno"/>
          </w:rPr>
          <w:t>5</w:t>
        </w:r>
        <w:r>
          <w:t>.</w:t>
        </w:r>
        <w:r>
          <w:tab/>
          <w:t>Regulation 4 amended</w:t>
        </w:r>
        <w:bookmarkEnd w:id="140"/>
      </w:ins>
    </w:p>
    <w:p>
      <w:pPr>
        <w:pStyle w:val="nzSubsection"/>
        <w:rPr>
          <w:ins w:id="142" w:author="Master Repository Process" w:date="2021-07-31T19:37:00Z"/>
        </w:rPr>
      </w:pPr>
      <w:ins w:id="143" w:author="Master Repository Process" w:date="2021-07-31T19:37:00Z">
        <w:r>
          <w:tab/>
        </w:r>
        <w:r>
          <w:tab/>
          <w:t>After regulation 4(1) insert:</w:t>
        </w:r>
      </w:ins>
    </w:p>
    <w:p>
      <w:pPr>
        <w:pStyle w:val="BlankOpen"/>
        <w:rPr>
          <w:ins w:id="144" w:author="Master Repository Process" w:date="2021-07-31T19:37:00Z"/>
        </w:rPr>
      </w:pPr>
    </w:p>
    <w:p>
      <w:pPr>
        <w:pStyle w:val="nzSubsection"/>
        <w:rPr>
          <w:ins w:id="145" w:author="Master Repository Process" w:date="2021-07-31T19:37:00Z"/>
        </w:rPr>
      </w:pPr>
      <w:ins w:id="146" w:author="Master Repository Process" w:date="2021-07-31T19:37:00Z">
        <w:r>
          <w:tab/>
          <w:t>(2A)</w:t>
        </w:r>
        <w:r>
          <w:tab/>
          <w:t xml:space="preserve">In relation to a matter specified in an item in Schedule 1 — </w:t>
        </w:r>
      </w:ins>
    </w:p>
    <w:p>
      <w:pPr>
        <w:pStyle w:val="nzIndenta"/>
        <w:rPr>
          <w:ins w:id="147" w:author="Master Repository Process" w:date="2021-07-31T19:37:00Z"/>
        </w:rPr>
      </w:pPr>
      <w:ins w:id="148" w:author="Master Repository Process" w:date="2021-07-31T19:37:00Z">
        <w:r>
          <w:tab/>
          <w:t>(a)</w:t>
        </w:r>
        <w:r>
          <w:tab/>
          <w:t>the fee payable by an individual who is not an eligible individual is the fee shown in column A for that item; or</w:t>
        </w:r>
      </w:ins>
    </w:p>
    <w:p>
      <w:pPr>
        <w:pStyle w:val="nzIndenta"/>
        <w:rPr>
          <w:ins w:id="149" w:author="Master Repository Process" w:date="2021-07-31T19:37:00Z"/>
        </w:rPr>
      </w:pPr>
      <w:ins w:id="150" w:author="Master Repository Process" w:date="2021-07-31T19:37:00Z">
        <w:r>
          <w:tab/>
          <w:t>(b)</w:t>
        </w:r>
        <w:r>
          <w:tab/>
          <w:t>the fee payable by an eligible individual is the eligible individual fee for that item.</w:t>
        </w:r>
      </w:ins>
    </w:p>
    <w:p>
      <w:pPr>
        <w:pStyle w:val="BlankClose"/>
        <w:rPr>
          <w:ins w:id="151" w:author="Master Repository Process" w:date="2021-07-31T19:37:00Z"/>
        </w:rPr>
      </w:pPr>
    </w:p>
    <w:p>
      <w:pPr>
        <w:pStyle w:val="nzHeading5"/>
        <w:rPr>
          <w:ins w:id="152" w:author="Master Repository Process" w:date="2021-07-31T19:37:00Z"/>
        </w:rPr>
      </w:pPr>
      <w:bookmarkStart w:id="153" w:name="_Toc451756121"/>
      <w:ins w:id="154" w:author="Master Repository Process" w:date="2021-07-31T19:37:00Z">
        <w:r>
          <w:rPr>
            <w:rStyle w:val="CharSectno"/>
          </w:rPr>
          <w:t>6</w:t>
        </w:r>
        <w:r>
          <w:t>.</w:t>
        </w:r>
        <w:r>
          <w:tab/>
          <w:t>Regulation 5 replaced</w:t>
        </w:r>
        <w:bookmarkEnd w:id="153"/>
      </w:ins>
    </w:p>
    <w:p>
      <w:pPr>
        <w:pStyle w:val="nzSubsection"/>
        <w:rPr>
          <w:ins w:id="155" w:author="Master Repository Process" w:date="2021-07-31T19:37:00Z"/>
        </w:rPr>
      </w:pPr>
      <w:ins w:id="156" w:author="Master Repository Process" w:date="2021-07-31T19:37:00Z">
        <w:r>
          <w:tab/>
        </w:r>
        <w:r>
          <w:tab/>
          <w:t>Delete regulation 5 and insert:</w:t>
        </w:r>
      </w:ins>
    </w:p>
    <w:p>
      <w:pPr>
        <w:pStyle w:val="BlankOpen"/>
        <w:rPr>
          <w:ins w:id="157" w:author="Master Repository Process" w:date="2021-07-31T19:37:00Z"/>
        </w:rPr>
      </w:pPr>
    </w:p>
    <w:p>
      <w:pPr>
        <w:pStyle w:val="nzHeading5"/>
        <w:rPr>
          <w:ins w:id="158" w:author="Master Repository Process" w:date="2021-07-31T19:37:00Z"/>
        </w:rPr>
      </w:pPr>
      <w:bookmarkStart w:id="159" w:name="_Toc451756122"/>
      <w:ins w:id="160" w:author="Master Repository Process" w:date="2021-07-31T19:37:00Z">
        <w:r>
          <w:t>5.</w:t>
        </w:r>
        <w:r>
          <w:tab/>
          <w:t>Exemptions</w:t>
        </w:r>
        <w:bookmarkEnd w:id="159"/>
      </w:ins>
    </w:p>
    <w:p>
      <w:pPr>
        <w:pStyle w:val="nzSubsection"/>
        <w:rPr>
          <w:ins w:id="161" w:author="Master Repository Process" w:date="2021-07-31T19:37:00Z"/>
        </w:rPr>
      </w:pPr>
      <w:ins w:id="162" w:author="Master Repository Process" w:date="2021-07-31T19:37:00Z">
        <w:r>
          <w:tab/>
        </w:r>
        <w:r>
          <w:tab/>
          <w:t xml:space="preserve">A person is not required to pay a fee in respect of a matter if — </w:t>
        </w:r>
      </w:ins>
    </w:p>
    <w:p>
      <w:pPr>
        <w:pStyle w:val="nzIndenta"/>
        <w:rPr>
          <w:ins w:id="163" w:author="Master Repository Process" w:date="2021-07-31T19:37:00Z"/>
        </w:rPr>
      </w:pPr>
      <w:ins w:id="164" w:author="Master Repository Process" w:date="2021-07-31T19:37:00Z">
        <w:r>
          <w:tab/>
          <w:t>(a)</w:t>
        </w:r>
        <w:r>
          <w:tab/>
          <w:t xml:space="preserve">the matter is an application under the </w:t>
        </w:r>
        <w:r>
          <w:rPr>
            <w:i/>
          </w:rPr>
          <w:t xml:space="preserve">Restraining Orders Act 1997 </w:t>
        </w:r>
        <w:r>
          <w:t>for a violence restraining order or to vary or cancel a violence restraining order; or</w:t>
        </w:r>
      </w:ins>
    </w:p>
    <w:p>
      <w:pPr>
        <w:pStyle w:val="nzIndenta"/>
        <w:rPr>
          <w:ins w:id="165" w:author="Master Repository Process" w:date="2021-07-31T19:37:00Z"/>
        </w:rPr>
      </w:pPr>
      <w:ins w:id="166" w:author="Master Repository Process" w:date="2021-07-31T19:37:00Z">
        <w:r>
          <w:tab/>
          <w:t>(b)</w:t>
        </w:r>
        <w:r>
          <w:tab/>
          <w:t xml:space="preserve">the matter is an application under the </w:t>
        </w:r>
        <w:r>
          <w:rPr>
            <w:i/>
          </w:rPr>
          <w:t xml:space="preserve">Prohibited Behaviour Orders Act 2010 </w:t>
        </w:r>
        <w:r>
          <w:t>for a prohibited behaviour order or to vary or cancel a prohibited behaviour order; or</w:t>
        </w:r>
      </w:ins>
    </w:p>
    <w:p>
      <w:pPr>
        <w:pStyle w:val="nzIndenta"/>
        <w:rPr>
          <w:ins w:id="167" w:author="Master Repository Process" w:date="2021-07-31T19:37:00Z"/>
        </w:rPr>
      </w:pPr>
      <w:ins w:id="168" w:author="Master Repository Process" w:date="2021-07-31T19:37:00Z">
        <w:r>
          <w:tab/>
          <w:t>(c)</w:t>
        </w:r>
        <w:r>
          <w:tab/>
          <w:t>a written law provides that the person is not required to pay a fee in respect of a matter of that type; or</w:t>
        </w:r>
      </w:ins>
    </w:p>
    <w:p>
      <w:pPr>
        <w:pStyle w:val="nzIndenta"/>
        <w:rPr>
          <w:ins w:id="169" w:author="Master Repository Process" w:date="2021-07-31T19:37:00Z"/>
        </w:rPr>
      </w:pPr>
      <w:ins w:id="170" w:author="Master Repository Process" w:date="2021-07-31T19:37:00Z">
        <w:r>
          <w:tab/>
          <w:t>(d)</w:t>
        </w:r>
        <w:r>
          <w:tab/>
          <w:t>the person has not reached 18 years of age on the day the fee would otherwise be payable.</w:t>
        </w:r>
      </w:ins>
    </w:p>
    <w:p>
      <w:pPr>
        <w:pStyle w:val="BlankClose"/>
        <w:rPr>
          <w:ins w:id="171" w:author="Master Repository Process" w:date="2021-07-31T19:37:00Z"/>
          <w:rStyle w:val="DraftersNotes"/>
          <w:b w:val="0"/>
          <w:i w:val="0"/>
          <w:sz w:val="24"/>
        </w:rPr>
      </w:pPr>
    </w:p>
    <w:p>
      <w:pPr>
        <w:pStyle w:val="nzHeading5"/>
        <w:rPr>
          <w:ins w:id="172" w:author="Master Repository Process" w:date="2021-07-31T19:37:00Z"/>
        </w:rPr>
      </w:pPr>
      <w:bookmarkStart w:id="173" w:name="_Toc451756123"/>
      <w:ins w:id="174" w:author="Master Repository Process" w:date="2021-07-31T19:37:00Z">
        <w:r>
          <w:rPr>
            <w:rStyle w:val="CharSectno"/>
          </w:rPr>
          <w:t>7</w:t>
        </w:r>
        <w:r>
          <w:t>.</w:t>
        </w:r>
        <w:r>
          <w:tab/>
          <w:t>Regulations 8 and 9 replaced</w:t>
        </w:r>
        <w:bookmarkEnd w:id="173"/>
      </w:ins>
    </w:p>
    <w:p>
      <w:pPr>
        <w:pStyle w:val="nzSubsection"/>
        <w:rPr>
          <w:ins w:id="175" w:author="Master Repository Process" w:date="2021-07-31T19:37:00Z"/>
        </w:rPr>
      </w:pPr>
      <w:ins w:id="176" w:author="Master Repository Process" w:date="2021-07-31T19:37:00Z">
        <w:r>
          <w:tab/>
        </w:r>
        <w:r>
          <w:tab/>
          <w:t>Delete regulations 8 and 9 and insert:</w:t>
        </w:r>
      </w:ins>
    </w:p>
    <w:p>
      <w:pPr>
        <w:pStyle w:val="BlankOpen"/>
        <w:rPr>
          <w:ins w:id="177" w:author="Master Repository Process" w:date="2021-07-31T19:37:00Z"/>
        </w:rPr>
      </w:pPr>
    </w:p>
    <w:p>
      <w:pPr>
        <w:pStyle w:val="nzHeading5"/>
        <w:rPr>
          <w:ins w:id="178" w:author="Master Repository Process" w:date="2021-07-31T19:37:00Z"/>
        </w:rPr>
      </w:pPr>
      <w:bookmarkStart w:id="179" w:name="_Toc451756124"/>
      <w:ins w:id="180" w:author="Master Repository Process" w:date="2021-07-31T19:37:00Z">
        <w:r>
          <w:t>8.</w:t>
        </w:r>
        <w:r>
          <w:tab/>
          <w:t>Who is an eligible individual</w:t>
        </w:r>
        <w:bookmarkEnd w:id="179"/>
        <w:r>
          <w:t xml:space="preserve"> </w:t>
        </w:r>
      </w:ins>
    </w:p>
    <w:p>
      <w:pPr>
        <w:pStyle w:val="nzSubsection"/>
        <w:rPr>
          <w:ins w:id="181" w:author="Master Repository Process" w:date="2021-07-31T19:37:00Z"/>
        </w:rPr>
      </w:pPr>
      <w:ins w:id="182" w:author="Master Repository Process" w:date="2021-07-31T19:37:00Z">
        <w:r>
          <w:tab/>
          <w:t>(1)</w:t>
        </w:r>
        <w:r>
          <w:tab/>
          <w:t xml:space="preserve">In this regulation — </w:t>
        </w:r>
      </w:ins>
    </w:p>
    <w:p>
      <w:pPr>
        <w:pStyle w:val="nzDefstart"/>
        <w:rPr>
          <w:ins w:id="183" w:author="Master Repository Process" w:date="2021-07-31T19:37:00Z"/>
        </w:rPr>
      </w:pPr>
      <w:ins w:id="184" w:author="Master Repository Process" w:date="2021-07-31T19:37:00Z">
        <w:r>
          <w:tab/>
        </w:r>
        <w:r>
          <w:rPr>
            <w:rStyle w:val="CharDefText"/>
          </w:rPr>
          <w:t>Centrelink</w:t>
        </w:r>
        <w:r>
          <w:t xml:space="preserve"> means the Commonwealth agency known as Centrelink.</w:t>
        </w:r>
      </w:ins>
    </w:p>
    <w:p>
      <w:pPr>
        <w:pStyle w:val="nzSubsection"/>
        <w:rPr>
          <w:ins w:id="185" w:author="Master Repository Process" w:date="2021-07-31T19:37:00Z"/>
        </w:rPr>
      </w:pPr>
      <w:ins w:id="186" w:author="Master Repository Process" w:date="2021-07-31T19:37:00Z">
        <w:r>
          <w:tab/>
          <w:t>(2)</w:t>
        </w:r>
        <w:r>
          <w:tab/>
          <w:t xml:space="preserve">An eligible individual is — </w:t>
        </w:r>
      </w:ins>
    </w:p>
    <w:p>
      <w:pPr>
        <w:pStyle w:val="nzIndenta"/>
        <w:rPr>
          <w:ins w:id="187" w:author="Master Repository Process" w:date="2021-07-31T19:37:00Z"/>
        </w:rPr>
      </w:pPr>
      <w:ins w:id="188" w:author="Master Repository Process" w:date="2021-07-31T19:37:00Z">
        <w:r>
          <w:tab/>
          <w:t>(a)</w:t>
        </w:r>
        <w:r>
          <w:tab/>
          <w:t xml:space="preserve">an individual who holds one or more of the following cards issued by Centrelink — </w:t>
        </w:r>
      </w:ins>
    </w:p>
    <w:p>
      <w:pPr>
        <w:pStyle w:val="nzIndenti"/>
        <w:rPr>
          <w:ins w:id="189" w:author="Master Repository Process" w:date="2021-07-31T19:37:00Z"/>
        </w:rPr>
      </w:pPr>
      <w:ins w:id="190" w:author="Master Repository Process" w:date="2021-07-31T19:37:00Z">
        <w:r>
          <w:tab/>
          <w:t>(i)</w:t>
        </w:r>
        <w:r>
          <w:tab/>
          <w:t>a health care card;</w:t>
        </w:r>
      </w:ins>
    </w:p>
    <w:p>
      <w:pPr>
        <w:pStyle w:val="nzIndenti"/>
        <w:rPr>
          <w:ins w:id="191" w:author="Master Repository Process" w:date="2021-07-31T19:37:00Z"/>
        </w:rPr>
      </w:pPr>
      <w:ins w:id="192" w:author="Master Repository Process" w:date="2021-07-31T19:37:00Z">
        <w:r>
          <w:tab/>
          <w:t>(ii)</w:t>
        </w:r>
        <w:r>
          <w:tab/>
          <w:t>a health benefit card;</w:t>
        </w:r>
      </w:ins>
    </w:p>
    <w:p>
      <w:pPr>
        <w:pStyle w:val="nzIndenti"/>
        <w:rPr>
          <w:ins w:id="193" w:author="Master Repository Process" w:date="2021-07-31T19:37:00Z"/>
        </w:rPr>
      </w:pPr>
      <w:ins w:id="194" w:author="Master Repository Process" w:date="2021-07-31T19:37:00Z">
        <w:r>
          <w:tab/>
          <w:t>(iii)</w:t>
        </w:r>
        <w:r>
          <w:tab/>
          <w:t>a pensioner concession card;</w:t>
        </w:r>
      </w:ins>
    </w:p>
    <w:p>
      <w:pPr>
        <w:pStyle w:val="nzIndenti"/>
        <w:rPr>
          <w:ins w:id="195" w:author="Master Repository Process" w:date="2021-07-31T19:37:00Z"/>
        </w:rPr>
      </w:pPr>
      <w:ins w:id="196" w:author="Master Repository Process" w:date="2021-07-31T19:37:00Z">
        <w:r>
          <w:tab/>
          <w:t>(iv)</w:t>
        </w:r>
        <w:r>
          <w:tab/>
          <w:t>a Commonwealth seniors health card;</w:t>
        </w:r>
      </w:ins>
    </w:p>
    <w:p>
      <w:pPr>
        <w:pStyle w:val="nzIndenta"/>
        <w:rPr>
          <w:ins w:id="197" w:author="Master Repository Process" w:date="2021-07-31T19:37:00Z"/>
        </w:rPr>
      </w:pPr>
      <w:ins w:id="198" w:author="Master Repository Process" w:date="2021-07-31T19:37:00Z">
        <w:r>
          <w:tab/>
        </w:r>
        <w:r>
          <w:tab/>
          <w:t>or</w:t>
        </w:r>
      </w:ins>
    </w:p>
    <w:p>
      <w:pPr>
        <w:pStyle w:val="nzIndenta"/>
        <w:rPr>
          <w:ins w:id="199" w:author="Master Repository Process" w:date="2021-07-31T19:37:00Z"/>
        </w:rPr>
      </w:pPr>
      <w:ins w:id="200" w:author="Master Repository Process" w:date="2021-07-31T19:37:00Z">
        <w:r>
          <w:tab/>
          <w:t>(b)</w:t>
        </w:r>
        <w:r>
          <w:tab/>
          <w:t>an individual who holds any other card issued by Centrelink or the Department of Veterans’ Affairs of the Commonwealth that certifies entitlement to Commonwealth health concessions; or</w:t>
        </w:r>
      </w:ins>
    </w:p>
    <w:p>
      <w:pPr>
        <w:pStyle w:val="nzIndenta"/>
        <w:rPr>
          <w:ins w:id="201" w:author="Master Repository Process" w:date="2021-07-31T19:37:00Z"/>
        </w:rPr>
      </w:pPr>
      <w:ins w:id="202" w:author="Master Repository Process" w:date="2021-07-31T19:37:00Z">
        <w:r>
          <w:tab/>
          <w:t>(c)</w:t>
        </w:r>
        <w:r>
          <w:tab/>
          <w:t xml:space="preserve">an individual who is in receipt of a youth training allowance, or an AUSTUDY allowance, as defined in the </w:t>
        </w:r>
        <w:r>
          <w:rPr>
            <w:i/>
          </w:rPr>
          <w:t>Social Security Act 1991</w:t>
        </w:r>
        <w:r>
          <w:t xml:space="preserve"> (Commonwealth) section 23(1); or</w:t>
        </w:r>
      </w:ins>
    </w:p>
    <w:p>
      <w:pPr>
        <w:pStyle w:val="nzIndenta"/>
        <w:rPr>
          <w:ins w:id="203" w:author="Master Repository Process" w:date="2021-07-31T19:37:00Z"/>
        </w:rPr>
      </w:pPr>
      <w:ins w:id="204" w:author="Master Repository Process" w:date="2021-07-31T19:37:00Z">
        <w:r>
          <w:tab/>
          <w:t>(d)</w:t>
        </w:r>
        <w:r>
          <w:tab/>
          <w:t>an individual who is in receipt of benefits under the Commonwealth student assistance scheme known as the ABSTUDY Scheme; or</w:t>
        </w:r>
      </w:ins>
    </w:p>
    <w:p>
      <w:pPr>
        <w:pStyle w:val="nzIndenta"/>
        <w:rPr>
          <w:ins w:id="205" w:author="Master Repository Process" w:date="2021-07-31T19:37:00Z"/>
        </w:rPr>
      </w:pPr>
      <w:ins w:id="206" w:author="Master Repository Process" w:date="2021-07-31T19:37:00Z">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ins>
    </w:p>
    <w:p>
      <w:pPr>
        <w:pStyle w:val="nzIndenta"/>
        <w:rPr>
          <w:ins w:id="207" w:author="Master Repository Process" w:date="2021-07-31T19:37:00Z"/>
        </w:rPr>
      </w:pPr>
      <w:ins w:id="208" w:author="Master Repository Process" w:date="2021-07-31T19:37:00Z">
        <w:r>
          <w:tab/>
          <w:t>(f)</w:t>
        </w:r>
        <w:r>
          <w:tab/>
          <w:t>an individual who the Court or a registrar has directed is an eligible individual under regulation 9B(1)(b).</w:t>
        </w:r>
      </w:ins>
    </w:p>
    <w:p>
      <w:pPr>
        <w:pStyle w:val="nzHeading5"/>
        <w:rPr>
          <w:ins w:id="209" w:author="Master Repository Process" w:date="2021-07-31T19:37:00Z"/>
        </w:rPr>
      </w:pPr>
      <w:bookmarkStart w:id="210" w:name="_Toc451756125"/>
      <w:ins w:id="211" w:author="Master Repository Process" w:date="2021-07-31T19:37:00Z">
        <w:r>
          <w:t>9A.</w:t>
        </w:r>
        <w:r>
          <w:tab/>
          <w:t>Application to be recognised as eligible individual</w:t>
        </w:r>
        <w:bookmarkEnd w:id="210"/>
        <w:r>
          <w:t xml:space="preserve"> </w:t>
        </w:r>
      </w:ins>
    </w:p>
    <w:p>
      <w:pPr>
        <w:pStyle w:val="nzSubsection"/>
        <w:rPr>
          <w:ins w:id="212" w:author="Master Repository Process" w:date="2021-07-31T19:37:00Z"/>
        </w:rPr>
      </w:pPr>
      <w:ins w:id="213" w:author="Master Repository Process" w:date="2021-07-31T19:37:00Z">
        <w:r>
          <w:tab/>
          <w:t>(1)</w:t>
        </w:r>
        <w:r>
          <w:tab/>
          <w:t>A person may apply for a direction under regulation 9B(1) that the person is an eligible individual in respect of a matter specified in Schedule 1.</w:t>
        </w:r>
      </w:ins>
    </w:p>
    <w:p>
      <w:pPr>
        <w:pStyle w:val="nzSubsection"/>
        <w:rPr>
          <w:ins w:id="214" w:author="Master Repository Process" w:date="2021-07-31T19:37:00Z"/>
        </w:rPr>
      </w:pPr>
      <w:ins w:id="215" w:author="Master Repository Process" w:date="2021-07-31T19:37:00Z">
        <w:r>
          <w:tab/>
          <w:t>(2)</w:t>
        </w:r>
        <w:r>
          <w:tab/>
          <w:t>An application is to be in the approved form and is to specify the matter in respect of which the individual is seeking to pay the eligible individual fee.</w:t>
        </w:r>
      </w:ins>
    </w:p>
    <w:p>
      <w:pPr>
        <w:pStyle w:val="nzSubsection"/>
        <w:rPr>
          <w:ins w:id="216" w:author="Master Repository Process" w:date="2021-07-31T19:37:00Z"/>
        </w:rPr>
      </w:pPr>
      <w:ins w:id="217" w:author="Master Repository Process" w:date="2021-07-31T19:37:00Z">
        <w:r>
          <w:tab/>
          <w:t>(3)</w:t>
        </w:r>
        <w:r>
          <w:tab/>
          <w:t>Despite anything else in these regulations, a fee is not to be charged in respect of an application under subregulation (1).</w:t>
        </w:r>
      </w:ins>
    </w:p>
    <w:p>
      <w:pPr>
        <w:pStyle w:val="nzHeading5"/>
        <w:rPr>
          <w:ins w:id="218" w:author="Master Repository Process" w:date="2021-07-31T19:37:00Z"/>
        </w:rPr>
      </w:pPr>
      <w:bookmarkStart w:id="219" w:name="_Toc451756126"/>
      <w:ins w:id="220" w:author="Master Repository Process" w:date="2021-07-31T19:37:00Z">
        <w:r>
          <w:t>9B.</w:t>
        </w:r>
        <w:r>
          <w:tab/>
          <w:t>Recognition as eligible individual</w:t>
        </w:r>
        <w:bookmarkEnd w:id="219"/>
      </w:ins>
    </w:p>
    <w:p>
      <w:pPr>
        <w:pStyle w:val="nzSubsection"/>
        <w:rPr>
          <w:ins w:id="221" w:author="Master Repository Process" w:date="2021-07-31T19:37:00Z"/>
        </w:rPr>
      </w:pPr>
      <w:ins w:id="222" w:author="Master Repository Process" w:date="2021-07-31T19:37:00Z">
        <w:r>
          <w:tab/>
          <w:t>(1)</w:t>
        </w:r>
        <w:r>
          <w:tab/>
          <w:t xml:space="preserve">The Court or a registrar may, on an application under regulation 9A(1) — </w:t>
        </w:r>
      </w:ins>
    </w:p>
    <w:p>
      <w:pPr>
        <w:pStyle w:val="nzIndenta"/>
        <w:rPr>
          <w:ins w:id="223" w:author="Master Repository Process" w:date="2021-07-31T19:37:00Z"/>
        </w:rPr>
      </w:pPr>
      <w:ins w:id="224" w:author="Master Repository Process" w:date="2021-07-31T19:37:00Z">
        <w:r>
          <w:tab/>
          <w:t>(a)</w:t>
        </w:r>
        <w:r>
          <w:tab/>
          <w:t>direct that a person is an eligible individual described in regulation 8(2)(a) to (e) in respect of the matter if satisfied that the person meets one or more of the requirements set out in those paragraphs; or</w:t>
        </w:r>
      </w:ins>
    </w:p>
    <w:p>
      <w:pPr>
        <w:pStyle w:val="nzIndenta"/>
        <w:rPr>
          <w:ins w:id="225" w:author="Master Repository Process" w:date="2021-07-31T19:37:00Z"/>
        </w:rPr>
      </w:pPr>
      <w:ins w:id="226" w:author="Master Repository Process" w:date="2021-07-31T19:37:00Z">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ins>
    </w:p>
    <w:p>
      <w:pPr>
        <w:pStyle w:val="nzIndenti"/>
        <w:rPr>
          <w:ins w:id="227" w:author="Master Repository Process" w:date="2021-07-31T19:37:00Z"/>
        </w:rPr>
      </w:pPr>
      <w:ins w:id="228" w:author="Master Repository Process" w:date="2021-07-31T19:37:00Z">
        <w:r>
          <w:tab/>
          <w:t>(i)</w:t>
        </w:r>
        <w:r>
          <w:tab/>
          <w:t>financial hardship;</w:t>
        </w:r>
      </w:ins>
    </w:p>
    <w:p>
      <w:pPr>
        <w:pStyle w:val="nzIndenti"/>
        <w:rPr>
          <w:ins w:id="229" w:author="Master Repository Process" w:date="2021-07-31T19:37:00Z"/>
        </w:rPr>
      </w:pPr>
      <w:ins w:id="230" w:author="Master Repository Process" w:date="2021-07-31T19:37:00Z">
        <w:r>
          <w:tab/>
          <w:t>(ii)</w:t>
        </w:r>
        <w:r>
          <w:tab/>
          <w:t>the interests of justice.</w:t>
        </w:r>
      </w:ins>
    </w:p>
    <w:p>
      <w:pPr>
        <w:pStyle w:val="nzSubsection"/>
        <w:rPr>
          <w:ins w:id="231" w:author="Master Repository Process" w:date="2021-07-31T19:37:00Z"/>
        </w:rPr>
      </w:pPr>
      <w:ins w:id="232" w:author="Master Repository Process" w:date="2021-07-31T19:37:00Z">
        <w:r>
          <w:tab/>
          <w:t>(2)</w:t>
        </w:r>
        <w:r>
          <w:tab/>
          <w:t>The Court or a registrar may, before an application is determined, direct the applicant to provide to the registrar or the Court further information relating to the application.</w:t>
        </w:r>
      </w:ins>
    </w:p>
    <w:p>
      <w:pPr>
        <w:pStyle w:val="nzSubsection"/>
        <w:rPr>
          <w:ins w:id="233" w:author="Master Repository Process" w:date="2021-07-31T19:37:00Z"/>
        </w:rPr>
      </w:pPr>
      <w:ins w:id="234" w:author="Master Repository Process" w:date="2021-07-31T19:37:00Z">
        <w:r>
          <w:tab/>
          <w:t>(3)</w:t>
        </w:r>
        <w:r>
          <w:tab/>
          <w:t xml:space="preserve">A direction to provide further information — </w:t>
        </w:r>
      </w:ins>
    </w:p>
    <w:p>
      <w:pPr>
        <w:pStyle w:val="nzIndenta"/>
        <w:rPr>
          <w:ins w:id="235" w:author="Master Repository Process" w:date="2021-07-31T19:37:00Z"/>
        </w:rPr>
      </w:pPr>
      <w:ins w:id="236" w:author="Master Repository Process" w:date="2021-07-31T19:37:00Z">
        <w:r>
          <w:tab/>
          <w:t>(a)</w:t>
        </w:r>
        <w:r>
          <w:tab/>
          <w:t xml:space="preserve">may be made in writing or orally; and </w:t>
        </w:r>
      </w:ins>
    </w:p>
    <w:p>
      <w:pPr>
        <w:pStyle w:val="nzIndenta"/>
        <w:rPr>
          <w:ins w:id="237" w:author="Master Repository Process" w:date="2021-07-31T19:37:00Z"/>
        </w:rPr>
      </w:pPr>
      <w:ins w:id="238" w:author="Master Repository Process" w:date="2021-07-31T19:37:00Z">
        <w:r>
          <w:tab/>
          <w:t>(b)</w:t>
        </w:r>
        <w:r>
          <w:tab/>
          <w:t>may require that the information is provided either in writing or orally.</w:t>
        </w:r>
      </w:ins>
    </w:p>
    <w:p>
      <w:pPr>
        <w:pStyle w:val="nzHeading5"/>
        <w:rPr>
          <w:ins w:id="239" w:author="Master Repository Process" w:date="2021-07-31T19:37:00Z"/>
        </w:rPr>
      </w:pPr>
      <w:bookmarkStart w:id="240" w:name="_Toc451756127"/>
      <w:ins w:id="241" w:author="Master Repository Process" w:date="2021-07-31T19:37:00Z">
        <w:r>
          <w:t>9C.</w:t>
        </w:r>
        <w:r>
          <w:tab/>
          <w:t>False or misleading statements</w:t>
        </w:r>
        <w:bookmarkEnd w:id="240"/>
      </w:ins>
    </w:p>
    <w:p>
      <w:pPr>
        <w:pStyle w:val="nzSubsection"/>
        <w:rPr>
          <w:ins w:id="242" w:author="Master Repository Process" w:date="2021-07-31T19:37:00Z"/>
        </w:rPr>
      </w:pPr>
      <w:ins w:id="243" w:author="Master Repository Process" w:date="2021-07-31T19:37:00Z">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ins>
    </w:p>
    <w:p>
      <w:pPr>
        <w:pStyle w:val="nzPenstart"/>
        <w:rPr>
          <w:ins w:id="244" w:author="Master Repository Process" w:date="2021-07-31T19:37:00Z"/>
        </w:rPr>
      </w:pPr>
      <w:ins w:id="245" w:author="Master Repository Process" w:date="2021-07-31T19:37:00Z">
        <w:r>
          <w:tab/>
          <w:t>Penalty for this subregulation: a fine of $1 000.</w:t>
        </w:r>
      </w:ins>
    </w:p>
    <w:p>
      <w:pPr>
        <w:pStyle w:val="nzSubsection"/>
        <w:rPr>
          <w:ins w:id="246" w:author="Master Repository Process" w:date="2021-07-31T19:37:00Z"/>
        </w:rPr>
      </w:pPr>
      <w:ins w:id="247" w:author="Master Repository Process" w:date="2021-07-31T19:37:00Z">
        <w:r>
          <w:tab/>
          <w:t>(2)</w:t>
        </w:r>
        <w:r>
          <w:tab/>
          <w:t>The Court or a registrar may revoke a direction made under regulation 9B(1) if satisfied, having given the person an opportunity to make a written submission, that the person has contravened subregulation (1).</w:t>
        </w:r>
      </w:ins>
    </w:p>
    <w:p>
      <w:pPr>
        <w:pStyle w:val="nzSubsection"/>
        <w:rPr>
          <w:ins w:id="248" w:author="Master Repository Process" w:date="2021-07-31T19:37:00Z"/>
        </w:rPr>
      </w:pPr>
      <w:ins w:id="249" w:author="Master Repository Process" w:date="2021-07-31T19:37:00Z">
        <w:r>
          <w:tab/>
          <w:t>(3)</w:t>
        </w:r>
        <w:r>
          <w:tab/>
          <w:t xml:space="preserve">If a direction is revoked under subregulation (2), the Court or registrar may — </w:t>
        </w:r>
      </w:ins>
    </w:p>
    <w:p>
      <w:pPr>
        <w:pStyle w:val="nzIndenta"/>
        <w:rPr>
          <w:ins w:id="250" w:author="Master Repository Process" w:date="2021-07-31T19:37:00Z"/>
        </w:rPr>
      </w:pPr>
      <w:ins w:id="251" w:author="Master Repository Process" w:date="2021-07-31T19:37:00Z">
        <w:r>
          <w:tab/>
          <w:t>(a)</w:t>
        </w:r>
        <w:r>
          <w:tab/>
          <w:t>order that the person in respect of whom the direction was made pay the difference between the fee the person paid and the fee that would otherwise have been payable by the person; and</w:t>
        </w:r>
      </w:ins>
    </w:p>
    <w:p>
      <w:pPr>
        <w:pStyle w:val="nzIndenta"/>
        <w:rPr>
          <w:ins w:id="252" w:author="Master Repository Process" w:date="2021-07-31T19:37:00Z"/>
        </w:rPr>
      </w:pPr>
      <w:ins w:id="253" w:author="Master Repository Process" w:date="2021-07-31T19:37:00Z">
        <w:r>
          <w:tab/>
          <w:t>(b)</w:t>
        </w:r>
        <w:r>
          <w:tab/>
          <w:t>make an order to enforce the order for the payment.</w:t>
        </w:r>
      </w:ins>
    </w:p>
    <w:p>
      <w:pPr>
        <w:pStyle w:val="nzSubsection"/>
        <w:rPr>
          <w:ins w:id="254" w:author="Master Repository Process" w:date="2021-07-31T19:37:00Z"/>
        </w:rPr>
      </w:pPr>
      <w:ins w:id="255" w:author="Master Repository Process" w:date="2021-07-31T19:37:00Z">
        <w:r>
          <w:tab/>
          <w:t>(4)</w:t>
        </w:r>
        <w:r>
          <w:tab/>
          <w:t xml:space="preserve">An order under subregulation (3)(b) may include orders relating to the future conduct of the matter to which the fees relate or the effect of anything that has been done in respect of the matter until the sum ordered to be paid has been paid. </w:t>
        </w:r>
      </w:ins>
    </w:p>
    <w:p>
      <w:pPr>
        <w:pStyle w:val="nzHeading5"/>
        <w:rPr>
          <w:ins w:id="256" w:author="Master Repository Process" w:date="2021-07-31T19:37:00Z"/>
        </w:rPr>
      </w:pPr>
      <w:bookmarkStart w:id="257" w:name="_Toc451756128"/>
      <w:ins w:id="258" w:author="Master Repository Process" w:date="2021-07-31T19:37:00Z">
        <w:r>
          <w:t>9D.</w:t>
        </w:r>
        <w:r>
          <w:tab/>
          <w:t>Refunds</w:t>
        </w:r>
        <w:bookmarkEnd w:id="257"/>
      </w:ins>
    </w:p>
    <w:p>
      <w:pPr>
        <w:pStyle w:val="nzSubsection"/>
        <w:rPr>
          <w:ins w:id="259" w:author="Master Repository Process" w:date="2021-07-31T19:37:00Z"/>
        </w:rPr>
      </w:pPr>
      <w:ins w:id="260" w:author="Master Repository Process" w:date="2021-07-31T19:37:00Z">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ins>
    </w:p>
    <w:p>
      <w:pPr>
        <w:pStyle w:val="nzSubsection"/>
        <w:rPr>
          <w:ins w:id="261" w:author="Master Repository Process" w:date="2021-07-31T19:37:00Z"/>
        </w:rPr>
      </w:pPr>
      <w:ins w:id="262" w:author="Master Repository Process" w:date="2021-07-31T19:37:00Z">
        <w:r>
          <w:tab/>
          <w:t>(2)</w:t>
        </w:r>
        <w:r>
          <w:tab/>
          <w:t>A registrar may refund to a person the amount of a fee, or part of a fee, paid by the person if the amount was paid in error.</w:t>
        </w:r>
      </w:ins>
    </w:p>
    <w:p>
      <w:pPr>
        <w:pStyle w:val="nzHeading5"/>
        <w:rPr>
          <w:ins w:id="263" w:author="Master Repository Process" w:date="2021-07-31T19:37:00Z"/>
        </w:rPr>
      </w:pPr>
      <w:bookmarkStart w:id="264" w:name="_Toc451756129"/>
      <w:ins w:id="265" w:author="Master Repository Process" w:date="2021-07-31T19:37:00Z">
        <w:r>
          <w:t>9.</w:t>
        </w:r>
        <w:r>
          <w:tab/>
          <w:t>Waiving fee for copy of document or transcript</w:t>
        </w:r>
        <w:bookmarkEnd w:id="264"/>
        <w:r>
          <w:t xml:space="preserve"> </w:t>
        </w:r>
      </w:ins>
    </w:p>
    <w:p>
      <w:pPr>
        <w:pStyle w:val="nzSubsection"/>
        <w:rPr>
          <w:ins w:id="266" w:author="Master Repository Process" w:date="2021-07-31T19:37:00Z"/>
        </w:rPr>
      </w:pPr>
      <w:ins w:id="267" w:author="Master Repository Process" w:date="2021-07-31T19:37:00Z">
        <w:r>
          <w:tab/>
        </w:r>
        <w:r>
          <w:tab/>
          <w:t>The Court or a registrar may waive a fee referred to in Schedule 1 Division 1 item 6(a) or 7 if the Court or registrar is satisfied that the waiving of the fee would assist in the efficient operation of the Court.</w:t>
        </w:r>
      </w:ins>
    </w:p>
    <w:p>
      <w:pPr>
        <w:pStyle w:val="BlankClose"/>
        <w:rPr>
          <w:ins w:id="268" w:author="Master Repository Process" w:date="2021-07-31T19:37:00Z"/>
        </w:rPr>
      </w:pPr>
    </w:p>
    <w:p>
      <w:pPr>
        <w:pStyle w:val="nzHeading5"/>
        <w:rPr>
          <w:ins w:id="269" w:author="Master Repository Process" w:date="2021-07-31T19:37:00Z"/>
        </w:rPr>
      </w:pPr>
      <w:bookmarkStart w:id="270" w:name="_Toc451756130"/>
      <w:ins w:id="271" w:author="Master Repository Process" w:date="2021-07-31T19:37:00Z">
        <w:r>
          <w:rPr>
            <w:rStyle w:val="CharSectno"/>
          </w:rPr>
          <w:t>8</w:t>
        </w:r>
        <w:r>
          <w:t>.</w:t>
        </w:r>
        <w:r>
          <w:tab/>
          <w:t>Regulation 10 amended</w:t>
        </w:r>
        <w:bookmarkEnd w:id="270"/>
      </w:ins>
    </w:p>
    <w:p>
      <w:pPr>
        <w:pStyle w:val="nzSubsection"/>
        <w:rPr>
          <w:ins w:id="272" w:author="Master Repository Process" w:date="2021-07-31T19:37:00Z"/>
        </w:rPr>
      </w:pPr>
      <w:ins w:id="273" w:author="Master Repository Process" w:date="2021-07-31T19:37:00Z">
        <w:r>
          <w:tab/>
        </w:r>
        <w:r>
          <w:tab/>
          <w:t>In regulation 10(2) delete “form of Form 2.” and insert:</w:t>
        </w:r>
      </w:ins>
    </w:p>
    <w:p>
      <w:pPr>
        <w:pStyle w:val="BlankOpen"/>
        <w:rPr>
          <w:ins w:id="274" w:author="Master Repository Process" w:date="2021-07-31T19:37:00Z"/>
        </w:rPr>
      </w:pPr>
    </w:p>
    <w:p>
      <w:pPr>
        <w:pStyle w:val="nzSubsection"/>
        <w:rPr>
          <w:ins w:id="275" w:author="Master Repository Process" w:date="2021-07-31T19:37:00Z"/>
        </w:rPr>
      </w:pPr>
      <w:ins w:id="276" w:author="Master Repository Process" w:date="2021-07-31T19:37:00Z">
        <w:r>
          <w:tab/>
        </w:r>
        <w:r>
          <w:tab/>
          <w:t>approved form.</w:t>
        </w:r>
      </w:ins>
    </w:p>
    <w:p>
      <w:pPr>
        <w:pStyle w:val="BlankClose"/>
        <w:rPr>
          <w:ins w:id="277" w:author="Master Repository Process" w:date="2021-07-31T19:37:00Z"/>
        </w:rPr>
      </w:pPr>
    </w:p>
    <w:p>
      <w:pPr>
        <w:pStyle w:val="nzHeading5"/>
        <w:rPr>
          <w:ins w:id="278" w:author="Master Repository Process" w:date="2021-07-31T19:37:00Z"/>
        </w:rPr>
      </w:pPr>
      <w:bookmarkStart w:id="279" w:name="_Toc451756131"/>
      <w:ins w:id="280" w:author="Master Repository Process" w:date="2021-07-31T19:37:00Z">
        <w:r>
          <w:rPr>
            <w:rStyle w:val="CharSectno"/>
          </w:rPr>
          <w:t>9</w:t>
        </w:r>
        <w:r>
          <w:t>.</w:t>
        </w:r>
        <w:r>
          <w:tab/>
          <w:t>Schedule 1 replaced</w:t>
        </w:r>
        <w:bookmarkEnd w:id="279"/>
      </w:ins>
    </w:p>
    <w:p>
      <w:pPr>
        <w:pStyle w:val="nzSubsection"/>
        <w:rPr>
          <w:ins w:id="281" w:author="Master Repository Process" w:date="2021-07-31T19:37:00Z"/>
        </w:rPr>
      </w:pPr>
      <w:ins w:id="282" w:author="Master Repository Process" w:date="2021-07-31T19:37:00Z">
        <w:r>
          <w:tab/>
        </w:r>
        <w:r>
          <w:tab/>
          <w:t>Delete Schedule 1 and insert:</w:t>
        </w:r>
      </w:ins>
    </w:p>
    <w:p>
      <w:pPr>
        <w:pStyle w:val="BlankOpen"/>
        <w:rPr>
          <w:ins w:id="283" w:author="Master Repository Process" w:date="2021-07-31T19:37:00Z"/>
        </w:rPr>
      </w:pPr>
    </w:p>
    <w:p>
      <w:pPr>
        <w:pStyle w:val="nzHeading2"/>
        <w:rPr>
          <w:ins w:id="284" w:author="Master Repository Process" w:date="2021-07-31T19:37:00Z"/>
        </w:rPr>
      </w:pPr>
      <w:bookmarkStart w:id="285" w:name="_Toc451172583"/>
      <w:bookmarkStart w:id="286" w:name="_Toc451172841"/>
      <w:bookmarkStart w:id="287" w:name="_Toc451256131"/>
      <w:bookmarkStart w:id="288" w:name="_Toc451256260"/>
      <w:bookmarkStart w:id="289" w:name="_Toc451333765"/>
      <w:bookmarkStart w:id="290" w:name="_Toc451343545"/>
      <w:bookmarkStart w:id="291" w:name="_Toc451352117"/>
      <w:bookmarkStart w:id="292" w:name="_Toc451756132"/>
      <w:ins w:id="293" w:author="Master Repository Process" w:date="2021-07-31T19:37:00Z">
        <w:r>
          <w:t>Schedule 1 — Fees</w:t>
        </w:r>
        <w:bookmarkEnd w:id="285"/>
        <w:bookmarkEnd w:id="286"/>
        <w:bookmarkEnd w:id="287"/>
        <w:bookmarkEnd w:id="288"/>
        <w:bookmarkEnd w:id="289"/>
        <w:bookmarkEnd w:id="290"/>
        <w:bookmarkEnd w:id="291"/>
        <w:bookmarkEnd w:id="292"/>
      </w:ins>
    </w:p>
    <w:p>
      <w:pPr>
        <w:pStyle w:val="nzShoulderClause"/>
        <w:rPr>
          <w:ins w:id="294" w:author="Master Repository Process" w:date="2021-07-31T19:37:00Z"/>
        </w:rPr>
      </w:pPr>
      <w:ins w:id="295" w:author="Master Repository Process" w:date="2021-07-31T19:37:00Z">
        <w:r>
          <w:t>[r. 4]</w:t>
        </w:r>
      </w:ins>
    </w:p>
    <w:p>
      <w:pPr>
        <w:pStyle w:val="nzHeading3"/>
        <w:rPr>
          <w:ins w:id="296" w:author="Master Repository Process" w:date="2021-07-31T19:37:00Z"/>
        </w:rPr>
      </w:pPr>
      <w:bookmarkStart w:id="297" w:name="_Toc451172584"/>
      <w:bookmarkStart w:id="298" w:name="_Toc451172842"/>
      <w:bookmarkStart w:id="299" w:name="_Toc451256132"/>
      <w:bookmarkStart w:id="300" w:name="_Toc451256261"/>
      <w:bookmarkStart w:id="301" w:name="_Toc451333766"/>
      <w:bookmarkStart w:id="302" w:name="_Toc451343546"/>
      <w:bookmarkStart w:id="303" w:name="_Toc451352118"/>
      <w:bookmarkStart w:id="304" w:name="_Toc451756133"/>
      <w:ins w:id="305" w:author="Master Repository Process" w:date="2021-07-31T19:37:00Z">
        <w:r>
          <w:t>Division 1</w:t>
        </w:r>
        <w:r>
          <w:rPr>
            <w:b w:val="0"/>
          </w:rPr>
          <w:t> — </w:t>
        </w:r>
        <w:r>
          <w:t>General</w:t>
        </w:r>
        <w:bookmarkEnd w:id="297"/>
        <w:bookmarkEnd w:id="298"/>
        <w:bookmarkEnd w:id="299"/>
        <w:bookmarkEnd w:id="300"/>
        <w:bookmarkEnd w:id="301"/>
        <w:bookmarkEnd w:id="302"/>
        <w:bookmarkEnd w:id="303"/>
        <w:bookmarkEnd w:id="304"/>
      </w:ins>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ins w:id="306" w:author="Master Repository Process" w:date="2021-07-31T19:37:00Z"/>
        </w:trPr>
        <w:tc>
          <w:tcPr>
            <w:tcW w:w="709" w:type="dxa"/>
            <w:tcBorders>
              <w:top w:val="single" w:sz="4" w:space="0" w:color="auto"/>
              <w:bottom w:val="single" w:sz="4" w:space="0" w:color="auto"/>
            </w:tcBorders>
          </w:tcPr>
          <w:p>
            <w:pPr>
              <w:pStyle w:val="yTableNAm"/>
              <w:rPr>
                <w:ins w:id="307" w:author="Master Repository Process" w:date="2021-07-31T19:37:00Z"/>
              </w:rPr>
            </w:pPr>
            <w:ins w:id="308" w:author="Master Repository Process" w:date="2021-07-31T19:37:00Z">
              <w:r>
                <w:rPr>
                  <w:b/>
                </w:rPr>
                <w:t>Item</w:t>
              </w:r>
            </w:ins>
          </w:p>
        </w:tc>
        <w:tc>
          <w:tcPr>
            <w:tcW w:w="3544" w:type="dxa"/>
            <w:tcBorders>
              <w:top w:val="single" w:sz="4" w:space="0" w:color="auto"/>
              <w:bottom w:val="single" w:sz="4" w:space="0" w:color="auto"/>
            </w:tcBorders>
          </w:tcPr>
          <w:p>
            <w:pPr>
              <w:pStyle w:val="yTableNAm"/>
              <w:rPr>
                <w:ins w:id="309" w:author="Master Repository Process" w:date="2021-07-31T19:37:00Z"/>
              </w:rPr>
            </w:pPr>
            <w:ins w:id="310" w:author="Master Repository Process" w:date="2021-07-31T19:37:00Z">
              <w:r>
                <w:rPr>
                  <w:b/>
                </w:rPr>
                <w:t>Matter</w:t>
              </w:r>
            </w:ins>
          </w:p>
        </w:tc>
        <w:tc>
          <w:tcPr>
            <w:tcW w:w="1417" w:type="dxa"/>
            <w:tcBorders>
              <w:top w:val="single" w:sz="4" w:space="0" w:color="auto"/>
              <w:bottom w:val="single" w:sz="4" w:space="0" w:color="auto"/>
            </w:tcBorders>
          </w:tcPr>
          <w:p>
            <w:pPr>
              <w:pStyle w:val="yTableNAm"/>
              <w:rPr>
                <w:ins w:id="311" w:author="Master Repository Process" w:date="2021-07-31T19:37:00Z"/>
              </w:rPr>
            </w:pPr>
            <w:ins w:id="312" w:author="Master Repository Process" w:date="2021-07-31T19:37:00Z">
              <w:r>
                <w:rPr>
                  <w:b/>
                </w:rPr>
                <w:t>Column A</w:t>
              </w:r>
            </w:ins>
          </w:p>
          <w:p>
            <w:pPr>
              <w:pStyle w:val="yTableNAm"/>
              <w:rPr>
                <w:ins w:id="313" w:author="Master Repository Process" w:date="2021-07-31T19:37:00Z"/>
              </w:rPr>
            </w:pPr>
            <w:ins w:id="314" w:author="Master Repository Process" w:date="2021-07-31T19:37:00Z">
              <w:r>
                <w:t>Fee for individual</w:t>
              </w:r>
              <w:r>
                <w:br/>
              </w:r>
            </w:ins>
          </w:p>
          <w:p>
            <w:pPr>
              <w:pStyle w:val="yTableNAm"/>
              <w:rPr>
                <w:ins w:id="315" w:author="Master Repository Process" w:date="2021-07-31T19:37:00Z"/>
              </w:rPr>
            </w:pPr>
            <w:ins w:id="316" w:author="Master Repository Process" w:date="2021-07-31T19:37:00Z">
              <w:r>
                <w:t>$</w:t>
              </w:r>
            </w:ins>
          </w:p>
        </w:tc>
        <w:tc>
          <w:tcPr>
            <w:tcW w:w="1418" w:type="dxa"/>
            <w:tcBorders>
              <w:top w:val="single" w:sz="4" w:space="0" w:color="auto"/>
              <w:bottom w:val="single" w:sz="4" w:space="0" w:color="auto"/>
            </w:tcBorders>
          </w:tcPr>
          <w:p>
            <w:pPr>
              <w:pStyle w:val="yTableNAm"/>
              <w:rPr>
                <w:ins w:id="317" w:author="Master Repository Process" w:date="2021-07-31T19:37:00Z"/>
              </w:rPr>
            </w:pPr>
            <w:ins w:id="318" w:author="Master Repository Process" w:date="2021-07-31T19:37:00Z">
              <w:r>
                <w:rPr>
                  <w:b/>
                </w:rPr>
                <w:t>Column B</w:t>
              </w:r>
            </w:ins>
          </w:p>
          <w:p>
            <w:pPr>
              <w:pStyle w:val="yTableNAm"/>
              <w:rPr>
                <w:ins w:id="319" w:author="Master Repository Process" w:date="2021-07-31T19:37:00Z"/>
              </w:rPr>
            </w:pPr>
            <w:ins w:id="320" w:author="Master Repository Process" w:date="2021-07-31T19:37:00Z">
              <w:r>
                <w:t>Fee for eligible individual</w:t>
              </w:r>
            </w:ins>
          </w:p>
          <w:p>
            <w:pPr>
              <w:pStyle w:val="yTableNAm"/>
              <w:rPr>
                <w:ins w:id="321" w:author="Master Repository Process" w:date="2021-07-31T19:37:00Z"/>
              </w:rPr>
            </w:pPr>
            <w:ins w:id="322" w:author="Master Repository Process" w:date="2021-07-31T19:37:00Z">
              <w:r>
                <w:t>$</w:t>
              </w:r>
            </w:ins>
          </w:p>
        </w:tc>
      </w:tr>
      <w:tr>
        <w:trPr>
          <w:cantSplit/>
          <w:ins w:id="323" w:author="Master Repository Process" w:date="2021-07-31T19:37:00Z"/>
        </w:trPr>
        <w:tc>
          <w:tcPr>
            <w:tcW w:w="709" w:type="dxa"/>
            <w:tcBorders>
              <w:top w:val="single" w:sz="4" w:space="0" w:color="auto"/>
            </w:tcBorders>
          </w:tcPr>
          <w:p>
            <w:pPr>
              <w:pStyle w:val="yTableNAm"/>
              <w:rPr>
                <w:ins w:id="324" w:author="Master Repository Process" w:date="2021-07-31T19:37:00Z"/>
              </w:rPr>
            </w:pPr>
            <w:ins w:id="325" w:author="Master Repository Process" w:date="2021-07-31T19:37:00Z">
              <w:r>
                <w:t>1.</w:t>
              </w:r>
            </w:ins>
          </w:p>
        </w:tc>
        <w:tc>
          <w:tcPr>
            <w:tcW w:w="3544" w:type="dxa"/>
            <w:tcBorders>
              <w:top w:val="single" w:sz="4" w:space="0" w:color="auto"/>
            </w:tcBorders>
          </w:tcPr>
          <w:p>
            <w:pPr>
              <w:pStyle w:val="yTableNAm"/>
              <w:rPr>
                <w:ins w:id="326" w:author="Master Repository Process" w:date="2021-07-31T19:37:00Z"/>
              </w:rPr>
            </w:pPr>
            <w:ins w:id="327" w:author="Master Repository Process" w:date="2021-07-31T19:37:00Z">
              <w:r>
                <w:t>(a)</w:t>
              </w:r>
              <w:r>
                <w:tab/>
                <w:t xml:space="preserve">for every order or conviction drawn up in the Court’s criminal jurisdiction </w:t>
              </w:r>
              <w:r>
                <w:tab/>
              </w:r>
            </w:ins>
          </w:p>
          <w:p>
            <w:pPr>
              <w:pStyle w:val="yTableNAm"/>
              <w:rPr>
                <w:ins w:id="328" w:author="Master Repository Process" w:date="2021-07-31T19:37:00Z"/>
              </w:rPr>
            </w:pPr>
            <w:ins w:id="329" w:author="Master Repository Process" w:date="2021-07-31T19:37:00Z">
              <w:r>
                <w:t>(b)</w:t>
              </w:r>
              <w:r>
                <w:tab/>
                <w:t xml:space="preserve">issue of a duplicate document or order </w:t>
              </w:r>
              <w:r>
                <w:tab/>
              </w:r>
            </w:ins>
          </w:p>
        </w:tc>
        <w:tc>
          <w:tcPr>
            <w:tcW w:w="1417" w:type="dxa"/>
            <w:tcBorders>
              <w:top w:val="single" w:sz="4" w:space="0" w:color="auto"/>
            </w:tcBorders>
          </w:tcPr>
          <w:p>
            <w:pPr>
              <w:pStyle w:val="yTableNAm"/>
              <w:rPr>
                <w:ins w:id="330" w:author="Master Repository Process" w:date="2021-07-31T19:37:00Z"/>
              </w:rPr>
            </w:pPr>
            <w:ins w:id="331" w:author="Master Repository Process" w:date="2021-07-31T19:37:00Z">
              <w:r>
                <w:br/>
              </w:r>
              <w:r>
                <w:br/>
                <w:t>16.10</w:t>
              </w:r>
            </w:ins>
          </w:p>
          <w:p>
            <w:pPr>
              <w:pStyle w:val="yTableNAm"/>
              <w:rPr>
                <w:ins w:id="332" w:author="Master Repository Process" w:date="2021-07-31T19:37:00Z"/>
              </w:rPr>
            </w:pPr>
            <w:ins w:id="333" w:author="Master Repository Process" w:date="2021-07-31T19:37:00Z">
              <w:r>
                <w:br/>
                <w:t>16.10</w:t>
              </w:r>
            </w:ins>
          </w:p>
        </w:tc>
        <w:tc>
          <w:tcPr>
            <w:tcW w:w="1418" w:type="dxa"/>
            <w:tcBorders>
              <w:top w:val="single" w:sz="4" w:space="0" w:color="auto"/>
            </w:tcBorders>
          </w:tcPr>
          <w:p>
            <w:pPr>
              <w:pStyle w:val="yTableNAm"/>
              <w:rPr>
                <w:ins w:id="334" w:author="Master Repository Process" w:date="2021-07-31T19:37:00Z"/>
              </w:rPr>
            </w:pPr>
            <w:ins w:id="335" w:author="Master Repository Process" w:date="2021-07-31T19:37:00Z">
              <w:r>
                <w:br/>
              </w:r>
              <w:r>
                <w:br/>
                <w:t>4.85</w:t>
              </w:r>
            </w:ins>
          </w:p>
          <w:p>
            <w:pPr>
              <w:pStyle w:val="yTableNAm"/>
              <w:rPr>
                <w:ins w:id="336" w:author="Master Repository Process" w:date="2021-07-31T19:37:00Z"/>
              </w:rPr>
            </w:pPr>
            <w:ins w:id="337" w:author="Master Repository Process" w:date="2021-07-31T19:37:00Z">
              <w:r>
                <w:br/>
                <w:t>4.85</w:t>
              </w:r>
            </w:ins>
          </w:p>
        </w:tc>
      </w:tr>
      <w:tr>
        <w:trPr>
          <w:cantSplit/>
          <w:ins w:id="338" w:author="Master Repository Process" w:date="2021-07-31T19:37:00Z"/>
        </w:trPr>
        <w:tc>
          <w:tcPr>
            <w:tcW w:w="709" w:type="dxa"/>
          </w:tcPr>
          <w:p>
            <w:pPr>
              <w:pStyle w:val="yTableNAm"/>
              <w:rPr>
                <w:ins w:id="339" w:author="Master Repository Process" w:date="2021-07-31T19:37:00Z"/>
              </w:rPr>
            </w:pPr>
            <w:ins w:id="340" w:author="Master Repository Process" w:date="2021-07-31T19:37:00Z">
              <w:r>
                <w:t>2.</w:t>
              </w:r>
            </w:ins>
          </w:p>
        </w:tc>
        <w:tc>
          <w:tcPr>
            <w:tcW w:w="3544" w:type="dxa"/>
          </w:tcPr>
          <w:p>
            <w:pPr>
              <w:pStyle w:val="yTableNAm"/>
              <w:rPr>
                <w:ins w:id="341" w:author="Master Repository Process" w:date="2021-07-31T19:37:00Z"/>
              </w:rPr>
            </w:pPr>
            <w:ins w:id="342" w:author="Master Repository Process" w:date="2021-07-31T19:37:00Z">
              <w:r>
                <w:t xml:space="preserve">For the service of any application, summons, originating process, notice or order of the Court or any other process requiring service </w:t>
              </w:r>
              <w:r>
                <w:tab/>
              </w:r>
            </w:ins>
          </w:p>
        </w:tc>
        <w:tc>
          <w:tcPr>
            <w:tcW w:w="1417" w:type="dxa"/>
          </w:tcPr>
          <w:p>
            <w:pPr>
              <w:pStyle w:val="yTableNAm"/>
              <w:rPr>
                <w:ins w:id="343" w:author="Master Repository Process" w:date="2021-07-31T19:37:00Z"/>
              </w:rPr>
            </w:pPr>
            <w:ins w:id="344" w:author="Master Repository Process" w:date="2021-07-31T19:37:00Z">
              <w:r>
                <w:br/>
              </w:r>
              <w:r>
                <w:br/>
              </w:r>
              <w:r>
                <w:br/>
                <w:t>70.50</w:t>
              </w:r>
            </w:ins>
          </w:p>
        </w:tc>
        <w:tc>
          <w:tcPr>
            <w:tcW w:w="1418" w:type="dxa"/>
          </w:tcPr>
          <w:p>
            <w:pPr>
              <w:pStyle w:val="yTableNAm"/>
              <w:rPr>
                <w:ins w:id="345" w:author="Master Repository Process" w:date="2021-07-31T19:37:00Z"/>
              </w:rPr>
            </w:pPr>
            <w:ins w:id="346" w:author="Master Repository Process" w:date="2021-07-31T19:37:00Z">
              <w:r>
                <w:br/>
              </w:r>
              <w:r>
                <w:br/>
              </w:r>
              <w:r>
                <w:br/>
                <w:t>70.50</w:t>
              </w:r>
            </w:ins>
          </w:p>
        </w:tc>
      </w:tr>
      <w:tr>
        <w:trPr>
          <w:cantSplit/>
          <w:ins w:id="347" w:author="Master Repository Process" w:date="2021-07-31T19:37:00Z"/>
        </w:trPr>
        <w:tc>
          <w:tcPr>
            <w:tcW w:w="7088" w:type="dxa"/>
            <w:gridSpan w:val="4"/>
          </w:tcPr>
          <w:p>
            <w:pPr>
              <w:pStyle w:val="yTableNAm"/>
              <w:rPr>
                <w:ins w:id="348" w:author="Master Repository Process" w:date="2021-07-31T19:37:00Z"/>
              </w:rPr>
            </w:pPr>
            <w:ins w:id="349" w:author="Master Repository Process" w:date="2021-07-31T19:37:00Z">
              <w:r>
                <w:t>NOTE</w:t>
              </w:r>
            </w:ins>
          </w:p>
          <w:p>
            <w:pPr>
              <w:pStyle w:val="yTableNAm"/>
              <w:rPr>
                <w:ins w:id="350" w:author="Master Repository Process" w:date="2021-07-31T19:37:00Z"/>
              </w:rPr>
            </w:pPr>
            <w:ins w:id="351" w:author="Master Repository Process" w:date="2021-07-31T19:37:00Z">
              <w:r>
                <w:t>The fee is payable whether or not the service is successful and covers up to 3 attempts at service at the same address.</w:t>
              </w:r>
            </w:ins>
          </w:p>
        </w:tc>
      </w:tr>
      <w:tr>
        <w:trPr>
          <w:cantSplit/>
          <w:ins w:id="352" w:author="Master Repository Process" w:date="2021-07-31T19:37:00Z"/>
        </w:trPr>
        <w:tc>
          <w:tcPr>
            <w:tcW w:w="709" w:type="dxa"/>
          </w:tcPr>
          <w:p>
            <w:pPr>
              <w:pStyle w:val="yTableNAm"/>
              <w:rPr>
                <w:ins w:id="353" w:author="Master Repository Process" w:date="2021-07-31T19:37:00Z"/>
              </w:rPr>
            </w:pPr>
            <w:ins w:id="354" w:author="Master Repository Process" w:date="2021-07-31T19:37:00Z">
              <w:r>
                <w:t>3.</w:t>
              </w:r>
            </w:ins>
          </w:p>
        </w:tc>
        <w:tc>
          <w:tcPr>
            <w:tcW w:w="3544" w:type="dxa"/>
          </w:tcPr>
          <w:p>
            <w:pPr>
              <w:pStyle w:val="yTableNAm"/>
              <w:rPr>
                <w:ins w:id="355" w:author="Master Repository Process" w:date="2021-07-31T19:37:00Z"/>
              </w:rPr>
            </w:pPr>
            <w:ins w:id="356" w:author="Master Repository Process" w:date="2021-07-31T19:37:00Z">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ins>
          </w:p>
        </w:tc>
        <w:tc>
          <w:tcPr>
            <w:tcW w:w="1417" w:type="dxa"/>
          </w:tcPr>
          <w:p>
            <w:pPr>
              <w:pStyle w:val="yTableNAm"/>
              <w:rPr>
                <w:ins w:id="357" w:author="Master Repository Process" w:date="2021-07-31T19:37:00Z"/>
              </w:rPr>
            </w:pPr>
            <w:ins w:id="358" w:author="Master Repository Process" w:date="2021-07-31T19:37:00Z">
              <w:r>
                <w:br/>
              </w:r>
              <w:r>
                <w:br/>
              </w:r>
              <w:r>
                <w:br/>
              </w:r>
              <w:r>
                <w:br/>
              </w:r>
              <w:r>
                <w:br/>
              </w:r>
              <w:r>
                <w:br/>
              </w:r>
              <w:r>
                <w:br/>
              </w:r>
              <w:r>
                <w:br/>
              </w:r>
            </w:ins>
          </w:p>
        </w:tc>
        <w:tc>
          <w:tcPr>
            <w:tcW w:w="1418" w:type="dxa"/>
          </w:tcPr>
          <w:p>
            <w:pPr>
              <w:pStyle w:val="yTableNAm"/>
              <w:rPr>
                <w:ins w:id="359" w:author="Master Repository Process" w:date="2021-07-31T19:37:00Z"/>
              </w:rPr>
            </w:pPr>
            <w:ins w:id="360" w:author="Master Repository Process" w:date="2021-07-31T19:37:00Z">
              <w:r>
                <w:br/>
              </w:r>
              <w:r>
                <w:br/>
              </w:r>
              <w:r>
                <w:br/>
              </w:r>
              <w:r>
                <w:br/>
              </w:r>
              <w:r>
                <w:br/>
              </w:r>
              <w:r>
                <w:br/>
              </w:r>
              <w:r>
                <w:br/>
              </w:r>
              <w:r>
                <w:br/>
              </w:r>
            </w:ins>
          </w:p>
        </w:tc>
      </w:tr>
      <w:tr>
        <w:trPr>
          <w:cantSplit/>
          <w:ins w:id="361" w:author="Master Repository Process" w:date="2021-07-31T19:37:00Z"/>
        </w:trPr>
        <w:tc>
          <w:tcPr>
            <w:tcW w:w="709" w:type="dxa"/>
          </w:tcPr>
          <w:p>
            <w:pPr>
              <w:pStyle w:val="zyTableNAm"/>
              <w:rPr>
                <w:ins w:id="362" w:author="Master Repository Process" w:date="2021-07-31T19:37:00Z"/>
              </w:rPr>
            </w:pPr>
          </w:p>
        </w:tc>
        <w:tc>
          <w:tcPr>
            <w:tcW w:w="3544" w:type="dxa"/>
          </w:tcPr>
          <w:p>
            <w:pPr>
              <w:pStyle w:val="yTableNAm"/>
              <w:rPr>
                <w:ins w:id="363" w:author="Master Repository Process" w:date="2021-07-31T19:37:00Z"/>
              </w:rPr>
            </w:pPr>
            <w:ins w:id="364" w:author="Master Repository Process" w:date="2021-07-31T19:37:00Z">
              <w:r>
                <w:t>(a)</w:t>
              </w:r>
              <w:r>
                <w:tab/>
                <w:t xml:space="preserve">for each kilometre travelled (one way) in the metropolitan area </w:t>
              </w:r>
              <w:r>
                <w:tab/>
              </w:r>
            </w:ins>
          </w:p>
          <w:p>
            <w:pPr>
              <w:pStyle w:val="yTableNAm"/>
              <w:rPr>
                <w:ins w:id="365" w:author="Master Repository Process" w:date="2021-07-31T19:37:00Z"/>
              </w:rPr>
            </w:pPr>
            <w:ins w:id="366" w:author="Master Repository Process" w:date="2021-07-31T19:37:00Z">
              <w:r>
                <w:t>(b)</w:t>
              </w:r>
              <w:r>
                <w:tab/>
                <w:t xml:space="preserve">for each kilometre travelled (one way) outside the metropolitan area </w:t>
              </w:r>
              <w:r>
                <w:tab/>
              </w:r>
            </w:ins>
          </w:p>
        </w:tc>
        <w:tc>
          <w:tcPr>
            <w:tcW w:w="1417" w:type="dxa"/>
          </w:tcPr>
          <w:p>
            <w:pPr>
              <w:pStyle w:val="yTableNAm"/>
              <w:rPr>
                <w:ins w:id="367" w:author="Master Repository Process" w:date="2021-07-31T19:37:00Z"/>
              </w:rPr>
            </w:pPr>
            <w:ins w:id="368" w:author="Master Repository Process" w:date="2021-07-31T19:37:00Z">
              <w:r>
                <w:br/>
              </w:r>
              <w:r>
                <w:br/>
                <w:t>1.80</w:t>
              </w:r>
            </w:ins>
          </w:p>
          <w:p>
            <w:pPr>
              <w:pStyle w:val="yTableNAm"/>
              <w:rPr>
                <w:ins w:id="369" w:author="Master Repository Process" w:date="2021-07-31T19:37:00Z"/>
              </w:rPr>
            </w:pPr>
            <w:ins w:id="370" w:author="Master Repository Process" w:date="2021-07-31T19:37:00Z">
              <w:r>
                <w:br/>
              </w:r>
              <w:r>
                <w:br/>
                <w:t>2.00</w:t>
              </w:r>
            </w:ins>
          </w:p>
        </w:tc>
        <w:tc>
          <w:tcPr>
            <w:tcW w:w="1418" w:type="dxa"/>
          </w:tcPr>
          <w:p>
            <w:pPr>
              <w:pStyle w:val="yTableNAm"/>
              <w:rPr>
                <w:ins w:id="371" w:author="Master Repository Process" w:date="2021-07-31T19:37:00Z"/>
              </w:rPr>
            </w:pPr>
            <w:ins w:id="372" w:author="Master Repository Process" w:date="2021-07-31T19:37:00Z">
              <w:r>
                <w:br/>
              </w:r>
              <w:r>
                <w:br/>
                <w:t>1.80</w:t>
              </w:r>
            </w:ins>
          </w:p>
          <w:p>
            <w:pPr>
              <w:pStyle w:val="yTableNAm"/>
              <w:rPr>
                <w:ins w:id="373" w:author="Master Repository Process" w:date="2021-07-31T19:37:00Z"/>
              </w:rPr>
            </w:pPr>
            <w:ins w:id="374" w:author="Master Repository Process" w:date="2021-07-31T19:37:00Z">
              <w:r>
                <w:br/>
              </w:r>
              <w:r>
                <w:br/>
                <w:t>2.00</w:t>
              </w:r>
            </w:ins>
          </w:p>
        </w:tc>
      </w:tr>
      <w:tr>
        <w:trPr>
          <w:cantSplit/>
          <w:ins w:id="375" w:author="Master Repository Process" w:date="2021-07-31T19:37:00Z"/>
        </w:trPr>
        <w:tc>
          <w:tcPr>
            <w:tcW w:w="7088" w:type="dxa"/>
            <w:gridSpan w:val="4"/>
          </w:tcPr>
          <w:p>
            <w:pPr>
              <w:pStyle w:val="yTableNAm"/>
              <w:rPr>
                <w:ins w:id="376" w:author="Master Repository Process" w:date="2021-07-31T19:37:00Z"/>
              </w:rPr>
            </w:pPr>
            <w:ins w:id="377" w:author="Master Repository Process" w:date="2021-07-31T19:37:00Z">
              <w:r>
                <w:t>NOTE</w:t>
              </w:r>
            </w:ins>
          </w:p>
          <w:p>
            <w:pPr>
              <w:pStyle w:val="yTableNAm"/>
              <w:rPr>
                <w:ins w:id="378" w:author="Master Repository Process" w:date="2021-07-31T19:37:00Z"/>
              </w:rPr>
            </w:pPr>
            <w:ins w:id="379" w:author="Master Repository Process" w:date="2021-07-31T19:37:00Z">
              <w:r>
                <w:t>If more than one process or document is executed or served by an enforcement officer at the same time on the same person or on different persons at the same address, only one allowance for kilometres is chargeable.</w:t>
              </w:r>
            </w:ins>
          </w:p>
        </w:tc>
      </w:tr>
      <w:tr>
        <w:trPr>
          <w:cantSplit/>
          <w:ins w:id="380" w:author="Master Repository Process" w:date="2021-07-31T19:37:00Z"/>
        </w:trPr>
        <w:tc>
          <w:tcPr>
            <w:tcW w:w="709" w:type="dxa"/>
          </w:tcPr>
          <w:p>
            <w:pPr>
              <w:pStyle w:val="yTableNAm"/>
              <w:rPr>
                <w:ins w:id="381" w:author="Master Repository Process" w:date="2021-07-31T19:37:00Z"/>
              </w:rPr>
            </w:pPr>
            <w:ins w:id="382" w:author="Master Repository Process" w:date="2021-07-31T19:37:00Z">
              <w:r>
                <w:t>4.</w:t>
              </w:r>
            </w:ins>
          </w:p>
        </w:tc>
        <w:tc>
          <w:tcPr>
            <w:tcW w:w="3544" w:type="dxa"/>
          </w:tcPr>
          <w:p>
            <w:pPr>
              <w:pStyle w:val="yTableNAm"/>
              <w:rPr>
                <w:ins w:id="383" w:author="Master Repository Process" w:date="2021-07-31T19:37:00Z"/>
              </w:rPr>
            </w:pPr>
            <w:ins w:id="384" w:author="Master Repository Process" w:date="2021-07-31T19:37:00Z">
              <w:r>
                <w:t>(a)</w:t>
              </w:r>
              <w:r>
                <w:tab/>
                <w:t xml:space="preserve">for searching any record or proceeding other than a search by or on behalf of a party to the proceedings in the Court’s civil jurisdiction </w:t>
              </w:r>
              <w:r>
                <w:tab/>
              </w:r>
            </w:ins>
          </w:p>
        </w:tc>
        <w:tc>
          <w:tcPr>
            <w:tcW w:w="1417" w:type="dxa"/>
          </w:tcPr>
          <w:p>
            <w:pPr>
              <w:pStyle w:val="yTableNAm"/>
              <w:rPr>
                <w:ins w:id="385" w:author="Master Repository Process" w:date="2021-07-31T19:37:00Z"/>
              </w:rPr>
            </w:pPr>
            <w:ins w:id="386" w:author="Master Repository Process" w:date="2021-07-31T19:37:00Z">
              <w:r>
                <w:br/>
              </w:r>
              <w:r>
                <w:br/>
              </w:r>
              <w:r>
                <w:br/>
              </w:r>
              <w:r>
                <w:br/>
                <w:t>40.70</w:t>
              </w:r>
            </w:ins>
          </w:p>
        </w:tc>
        <w:tc>
          <w:tcPr>
            <w:tcW w:w="1418" w:type="dxa"/>
          </w:tcPr>
          <w:p>
            <w:pPr>
              <w:pStyle w:val="yTableNAm"/>
              <w:rPr>
                <w:ins w:id="387" w:author="Master Repository Process" w:date="2021-07-31T19:37:00Z"/>
              </w:rPr>
            </w:pPr>
            <w:ins w:id="388" w:author="Master Repository Process" w:date="2021-07-31T19:37:00Z">
              <w:r>
                <w:br/>
              </w:r>
              <w:r>
                <w:br/>
              </w:r>
              <w:r>
                <w:br/>
              </w:r>
              <w:r>
                <w:br/>
                <w:t>12.20</w:t>
              </w:r>
            </w:ins>
          </w:p>
        </w:tc>
      </w:tr>
      <w:tr>
        <w:trPr>
          <w:cantSplit/>
          <w:ins w:id="389" w:author="Master Repository Process" w:date="2021-07-31T19:37:00Z"/>
        </w:trPr>
        <w:tc>
          <w:tcPr>
            <w:tcW w:w="709" w:type="dxa"/>
          </w:tcPr>
          <w:p>
            <w:pPr>
              <w:pStyle w:val="zyTableNAm"/>
              <w:rPr>
                <w:ins w:id="390" w:author="Master Repository Process" w:date="2021-07-31T19:37:00Z"/>
              </w:rPr>
            </w:pPr>
          </w:p>
        </w:tc>
        <w:tc>
          <w:tcPr>
            <w:tcW w:w="3544" w:type="dxa"/>
          </w:tcPr>
          <w:p>
            <w:pPr>
              <w:pStyle w:val="yTableNAm"/>
              <w:rPr>
                <w:ins w:id="391" w:author="Master Repository Process" w:date="2021-07-31T19:37:00Z"/>
              </w:rPr>
            </w:pPr>
            <w:ins w:id="392" w:author="Master Repository Process" w:date="2021-07-31T19:37:00Z">
              <w:r>
                <w:t>(b)</w:t>
              </w:r>
              <w:r>
                <w:tab/>
                <w:t xml:space="preserve">listening to or viewing any electronic recording that requires supervision by an officer of the Court, a search fee of </w:t>
              </w:r>
              <w:r>
                <w:tab/>
              </w:r>
            </w:ins>
          </w:p>
          <w:p>
            <w:pPr>
              <w:pStyle w:val="yTableNAm"/>
              <w:rPr>
                <w:ins w:id="393" w:author="Master Repository Process" w:date="2021-07-31T19:37:00Z"/>
              </w:rPr>
            </w:pPr>
            <w:ins w:id="394" w:author="Master Repository Process" w:date="2021-07-31T19:37:00Z">
              <w:r>
                <w:t xml:space="preserve">and in addition to the search fee, for each hour of the officer’s time </w:t>
              </w:r>
              <w:r>
                <w:tab/>
              </w:r>
            </w:ins>
          </w:p>
        </w:tc>
        <w:tc>
          <w:tcPr>
            <w:tcW w:w="1417" w:type="dxa"/>
          </w:tcPr>
          <w:p>
            <w:pPr>
              <w:pStyle w:val="yTableNAm"/>
              <w:rPr>
                <w:ins w:id="395" w:author="Master Repository Process" w:date="2021-07-31T19:37:00Z"/>
              </w:rPr>
            </w:pPr>
            <w:ins w:id="396" w:author="Master Repository Process" w:date="2021-07-31T19:37:00Z">
              <w:r>
                <w:br/>
              </w:r>
              <w:r>
                <w:br/>
              </w:r>
              <w:r>
                <w:br/>
              </w:r>
              <w:r>
                <w:br/>
                <w:t>40.70</w:t>
              </w:r>
            </w:ins>
          </w:p>
          <w:p>
            <w:pPr>
              <w:pStyle w:val="yTableNAm"/>
              <w:rPr>
                <w:ins w:id="397" w:author="Master Repository Process" w:date="2021-07-31T19:37:00Z"/>
              </w:rPr>
            </w:pPr>
            <w:ins w:id="398" w:author="Master Repository Process" w:date="2021-07-31T19:37:00Z">
              <w:r>
                <w:br/>
                <w:t>101.00</w:t>
              </w:r>
            </w:ins>
          </w:p>
        </w:tc>
        <w:tc>
          <w:tcPr>
            <w:tcW w:w="1418" w:type="dxa"/>
          </w:tcPr>
          <w:p>
            <w:pPr>
              <w:pStyle w:val="yTableNAm"/>
              <w:rPr>
                <w:ins w:id="399" w:author="Master Repository Process" w:date="2021-07-31T19:37:00Z"/>
              </w:rPr>
            </w:pPr>
            <w:ins w:id="400" w:author="Master Repository Process" w:date="2021-07-31T19:37:00Z">
              <w:r>
                <w:br/>
              </w:r>
              <w:r>
                <w:br/>
              </w:r>
              <w:r>
                <w:br/>
              </w:r>
              <w:r>
                <w:br/>
                <w:t>12.20</w:t>
              </w:r>
            </w:ins>
          </w:p>
          <w:p>
            <w:pPr>
              <w:pStyle w:val="yTableNAm"/>
              <w:rPr>
                <w:ins w:id="401" w:author="Master Repository Process" w:date="2021-07-31T19:37:00Z"/>
              </w:rPr>
            </w:pPr>
            <w:ins w:id="402" w:author="Master Repository Process" w:date="2021-07-31T19:37:00Z">
              <w:r>
                <w:br/>
                <w:t>30.30</w:t>
              </w:r>
            </w:ins>
          </w:p>
        </w:tc>
      </w:tr>
      <w:tr>
        <w:trPr>
          <w:cantSplit/>
          <w:ins w:id="403" w:author="Master Repository Process" w:date="2021-07-31T19:37:00Z"/>
        </w:trPr>
        <w:tc>
          <w:tcPr>
            <w:tcW w:w="709" w:type="dxa"/>
          </w:tcPr>
          <w:p>
            <w:pPr>
              <w:pStyle w:val="yTableNAm"/>
              <w:rPr>
                <w:ins w:id="404" w:author="Master Repository Process" w:date="2021-07-31T19:37:00Z"/>
              </w:rPr>
            </w:pPr>
            <w:ins w:id="405" w:author="Master Repository Process" w:date="2021-07-31T19:37:00Z">
              <w:r>
                <w:t>5.</w:t>
              </w:r>
            </w:ins>
          </w:p>
        </w:tc>
        <w:tc>
          <w:tcPr>
            <w:tcW w:w="3544" w:type="dxa"/>
          </w:tcPr>
          <w:p>
            <w:pPr>
              <w:pStyle w:val="yTableNAm"/>
              <w:rPr>
                <w:ins w:id="406" w:author="Master Repository Process" w:date="2021-07-31T19:37:00Z"/>
              </w:rPr>
            </w:pPr>
            <w:ins w:id="407" w:author="Master Repository Process" w:date="2021-07-31T19:37:00Z">
              <w:r>
                <w:t>(a)</w:t>
              </w:r>
              <w:r>
                <w:tab/>
                <w:t xml:space="preserve">on an application or summons for the production of records or documents that are required to be produced to any court, tribunal, arbitrator or umpire </w:t>
              </w:r>
              <w:r>
                <w:tab/>
              </w:r>
            </w:ins>
          </w:p>
        </w:tc>
        <w:tc>
          <w:tcPr>
            <w:tcW w:w="1417" w:type="dxa"/>
          </w:tcPr>
          <w:p>
            <w:pPr>
              <w:pStyle w:val="yTableNAm"/>
              <w:rPr>
                <w:ins w:id="408" w:author="Master Repository Process" w:date="2021-07-31T19:37:00Z"/>
              </w:rPr>
            </w:pPr>
            <w:ins w:id="409" w:author="Master Repository Process" w:date="2021-07-31T19:37:00Z">
              <w:r>
                <w:br/>
              </w:r>
              <w:r>
                <w:br/>
              </w:r>
              <w:r>
                <w:br/>
              </w:r>
              <w:r>
                <w:br/>
                <w:t>60.00</w:t>
              </w:r>
            </w:ins>
          </w:p>
        </w:tc>
        <w:tc>
          <w:tcPr>
            <w:tcW w:w="1418" w:type="dxa"/>
          </w:tcPr>
          <w:p>
            <w:pPr>
              <w:pStyle w:val="yTableNAm"/>
              <w:rPr>
                <w:ins w:id="410" w:author="Master Repository Process" w:date="2021-07-31T19:37:00Z"/>
              </w:rPr>
            </w:pPr>
            <w:ins w:id="411" w:author="Master Repository Process" w:date="2021-07-31T19:37:00Z">
              <w:r>
                <w:br/>
              </w:r>
              <w:r>
                <w:br/>
              </w:r>
              <w:r>
                <w:br/>
              </w:r>
              <w:r>
                <w:br/>
                <w:t>18.00</w:t>
              </w:r>
            </w:ins>
          </w:p>
        </w:tc>
      </w:tr>
      <w:tr>
        <w:trPr>
          <w:cantSplit/>
          <w:ins w:id="412" w:author="Master Repository Process" w:date="2021-07-31T19:37:00Z"/>
        </w:trPr>
        <w:tc>
          <w:tcPr>
            <w:tcW w:w="709" w:type="dxa"/>
          </w:tcPr>
          <w:p>
            <w:pPr>
              <w:pStyle w:val="zyTableNAm"/>
              <w:rPr>
                <w:ins w:id="413" w:author="Master Repository Process" w:date="2021-07-31T19:37:00Z"/>
              </w:rPr>
            </w:pPr>
          </w:p>
        </w:tc>
        <w:tc>
          <w:tcPr>
            <w:tcW w:w="3544" w:type="dxa"/>
          </w:tcPr>
          <w:p>
            <w:pPr>
              <w:pStyle w:val="yTableNAm"/>
              <w:rPr>
                <w:ins w:id="414" w:author="Master Repository Process" w:date="2021-07-31T19:37:00Z"/>
              </w:rPr>
            </w:pPr>
            <w:ins w:id="415" w:author="Master Repository Process" w:date="2021-07-31T19:37:00Z">
              <w:r>
                <w:t>(b)</w:t>
              </w:r>
              <w:r>
                <w:tab/>
                <w:t xml:space="preserve">if an officer is required to attend at any court or place out of the Court building where the officer is based, the officer’s reasonable expenses and, in addition for each hour when the officer is necessarily absent from his or her office </w:t>
              </w:r>
              <w:r>
                <w:tab/>
              </w:r>
            </w:ins>
          </w:p>
        </w:tc>
        <w:tc>
          <w:tcPr>
            <w:tcW w:w="1417" w:type="dxa"/>
          </w:tcPr>
          <w:p>
            <w:pPr>
              <w:pStyle w:val="yTableNAm"/>
              <w:rPr>
                <w:ins w:id="416" w:author="Master Repository Process" w:date="2021-07-31T19:37:00Z"/>
              </w:rPr>
            </w:pPr>
            <w:ins w:id="417" w:author="Master Repository Process" w:date="2021-07-31T19:37:00Z">
              <w:r>
                <w:br/>
              </w:r>
              <w:r>
                <w:br/>
              </w:r>
              <w:r>
                <w:br/>
              </w:r>
              <w:r>
                <w:br/>
              </w:r>
              <w:r>
                <w:br/>
              </w:r>
              <w:r>
                <w:br/>
              </w:r>
              <w:r>
                <w:br/>
                <w:t>91.00</w:t>
              </w:r>
            </w:ins>
          </w:p>
        </w:tc>
        <w:tc>
          <w:tcPr>
            <w:tcW w:w="1418" w:type="dxa"/>
          </w:tcPr>
          <w:p>
            <w:pPr>
              <w:pStyle w:val="yTableNAm"/>
              <w:rPr>
                <w:ins w:id="418" w:author="Master Repository Process" w:date="2021-07-31T19:37:00Z"/>
              </w:rPr>
            </w:pPr>
            <w:ins w:id="419" w:author="Master Repository Process" w:date="2021-07-31T19:37:00Z">
              <w:r>
                <w:br/>
              </w:r>
              <w:r>
                <w:br/>
              </w:r>
              <w:r>
                <w:br/>
              </w:r>
              <w:r>
                <w:br/>
              </w:r>
              <w:r>
                <w:br/>
              </w:r>
              <w:r>
                <w:br/>
              </w:r>
              <w:r>
                <w:br/>
                <w:t>27.30</w:t>
              </w:r>
            </w:ins>
          </w:p>
        </w:tc>
      </w:tr>
      <w:tr>
        <w:trPr>
          <w:cantSplit/>
          <w:ins w:id="420" w:author="Master Repository Process" w:date="2021-07-31T19:37:00Z"/>
        </w:trPr>
        <w:tc>
          <w:tcPr>
            <w:tcW w:w="709" w:type="dxa"/>
          </w:tcPr>
          <w:p>
            <w:pPr>
              <w:pStyle w:val="yTableNAm"/>
              <w:rPr>
                <w:ins w:id="421" w:author="Master Repository Process" w:date="2021-07-31T19:37:00Z"/>
              </w:rPr>
            </w:pPr>
            <w:ins w:id="422" w:author="Master Repository Process" w:date="2021-07-31T19:37:00Z">
              <w:r>
                <w:t>6.</w:t>
              </w:r>
            </w:ins>
          </w:p>
        </w:tc>
        <w:tc>
          <w:tcPr>
            <w:tcW w:w="3544" w:type="dxa"/>
          </w:tcPr>
          <w:p>
            <w:pPr>
              <w:pStyle w:val="yTableNAm"/>
              <w:rPr>
                <w:ins w:id="423" w:author="Master Repository Process" w:date="2021-07-31T19:37:00Z"/>
              </w:rPr>
            </w:pPr>
            <w:ins w:id="424" w:author="Master Repository Process" w:date="2021-07-31T19:37:00Z">
              <w:r>
                <w:t>(a)</w:t>
              </w:r>
              <w:r>
                <w:tab/>
                <w:t xml:space="preserve">copies of documents or exhibits for each page or part of a page </w:t>
              </w:r>
              <w:r>
                <w:tab/>
              </w:r>
            </w:ins>
          </w:p>
        </w:tc>
        <w:tc>
          <w:tcPr>
            <w:tcW w:w="1417" w:type="dxa"/>
          </w:tcPr>
          <w:p>
            <w:pPr>
              <w:pStyle w:val="yTableNAm"/>
              <w:rPr>
                <w:ins w:id="425" w:author="Master Repository Process" w:date="2021-07-31T19:37:00Z"/>
              </w:rPr>
            </w:pPr>
            <w:ins w:id="426" w:author="Master Repository Process" w:date="2021-07-31T19:37:00Z">
              <w:r>
                <w:br/>
                <w:t>1.65</w:t>
              </w:r>
            </w:ins>
          </w:p>
        </w:tc>
        <w:tc>
          <w:tcPr>
            <w:tcW w:w="1418" w:type="dxa"/>
          </w:tcPr>
          <w:p>
            <w:pPr>
              <w:pStyle w:val="yTableNAm"/>
              <w:rPr>
                <w:ins w:id="427" w:author="Master Repository Process" w:date="2021-07-31T19:37:00Z"/>
              </w:rPr>
            </w:pPr>
            <w:ins w:id="428" w:author="Master Repository Process" w:date="2021-07-31T19:37:00Z">
              <w:r>
                <w:br/>
                <w:t>0.50</w:t>
              </w:r>
            </w:ins>
          </w:p>
        </w:tc>
      </w:tr>
      <w:tr>
        <w:trPr>
          <w:cantSplit/>
          <w:ins w:id="429" w:author="Master Repository Process" w:date="2021-07-31T19:37:00Z"/>
        </w:trPr>
        <w:tc>
          <w:tcPr>
            <w:tcW w:w="709" w:type="dxa"/>
          </w:tcPr>
          <w:p>
            <w:pPr>
              <w:pStyle w:val="zyTableNAm"/>
              <w:rPr>
                <w:ins w:id="430" w:author="Master Repository Process" w:date="2021-07-31T19:37:00Z"/>
              </w:rPr>
            </w:pPr>
          </w:p>
        </w:tc>
        <w:tc>
          <w:tcPr>
            <w:tcW w:w="3544" w:type="dxa"/>
          </w:tcPr>
          <w:p>
            <w:pPr>
              <w:pStyle w:val="yTableNAm"/>
              <w:rPr>
                <w:ins w:id="431" w:author="Master Repository Process" w:date="2021-07-31T19:37:00Z"/>
              </w:rPr>
            </w:pPr>
            <w:ins w:id="432" w:author="Master Repository Process" w:date="2021-07-31T19:37:00Z">
              <w:r>
                <w:t>(b)</w:t>
              </w:r>
              <w:r>
                <w:tab/>
                <w:t xml:space="preserve">for a copy of reasons for judgment — </w:t>
              </w:r>
            </w:ins>
          </w:p>
          <w:p>
            <w:pPr>
              <w:pStyle w:val="yTableNAm"/>
              <w:rPr>
                <w:ins w:id="433" w:author="Master Repository Process" w:date="2021-07-31T19:37:00Z"/>
              </w:rPr>
            </w:pPr>
            <w:ins w:id="434" w:author="Master Repository Process" w:date="2021-07-31T19:37:00Z">
              <w:r>
                <w:tab/>
                <w:t>(i)</w:t>
              </w:r>
              <w:r>
                <w:tab/>
                <w:t xml:space="preserve">for each copy consisting of not more than 10 pages issued to a person not a party to the proceedings and for each copy in excess of one copy issued to a party to the proceedings </w:t>
              </w:r>
              <w:r>
                <w:tab/>
              </w:r>
            </w:ins>
          </w:p>
        </w:tc>
        <w:tc>
          <w:tcPr>
            <w:tcW w:w="1417" w:type="dxa"/>
          </w:tcPr>
          <w:p>
            <w:pPr>
              <w:pStyle w:val="yTableNAm"/>
              <w:rPr>
                <w:ins w:id="435" w:author="Master Repository Process" w:date="2021-07-31T19:37:00Z"/>
              </w:rPr>
            </w:pPr>
            <w:ins w:id="436" w:author="Master Repository Process" w:date="2021-07-31T19:37:00Z">
              <w:r>
                <w:br/>
              </w:r>
            </w:ins>
          </w:p>
          <w:p>
            <w:pPr>
              <w:pStyle w:val="yTableNAm"/>
              <w:rPr>
                <w:ins w:id="437" w:author="Master Repository Process" w:date="2021-07-31T19:37:00Z"/>
              </w:rPr>
            </w:pPr>
            <w:ins w:id="438" w:author="Master Repository Process" w:date="2021-07-31T19:37:00Z">
              <w:r>
                <w:br/>
              </w:r>
              <w:r>
                <w:br/>
              </w:r>
              <w:r>
                <w:br/>
              </w:r>
              <w:r>
                <w:br/>
              </w:r>
              <w:r>
                <w:br/>
              </w:r>
              <w:r>
                <w:br/>
                <w:t>14.15</w:t>
              </w:r>
            </w:ins>
          </w:p>
        </w:tc>
        <w:tc>
          <w:tcPr>
            <w:tcW w:w="1418" w:type="dxa"/>
          </w:tcPr>
          <w:p>
            <w:pPr>
              <w:pStyle w:val="yTableNAm"/>
              <w:rPr>
                <w:ins w:id="439" w:author="Master Repository Process" w:date="2021-07-31T19:37:00Z"/>
              </w:rPr>
            </w:pPr>
            <w:ins w:id="440" w:author="Master Repository Process" w:date="2021-07-31T19:37:00Z">
              <w:r>
                <w:br/>
              </w:r>
            </w:ins>
          </w:p>
          <w:p>
            <w:pPr>
              <w:pStyle w:val="yTableNAm"/>
              <w:rPr>
                <w:ins w:id="441" w:author="Master Repository Process" w:date="2021-07-31T19:37:00Z"/>
              </w:rPr>
            </w:pPr>
            <w:ins w:id="442" w:author="Master Repository Process" w:date="2021-07-31T19:37:00Z">
              <w:r>
                <w:br/>
              </w:r>
              <w:r>
                <w:br/>
              </w:r>
              <w:r>
                <w:br/>
              </w:r>
              <w:r>
                <w:br/>
              </w:r>
              <w:r>
                <w:br/>
              </w:r>
              <w:r>
                <w:br/>
                <w:t>4.30</w:t>
              </w:r>
            </w:ins>
          </w:p>
        </w:tc>
      </w:tr>
      <w:tr>
        <w:trPr>
          <w:cantSplit/>
          <w:ins w:id="443" w:author="Master Repository Process" w:date="2021-07-31T19:37:00Z"/>
        </w:trPr>
        <w:tc>
          <w:tcPr>
            <w:tcW w:w="709" w:type="dxa"/>
          </w:tcPr>
          <w:p>
            <w:pPr>
              <w:pStyle w:val="zyTableNAm"/>
              <w:rPr>
                <w:ins w:id="444" w:author="Master Repository Process" w:date="2021-07-31T19:37:00Z"/>
              </w:rPr>
            </w:pPr>
          </w:p>
        </w:tc>
        <w:tc>
          <w:tcPr>
            <w:tcW w:w="3544" w:type="dxa"/>
          </w:tcPr>
          <w:p>
            <w:pPr>
              <w:pStyle w:val="yTableNAm"/>
              <w:rPr>
                <w:ins w:id="445" w:author="Master Repository Process" w:date="2021-07-31T19:37:00Z"/>
              </w:rPr>
            </w:pPr>
            <w:ins w:id="446" w:author="Master Repository Process" w:date="2021-07-31T19:37:00Z">
              <w:r>
                <w:t>(ii)</w:t>
              </w:r>
              <w:r>
                <w:tab/>
                <w:t xml:space="preserve">for each copy consisting of 10 or more pages an additional fee per page of </w:t>
              </w:r>
              <w:r>
                <w:tab/>
              </w:r>
            </w:ins>
          </w:p>
        </w:tc>
        <w:tc>
          <w:tcPr>
            <w:tcW w:w="1417" w:type="dxa"/>
          </w:tcPr>
          <w:p>
            <w:pPr>
              <w:pStyle w:val="yTableNAm"/>
              <w:rPr>
                <w:ins w:id="447" w:author="Master Repository Process" w:date="2021-07-31T19:37:00Z"/>
              </w:rPr>
            </w:pPr>
            <w:ins w:id="448" w:author="Master Repository Process" w:date="2021-07-31T19:37:00Z">
              <w:r>
                <w:br/>
              </w:r>
              <w:r>
                <w:br/>
                <w:t>1.80</w:t>
              </w:r>
            </w:ins>
          </w:p>
        </w:tc>
        <w:tc>
          <w:tcPr>
            <w:tcW w:w="1418" w:type="dxa"/>
          </w:tcPr>
          <w:p>
            <w:pPr>
              <w:pStyle w:val="yTableNAm"/>
              <w:rPr>
                <w:ins w:id="449" w:author="Master Repository Process" w:date="2021-07-31T19:37:00Z"/>
              </w:rPr>
            </w:pPr>
            <w:ins w:id="450" w:author="Master Repository Process" w:date="2021-07-31T19:37:00Z">
              <w:r>
                <w:br/>
              </w:r>
              <w:r>
                <w:br/>
                <w:t>0.55</w:t>
              </w:r>
            </w:ins>
          </w:p>
        </w:tc>
      </w:tr>
      <w:tr>
        <w:trPr>
          <w:cantSplit/>
          <w:ins w:id="451" w:author="Master Repository Process" w:date="2021-07-31T19:37:00Z"/>
        </w:trPr>
        <w:tc>
          <w:tcPr>
            <w:tcW w:w="709" w:type="dxa"/>
          </w:tcPr>
          <w:p>
            <w:pPr>
              <w:pStyle w:val="zyTableNAm"/>
              <w:rPr>
                <w:ins w:id="452" w:author="Master Repository Process" w:date="2021-07-31T19:37:00Z"/>
              </w:rPr>
            </w:pPr>
          </w:p>
        </w:tc>
        <w:tc>
          <w:tcPr>
            <w:tcW w:w="3544" w:type="dxa"/>
          </w:tcPr>
          <w:p>
            <w:pPr>
              <w:pStyle w:val="yTableNAm"/>
              <w:rPr>
                <w:ins w:id="453" w:author="Master Repository Process" w:date="2021-07-31T19:37:00Z"/>
              </w:rPr>
            </w:pPr>
            <w:ins w:id="454" w:author="Master Repository Process" w:date="2021-07-31T19:37:00Z">
              <w:r>
                <w:t>(c)</w:t>
              </w:r>
              <w:r>
                <w:tab/>
                <w:t xml:space="preserve">for certifying that a document is a true copy, an additional fee of </w:t>
              </w:r>
              <w:r>
                <w:tab/>
              </w:r>
            </w:ins>
          </w:p>
        </w:tc>
        <w:tc>
          <w:tcPr>
            <w:tcW w:w="1417" w:type="dxa"/>
          </w:tcPr>
          <w:p>
            <w:pPr>
              <w:pStyle w:val="yTableNAm"/>
              <w:rPr>
                <w:ins w:id="455" w:author="Master Repository Process" w:date="2021-07-31T19:37:00Z"/>
              </w:rPr>
            </w:pPr>
            <w:ins w:id="456" w:author="Master Repository Process" w:date="2021-07-31T19:37:00Z">
              <w:r>
                <w:br/>
                <w:t>19.60</w:t>
              </w:r>
            </w:ins>
          </w:p>
        </w:tc>
        <w:tc>
          <w:tcPr>
            <w:tcW w:w="1418" w:type="dxa"/>
          </w:tcPr>
          <w:p>
            <w:pPr>
              <w:pStyle w:val="yTableNAm"/>
              <w:rPr>
                <w:ins w:id="457" w:author="Master Repository Process" w:date="2021-07-31T19:37:00Z"/>
              </w:rPr>
            </w:pPr>
            <w:ins w:id="458" w:author="Master Repository Process" w:date="2021-07-31T19:37:00Z">
              <w:r>
                <w:br/>
                <w:t>5.90</w:t>
              </w:r>
            </w:ins>
          </w:p>
        </w:tc>
      </w:tr>
      <w:tr>
        <w:trPr>
          <w:cantSplit/>
          <w:ins w:id="459" w:author="Master Repository Process" w:date="2021-07-31T19:37:00Z"/>
        </w:trPr>
        <w:tc>
          <w:tcPr>
            <w:tcW w:w="7088" w:type="dxa"/>
            <w:gridSpan w:val="4"/>
          </w:tcPr>
          <w:p>
            <w:pPr>
              <w:pStyle w:val="yTableNAm"/>
              <w:rPr>
                <w:ins w:id="460" w:author="Master Repository Process" w:date="2021-07-31T19:37:00Z"/>
              </w:rPr>
            </w:pPr>
            <w:ins w:id="461" w:author="Master Repository Process" w:date="2021-07-31T19:37:00Z">
              <w:r>
                <w:t>NOTE</w:t>
              </w:r>
            </w:ins>
          </w:p>
          <w:p>
            <w:pPr>
              <w:pStyle w:val="yTableNAm"/>
              <w:rPr>
                <w:ins w:id="462" w:author="Master Repository Process" w:date="2021-07-31T19:37:00Z"/>
              </w:rPr>
            </w:pPr>
            <w:ins w:id="463" w:author="Master Repository Process" w:date="2021-07-31T19:37:00Z">
              <w:r>
                <w:t>Fee under item 6(a) for a copy of an application is not payable where circumstances under regulation 6(4) exist.</w:t>
              </w:r>
            </w:ins>
          </w:p>
        </w:tc>
      </w:tr>
      <w:tr>
        <w:trPr>
          <w:cantSplit/>
          <w:ins w:id="464" w:author="Master Repository Process" w:date="2021-07-31T19:37:00Z"/>
        </w:trPr>
        <w:tc>
          <w:tcPr>
            <w:tcW w:w="709" w:type="dxa"/>
          </w:tcPr>
          <w:p>
            <w:pPr>
              <w:pStyle w:val="yTableNAm"/>
              <w:rPr>
                <w:ins w:id="465" w:author="Master Repository Process" w:date="2021-07-31T19:37:00Z"/>
              </w:rPr>
            </w:pPr>
            <w:ins w:id="466" w:author="Master Repository Process" w:date="2021-07-31T19:37:00Z">
              <w:r>
                <w:t>7.</w:t>
              </w:r>
            </w:ins>
          </w:p>
        </w:tc>
        <w:tc>
          <w:tcPr>
            <w:tcW w:w="3544" w:type="dxa"/>
          </w:tcPr>
          <w:p>
            <w:pPr>
              <w:pStyle w:val="yTableNAm"/>
              <w:rPr>
                <w:ins w:id="467" w:author="Master Repository Process" w:date="2021-07-31T19:37:00Z"/>
              </w:rPr>
            </w:pPr>
            <w:ins w:id="468" w:author="Master Repository Process" w:date="2021-07-31T19:37:00Z">
              <w:r>
                <w:t>(a)</w:t>
              </w:r>
              <w:r>
                <w:tab/>
                <w:t xml:space="preserve">For a copy of a transcript, or part of a transcript — </w:t>
              </w:r>
            </w:ins>
          </w:p>
        </w:tc>
        <w:tc>
          <w:tcPr>
            <w:tcW w:w="1417" w:type="dxa"/>
          </w:tcPr>
          <w:p>
            <w:pPr>
              <w:pStyle w:val="zyTableNAm"/>
              <w:jc w:val="center"/>
              <w:rPr>
                <w:ins w:id="469" w:author="Master Repository Process" w:date="2021-07-31T19:37:00Z"/>
              </w:rPr>
            </w:pPr>
          </w:p>
        </w:tc>
        <w:tc>
          <w:tcPr>
            <w:tcW w:w="1418" w:type="dxa"/>
          </w:tcPr>
          <w:p>
            <w:pPr>
              <w:pStyle w:val="yTableNAm"/>
              <w:rPr>
                <w:ins w:id="470" w:author="Master Repository Process" w:date="2021-07-31T19:37:00Z"/>
              </w:rPr>
            </w:pPr>
          </w:p>
        </w:tc>
      </w:tr>
      <w:tr>
        <w:trPr>
          <w:cantSplit/>
          <w:ins w:id="471" w:author="Master Repository Process" w:date="2021-07-31T19:37:00Z"/>
        </w:trPr>
        <w:tc>
          <w:tcPr>
            <w:tcW w:w="709" w:type="dxa"/>
          </w:tcPr>
          <w:p>
            <w:pPr>
              <w:pStyle w:val="zyTableNAm"/>
              <w:rPr>
                <w:ins w:id="472" w:author="Master Repository Process" w:date="2021-07-31T19:37:00Z"/>
              </w:rPr>
            </w:pPr>
          </w:p>
        </w:tc>
        <w:tc>
          <w:tcPr>
            <w:tcW w:w="3544" w:type="dxa"/>
          </w:tcPr>
          <w:p>
            <w:pPr>
              <w:pStyle w:val="yTableNAm"/>
              <w:rPr>
                <w:ins w:id="473" w:author="Master Repository Process" w:date="2021-07-31T19:37:00Z"/>
              </w:rPr>
            </w:pPr>
            <w:ins w:id="474" w:author="Master Repository Process" w:date="2021-07-31T19:37:00Z">
              <w:r>
                <w:tab/>
                <w:t>(i)</w:t>
              </w:r>
              <w:r>
                <w:tab/>
                <w:t xml:space="preserve">provided within one day after the day on which the fee is paid; or </w:t>
              </w:r>
              <w:r>
                <w:tab/>
              </w:r>
            </w:ins>
          </w:p>
        </w:tc>
        <w:tc>
          <w:tcPr>
            <w:tcW w:w="1417" w:type="dxa"/>
          </w:tcPr>
          <w:p>
            <w:pPr>
              <w:pStyle w:val="yTableNAm"/>
              <w:rPr>
                <w:ins w:id="475" w:author="Master Repository Process" w:date="2021-07-31T19:37:00Z"/>
              </w:rPr>
            </w:pPr>
            <w:ins w:id="476" w:author="Master Repository Process" w:date="2021-07-31T19:37:00Z">
              <w:r>
                <w:br/>
              </w:r>
              <w:r>
                <w:br/>
                <w:t xml:space="preserve">18.75 plus </w:t>
              </w:r>
              <w:r>
                <w:br/>
                <w:t>7.70 per page</w:t>
              </w:r>
            </w:ins>
          </w:p>
        </w:tc>
        <w:tc>
          <w:tcPr>
            <w:tcW w:w="1418" w:type="dxa"/>
          </w:tcPr>
          <w:p>
            <w:pPr>
              <w:pStyle w:val="yTableNAm"/>
              <w:rPr>
                <w:ins w:id="477" w:author="Master Repository Process" w:date="2021-07-31T19:37:00Z"/>
              </w:rPr>
            </w:pPr>
            <w:ins w:id="478" w:author="Master Repository Process" w:date="2021-07-31T19:37:00Z">
              <w:r>
                <w:br/>
              </w:r>
              <w:r>
                <w:br/>
                <w:t xml:space="preserve">5.60 plus </w:t>
              </w:r>
              <w:r>
                <w:br/>
                <w:t>2.30 per page</w:t>
              </w:r>
            </w:ins>
          </w:p>
        </w:tc>
      </w:tr>
      <w:tr>
        <w:trPr>
          <w:cantSplit/>
          <w:ins w:id="479" w:author="Master Repository Process" w:date="2021-07-31T19:37:00Z"/>
        </w:trPr>
        <w:tc>
          <w:tcPr>
            <w:tcW w:w="709" w:type="dxa"/>
          </w:tcPr>
          <w:p>
            <w:pPr>
              <w:pStyle w:val="zyTableNAm"/>
              <w:rPr>
                <w:ins w:id="480" w:author="Master Repository Process" w:date="2021-07-31T19:37:00Z"/>
              </w:rPr>
            </w:pPr>
          </w:p>
        </w:tc>
        <w:tc>
          <w:tcPr>
            <w:tcW w:w="3544" w:type="dxa"/>
          </w:tcPr>
          <w:p>
            <w:pPr>
              <w:pStyle w:val="yTableNAm"/>
              <w:rPr>
                <w:ins w:id="481" w:author="Master Repository Process" w:date="2021-07-31T19:37:00Z"/>
              </w:rPr>
            </w:pPr>
            <w:ins w:id="482" w:author="Master Repository Process" w:date="2021-07-31T19:37:00Z">
              <w:r>
                <w:tab/>
                <w:t>(ii)</w:t>
              </w:r>
              <w:r>
                <w:tab/>
                <w:t xml:space="preserve">provided within 4 days after the day on which the fee is paid; or </w:t>
              </w:r>
              <w:r>
                <w:tab/>
              </w:r>
            </w:ins>
          </w:p>
        </w:tc>
        <w:tc>
          <w:tcPr>
            <w:tcW w:w="1417" w:type="dxa"/>
          </w:tcPr>
          <w:p>
            <w:pPr>
              <w:pStyle w:val="yTableNAm"/>
              <w:rPr>
                <w:ins w:id="483" w:author="Master Repository Process" w:date="2021-07-31T19:37:00Z"/>
              </w:rPr>
            </w:pPr>
            <w:ins w:id="484" w:author="Master Repository Process" w:date="2021-07-31T19:37:00Z">
              <w:r>
                <w:br/>
              </w:r>
              <w:r>
                <w:br/>
                <w:t>18.75 plus</w:t>
              </w:r>
              <w:r>
                <w:br/>
                <w:t>6.70 per page</w:t>
              </w:r>
            </w:ins>
          </w:p>
        </w:tc>
        <w:tc>
          <w:tcPr>
            <w:tcW w:w="1418" w:type="dxa"/>
          </w:tcPr>
          <w:p>
            <w:pPr>
              <w:pStyle w:val="yTableNAm"/>
              <w:rPr>
                <w:ins w:id="485" w:author="Master Repository Process" w:date="2021-07-31T19:37:00Z"/>
              </w:rPr>
            </w:pPr>
            <w:ins w:id="486" w:author="Master Repository Process" w:date="2021-07-31T19:37:00Z">
              <w:r>
                <w:br/>
              </w:r>
              <w:r>
                <w:br/>
                <w:t xml:space="preserve">5.60 plus </w:t>
              </w:r>
              <w:r>
                <w:br/>
                <w:t>2.00 per page</w:t>
              </w:r>
            </w:ins>
          </w:p>
        </w:tc>
      </w:tr>
      <w:tr>
        <w:trPr>
          <w:cantSplit/>
          <w:ins w:id="487" w:author="Master Repository Process" w:date="2021-07-31T19:37:00Z"/>
        </w:trPr>
        <w:tc>
          <w:tcPr>
            <w:tcW w:w="709" w:type="dxa"/>
          </w:tcPr>
          <w:p>
            <w:pPr>
              <w:pStyle w:val="zyTableNAm"/>
              <w:rPr>
                <w:ins w:id="488" w:author="Master Repository Process" w:date="2021-07-31T19:37:00Z"/>
              </w:rPr>
            </w:pPr>
          </w:p>
        </w:tc>
        <w:tc>
          <w:tcPr>
            <w:tcW w:w="3544" w:type="dxa"/>
          </w:tcPr>
          <w:p>
            <w:pPr>
              <w:pStyle w:val="yTableNAm"/>
              <w:rPr>
                <w:ins w:id="489" w:author="Master Repository Process" w:date="2021-07-31T19:37:00Z"/>
              </w:rPr>
            </w:pPr>
            <w:ins w:id="490" w:author="Master Repository Process" w:date="2021-07-31T19:37:00Z">
              <w:r>
                <w:tab/>
                <w:t>(iii)</w:t>
              </w:r>
              <w:r>
                <w:tab/>
                <w:t xml:space="preserve">provided within 7 days after the day on which the fee is paid </w:t>
              </w:r>
              <w:r>
                <w:tab/>
              </w:r>
            </w:ins>
          </w:p>
        </w:tc>
        <w:tc>
          <w:tcPr>
            <w:tcW w:w="1417" w:type="dxa"/>
          </w:tcPr>
          <w:p>
            <w:pPr>
              <w:pStyle w:val="yTableNAm"/>
              <w:rPr>
                <w:ins w:id="491" w:author="Master Repository Process" w:date="2021-07-31T19:37:00Z"/>
              </w:rPr>
            </w:pPr>
            <w:ins w:id="492" w:author="Master Repository Process" w:date="2021-07-31T19:37:00Z">
              <w:r>
                <w:br/>
              </w:r>
              <w:r>
                <w:br/>
                <w:t xml:space="preserve">18.75 plus </w:t>
              </w:r>
              <w:r>
                <w:br/>
                <w:t>6.45 per page</w:t>
              </w:r>
            </w:ins>
          </w:p>
        </w:tc>
        <w:tc>
          <w:tcPr>
            <w:tcW w:w="1418" w:type="dxa"/>
          </w:tcPr>
          <w:p>
            <w:pPr>
              <w:pStyle w:val="yTableNAm"/>
              <w:rPr>
                <w:ins w:id="493" w:author="Master Repository Process" w:date="2021-07-31T19:37:00Z"/>
              </w:rPr>
            </w:pPr>
            <w:ins w:id="494" w:author="Master Repository Process" w:date="2021-07-31T19:37:00Z">
              <w:r>
                <w:br/>
              </w:r>
              <w:r>
                <w:br/>
                <w:t xml:space="preserve">5.60 plus </w:t>
              </w:r>
              <w:r>
                <w:br/>
                <w:t>1.95 per page</w:t>
              </w:r>
            </w:ins>
          </w:p>
        </w:tc>
      </w:tr>
      <w:tr>
        <w:trPr>
          <w:cantSplit/>
          <w:ins w:id="495" w:author="Master Repository Process" w:date="2021-07-31T19:37:00Z"/>
        </w:trPr>
        <w:tc>
          <w:tcPr>
            <w:tcW w:w="709" w:type="dxa"/>
          </w:tcPr>
          <w:p>
            <w:pPr>
              <w:pStyle w:val="zyTableNAm"/>
              <w:rPr>
                <w:ins w:id="496" w:author="Master Repository Process" w:date="2021-07-31T19:37:00Z"/>
              </w:rPr>
            </w:pPr>
          </w:p>
        </w:tc>
        <w:tc>
          <w:tcPr>
            <w:tcW w:w="3544" w:type="dxa"/>
          </w:tcPr>
          <w:p>
            <w:pPr>
              <w:pStyle w:val="yTableNAm"/>
              <w:rPr>
                <w:ins w:id="497" w:author="Master Repository Process" w:date="2021-07-31T19:37:00Z"/>
              </w:rPr>
            </w:pPr>
            <w:ins w:id="498" w:author="Master Repository Process" w:date="2021-07-31T19:37:00Z">
              <w:r>
                <w:t>(b)</w:t>
              </w:r>
              <w:r>
                <w:tab/>
                <w:t>For an additional copy of the transcript, or part of the transcript, provided under paragraph (a)</w:t>
              </w:r>
            </w:ins>
          </w:p>
        </w:tc>
        <w:tc>
          <w:tcPr>
            <w:tcW w:w="1417" w:type="dxa"/>
          </w:tcPr>
          <w:p>
            <w:pPr>
              <w:pStyle w:val="zyTableNAm"/>
              <w:jc w:val="center"/>
              <w:rPr>
                <w:ins w:id="499" w:author="Master Repository Process" w:date="2021-07-31T19:37:00Z"/>
              </w:rPr>
            </w:pPr>
          </w:p>
        </w:tc>
        <w:tc>
          <w:tcPr>
            <w:tcW w:w="1418" w:type="dxa"/>
          </w:tcPr>
          <w:p>
            <w:pPr>
              <w:pStyle w:val="yTableNAm"/>
              <w:rPr>
                <w:ins w:id="500" w:author="Master Repository Process" w:date="2021-07-31T19:37:00Z"/>
              </w:rPr>
            </w:pPr>
          </w:p>
        </w:tc>
      </w:tr>
      <w:tr>
        <w:trPr>
          <w:cantSplit/>
          <w:ins w:id="501" w:author="Master Repository Process" w:date="2021-07-31T19:37:00Z"/>
        </w:trPr>
        <w:tc>
          <w:tcPr>
            <w:tcW w:w="709" w:type="dxa"/>
          </w:tcPr>
          <w:p>
            <w:pPr>
              <w:pStyle w:val="zyTableNAm"/>
              <w:rPr>
                <w:ins w:id="502" w:author="Master Repository Process" w:date="2021-07-31T19:37:00Z"/>
              </w:rPr>
            </w:pPr>
          </w:p>
        </w:tc>
        <w:tc>
          <w:tcPr>
            <w:tcW w:w="3544" w:type="dxa"/>
          </w:tcPr>
          <w:p>
            <w:pPr>
              <w:pStyle w:val="yTableNAm"/>
              <w:rPr>
                <w:ins w:id="503" w:author="Master Repository Process" w:date="2021-07-31T19:37:00Z"/>
              </w:rPr>
            </w:pPr>
            <w:ins w:id="504" w:author="Master Repository Process" w:date="2021-07-31T19:37:00Z">
              <w:r>
                <w:tab/>
                <w:t>(i)</w:t>
              </w:r>
              <w:r>
                <w:tab/>
                <w:t xml:space="preserve">in electronic format </w:t>
              </w:r>
              <w:r>
                <w:tab/>
              </w:r>
            </w:ins>
          </w:p>
        </w:tc>
        <w:tc>
          <w:tcPr>
            <w:tcW w:w="1417" w:type="dxa"/>
          </w:tcPr>
          <w:p>
            <w:pPr>
              <w:pStyle w:val="yTableNAm"/>
              <w:rPr>
                <w:ins w:id="505" w:author="Master Repository Process" w:date="2021-07-31T19:37:00Z"/>
              </w:rPr>
            </w:pPr>
            <w:ins w:id="506" w:author="Master Repository Process" w:date="2021-07-31T19:37:00Z">
              <w:r>
                <w:t>19.60</w:t>
              </w:r>
            </w:ins>
          </w:p>
        </w:tc>
        <w:tc>
          <w:tcPr>
            <w:tcW w:w="1418" w:type="dxa"/>
          </w:tcPr>
          <w:p>
            <w:pPr>
              <w:pStyle w:val="yTableNAm"/>
              <w:rPr>
                <w:ins w:id="507" w:author="Master Repository Process" w:date="2021-07-31T19:37:00Z"/>
              </w:rPr>
            </w:pPr>
            <w:ins w:id="508" w:author="Master Repository Process" w:date="2021-07-31T19:37:00Z">
              <w:r>
                <w:t>5.90</w:t>
              </w:r>
            </w:ins>
          </w:p>
        </w:tc>
      </w:tr>
      <w:tr>
        <w:trPr>
          <w:cantSplit/>
          <w:ins w:id="509" w:author="Master Repository Process" w:date="2021-07-31T19:37:00Z"/>
        </w:trPr>
        <w:tc>
          <w:tcPr>
            <w:tcW w:w="709" w:type="dxa"/>
          </w:tcPr>
          <w:p>
            <w:pPr>
              <w:pStyle w:val="zyTableNAm"/>
              <w:rPr>
                <w:ins w:id="510" w:author="Master Repository Process" w:date="2021-07-31T19:37:00Z"/>
              </w:rPr>
            </w:pPr>
          </w:p>
        </w:tc>
        <w:tc>
          <w:tcPr>
            <w:tcW w:w="3544" w:type="dxa"/>
          </w:tcPr>
          <w:p>
            <w:pPr>
              <w:pStyle w:val="yTableNAm"/>
              <w:rPr>
                <w:ins w:id="511" w:author="Master Repository Process" w:date="2021-07-31T19:37:00Z"/>
              </w:rPr>
            </w:pPr>
            <w:ins w:id="512" w:author="Master Repository Process" w:date="2021-07-31T19:37:00Z">
              <w:r>
                <w:tab/>
                <w:t>(ii)</w:t>
              </w:r>
              <w:r>
                <w:tab/>
                <w:t xml:space="preserve">paper copy </w:t>
              </w:r>
              <w:r>
                <w:tab/>
              </w:r>
            </w:ins>
          </w:p>
        </w:tc>
        <w:tc>
          <w:tcPr>
            <w:tcW w:w="1417" w:type="dxa"/>
          </w:tcPr>
          <w:p>
            <w:pPr>
              <w:pStyle w:val="yTableNAm"/>
              <w:rPr>
                <w:ins w:id="513" w:author="Master Repository Process" w:date="2021-07-31T19:37:00Z"/>
              </w:rPr>
            </w:pPr>
            <w:ins w:id="514" w:author="Master Repository Process" w:date="2021-07-31T19:37:00Z">
              <w:r>
                <w:t>1.90 per page</w:t>
              </w:r>
            </w:ins>
          </w:p>
        </w:tc>
        <w:tc>
          <w:tcPr>
            <w:tcW w:w="1418" w:type="dxa"/>
          </w:tcPr>
          <w:p>
            <w:pPr>
              <w:pStyle w:val="yTableNAm"/>
              <w:rPr>
                <w:ins w:id="515" w:author="Master Repository Process" w:date="2021-07-31T19:37:00Z"/>
              </w:rPr>
            </w:pPr>
            <w:ins w:id="516" w:author="Master Repository Process" w:date="2021-07-31T19:37:00Z">
              <w:r>
                <w:t>0.55 per page</w:t>
              </w:r>
            </w:ins>
          </w:p>
        </w:tc>
      </w:tr>
      <w:tr>
        <w:trPr>
          <w:cantSplit/>
          <w:ins w:id="517" w:author="Master Repository Process" w:date="2021-07-31T19:37:00Z"/>
        </w:trPr>
        <w:tc>
          <w:tcPr>
            <w:tcW w:w="7088" w:type="dxa"/>
            <w:gridSpan w:val="4"/>
            <w:tcBorders>
              <w:bottom w:val="single" w:sz="4" w:space="0" w:color="auto"/>
            </w:tcBorders>
          </w:tcPr>
          <w:p>
            <w:pPr>
              <w:pStyle w:val="yTableNAm"/>
              <w:rPr>
                <w:ins w:id="518" w:author="Master Repository Process" w:date="2021-07-31T19:37:00Z"/>
              </w:rPr>
            </w:pPr>
            <w:ins w:id="519" w:author="Master Repository Process" w:date="2021-07-31T19:37:00Z">
              <w:r>
                <w:t>NOTE</w:t>
              </w:r>
            </w:ins>
          </w:p>
          <w:p>
            <w:pPr>
              <w:pStyle w:val="yTableNAm"/>
              <w:rPr>
                <w:ins w:id="520" w:author="Master Repository Process" w:date="2021-07-31T19:37:00Z"/>
              </w:rPr>
            </w:pPr>
            <w:ins w:id="521" w:author="Master Repository Process" w:date="2021-07-31T19:37:00Z">
              <w:r>
                <w:t>Fees under this item are payable in the case of an indictable offence dealt with summarily.</w:t>
              </w:r>
            </w:ins>
          </w:p>
        </w:tc>
      </w:tr>
    </w:tbl>
    <w:p>
      <w:pPr>
        <w:pStyle w:val="nzHeading3"/>
        <w:rPr>
          <w:ins w:id="522" w:author="Master Repository Process" w:date="2021-07-31T19:37:00Z"/>
        </w:rPr>
      </w:pPr>
      <w:bookmarkStart w:id="523" w:name="_Toc451172585"/>
      <w:bookmarkStart w:id="524" w:name="_Toc451172843"/>
      <w:bookmarkStart w:id="525" w:name="_Toc451256133"/>
      <w:bookmarkStart w:id="526" w:name="_Toc451256262"/>
      <w:bookmarkStart w:id="527" w:name="_Toc451333767"/>
      <w:bookmarkStart w:id="528" w:name="_Toc451343547"/>
      <w:bookmarkStart w:id="529" w:name="_Toc451352119"/>
      <w:bookmarkStart w:id="530" w:name="_Toc451756134"/>
      <w:ins w:id="531" w:author="Master Repository Process" w:date="2021-07-31T19:37:00Z">
        <w:r>
          <w:t>Division 2</w:t>
        </w:r>
        <w:r>
          <w:rPr>
            <w:b w:val="0"/>
          </w:rPr>
          <w:t> — </w:t>
        </w:r>
        <w:r>
          <w:t>Civil jurisdiction</w:t>
        </w:r>
        <w:bookmarkEnd w:id="523"/>
        <w:bookmarkEnd w:id="524"/>
        <w:bookmarkEnd w:id="525"/>
        <w:bookmarkEnd w:id="526"/>
        <w:bookmarkEnd w:id="527"/>
        <w:bookmarkEnd w:id="528"/>
        <w:bookmarkEnd w:id="529"/>
        <w:bookmarkEnd w:id="530"/>
      </w:ins>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ins w:id="532" w:author="Master Repository Process" w:date="2021-07-31T19:37:00Z"/>
        </w:trPr>
        <w:tc>
          <w:tcPr>
            <w:tcW w:w="741" w:type="dxa"/>
            <w:tcBorders>
              <w:top w:val="single" w:sz="4" w:space="0" w:color="auto"/>
              <w:bottom w:val="single" w:sz="4" w:space="0" w:color="auto"/>
            </w:tcBorders>
          </w:tcPr>
          <w:p>
            <w:pPr>
              <w:pStyle w:val="yTableNAm"/>
              <w:rPr>
                <w:ins w:id="533" w:author="Master Repository Process" w:date="2021-07-31T19:37:00Z"/>
              </w:rPr>
            </w:pPr>
            <w:ins w:id="534" w:author="Master Repository Process" w:date="2021-07-31T19:37:00Z">
              <w:r>
                <w:rPr>
                  <w:b/>
                </w:rPr>
                <w:t>Item</w:t>
              </w:r>
            </w:ins>
          </w:p>
        </w:tc>
        <w:tc>
          <w:tcPr>
            <w:tcW w:w="3512" w:type="dxa"/>
            <w:tcBorders>
              <w:top w:val="single" w:sz="4" w:space="0" w:color="auto"/>
              <w:bottom w:val="single" w:sz="4" w:space="0" w:color="auto"/>
            </w:tcBorders>
          </w:tcPr>
          <w:p>
            <w:pPr>
              <w:pStyle w:val="yTableNAm"/>
              <w:rPr>
                <w:ins w:id="535" w:author="Master Repository Process" w:date="2021-07-31T19:37:00Z"/>
              </w:rPr>
            </w:pPr>
            <w:ins w:id="536" w:author="Master Repository Process" w:date="2021-07-31T19:37:00Z">
              <w:r>
                <w:rPr>
                  <w:b/>
                </w:rPr>
                <w:t>Matter</w:t>
              </w:r>
            </w:ins>
          </w:p>
        </w:tc>
        <w:tc>
          <w:tcPr>
            <w:tcW w:w="1276" w:type="dxa"/>
            <w:tcBorders>
              <w:top w:val="single" w:sz="4" w:space="0" w:color="auto"/>
              <w:bottom w:val="single" w:sz="4" w:space="0" w:color="auto"/>
            </w:tcBorders>
          </w:tcPr>
          <w:p>
            <w:pPr>
              <w:pStyle w:val="yTableNAm"/>
              <w:rPr>
                <w:ins w:id="537" w:author="Master Repository Process" w:date="2021-07-31T19:37:00Z"/>
              </w:rPr>
            </w:pPr>
            <w:ins w:id="538" w:author="Master Repository Process" w:date="2021-07-31T19:37:00Z">
              <w:r>
                <w:rPr>
                  <w:b/>
                </w:rPr>
                <w:t>Column A</w:t>
              </w:r>
            </w:ins>
          </w:p>
          <w:p>
            <w:pPr>
              <w:pStyle w:val="yTableNAm"/>
              <w:rPr>
                <w:ins w:id="539" w:author="Master Repository Process" w:date="2021-07-31T19:37:00Z"/>
              </w:rPr>
            </w:pPr>
            <w:ins w:id="540" w:author="Master Repository Process" w:date="2021-07-31T19:37:00Z">
              <w:r>
                <w:t>Fee for individual</w:t>
              </w:r>
              <w:r>
                <w:br/>
              </w:r>
            </w:ins>
          </w:p>
          <w:p>
            <w:pPr>
              <w:pStyle w:val="yTableNAm"/>
              <w:rPr>
                <w:ins w:id="541" w:author="Master Repository Process" w:date="2021-07-31T19:37:00Z"/>
              </w:rPr>
            </w:pPr>
            <w:ins w:id="542" w:author="Master Repository Process" w:date="2021-07-31T19:37:00Z">
              <w:r>
                <w:t>$</w:t>
              </w:r>
            </w:ins>
          </w:p>
        </w:tc>
        <w:tc>
          <w:tcPr>
            <w:tcW w:w="1559" w:type="dxa"/>
            <w:tcBorders>
              <w:top w:val="single" w:sz="4" w:space="0" w:color="auto"/>
              <w:bottom w:val="single" w:sz="4" w:space="0" w:color="auto"/>
            </w:tcBorders>
          </w:tcPr>
          <w:p>
            <w:pPr>
              <w:pStyle w:val="yTableNAm"/>
              <w:rPr>
                <w:ins w:id="543" w:author="Master Repository Process" w:date="2021-07-31T19:37:00Z"/>
              </w:rPr>
            </w:pPr>
            <w:ins w:id="544" w:author="Master Repository Process" w:date="2021-07-31T19:37:00Z">
              <w:r>
                <w:rPr>
                  <w:b/>
                </w:rPr>
                <w:t>Column B</w:t>
              </w:r>
            </w:ins>
          </w:p>
          <w:p>
            <w:pPr>
              <w:pStyle w:val="yTableNAm"/>
              <w:rPr>
                <w:ins w:id="545" w:author="Master Repository Process" w:date="2021-07-31T19:37:00Z"/>
              </w:rPr>
            </w:pPr>
            <w:ins w:id="546" w:author="Master Repository Process" w:date="2021-07-31T19:37:00Z">
              <w:r>
                <w:t>Fee for eligible individual</w:t>
              </w:r>
            </w:ins>
          </w:p>
          <w:p>
            <w:pPr>
              <w:pStyle w:val="yTableNAm"/>
              <w:rPr>
                <w:ins w:id="547" w:author="Master Repository Process" w:date="2021-07-31T19:37:00Z"/>
              </w:rPr>
            </w:pPr>
            <w:ins w:id="548" w:author="Master Repository Process" w:date="2021-07-31T19:37:00Z">
              <w:r>
                <w:t>$</w:t>
              </w:r>
            </w:ins>
          </w:p>
        </w:tc>
      </w:tr>
      <w:tr>
        <w:trPr>
          <w:ins w:id="549" w:author="Master Repository Process" w:date="2021-07-31T19:37:00Z"/>
        </w:trPr>
        <w:tc>
          <w:tcPr>
            <w:tcW w:w="741" w:type="dxa"/>
          </w:tcPr>
          <w:p>
            <w:pPr>
              <w:pStyle w:val="yTableNAm"/>
              <w:rPr>
                <w:ins w:id="550" w:author="Master Repository Process" w:date="2021-07-31T19:37:00Z"/>
              </w:rPr>
            </w:pPr>
            <w:ins w:id="551" w:author="Master Repository Process" w:date="2021-07-31T19:37:00Z">
              <w:r>
                <w:t>1.</w:t>
              </w:r>
            </w:ins>
          </w:p>
        </w:tc>
        <w:tc>
          <w:tcPr>
            <w:tcW w:w="3512" w:type="dxa"/>
          </w:tcPr>
          <w:p>
            <w:pPr>
              <w:pStyle w:val="yTableNAm"/>
              <w:rPr>
                <w:ins w:id="552" w:author="Master Repository Process" w:date="2021-07-31T19:37:00Z"/>
              </w:rPr>
            </w:pPr>
            <w:ins w:id="553" w:author="Master Repository Process" w:date="2021-07-31T19:37:00Z">
              <w:r>
                <w:t xml:space="preserve">On filing an application for a misconduct restraining order under the </w:t>
              </w:r>
              <w:r>
                <w:rPr>
                  <w:i/>
                  <w:iCs/>
                </w:rPr>
                <w:t>Restraining Orders Act 1997</w:t>
              </w:r>
              <w:r>
                <w:t xml:space="preserve"> </w:t>
              </w:r>
              <w:r>
                <w:tab/>
              </w:r>
            </w:ins>
          </w:p>
        </w:tc>
        <w:tc>
          <w:tcPr>
            <w:tcW w:w="1276" w:type="dxa"/>
          </w:tcPr>
          <w:p>
            <w:pPr>
              <w:pStyle w:val="yTableNAm"/>
              <w:rPr>
                <w:ins w:id="554" w:author="Master Repository Process" w:date="2021-07-31T19:37:00Z"/>
              </w:rPr>
            </w:pPr>
            <w:ins w:id="555" w:author="Master Repository Process" w:date="2021-07-31T19:37:00Z">
              <w:r>
                <w:br/>
              </w:r>
              <w:r>
                <w:br/>
                <w:t>117.00</w:t>
              </w:r>
            </w:ins>
          </w:p>
        </w:tc>
        <w:tc>
          <w:tcPr>
            <w:tcW w:w="1559" w:type="dxa"/>
          </w:tcPr>
          <w:p>
            <w:pPr>
              <w:pStyle w:val="yTableNAm"/>
              <w:rPr>
                <w:ins w:id="556" w:author="Master Repository Process" w:date="2021-07-31T19:37:00Z"/>
              </w:rPr>
            </w:pPr>
            <w:ins w:id="557" w:author="Master Repository Process" w:date="2021-07-31T19:37:00Z">
              <w:r>
                <w:br/>
              </w:r>
              <w:r>
                <w:br/>
                <w:t>35.10</w:t>
              </w:r>
            </w:ins>
          </w:p>
        </w:tc>
      </w:tr>
      <w:tr>
        <w:trPr>
          <w:ins w:id="558" w:author="Master Repository Process" w:date="2021-07-31T19:37:00Z"/>
        </w:trPr>
        <w:tc>
          <w:tcPr>
            <w:tcW w:w="741" w:type="dxa"/>
          </w:tcPr>
          <w:p>
            <w:pPr>
              <w:pStyle w:val="yTableNAm"/>
              <w:rPr>
                <w:ins w:id="559" w:author="Master Repository Process" w:date="2021-07-31T19:37:00Z"/>
              </w:rPr>
            </w:pPr>
            <w:ins w:id="560" w:author="Master Repository Process" w:date="2021-07-31T19:37:00Z">
              <w:r>
                <w:t>2.</w:t>
              </w:r>
            </w:ins>
          </w:p>
        </w:tc>
        <w:tc>
          <w:tcPr>
            <w:tcW w:w="3512" w:type="dxa"/>
          </w:tcPr>
          <w:p>
            <w:pPr>
              <w:pStyle w:val="yTableNAm"/>
              <w:rPr>
                <w:ins w:id="561" w:author="Master Repository Process" w:date="2021-07-31T19:37:00Z"/>
              </w:rPr>
            </w:pPr>
            <w:ins w:id="562" w:author="Master Repository Process" w:date="2021-07-31T19:37:00Z">
              <w:r>
                <w:t xml:space="preserve">On the execution of an arrest warrant of any kind — </w:t>
              </w:r>
            </w:ins>
          </w:p>
        </w:tc>
        <w:tc>
          <w:tcPr>
            <w:tcW w:w="1276" w:type="dxa"/>
          </w:tcPr>
          <w:p>
            <w:pPr>
              <w:pStyle w:val="zyTableNAm"/>
              <w:jc w:val="center"/>
              <w:rPr>
                <w:ins w:id="563" w:author="Master Repository Process" w:date="2021-07-31T19:37:00Z"/>
              </w:rPr>
            </w:pPr>
          </w:p>
        </w:tc>
        <w:tc>
          <w:tcPr>
            <w:tcW w:w="1559" w:type="dxa"/>
          </w:tcPr>
          <w:p>
            <w:pPr>
              <w:pStyle w:val="yTableNAm"/>
              <w:rPr>
                <w:ins w:id="564" w:author="Master Repository Process" w:date="2021-07-31T19:37:00Z"/>
              </w:rPr>
            </w:pPr>
          </w:p>
        </w:tc>
      </w:tr>
      <w:tr>
        <w:trPr>
          <w:ins w:id="565" w:author="Master Repository Process" w:date="2021-07-31T19:37:00Z"/>
        </w:trPr>
        <w:tc>
          <w:tcPr>
            <w:tcW w:w="741" w:type="dxa"/>
          </w:tcPr>
          <w:p>
            <w:pPr>
              <w:pStyle w:val="zyTableNAm"/>
              <w:rPr>
                <w:ins w:id="566" w:author="Master Repository Process" w:date="2021-07-31T19:37:00Z"/>
              </w:rPr>
            </w:pPr>
          </w:p>
        </w:tc>
        <w:tc>
          <w:tcPr>
            <w:tcW w:w="3512" w:type="dxa"/>
          </w:tcPr>
          <w:p>
            <w:pPr>
              <w:pStyle w:val="yTableNAm"/>
              <w:rPr>
                <w:ins w:id="567" w:author="Master Repository Process" w:date="2021-07-31T19:37:00Z"/>
              </w:rPr>
            </w:pPr>
            <w:ins w:id="568" w:author="Master Repository Process" w:date="2021-07-31T19:37:00Z">
              <w:r>
                <w:t>(a)</w:t>
              </w:r>
              <w:r>
                <w:tab/>
                <w:t xml:space="preserve">for arresting the person </w:t>
              </w:r>
              <w:r>
                <w:tab/>
              </w:r>
            </w:ins>
          </w:p>
        </w:tc>
        <w:tc>
          <w:tcPr>
            <w:tcW w:w="1276" w:type="dxa"/>
          </w:tcPr>
          <w:p>
            <w:pPr>
              <w:pStyle w:val="yTableNAm"/>
              <w:rPr>
                <w:ins w:id="569" w:author="Master Repository Process" w:date="2021-07-31T19:37:00Z"/>
              </w:rPr>
            </w:pPr>
            <w:ins w:id="570" w:author="Master Repository Process" w:date="2021-07-31T19:37:00Z">
              <w:r>
                <w:t>128.00</w:t>
              </w:r>
            </w:ins>
          </w:p>
        </w:tc>
        <w:tc>
          <w:tcPr>
            <w:tcW w:w="1559" w:type="dxa"/>
          </w:tcPr>
          <w:p>
            <w:pPr>
              <w:pStyle w:val="yTableNAm"/>
              <w:rPr>
                <w:ins w:id="571" w:author="Master Repository Process" w:date="2021-07-31T19:37:00Z"/>
              </w:rPr>
            </w:pPr>
            <w:ins w:id="572" w:author="Master Repository Process" w:date="2021-07-31T19:37:00Z">
              <w:r>
                <w:t>128.00</w:t>
              </w:r>
            </w:ins>
          </w:p>
        </w:tc>
      </w:tr>
      <w:tr>
        <w:trPr>
          <w:ins w:id="573" w:author="Master Repository Process" w:date="2021-07-31T19:37:00Z"/>
        </w:trPr>
        <w:tc>
          <w:tcPr>
            <w:tcW w:w="741" w:type="dxa"/>
          </w:tcPr>
          <w:p>
            <w:pPr>
              <w:pStyle w:val="zyTableNAm"/>
              <w:keepNext/>
              <w:rPr>
                <w:ins w:id="574" w:author="Master Repository Process" w:date="2021-07-31T19:37:00Z"/>
              </w:rPr>
            </w:pPr>
          </w:p>
        </w:tc>
        <w:tc>
          <w:tcPr>
            <w:tcW w:w="3512" w:type="dxa"/>
          </w:tcPr>
          <w:p>
            <w:pPr>
              <w:pStyle w:val="yTableNAm"/>
              <w:rPr>
                <w:ins w:id="575" w:author="Master Repository Process" w:date="2021-07-31T19:37:00Z"/>
              </w:rPr>
            </w:pPr>
            <w:ins w:id="576" w:author="Master Repository Process" w:date="2021-07-31T19:37:00Z">
              <w:r>
                <w:t>(b)</w:t>
              </w:r>
              <w:r>
                <w:tab/>
                <w:t xml:space="preserve">for conveying the person to a court or a custodial place and releasing the person from arrest or custody </w:t>
              </w:r>
              <w:r>
                <w:tab/>
              </w:r>
            </w:ins>
          </w:p>
        </w:tc>
        <w:tc>
          <w:tcPr>
            <w:tcW w:w="1276" w:type="dxa"/>
          </w:tcPr>
          <w:p>
            <w:pPr>
              <w:pStyle w:val="yTableNAm"/>
              <w:rPr>
                <w:ins w:id="577" w:author="Master Repository Process" w:date="2021-07-31T19:37:00Z"/>
              </w:rPr>
            </w:pPr>
            <w:ins w:id="578" w:author="Master Repository Process" w:date="2021-07-31T19:37:00Z">
              <w:r>
                <w:br/>
              </w:r>
              <w:r>
                <w:br/>
              </w:r>
              <w:r>
                <w:br/>
                <w:t>128.00</w:t>
              </w:r>
            </w:ins>
          </w:p>
        </w:tc>
        <w:tc>
          <w:tcPr>
            <w:tcW w:w="1559" w:type="dxa"/>
          </w:tcPr>
          <w:p>
            <w:pPr>
              <w:pStyle w:val="yTableNAm"/>
              <w:rPr>
                <w:ins w:id="579" w:author="Master Repository Process" w:date="2021-07-31T19:37:00Z"/>
              </w:rPr>
            </w:pPr>
            <w:ins w:id="580" w:author="Master Repository Process" w:date="2021-07-31T19:37:00Z">
              <w:r>
                <w:br/>
              </w:r>
              <w:r>
                <w:br/>
              </w:r>
              <w:r>
                <w:br/>
                <w:t>128.00</w:t>
              </w:r>
            </w:ins>
          </w:p>
        </w:tc>
      </w:tr>
      <w:tr>
        <w:trPr>
          <w:ins w:id="581" w:author="Master Repository Process" w:date="2021-07-31T19:37:00Z"/>
        </w:trPr>
        <w:tc>
          <w:tcPr>
            <w:tcW w:w="741" w:type="dxa"/>
          </w:tcPr>
          <w:p>
            <w:pPr>
              <w:pStyle w:val="zyTableNAm"/>
              <w:keepNext/>
              <w:rPr>
                <w:ins w:id="582" w:author="Master Repository Process" w:date="2021-07-31T19:37:00Z"/>
              </w:rPr>
            </w:pPr>
          </w:p>
        </w:tc>
        <w:tc>
          <w:tcPr>
            <w:tcW w:w="3512" w:type="dxa"/>
          </w:tcPr>
          <w:p>
            <w:pPr>
              <w:pStyle w:val="yTableNAm"/>
              <w:rPr>
                <w:ins w:id="583" w:author="Master Repository Process" w:date="2021-07-31T19:37:00Z"/>
              </w:rPr>
            </w:pPr>
            <w:ins w:id="584" w:author="Master Repository Process" w:date="2021-07-31T19:37:00Z">
              <w:r>
                <w:t>(c)</w:t>
              </w:r>
              <w:r>
                <w:tab/>
                <w:t xml:space="preserve">for each 30 minutes after 2 hours and 30 minutes that an enforcement officer is required to keep the person in custody until the person is conveyed to a court or a custodial place </w:t>
              </w:r>
              <w:r>
                <w:tab/>
              </w:r>
            </w:ins>
          </w:p>
        </w:tc>
        <w:tc>
          <w:tcPr>
            <w:tcW w:w="1276" w:type="dxa"/>
          </w:tcPr>
          <w:p>
            <w:pPr>
              <w:pStyle w:val="yTableNAm"/>
              <w:rPr>
                <w:ins w:id="585" w:author="Master Repository Process" w:date="2021-07-31T19:37:00Z"/>
              </w:rPr>
            </w:pPr>
            <w:ins w:id="586" w:author="Master Repository Process" w:date="2021-07-31T19:37:00Z">
              <w:r>
                <w:br/>
              </w:r>
              <w:r>
                <w:br/>
              </w:r>
              <w:r>
                <w:br/>
              </w:r>
              <w:r>
                <w:br/>
              </w:r>
              <w:r>
                <w:br/>
                <w:t>33.90</w:t>
              </w:r>
            </w:ins>
          </w:p>
        </w:tc>
        <w:tc>
          <w:tcPr>
            <w:tcW w:w="1559" w:type="dxa"/>
          </w:tcPr>
          <w:p>
            <w:pPr>
              <w:pStyle w:val="yTableNAm"/>
              <w:rPr>
                <w:ins w:id="587" w:author="Master Repository Process" w:date="2021-07-31T19:37:00Z"/>
              </w:rPr>
            </w:pPr>
            <w:ins w:id="588" w:author="Master Repository Process" w:date="2021-07-31T19:37:00Z">
              <w:r>
                <w:br/>
              </w:r>
              <w:r>
                <w:br/>
              </w:r>
              <w:r>
                <w:br/>
              </w:r>
              <w:r>
                <w:br/>
              </w:r>
              <w:r>
                <w:br/>
                <w:t>33.90</w:t>
              </w:r>
            </w:ins>
          </w:p>
        </w:tc>
      </w:tr>
      <w:tr>
        <w:trPr>
          <w:cantSplit/>
          <w:ins w:id="589" w:author="Master Repository Process" w:date="2021-07-31T19:37:00Z"/>
        </w:trPr>
        <w:tc>
          <w:tcPr>
            <w:tcW w:w="7088" w:type="dxa"/>
            <w:gridSpan w:val="4"/>
          </w:tcPr>
          <w:p>
            <w:pPr>
              <w:pStyle w:val="yTableNAm"/>
              <w:rPr>
                <w:ins w:id="590" w:author="Master Repository Process" w:date="2021-07-31T19:37:00Z"/>
              </w:rPr>
            </w:pPr>
            <w:ins w:id="591" w:author="Master Repository Process" w:date="2021-07-31T19:37:00Z">
              <w:r>
                <w:rPr>
                  <w:szCs w:val="22"/>
                </w:rPr>
                <w:t>NOTE 1</w:t>
              </w:r>
            </w:ins>
          </w:p>
          <w:p>
            <w:pPr>
              <w:pStyle w:val="yTableNAm"/>
              <w:rPr>
                <w:ins w:id="592" w:author="Master Repository Process" w:date="2021-07-31T19:37:00Z"/>
              </w:rPr>
            </w:pPr>
            <w:ins w:id="593" w:author="Master Repository Process" w:date="2021-07-31T19:37:00Z">
              <w:r>
                <w:t>The fee under paragraph (a) is payable whether or not the Sheriff’s functions under the warrant are performed and includes up to 3 attempts to perform the functions at the same address.</w:t>
              </w:r>
            </w:ins>
          </w:p>
        </w:tc>
      </w:tr>
      <w:tr>
        <w:trPr>
          <w:cantSplit/>
          <w:ins w:id="594" w:author="Master Repository Process" w:date="2021-07-31T19:37:00Z"/>
        </w:trPr>
        <w:tc>
          <w:tcPr>
            <w:tcW w:w="7088" w:type="dxa"/>
            <w:gridSpan w:val="4"/>
          </w:tcPr>
          <w:p>
            <w:pPr>
              <w:pStyle w:val="yTableNAm"/>
              <w:rPr>
                <w:ins w:id="595" w:author="Master Repository Process" w:date="2021-07-31T19:37:00Z"/>
              </w:rPr>
            </w:pPr>
            <w:ins w:id="596" w:author="Master Repository Process" w:date="2021-07-31T19:37:00Z">
              <w:r>
                <w:rPr>
                  <w:szCs w:val="22"/>
                </w:rPr>
                <w:t>NOTE 2</w:t>
              </w:r>
            </w:ins>
          </w:p>
          <w:p>
            <w:pPr>
              <w:pStyle w:val="yTableNAm"/>
              <w:rPr>
                <w:ins w:id="597" w:author="Master Repository Process" w:date="2021-07-31T19:37:00Z"/>
              </w:rPr>
            </w:pPr>
            <w:ins w:id="598" w:author="Master Repository Process" w:date="2021-07-31T19:37:00Z">
              <w:r>
                <w:t xml:space="preserve">The fee under paragraph (a) includes — </w:t>
              </w:r>
            </w:ins>
          </w:p>
          <w:p>
            <w:pPr>
              <w:pStyle w:val="yTableNAm"/>
              <w:rPr>
                <w:ins w:id="599" w:author="Master Repository Process" w:date="2021-07-31T19:37:00Z"/>
              </w:rPr>
            </w:pPr>
            <w:ins w:id="600" w:author="Master Repository Process" w:date="2021-07-31T19:37:00Z">
              <w:r>
                <w:t>(a)</w:t>
              </w:r>
              <w:r>
                <w:tab/>
                <w:t>receipt of the warrant; and</w:t>
              </w:r>
            </w:ins>
          </w:p>
          <w:p>
            <w:pPr>
              <w:pStyle w:val="yTableNAm"/>
              <w:rPr>
                <w:ins w:id="601" w:author="Master Repository Process" w:date="2021-07-31T19:37:00Z"/>
              </w:rPr>
            </w:pPr>
            <w:ins w:id="602" w:author="Master Repository Process" w:date="2021-07-31T19:37:00Z">
              <w:r>
                <w:t>(b)</w:t>
              </w:r>
              <w:r>
                <w:tab/>
                <w:t>attendances and inquiries before attempting arrest; and</w:t>
              </w:r>
            </w:ins>
          </w:p>
          <w:p>
            <w:pPr>
              <w:pStyle w:val="yTableNAm"/>
              <w:rPr>
                <w:ins w:id="603" w:author="Master Repository Process" w:date="2021-07-31T19:37:00Z"/>
              </w:rPr>
            </w:pPr>
            <w:ins w:id="604" w:author="Master Repository Process" w:date="2021-07-31T19:37:00Z">
              <w:r>
                <w:t>(c)</w:t>
              </w:r>
              <w:r>
                <w:tab/>
                <w:t>giving any notice; and</w:t>
              </w:r>
            </w:ins>
          </w:p>
          <w:p>
            <w:pPr>
              <w:pStyle w:val="yTableNAm"/>
              <w:rPr>
                <w:ins w:id="605" w:author="Master Repository Process" w:date="2021-07-31T19:37:00Z"/>
                <w:sz w:val="18"/>
                <w:szCs w:val="18"/>
              </w:rPr>
            </w:pPr>
            <w:ins w:id="606" w:author="Master Repository Process" w:date="2021-07-31T19:37:00Z">
              <w:r>
                <w:t>(d)</w:t>
              </w:r>
              <w:r>
                <w:tab/>
                <w:t>making any report.</w:t>
              </w:r>
            </w:ins>
          </w:p>
        </w:tc>
      </w:tr>
      <w:tr>
        <w:trPr>
          <w:cantSplit/>
          <w:ins w:id="607" w:author="Master Repository Process" w:date="2021-07-31T19:37:00Z"/>
        </w:trPr>
        <w:tc>
          <w:tcPr>
            <w:tcW w:w="741" w:type="dxa"/>
            <w:tcBorders>
              <w:bottom w:val="single" w:sz="4" w:space="0" w:color="auto"/>
            </w:tcBorders>
          </w:tcPr>
          <w:p>
            <w:pPr>
              <w:pStyle w:val="yTableNAm"/>
              <w:rPr>
                <w:ins w:id="608" w:author="Master Repository Process" w:date="2021-07-31T19:37:00Z"/>
              </w:rPr>
            </w:pPr>
            <w:ins w:id="609" w:author="Master Repository Process" w:date="2021-07-31T19:37:00Z">
              <w:r>
                <w:t>3.</w:t>
              </w:r>
            </w:ins>
          </w:p>
        </w:tc>
        <w:tc>
          <w:tcPr>
            <w:tcW w:w="3512" w:type="dxa"/>
            <w:tcBorders>
              <w:bottom w:val="single" w:sz="4" w:space="0" w:color="auto"/>
            </w:tcBorders>
          </w:tcPr>
          <w:p>
            <w:pPr>
              <w:pStyle w:val="yTableNAm"/>
              <w:rPr>
                <w:ins w:id="610" w:author="Master Repository Process" w:date="2021-07-31T19:37:00Z"/>
              </w:rPr>
            </w:pPr>
            <w:ins w:id="611" w:author="Master Repository Process" w:date="2021-07-31T19:37:00Z">
              <w:r>
                <w:t xml:space="preserve">For an application for an extraordinary drivers licence </w:t>
              </w:r>
              <w:r>
                <w:tab/>
              </w:r>
            </w:ins>
          </w:p>
        </w:tc>
        <w:tc>
          <w:tcPr>
            <w:tcW w:w="1276" w:type="dxa"/>
            <w:tcBorders>
              <w:bottom w:val="single" w:sz="4" w:space="0" w:color="auto"/>
            </w:tcBorders>
          </w:tcPr>
          <w:p>
            <w:pPr>
              <w:pStyle w:val="yTableNAm"/>
              <w:rPr>
                <w:ins w:id="612" w:author="Master Repository Process" w:date="2021-07-31T19:37:00Z"/>
              </w:rPr>
            </w:pPr>
            <w:ins w:id="613" w:author="Master Repository Process" w:date="2021-07-31T19:37:00Z">
              <w:r>
                <w:br/>
                <w:t>193.00</w:t>
              </w:r>
            </w:ins>
          </w:p>
        </w:tc>
        <w:tc>
          <w:tcPr>
            <w:tcW w:w="1559" w:type="dxa"/>
            <w:tcBorders>
              <w:bottom w:val="single" w:sz="4" w:space="0" w:color="auto"/>
            </w:tcBorders>
          </w:tcPr>
          <w:p>
            <w:pPr>
              <w:pStyle w:val="yTableNAm"/>
              <w:rPr>
                <w:ins w:id="614" w:author="Master Repository Process" w:date="2021-07-31T19:37:00Z"/>
              </w:rPr>
            </w:pPr>
            <w:ins w:id="615" w:author="Master Repository Process" w:date="2021-07-31T19:37:00Z">
              <w:r>
                <w:br/>
                <w:t>60.50</w:t>
              </w:r>
            </w:ins>
          </w:p>
        </w:tc>
      </w:tr>
    </w:tbl>
    <w:p>
      <w:pPr>
        <w:pStyle w:val="nzHeading3"/>
        <w:rPr>
          <w:ins w:id="616" w:author="Master Repository Process" w:date="2021-07-31T19:37:00Z"/>
        </w:rPr>
      </w:pPr>
      <w:bookmarkStart w:id="617" w:name="_Toc451172586"/>
      <w:bookmarkStart w:id="618" w:name="_Toc451172844"/>
      <w:bookmarkStart w:id="619" w:name="_Toc451256134"/>
      <w:bookmarkStart w:id="620" w:name="_Toc451256263"/>
      <w:bookmarkStart w:id="621" w:name="_Toc451333768"/>
      <w:bookmarkStart w:id="622" w:name="_Toc451343548"/>
      <w:bookmarkStart w:id="623" w:name="_Toc451352120"/>
      <w:bookmarkStart w:id="624" w:name="_Toc451756135"/>
      <w:ins w:id="625" w:author="Master Repository Process" w:date="2021-07-31T19:37:00Z">
        <w:r>
          <w:rPr>
            <w:rStyle w:val="CharSDivNo"/>
          </w:rPr>
          <w:t>Division 3</w:t>
        </w:r>
        <w:r>
          <w:t> — </w:t>
        </w:r>
        <w:r>
          <w:rPr>
            <w:rStyle w:val="CharSDivText"/>
          </w:rPr>
          <w:t>Criminal jurisdiction</w:t>
        </w:r>
        <w:bookmarkEnd w:id="617"/>
        <w:bookmarkEnd w:id="618"/>
        <w:bookmarkEnd w:id="619"/>
        <w:bookmarkEnd w:id="620"/>
        <w:bookmarkEnd w:id="621"/>
        <w:bookmarkEnd w:id="622"/>
        <w:bookmarkEnd w:id="623"/>
        <w:bookmarkEnd w:id="624"/>
      </w:ins>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ins w:id="626" w:author="Master Repository Process" w:date="2021-07-31T19:37:00Z"/>
        </w:trPr>
        <w:tc>
          <w:tcPr>
            <w:tcW w:w="798" w:type="dxa"/>
            <w:tcBorders>
              <w:top w:val="single" w:sz="4" w:space="0" w:color="auto"/>
              <w:bottom w:val="single" w:sz="4" w:space="0" w:color="auto"/>
            </w:tcBorders>
          </w:tcPr>
          <w:p>
            <w:pPr>
              <w:pStyle w:val="yTableNAm"/>
              <w:rPr>
                <w:ins w:id="627" w:author="Master Repository Process" w:date="2021-07-31T19:37:00Z"/>
              </w:rPr>
            </w:pPr>
            <w:ins w:id="628" w:author="Master Repository Process" w:date="2021-07-31T19:37:00Z">
              <w:r>
                <w:rPr>
                  <w:b/>
                </w:rPr>
                <w:t>Item</w:t>
              </w:r>
            </w:ins>
          </w:p>
        </w:tc>
        <w:tc>
          <w:tcPr>
            <w:tcW w:w="3455" w:type="dxa"/>
            <w:tcBorders>
              <w:top w:val="single" w:sz="4" w:space="0" w:color="auto"/>
              <w:bottom w:val="single" w:sz="4" w:space="0" w:color="auto"/>
            </w:tcBorders>
          </w:tcPr>
          <w:p>
            <w:pPr>
              <w:pStyle w:val="yTableNAm"/>
              <w:rPr>
                <w:ins w:id="629" w:author="Master Repository Process" w:date="2021-07-31T19:37:00Z"/>
              </w:rPr>
            </w:pPr>
            <w:ins w:id="630" w:author="Master Repository Process" w:date="2021-07-31T19:37:00Z">
              <w:r>
                <w:rPr>
                  <w:b/>
                </w:rPr>
                <w:t>Matter</w:t>
              </w:r>
            </w:ins>
          </w:p>
        </w:tc>
        <w:tc>
          <w:tcPr>
            <w:tcW w:w="1276" w:type="dxa"/>
            <w:tcBorders>
              <w:top w:val="single" w:sz="4" w:space="0" w:color="auto"/>
              <w:bottom w:val="single" w:sz="4" w:space="0" w:color="auto"/>
            </w:tcBorders>
          </w:tcPr>
          <w:p>
            <w:pPr>
              <w:pStyle w:val="yTableNAm"/>
              <w:rPr>
                <w:ins w:id="631" w:author="Master Repository Process" w:date="2021-07-31T19:37:00Z"/>
              </w:rPr>
            </w:pPr>
            <w:ins w:id="632" w:author="Master Repository Process" w:date="2021-07-31T19:37:00Z">
              <w:r>
                <w:rPr>
                  <w:b/>
                </w:rPr>
                <w:t>Column A</w:t>
              </w:r>
            </w:ins>
          </w:p>
          <w:p>
            <w:pPr>
              <w:pStyle w:val="yTableNAm"/>
              <w:rPr>
                <w:ins w:id="633" w:author="Master Repository Process" w:date="2021-07-31T19:37:00Z"/>
              </w:rPr>
            </w:pPr>
            <w:ins w:id="634" w:author="Master Repository Process" w:date="2021-07-31T19:37:00Z">
              <w:r>
                <w:t>Fee for individual</w:t>
              </w:r>
              <w:r>
                <w:br/>
              </w:r>
            </w:ins>
          </w:p>
          <w:p>
            <w:pPr>
              <w:pStyle w:val="yTableNAm"/>
              <w:rPr>
                <w:ins w:id="635" w:author="Master Repository Process" w:date="2021-07-31T19:37:00Z"/>
              </w:rPr>
            </w:pPr>
            <w:ins w:id="636" w:author="Master Repository Process" w:date="2021-07-31T19:37:00Z">
              <w:r>
                <w:t>$</w:t>
              </w:r>
            </w:ins>
          </w:p>
        </w:tc>
        <w:tc>
          <w:tcPr>
            <w:tcW w:w="1559" w:type="dxa"/>
            <w:tcBorders>
              <w:top w:val="single" w:sz="4" w:space="0" w:color="auto"/>
              <w:bottom w:val="single" w:sz="4" w:space="0" w:color="auto"/>
            </w:tcBorders>
          </w:tcPr>
          <w:p>
            <w:pPr>
              <w:pStyle w:val="yTableNAm"/>
              <w:rPr>
                <w:ins w:id="637" w:author="Master Repository Process" w:date="2021-07-31T19:37:00Z"/>
              </w:rPr>
            </w:pPr>
            <w:ins w:id="638" w:author="Master Repository Process" w:date="2021-07-31T19:37:00Z">
              <w:r>
                <w:rPr>
                  <w:b/>
                </w:rPr>
                <w:t>Column B</w:t>
              </w:r>
            </w:ins>
          </w:p>
          <w:p>
            <w:pPr>
              <w:pStyle w:val="yTableNAm"/>
              <w:rPr>
                <w:ins w:id="639" w:author="Master Repository Process" w:date="2021-07-31T19:37:00Z"/>
              </w:rPr>
            </w:pPr>
            <w:ins w:id="640" w:author="Master Repository Process" w:date="2021-07-31T19:37:00Z">
              <w:r>
                <w:t>Fee for eligible individual</w:t>
              </w:r>
            </w:ins>
          </w:p>
          <w:p>
            <w:pPr>
              <w:pStyle w:val="yTableNAm"/>
              <w:rPr>
                <w:ins w:id="641" w:author="Master Repository Process" w:date="2021-07-31T19:37:00Z"/>
              </w:rPr>
            </w:pPr>
            <w:ins w:id="642" w:author="Master Repository Process" w:date="2021-07-31T19:37:00Z">
              <w:r>
                <w:t>$</w:t>
              </w:r>
            </w:ins>
          </w:p>
        </w:tc>
      </w:tr>
      <w:tr>
        <w:trPr>
          <w:cantSplit/>
          <w:ins w:id="643" w:author="Master Repository Process" w:date="2021-07-31T19:37:00Z"/>
        </w:trPr>
        <w:tc>
          <w:tcPr>
            <w:tcW w:w="798" w:type="dxa"/>
          </w:tcPr>
          <w:p>
            <w:pPr>
              <w:pStyle w:val="yTableNAm"/>
              <w:rPr>
                <w:ins w:id="644" w:author="Master Repository Process" w:date="2021-07-31T19:37:00Z"/>
              </w:rPr>
            </w:pPr>
            <w:ins w:id="645" w:author="Master Repository Process" w:date="2021-07-31T19:37:00Z">
              <w:r>
                <w:t>1.</w:t>
              </w:r>
            </w:ins>
          </w:p>
        </w:tc>
        <w:tc>
          <w:tcPr>
            <w:tcW w:w="3455" w:type="dxa"/>
          </w:tcPr>
          <w:p>
            <w:pPr>
              <w:pStyle w:val="yTableNAm"/>
              <w:rPr>
                <w:ins w:id="646" w:author="Master Repository Process" w:date="2021-07-31T19:37:00Z"/>
              </w:rPr>
            </w:pPr>
            <w:ins w:id="647" w:author="Master Repository Process" w:date="2021-07-31T19:37:00Z">
              <w:r>
                <w:t xml:space="preserve">On filing — </w:t>
              </w:r>
            </w:ins>
          </w:p>
        </w:tc>
        <w:tc>
          <w:tcPr>
            <w:tcW w:w="1276" w:type="dxa"/>
          </w:tcPr>
          <w:p>
            <w:pPr>
              <w:pStyle w:val="zyTableNAm"/>
              <w:keepNext/>
              <w:jc w:val="center"/>
              <w:rPr>
                <w:ins w:id="648" w:author="Master Repository Process" w:date="2021-07-31T19:37:00Z"/>
              </w:rPr>
            </w:pPr>
          </w:p>
        </w:tc>
        <w:tc>
          <w:tcPr>
            <w:tcW w:w="1559" w:type="dxa"/>
          </w:tcPr>
          <w:p>
            <w:pPr>
              <w:pStyle w:val="yTableNAm"/>
              <w:rPr>
                <w:ins w:id="649" w:author="Master Repository Process" w:date="2021-07-31T19:37:00Z"/>
              </w:rPr>
            </w:pPr>
          </w:p>
        </w:tc>
      </w:tr>
      <w:tr>
        <w:trPr>
          <w:cantSplit/>
          <w:ins w:id="650" w:author="Master Repository Process" w:date="2021-07-31T19:37:00Z"/>
        </w:trPr>
        <w:tc>
          <w:tcPr>
            <w:tcW w:w="798" w:type="dxa"/>
          </w:tcPr>
          <w:p>
            <w:pPr>
              <w:pStyle w:val="zyTableNAm"/>
              <w:rPr>
                <w:ins w:id="651" w:author="Master Repository Process" w:date="2021-07-31T19:37:00Z"/>
              </w:rPr>
            </w:pPr>
          </w:p>
        </w:tc>
        <w:tc>
          <w:tcPr>
            <w:tcW w:w="3455" w:type="dxa"/>
          </w:tcPr>
          <w:p>
            <w:pPr>
              <w:pStyle w:val="yTableNAm"/>
              <w:rPr>
                <w:ins w:id="652" w:author="Master Repository Process" w:date="2021-07-31T19:37:00Z"/>
              </w:rPr>
            </w:pPr>
            <w:ins w:id="653" w:author="Master Repository Process" w:date="2021-07-31T19:37:00Z">
              <w:r>
                <w:t>(a)</w:t>
              </w:r>
              <w:r>
                <w:tab/>
                <w:t xml:space="preserve">a prosecution notice </w:t>
              </w:r>
              <w:r>
                <w:tab/>
              </w:r>
            </w:ins>
          </w:p>
        </w:tc>
        <w:tc>
          <w:tcPr>
            <w:tcW w:w="1276" w:type="dxa"/>
          </w:tcPr>
          <w:p>
            <w:pPr>
              <w:pStyle w:val="yTableNAm"/>
              <w:rPr>
                <w:ins w:id="654" w:author="Master Repository Process" w:date="2021-07-31T19:37:00Z"/>
              </w:rPr>
            </w:pPr>
            <w:ins w:id="655" w:author="Master Repository Process" w:date="2021-07-31T19:37:00Z">
              <w:r>
                <w:t>98.50</w:t>
              </w:r>
            </w:ins>
          </w:p>
        </w:tc>
        <w:tc>
          <w:tcPr>
            <w:tcW w:w="1559" w:type="dxa"/>
          </w:tcPr>
          <w:p>
            <w:pPr>
              <w:pStyle w:val="yTableNAm"/>
              <w:rPr>
                <w:ins w:id="656" w:author="Master Repository Process" w:date="2021-07-31T19:37:00Z"/>
              </w:rPr>
            </w:pPr>
            <w:ins w:id="657" w:author="Master Repository Process" w:date="2021-07-31T19:37:00Z">
              <w:r>
                <w:t>29.40</w:t>
              </w:r>
            </w:ins>
          </w:p>
        </w:tc>
      </w:tr>
      <w:tr>
        <w:trPr>
          <w:cantSplit/>
          <w:ins w:id="658" w:author="Master Repository Process" w:date="2021-07-31T19:37:00Z"/>
        </w:trPr>
        <w:tc>
          <w:tcPr>
            <w:tcW w:w="798" w:type="dxa"/>
          </w:tcPr>
          <w:p>
            <w:pPr>
              <w:pStyle w:val="zyTableNAm"/>
              <w:rPr>
                <w:ins w:id="659" w:author="Master Repository Process" w:date="2021-07-31T19:37:00Z"/>
              </w:rPr>
            </w:pPr>
          </w:p>
        </w:tc>
        <w:tc>
          <w:tcPr>
            <w:tcW w:w="3455" w:type="dxa"/>
          </w:tcPr>
          <w:p>
            <w:pPr>
              <w:pStyle w:val="yTableNAm"/>
              <w:rPr>
                <w:ins w:id="660" w:author="Master Repository Process" w:date="2021-07-31T19:37:00Z"/>
              </w:rPr>
            </w:pPr>
            <w:ins w:id="661" w:author="Master Repository Process" w:date="2021-07-31T19:37:00Z">
              <w:r>
                <w:t>(b)</w:t>
              </w:r>
              <w:r>
                <w:tab/>
                <w:t xml:space="preserve">an application under the </w:t>
              </w:r>
              <w:r>
                <w:rPr>
                  <w:i/>
                </w:rPr>
                <w:t>Criminal Procedure Act 2004</w:t>
              </w:r>
              <w:r>
                <w:t xml:space="preserve"> section 71 </w:t>
              </w:r>
              <w:r>
                <w:rPr>
                  <w:szCs w:val="22"/>
                </w:rPr>
                <w:tab/>
              </w:r>
            </w:ins>
          </w:p>
        </w:tc>
        <w:tc>
          <w:tcPr>
            <w:tcW w:w="1276" w:type="dxa"/>
          </w:tcPr>
          <w:p>
            <w:pPr>
              <w:pStyle w:val="yTableNAm"/>
              <w:rPr>
                <w:ins w:id="662" w:author="Master Repository Process" w:date="2021-07-31T19:37:00Z"/>
              </w:rPr>
            </w:pPr>
            <w:ins w:id="663" w:author="Master Repository Process" w:date="2021-07-31T19:37:00Z">
              <w:r>
                <w:br/>
              </w:r>
              <w:r>
                <w:br/>
                <w:t>98.50</w:t>
              </w:r>
            </w:ins>
          </w:p>
        </w:tc>
        <w:tc>
          <w:tcPr>
            <w:tcW w:w="1559" w:type="dxa"/>
          </w:tcPr>
          <w:p>
            <w:pPr>
              <w:pStyle w:val="yTableNAm"/>
              <w:rPr>
                <w:ins w:id="664" w:author="Master Repository Process" w:date="2021-07-31T19:37:00Z"/>
              </w:rPr>
            </w:pPr>
            <w:ins w:id="665" w:author="Master Repository Process" w:date="2021-07-31T19:37:00Z">
              <w:r>
                <w:br/>
              </w:r>
              <w:r>
                <w:br/>
                <w:t>29.40</w:t>
              </w:r>
            </w:ins>
          </w:p>
        </w:tc>
      </w:tr>
      <w:tr>
        <w:trPr>
          <w:cantSplit/>
          <w:ins w:id="666" w:author="Master Repository Process" w:date="2021-07-31T19:37:00Z"/>
        </w:trPr>
        <w:tc>
          <w:tcPr>
            <w:tcW w:w="798" w:type="dxa"/>
          </w:tcPr>
          <w:p>
            <w:pPr>
              <w:pStyle w:val="yTableNAm"/>
              <w:rPr>
                <w:ins w:id="667" w:author="Master Repository Process" w:date="2021-07-31T19:37:00Z"/>
              </w:rPr>
            </w:pPr>
            <w:ins w:id="668" w:author="Master Repository Process" w:date="2021-07-31T19:37:00Z">
              <w:r>
                <w:t>2.</w:t>
              </w:r>
            </w:ins>
          </w:p>
        </w:tc>
        <w:tc>
          <w:tcPr>
            <w:tcW w:w="3455" w:type="dxa"/>
          </w:tcPr>
          <w:p>
            <w:pPr>
              <w:pStyle w:val="yTableNAm"/>
              <w:rPr>
                <w:ins w:id="669" w:author="Master Repository Process" w:date="2021-07-31T19:37:00Z"/>
              </w:rPr>
            </w:pPr>
            <w:ins w:id="670" w:author="Master Repository Process" w:date="2021-07-31T19:37:00Z">
              <w:r>
                <w:t xml:space="preserve">For the issue of a summons or court hearing notice to an accused </w:t>
              </w:r>
              <w:r>
                <w:tab/>
              </w:r>
            </w:ins>
          </w:p>
        </w:tc>
        <w:tc>
          <w:tcPr>
            <w:tcW w:w="1276" w:type="dxa"/>
          </w:tcPr>
          <w:p>
            <w:pPr>
              <w:pStyle w:val="yTableNAm"/>
              <w:rPr>
                <w:ins w:id="671" w:author="Master Repository Process" w:date="2021-07-31T19:37:00Z"/>
              </w:rPr>
            </w:pPr>
            <w:ins w:id="672" w:author="Master Repository Process" w:date="2021-07-31T19:37:00Z">
              <w:r>
                <w:br/>
                <w:t>18.80</w:t>
              </w:r>
            </w:ins>
          </w:p>
        </w:tc>
        <w:tc>
          <w:tcPr>
            <w:tcW w:w="1559" w:type="dxa"/>
          </w:tcPr>
          <w:p>
            <w:pPr>
              <w:pStyle w:val="yTableNAm"/>
              <w:rPr>
                <w:ins w:id="673" w:author="Master Repository Process" w:date="2021-07-31T19:37:00Z"/>
              </w:rPr>
            </w:pPr>
            <w:ins w:id="674" w:author="Master Repository Process" w:date="2021-07-31T19:37:00Z">
              <w:r>
                <w:br/>
                <w:t>5.60</w:t>
              </w:r>
            </w:ins>
          </w:p>
        </w:tc>
      </w:tr>
      <w:tr>
        <w:trPr>
          <w:cantSplit/>
          <w:ins w:id="675" w:author="Master Repository Process" w:date="2021-07-31T19:37:00Z"/>
        </w:trPr>
        <w:tc>
          <w:tcPr>
            <w:tcW w:w="798" w:type="dxa"/>
            <w:tcBorders>
              <w:bottom w:val="single" w:sz="4" w:space="0" w:color="auto"/>
            </w:tcBorders>
          </w:tcPr>
          <w:p>
            <w:pPr>
              <w:pStyle w:val="yTableNAm"/>
              <w:rPr>
                <w:ins w:id="676" w:author="Master Repository Process" w:date="2021-07-31T19:37:00Z"/>
              </w:rPr>
            </w:pPr>
            <w:ins w:id="677" w:author="Master Repository Process" w:date="2021-07-31T19:37:00Z">
              <w:r>
                <w:t>3.</w:t>
              </w:r>
            </w:ins>
          </w:p>
        </w:tc>
        <w:tc>
          <w:tcPr>
            <w:tcW w:w="3455" w:type="dxa"/>
            <w:tcBorders>
              <w:bottom w:val="single" w:sz="4" w:space="0" w:color="auto"/>
            </w:tcBorders>
          </w:tcPr>
          <w:p>
            <w:pPr>
              <w:pStyle w:val="yTableNAm"/>
              <w:rPr>
                <w:ins w:id="678" w:author="Master Repository Process" w:date="2021-07-31T19:37:00Z"/>
              </w:rPr>
            </w:pPr>
            <w:ins w:id="679" w:author="Master Repository Process" w:date="2021-07-31T19:37:00Z">
              <w:r>
                <w:t xml:space="preserve">For a warrant of any kind — </w:t>
              </w:r>
            </w:ins>
          </w:p>
          <w:p>
            <w:pPr>
              <w:pStyle w:val="yTableNAm"/>
              <w:rPr>
                <w:ins w:id="680" w:author="Master Repository Process" w:date="2021-07-31T19:37:00Z"/>
              </w:rPr>
            </w:pPr>
            <w:ins w:id="681" w:author="Master Repository Process" w:date="2021-07-31T19:37:00Z">
              <w:r>
                <w:t>(a)</w:t>
              </w:r>
              <w:r>
                <w:tab/>
                <w:t xml:space="preserve">issue of it </w:t>
              </w:r>
              <w:r>
                <w:tab/>
              </w:r>
            </w:ins>
          </w:p>
          <w:p>
            <w:pPr>
              <w:pStyle w:val="yTableNAm"/>
              <w:rPr>
                <w:ins w:id="682" w:author="Master Repository Process" w:date="2021-07-31T19:37:00Z"/>
              </w:rPr>
            </w:pPr>
            <w:ins w:id="683" w:author="Master Repository Process" w:date="2021-07-31T19:37:00Z">
              <w:r>
                <w:t>(b)</w:t>
              </w:r>
              <w:r>
                <w:tab/>
                <w:t xml:space="preserve">execution of it </w:t>
              </w:r>
              <w:r>
                <w:tab/>
              </w:r>
            </w:ins>
          </w:p>
        </w:tc>
        <w:tc>
          <w:tcPr>
            <w:tcW w:w="1276" w:type="dxa"/>
            <w:tcBorders>
              <w:bottom w:val="single" w:sz="4" w:space="0" w:color="auto"/>
            </w:tcBorders>
          </w:tcPr>
          <w:p>
            <w:pPr>
              <w:pStyle w:val="yTableNAm"/>
              <w:rPr>
                <w:ins w:id="684" w:author="Master Repository Process" w:date="2021-07-31T19:37:00Z"/>
              </w:rPr>
            </w:pPr>
          </w:p>
          <w:p>
            <w:pPr>
              <w:pStyle w:val="yTableNAm"/>
              <w:rPr>
                <w:ins w:id="685" w:author="Master Repository Process" w:date="2021-07-31T19:37:00Z"/>
              </w:rPr>
            </w:pPr>
            <w:ins w:id="686" w:author="Master Repository Process" w:date="2021-07-31T19:37:00Z">
              <w:r>
                <w:t>98.50</w:t>
              </w:r>
            </w:ins>
          </w:p>
          <w:p>
            <w:pPr>
              <w:pStyle w:val="yTableNAm"/>
              <w:rPr>
                <w:ins w:id="687" w:author="Master Repository Process" w:date="2021-07-31T19:37:00Z"/>
              </w:rPr>
            </w:pPr>
            <w:ins w:id="688" w:author="Master Repository Process" w:date="2021-07-31T19:37:00Z">
              <w:r>
                <w:t>128.00</w:t>
              </w:r>
            </w:ins>
          </w:p>
        </w:tc>
        <w:tc>
          <w:tcPr>
            <w:tcW w:w="1559" w:type="dxa"/>
            <w:tcBorders>
              <w:bottom w:val="single" w:sz="4" w:space="0" w:color="auto"/>
            </w:tcBorders>
          </w:tcPr>
          <w:p>
            <w:pPr>
              <w:pStyle w:val="yTableNAm"/>
              <w:rPr>
                <w:ins w:id="689" w:author="Master Repository Process" w:date="2021-07-31T19:37:00Z"/>
              </w:rPr>
            </w:pPr>
          </w:p>
          <w:p>
            <w:pPr>
              <w:pStyle w:val="yTableNAm"/>
              <w:rPr>
                <w:ins w:id="690" w:author="Master Repository Process" w:date="2021-07-31T19:37:00Z"/>
              </w:rPr>
            </w:pPr>
            <w:ins w:id="691" w:author="Master Repository Process" w:date="2021-07-31T19:37:00Z">
              <w:r>
                <w:t>29.40</w:t>
              </w:r>
            </w:ins>
          </w:p>
          <w:p>
            <w:pPr>
              <w:pStyle w:val="yTableNAm"/>
              <w:rPr>
                <w:ins w:id="692" w:author="Master Repository Process" w:date="2021-07-31T19:37:00Z"/>
              </w:rPr>
            </w:pPr>
            <w:ins w:id="693" w:author="Master Repository Process" w:date="2021-07-31T19:37:00Z">
              <w:r>
                <w:t>128.00</w:t>
              </w:r>
            </w:ins>
          </w:p>
        </w:tc>
      </w:tr>
    </w:tbl>
    <w:p>
      <w:pPr>
        <w:pStyle w:val="BlankClose"/>
        <w:rPr>
          <w:ins w:id="694" w:author="Master Repository Process" w:date="2021-07-31T19:37:00Z"/>
          <w:rStyle w:val="DraftersNotes"/>
          <w:b w:val="0"/>
          <w:i w:val="0"/>
          <w:sz w:val="24"/>
        </w:rPr>
      </w:pPr>
    </w:p>
    <w:p>
      <w:pPr>
        <w:pStyle w:val="nzHeading5"/>
        <w:rPr>
          <w:ins w:id="695" w:author="Master Repository Process" w:date="2021-07-31T19:37:00Z"/>
        </w:rPr>
      </w:pPr>
      <w:bookmarkStart w:id="696" w:name="_Toc451756136"/>
      <w:ins w:id="697" w:author="Master Repository Process" w:date="2021-07-31T19:37:00Z">
        <w:r>
          <w:rPr>
            <w:rStyle w:val="CharSectno"/>
          </w:rPr>
          <w:t>10</w:t>
        </w:r>
        <w:r>
          <w:t>.</w:t>
        </w:r>
        <w:r>
          <w:tab/>
          <w:t>Schedule 2 deleted</w:t>
        </w:r>
        <w:bookmarkEnd w:id="696"/>
      </w:ins>
    </w:p>
    <w:p>
      <w:pPr>
        <w:pStyle w:val="nzSubsection"/>
        <w:rPr>
          <w:ins w:id="698" w:author="Master Repository Process" w:date="2021-07-31T19:37:00Z"/>
        </w:rPr>
      </w:pPr>
      <w:ins w:id="699" w:author="Master Repository Process" w:date="2021-07-31T19:37:00Z">
        <w:r>
          <w:tab/>
        </w:r>
        <w:r>
          <w:tab/>
          <w:t>Delete Schedule 2.</w:t>
        </w:r>
      </w:ins>
    </w:p>
    <w:p>
      <w:pPr>
        <w:pStyle w:val="BlankClose"/>
        <w:rPr>
          <w:ins w:id="700" w:author="Master Repository Process" w:date="2021-07-31T19:37: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separate"/>
          </w:r>
          <w:r>
            <w:rPr>
              <w:b/>
            </w:rPr>
            <w:instrText>Division 3</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cr/>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1" w:name="Compilation"/>
    <w:bookmarkEnd w:id="70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2" w:name="Coversheet"/>
    <w:bookmarkEnd w:id="7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1053"/>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C394E3-FD6B-411F-BCD3-C94F2A50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5901</Words>
  <Characters>31749</Characters>
  <Application>Microsoft Office Word</Application>
  <DocSecurity>0</DocSecurity>
  <Lines>1443</Lines>
  <Paragraphs>768</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36882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02-e0-02 - 02-f0-00</dc:title>
  <dc:subject/>
  <dc:creator/>
  <cp:keywords/>
  <dc:description/>
  <cp:lastModifiedBy>Master Repository Process</cp:lastModifiedBy>
  <cp:revision>2</cp:revision>
  <cp:lastPrinted>2012-06-26T00:02:00Z</cp:lastPrinted>
  <dcterms:created xsi:type="dcterms:W3CDTF">2021-07-31T11:37:00Z</dcterms:created>
  <dcterms:modified xsi:type="dcterms:W3CDTF">2021-07-31T11:37:00Z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CommencementDate">
    <vt:lpwstr>20160614</vt:lpwstr>
  </property>
  <property fmtid="{D5CDD505-2E9C-101B-9397-08002B2CF9AE}" pid="8" name="FromSuffix">
    <vt:lpwstr>02-e0-02</vt:lpwstr>
  </property>
  <property fmtid="{D5CDD505-2E9C-101B-9397-08002B2CF9AE}" pid="9" name="FromAsAtDate">
    <vt:lpwstr>01 Jul 2015</vt:lpwstr>
  </property>
  <property fmtid="{D5CDD505-2E9C-101B-9397-08002B2CF9AE}" pid="10" name="ToSuffix">
    <vt:lpwstr>02-f0-00</vt:lpwstr>
  </property>
  <property fmtid="{D5CDD505-2E9C-101B-9397-08002B2CF9AE}" pid="11" name="ToAsAtDate">
    <vt:lpwstr>14 Jun 2016</vt:lpwstr>
  </property>
</Properties>
</file>