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16-e0-01</w:t>
      </w:r>
      <w:r>
        <w:fldChar w:fldCharType="end"/>
      </w:r>
      <w:r>
        <w:t>] and [</w:t>
      </w:r>
      <w:r>
        <w:fldChar w:fldCharType="begin"/>
      </w:r>
      <w:r>
        <w:instrText xml:space="preserve"> DocProperty ToAsAtDate</w:instrText>
      </w:r>
      <w:r>
        <w:fldChar w:fldCharType="separate"/>
      </w:r>
      <w:r>
        <w:t>04 Mar 2017</w:t>
      </w:r>
      <w:r>
        <w:fldChar w:fldCharType="end"/>
      </w:r>
      <w:r>
        <w:t xml:space="preserve">, </w:t>
      </w:r>
      <w:r>
        <w:fldChar w:fldCharType="begin"/>
      </w:r>
      <w:r>
        <w:instrText xml:space="preserve"> DocProperty ToSuffix</w:instrText>
      </w:r>
      <w:r>
        <w:fldChar w:fldCharType="separate"/>
      </w:r>
      <w:r>
        <w:t>16-f0-01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455138168"/>
      <w:bookmarkStart w:id="2" w:name="_Toc455138304"/>
      <w:bookmarkStart w:id="3" w:name="_Toc455141225"/>
      <w:bookmarkStart w:id="4" w:name="_Toc476235946"/>
      <w:bookmarkStart w:id="5" w:name="_Toc476236082"/>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rPr>
          <w:snapToGrid w:val="0"/>
        </w:rPr>
      </w:pPr>
      <w:bookmarkStart w:id="7" w:name="_Toc476236083"/>
      <w:bookmarkStart w:id="8" w:name="_Toc455141226"/>
      <w:r>
        <w:rPr>
          <w:rStyle w:val="CharSectno"/>
        </w:rPr>
        <w:t>1</w:t>
      </w:r>
      <w:r>
        <w:rPr>
          <w:snapToGrid w:val="0"/>
        </w:rPr>
        <w:t>.</w:t>
      </w:r>
      <w:r>
        <w:rPr>
          <w:snapToGrid w:val="0"/>
        </w:rPr>
        <w:tab/>
        <w:t>Citation and 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9" w:name="_Toc476236084"/>
      <w:bookmarkStart w:id="10" w:name="_Toc455141227"/>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1" w:name="_Toc476236085"/>
      <w:bookmarkStart w:id="12" w:name="_Toc455141228"/>
      <w:r>
        <w:rPr>
          <w:rStyle w:val="CharSectno"/>
        </w:rPr>
        <w:t>3</w:t>
      </w:r>
      <w:r>
        <w:rPr>
          <w:snapToGrid w:val="0"/>
        </w:rPr>
        <w:t>.</w:t>
      </w:r>
      <w:r>
        <w:rPr>
          <w:snapToGrid w:val="0"/>
        </w:rPr>
        <w:tab/>
        <w:t>Responsibility of master and owner</w:t>
      </w:r>
      <w:bookmarkEnd w:id="11"/>
      <w:bookmarkEnd w:id="1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13" w:name="_Toc476236086"/>
      <w:bookmarkStart w:id="14" w:name="_Toc455141229"/>
      <w:r>
        <w:rPr>
          <w:rStyle w:val="CharSectno"/>
        </w:rPr>
        <w:t>3A</w:t>
      </w:r>
      <w:r>
        <w:rPr>
          <w:snapToGrid w:val="0"/>
        </w:rPr>
        <w:t>.</w:t>
      </w:r>
      <w:r>
        <w:rPr>
          <w:snapToGrid w:val="0"/>
        </w:rPr>
        <w:tab/>
        <w:t>When emergency vessels exempt</w:t>
      </w:r>
      <w:bookmarkEnd w:id="13"/>
      <w:bookmarkEnd w:id="1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5"/>
        <w:rPr>
          <w:ins w:id="15" w:author="Master Repository Process" w:date="2021-08-29T12:41:00Z"/>
        </w:rPr>
      </w:pPr>
      <w:bookmarkStart w:id="16" w:name="_Toc473795439"/>
      <w:bookmarkStart w:id="17" w:name="_Toc473795542"/>
      <w:bookmarkStart w:id="18" w:name="_Toc474219941"/>
      <w:bookmarkStart w:id="19" w:name="_Toc474242783"/>
      <w:bookmarkStart w:id="20" w:name="_Toc476236087"/>
      <w:bookmarkStart w:id="21" w:name="_Toc455138173"/>
      <w:bookmarkStart w:id="22" w:name="_Toc455138309"/>
      <w:bookmarkStart w:id="23" w:name="_Toc455141230"/>
      <w:ins w:id="24" w:author="Master Repository Process" w:date="2021-08-29T12:41:00Z">
        <w:r>
          <w:rPr>
            <w:rStyle w:val="CharSectno"/>
          </w:rPr>
          <w:t>3B</w:t>
        </w:r>
        <w:r>
          <w:t>.</w:t>
        </w:r>
        <w:r>
          <w:tab/>
          <w:t>International Organization for Standardization</w:t>
        </w:r>
        <w:bookmarkEnd w:id="16"/>
        <w:bookmarkEnd w:id="17"/>
        <w:bookmarkEnd w:id="18"/>
        <w:bookmarkEnd w:id="19"/>
        <w:bookmarkEnd w:id="20"/>
      </w:ins>
    </w:p>
    <w:p>
      <w:pPr>
        <w:pStyle w:val="Subsection"/>
        <w:rPr>
          <w:ins w:id="25" w:author="Master Repository Process" w:date="2021-08-29T12:41:00Z"/>
        </w:rPr>
      </w:pPr>
      <w:ins w:id="26" w:author="Master Repository Process" w:date="2021-08-29T12:41:00Z">
        <w:r>
          <w:tab/>
        </w:r>
        <w:r>
          <w:tab/>
          <w:t xml:space="preserve">The International Organization for Standardization is specified as a like body for the purposes of the </w:t>
        </w:r>
        <w:r>
          <w:rPr>
            <w:i/>
          </w:rPr>
          <w:t>Western Australian Marine Act 1982</w:t>
        </w:r>
        <w:r>
          <w:t xml:space="preserve"> section 115(1)(a).</w:t>
        </w:r>
      </w:ins>
    </w:p>
    <w:p>
      <w:pPr>
        <w:pStyle w:val="Footnotesection"/>
        <w:rPr>
          <w:ins w:id="27" w:author="Master Repository Process" w:date="2021-08-29T12:41:00Z"/>
        </w:rPr>
      </w:pPr>
      <w:ins w:id="28" w:author="Master Repository Process" w:date="2021-08-29T12:41:00Z">
        <w:r>
          <w:tab/>
          <w:t>[Regulation 3B inserted in Gazette 3 Mar 2017 p. 1485.]</w:t>
        </w:r>
      </w:ins>
    </w:p>
    <w:p>
      <w:pPr>
        <w:pStyle w:val="Heading2"/>
      </w:pPr>
      <w:bookmarkStart w:id="29" w:name="_Toc476235952"/>
      <w:bookmarkStart w:id="30" w:name="_Toc476236088"/>
      <w:r>
        <w:rPr>
          <w:rStyle w:val="CharPartNo"/>
        </w:rPr>
        <w:t>Part II</w:t>
      </w:r>
      <w:r>
        <w:rPr>
          <w:rStyle w:val="CharDivNo"/>
        </w:rPr>
        <w:t> </w:t>
      </w:r>
      <w:r>
        <w:t>—</w:t>
      </w:r>
      <w:r>
        <w:rPr>
          <w:rStyle w:val="CharDivText"/>
        </w:rPr>
        <w:t> </w:t>
      </w:r>
      <w:r>
        <w:rPr>
          <w:rStyle w:val="CharPartText"/>
        </w:rPr>
        <w:t>General good order regulations</w:t>
      </w:r>
      <w:bookmarkEnd w:id="21"/>
      <w:bookmarkEnd w:id="22"/>
      <w:bookmarkEnd w:id="23"/>
      <w:bookmarkEnd w:id="29"/>
      <w:bookmarkEnd w:id="30"/>
      <w:r>
        <w:rPr>
          <w:rStyle w:val="CharPartText"/>
        </w:rPr>
        <w:t xml:space="preserve"> </w:t>
      </w:r>
    </w:p>
    <w:p>
      <w:pPr>
        <w:pStyle w:val="Heading5"/>
        <w:rPr>
          <w:snapToGrid w:val="0"/>
        </w:rPr>
      </w:pPr>
      <w:bookmarkStart w:id="31" w:name="_Toc476236089"/>
      <w:bookmarkStart w:id="32" w:name="_Toc455141231"/>
      <w:r>
        <w:rPr>
          <w:rStyle w:val="CharSectno"/>
        </w:rPr>
        <w:t>4</w:t>
      </w:r>
      <w:r>
        <w:rPr>
          <w:snapToGrid w:val="0"/>
        </w:rPr>
        <w:t>.</w:t>
      </w:r>
      <w:r>
        <w:rPr>
          <w:snapToGrid w:val="0"/>
        </w:rPr>
        <w:tab/>
        <w:t>Regulations, application of</w:t>
      </w:r>
      <w:bookmarkEnd w:id="31"/>
      <w:bookmarkEnd w:id="32"/>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33" w:name="_Toc476236090"/>
      <w:bookmarkStart w:id="34" w:name="_Toc455141232"/>
      <w:r>
        <w:rPr>
          <w:rStyle w:val="CharSectno"/>
        </w:rPr>
        <w:t>5</w:t>
      </w:r>
      <w:r>
        <w:rPr>
          <w:snapToGrid w:val="0"/>
        </w:rPr>
        <w:t>.</w:t>
      </w:r>
      <w:r>
        <w:rPr>
          <w:snapToGrid w:val="0"/>
        </w:rPr>
        <w:tab/>
        <w:t>Inspection of vessels</w:t>
      </w:r>
      <w:bookmarkEnd w:id="33"/>
      <w:bookmarkEnd w:id="3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5" w:name="_Toc476236091"/>
      <w:bookmarkStart w:id="36" w:name="_Toc455141233"/>
      <w:r>
        <w:rPr>
          <w:rStyle w:val="CharSectno"/>
        </w:rPr>
        <w:t>6</w:t>
      </w:r>
      <w:r>
        <w:rPr>
          <w:snapToGrid w:val="0"/>
        </w:rPr>
        <w:t>.</w:t>
      </w:r>
      <w:r>
        <w:rPr>
          <w:snapToGrid w:val="0"/>
        </w:rPr>
        <w:tab/>
        <w:t>Lifesaving equipment not to be interfered with</w:t>
      </w:r>
      <w:bookmarkEnd w:id="35"/>
      <w:bookmarkEnd w:id="3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37" w:name="_Toc476236092"/>
      <w:bookmarkStart w:id="38" w:name="_Toc455141234"/>
      <w:r>
        <w:rPr>
          <w:rStyle w:val="CharSectno"/>
        </w:rPr>
        <w:t>6A</w:t>
      </w:r>
      <w:r>
        <w:rPr>
          <w:snapToGrid w:val="0"/>
        </w:rPr>
        <w:t>.</w:t>
      </w:r>
      <w:r>
        <w:rPr>
          <w:snapToGrid w:val="0"/>
        </w:rPr>
        <w:tab/>
        <w:t>Owner of vessel to comply with directions</w:t>
      </w:r>
      <w:bookmarkEnd w:id="37"/>
      <w:bookmarkEnd w:id="38"/>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39" w:name="_Toc476236093"/>
      <w:bookmarkStart w:id="40" w:name="_Toc455141235"/>
      <w:r>
        <w:rPr>
          <w:rStyle w:val="CharSectno"/>
        </w:rPr>
        <w:t>7</w:t>
      </w:r>
      <w:r>
        <w:rPr>
          <w:snapToGrid w:val="0"/>
        </w:rPr>
        <w:t>.</w:t>
      </w:r>
      <w:r>
        <w:rPr>
          <w:snapToGrid w:val="0"/>
        </w:rPr>
        <w:tab/>
        <w:t>Aids to navigation not to be interfered with</w:t>
      </w:r>
      <w:bookmarkEnd w:id="39"/>
      <w:bookmarkEnd w:id="4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41" w:name="_Toc476236094"/>
      <w:bookmarkStart w:id="42" w:name="_Toc455141236"/>
      <w:r>
        <w:rPr>
          <w:rStyle w:val="CharSectno"/>
        </w:rPr>
        <w:t>8</w:t>
      </w:r>
      <w:r>
        <w:rPr>
          <w:snapToGrid w:val="0"/>
        </w:rPr>
        <w:t>.</w:t>
      </w:r>
      <w:r>
        <w:rPr>
          <w:snapToGrid w:val="0"/>
        </w:rPr>
        <w:tab/>
        <w:t>Rubbish</w:t>
      </w:r>
      <w:bookmarkEnd w:id="41"/>
      <w:bookmarkEnd w:id="42"/>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43" w:name="_Toc476236095"/>
      <w:bookmarkStart w:id="44" w:name="_Toc455141237"/>
      <w:r>
        <w:rPr>
          <w:rStyle w:val="CharSectno"/>
        </w:rPr>
        <w:t>9</w:t>
      </w:r>
      <w:r>
        <w:rPr>
          <w:snapToGrid w:val="0"/>
        </w:rPr>
        <w:t>.</w:t>
      </w:r>
      <w:r>
        <w:rPr>
          <w:snapToGrid w:val="0"/>
        </w:rPr>
        <w:tab/>
        <w:t>Sand below high water mark not to be interfered with</w:t>
      </w:r>
      <w:bookmarkEnd w:id="43"/>
      <w:bookmarkEnd w:id="44"/>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5" w:name="_Toc476236096"/>
      <w:bookmarkStart w:id="46" w:name="_Toc455141238"/>
      <w:r>
        <w:rPr>
          <w:rStyle w:val="CharSectno"/>
        </w:rPr>
        <w:t>10</w:t>
      </w:r>
      <w:r>
        <w:rPr>
          <w:snapToGrid w:val="0"/>
        </w:rPr>
        <w:t>.</w:t>
      </w:r>
      <w:r>
        <w:rPr>
          <w:snapToGrid w:val="0"/>
        </w:rPr>
        <w:tab/>
        <w:t>Conduct on or near vessels, public jetties or bridges</w:t>
      </w:r>
      <w:bookmarkEnd w:id="45"/>
      <w:bookmarkEnd w:id="4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47" w:name="_Toc476236097"/>
      <w:bookmarkStart w:id="48" w:name="_Toc455141239"/>
      <w:r>
        <w:rPr>
          <w:rStyle w:val="CharSectno"/>
        </w:rPr>
        <w:t>10A</w:t>
      </w:r>
      <w:r>
        <w:rPr>
          <w:snapToGrid w:val="0"/>
        </w:rPr>
        <w:t>.</w:t>
      </w:r>
      <w:r>
        <w:rPr>
          <w:snapToGrid w:val="0"/>
        </w:rPr>
        <w:tab/>
        <w:t>Areas for swimming</w:t>
      </w:r>
      <w:bookmarkEnd w:id="47"/>
      <w:bookmarkEnd w:id="48"/>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49" w:name="_Toc476236098"/>
      <w:bookmarkStart w:id="50" w:name="_Toc455141240"/>
      <w:r>
        <w:rPr>
          <w:rStyle w:val="CharSectno"/>
        </w:rPr>
        <w:t>11</w:t>
      </w:r>
      <w:r>
        <w:rPr>
          <w:snapToGrid w:val="0"/>
        </w:rPr>
        <w:t>.</w:t>
      </w:r>
      <w:r>
        <w:rPr>
          <w:snapToGrid w:val="0"/>
        </w:rPr>
        <w:tab/>
        <w:t>Swimming from public jetty to be at own risk</w:t>
      </w:r>
      <w:bookmarkEnd w:id="49"/>
      <w:bookmarkEnd w:id="50"/>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51" w:name="_Toc476236099"/>
      <w:bookmarkStart w:id="52" w:name="_Toc455141241"/>
      <w:r>
        <w:rPr>
          <w:rStyle w:val="CharSectno"/>
        </w:rPr>
        <w:t>12</w:t>
      </w:r>
      <w:r>
        <w:rPr>
          <w:snapToGrid w:val="0"/>
        </w:rPr>
        <w:t>.</w:t>
      </w:r>
      <w:r>
        <w:rPr>
          <w:snapToGrid w:val="0"/>
        </w:rPr>
        <w:tab/>
        <w:t>Regattas</w:t>
      </w:r>
      <w:bookmarkEnd w:id="51"/>
      <w:bookmarkEnd w:id="52"/>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53" w:name="_Toc476236100"/>
      <w:bookmarkStart w:id="54" w:name="_Toc455141242"/>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3"/>
      <w:bookmarkEnd w:id="54"/>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55" w:name="_Toc476236101"/>
      <w:bookmarkStart w:id="56" w:name="_Toc455141243"/>
      <w:r>
        <w:rPr>
          <w:rStyle w:val="CharSectno"/>
        </w:rPr>
        <w:t>14</w:t>
      </w:r>
      <w:r>
        <w:rPr>
          <w:snapToGrid w:val="0"/>
        </w:rPr>
        <w:t>.</w:t>
      </w:r>
      <w:r>
        <w:rPr>
          <w:snapToGrid w:val="0"/>
        </w:rPr>
        <w:tab/>
        <w:t>Vessel not to be used to cause nuisance or damage</w:t>
      </w:r>
      <w:bookmarkEnd w:id="55"/>
      <w:bookmarkEnd w:id="56"/>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57" w:name="_Toc476236102"/>
      <w:bookmarkStart w:id="58" w:name="_Toc455141244"/>
      <w:r>
        <w:rPr>
          <w:rStyle w:val="CharSectno"/>
        </w:rPr>
        <w:t>14A</w:t>
      </w:r>
      <w:r>
        <w:rPr>
          <w:snapToGrid w:val="0"/>
        </w:rPr>
        <w:t>.</w:t>
      </w:r>
      <w:r>
        <w:rPr>
          <w:snapToGrid w:val="0"/>
        </w:rPr>
        <w:tab/>
        <w:t>Safe navigation of vessels</w:t>
      </w:r>
      <w:bookmarkEnd w:id="57"/>
      <w:bookmarkEnd w:id="58"/>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59" w:name="_Toc476236103"/>
      <w:bookmarkStart w:id="60" w:name="_Toc455141245"/>
      <w:r>
        <w:rPr>
          <w:rStyle w:val="CharSectno"/>
        </w:rPr>
        <w:t>14B</w:t>
      </w:r>
      <w:r>
        <w:rPr>
          <w:snapToGrid w:val="0"/>
        </w:rPr>
        <w:t>.</w:t>
      </w:r>
      <w:r>
        <w:rPr>
          <w:snapToGrid w:val="0"/>
        </w:rPr>
        <w:tab/>
        <w:t>Passengers to keep within certain limits of vessel during navigation</w:t>
      </w:r>
      <w:bookmarkEnd w:id="59"/>
      <w:bookmarkEnd w:id="6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61" w:name="_Toc476236104"/>
      <w:bookmarkStart w:id="62" w:name="_Toc455141246"/>
      <w:r>
        <w:rPr>
          <w:rStyle w:val="CharSectno"/>
        </w:rPr>
        <w:t>15</w:t>
      </w:r>
      <w:r>
        <w:rPr>
          <w:snapToGrid w:val="0"/>
        </w:rPr>
        <w:t>.</w:t>
      </w:r>
      <w:r>
        <w:rPr>
          <w:snapToGrid w:val="0"/>
        </w:rPr>
        <w:tab/>
        <w:t>Towing vessels</w:t>
      </w:r>
      <w:bookmarkEnd w:id="61"/>
      <w:bookmarkEnd w:id="62"/>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63" w:name="_Toc476236105"/>
      <w:bookmarkStart w:id="64" w:name="_Toc455141247"/>
      <w:r>
        <w:rPr>
          <w:rStyle w:val="CharSectno"/>
        </w:rPr>
        <w:t>16</w:t>
      </w:r>
      <w:r>
        <w:rPr>
          <w:snapToGrid w:val="0"/>
        </w:rPr>
        <w:t>.</w:t>
      </w:r>
      <w:r>
        <w:rPr>
          <w:snapToGrid w:val="0"/>
        </w:rPr>
        <w:tab/>
        <w:t>Inflammable liquid</w:t>
      </w:r>
      <w:bookmarkEnd w:id="63"/>
      <w:bookmarkEnd w:id="64"/>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5" w:name="_Toc476236106"/>
      <w:bookmarkStart w:id="66" w:name="_Toc455141248"/>
      <w:r>
        <w:rPr>
          <w:rStyle w:val="CharSectno"/>
        </w:rPr>
        <w:t>17</w:t>
      </w:r>
      <w:r>
        <w:rPr>
          <w:snapToGrid w:val="0"/>
        </w:rPr>
        <w:t>.</w:t>
      </w:r>
      <w:r>
        <w:rPr>
          <w:snapToGrid w:val="0"/>
        </w:rPr>
        <w:tab/>
        <w:t>Two vessels leaving adjacent berths at the same time</w:t>
      </w:r>
      <w:bookmarkEnd w:id="65"/>
      <w:bookmarkEnd w:id="66"/>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67" w:name="_Toc476236107"/>
      <w:bookmarkStart w:id="68" w:name="_Toc455141249"/>
      <w:r>
        <w:rPr>
          <w:rStyle w:val="CharSectno"/>
        </w:rPr>
        <w:t>18</w:t>
      </w:r>
      <w:r>
        <w:rPr>
          <w:snapToGrid w:val="0"/>
        </w:rPr>
        <w:t>.</w:t>
      </w:r>
      <w:r>
        <w:rPr>
          <w:snapToGrid w:val="0"/>
        </w:rPr>
        <w:tab/>
        <w:t>Right of way when approaching jetties</w:t>
      </w:r>
      <w:bookmarkEnd w:id="67"/>
      <w:bookmarkEnd w:id="68"/>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9" w:name="_Toc476236108"/>
      <w:bookmarkStart w:id="70" w:name="_Toc455141250"/>
      <w:r>
        <w:rPr>
          <w:rStyle w:val="CharSectno"/>
        </w:rPr>
        <w:t>18A</w:t>
      </w:r>
      <w:r>
        <w:rPr>
          <w:snapToGrid w:val="0"/>
        </w:rPr>
        <w:t>.</w:t>
      </w:r>
      <w:r>
        <w:rPr>
          <w:snapToGrid w:val="0"/>
        </w:rPr>
        <w:tab/>
        <w:t>At least 2 persons to man sea going vessel</w:t>
      </w:r>
      <w:bookmarkEnd w:id="69"/>
      <w:bookmarkEnd w:id="7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71" w:name="_Toc476236109"/>
      <w:bookmarkStart w:id="72" w:name="_Toc455141251"/>
      <w:r>
        <w:rPr>
          <w:rStyle w:val="CharSectno"/>
        </w:rPr>
        <w:t>19</w:t>
      </w:r>
      <w:r>
        <w:rPr>
          <w:snapToGrid w:val="0"/>
        </w:rPr>
        <w:t>.</w:t>
      </w:r>
      <w:r>
        <w:rPr>
          <w:snapToGrid w:val="0"/>
        </w:rPr>
        <w:tab/>
        <w:t>Certain vessels to remain within 5 nautical miles</w:t>
      </w:r>
      <w:bookmarkEnd w:id="71"/>
      <w:bookmarkEnd w:id="7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73" w:name="_Toc476236110"/>
      <w:bookmarkStart w:id="74" w:name="_Toc455141252"/>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73"/>
      <w:bookmarkEnd w:id="74"/>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75" w:name="_Toc476236111"/>
      <w:bookmarkStart w:id="76" w:name="_Toc455141253"/>
      <w:r>
        <w:rPr>
          <w:rStyle w:val="CharSectno"/>
        </w:rPr>
        <w:t>19B</w:t>
      </w:r>
      <w:r>
        <w:rPr>
          <w:snapToGrid w:val="0"/>
        </w:rPr>
        <w:t>.</w:t>
      </w:r>
      <w:r>
        <w:rPr>
          <w:snapToGrid w:val="0"/>
        </w:rPr>
        <w:tab/>
        <w:t>Use of signals and flares etc.</w:t>
      </w:r>
      <w:bookmarkEnd w:id="75"/>
      <w:bookmarkEnd w:id="76"/>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77" w:name="_Toc476236112"/>
      <w:bookmarkStart w:id="78" w:name="_Toc455141254"/>
      <w:r>
        <w:rPr>
          <w:rStyle w:val="CharSectno"/>
        </w:rPr>
        <w:t>19C</w:t>
      </w:r>
      <w:r>
        <w:rPr>
          <w:snapToGrid w:val="0"/>
        </w:rPr>
        <w:t>.</w:t>
      </w:r>
      <w:r>
        <w:rPr>
          <w:snapToGrid w:val="0"/>
        </w:rPr>
        <w:tab/>
        <w:t>Master to display diving signals during diving</w:t>
      </w:r>
      <w:bookmarkEnd w:id="77"/>
      <w:bookmarkEnd w:id="78"/>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79" w:name="_Toc476236113"/>
      <w:bookmarkStart w:id="80" w:name="_Toc455141255"/>
      <w:r>
        <w:rPr>
          <w:rStyle w:val="CharSectno"/>
        </w:rPr>
        <w:t>19D</w:t>
      </w:r>
      <w:r>
        <w:t>.</w:t>
      </w:r>
      <w:r>
        <w:tab/>
        <w:t>Person to display certain signals when diving otherwise than from vessel</w:t>
      </w:r>
      <w:bookmarkEnd w:id="79"/>
      <w:bookmarkEnd w:id="80"/>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81" w:name="_Toc476236114"/>
      <w:bookmarkStart w:id="82" w:name="_Toc455141256"/>
      <w:r>
        <w:rPr>
          <w:rStyle w:val="CharSectno"/>
        </w:rPr>
        <w:t>19E</w:t>
      </w:r>
      <w:r>
        <w:rPr>
          <w:snapToGrid w:val="0"/>
        </w:rPr>
        <w:t>.</w:t>
      </w:r>
      <w:r>
        <w:rPr>
          <w:snapToGrid w:val="0"/>
        </w:rPr>
        <w:tab/>
        <w:t>Precautions when approaching diving operations</w:t>
      </w:r>
      <w:bookmarkEnd w:id="81"/>
      <w:bookmarkEnd w:id="82"/>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83" w:name="_Toc476236115"/>
      <w:bookmarkStart w:id="84" w:name="_Toc455141257"/>
      <w:r>
        <w:rPr>
          <w:rStyle w:val="CharSectno"/>
        </w:rPr>
        <w:t>19F</w:t>
      </w:r>
      <w:r>
        <w:rPr>
          <w:snapToGrid w:val="0"/>
        </w:rPr>
        <w:t>.</w:t>
      </w:r>
      <w:r>
        <w:rPr>
          <w:snapToGrid w:val="0"/>
        </w:rPr>
        <w:tab/>
        <w:t>Owner of vessel to supply driver’s name and address</w:t>
      </w:r>
      <w:bookmarkEnd w:id="83"/>
      <w:bookmarkEnd w:id="84"/>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85" w:name="_Toc476236116"/>
      <w:bookmarkStart w:id="86" w:name="_Toc455141258"/>
      <w:r>
        <w:rPr>
          <w:rStyle w:val="CharSectno"/>
        </w:rPr>
        <w:t>19G</w:t>
      </w:r>
      <w:r>
        <w:rPr>
          <w:snapToGrid w:val="0"/>
        </w:rPr>
        <w:t>.</w:t>
      </w:r>
      <w:r>
        <w:rPr>
          <w:snapToGrid w:val="0"/>
        </w:rPr>
        <w:tab/>
        <w:t>Certificate of appointment</w:t>
      </w:r>
      <w:bookmarkEnd w:id="85"/>
      <w:bookmarkEnd w:id="86"/>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87" w:name="_Toc476236117"/>
      <w:bookmarkStart w:id="88" w:name="_Toc455141259"/>
      <w:r>
        <w:rPr>
          <w:rStyle w:val="CharSectno"/>
        </w:rPr>
        <w:t>19H</w:t>
      </w:r>
      <w:r>
        <w:rPr>
          <w:snapToGrid w:val="0"/>
        </w:rPr>
        <w:t>.</w:t>
      </w:r>
      <w:r>
        <w:rPr>
          <w:snapToGrid w:val="0"/>
        </w:rPr>
        <w:tab/>
        <w:t>Declaration of emergency vessel</w:t>
      </w:r>
      <w:bookmarkEnd w:id="87"/>
      <w:bookmarkEnd w:id="88"/>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89" w:name="_Toc476236118"/>
      <w:bookmarkStart w:id="90" w:name="_Toc455141260"/>
      <w:r>
        <w:rPr>
          <w:rStyle w:val="CharSectno"/>
        </w:rPr>
        <w:t>19I</w:t>
      </w:r>
      <w:r>
        <w:rPr>
          <w:snapToGrid w:val="0"/>
        </w:rPr>
        <w:t>.</w:t>
      </w:r>
      <w:r>
        <w:rPr>
          <w:snapToGrid w:val="0"/>
        </w:rPr>
        <w:tab/>
        <w:t>Flashing blue lamps</w:t>
      </w:r>
      <w:bookmarkEnd w:id="89"/>
      <w:bookmarkEnd w:id="90"/>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91" w:name="_Toc476236119"/>
      <w:bookmarkStart w:id="92" w:name="_Toc455141261"/>
      <w:r>
        <w:rPr>
          <w:rStyle w:val="CharSectno"/>
        </w:rPr>
        <w:t>20</w:t>
      </w:r>
      <w:r>
        <w:rPr>
          <w:snapToGrid w:val="0"/>
        </w:rPr>
        <w:t>.</w:t>
      </w:r>
      <w:r>
        <w:rPr>
          <w:snapToGrid w:val="0"/>
        </w:rPr>
        <w:tab/>
        <w:t>Penalties</w:t>
      </w:r>
      <w:bookmarkEnd w:id="91"/>
      <w:bookmarkEnd w:id="92"/>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93" w:name="_Toc455138205"/>
      <w:bookmarkStart w:id="94" w:name="_Toc455138341"/>
      <w:bookmarkStart w:id="95" w:name="_Toc455141262"/>
      <w:bookmarkStart w:id="96" w:name="_Toc476235984"/>
      <w:bookmarkStart w:id="97" w:name="_Toc476236120"/>
      <w:r>
        <w:rPr>
          <w:rStyle w:val="CharPartNo"/>
        </w:rPr>
        <w:t>Part III</w:t>
      </w:r>
      <w:r>
        <w:rPr>
          <w:rStyle w:val="CharDivNo"/>
        </w:rPr>
        <w:t> </w:t>
      </w:r>
      <w:r>
        <w:t>—</w:t>
      </w:r>
      <w:r>
        <w:rPr>
          <w:rStyle w:val="CharDivText"/>
        </w:rPr>
        <w:t> </w:t>
      </w:r>
      <w:r>
        <w:rPr>
          <w:rStyle w:val="CharPartText"/>
        </w:rPr>
        <w:t>Use of public jetties</w:t>
      </w:r>
      <w:bookmarkEnd w:id="93"/>
      <w:bookmarkEnd w:id="94"/>
      <w:bookmarkEnd w:id="95"/>
      <w:bookmarkEnd w:id="96"/>
      <w:bookmarkEnd w:id="97"/>
      <w:r>
        <w:rPr>
          <w:rStyle w:val="CharPartText"/>
        </w:rPr>
        <w:t xml:space="preserve"> </w:t>
      </w:r>
    </w:p>
    <w:p>
      <w:pPr>
        <w:pStyle w:val="Heading5"/>
        <w:spacing w:before="180"/>
        <w:rPr>
          <w:snapToGrid w:val="0"/>
        </w:rPr>
      </w:pPr>
      <w:bookmarkStart w:id="98" w:name="_Toc476236121"/>
      <w:bookmarkStart w:id="99" w:name="_Toc455141263"/>
      <w:r>
        <w:rPr>
          <w:rStyle w:val="CharSectno"/>
        </w:rPr>
        <w:t>21</w:t>
      </w:r>
      <w:r>
        <w:rPr>
          <w:snapToGrid w:val="0"/>
        </w:rPr>
        <w:t>.</w:t>
      </w:r>
      <w:r>
        <w:rPr>
          <w:snapToGrid w:val="0"/>
        </w:rPr>
        <w:tab/>
        <w:t>Terms used</w:t>
      </w:r>
      <w:bookmarkEnd w:id="98"/>
      <w:bookmarkEnd w:id="99"/>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100" w:name="_Toc476236122"/>
      <w:bookmarkStart w:id="101" w:name="_Toc455141264"/>
      <w:r>
        <w:rPr>
          <w:rStyle w:val="CharSectno"/>
        </w:rPr>
        <w:t>22</w:t>
      </w:r>
      <w:r>
        <w:rPr>
          <w:snapToGrid w:val="0"/>
        </w:rPr>
        <w:t>.</w:t>
      </w:r>
      <w:r>
        <w:rPr>
          <w:snapToGrid w:val="0"/>
        </w:rPr>
        <w:tab/>
        <w:t>Application of this Part</w:t>
      </w:r>
      <w:bookmarkEnd w:id="100"/>
      <w:bookmarkEnd w:id="101"/>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02" w:name="_Toc476236123"/>
      <w:bookmarkStart w:id="103" w:name="_Toc455141265"/>
      <w:r>
        <w:rPr>
          <w:rStyle w:val="CharSectno"/>
        </w:rPr>
        <w:t>23</w:t>
      </w:r>
      <w:r>
        <w:rPr>
          <w:snapToGrid w:val="0"/>
        </w:rPr>
        <w:t>.</w:t>
      </w:r>
      <w:r>
        <w:rPr>
          <w:snapToGrid w:val="0"/>
        </w:rPr>
        <w:tab/>
        <w:t>Jetties to be in accordance with these regulations</w:t>
      </w:r>
      <w:bookmarkEnd w:id="102"/>
      <w:bookmarkEnd w:id="103"/>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4" w:name="_Toc476236124"/>
      <w:bookmarkStart w:id="105" w:name="_Toc455141266"/>
      <w:r>
        <w:rPr>
          <w:rStyle w:val="CharSectno"/>
        </w:rPr>
        <w:t>24</w:t>
      </w:r>
      <w:r>
        <w:rPr>
          <w:snapToGrid w:val="0"/>
        </w:rPr>
        <w:t>.</w:t>
      </w:r>
      <w:r>
        <w:rPr>
          <w:snapToGrid w:val="0"/>
        </w:rPr>
        <w:tab/>
        <w:t>Vessels moored to jetties</w:t>
      </w:r>
      <w:bookmarkEnd w:id="104"/>
      <w:bookmarkEnd w:id="105"/>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06" w:name="_Toc476236125"/>
      <w:bookmarkStart w:id="107" w:name="_Toc455141267"/>
      <w:r>
        <w:rPr>
          <w:rStyle w:val="CharSectno"/>
        </w:rPr>
        <w:t>25</w:t>
      </w:r>
      <w:r>
        <w:rPr>
          <w:snapToGrid w:val="0"/>
        </w:rPr>
        <w:t>.</w:t>
      </w:r>
      <w:r>
        <w:rPr>
          <w:snapToGrid w:val="0"/>
        </w:rPr>
        <w:tab/>
        <w:t>Vessels not to remain at jetties</w:t>
      </w:r>
      <w:bookmarkEnd w:id="106"/>
      <w:bookmarkEnd w:id="107"/>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8" w:name="_Toc476236126"/>
      <w:bookmarkStart w:id="109" w:name="_Toc455141268"/>
      <w:r>
        <w:rPr>
          <w:rStyle w:val="CharSectno"/>
        </w:rPr>
        <w:t>26</w:t>
      </w:r>
      <w:r>
        <w:rPr>
          <w:snapToGrid w:val="0"/>
        </w:rPr>
        <w:t>.</w:t>
      </w:r>
      <w:r>
        <w:rPr>
          <w:snapToGrid w:val="0"/>
        </w:rPr>
        <w:tab/>
        <w:t>Cargo or property not to be left on jetties</w:t>
      </w:r>
      <w:bookmarkEnd w:id="108"/>
      <w:bookmarkEnd w:id="109"/>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10" w:name="_Toc476236127"/>
      <w:bookmarkStart w:id="111" w:name="_Toc455141269"/>
      <w:r>
        <w:rPr>
          <w:rStyle w:val="CharSectno"/>
        </w:rPr>
        <w:t>27</w:t>
      </w:r>
      <w:r>
        <w:rPr>
          <w:snapToGrid w:val="0"/>
        </w:rPr>
        <w:t>.</w:t>
      </w:r>
      <w:r>
        <w:rPr>
          <w:snapToGrid w:val="0"/>
        </w:rPr>
        <w:tab/>
        <w:t>Explosives not to be landed on jetties</w:t>
      </w:r>
      <w:bookmarkEnd w:id="110"/>
      <w:bookmarkEnd w:id="111"/>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112" w:name="_Toc476236128"/>
      <w:bookmarkStart w:id="113" w:name="_Toc455141270"/>
      <w:r>
        <w:rPr>
          <w:rStyle w:val="CharSectno"/>
        </w:rPr>
        <w:t>28</w:t>
      </w:r>
      <w:r>
        <w:rPr>
          <w:snapToGrid w:val="0"/>
        </w:rPr>
        <w:t>.</w:t>
      </w:r>
      <w:r>
        <w:rPr>
          <w:snapToGrid w:val="0"/>
        </w:rPr>
        <w:tab/>
        <w:t>Vehicles and bicycles on jetties</w:t>
      </w:r>
      <w:bookmarkEnd w:id="112"/>
      <w:bookmarkEnd w:id="113"/>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14" w:name="_Toc476236129"/>
      <w:bookmarkStart w:id="115" w:name="_Toc455141271"/>
      <w:r>
        <w:rPr>
          <w:rStyle w:val="CharSectno"/>
        </w:rPr>
        <w:t>29</w:t>
      </w:r>
      <w:r>
        <w:rPr>
          <w:snapToGrid w:val="0"/>
        </w:rPr>
        <w:t>.</w:t>
      </w:r>
      <w:r>
        <w:rPr>
          <w:snapToGrid w:val="0"/>
        </w:rPr>
        <w:tab/>
        <w:t>Written permission required for bulk cargoes</w:t>
      </w:r>
      <w:bookmarkEnd w:id="114"/>
      <w:bookmarkEnd w:id="11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6" w:name="_Toc476236130"/>
      <w:bookmarkStart w:id="117" w:name="_Toc455141272"/>
      <w:r>
        <w:rPr>
          <w:rStyle w:val="CharSectno"/>
        </w:rPr>
        <w:t>30</w:t>
      </w:r>
      <w:r>
        <w:rPr>
          <w:snapToGrid w:val="0"/>
        </w:rPr>
        <w:t>.</w:t>
      </w:r>
      <w:r>
        <w:rPr>
          <w:snapToGrid w:val="0"/>
        </w:rPr>
        <w:tab/>
        <w:t>Damage to jetties</w:t>
      </w:r>
      <w:bookmarkEnd w:id="116"/>
      <w:bookmarkEnd w:id="11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8" w:name="_Toc476236131"/>
      <w:bookmarkStart w:id="119" w:name="_Toc455141273"/>
      <w:r>
        <w:rPr>
          <w:rStyle w:val="CharSectno"/>
        </w:rPr>
        <w:t>31</w:t>
      </w:r>
      <w:r>
        <w:rPr>
          <w:snapToGrid w:val="0"/>
        </w:rPr>
        <w:t>.</w:t>
      </w:r>
      <w:r>
        <w:rPr>
          <w:snapToGrid w:val="0"/>
        </w:rPr>
        <w:tab/>
        <w:t>Fishing from public bridges and jetties</w:t>
      </w:r>
      <w:bookmarkEnd w:id="118"/>
      <w:bookmarkEnd w:id="11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20" w:name="_Toc476236132"/>
      <w:bookmarkStart w:id="121" w:name="_Toc455141274"/>
      <w:r>
        <w:rPr>
          <w:rStyle w:val="CharSectno"/>
        </w:rPr>
        <w:t>32</w:t>
      </w:r>
      <w:r>
        <w:rPr>
          <w:snapToGrid w:val="0"/>
        </w:rPr>
        <w:t>.</w:t>
      </w:r>
      <w:r>
        <w:rPr>
          <w:snapToGrid w:val="0"/>
        </w:rPr>
        <w:tab/>
        <w:t>Hawking, meetings etc. prohibited</w:t>
      </w:r>
      <w:bookmarkEnd w:id="120"/>
      <w:bookmarkEnd w:id="12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22" w:name="_Toc476236133"/>
      <w:bookmarkStart w:id="123" w:name="_Toc455141275"/>
      <w:r>
        <w:rPr>
          <w:rStyle w:val="CharSectno"/>
        </w:rPr>
        <w:t>33</w:t>
      </w:r>
      <w:r>
        <w:rPr>
          <w:snapToGrid w:val="0"/>
        </w:rPr>
        <w:t>.</w:t>
      </w:r>
      <w:r>
        <w:rPr>
          <w:snapToGrid w:val="0"/>
        </w:rPr>
        <w:tab/>
        <w:t>Gangways to be provided</w:t>
      </w:r>
      <w:bookmarkEnd w:id="122"/>
      <w:bookmarkEnd w:id="123"/>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24" w:name="_Toc476236134"/>
      <w:bookmarkStart w:id="125" w:name="_Toc455141276"/>
      <w:r>
        <w:rPr>
          <w:rStyle w:val="CharSectno"/>
        </w:rPr>
        <w:t>34</w:t>
      </w:r>
      <w:r>
        <w:rPr>
          <w:snapToGrid w:val="0"/>
        </w:rPr>
        <w:t>.</w:t>
      </w:r>
      <w:r>
        <w:rPr>
          <w:snapToGrid w:val="0"/>
        </w:rPr>
        <w:tab/>
        <w:t>Material not to be removed without permission</w:t>
      </w:r>
      <w:bookmarkEnd w:id="124"/>
      <w:bookmarkEnd w:id="125"/>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26" w:name="_Toc476236135"/>
      <w:bookmarkStart w:id="127" w:name="_Toc455141277"/>
      <w:r>
        <w:rPr>
          <w:rStyle w:val="CharSectno"/>
        </w:rPr>
        <w:t>35</w:t>
      </w:r>
      <w:r>
        <w:rPr>
          <w:snapToGrid w:val="0"/>
        </w:rPr>
        <w:t>.</w:t>
      </w:r>
      <w:r>
        <w:rPr>
          <w:snapToGrid w:val="0"/>
        </w:rPr>
        <w:tab/>
        <w:t>Obstruction of jetties or officer</w:t>
      </w:r>
      <w:bookmarkEnd w:id="126"/>
      <w:bookmarkEnd w:id="127"/>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28" w:name="_Toc476236136"/>
      <w:bookmarkStart w:id="129" w:name="_Toc455141278"/>
      <w:r>
        <w:rPr>
          <w:rStyle w:val="CharSectno"/>
        </w:rPr>
        <w:t>36</w:t>
      </w:r>
      <w:r>
        <w:rPr>
          <w:snapToGrid w:val="0"/>
        </w:rPr>
        <w:t>.</w:t>
      </w:r>
      <w:r>
        <w:rPr>
          <w:snapToGrid w:val="0"/>
        </w:rPr>
        <w:tab/>
        <w:t>Penalties</w:t>
      </w:r>
      <w:bookmarkEnd w:id="128"/>
      <w:bookmarkEnd w:id="12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30" w:name="_Toc455138222"/>
      <w:bookmarkStart w:id="131" w:name="_Toc455138358"/>
      <w:bookmarkStart w:id="132" w:name="_Toc455141279"/>
      <w:bookmarkStart w:id="133" w:name="_Toc476236001"/>
      <w:bookmarkStart w:id="134" w:name="_Toc476236137"/>
      <w:r>
        <w:rPr>
          <w:rStyle w:val="CharPartNo"/>
        </w:rPr>
        <w:t>Part IV</w:t>
      </w:r>
      <w:r>
        <w:rPr>
          <w:rStyle w:val="CharDivNo"/>
        </w:rPr>
        <w:t> </w:t>
      </w:r>
      <w:r>
        <w:t>—</w:t>
      </w:r>
      <w:r>
        <w:rPr>
          <w:rStyle w:val="CharDivText"/>
        </w:rPr>
        <w:t> </w:t>
      </w:r>
      <w:r>
        <w:rPr>
          <w:rStyle w:val="CharPartText"/>
        </w:rPr>
        <w:t>Berthing and mooring</w:t>
      </w:r>
      <w:bookmarkEnd w:id="130"/>
      <w:bookmarkEnd w:id="131"/>
      <w:bookmarkEnd w:id="132"/>
      <w:bookmarkEnd w:id="133"/>
      <w:bookmarkEnd w:id="134"/>
      <w:r>
        <w:rPr>
          <w:rStyle w:val="CharPartText"/>
        </w:rPr>
        <w:t xml:space="preserve"> </w:t>
      </w:r>
    </w:p>
    <w:p>
      <w:pPr>
        <w:pStyle w:val="Heading5"/>
        <w:rPr>
          <w:snapToGrid w:val="0"/>
        </w:rPr>
      </w:pPr>
      <w:bookmarkStart w:id="135" w:name="_Toc476236138"/>
      <w:bookmarkStart w:id="136" w:name="_Toc455141280"/>
      <w:r>
        <w:rPr>
          <w:rStyle w:val="CharSectno"/>
        </w:rPr>
        <w:t>37</w:t>
      </w:r>
      <w:r>
        <w:rPr>
          <w:snapToGrid w:val="0"/>
        </w:rPr>
        <w:t>.</w:t>
      </w:r>
      <w:r>
        <w:rPr>
          <w:snapToGrid w:val="0"/>
        </w:rPr>
        <w:tab/>
        <w:t>Application of this Part</w:t>
      </w:r>
      <w:bookmarkEnd w:id="135"/>
      <w:bookmarkEnd w:id="13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7" w:name="_Toc476236139"/>
      <w:bookmarkStart w:id="138" w:name="_Toc455141281"/>
      <w:r>
        <w:rPr>
          <w:rStyle w:val="CharSectno"/>
        </w:rPr>
        <w:t>38</w:t>
      </w:r>
      <w:r>
        <w:rPr>
          <w:snapToGrid w:val="0"/>
        </w:rPr>
        <w:t>.</w:t>
      </w:r>
      <w:r>
        <w:rPr>
          <w:snapToGrid w:val="0"/>
        </w:rPr>
        <w:tab/>
        <w:t>Vessels to be moored, berthed or take their departure as directed</w:t>
      </w:r>
      <w:bookmarkEnd w:id="137"/>
      <w:bookmarkEnd w:id="13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39" w:name="_Toc476236140"/>
      <w:bookmarkStart w:id="140" w:name="_Toc455141282"/>
      <w:r>
        <w:rPr>
          <w:rStyle w:val="CharSectno"/>
        </w:rPr>
        <w:t>39</w:t>
      </w:r>
      <w:r>
        <w:rPr>
          <w:snapToGrid w:val="0"/>
        </w:rPr>
        <w:t>.</w:t>
      </w:r>
      <w:r>
        <w:rPr>
          <w:snapToGrid w:val="0"/>
        </w:rPr>
        <w:tab/>
        <w:t>Vessels and moorings not to be interfered with</w:t>
      </w:r>
      <w:bookmarkEnd w:id="139"/>
      <w:bookmarkEnd w:id="140"/>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41" w:name="_Toc476236141"/>
      <w:bookmarkStart w:id="142" w:name="_Toc455141283"/>
      <w:r>
        <w:rPr>
          <w:rStyle w:val="CharSectno"/>
        </w:rPr>
        <w:t>40</w:t>
      </w:r>
      <w:r>
        <w:rPr>
          <w:snapToGrid w:val="0"/>
        </w:rPr>
        <w:t>.</w:t>
      </w:r>
      <w:r>
        <w:rPr>
          <w:snapToGrid w:val="0"/>
        </w:rPr>
        <w:tab/>
        <w:t>Penalties</w:t>
      </w:r>
      <w:bookmarkEnd w:id="141"/>
      <w:bookmarkEnd w:id="14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43" w:name="_Toc455138227"/>
      <w:bookmarkStart w:id="144" w:name="_Toc455138363"/>
      <w:bookmarkStart w:id="145" w:name="_Toc455141284"/>
      <w:bookmarkStart w:id="146" w:name="_Toc476236006"/>
      <w:bookmarkStart w:id="147" w:name="_Toc476236142"/>
      <w:r>
        <w:rPr>
          <w:rStyle w:val="CharPartNo"/>
        </w:rPr>
        <w:t>Part V</w:t>
      </w:r>
      <w:r>
        <w:rPr>
          <w:rStyle w:val="CharDivNo"/>
        </w:rPr>
        <w:t> </w:t>
      </w:r>
      <w:r>
        <w:t>—</w:t>
      </w:r>
      <w:r>
        <w:rPr>
          <w:rStyle w:val="CharDivText"/>
        </w:rPr>
        <w:t> </w:t>
      </w:r>
      <w:r>
        <w:rPr>
          <w:rStyle w:val="CharPartText"/>
        </w:rPr>
        <w:t>Obstruction and wrecks</w:t>
      </w:r>
      <w:bookmarkEnd w:id="143"/>
      <w:bookmarkEnd w:id="144"/>
      <w:bookmarkEnd w:id="145"/>
      <w:bookmarkEnd w:id="146"/>
      <w:bookmarkEnd w:id="147"/>
      <w:r>
        <w:rPr>
          <w:rStyle w:val="CharPartText"/>
        </w:rPr>
        <w:t xml:space="preserve"> </w:t>
      </w:r>
    </w:p>
    <w:p>
      <w:pPr>
        <w:pStyle w:val="Heading5"/>
        <w:rPr>
          <w:snapToGrid w:val="0"/>
        </w:rPr>
      </w:pPr>
      <w:bookmarkStart w:id="148" w:name="_Toc476236143"/>
      <w:bookmarkStart w:id="149" w:name="_Toc455141285"/>
      <w:r>
        <w:rPr>
          <w:rStyle w:val="CharSectno"/>
        </w:rPr>
        <w:t>41</w:t>
      </w:r>
      <w:r>
        <w:rPr>
          <w:snapToGrid w:val="0"/>
        </w:rPr>
        <w:t>.</w:t>
      </w:r>
      <w:r>
        <w:rPr>
          <w:snapToGrid w:val="0"/>
        </w:rPr>
        <w:tab/>
        <w:t>Application of this Part</w:t>
      </w:r>
      <w:bookmarkEnd w:id="148"/>
      <w:bookmarkEnd w:id="14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50" w:name="_Toc476236144"/>
      <w:bookmarkStart w:id="151" w:name="_Toc455141286"/>
      <w:r>
        <w:rPr>
          <w:rStyle w:val="CharSectno"/>
        </w:rPr>
        <w:t>42</w:t>
      </w:r>
      <w:r>
        <w:rPr>
          <w:snapToGrid w:val="0"/>
        </w:rPr>
        <w:t>.</w:t>
      </w:r>
      <w:r>
        <w:rPr>
          <w:snapToGrid w:val="0"/>
        </w:rPr>
        <w:tab/>
        <w:t>Vessels not to be moored in fairway or channel</w:t>
      </w:r>
      <w:bookmarkEnd w:id="150"/>
      <w:bookmarkEnd w:id="151"/>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52" w:name="_Toc476236145"/>
      <w:bookmarkStart w:id="153" w:name="_Toc455141287"/>
      <w:r>
        <w:rPr>
          <w:rStyle w:val="CharSectno"/>
        </w:rPr>
        <w:t>43</w:t>
      </w:r>
      <w:r>
        <w:rPr>
          <w:snapToGrid w:val="0"/>
        </w:rPr>
        <w:t>.</w:t>
      </w:r>
      <w:r>
        <w:rPr>
          <w:snapToGrid w:val="0"/>
        </w:rPr>
        <w:tab/>
        <w:t>Channels or fairways not to be obstructed by nets etc.</w:t>
      </w:r>
      <w:bookmarkEnd w:id="152"/>
      <w:bookmarkEnd w:id="153"/>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54" w:name="_Toc476236146"/>
      <w:bookmarkStart w:id="155" w:name="_Toc455141288"/>
      <w:r>
        <w:rPr>
          <w:rStyle w:val="CharSectno"/>
        </w:rPr>
        <w:t>44</w:t>
      </w:r>
      <w:r>
        <w:rPr>
          <w:snapToGrid w:val="0"/>
        </w:rPr>
        <w:t>.</w:t>
      </w:r>
      <w:r>
        <w:rPr>
          <w:snapToGrid w:val="0"/>
        </w:rPr>
        <w:tab/>
        <w:t>Beached vessels to be removed by owner or officer</w:t>
      </w:r>
      <w:bookmarkEnd w:id="154"/>
      <w:bookmarkEnd w:id="155"/>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6" w:name="_Toc476236147"/>
      <w:bookmarkStart w:id="157" w:name="_Toc455141289"/>
      <w:r>
        <w:rPr>
          <w:rStyle w:val="CharSectno"/>
        </w:rPr>
        <w:t>45</w:t>
      </w:r>
      <w:r>
        <w:rPr>
          <w:snapToGrid w:val="0"/>
        </w:rPr>
        <w:t>.</w:t>
      </w:r>
      <w:r>
        <w:rPr>
          <w:snapToGrid w:val="0"/>
        </w:rPr>
        <w:tab/>
        <w:t>Penalties</w:t>
      </w:r>
      <w:bookmarkEnd w:id="156"/>
      <w:bookmarkEnd w:id="15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58" w:name="_Toc455138233"/>
      <w:bookmarkStart w:id="159" w:name="_Toc455138369"/>
      <w:bookmarkStart w:id="160" w:name="_Toc455141290"/>
      <w:bookmarkStart w:id="161" w:name="_Toc476236012"/>
      <w:bookmarkStart w:id="162" w:name="_Toc476236148"/>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58"/>
      <w:bookmarkEnd w:id="159"/>
      <w:bookmarkEnd w:id="160"/>
      <w:bookmarkEnd w:id="161"/>
      <w:bookmarkEnd w:id="162"/>
    </w:p>
    <w:p>
      <w:pPr>
        <w:pStyle w:val="Footnoteheading"/>
      </w:pPr>
      <w:r>
        <w:tab/>
        <w:t>[Heading inserted in Gazette 16 Dec 1971 p. 5230.]</w:t>
      </w:r>
    </w:p>
    <w:p>
      <w:pPr>
        <w:pStyle w:val="Heading5"/>
        <w:spacing w:before="240"/>
        <w:rPr>
          <w:snapToGrid w:val="0"/>
        </w:rPr>
      </w:pPr>
      <w:bookmarkStart w:id="163" w:name="_Toc476236149"/>
      <w:bookmarkStart w:id="164" w:name="_Toc455141291"/>
      <w:r>
        <w:rPr>
          <w:rStyle w:val="CharSectno"/>
        </w:rPr>
        <w:t>45A</w:t>
      </w:r>
      <w:r>
        <w:rPr>
          <w:snapToGrid w:val="0"/>
        </w:rPr>
        <w:t>.</w:t>
      </w:r>
      <w:r>
        <w:rPr>
          <w:snapToGrid w:val="0"/>
        </w:rPr>
        <w:tab/>
        <w:t>Terms used and application of this Part</w:t>
      </w:r>
      <w:bookmarkEnd w:id="163"/>
      <w:bookmarkEnd w:id="164"/>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65" w:name="_Toc476236150"/>
      <w:bookmarkStart w:id="166" w:name="_Toc455141292"/>
      <w:r>
        <w:rPr>
          <w:rStyle w:val="CharSectno"/>
        </w:rPr>
        <w:t>45B</w:t>
      </w:r>
      <w:r>
        <w:rPr>
          <w:snapToGrid w:val="0"/>
        </w:rPr>
        <w:t>.</w:t>
      </w:r>
      <w:r>
        <w:rPr>
          <w:snapToGrid w:val="0"/>
        </w:rPr>
        <w:tab/>
        <w:t>Registration of vessels</w:t>
      </w:r>
      <w:bookmarkEnd w:id="165"/>
      <w:bookmarkEnd w:id="16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t>113.00</w:t>
            </w:r>
          </w:p>
        </w:tc>
      </w:tr>
      <w:tr>
        <w:tc>
          <w:tcPr>
            <w:tcW w:w="3822" w:type="dxa"/>
          </w:tcPr>
          <w:p>
            <w:pPr>
              <w:pStyle w:val="TableNAm"/>
              <w:ind w:left="592" w:hanging="592"/>
            </w:pPr>
            <w:r>
              <w:t>(ii)</w:t>
            </w:r>
            <w:r>
              <w:tab/>
              <w:t>5 m or more but less than 10 m</w:t>
            </w:r>
          </w:p>
        </w:tc>
        <w:tc>
          <w:tcPr>
            <w:tcW w:w="1553" w:type="dxa"/>
          </w:tcPr>
          <w:p>
            <w:pPr>
              <w:pStyle w:val="TableNAm"/>
              <w:jc w:val="right"/>
            </w:pPr>
            <w:r>
              <w:t>240.20</w:t>
            </w:r>
          </w:p>
        </w:tc>
      </w:tr>
      <w:tr>
        <w:tc>
          <w:tcPr>
            <w:tcW w:w="3822" w:type="dxa"/>
          </w:tcPr>
          <w:p>
            <w:pPr>
              <w:pStyle w:val="TableNAm"/>
              <w:ind w:left="592" w:hanging="592"/>
            </w:pPr>
            <w:r>
              <w:t>(iii)</w:t>
            </w:r>
            <w:r>
              <w:tab/>
              <w:t>10 m or more but less than 20 m</w:t>
            </w:r>
          </w:p>
        </w:tc>
        <w:tc>
          <w:tcPr>
            <w:tcW w:w="1553" w:type="dxa"/>
          </w:tcPr>
          <w:p>
            <w:pPr>
              <w:pStyle w:val="TableNAm"/>
              <w:jc w:val="right"/>
            </w:pPr>
            <w:r>
              <w:t>481.80</w:t>
            </w:r>
          </w:p>
        </w:tc>
      </w:tr>
      <w:tr>
        <w:tc>
          <w:tcPr>
            <w:tcW w:w="3822" w:type="dxa"/>
          </w:tcPr>
          <w:p>
            <w:pPr>
              <w:pStyle w:val="TableNAm"/>
              <w:ind w:left="592" w:hanging="592"/>
            </w:pPr>
            <w:r>
              <w:t>(iv)</w:t>
            </w:r>
            <w:r>
              <w:tab/>
              <w:t>20 m or more</w:t>
            </w:r>
          </w:p>
        </w:tc>
        <w:tc>
          <w:tcPr>
            <w:tcW w:w="1553" w:type="dxa"/>
          </w:tcPr>
          <w:p>
            <w:pPr>
              <w:pStyle w:val="TableNAm"/>
              <w:jc w:val="right"/>
            </w:pPr>
            <w:r>
              <w:t>704.70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$26.70.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29 May 2015 p. 1881; 27 May 2016 p. 1551.] </w:t>
      </w:r>
    </w:p>
    <w:p>
      <w:pPr>
        <w:pStyle w:val="Heading5"/>
        <w:keepNext w:val="0"/>
        <w:keepLines w:val="0"/>
        <w:pageBreakBefore/>
        <w:spacing w:before="0"/>
        <w:rPr>
          <w:snapToGrid w:val="0"/>
        </w:rPr>
      </w:pPr>
      <w:bookmarkStart w:id="167" w:name="_Toc476236151"/>
      <w:bookmarkStart w:id="168" w:name="_Toc455141293"/>
      <w:r>
        <w:rPr>
          <w:rStyle w:val="CharSectno"/>
        </w:rPr>
        <w:t>45BAA</w:t>
      </w:r>
      <w:r>
        <w:rPr>
          <w:snapToGrid w:val="0"/>
        </w:rPr>
        <w:t>.</w:t>
      </w:r>
      <w:r>
        <w:rPr>
          <w:snapToGrid w:val="0"/>
        </w:rPr>
        <w:tab/>
        <w:t>Registration of foreign pleasure vessels</w:t>
      </w:r>
      <w:bookmarkEnd w:id="167"/>
      <w:bookmarkEnd w:id="1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w:t>
      </w:r>
    </w:p>
    <w:p>
      <w:pPr>
        <w:pStyle w:val="Heading5"/>
        <w:rPr>
          <w:snapToGrid w:val="0"/>
        </w:rPr>
      </w:pPr>
      <w:bookmarkStart w:id="169" w:name="_Toc476236152"/>
      <w:bookmarkStart w:id="170" w:name="_Toc455141294"/>
      <w:r>
        <w:rPr>
          <w:rStyle w:val="CharSectno"/>
        </w:rPr>
        <w:t>45BA</w:t>
      </w:r>
      <w:r>
        <w:rPr>
          <w:snapToGrid w:val="0"/>
        </w:rPr>
        <w:t>.</w:t>
      </w:r>
      <w:r>
        <w:rPr>
          <w:snapToGrid w:val="0"/>
        </w:rPr>
        <w:tab/>
        <w:t>Dealers plates</w:t>
      </w:r>
      <w:bookmarkEnd w:id="169"/>
      <w:bookmarkEnd w:id="170"/>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$350 for the issue of the first set of plates; and</w:t>
      </w:r>
    </w:p>
    <w:p>
      <w:pPr>
        <w:pStyle w:val="Indenta"/>
        <w:spacing w:before="60"/>
        <w:rPr>
          <w:snapToGrid w:val="0"/>
        </w:rPr>
      </w:pPr>
      <w:r>
        <w:tab/>
        <w:t>(b)</w:t>
      </w:r>
      <w:r>
        <w:tab/>
        <w:t>$145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$145.</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w:t>
      </w:r>
    </w:p>
    <w:p>
      <w:pPr>
        <w:pStyle w:val="Heading5"/>
        <w:spacing w:before="240"/>
        <w:rPr>
          <w:snapToGrid w:val="0"/>
        </w:rPr>
      </w:pPr>
      <w:bookmarkStart w:id="171" w:name="_Toc476236153"/>
      <w:bookmarkStart w:id="172" w:name="_Toc455141295"/>
      <w:r>
        <w:rPr>
          <w:rStyle w:val="CharSectno"/>
        </w:rPr>
        <w:t>45C</w:t>
      </w:r>
      <w:r>
        <w:rPr>
          <w:snapToGrid w:val="0"/>
        </w:rPr>
        <w:t>.</w:t>
      </w:r>
      <w:r>
        <w:rPr>
          <w:snapToGrid w:val="0"/>
        </w:rPr>
        <w:tab/>
        <w:t>Duration of registration etc.</w:t>
      </w:r>
      <w:bookmarkEnd w:id="171"/>
      <w:bookmarkEnd w:id="172"/>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73" w:name="_Toc476236154"/>
      <w:bookmarkStart w:id="174" w:name="_Toc455141296"/>
      <w:r>
        <w:rPr>
          <w:rStyle w:val="CharSectno"/>
        </w:rPr>
        <w:t>45D</w:t>
      </w:r>
      <w:r>
        <w:rPr>
          <w:snapToGrid w:val="0"/>
        </w:rPr>
        <w:t>.</w:t>
      </w:r>
      <w:r>
        <w:rPr>
          <w:snapToGrid w:val="0"/>
        </w:rPr>
        <w:tab/>
        <w:t>Owners to furnish particulars of changes of address etc.</w:t>
      </w:r>
      <w:bookmarkEnd w:id="173"/>
      <w:bookmarkEnd w:id="174"/>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75" w:name="_Toc476236155"/>
      <w:bookmarkStart w:id="176" w:name="_Toc455141297"/>
      <w:r>
        <w:rPr>
          <w:rStyle w:val="CharSectno"/>
        </w:rPr>
        <w:t>45E</w:t>
      </w:r>
      <w:r>
        <w:rPr>
          <w:snapToGrid w:val="0"/>
        </w:rPr>
        <w:t>.</w:t>
      </w:r>
      <w:r>
        <w:rPr>
          <w:snapToGrid w:val="0"/>
        </w:rPr>
        <w:tab/>
        <w:t>Transfers of vessels</w:t>
      </w:r>
      <w:bookmarkEnd w:id="175"/>
      <w:bookmarkEnd w:id="176"/>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$26.70;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w:t>
      </w:r>
    </w:p>
    <w:p>
      <w:pPr>
        <w:pStyle w:val="Heading5"/>
      </w:pPr>
      <w:bookmarkStart w:id="177" w:name="_Toc476236156"/>
      <w:bookmarkStart w:id="178" w:name="_Toc455141298"/>
      <w:r>
        <w:rPr>
          <w:rStyle w:val="CharSectno"/>
        </w:rPr>
        <w:t>45EA</w:t>
      </w:r>
      <w:r>
        <w:t>.</w:t>
      </w:r>
      <w:r>
        <w:tab/>
        <w:t>Hull identification number, altering etc. of prohibited</w:t>
      </w:r>
      <w:bookmarkEnd w:id="177"/>
      <w:bookmarkEnd w:id="178"/>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79" w:name="_Toc476236157"/>
      <w:bookmarkStart w:id="180" w:name="_Toc455141299"/>
      <w:r>
        <w:rPr>
          <w:rStyle w:val="CharSectno"/>
        </w:rPr>
        <w:t>45EB</w:t>
      </w:r>
      <w:r>
        <w:t>.</w:t>
      </w:r>
      <w:r>
        <w:tab/>
        <w:t>Hull identification number altered etc., duty of owner to reaffix</w:t>
      </w:r>
      <w:bookmarkEnd w:id="179"/>
      <w:bookmarkEnd w:id="18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81" w:name="_Toc476236158"/>
      <w:bookmarkStart w:id="182" w:name="_Toc455141300"/>
      <w:r>
        <w:rPr>
          <w:rStyle w:val="CharSectno"/>
        </w:rPr>
        <w:t>45F</w:t>
      </w:r>
      <w:r>
        <w:t>.</w:t>
      </w:r>
      <w:r>
        <w:tab/>
        <w:t>Penalties</w:t>
      </w:r>
      <w:bookmarkEnd w:id="181"/>
      <w:bookmarkEnd w:id="182"/>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83" w:name="_Toc455138244"/>
      <w:bookmarkStart w:id="184" w:name="_Toc455138380"/>
      <w:bookmarkStart w:id="185" w:name="_Toc455141301"/>
      <w:bookmarkStart w:id="186" w:name="_Toc476236023"/>
      <w:bookmarkStart w:id="187" w:name="_Toc476236159"/>
      <w:r>
        <w:rPr>
          <w:rStyle w:val="CharPartNo"/>
        </w:rPr>
        <w:t>Part VI</w:t>
      </w:r>
      <w:r>
        <w:rPr>
          <w:rStyle w:val="CharDivNo"/>
        </w:rPr>
        <w:t> </w:t>
      </w:r>
      <w:r>
        <w:t>—</w:t>
      </w:r>
      <w:r>
        <w:rPr>
          <w:rStyle w:val="CharDivText"/>
        </w:rPr>
        <w:t> </w:t>
      </w:r>
      <w:r>
        <w:rPr>
          <w:rStyle w:val="CharPartText"/>
        </w:rPr>
        <w:t>Private pleasure boats</w:t>
      </w:r>
      <w:bookmarkEnd w:id="183"/>
      <w:bookmarkEnd w:id="184"/>
      <w:bookmarkEnd w:id="185"/>
      <w:bookmarkEnd w:id="186"/>
      <w:bookmarkEnd w:id="187"/>
      <w:r>
        <w:rPr>
          <w:rStyle w:val="CharPartText"/>
        </w:rPr>
        <w:t xml:space="preserve"> </w:t>
      </w:r>
    </w:p>
    <w:p>
      <w:pPr>
        <w:pStyle w:val="Heading5"/>
        <w:rPr>
          <w:snapToGrid w:val="0"/>
        </w:rPr>
      </w:pPr>
      <w:bookmarkStart w:id="188" w:name="_Toc476236160"/>
      <w:bookmarkStart w:id="189" w:name="_Toc455141302"/>
      <w:r>
        <w:rPr>
          <w:rStyle w:val="CharSectno"/>
        </w:rPr>
        <w:t>46</w:t>
      </w:r>
      <w:r>
        <w:rPr>
          <w:snapToGrid w:val="0"/>
        </w:rPr>
        <w:t>.</w:t>
      </w:r>
      <w:r>
        <w:rPr>
          <w:snapToGrid w:val="0"/>
        </w:rPr>
        <w:tab/>
        <w:t>Terms used</w:t>
      </w:r>
      <w:bookmarkEnd w:id="188"/>
      <w:bookmarkEnd w:id="189"/>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rPr>
          <w:ins w:id="190" w:author="Master Repository Process" w:date="2021-08-29T12:41:00Z"/>
        </w:rPr>
      </w:pPr>
      <w:ins w:id="191" w:author="Master Repository Process" w:date="2021-08-29T12:41:00Z">
        <w:r>
          <w:tab/>
        </w:r>
        <w:r>
          <w:rPr>
            <w:rStyle w:val="CharDefText"/>
          </w:rPr>
          <w:t>AS</w:t>
        </w:r>
        <w:r>
          <w:t>, followed by a designation, means the Australian Standard having that designation published by Standards Australia;</w:t>
        </w:r>
      </w:ins>
    </w:p>
    <w:p>
      <w:pPr>
        <w:pStyle w:val="Defstart"/>
        <w:rPr>
          <w:ins w:id="192" w:author="Master Repository Process" w:date="2021-08-29T12:41:00Z"/>
        </w:rPr>
      </w:pPr>
      <w:ins w:id="193" w:author="Master Repository Process" w:date="2021-08-29T12:41:00Z">
        <w:r>
          <w:tab/>
        </w:r>
        <w:r>
          <w:rPr>
            <w:rStyle w:val="CharDefText"/>
          </w:rPr>
          <w:t>AS/NZS</w:t>
        </w:r>
        <w:r>
          <w:t>, followed by a designation, means the Australian/New Zealand Standard having that designation jointly published by Standards Australia and the Standards Council of New Zealand;</w:t>
        </w:r>
      </w:ins>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rPr>
          <w:ins w:id="194" w:author="Master Repository Process" w:date="2021-08-29T12:41:00Z"/>
        </w:rPr>
      </w:pPr>
      <w:ins w:id="195" w:author="Master Repository Process" w:date="2021-08-29T12:41:00Z">
        <w:r>
          <w:tab/>
        </w:r>
        <w:r>
          <w:rPr>
            <w:rStyle w:val="CharDefText"/>
          </w:rPr>
          <w:t>ISO</w:t>
        </w:r>
        <w:r>
          <w:t>, followed by a designation, means the standard having that designation published by the International Organization for Standardization;</w:t>
        </w:r>
      </w:ins>
    </w:p>
    <w:p>
      <w:pPr>
        <w:pStyle w:val="Defstart"/>
        <w:rPr>
          <w:ins w:id="196" w:author="Master Repository Process" w:date="2021-08-29T12:41:00Z"/>
        </w:rPr>
      </w:pPr>
      <w:r>
        <w:tab/>
      </w:r>
      <w:r>
        <w:rPr>
          <w:rStyle w:val="CharDefText"/>
        </w:rPr>
        <w:t xml:space="preserve">Level 50 </w:t>
      </w:r>
      <w:ins w:id="197" w:author="Master Repository Process" w:date="2021-08-29T12:41:00Z">
        <w:r>
          <w:rPr>
            <w:rStyle w:val="CharDefText"/>
          </w:rPr>
          <w:t>lifejacket</w:t>
        </w:r>
        <w:r>
          <w:t xml:space="preserve"> </w:t>
        </w:r>
      </w:ins>
      <w:r>
        <w:t>means</w:t>
      </w:r>
      <w:del w:id="198" w:author="Master Repository Process" w:date="2021-08-29T12:41:00Z">
        <w:r>
          <w:delText xml:space="preserve"> </w:delText>
        </w:r>
      </w:del>
      <w:ins w:id="199" w:author="Master Repository Process" w:date="2021-08-29T12:41:00Z">
        <w:r>
          <w:t xml:space="preserve"> — </w:t>
        </w:r>
      </w:ins>
    </w:p>
    <w:p>
      <w:pPr>
        <w:pStyle w:val="Defpara"/>
      </w:pPr>
      <w:ins w:id="200" w:author="Master Repository Process" w:date="2021-08-29T12:41:00Z">
        <w:r>
          <w:tab/>
          <w:t>(</w:t>
        </w:r>
      </w:ins>
      <w:r>
        <w:t>a</w:t>
      </w:r>
      <w:del w:id="201" w:author="Master Repository Process" w:date="2021-08-29T12:41:00Z">
        <w:r>
          <w:delText xml:space="preserve"> personal flotation device</w:delText>
        </w:r>
      </w:del>
      <w:ins w:id="202" w:author="Master Repository Process" w:date="2021-08-29T12:41:00Z">
        <w:r>
          <w:t>)</w:t>
        </w:r>
        <w:r>
          <w:tab/>
          <w:t>a lifejacket</w:t>
        </w:r>
      </w:ins>
      <w:r>
        <w:t xml:space="preserve"> classified as </w:t>
      </w:r>
      <w:del w:id="203" w:author="Master Repository Process" w:date="2021-08-29T12:41:00Z">
        <w:r>
          <w:delText>such</w:delText>
        </w:r>
      </w:del>
      <w:ins w:id="204" w:author="Master Repository Process" w:date="2021-08-29T12:41:00Z">
        <w:r>
          <w:t>Level 50</w:t>
        </w:r>
      </w:ins>
      <w:r>
        <w:t xml:space="preserve"> by </w:t>
      </w:r>
      <w:del w:id="205" w:author="Master Repository Process" w:date="2021-08-29T12:41:00Z">
        <w:r>
          <w:delText xml:space="preserve">the Australian Standard </w:delText>
        </w:r>
      </w:del>
      <w:r>
        <w:t>AS</w:t>
      </w:r>
      <w:del w:id="206" w:author="Master Repository Process" w:date="2021-08-29T12:41:00Z">
        <w:r>
          <w:delText xml:space="preserve"> </w:delText>
        </w:r>
      </w:del>
      <w:ins w:id="207" w:author="Master Repository Process" w:date="2021-08-29T12:41:00Z">
        <w:r>
          <w:t> </w:t>
        </w:r>
      </w:ins>
      <w:r>
        <w:t>4758;</w:t>
      </w:r>
      <w:ins w:id="208" w:author="Master Repository Process" w:date="2021-08-29T12:41:00Z">
        <w:r>
          <w:t xml:space="preserve"> or</w:t>
        </w:r>
      </w:ins>
    </w:p>
    <w:p>
      <w:pPr>
        <w:pStyle w:val="Defpara"/>
        <w:rPr>
          <w:ins w:id="209" w:author="Master Repository Process" w:date="2021-08-29T12:41:00Z"/>
        </w:rPr>
      </w:pPr>
      <w:del w:id="210" w:author="Master Repository Process" w:date="2021-08-29T12:41:00Z">
        <w:r>
          <w:tab/>
        </w:r>
        <w:r>
          <w:rPr>
            <w:rStyle w:val="CharDefText"/>
          </w:rPr>
          <w:delText>Level 50S (Special)</w:delText>
        </w:r>
        <w:r>
          <w:delText xml:space="preserve"> means a personal flotation device</w:delText>
        </w:r>
      </w:del>
      <w:ins w:id="211" w:author="Master Repository Process" w:date="2021-08-29T12:41:00Z">
        <w:r>
          <w:tab/>
          <w:t>(b)</w:t>
        </w:r>
        <w:r>
          <w:tab/>
          <w:t>a buoyancy aid</w:t>
        </w:r>
      </w:ins>
      <w:r>
        <w:t xml:space="preserve"> classified as </w:t>
      </w:r>
      <w:del w:id="212" w:author="Master Repository Process" w:date="2021-08-29T12:41:00Z">
        <w:r>
          <w:delText>such</w:delText>
        </w:r>
      </w:del>
      <w:ins w:id="213" w:author="Master Repository Process" w:date="2021-08-29T12:41:00Z">
        <w:r>
          <w:t>performance level 50</w:t>
        </w:r>
      </w:ins>
      <w:r>
        <w:t xml:space="preserve"> by </w:t>
      </w:r>
      <w:del w:id="214" w:author="Master Repository Process" w:date="2021-08-29T12:41:00Z">
        <w:r>
          <w:delText>the Australian Standard</w:delText>
        </w:r>
      </w:del>
      <w:ins w:id="215" w:author="Master Repository Process" w:date="2021-08-29T12:41:00Z">
        <w:r>
          <w:t>ISO 12402;</w:t>
        </w:r>
      </w:ins>
    </w:p>
    <w:p>
      <w:pPr>
        <w:pStyle w:val="Defstart"/>
        <w:rPr>
          <w:ins w:id="216" w:author="Master Repository Process" w:date="2021-08-29T12:41:00Z"/>
        </w:rPr>
      </w:pPr>
      <w:ins w:id="217" w:author="Master Repository Process" w:date="2021-08-29T12:41:00Z">
        <w:r>
          <w:tab/>
        </w:r>
        <w:r>
          <w:rPr>
            <w:rStyle w:val="CharDefText"/>
          </w:rPr>
          <w:t>Level 50S lifejacket</w:t>
        </w:r>
        <w:r>
          <w:t xml:space="preserve"> means — </w:t>
        </w:r>
      </w:ins>
    </w:p>
    <w:p>
      <w:pPr>
        <w:pStyle w:val="Defpara"/>
      </w:pPr>
      <w:ins w:id="218" w:author="Master Repository Process" w:date="2021-08-29T12:41:00Z">
        <w:r>
          <w:tab/>
          <w:t>(a)</w:t>
        </w:r>
        <w:r>
          <w:tab/>
          <w:t>a lifejacket classified as Level 50S by</w:t>
        </w:r>
      </w:ins>
      <w:r>
        <w:t xml:space="preserve"> AS</w:t>
      </w:r>
      <w:del w:id="219" w:author="Master Repository Process" w:date="2021-08-29T12:41:00Z">
        <w:r>
          <w:delText xml:space="preserve"> </w:delText>
        </w:r>
      </w:del>
      <w:ins w:id="220" w:author="Master Repository Process" w:date="2021-08-29T12:41:00Z">
        <w:r>
          <w:t> </w:t>
        </w:r>
      </w:ins>
      <w:r>
        <w:t>4758;</w:t>
      </w:r>
      <w:ins w:id="221" w:author="Master Repository Process" w:date="2021-08-29T12:41:00Z">
        <w:r>
          <w:t xml:space="preserve"> or</w:t>
        </w:r>
      </w:ins>
    </w:p>
    <w:p>
      <w:pPr>
        <w:pStyle w:val="Defpara"/>
        <w:rPr>
          <w:ins w:id="222" w:author="Master Repository Process" w:date="2021-08-29T12:41:00Z"/>
        </w:rPr>
      </w:pPr>
      <w:ins w:id="223" w:author="Master Repository Process" w:date="2021-08-29T12:41:00Z">
        <w:r>
          <w:tab/>
          <w:t>(b)</w:t>
        </w:r>
        <w:r>
          <w:tab/>
          <w:t>a special purpose buoyancy aid classified as performance level 50 by ISO 12402;</w:t>
        </w:r>
      </w:ins>
    </w:p>
    <w:p>
      <w:pPr>
        <w:pStyle w:val="Defstart"/>
        <w:rPr>
          <w:ins w:id="224" w:author="Master Repository Process" w:date="2021-08-29T12:41:00Z"/>
        </w:rPr>
      </w:pPr>
      <w:r>
        <w:tab/>
      </w:r>
      <w:r>
        <w:rPr>
          <w:rStyle w:val="CharDefText"/>
        </w:rPr>
        <w:t xml:space="preserve">Level 100 </w:t>
      </w:r>
      <w:ins w:id="225" w:author="Master Repository Process" w:date="2021-08-29T12:41:00Z">
        <w:r>
          <w:rPr>
            <w:rStyle w:val="CharDefText"/>
          </w:rPr>
          <w:t>lifejacket</w:t>
        </w:r>
        <w:r>
          <w:t xml:space="preserve"> </w:t>
        </w:r>
      </w:ins>
      <w:r>
        <w:t>means</w:t>
      </w:r>
      <w:del w:id="226" w:author="Master Repository Process" w:date="2021-08-29T12:41:00Z">
        <w:r>
          <w:delText xml:space="preserve"> </w:delText>
        </w:r>
      </w:del>
      <w:ins w:id="227" w:author="Master Repository Process" w:date="2021-08-29T12:41:00Z">
        <w:r>
          <w:t xml:space="preserve"> — </w:t>
        </w:r>
      </w:ins>
    </w:p>
    <w:p>
      <w:pPr>
        <w:pStyle w:val="Defpara"/>
      </w:pPr>
      <w:ins w:id="228" w:author="Master Repository Process" w:date="2021-08-29T12:41:00Z">
        <w:r>
          <w:tab/>
          <w:t>(</w:t>
        </w:r>
      </w:ins>
      <w:r>
        <w:t>a</w:t>
      </w:r>
      <w:del w:id="229" w:author="Master Repository Process" w:date="2021-08-29T12:41:00Z">
        <w:r>
          <w:delText xml:space="preserve"> personal flotation device</w:delText>
        </w:r>
      </w:del>
      <w:ins w:id="230" w:author="Master Repository Process" w:date="2021-08-29T12:41:00Z">
        <w:r>
          <w:t>)</w:t>
        </w:r>
        <w:r>
          <w:tab/>
          <w:t>a lifejacket</w:t>
        </w:r>
      </w:ins>
      <w:r>
        <w:t xml:space="preserve"> classified as </w:t>
      </w:r>
      <w:del w:id="231" w:author="Master Repository Process" w:date="2021-08-29T12:41:00Z">
        <w:r>
          <w:delText>such</w:delText>
        </w:r>
      </w:del>
      <w:ins w:id="232" w:author="Master Repository Process" w:date="2021-08-29T12:41:00Z">
        <w:r>
          <w:t>Level 100</w:t>
        </w:r>
      </w:ins>
      <w:r>
        <w:t xml:space="preserve"> by</w:t>
      </w:r>
      <w:del w:id="233" w:author="Master Repository Process" w:date="2021-08-29T12:41:00Z">
        <w:r>
          <w:delText xml:space="preserve"> the Australian Standard</w:delText>
        </w:r>
      </w:del>
      <w:r>
        <w:t xml:space="preserve"> AS</w:t>
      </w:r>
      <w:del w:id="234" w:author="Master Repository Process" w:date="2021-08-29T12:41:00Z">
        <w:r>
          <w:delText xml:space="preserve"> </w:delText>
        </w:r>
      </w:del>
      <w:ins w:id="235" w:author="Master Repository Process" w:date="2021-08-29T12:41:00Z">
        <w:r>
          <w:t> </w:t>
        </w:r>
      </w:ins>
      <w:r>
        <w:t>4758;</w:t>
      </w:r>
      <w:ins w:id="236" w:author="Master Repository Process" w:date="2021-08-29T12:41:00Z">
        <w:r>
          <w:t xml:space="preserve"> or</w:t>
        </w:r>
      </w:ins>
    </w:p>
    <w:p>
      <w:pPr>
        <w:pStyle w:val="Defpara"/>
        <w:rPr>
          <w:ins w:id="237" w:author="Master Repository Process" w:date="2021-08-29T12:41:00Z"/>
        </w:rPr>
      </w:pPr>
      <w:ins w:id="238" w:author="Master Repository Process" w:date="2021-08-29T12:41:00Z">
        <w:r>
          <w:tab/>
          <w:t>(b)</w:t>
        </w:r>
        <w:r>
          <w:tab/>
          <w:t>a lifejacket classified as performance level 100 by ISO 12402;</w:t>
        </w:r>
      </w:ins>
    </w:p>
    <w:p>
      <w:pPr>
        <w:pStyle w:val="Defstart"/>
        <w:rPr>
          <w:ins w:id="239" w:author="Master Repository Process" w:date="2021-08-29T12:41:00Z"/>
        </w:rPr>
      </w:pPr>
      <w:r>
        <w:tab/>
      </w:r>
      <w:r>
        <w:rPr>
          <w:rStyle w:val="CharDefText"/>
        </w:rPr>
        <w:t xml:space="preserve">Level 150 </w:t>
      </w:r>
      <w:ins w:id="240" w:author="Master Repository Process" w:date="2021-08-29T12:41:00Z">
        <w:r>
          <w:rPr>
            <w:rStyle w:val="CharDefText"/>
          </w:rPr>
          <w:t>lifejacket</w:t>
        </w:r>
        <w:r>
          <w:t xml:space="preserve"> </w:t>
        </w:r>
      </w:ins>
      <w:r>
        <w:t>means</w:t>
      </w:r>
      <w:del w:id="241" w:author="Master Repository Process" w:date="2021-08-29T12:41:00Z">
        <w:r>
          <w:delText xml:space="preserve"> </w:delText>
        </w:r>
      </w:del>
      <w:ins w:id="242" w:author="Master Repository Process" w:date="2021-08-29T12:41:00Z">
        <w:r>
          <w:t xml:space="preserve"> — </w:t>
        </w:r>
      </w:ins>
    </w:p>
    <w:p>
      <w:pPr>
        <w:pStyle w:val="Defpara"/>
      </w:pPr>
      <w:ins w:id="243" w:author="Master Repository Process" w:date="2021-08-29T12:41:00Z">
        <w:r>
          <w:tab/>
          <w:t>(</w:t>
        </w:r>
      </w:ins>
      <w:r>
        <w:t>a</w:t>
      </w:r>
      <w:del w:id="244" w:author="Master Repository Process" w:date="2021-08-29T12:41:00Z">
        <w:r>
          <w:delText xml:space="preserve"> personal flotation device</w:delText>
        </w:r>
      </w:del>
      <w:ins w:id="245" w:author="Master Repository Process" w:date="2021-08-29T12:41:00Z">
        <w:r>
          <w:t>)</w:t>
        </w:r>
        <w:r>
          <w:tab/>
          <w:t>a lifejacket</w:t>
        </w:r>
      </w:ins>
      <w:r>
        <w:t xml:space="preserve"> classified as </w:t>
      </w:r>
      <w:del w:id="246" w:author="Master Repository Process" w:date="2021-08-29T12:41:00Z">
        <w:r>
          <w:delText>such</w:delText>
        </w:r>
      </w:del>
      <w:ins w:id="247" w:author="Master Repository Process" w:date="2021-08-29T12:41:00Z">
        <w:r>
          <w:t>Level 150</w:t>
        </w:r>
      </w:ins>
      <w:r>
        <w:t xml:space="preserve"> by</w:t>
      </w:r>
      <w:del w:id="248" w:author="Master Repository Process" w:date="2021-08-29T12:41:00Z">
        <w:r>
          <w:delText xml:space="preserve"> the Australian Standard</w:delText>
        </w:r>
      </w:del>
      <w:r>
        <w:t xml:space="preserve"> AS</w:t>
      </w:r>
      <w:del w:id="249" w:author="Master Repository Process" w:date="2021-08-29T12:41:00Z">
        <w:r>
          <w:delText xml:space="preserve"> </w:delText>
        </w:r>
      </w:del>
      <w:ins w:id="250" w:author="Master Repository Process" w:date="2021-08-29T12:41:00Z">
        <w:r>
          <w:t> </w:t>
        </w:r>
      </w:ins>
      <w:r>
        <w:t>4758;</w:t>
      </w:r>
      <w:ins w:id="251" w:author="Master Repository Process" w:date="2021-08-29T12:41:00Z">
        <w:r>
          <w:t xml:space="preserve"> or</w:t>
        </w:r>
      </w:ins>
    </w:p>
    <w:p>
      <w:pPr>
        <w:pStyle w:val="Defpara"/>
        <w:rPr>
          <w:ins w:id="252" w:author="Master Repository Process" w:date="2021-08-29T12:41:00Z"/>
        </w:rPr>
      </w:pPr>
      <w:ins w:id="253" w:author="Master Repository Process" w:date="2021-08-29T12:41:00Z">
        <w:r>
          <w:tab/>
          <w:t>(b)</w:t>
        </w:r>
        <w:r>
          <w:tab/>
          <w:t>a lifejacket classified as performance level 150 by ISO 12402;</w:t>
        </w:r>
      </w:ins>
    </w:p>
    <w:p>
      <w:pPr>
        <w:pStyle w:val="Defstart"/>
        <w:rPr>
          <w:ins w:id="254" w:author="Master Repository Process" w:date="2021-08-29T12:41:00Z"/>
        </w:rPr>
      </w:pPr>
      <w:r>
        <w:tab/>
      </w:r>
      <w:r>
        <w:rPr>
          <w:rStyle w:val="CharDefText"/>
        </w:rPr>
        <w:t xml:space="preserve">Level 275 </w:t>
      </w:r>
      <w:ins w:id="255" w:author="Master Repository Process" w:date="2021-08-29T12:41:00Z">
        <w:r>
          <w:rPr>
            <w:rStyle w:val="CharDefText"/>
          </w:rPr>
          <w:t>lifejacket</w:t>
        </w:r>
        <w:r>
          <w:t xml:space="preserve"> </w:t>
        </w:r>
      </w:ins>
      <w:r>
        <w:t>means</w:t>
      </w:r>
      <w:del w:id="256" w:author="Master Repository Process" w:date="2021-08-29T12:41:00Z">
        <w:r>
          <w:delText xml:space="preserve"> </w:delText>
        </w:r>
      </w:del>
      <w:ins w:id="257" w:author="Master Repository Process" w:date="2021-08-29T12:41:00Z">
        <w:r>
          <w:t xml:space="preserve"> — </w:t>
        </w:r>
      </w:ins>
    </w:p>
    <w:p>
      <w:pPr>
        <w:pStyle w:val="Defpara"/>
        <w:rPr>
          <w:ins w:id="258" w:author="Master Repository Process" w:date="2021-08-29T12:41:00Z"/>
        </w:rPr>
      </w:pPr>
      <w:ins w:id="259" w:author="Master Repository Process" w:date="2021-08-29T12:41:00Z">
        <w:r>
          <w:tab/>
          <w:t>(</w:t>
        </w:r>
      </w:ins>
      <w:r>
        <w:t>a</w:t>
      </w:r>
      <w:del w:id="260" w:author="Master Repository Process" w:date="2021-08-29T12:41:00Z">
        <w:r>
          <w:delText xml:space="preserve"> personal flotation device</w:delText>
        </w:r>
      </w:del>
      <w:ins w:id="261" w:author="Master Repository Process" w:date="2021-08-29T12:41:00Z">
        <w:r>
          <w:t>)</w:t>
        </w:r>
        <w:r>
          <w:tab/>
          <w:t>a lifejacket</w:t>
        </w:r>
      </w:ins>
      <w:r>
        <w:t xml:space="preserve"> classified as </w:t>
      </w:r>
      <w:del w:id="262" w:author="Master Repository Process" w:date="2021-08-29T12:41:00Z">
        <w:r>
          <w:delText>such</w:delText>
        </w:r>
      </w:del>
      <w:ins w:id="263" w:author="Master Repository Process" w:date="2021-08-29T12:41:00Z">
        <w:r>
          <w:t>Level 275</w:t>
        </w:r>
      </w:ins>
      <w:r>
        <w:t xml:space="preserve"> by</w:t>
      </w:r>
      <w:del w:id="264" w:author="Master Repository Process" w:date="2021-08-29T12:41:00Z">
        <w:r>
          <w:delText xml:space="preserve"> the Australian Standard</w:delText>
        </w:r>
      </w:del>
      <w:r>
        <w:t xml:space="preserve"> AS</w:t>
      </w:r>
      <w:del w:id="265" w:author="Master Repository Process" w:date="2021-08-29T12:41:00Z">
        <w:r>
          <w:delText xml:space="preserve"> </w:delText>
        </w:r>
      </w:del>
      <w:ins w:id="266" w:author="Master Repository Process" w:date="2021-08-29T12:41:00Z">
        <w:r>
          <w:t> </w:t>
        </w:r>
      </w:ins>
      <w:r>
        <w:t>4758;</w:t>
      </w:r>
      <w:ins w:id="267" w:author="Master Repository Process" w:date="2021-08-29T12:41:00Z">
        <w:r>
          <w:t xml:space="preserve"> or</w:t>
        </w:r>
      </w:ins>
    </w:p>
    <w:p>
      <w:pPr>
        <w:pStyle w:val="Defpara"/>
      </w:pPr>
      <w:ins w:id="268" w:author="Master Repository Process" w:date="2021-08-29T12:41:00Z">
        <w:r>
          <w:tab/>
          <w:t>(b)</w:t>
        </w:r>
        <w:r>
          <w:tab/>
          <w:t>a lifejacket classified as performance level 275 by ISO 12402;</w:t>
        </w:r>
      </w:ins>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w:t>
      </w:r>
      <w:del w:id="269" w:author="Master Repository Process" w:date="2021-08-29T12:41:00Z">
        <w:r>
          <w:rPr>
            <w:rStyle w:val="CharDefText"/>
          </w:rPr>
          <w:delText>jacket</w:delText>
        </w:r>
      </w:del>
      <w:ins w:id="270" w:author="Master Repository Process" w:date="2021-08-29T12:41:00Z">
        <w:r>
          <w:rPr>
            <w:rStyle w:val="CharDefText"/>
          </w:rPr>
          <w:t>lifejacket</w:t>
        </w:r>
      </w:ins>
      <w:r>
        <w:rPr>
          <w:rStyle w:val="CharDefText"/>
        </w:rPr>
        <w:t xml:space="preserve"> </w:t>
      </w:r>
      <w:r>
        <w:t xml:space="preserve">means a </w:t>
      </w:r>
      <w:del w:id="271" w:author="Master Repository Process" w:date="2021-08-29T12:41:00Z">
        <w:r>
          <w:delText>jacket</w:delText>
        </w:r>
      </w:del>
      <w:ins w:id="272" w:author="Master Repository Process" w:date="2021-08-29T12:41:00Z">
        <w:r>
          <w:t>lifejacket</w:t>
        </w:r>
      </w:ins>
      <w:r>
        <w:t xml:space="preserve">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 27 Aug 2010 p. 4113; 25 Jul 2014 p. 2582</w:t>
      </w:r>
      <w:ins w:id="273" w:author="Master Repository Process" w:date="2021-08-29T12:41:00Z">
        <w:r>
          <w:t>; 3 Mar 2017 p. 1485</w:t>
        </w:r>
        <w:r>
          <w:noBreakHyphen/>
          <w:t>6</w:t>
        </w:r>
      </w:ins>
      <w:r>
        <w:t xml:space="preserve">.] </w:t>
      </w:r>
    </w:p>
    <w:p>
      <w:pPr>
        <w:pStyle w:val="Heading5"/>
        <w:rPr>
          <w:del w:id="274" w:author="Master Repository Process" w:date="2021-08-29T12:41:00Z"/>
        </w:rPr>
      </w:pPr>
      <w:ins w:id="275" w:author="Master Repository Process" w:date="2021-08-29T12:41:00Z">
        <w:r>
          <w:t>[</w:t>
        </w:r>
      </w:ins>
      <w:bookmarkStart w:id="276" w:name="_Toc455141303"/>
      <w:r>
        <w:t>46A.</w:t>
      </w:r>
      <w:r>
        <w:tab/>
      </w:r>
      <w:del w:id="277" w:author="Master Repository Process" w:date="2021-08-29T12:41:00Z">
        <w:r>
          <w:delText>Personal flotation devices</w:delText>
        </w:r>
        <w:bookmarkEnd w:id="276"/>
      </w:del>
    </w:p>
    <w:p>
      <w:pPr>
        <w:pStyle w:val="Subsection"/>
        <w:rPr>
          <w:del w:id="278" w:author="Master Repository Process" w:date="2021-08-29T12:41:00Z"/>
        </w:rPr>
      </w:pPr>
      <w:del w:id="279" w:author="Master Repository Process" w:date="2021-08-29T12:41:00Z">
        <w:r>
          <w:tab/>
          <w:delText>(1)</w:delText>
        </w:r>
        <w:r>
          <w:tab/>
          <w:delText>In this Part, where a personal flotation device of a particular type is described as an appropriate personal flotation device, an equivalent or a higher buoyancy personal flotation device defined in regulation 46(2) is also appropriate for the particular circumstance.</w:delText>
        </w:r>
      </w:del>
    </w:p>
    <w:p>
      <w:pPr>
        <w:pStyle w:val="Subsection"/>
        <w:rPr>
          <w:del w:id="280" w:author="Master Repository Process" w:date="2021-08-29T12:41:00Z"/>
        </w:rPr>
      </w:pPr>
      <w:del w:id="281" w:author="Master Repository Process" w:date="2021-08-29T12:41:00Z">
        <w:r>
          <w:tab/>
          <w:delText>(2)</w:delText>
        </w:r>
        <w:r>
          <w:tab/>
          <w:delText xml:space="preserve">For the purposes of this Part — </w:delText>
        </w:r>
      </w:del>
    </w:p>
    <w:p>
      <w:pPr>
        <w:pStyle w:val="Indenta"/>
        <w:rPr>
          <w:del w:id="282" w:author="Master Repository Process" w:date="2021-08-29T12:41:00Z"/>
        </w:rPr>
      </w:pPr>
      <w:del w:id="283" w:author="Master Repository Process" w:date="2021-08-29T12:41:00Z">
        <w:r>
          <w:tab/>
          <w:delText>(a)</w:delText>
        </w:r>
        <w:r>
          <w:tab/>
          <w:delText>a Level 100, a Level 150, a Level 275 and a SOLAS jacket all have a buoyancy equivalent to or higher than a PFD Type 1; and</w:delText>
        </w:r>
      </w:del>
    </w:p>
    <w:p>
      <w:pPr>
        <w:pStyle w:val="Indenta"/>
        <w:rPr>
          <w:del w:id="284" w:author="Master Repository Process" w:date="2021-08-29T12:41:00Z"/>
        </w:rPr>
      </w:pPr>
      <w:del w:id="285" w:author="Master Repository Process" w:date="2021-08-29T12:41:00Z">
        <w:r>
          <w:tab/>
          <w:delText>(b)</w:delText>
        </w:r>
        <w:r>
          <w:tab/>
          <w:delText>a Level 50, a Level 100, a Level 150, a Level 275 and a SOLAS jacket all have a buoyancy equivalent to or higher than a PFD Type 2; and</w:delText>
        </w:r>
      </w:del>
    </w:p>
    <w:p>
      <w:pPr>
        <w:pStyle w:val="Indenta"/>
        <w:rPr>
          <w:del w:id="286" w:author="Master Repository Process" w:date="2021-08-29T12:41:00Z"/>
        </w:rPr>
      </w:pPr>
      <w:del w:id="287" w:author="Master Repository Process" w:date="2021-08-29T12:41:00Z">
        <w:r>
          <w:tab/>
          <w:delText>(c)</w:delText>
        </w:r>
        <w:r>
          <w:tab/>
          <w:delText>a Level 50S, a Level 100, a Level 150, a Level 275 and a SOLAS jacket all have a buoyancy equivalent to or higher than a PFD Type 3; and</w:delText>
        </w:r>
      </w:del>
    </w:p>
    <w:p>
      <w:pPr>
        <w:pStyle w:val="Indenta"/>
        <w:rPr>
          <w:del w:id="288" w:author="Master Repository Process" w:date="2021-08-29T12:41:00Z"/>
        </w:rPr>
      </w:pPr>
      <w:del w:id="289" w:author="Master Repository Process" w:date="2021-08-29T12:41:00Z">
        <w:r>
          <w:tab/>
          <w:delText>(d)</w:delText>
        </w:r>
        <w:r>
          <w:tab/>
          <w:delText>a PFD Type 3 has a buoyancy equivalent to a PFD Type 2.</w:delText>
        </w:r>
      </w:del>
    </w:p>
    <w:p>
      <w:pPr>
        <w:pStyle w:val="Ednotesection"/>
        <w:ind w:left="890" w:hanging="890"/>
      </w:pPr>
      <w:del w:id="290" w:author="Master Repository Process" w:date="2021-08-29T12:41:00Z">
        <w:r>
          <w:tab/>
          <w:delText>[Regulation 46A inserted</w:delText>
        </w:r>
      </w:del>
      <w:ins w:id="291" w:author="Master Repository Process" w:date="2021-08-29T12:41:00Z">
        <w:r>
          <w:t>Deleted</w:t>
        </w:r>
      </w:ins>
      <w:r>
        <w:t xml:space="preserve"> in Gazette </w:t>
      </w:r>
      <w:del w:id="292" w:author="Master Repository Process" w:date="2021-08-29T12:41:00Z">
        <w:r>
          <w:delText>27 Aug 2010</w:delText>
        </w:r>
      </w:del>
      <w:ins w:id="293" w:author="Master Repository Process" w:date="2021-08-29T12:41:00Z">
        <w:r>
          <w:t>3 Mar 2017</w:t>
        </w:r>
      </w:ins>
      <w:r>
        <w:t xml:space="preserve"> p. </w:t>
      </w:r>
      <w:del w:id="294" w:author="Master Repository Process" w:date="2021-08-29T12:41:00Z">
        <w:r>
          <w:delText xml:space="preserve">4114.] </w:delText>
        </w:r>
      </w:del>
      <w:ins w:id="295" w:author="Master Repository Process" w:date="2021-08-29T12:41:00Z">
        <w:r>
          <w:t>1486.]</w:t>
        </w:r>
      </w:ins>
    </w:p>
    <w:p>
      <w:pPr>
        <w:pStyle w:val="Ednotedivision"/>
        <w:spacing w:before="240"/>
      </w:pPr>
      <w:r>
        <w:t>[Heading deleted in Gazette 1 Jul 1983 p. 2263.]</w:t>
      </w:r>
    </w:p>
    <w:p>
      <w:pPr>
        <w:pStyle w:val="Heading5"/>
        <w:spacing w:before="240"/>
      </w:pPr>
      <w:bookmarkStart w:id="296" w:name="_Toc476236161"/>
      <w:bookmarkStart w:id="297" w:name="_Toc455141304"/>
      <w:r>
        <w:rPr>
          <w:rStyle w:val="CharSectno"/>
        </w:rPr>
        <w:t>47</w:t>
      </w:r>
      <w:r>
        <w:t>.</w:t>
      </w:r>
      <w:r>
        <w:tab/>
        <w:t>Terms used etc. in r. 47 to 47I</w:t>
      </w:r>
      <w:bookmarkEnd w:id="296"/>
      <w:bookmarkEnd w:id="297"/>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298" w:name="_Toc476236162"/>
      <w:bookmarkStart w:id="299" w:name="_Toc455141305"/>
      <w:r>
        <w:rPr>
          <w:rStyle w:val="CharSectno"/>
        </w:rPr>
        <w:t>47A</w:t>
      </w:r>
      <w:r>
        <w:t>.</w:t>
      </w:r>
      <w:r>
        <w:tab/>
        <w:t>Who may drive motor boat — from 1 April 2008</w:t>
      </w:r>
      <w:bookmarkEnd w:id="298"/>
      <w:bookmarkEnd w:id="299"/>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300" w:name="_Toc476236163"/>
      <w:bookmarkStart w:id="301" w:name="_Toc455141306"/>
      <w:r>
        <w:rPr>
          <w:rStyle w:val="CharSectno"/>
        </w:rPr>
        <w:t>47B</w:t>
      </w:r>
      <w:r>
        <w:rPr>
          <w:iCs/>
        </w:rPr>
        <w:t>.</w:t>
      </w:r>
      <w:r>
        <w:rPr>
          <w:iCs/>
        </w:rPr>
        <w:tab/>
        <w:t>Learner deemed to be directly supervised</w:t>
      </w:r>
      <w:bookmarkEnd w:id="300"/>
      <w:bookmarkEnd w:id="301"/>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302" w:name="_Toc476236164"/>
      <w:bookmarkStart w:id="303" w:name="_Toc455141307"/>
      <w:r>
        <w:rPr>
          <w:rStyle w:val="CharSectno"/>
        </w:rPr>
        <w:t>47C</w:t>
      </w:r>
      <w:r>
        <w:t>.</w:t>
      </w:r>
      <w:r>
        <w:tab/>
        <w:t>Recreational skipper’s ticket</w:t>
      </w:r>
      <w:bookmarkEnd w:id="302"/>
      <w:bookmarkEnd w:id="303"/>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 27 May 2016 p. 1551.]</w:t>
      </w:r>
    </w:p>
    <w:p>
      <w:pPr>
        <w:pStyle w:val="Ednotesection"/>
        <w:ind w:left="890" w:hanging="890"/>
      </w:pPr>
      <w:r>
        <w:t>[</w:t>
      </w:r>
      <w:r>
        <w:rPr>
          <w:b/>
        </w:rPr>
        <w:t>47CA.</w:t>
      </w:r>
      <w:r>
        <w:tab/>
        <w:t>Deleted in Gazette 25 Jul 2014 p. 2583.]</w:t>
      </w:r>
    </w:p>
    <w:p>
      <w:pPr>
        <w:pStyle w:val="Heading5"/>
      </w:pPr>
      <w:bookmarkStart w:id="304" w:name="_Toc476236165"/>
      <w:bookmarkStart w:id="305" w:name="_Toc455141308"/>
      <w:r>
        <w:rPr>
          <w:rStyle w:val="CharSectno"/>
        </w:rPr>
        <w:t>47D</w:t>
      </w:r>
      <w:r>
        <w:t>.</w:t>
      </w:r>
      <w:r>
        <w:tab/>
        <w:t>Recreational skipper’s ticket, conditions on</w:t>
      </w:r>
      <w:bookmarkEnd w:id="304"/>
      <w:bookmarkEnd w:id="305"/>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306" w:name="_Toc476236166"/>
      <w:bookmarkStart w:id="307" w:name="_Toc455141309"/>
      <w:r>
        <w:rPr>
          <w:rStyle w:val="CharSectno"/>
        </w:rPr>
        <w:t>47E</w:t>
      </w:r>
      <w:r>
        <w:t>.</w:t>
      </w:r>
      <w:r>
        <w:tab/>
        <w:t>Interstate or overseas ticket valid for 3 months</w:t>
      </w:r>
      <w:bookmarkEnd w:id="306"/>
      <w:bookmarkEnd w:id="307"/>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308" w:name="_Toc476236167"/>
      <w:bookmarkStart w:id="309" w:name="_Toc455141310"/>
      <w:r>
        <w:rPr>
          <w:rStyle w:val="CharSectno"/>
        </w:rPr>
        <w:t>47F</w:t>
      </w:r>
      <w:r>
        <w:t>.</w:t>
      </w:r>
      <w:r>
        <w:tab/>
        <w:t>Exemptions</w:t>
      </w:r>
      <w:bookmarkEnd w:id="308"/>
      <w:bookmarkEnd w:id="309"/>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310" w:name="_Toc476236168"/>
      <w:bookmarkStart w:id="311" w:name="_Toc455141311"/>
      <w:r>
        <w:rPr>
          <w:rStyle w:val="CharSectno"/>
        </w:rPr>
        <w:t>47G</w:t>
      </w:r>
      <w:r>
        <w:t>.</w:t>
      </w:r>
      <w:r>
        <w:tab/>
        <w:t>Recreational skipper’s ticket, CEO may refuse, cancel or suspend</w:t>
      </w:r>
      <w:bookmarkEnd w:id="310"/>
      <w:bookmarkEnd w:id="311"/>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312" w:name="_Toc476236169"/>
      <w:bookmarkStart w:id="313" w:name="_Toc455141312"/>
      <w:r>
        <w:rPr>
          <w:rStyle w:val="CharSectno"/>
        </w:rPr>
        <w:t>47H</w:t>
      </w:r>
      <w:r>
        <w:rPr>
          <w:iCs/>
        </w:rPr>
        <w:t>.</w:t>
      </w:r>
      <w:r>
        <w:rPr>
          <w:iCs/>
        </w:rPr>
        <w:tab/>
        <w:t>Ticket</w:t>
      </w:r>
      <w:r>
        <w:t xml:space="preserve"> </w:t>
      </w:r>
      <w:r>
        <w:rPr>
          <w:iCs/>
        </w:rPr>
        <w:t>to be produced on request</w:t>
      </w:r>
      <w:bookmarkEnd w:id="312"/>
      <w:bookmarkEnd w:id="313"/>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314" w:name="_Toc476236170"/>
      <w:bookmarkStart w:id="315" w:name="_Toc455141313"/>
      <w:r>
        <w:rPr>
          <w:rStyle w:val="CharSectno"/>
        </w:rPr>
        <w:t>47I</w:t>
      </w:r>
      <w:r>
        <w:rPr>
          <w:iCs/>
        </w:rPr>
        <w:t>.</w:t>
      </w:r>
      <w:r>
        <w:rPr>
          <w:iCs/>
        </w:rPr>
        <w:tab/>
        <w:t xml:space="preserve">Ticket </w:t>
      </w:r>
      <w:r>
        <w:t>holder to notify change of details</w:t>
      </w:r>
      <w:bookmarkEnd w:id="314"/>
      <w:bookmarkEnd w:id="31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316" w:name="_Toc455141314"/>
      <w:bookmarkStart w:id="317" w:name="_Toc476236171"/>
      <w:r>
        <w:rPr>
          <w:rStyle w:val="CharSectno"/>
        </w:rPr>
        <w:t>48</w:t>
      </w:r>
      <w:r>
        <w:rPr>
          <w:snapToGrid w:val="0"/>
        </w:rPr>
        <w:t>.</w:t>
      </w:r>
      <w:r>
        <w:rPr>
          <w:snapToGrid w:val="0"/>
        </w:rPr>
        <w:tab/>
        <w:t>Limitation of speed</w:t>
      </w:r>
      <w:bookmarkEnd w:id="316"/>
      <w:del w:id="318" w:author="Master Repository Process" w:date="2021-08-29T12:41:00Z">
        <w:r>
          <w:rPr>
            <w:snapToGrid w:val="0"/>
          </w:rPr>
          <w:delText xml:space="preserve"> </w:delText>
        </w:r>
      </w:del>
      <w:ins w:id="319" w:author="Master Repository Process" w:date="2021-08-29T12:41:00Z">
        <w:r>
          <w:rPr>
            <w:snapToGrid w:val="0"/>
          </w:rPr>
          <w:t>, water ski-ing and para-sailing</w:t>
        </w:r>
      </w:ins>
      <w:bookmarkEnd w:id="317"/>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 xml:space="preserve">within </w:t>
      </w:r>
      <w:del w:id="320" w:author="Master Repository Process" w:date="2021-08-29T12:41:00Z">
        <w:r>
          <w:rPr>
            <w:snapToGrid w:val="0"/>
          </w:rPr>
          <w:delText>45</w:delText>
        </w:r>
      </w:del>
      <w:ins w:id="321" w:author="Master Repository Process" w:date="2021-08-29T12:41:00Z">
        <w:r>
          <w:t>50</w:t>
        </w:r>
      </w:ins>
      <w:r>
        <w:t xml:space="preserve"> m of a river bank or </w:t>
      </w:r>
      <w:del w:id="322" w:author="Master Repository Process" w:date="2021-08-29T12:41:00Z">
        <w:r>
          <w:rPr>
            <w:snapToGrid w:val="0"/>
          </w:rPr>
          <w:delText>low water mark</w:delText>
        </w:r>
      </w:del>
      <w:ins w:id="323" w:author="Master Repository Process" w:date="2021-08-29T12:41:00Z">
        <w:r>
          <w:t>water’s edge</w:t>
        </w:r>
      </w:ins>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del w:id="324" w:author="Master Repository Process" w:date="2021-08-29T12:41:00Z">
        <w:r>
          <w:rPr>
            <w:snapToGrid w:val="0"/>
          </w:rPr>
          <w:delText xml:space="preserve">45 </w:delText>
        </w:r>
      </w:del>
      <w:ins w:id="325" w:author="Master Repository Process" w:date="2021-08-29T12:41:00Z">
        <w:r>
          <w:t>50 </w:t>
        </w:r>
      </w:ins>
      <w:r>
        <w:t>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[Regulation 48 inserted in Gazette 19 Dec 1962 p. 4015; amended in Gazette 9 Feb 1970 p. 377; 22 Dec 1972 p. 4778; 14 Feb 1975 p. 572; 28 Aug 1992 p. 4241; 10 Feb 2006 p. 675</w:t>
      </w:r>
      <w:ins w:id="326" w:author="Master Repository Process" w:date="2021-08-29T12:41:00Z">
        <w:r>
          <w:t>; 3 Mar 2017 p. 1486</w:t>
        </w:r>
      </w:ins>
      <w:r>
        <w:t xml:space="preserve">.] </w:t>
      </w:r>
    </w:p>
    <w:p>
      <w:pPr>
        <w:pStyle w:val="Heading5"/>
        <w:spacing w:before="240"/>
        <w:rPr>
          <w:snapToGrid w:val="0"/>
        </w:rPr>
      </w:pPr>
      <w:bookmarkStart w:id="327" w:name="_Toc476236172"/>
      <w:bookmarkStart w:id="328" w:name="_Toc455141315"/>
      <w:r>
        <w:rPr>
          <w:rStyle w:val="CharSectno"/>
        </w:rPr>
        <w:t>48A</w:t>
      </w:r>
      <w:r>
        <w:rPr>
          <w:snapToGrid w:val="0"/>
        </w:rPr>
        <w:t>.</w:t>
      </w:r>
      <w:r>
        <w:rPr>
          <w:snapToGrid w:val="0"/>
        </w:rPr>
        <w:tab/>
        <w:t>Areas for speed boats and water ski</w:t>
      </w:r>
      <w:r>
        <w:rPr>
          <w:snapToGrid w:val="0"/>
        </w:rPr>
        <w:noBreakHyphen/>
        <w:t>ing</w:t>
      </w:r>
      <w:bookmarkEnd w:id="327"/>
      <w:bookmarkEnd w:id="328"/>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329" w:name="_Toc476236173"/>
      <w:bookmarkStart w:id="330" w:name="_Toc455141316"/>
      <w:r>
        <w:rPr>
          <w:rStyle w:val="CharSectno"/>
        </w:rPr>
        <w:t>49</w:t>
      </w:r>
      <w:r>
        <w:rPr>
          <w:snapToGrid w:val="0"/>
        </w:rPr>
        <w:t>.</w:t>
      </w:r>
      <w:r>
        <w:rPr>
          <w:snapToGrid w:val="0"/>
        </w:rPr>
        <w:tab/>
        <w:t>Driver to be accompanied and to be alert</w:t>
      </w:r>
      <w:bookmarkEnd w:id="329"/>
      <w:bookmarkEnd w:id="330"/>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331" w:name="_Toc476236174"/>
      <w:bookmarkStart w:id="332" w:name="_Toc455141317"/>
      <w:r>
        <w:rPr>
          <w:rStyle w:val="CharSectno"/>
        </w:rPr>
        <w:t>49C</w:t>
      </w:r>
      <w:r>
        <w:rPr>
          <w:snapToGrid w:val="0"/>
        </w:rPr>
        <w:t>.</w:t>
      </w:r>
      <w:r>
        <w:rPr>
          <w:snapToGrid w:val="0"/>
        </w:rPr>
        <w:tab/>
        <w:t>Driving speed boats behind skiers</w:t>
      </w:r>
      <w:bookmarkEnd w:id="331"/>
      <w:bookmarkEnd w:id="332"/>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del w:id="333" w:author="Master Repository Process" w:date="2021-08-29T12:41:00Z">
        <w:r>
          <w:rPr>
            <w:snapToGrid w:val="0"/>
          </w:rPr>
          <w:delText>45</w:delText>
        </w:r>
      </w:del>
      <w:ins w:id="334" w:author="Master Repository Process" w:date="2021-08-29T12:41:00Z">
        <w:r>
          <w:t>50</w:t>
        </w:r>
      </w:ins>
      <w:r>
        <w:t> m</w:t>
      </w:r>
      <w:r>
        <w:rPr>
          <w:snapToGrid w:val="0"/>
        </w:rPr>
        <w:t xml:space="preserve"> of such water skier or other boat.</w:t>
      </w:r>
    </w:p>
    <w:p>
      <w:pPr>
        <w:pStyle w:val="Footnotesection"/>
        <w:ind w:left="890" w:hanging="890"/>
      </w:pPr>
      <w:r>
        <w:tab/>
        <w:t>[Regulation 49C inserted in Gazette 16 Oct 1970 p. 3206; amended in Gazette 14 Feb 1975 p. 572</w:t>
      </w:r>
      <w:ins w:id="335" w:author="Master Repository Process" w:date="2021-08-29T12:41:00Z">
        <w:r>
          <w:t>; 3 Mar 2017 p. 1486</w:t>
        </w:r>
      </w:ins>
      <w:r>
        <w:t xml:space="preserve">.] </w:t>
      </w:r>
    </w:p>
    <w:p>
      <w:pPr>
        <w:pStyle w:val="Heading5"/>
        <w:spacing w:before="180"/>
        <w:rPr>
          <w:snapToGrid w:val="0"/>
        </w:rPr>
      </w:pPr>
      <w:bookmarkStart w:id="336" w:name="_Toc476236175"/>
      <w:bookmarkStart w:id="337" w:name="_Toc455141318"/>
      <w:r>
        <w:rPr>
          <w:rStyle w:val="CharSectno"/>
        </w:rPr>
        <w:t>49D</w:t>
      </w:r>
      <w:r>
        <w:rPr>
          <w:snapToGrid w:val="0"/>
        </w:rPr>
        <w:t>.</w:t>
      </w:r>
      <w:r>
        <w:rPr>
          <w:snapToGrid w:val="0"/>
        </w:rPr>
        <w:tab/>
        <w:t>Right of way when landing a water skier</w:t>
      </w:r>
      <w:bookmarkEnd w:id="336"/>
      <w:bookmarkEnd w:id="337"/>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338" w:name="_Toc476236176"/>
      <w:bookmarkStart w:id="339" w:name="_Toc455141319"/>
      <w:r>
        <w:rPr>
          <w:rStyle w:val="CharSectno"/>
        </w:rPr>
        <w:t>49E</w:t>
      </w:r>
      <w:r>
        <w:rPr>
          <w:snapToGrid w:val="0"/>
        </w:rPr>
        <w:t>.</w:t>
      </w:r>
      <w:r>
        <w:rPr>
          <w:snapToGrid w:val="0"/>
        </w:rPr>
        <w:tab/>
        <w:t>Ski ropes</w:t>
      </w:r>
      <w:bookmarkEnd w:id="338"/>
      <w:bookmarkEnd w:id="339"/>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340" w:name="_Toc476236177"/>
      <w:bookmarkStart w:id="341" w:name="_Toc455141320"/>
      <w:r>
        <w:rPr>
          <w:rStyle w:val="CharSectno"/>
        </w:rPr>
        <w:t>49F</w:t>
      </w:r>
      <w:r>
        <w:rPr>
          <w:snapToGrid w:val="0"/>
        </w:rPr>
        <w:t>.</w:t>
      </w:r>
      <w:r>
        <w:rPr>
          <w:snapToGrid w:val="0"/>
        </w:rPr>
        <w:tab/>
        <w:t>Towing trick water skiers</w:t>
      </w:r>
      <w:bookmarkEnd w:id="340"/>
      <w:bookmarkEnd w:id="341"/>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del w:id="342" w:author="Master Repository Process" w:date="2021-08-29T12:41:00Z">
        <w:r>
          <w:rPr>
            <w:snapToGrid w:val="0"/>
          </w:rPr>
          <w:delText xml:space="preserve">90 </w:delText>
        </w:r>
      </w:del>
      <w:ins w:id="343" w:author="Master Repository Process" w:date="2021-08-29T12:41:00Z">
        <w:r>
          <w:t>100 </w:t>
        </w:r>
      </w:ins>
      <w:r>
        <w:t>m</w:t>
      </w:r>
      <w:r>
        <w:rPr>
          <w:snapToGrid w:val="0"/>
        </w:rPr>
        <w:t xml:space="preserve"> of any landing or take</w:t>
      </w:r>
      <w:r>
        <w:rPr>
          <w:snapToGrid w:val="0"/>
        </w:rPr>
        <w:noBreakHyphen/>
        <w:t>off area.</w:t>
      </w:r>
    </w:p>
    <w:p>
      <w:pPr>
        <w:pStyle w:val="Footnotesection"/>
        <w:spacing w:before="80"/>
        <w:ind w:left="890" w:hanging="890"/>
      </w:pPr>
      <w:r>
        <w:tab/>
        <w:t>[Regulation 49F inserted in Gazette 19 Dec 1962 p. 4016; amended in Gazette 16 Dec 1963 p. 3876; 14 Feb 1975 p. 572</w:t>
      </w:r>
      <w:ins w:id="344" w:author="Master Repository Process" w:date="2021-08-29T12:41:00Z">
        <w:r>
          <w:t>; 3 Mar 2017 p. 1486</w:t>
        </w:r>
      </w:ins>
      <w:r>
        <w:t xml:space="preserve">.] </w:t>
      </w:r>
    </w:p>
    <w:p>
      <w:pPr>
        <w:pStyle w:val="Heading5"/>
        <w:rPr>
          <w:snapToGrid w:val="0"/>
        </w:rPr>
      </w:pPr>
      <w:bookmarkStart w:id="345" w:name="_Toc476236178"/>
      <w:bookmarkStart w:id="346" w:name="_Toc455141321"/>
      <w:r>
        <w:rPr>
          <w:rStyle w:val="CharSectno"/>
        </w:rPr>
        <w:t>49G</w:t>
      </w:r>
      <w:r>
        <w:rPr>
          <w:snapToGrid w:val="0"/>
        </w:rPr>
        <w:t>.</w:t>
      </w:r>
      <w:r>
        <w:rPr>
          <w:snapToGrid w:val="0"/>
        </w:rPr>
        <w:tab/>
        <w:t>Towing skiers near landing or take</w:t>
      </w:r>
      <w:r>
        <w:rPr>
          <w:snapToGrid w:val="0"/>
        </w:rPr>
        <w:noBreakHyphen/>
        <w:t>off areas</w:t>
      </w:r>
      <w:bookmarkEnd w:id="345"/>
      <w:bookmarkEnd w:id="346"/>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347" w:name="_Toc476236179"/>
      <w:bookmarkStart w:id="348" w:name="_Toc455141322"/>
      <w:r>
        <w:rPr>
          <w:rStyle w:val="CharSectno"/>
        </w:rPr>
        <w:t>49H</w:t>
      </w:r>
      <w:r>
        <w:rPr>
          <w:snapToGrid w:val="0"/>
        </w:rPr>
        <w:t>.</w:t>
      </w:r>
      <w:r>
        <w:rPr>
          <w:snapToGrid w:val="0"/>
        </w:rPr>
        <w:tab/>
        <w:t>Ski line to be retrieved</w:t>
      </w:r>
      <w:bookmarkEnd w:id="347"/>
      <w:bookmarkEnd w:id="348"/>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349" w:name="_Toc476236180"/>
      <w:bookmarkStart w:id="350" w:name="_Toc455141323"/>
      <w:r>
        <w:rPr>
          <w:rStyle w:val="CharSectno"/>
        </w:rPr>
        <w:t>49I</w:t>
      </w:r>
      <w:r>
        <w:rPr>
          <w:snapToGrid w:val="0"/>
        </w:rPr>
        <w:t>.</w:t>
      </w:r>
      <w:r>
        <w:rPr>
          <w:snapToGrid w:val="0"/>
        </w:rPr>
        <w:tab/>
        <w:t>Driver of speed boat not to approach shore where skier has landed</w:t>
      </w:r>
      <w:bookmarkEnd w:id="349"/>
      <w:bookmarkEnd w:id="350"/>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351" w:name="_Toc476236181"/>
      <w:bookmarkStart w:id="352" w:name="_Toc455141324"/>
      <w:r>
        <w:rPr>
          <w:rStyle w:val="CharSectno"/>
        </w:rPr>
        <w:t>49J</w:t>
      </w:r>
      <w:r>
        <w:rPr>
          <w:snapToGrid w:val="0"/>
        </w:rPr>
        <w:t>.</w:t>
      </w:r>
      <w:r>
        <w:rPr>
          <w:snapToGrid w:val="0"/>
        </w:rPr>
        <w:tab/>
        <w:t>Sitting on gunwale or back of driver’s seat prohibited</w:t>
      </w:r>
      <w:bookmarkEnd w:id="351"/>
      <w:bookmarkEnd w:id="352"/>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353" w:name="_Toc476236182"/>
      <w:bookmarkStart w:id="354" w:name="_Toc455141325"/>
      <w:r>
        <w:rPr>
          <w:rStyle w:val="CharSectno"/>
        </w:rPr>
        <w:t>49K</w:t>
      </w:r>
      <w:r>
        <w:rPr>
          <w:snapToGrid w:val="0"/>
        </w:rPr>
        <w:t>.</w:t>
      </w:r>
      <w:r>
        <w:rPr>
          <w:snapToGrid w:val="0"/>
        </w:rPr>
        <w:tab/>
        <w:t>Water skis to be retrieved immediately</w:t>
      </w:r>
      <w:bookmarkEnd w:id="353"/>
      <w:bookmarkEnd w:id="354"/>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355" w:name="_Toc476236183"/>
      <w:bookmarkStart w:id="356" w:name="_Toc455141326"/>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355"/>
      <w:bookmarkEnd w:id="356"/>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w:t>
      </w:r>
      <w:del w:id="357" w:author="Master Repository Process" w:date="2021-08-29T12:41:00Z">
        <w:r>
          <w:rPr>
            <w:snapToGrid w:val="0"/>
          </w:rPr>
          <w:delText>a PFD Type 2 or PFD Type 3; and</w:delText>
        </w:r>
      </w:del>
      <w:ins w:id="358" w:author="Master Repository Process" w:date="2021-08-29T12:41:00Z">
        <w:r>
          <w:t xml:space="preserve">any of the following appropriate in terms of the buoyancy and size to the body mass of that person — </w:t>
        </w:r>
      </w:ins>
    </w:p>
    <w:p>
      <w:pPr>
        <w:pStyle w:val="Indenti"/>
        <w:rPr>
          <w:ins w:id="359" w:author="Master Repository Process" w:date="2021-08-29T12:41:00Z"/>
        </w:rPr>
      </w:pPr>
      <w:ins w:id="360" w:author="Master Repository Process" w:date="2021-08-29T12:41:00Z">
        <w:r>
          <w:tab/>
          <w:t>(i)</w:t>
        </w:r>
        <w:r>
          <w:tab/>
          <w:t>a Level 50 lifejacket;</w:t>
        </w:r>
      </w:ins>
    </w:p>
    <w:p>
      <w:pPr>
        <w:pStyle w:val="Indenti"/>
        <w:rPr>
          <w:ins w:id="361" w:author="Master Repository Process" w:date="2021-08-29T12:41:00Z"/>
        </w:rPr>
      </w:pPr>
      <w:ins w:id="362" w:author="Master Repository Process" w:date="2021-08-29T12:41:00Z">
        <w:r>
          <w:tab/>
          <w:t>(ii)</w:t>
        </w:r>
        <w:r>
          <w:tab/>
          <w:t>a Level 50S lifejacket;</w:t>
        </w:r>
      </w:ins>
    </w:p>
    <w:p>
      <w:pPr>
        <w:pStyle w:val="Indenti"/>
        <w:rPr>
          <w:ins w:id="363" w:author="Master Repository Process" w:date="2021-08-29T12:41:00Z"/>
        </w:rPr>
      </w:pPr>
      <w:ins w:id="364" w:author="Master Repository Process" w:date="2021-08-29T12:41:00Z">
        <w:r>
          <w:tab/>
          <w:t>(iii)</w:t>
        </w:r>
        <w:r>
          <w:tab/>
          <w:t>a Level 100 lifejacket;</w:t>
        </w:r>
      </w:ins>
    </w:p>
    <w:p>
      <w:pPr>
        <w:pStyle w:val="Indenti"/>
        <w:rPr>
          <w:ins w:id="365" w:author="Master Repository Process" w:date="2021-08-29T12:41:00Z"/>
        </w:rPr>
      </w:pPr>
      <w:ins w:id="366" w:author="Master Repository Process" w:date="2021-08-29T12:41:00Z">
        <w:r>
          <w:tab/>
          <w:t>(iv)</w:t>
        </w:r>
        <w:r>
          <w:tab/>
          <w:t>a Level 150 lifejacket;</w:t>
        </w:r>
      </w:ins>
    </w:p>
    <w:p>
      <w:pPr>
        <w:pStyle w:val="Defsubpara"/>
        <w:rPr>
          <w:ins w:id="367" w:author="Master Repository Process" w:date="2021-08-29T12:41:00Z"/>
        </w:rPr>
      </w:pPr>
      <w:ins w:id="368" w:author="Master Repository Process" w:date="2021-08-29T12:41:00Z">
        <w:r>
          <w:tab/>
          <w:t>(v)</w:t>
        </w:r>
        <w:r>
          <w:tab/>
          <w:t>a Level 275 lifejacket;</w:t>
        </w:r>
      </w:ins>
    </w:p>
    <w:p>
      <w:pPr>
        <w:pStyle w:val="Indenti"/>
        <w:rPr>
          <w:ins w:id="369" w:author="Master Repository Process" w:date="2021-08-29T12:41:00Z"/>
        </w:rPr>
      </w:pPr>
      <w:ins w:id="370" w:author="Master Repository Process" w:date="2021-08-29T12:41:00Z">
        <w:r>
          <w:tab/>
          <w:t>(vi)</w:t>
        </w:r>
        <w:r>
          <w:tab/>
          <w:t>a SOLAS lifejacket;</w:t>
        </w:r>
      </w:ins>
    </w:p>
    <w:p>
      <w:pPr>
        <w:pStyle w:val="Indenti"/>
        <w:rPr>
          <w:ins w:id="371" w:author="Master Repository Process" w:date="2021-08-29T12:41:00Z"/>
        </w:rPr>
      </w:pPr>
      <w:ins w:id="372" w:author="Master Repository Process" w:date="2021-08-29T12:41:00Z">
        <w:r>
          <w:tab/>
          <w:t>(vii)</w:t>
        </w:r>
        <w:r>
          <w:tab/>
          <w:t>a PFD Type 1;</w:t>
        </w:r>
      </w:ins>
    </w:p>
    <w:p>
      <w:pPr>
        <w:pStyle w:val="Indenti"/>
        <w:rPr>
          <w:ins w:id="373" w:author="Master Repository Process" w:date="2021-08-29T12:41:00Z"/>
        </w:rPr>
      </w:pPr>
      <w:ins w:id="374" w:author="Master Repository Process" w:date="2021-08-29T12:41:00Z">
        <w:r>
          <w:tab/>
          <w:t>(viii)</w:t>
        </w:r>
        <w:r>
          <w:tab/>
          <w:t>a PFD Type 2;</w:t>
        </w:r>
      </w:ins>
    </w:p>
    <w:p>
      <w:pPr>
        <w:pStyle w:val="Indenti"/>
        <w:rPr>
          <w:ins w:id="375" w:author="Master Repository Process" w:date="2021-08-29T12:41:00Z"/>
        </w:rPr>
      </w:pPr>
      <w:ins w:id="376" w:author="Master Repository Process" w:date="2021-08-29T12:41:00Z">
        <w:r>
          <w:tab/>
          <w:t>(ix)</w:t>
        </w:r>
        <w:r>
          <w:tab/>
          <w:t>a PFD Type 3;</w:t>
        </w:r>
      </w:ins>
    </w:p>
    <w:p>
      <w:pPr>
        <w:pStyle w:val="Indenta"/>
        <w:rPr>
          <w:ins w:id="377" w:author="Master Repository Process" w:date="2021-08-29T12:41:00Z"/>
        </w:rPr>
      </w:pPr>
      <w:ins w:id="378" w:author="Master Repository Process" w:date="2021-08-29T12:41:00Z">
        <w:r>
          <w:tab/>
        </w:r>
        <w:r>
          <w:tab/>
          <w:t>and</w:t>
        </w:r>
      </w:ins>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[Regulation 49M inserted in Gazette 16 Oct 1970 p. 3206; amended in Gazette 14 Feb 1975 p. 572; 24 Apr 1998 p. 2162</w:t>
      </w:r>
      <w:ins w:id="379" w:author="Master Repository Process" w:date="2021-08-29T12:41:00Z">
        <w:r>
          <w:t>; 3 Mar 2017 p. 1487</w:t>
        </w:r>
      </w:ins>
      <w:r>
        <w:t xml:space="preserve">.] </w:t>
      </w:r>
    </w:p>
    <w:p>
      <w:pPr>
        <w:pStyle w:val="Heading5"/>
        <w:rPr>
          <w:snapToGrid w:val="0"/>
        </w:rPr>
      </w:pPr>
      <w:bookmarkStart w:id="380" w:name="_Toc476236184"/>
      <w:bookmarkStart w:id="381" w:name="_Toc455141327"/>
      <w:r>
        <w:rPr>
          <w:rStyle w:val="CharSectno"/>
        </w:rPr>
        <w:t>50</w:t>
      </w:r>
      <w:r>
        <w:rPr>
          <w:snapToGrid w:val="0"/>
        </w:rPr>
        <w:t>.</w:t>
      </w:r>
      <w:r>
        <w:rPr>
          <w:snapToGrid w:val="0"/>
        </w:rPr>
        <w:tab/>
        <w:t>Towing of water skier prohibited at certain times</w:t>
      </w:r>
      <w:bookmarkEnd w:id="380"/>
      <w:bookmarkEnd w:id="381"/>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382" w:name="_Toc476236185"/>
      <w:bookmarkStart w:id="383" w:name="_Toc455141328"/>
      <w:r>
        <w:rPr>
          <w:rStyle w:val="CharSectno"/>
        </w:rPr>
        <w:t>50A</w:t>
      </w:r>
      <w:r>
        <w:rPr>
          <w:snapToGrid w:val="0"/>
        </w:rPr>
        <w:t>.</w:t>
      </w:r>
      <w:r>
        <w:rPr>
          <w:snapToGrid w:val="0"/>
        </w:rPr>
        <w:tab/>
        <w:t>Freestyle driving, surfing and wave jumping on personal watercraft, restrictions on</w:t>
      </w:r>
      <w:bookmarkEnd w:id="382"/>
      <w:bookmarkEnd w:id="383"/>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pPr>
      <w:bookmarkStart w:id="384" w:name="_Toc473795447"/>
      <w:bookmarkStart w:id="385" w:name="_Toc473795550"/>
      <w:bookmarkStart w:id="386" w:name="_Toc474219949"/>
      <w:bookmarkStart w:id="387" w:name="_Toc474242791"/>
      <w:bookmarkStart w:id="388" w:name="_Toc476236186"/>
      <w:bookmarkStart w:id="389" w:name="_Toc455141329"/>
      <w:r>
        <w:rPr>
          <w:rStyle w:val="CharSectno"/>
        </w:rPr>
        <w:t>50B</w:t>
      </w:r>
      <w:r>
        <w:t>.</w:t>
      </w:r>
      <w:r>
        <w:tab/>
      </w:r>
      <w:del w:id="390" w:author="Master Repository Process" w:date="2021-08-29T12:41:00Z">
        <w:r>
          <w:rPr>
            <w:snapToGrid w:val="0"/>
          </w:rPr>
          <w:delText>Personal flotation device</w:delText>
        </w:r>
      </w:del>
      <w:ins w:id="391" w:author="Master Repository Process" w:date="2021-08-29T12:41:00Z">
        <w:r>
          <w:t>Lifejacket</w:t>
        </w:r>
      </w:ins>
      <w:r>
        <w:t xml:space="preserve"> to be worn by </w:t>
      </w:r>
      <w:del w:id="392" w:author="Master Repository Process" w:date="2021-08-29T12:41:00Z">
        <w:r>
          <w:rPr>
            <w:snapToGrid w:val="0"/>
          </w:rPr>
          <w:delText xml:space="preserve">the </w:delText>
        </w:r>
      </w:del>
      <w:r>
        <w:t xml:space="preserve">driver and passenger of </w:t>
      </w:r>
      <w:del w:id="393" w:author="Master Repository Process" w:date="2021-08-29T12:41:00Z">
        <w:r>
          <w:rPr>
            <w:snapToGrid w:val="0"/>
          </w:rPr>
          <w:delText xml:space="preserve">a </w:delText>
        </w:r>
      </w:del>
      <w:r>
        <w:t>personal watercraft</w:t>
      </w:r>
      <w:bookmarkEnd w:id="384"/>
      <w:bookmarkEnd w:id="385"/>
      <w:bookmarkEnd w:id="386"/>
      <w:bookmarkEnd w:id="387"/>
      <w:bookmarkEnd w:id="388"/>
      <w:bookmarkEnd w:id="389"/>
      <w:del w:id="394" w:author="Master Repository Process" w:date="2021-08-29T12:41:00Z">
        <w:r>
          <w:rPr>
            <w:snapToGrid w:val="0"/>
          </w:rPr>
          <w:delText xml:space="preserve"> </w:delText>
        </w:r>
      </w:del>
    </w:p>
    <w:p>
      <w:pPr>
        <w:pStyle w:val="Subsection"/>
        <w:rPr>
          <w:ins w:id="395" w:author="Master Repository Process" w:date="2021-08-29T12:41:00Z"/>
        </w:rPr>
      </w:pPr>
      <w:del w:id="396" w:author="Master Repository Process" w:date="2021-08-29T12:41:00Z">
        <w:r>
          <w:rPr>
            <w:snapToGrid w:val="0"/>
          </w:rPr>
          <w:tab/>
          <w:delText>(1</w:delText>
        </w:r>
      </w:del>
      <w:ins w:id="397" w:author="Master Repository Process" w:date="2021-08-29T12:41:00Z">
        <w:r>
          <w:tab/>
          <w:t>(1)</w:t>
        </w:r>
        <w:r>
          <w:tab/>
          <w:t>In this regulation — </w:t>
        </w:r>
      </w:ins>
    </w:p>
    <w:p>
      <w:pPr>
        <w:pStyle w:val="Defstart"/>
        <w:rPr>
          <w:ins w:id="398" w:author="Master Repository Process" w:date="2021-08-29T12:41:00Z"/>
        </w:rPr>
      </w:pPr>
      <w:ins w:id="399" w:author="Master Repository Process" w:date="2021-08-29T12:41:00Z">
        <w:r>
          <w:tab/>
        </w:r>
        <w:r>
          <w:rPr>
            <w:rStyle w:val="CharDefText"/>
          </w:rPr>
          <w:t>appropriate lifejacket</w:t>
        </w:r>
        <w:r>
          <w:t xml:space="preserve">, for a person, means — </w:t>
        </w:r>
      </w:ins>
    </w:p>
    <w:p>
      <w:pPr>
        <w:pStyle w:val="Defpara"/>
        <w:rPr>
          <w:ins w:id="400" w:author="Master Repository Process" w:date="2021-08-29T12:41:00Z"/>
        </w:rPr>
      </w:pPr>
      <w:ins w:id="401" w:author="Master Repository Process" w:date="2021-08-29T12:41:00Z">
        <w:r>
          <w:tab/>
          <w:t>(a)</w:t>
        </w:r>
        <w:r>
          <w:tab/>
          <w:t xml:space="preserve">if a personal watercraft is being used outside of protected waters and more than 400 m from any shore, any of the following appropriate in terms of buoyancy and size of the body mass of the person — </w:t>
        </w:r>
      </w:ins>
    </w:p>
    <w:p>
      <w:pPr>
        <w:pStyle w:val="Defsubpara"/>
        <w:rPr>
          <w:ins w:id="402" w:author="Master Repository Process" w:date="2021-08-29T12:41:00Z"/>
        </w:rPr>
      </w:pPr>
      <w:ins w:id="403" w:author="Master Repository Process" w:date="2021-08-29T12:41:00Z">
        <w:r>
          <w:tab/>
          <w:t>(i)</w:t>
        </w:r>
        <w:r>
          <w:tab/>
          <w:t>a Level 100 lifejacket;</w:t>
        </w:r>
      </w:ins>
    </w:p>
    <w:p>
      <w:pPr>
        <w:pStyle w:val="Defsubpara"/>
        <w:rPr>
          <w:ins w:id="404" w:author="Master Repository Process" w:date="2021-08-29T12:41:00Z"/>
        </w:rPr>
      </w:pPr>
      <w:ins w:id="405" w:author="Master Repository Process" w:date="2021-08-29T12:41:00Z">
        <w:r>
          <w:tab/>
          <w:t>(ii)</w:t>
        </w:r>
        <w:r>
          <w:tab/>
          <w:t>a Level 150 lifejacket;</w:t>
        </w:r>
      </w:ins>
    </w:p>
    <w:p>
      <w:pPr>
        <w:pStyle w:val="Defsubpara"/>
        <w:rPr>
          <w:ins w:id="406" w:author="Master Repository Process" w:date="2021-08-29T12:41:00Z"/>
        </w:rPr>
      </w:pPr>
      <w:ins w:id="407" w:author="Master Repository Process" w:date="2021-08-29T12:41:00Z">
        <w:r>
          <w:tab/>
          <w:t>(iii)</w:t>
        </w:r>
        <w:r>
          <w:tab/>
          <w:t>a Level 275 lifejacket;</w:t>
        </w:r>
      </w:ins>
    </w:p>
    <w:p>
      <w:pPr>
        <w:pStyle w:val="Defsubpara"/>
        <w:rPr>
          <w:ins w:id="408" w:author="Master Repository Process" w:date="2021-08-29T12:41:00Z"/>
        </w:rPr>
      </w:pPr>
      <w:ins w:id="409" w:author="Master Repository Process" w:date="2021-08-29T12:41:00Z">
        <w:r>
          <w:tab/>
          <w:t>(iv)</w:t>
        </w:r>
        <w:r>
          <w:tab/>
          <w:t>a SOLAS lifejacket;</w:t>
        </w:r>
      </w:ins>
    </w:p>
    <w:p>
      <w:pPr>
        <w:pStyle w:val="Defsubpara"/>
        <w:rPr>
          <w:ins w:id="410" w:author="Master Repository Process" w:date="2021-08-29T12:41:00Z"/>
        </w:rPr>
      </w:pPr>
      <w:ins w:id="411" w:author="Master Repository Process" w:date="2021-08-29T12:41:00Z">
        <w:r>
          <w:tab/>
          <w:t>(v)</w:t>
        </w:r>
        <w:r>
          <w:tab/>
          <w:t>a PFD Type 1;</w:t>
        </w:r>
      </w:ins>
    </w:p>
    <w:p>
      <w:pPr>
        <w:pStyle w:val="Defpara"/>
        <w:rPr>
          <w:ins w:id="412" w:author="Master Repository Process" w:date="2021-08-29T12:41:00Z"/>
        </w:rPr>
      </w:pPr>
      <w:ins w:id="413" w:author="Master Repository Process" w:date="2021-08-29T12:41:00Z">
        <w:r>
          <w:tab/>
        </w:r>
        <w:r>
          <w:tab/>
          <w:t>or</w:t>
        </w:r>
      </w:ins>
    </w:p>
    <w:p>
      <w:pPr>
        <w:pStyle w:val="Defpara"/>
        <w:rPr>
          <w:ins w:id="414" w:author="Master Repository Process" w:date="2021-08-29T12:41:00Z"/>
        </w:rPr>
      </w:pPr>
      <w:ins w:id="415" w:author="Master Repository Process" w:date="2021-08-29T12:41:00Z">
        <w:r>
          <w:tab/>
          <w:t>(b)</w:t>
        </w:r>
        <w:r>
          <w:tab/>
          <w:t xml:space="preserve">in any other case, any of the following appropriate in terms of buoyancy and size of the body mass of the person — </w:t>
        </w:r>
      </w:ins>
    </w:p>
    <w:p>
      <w:pPr>
        <w:pStyle w:val="Defsubpara"/>
        <w:rPr>
          <w:ins w:id="416" w:author="Master Repository Process" w:date="2021-08-29T12:41:00Z"/>
        </w:rPr>
      </w:pPr>
      <w:ins w:id="417" w:author="Master Repository Process" w:date="2021-08-29T12:41:00Z">
        <w:r>
          <w:tab/>
          <w:t>(i)</w:t>
        </w:r>
        <w:r>
          <w:tab/>
          <w:t xml:space="preserve">a Level 50 lifejacket; </w:t>
        </w:r>
      </w:ins>
    </w:p>
    <w:p>
      <w:pPr>
        <w:pStyle w:val="Defsubpara"/>
        <w:rPr>
          <w:ins w:id="418" w:author="Master Repository Process" w:date="2021-08-29T12:41:00Z"/>
        </w:rPr>
      </w:pPr>
      <w:ins w:id="419" w:author="Master Repository Process" w:date="2021-08-29T12:41:00Z">
        <w:r>
          <w:tab/>
          <w:t>(ii)</w:t>
        </w:r>
        <w:r>
          <w:tab/>
          <w:t>a Level 50S lifejacket;</w:t>
        </w:r>
      </w:ins>
    </w:p>
    <w:p>
      <w:pPr>
        <w:pStyle w:val="Defsubpara"/>
        <w:rPr>
          <w:ins w:id="420" w:author="Master Repository Process" w:date="2021-08-29T12:41:00Z"/>
        </w:rPr>
      </w:pPr>
      <w:ins w:id="421" w:author="Master Repository Process" w:date="2021-08-29T12:41:00Z">
        <w:r>
          <w:tab/>
          <w:t>(iii)</w:t>
        </w:r>
        <w:r>
          <w:tab/>
          <w:t>a Level 100 lifejacket;</w:t>
        </w:r>
      </w:ins>
    </w:p>
    <w:p>
      <w:pPr>
        <w:pStyle w:val="Defsubpara"/>
        <w:rPr>
          <w:ins w:id="422" w:author="Master Repository Process" w:date="2021-08-29T12:41:00Z"/>
        </w:rPr>
      </w:pPr>
      <w:ins w:id="423" w:author="Master Repository Process" w:date="2021-08-29T12:41:00Z">
        <w:r>
          <w:tab/>
          <w:t>(iv)</w:t>
        </w:r>
        <w:r>
          <w:tab/>
          <w:t>a Level 150 lifejacket;</w:t>
        </w:r>
      </w:ins>
    </w:p>
    <w:p>
      <w:pPr>
        <w:pStyle w:val="Defsubpara"/>
        <w:rPr>
          <w:ins w:id="424" w:author="Master Repository Process" w:date="2021-08-29T12:41:00Z"/>
        </w:rPr>
      </w:pPr>
      <w:ins w:id="425" w:author="Master Repository Process" w:date="2021-08-29T12:41:00Z">
        <w:r>
          <w:tab/>
          <w:t>(v)</w:t>
        </w:r>
        <w:r>
          <w:tab/>
          <w:t>a Level 275 lifejacket;</w:t>
        </w:r>
      </w:ins>
    </w:p>
    <w:p>
      <w:pPr>
        <w:pStyle w:val="Defsubpara"/>
        <w:rPr>
          <w:ins w:id="426" w:author="Master Repository Process" w:date="2021-08-29T12:41:00Z"/>
        </w:rPr>
      </w:pPr>
      <w:ins w:id="427" w:author="Master Repository Process" w:date="2021-08-29T12:41:00Z">
        <w:r>
          <w:tab/>
          <w:t>(vi)</w:t>
        </w:r>
        <w:r>
          <w:tab/>
          <w:t>a SOLAS lifejacket;</w:t>
        </w:r>
      </w:ins>
    </w:p>
    <w:p>
      <w:pPr>
        <w:pStyle w:val="Defsubpara"/>
        <w:rPr>
          <w:ins w:id="428" w:author="Master Repository Process" w:date="2021-08-29T12:41:00Z"/>
        </w:rPr>
      </w:pPr>
      <w:ins w:id="429" w:author="Master Repository Process" w:date="2021-08-29T12:41:00Z">
        <w:r>
          <w:tab/>
          <w:t>(vii)</w:t>
        </w:r>
        <w:r>
          <w:tab/>
          <w:t>a PFD Type 1;</w:t>
        </w:r>
      </w:ins>
    </w:p>
    <w:p>
      <w:pPr>
        <w:pStyle w:val="Defsubpara"/>
        <w:rPr>
          <w:ins w:id="430" w:author="Master Repository Process" w:date="2021-08-29T12:41:00Z"/>
        </w:rPr>
      </w:pPr>
      <w:ins w:id="431" w:author="Master Repository Process" w:date="2021-08-29T12:41:00Z">
        <w:r>
          <w:tab/>
          <w:t>(viii)</w:t>
        </w:r>
        <w:r>
          <w:tab/>
          <w:t>a PFD Type 2;</w:t>
        </w:r>
      </w:ins>
    </w:p>
    <w:p>
      <w:pPr>
        <w:pStyle w:val="Defsubpara"/>
        <w:rPr>
          <w:ins w:id="432" w:author="Master Repository Process" w:date="2021-08-29T12:41:00Z"/>
        </w:rPr>
      </w:pPr>
      <w:ins w:id="433" w:author="Master Repository Process" w:date="2021-08-29T12:41:00Z">
        <w:r>
          <w:tab/>
          <w:t>(ix)</w:t>
        </w:r>
        <w:r>
          <w:tab/>
          <w:t>a PFD Type 3.</w:t>
        </w:r>
      </w:ins>
    </w:p>
    <w:p>
      <w:pPr>
        <w:pStyle w:val="Subsection"/>
      </w:pPr>
      <w:ins w:id="434" w:author="Master Repository Process" w:date="2021-08-29T12:41:00Z">
        <w:r>
          <w:tab/>
          <w:t>(2</w:t>
        </w:r>
      </w:ins>
      <w:r>
        <w:t>)</w:t>
      </w:r>
      <w:r>
        <w:tab/>
        <w:t xml:space="preserve">A person must not, in any navigable waters, drive a personal watercraft unless the person and any passenger on the personal watercraft </w:t>
      </w:r>
      <w:ins w:id="435" w:author="Master Repository Process" w:date="2021-08-29T12:41:00Z">
        <w:r>
          <w:t xml:space="preserve">who has reached 12 months of age </w:t>
        </w:r>
      </w:ins>
      <w:r>
        <w:t xml:space="preserve">is wearing an appropriate </w:t>
      </w:r>
      <w:del w:id="436" w:author="Master Repository Process" w:date="2021-08-29T12:41:00Z">
        <w:r>
          <w:rPr>
            <w:snapToGrid w:val="0"/>
          </w:rPr>
          <w:delText>personal flotation device</w:delText>
        </w:r>
      </w:del>
      <w:ins w:id="437" w:author="Master Repository Process" w:date="2021-08-29T12:41:00Z">
        <w:r>
          <w:t>lifejacket for that person</w:t>
        </w:r>
      </w:ins>
      <w:r>
        <w:t>.</w:t>
      </w:r>
    </w:p>
    <w:p>
      <w:pPr>
        <w:pStyle w:val="Subsection"/>
      </w:pPr>
      <w:r>
        <w:tab/>
        <w:t>(</w:t>
      </w:r>
      <w:del w:id="438" w:author="Master Repository Process" w:date="2021-08-29T12:41:00Z">
        <w:r>
          <w:rPr>
            <w:snapToGrid w:val="0"/>
          </w:rPr>
          <w:delText>2</w:delText>
        </w:r>
      </w:del>
      <w:ins w:id="439" w:author="Master Repository Process" w:date="2021-08-29T12:41:00Z">
        <w:r>
          <w:t>3</w:t>
        </w:r>
      </w:ins>
      <w:r>
        <w:t>)</w:t>
      </w:r>
      <w:r>
        <w:tab/>
        <w:t>A person</w:t>
      </w:r>
      <w:ins w:id="440" w:author="Master Repository Process" w:date="2021-08-29T12:41:00Z">
        <w:r>
          <w:t xml:space="preserve"> who has reached 12 months of age</w:t>
        </w:r>
      </w:ins>
      <w:r>
        <w:t xml:space="preserve"> must not, in any navigable waters, travel on a personal watercraft as a passenger unless the person is wearing an appropriate </w:t>
      </w:r>
      <w:del w:id="441" w:author="Master Repository Process" w:date="2021-08-29T12:41:00Z">
        <w:r>
          <w:rPr>
            <w:snapToGrid w:val="0"/>
          </w:rPr>
          <w:delText>personal flotation device</w:delText>
        </w:r>
      </w:del>
      <w:ins w:id="442" w:author="Master Repository Process" w:date="2021-08-29T12:41:00Z">
        <w:r>
          <w:t>lifejacket for that person</w:t>
        </w:r>
      </w:ins>
      <w:r>
        <w:t>.</w:t>
      </w:r>
    </w:p>
    <w:p>
      <w:pPr>
        <w:pStyle w:val="Subsection"/>
        <w:keepLines/>
        <w:spacing w:before="120"/>
        <w:rPr>
          <w:del w:id="443" w:author="Master Repository Process" w:date="2021-08-29T12:41:00Z"/>
          <w:snapToGrid w:val="0"/>
        </w:rPr>
      </w:pPr>
      <w:del w:id="444" w:author="Master Repository Process" w:date="2021-08-29T12:41:00Z">
        <w:r>
          <w:rPr>
            <w:snapToGrid w:val="0"/>
          </w:rPr>
          <w:tab/>
          <w:delText>(3)</w:delText>
        </w:r>
        <w:r>
          <w:rPr>
            <w:snapToGrid w:val="0"/>
          </w:rPr>
          <w:tab/>
          <w:delText>In this regulation — </w:delText>
        </w:r>
      </w:del>
    </w:p>
    <w:p>
      <w:pPr>
        <w:pStyle w:val="Defstart"/>
        <w:keepLines/>
        <w:rPr>
          <w:del w:id="445" w:author="Master Repository Process" w:date="2021-08-29T12:41:00Z"/>
        </w:rPr>
      </w:pPr>
      <w:del w:id="446" w:author="Master Repository Process" w:date="2021-08-29T12:41:00Z">
        <w:r>
          <w:rPr>
            <w:i/>
            <w:iCs/>
          </w:rPr>
          <w:tab/>
        </w:r>
        <w:r>
          <w:rPr>
            <w:rStyle w:val="CharDefText"/>
          </w:rPr>
          <w:delText>appropriate personal flotation device</w:delText>
        </w:r>
        <w:r>
          <w:delText xml:space="preserve"> means — </w:delText>
        </w:r>
      </w:del>
    </w:p>
    <w:p>
      <w:pPr>
        <w:pStyle w:val="Defpara"/>
        <w:keepLines/>
        <w:rPr>
          <w:del w:id="447" w:author="Master Repository Process" w:date="2021-08-29T12:41:00Z"/>
          <w:spacing w:val="-4"/>
        </w:rPr>
      </w:pPr>
      <w:del w:id="448" w:author="Master Repository Process" w:date="2021-08-29T12:41:00Z">
        <w:r>
          <w:rPr>
            <w:spacing w:val="-4"/>
          </w:rPr>
          <w:tab/>
          <w:delText>(a)</w:delText>
        </w:r>
        <w:r>
          <w:rPr>
            <w:spacing w:val="-4"/>
          </w:rPr>
          <w:tab/>
          <w:delText>a PFD Type 1, if a personal watercraft is being used — </w:delText>
        </w:r>
      </w:del>
    </w:p>
    <w:p>
      <w:pPr>
        <w:pStyle w:val="Defsubpara"/>
        <w:rPr>
          <w:del w:id="449" w:author="Master Repository Process" w:date="2021-08-29T12:41:00Z"/>
        </w:rPr>
      </w:pPr>
      <w:del w:id="450" w:author="Master Repository Process" w:date="2021-08-29T12:41:00Z">
        <w:r>
          <w:tab/>
          <w:delText>(i)</w:delText>
        </w:r>
        <w:r>
          <w:tab/>
          <w:delText>outside of protected waters; and</w:delText>
        </w:r>
      </w:del>
    </w:p>
    <w:p>
      <w:pPr>
        <w:pStyle w:val="Defsubpara"/>
        <w:keepLines w:val="0"/>
        <w:rPr>
          <w:del w:id="451" w:author="Master Repository Process" w:date="2021-08-29T12:41:00Z"/>
        </w:rPr>
      </w:pPr>
      <w:del w:id="452" w:author="Master Repository Process" w:date="2021-08-29T12:41:00Z">
        <w:r>
          <w:tab/>
          <w:delText>(ii)</w:delText>
        </w:r>
        <w:r>
          <w:tab/>
          <w:delText>more than 400 m from any shore;</w:delText>
        </w:r>
      </w:del>
    </w:p>
    <w:p>
      <w:pPr>
        <w:pStyle w:val="Defpara"/>
        <w:rPr>
          <w:del w:id="453" w:author="Master Repository Process" w:date="2021-08-29T12:41:00Z"/>
        </w:rPr>
      </w:pPr>
      <w:del w:id="454" w:author="Master Repository Process" w:date="2021-08-29T12:41:00Z">
        <w:r>
          <w:tab/>
        </w:r>
        <w:r>
          <w:tab/>
          <w:delText>or</w:delText>
        </w:r>
      </w:del>
    </w:p>
    <w:p>
      <w:pPr>
        <w:pStyle w:val="Defpara"/>
        <w:rPr>
          <w:del w:id="455" w:author="Master Repository Process" w:date="2021-08-29T12:41:00Z"/>
        </w:rPr>
      </w:pPr>
      <w:del w:id="456" w:author="Master Repository Process" w:date="2021-08-29T12:41:00Z">
        <w:r>
          <w:tab/>
          <w:delText>(b)</w:delText>
        </w:r>
        <w:r>
          <w:tab/>
          <w:delText>a PFD Type 2 or PFD Type 3 in any other case.</w:delText>
        </w:r>
      </w:del>
    </w:p>
    <w:p>
      <w:pPr>
        <w:pStyle w:val="Footnotesection"/>
        <w:ind w:left="890" w:hanging="890"/>
      </w:pPr>
      <w:r>
        <w:tab/>
        <w:t xml:space="preserve">[Regulation 50B inserted in Gazette </w:t>
      </w:r>
      <w:del w:id="457" w:author="Master Repository Process" w:date="2021-08-29T12:41:00Z">
        <w:r>
          <w:delText>24 Apr 1998</w:delText>
        </w:r>
      </w:del>
      <w:ins w:id="458" w:author="Master Repository Process" w:date="2021-08-29T12:41:00Z">
        <w:r>
          <w:t>3 Mar 2017</w:t>
        </w:r>
      </w:ins>
      <w:r>
        <w:t xml:space="preserve"> p. </w:t>
      </w:r>
      <w:del w:id="459" w:author="Master Repository Process" w:date="2021-08-29T12:41:00Z">
        <w:r>
          <w:delText xml:space="preserve">2163.] </w:delText>
        </w:r>
      </w:del>
      <w:ins w:id="460" w:author="Master Repository Process" w:date="2021-08-29T12:41:00Z">
        <w:r>
          <w:t>1487</w:t>
        </w:r>
        <w:r>
          <w:noBreakHyphen/>
          <w:t>8.]</w:t>
        </w:r>
      </w:ins>
    </w:p>
    <w:p>
      <w:pPr>
        <w:pStyle w:val="Heading5"/>
      </w:pPr>
      <w:bookmarkStart w:id="461" w:name="_Toc476236187"/>
      <w:bookmarkStart w:id="462" w:name="_Toc455141330"/>
      <w:r>
        <w:rPr>
          <w:rStyle w:val="CharSectno"/>
        </w:rPr>
        <w:t>50C</w:t>
      </w:r>
      <w:r>
        <w:t>.</w:t>
      </w:r>
      <w:r>
        <w:tab/>
        <w:t>Restrictions on sailboard riding</w:t>
      </w:r>
      <w:bookmarkEnd w:id="461"/>
      <w:bookmarkEnd w:id="462"/>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463" w:name="_Toc476236188"/>
      <w:bookmarkStart w:id="464" w:name="_Toc455141331"/>
      <w:r>
        <w:rPr>
          <w:rStyle w:val="CharSectno"/>
        </w:rPr>
        <w:t>51</w:t>
      </w:r>
      <w:r>
        <w:rPr>
          <w:snapToGrid w:val="0"/>
        </w:rPr>
        <w:t>.</w:t>
      </w:r>
      <w:r>
        <w:rPr>
          <w:snapToGrid w:val="0"/>
        </w:rPr>
        <w:tab/>
        <w:t>Silencers on motor boats</w:t>
      </w:r>
      <w:bookmarkEnd w:id="463"/>
      <w:bookmarkEnd w:id="464"/>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465" w:name="_Toc476236189"/>
      <w:bookmarkStart w:id="466" w:name="_Toc455141332"/>
      <w:r>
        <w:rPr>
          <w:rStyle w:val="CharSectno"/>
        </w:rPr>
        <w:t>51A</w:t>
      </w:r>
      <w:r>
        <w:rPr>
          <w:snapToGrid w:val="0"/>
        </w:rPr>
        <w:t>.</w:t>
      </w:r>
      <w:r>
        <w:rPr>
          <w:snapToGrid w:val="0"/>
        </w:rPr>
        <w:tab/>
        <w:t>Motor boats not to emit smoke or vapour</w:t>
      </w:r>
      <w:bookmarkEnd w:id="465"/>
      <w:bookmarkEnd w:id="466"/>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467" w:name="_Toc476236190"/>
      <w:bookmarkStart w:id="468" w:name="_Toc455141333"/>
      <w:r>
        <w:rPr>
          <w:rStyle w:val="CharSectno"/>
        </w:rPr>
        <w:t>51C</w:t>
      </w:r>
      <w:r>
        <w:rPr>
          <w:snapToGrid w:val="0"/>
        </w:rPr>
        <w:t>.</w:t>
      </w:r>
      <w:r>
        <w:rPr>
          <w:snapToGrid w:val="0"/>
        </w:rPr>
        <w:tab/>
        <w:t>Organized races, displays, regattas and aquatic sports</w:t>
      </w:r>
      <w:bookmarkEnd w:id="467"/>
      <w:bookmarkEnd w:id="468"/>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469" w:name="_Toc476236191"/>
      <w:bookmarkStart w:id="470" w:name="_Toc455141334"/>
      <w:r>
        <w:rPr>
          <w:rStyle w:val="CharSectno"/>
        </w:rPr>
        <w:t>51D</w:t>
      </w:r>
      <w:r>
        <w:rPr>
          <w:snapToGrid w:val="0"/>
        </w:rPr>
        <w:t>.</w:t>
      </w:r>
      <w:r>
        <w:rPr>
          <w:snapToGrid w:val="0"/>
        </w:rPr>
        <w:tab/>
        <w:t>Certain vessels to be equipped with bilge pumps</w:t>
      </w:r>
      <w:bookmarkEnd w:id="469"/>
      <w:bookmarkEnd w:id="470"/>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471" w:name="_Toc476236192"/>
      <w:bookmarkStart w:id="472" w:name="_Toc455141335"/>
      <w:r>
        <w:rPr>
          <w:rStyle w:val="CharSectno"/>
        </w:rPr>
        <w:t>52</w:t>
      </w:r>
      <w:r>
        <w:rPr>
          <w:snapToGrid w:val="0"/>
        </w:rPr>
        <w:t>.</w:t>
      </w:r>
      <w:r>
        <w:rPr>
          <w:snapToGrid w:val="0"/>
        </w:rPr>
        <w:tab/>
        <w:t>Certain vessels to be equipped with fire extinguishers</w:t>
      </w:r>
      <w:bookmarkEnd w:id="471"/>
      <w:bookmarkEnd w:id="472"/>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473" w:name="_Toc455141336"/>
      <w:bookmarkStart w:id="474" w:name="_Toc476236193"/>
      <w:r>
        <w:rPr>
          <w:rStyle w:val="CharSectno"/>
        </w:rPr>
        <w:t>52A</w:t>
      </w:r>
      <w:r>
        <w:rPr>
          <w:snapToGrid w:val="0"/>
        </w:rPr>
        <w:t>.</w:t>
      </w:r>
      <w:r>
        <w:rPr>
          <w:snapToGrid w:val="0"/>
        </w:rPr>
        <w:tab/>
        <w:t xml:space="preserve">Vessels to be equipped with </w:t>
      </w:r>
      <w:del w:id="475" w:author="Master Repository Process" w:date="2021-08-29T12:41:00Z">
        <w:r>
          <w:rPr>
            <w:snapToGrid w:val="0"/>
          </w:rPr>
          <w:delText>personal flotation devices or life jackets</w:delText>
        </w:r>
        <w:bookmarkEnd w:id="473"/>
        <w:r>
          <w:rPr>
            <w:snapToGrid w:val="0"/>
          </w:rPr>
          <w:delText xml:space="preserve"> </w:delText>
        </w:r>
      </w:del>
      <w:ins w:id="476" w:author="Master Repository Process" w:date="2021-08-29T12:41:00Z">
        <w:r>
          <w:rPr>
            <w:snapToGrid w:val="0"/>
          </w:rPr>
          <w:t>lifejackets</w:t>
        </w:r>
      </w:ins>
      <w:bookmarkEnd w:id="474"/>
    </w:p>
    <w:p>
      <w:pPr>
        <w:pStyle w:val="Subsection"/>
      </w:pPr>
      <w:r>
        <w:tab/>
        <w:t>(1)</w:t>
      </w:r>
      <w:r>
        <w:tab/>
        <w:t>The owner of a vessel must ensure that the vessel, while being navigated outside protected waters, is equipped with</w:t>
      </w:r>
      <w:del w:id="477" w:author="Master Repository Process" w:date="2021-08-29T12:41:00Z">
        <w:r>
          <w:rPr>
            <w:snapToGrid w:val="0"/>
          </w:rPr>
          <w:delText> — </w:delText>
        </w:r>
      </w:del>
      <w:ins w:id="478" w:author="Master Repository Process" w:date="2021-08-29T12:41:00Z">
        <w:r>
          <w:t xml:space="preserve"> at least 1 of the following for each person on board who has reached 12 months of age, appropriate in terms of the buoyancy and size of the body mass of every such person — </w:t>
        </w:r>
      </w:ins>
    </w:p>
    <w:p>
      <w:pPr>
        <w:pStyle w:val="Indenta"/>
        <w:rPr>
          <w:ins w:id="479" w:author="Master Repository Process" w:date="2021-08-29T12:41:00Z"/>
        </w:rPr>
      </w:pPr>
      <w:r>
        <w:tab/>
        <w:t>(a)</w:t>
      </w:r>
      <w:r>
        <w:tab/>
        <w:t xml:space="preserve">a </w:t>
      </w:r>
      <w:ins w:id="480" w:author="Master Repository Process" w:date="2021-08-29T12:41:00Z">
        <w:r>
          <w:t>Level 100 lifejacket;</w:t>
        </w:r>
      </w:ins>
    </w:p>
    <w:p>
      <w:pPr>
        <w:pStyle w:val="Indenta"/>
        <w:rPr>
          <w:ins w:id="481" w:author="Master Repository Process" w:date="2021-08-29T12:41:00Z"/>
        </w:rPr>
      </w:pPr>
      <w:ins w:id="482" w:author="Master Repository Process" w:date="2021-08-29T12:41:00Z">
        <w:r>
          <w:tab/>
          <w:t>(b)</w:t>
        </w:r>
        <w:r>
          <w:tab/>
          <w:t>a Level 150 lifejacket;</w:t>
        </w:r>
      </w:ins>
    </w:p>
    <w:p>
      <w:pPr>
        <w:pStyle w:val="Indenta"/>
        <w:rPr>
          <w:ins w:id="483" w:author="Master Repository Process" w:date="2021-08-29T12:41:00Z"/>
        </w:rPr>
      </w:pPr>
      <w:ins w:id="484" w:author="Master Repository Process" w:date="2021-08-29T12:41:00Z">
        <w:r>
          <w:tab/>
          <w:t>(c)</w:t>
        </w:r>
        <w:r>
          <w:tab/>
          <w:t>a Level 275 lifejacket;</w:t>
        </w:r>
      </w:ins>
    </w:p>
    <w:p>
      <w:pPr>
        <w:pStyle w:val="Indenta"/>
        <w:rPr>
          <w:ins w:id="485" w:author="Master Repository Process" w:date="2021-08-29T12:41:00Z"/>
        </w:rPr>
      </w:pPr>
      <w:ins w:id="486" w:author="Master Repository Process" w:date="2021-08-29T12:41:00Z">
        <w:r>
          <w:tab/>
          <w:t>(d)</w:t>
        </w:r>
        <w:r>
          <w:tab/>
          <w:t>a SOLAS lifejacket;</w:t>
        </w:r>
      </w:ins>
    </w:p>
    <w:p>
      <w:pPr>
        <w:pStyle w:val="Indenta"/>
      </w:pPr>
      <w:ins w:id="487" w:author="Master Repository Process" w:date="2021-08-29T12:41:00Z">
        <w:r>
          <w:tab/>
          <w:t>(e)</w:t>
        </w:r>
        <w:r>
          <w:tab/>
          <w:t xml:space="preserve">a </w:t>
        </w:r>
      </w:ins>
      <w:r>
        <w:t>PFD Type</w:t>
      </w:r>
      <w:del w:id="488" w:author="Master Repository Process" w:date="2021-08-29T12:41:00Z">
        <w:r>
          <w:rPr>
            <w:snapToGrid w:val="0"/>
          </w:rPr>
          <w:delText xml:space="preserve"> </w:delText>
        </w:r>
      </w:del>
      <w:ins w:id="489" w:author="Master Repository Process" w:date="2021-08-29T12:41:00Z">
        <w:r>
          <w:t> </w:t>
        </w:r>
      </w:ins>
      <w:r>
        <w:t>1</w:t>
      </w:r>
      <w:del w:id="490" w:author="Master Repository Process" w:date="2021-08-29T12:41:00Z">
        <w:r>
          <w:rPr>
            <w:snapToGrid w:val="0"/>
          </w:rPr>
          <w:delText>; or</w:delText>
        </w:r>
      </w:del>
      <w:ins w:id="491" w:author="Master Repository Process" w:date="2021-08-29T12:41:00Z">
        <w:r>
          <w:t>.</w:t>
        </w:r>
      </w:ins>
    </w:p>
    <w:p>
      <w:pPr>
        <w:pStyle w:val="Indenta"/>
        <w:rPr>
          <w:del w:id="492" w:author="Master Repository Process" w:date="2021-08-29T12:41:00Z"/>
          <w:snapToGrid w:val="0"/>
        </w:rPr>
      </w:pPr>
      <w:del w:id="493" w:author="Master Repository Process" w:date="2021-08-29T12:41:00Z">
        <w:r>
          <w:rPr>
            <w:snapToGrid w:val="0"/>
          </w:rPr>
          <w:tab/>
          <w:delText>(b)</w:delText>
        </w:r>
        <w:r>
          <w:rPr>
            <w:snapToGrid w:val="0"/>
          </w:rPr>
          <w:tab/>
          <w:delText xml:space="preserve">a life jacket that has been approved by the Australian Maritime Safety Authority established under section 5 of the </w:delText>
        </w:r>
        <w:r>
          <w:rPr>
            <w:i/>
            <w:snapToGrid w:val="0"/>
          </w:rPr>
          <w:delText>Australian Maritime Safety Authority Act 1990</w:delText>
        </w:r>
        <w:r>
          <w:rPr>
            <w:snapToGrid w:val="0"/>
          </w:rPr>
          <w:delText xml:space="preserve"> of the Commonwealth,</w:delText>
        </w:r>
      </w:del>
    </w:p>
    <w:p>
      <w:pPr>
        <w:pStyle w:val="Subsection"/>
        <w:rPr>
          <w:del w:id="494" w:author="Master Repository Process" w:date="2021-08-29T12:41:00Z"/>
          <w:snapToGrid w:val="0"/>
        </w:rPr>
      </w:pPr>
      <w:del w:id="495" w:author="Master Repository Process" w:date="2021-08-29T12:41:00Z">
        <w:r>
          <w:rPr>
            <w:snapToGrid w:val="0"/>
          </w:rPr>
          <w:tab/>
        </w:r>
        <w:r>
          <w:rPr>
            <w:snapToGrid w:val="0"/>
          </w:rPr>
          <w:tab/>
          <w:delText xml:space="preserve">for each person on </w:delText>
        </w:r>
        <w:r>
          <w:delText xml:space="preserve">board who has reached 12 months of age, </w:delText>
        </w:r>
        <w:r>
          <w:rPr>
            <w:snapToGrid w:val="0"/>
          </w:rPr>
          <w:delText>appropriate in terms of the buoyancy and size to the body mass of every such person.</w:delText>
        </w:r>
      </w:del>
    </w:p>
    <w:p>
      <w:pPr>
        <w:pStyle w:val="Subsection"/>
        <w:keepNext/>
      </w:pPr>
      <w:r>
        <w:tab/>
        <w:t>(2)</w:t>
      </w:r>
      <w:r>
        <w:tab/>
        <w:t xml:space="preserve">Subregulation (1) does not apply to — </w:t>
      </w:r>
    </w:p>
    <w:p>
      <w:pPr>
        <w:pStyle w:val="Indenta"/>
      </w:pPr>
      <w:r>
        <w:tab/>
        <w:t>(a)</w:t>
      </w:r>
      <w:r>
        <w:tab/>
        <w:t>a personal watercraft</w:t>
      </w:r>
      <w:del w:id="496" w:author="Master Repository Process" w:date="2021-08-29T12:41:00Z">
        <w:r>
          <w:delText xml:space="preserve"> being used within 400 m of any shore</w:delText>
        </w:r>
      </w:del>
      <w:r>
        <w: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rPr>
          <w:ins w:id="497" w:author="Master Repository Process" w:date="2021-08-29T12:41:00Z"/>
        </w:rPr>
      </w:pPr>
      <w:ins w:id="498" w:author="Master Repository Process" w:date="2021-08-29T12:41:00Z">
        <w:r>
          <w:tab/>
          <w:t>(4)</w:t>
        </w:r>
        <w:r>
          <w:tab/>
          <w:t>This regulation does not affect a person’s obligation to comply with regulation 50B with respect to a personal watercraft.</w:t>
        </w:r>
      </w:ins>
    </w:p>
    <w:p>
      <w:pPr>
        <w:pStyle w:val="Footnotesection"/>
      </w:pPr>
      <w:r>
        <w:tab/>
        <w:t>[Regulation 52A inserted in Gazette 24 Apr 1998 p. 2163; amended in Gazette 19 Mar 2010 p. 1036; 25 Jul 2014 p. 2584</w:t>
      </w:r>
      <w:ins w:id="499" w:author="Master Repository Process" w:date="2021-08-29T12:41:00Z">
        <w:r>
          <w:t>; 3 Mar 2017 p. 1488</w:t>
        </w:r>
      </w:ins>
      <w:r>
        <w:t xml:space="preserve">.] </w:t>
      </w:r>
    </w:p>
    <w:p>
      <w:pPr>
        <w:pStyle w:val="Heading5"/>
        <w:rPr>
          <w:snapToGrid w:val="0"/>
        </w:rPr>
      </w:pPr>
      <w:bookmarkStart w:id="500" w:name="_Toc476236194"/>
      <w:bookmarkStart w:id="501" w:name="_Toc455141337"/>
      <w:r>
        <w:rPr>
          <w:rStyle w:val="CharSectno"/>
        </w:rPr>
        <w:t>52B</w:t>
      </w:r>
      <w:r>
        <w:rPr>
          <w:snapToGrid w:val="0"/>
        </w:rPr>
        <w:t>.</w:t>
      </w:r>
      <w:r>
        <w:rPr>
          <w:snapToGrid w:val="0"/>
        </w:rPr>
        <w:tab/>
        <w:t>Vessels to be equipped with certain distress signals</w:t>
      </w:r>
      <w:bookmarkEnd w:id="500"/>
      <w:bookmarkEnd w:id="501"/>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del w:id="502" w:author="Master Repository Process" w:date="2021-08-29T12:41:00Z"/>
        </w:rPr>
      </w:pPr>
      <w:del w:id="503" w:author="Master Repository Process" w:date="2021-08-29T12:41:00Z">
        <w:r>
          <w:tab/>
          <w:delText>(2)</w:delText>
        </w:r>
        <w:r>
          <w:tab/>
          <w:delText xml:space="preserve">The parachute distress rockets required by subregulations (1)(a)(ii) and (1a)(a) must comply with the </w:delText>
        </w:r>
        <w:r>
          <w:rPr>
            <w:i/>
            <w:iCs/>
          </w:rPr>
          <w:delText>Marine Orders Part 25</w:delText>
        </w:r>
        <w:r>
          <w:delText xml:space="preserve"> (Commonwealth).</w:delText>
        </w:r>
      </w:del>
    </w:p>
    <w:p>
      <w:pPr>
        <w:pStyle w:val="Ednotesubsection"/>
        <w:rPr>
          <w:ins w:id="504" w:author="Master Repository Process" w:date="2021-08-29T12:41:00Z"/>
        </w:rPr>
      </w:pPr>
      <w:ins w:id="505" w:author="Master Repository Process" w:date="2021-08-29T12:41:00Z">
        <w:r>
          <w:tab/>
          <w:t>[(2)</w:t>
        </w:r>
        <w:r>
          <w:tab/>
          <w:t>deleted]</w:t>
        </w:r>
      </w:ins>
    </w:p>
    <w:p>
      <w:pPr>
        <w:pStyle w:val="Subsection"/>
      </w:pPr>
      <w:r>
        <w:tab/>
        <w:t>(2AA)</w:t>
      </w:r>
      <w:r>
        <w:tab/>
        <w:t>The</w:t>
      </w:r>
      <w:del w:id="506" w:author="Master Repository Process" w:date="2021-08-29T12:41:00Z">
        <w:r>
          <w:delText xml:space="preserve"> other</w:delText>
        </w:r>
      </w:del>
      <w:r>
        <w:t xml:space="preserv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ins w:id="507" w:author="Master Repository Process" w:date="2021-08-29T12:41:00Z">
        <w:r>
          <w:t>; 3 Mar 2017 p. 1489</w:t>
        </w:r>
      </w:ins>
      <w:r>
        <w:t>.]</w:t>
      </w:r>
    </w:p>
    <w:p>
      <w:pPr>
        <w:pStyle w:val="Heading5"/>
        <w:rPr>
          <w:snapToGrid w:val="0"/>
        </w:rPr>
      </w:pPr>
      <w:bookmarkStart w:id="508" w:name="_Toc476236195"/>
      <w:bookmarkStart w:id="509" w:name="_Toc455141338"/>
      <w:r>
        <w:rPr>
          <w:rStyle w:val="CharSectno"/>
        </w:rPr>
        <w:t>52BAA</w:t>
      </w:r>
      <w:r>
        <w:rPr>
          <w:snapToGrid w:val="0"/>
        </w:rPr>
        <w:t>.</w:t>
      </w:r>
      <w:r>
        <w:rPr>
          <w:snapToGrid w:val="0"/>
        </w:rPr>
        <w:tab/>
        <w:t>Certain vessels to be equipped with marine transceiver</w:t>
      </w:r>
      <w:bookmarkEnd w:id="508"/>
      <w:bookmarkEnd w:id="509"/>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510" w:name="_Toc476236196"/>
      <w:bookmarkStart w:id="511" w:name="_Toc455141339"/>
      <w:r>
        <w:rPr>
          <w:rStyle w:val="CharSectno"/>
        </w:rPr>
        <w:t>52BAB</w:t>
      </w:r>
      <w:r>
        <w:rPr>
          <w:snapToGrid w:val="0"/>
        </w:rPr>
        <w:t>.</w:t>
      </w:r>
      <w:r>
        <w:rPr>
          <w:snapToGrid w:val="0"/>
        </w:rPr>
        <w:tab/>
        <w:t>Certain vessels to carry Emergency Position Indicating Radio Beacons</w:t>
      </w:r>
      <w:bookmarkEnd w:id="510"/>
      <w:bookmarkEnd w:id="511"/>
      <w:r>
        <w:rPr>
          <w:snapToGrid w:val="0"/>
        </w:rPr>
        <w:t xml:space="preserve"> </w:t>
      </w:r>
    </w:p>
    <w:p>
      <w:pPr>
        <w:pStyle w:val="Subsection"/>
      </w:pPr>
      <w:r>
        <w:tab/>
        <w:t>(1A)</w:t>
      </w:r>
      <w:r>
        <w:tab/>
        <w:t>In this regulation —</w:t>
      </w:r>
    </w:p>
    <w:p>
      <w:pPr>
        <w:pStyle w:val="Defstart"/>
        <w:rPr>
          <w:del w:id="512" w:author="Master Repository Process" w:date="2021-08-29T12:41:00Z"/>
        </w:rPr>
      </w:pPr>
      <w:del w:id="513" w:author="Master Repository Process" w:date="2021-08-29T12:41:00Z">
        <w:r>
          <w:rPr>
            <w:b/>
          </w:rPr>
          <w:tab/>
        </w:r>
        <w:r>
          <w:rPr>
            <w:rStyle w:val="CharDefText"/>
          </w:rPr>
          <w:delText>AS/NZS</w:delText>
        </w:r>
        <w:r>
          <w:delText>, followed by a designation means the Australian/New Zealand Standard having that designation that is jointly published by Standards Australia and the Standards Council of New Zealand;</w:delText>
        </w:r>
      </w:del>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15; amended in Gazette 3 Apr 1998 p. 1990; 3 Apr 1998 p. 1991; 24 Jun 2008 p. 2892; 6 Sep 2013 p. 4247; 25 Jul 2014 p. 2585</w:t>
      </w:r>
      <w:ins w:id="514" w:author="Master Repository Process" w:date="2021-08-29T12:41:00Z">
        <w:r>
          <w:t>; 3 Mar 2017 p. 1489</w:t>
        </w:r>
      </w:ins>
      <w:r>
        <w:t xml:space="preserve">.] </w:t>
      </w:r>
    </w:p>
    <w:p>
      <w:pPr>
        <w:pStyle w:val="Heading5"/>
      </w:pPr>
      <w:bookmarkStart w:id="515" w:name="_Toc476236197"/>
      <w:bookmarkStart w:id="516" w:name="_Toc455141340"/>
      <w:r>
        <w:rPr>
          <w:rStyle w:val="CharSectno"/>
        </w:rPr>
        <w:t>52BAC</w:t>
      </w:r>
      <w:r>
        <w:t>.</w:t>
      </w:r>
      <w:r>
        <w:tab/>
        <w:t xml:space="preserve">Sailboard riders to carry </w:t>
      </w:r>
      <w:del w:id="517" w:author="Master Repository Process" w:date="2021-08-29T12:41:00Z">
        <w:r>
          <w:delText>personal flotation devices</w:delText>
        </w:r>
      </w:del>
      <w:ins w:id="518" w:author="Master Repository Process" w:date="2021-08-29T12:41:00Z">
        <w:r>
          <w:t>lifejackets</w:t>
        </w:r>
      </w:ins>
      <w:r>
        <w:t>, distress signals and emergency beacons</w:t>
      </w:r>
      <w:bookmarkEnd w:id="515"/>
      <w:bookmarkEnd w:id="516"/>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w:t>
      </w:r>
      <w:del w:id="519" w:author="Master Repository Process" w:date="2021-08-29T12:41:00Z">
        <w:r>
          <w:delText xml:space="preserve"> </w:delText>
        </w:r>
      </w:del>
      <w:ins w:id="520" w:author="Master Repository Process" w:date="2021-08-29T12:41:00Z">
        <w:r>
          <w:t> </w:t>
        </w:r>
      </w:ins>
      <w:r>
        <w:t xml:space="preserve">m from any shore must wear </w:t>
      </w:r>
      <w:del w:id="521" w:author="Master Repository Process" w:date="2021-08-29T12:41:00Z">
        <w:r>
          <w:delText>a PFD Type 1, a PFD Type 2 or a PFD Type 3.</w:delText>
        </w:r>
      </w:del>
      <w:ins w:id="522" w:author="Master Repository Process" w:date="2021-08-29T12:41:00Z">
        <w:r>
          <w:t xml:space="preserve">any of the following appropriate in terms of the buoyancy and size of the body mass of the person — </w:t>
        </w:r>
      </w:ins>
    </w:p>
    <w:p>
      <w:pPr>
        <w:pStyle w:val="Indenta"/>
        <w:rPr>
          <w:ins w:id="523" w:author="Master Repository Process" w:date="2021-08-29T12:41:00Z"/>
        </w:rPr>
      </w:pPr>
      <w:ins w:id="524" w:author="Master Repository Process" w:date="2021-08-29T12:41:00Z">
        <w:r>
          <w:tab/>
          <w:t>(a)</w:t>
        </w:r>
        <w:r>
          <w:tab/>
          <w:t>a Level 50 lifejacket;</w:t>
        </w:r>
      </w:ins>
    </w:p>
    <w:p>
      <w:pPr>
        <w:pStyle w:val="Indenta"/>
        <w:rPr>
          <w:ins w:id="525" w:author="Master Repository Process" w:date="2021-08-29T12:41:00Z"/>
        </w:rPr>
      </w:pPr>
      <w:ins w:id="526" w:author="Master Repository Process" w:date="2021-08-29T12:41:00Z">
        <w:r>
          <w:tab/>
          <w:t>(b)</w:t>
        </w:r>
        <w:r>
          <w:tab/>
          <w:t>a Level 50S lifejacket;</w:t>
        </w:r>
      </w:ins>
    </w:p>
    <w:p>
      <w:pPr>
        <w:pStyle w:val="Indenta"/>
        <w:rPr>
          <w:ins w:id="527" w:author="Master Repository Process" w:date="2021-08-29T12:41:00Z"/>
        </w:rPr>
      </w:pPr>
      <w:ins w:id="528" w:author="Master Repository Process" w:date="2021-08-29T12:41:00Z">
        <w:r>
          <w:tab/>
          <w:t>(c)</w:t>
        </w:r>
        <w:r>
          <w:tab/>
          <w:t>a Level 100 lifejacket;</w:t>
        </w:r>
      </w:ins>
    </w:p>
    <w:p>
      <w:pPr>
        <w:pStyle w:val="Indenta"/>
        <w:rPr>
          <w:ins w:id="529" w:author="Master Repository Process" w:date="2021-08-29T12:41:00Z"/>
        </w:rPr>
      </w:pPr>
      <w:ins w:id="530" w:author="Master Repository Process" w:date="2021-08-29T12:41:00Z">
        <w:r>
          <w:tab/>
          <w:t>(d)</w:t>
        </w:r>
        <w:r>
          <w:tab/>
          <w:t>a Level 150 lifejacket;</w:t>
        </w:r>
      </w:ins>
    </w:p>
    <w:p>
      <w:pPr>
        <w:pStyle w:val="Indenta"/>
        <w:rPr>
          <w:ins w:id="531" w:author="Master Repository Process" w:date="2021-08-29T12:41:00Z"/>
        </w:rPr>
      </w:pPr>
      <w:ins w:id="532" w:author="Master Repository Process" w:date="2021-08-29T12:41:00Z">
        <w:r>
          <w:tab/>
          <w:t>(e)</w:t>
        </w:r>
        <w:r>
          <w:tab/>
          <w:t>a Level 275 lifejacket;</w:t>
        </w:r>
      </w:ins>
    </w:p>
    <w:p>
      <w:pPr>
        <w:pStyle w:val="Indenta"/>
        <w:rPr>
          <w:ins w:id="533" w:author="Master Repository Process" w:date="2021-08-29T12:41:00Z"/>
        </w:rPr>
      </w:pPr>
      <w:ins w:id="534" w:author="Master Repository Process" w:date="2021-08-29T12:41:00Z">
        <w:r>
          <w:tab/>
          <w:t>(f)</w:t>
        </w:r>
        <w:r>
          <w:tab/>
          <w:t>a SOLAS lifejacket;</w:t>
        </w:r>
      </w:ins>
    </w:p>
    <w:p>
      <w:pPr>
        <w:pStyle w:val="Indenta"/>
        <w:rPr>
          <w:ins w:id="535" w:author="Master Repository Process" w:date="2021-08-29T12:41:00Z"/>
        </w:rPr>
      </w:pPr>
      <w:ins w:id="536" w:author="Master Repository Process" w:date="2021-08-29T12:41:00Z">
        <w:r>
          <w:tab/>
          <w:t>(g)</w:t>
        </w:r>
        <w:r>
          <w:tab/>
          <w:t>a PFD Type 1;</w:t>
        </w:r>
      </w:ins>
    </w:p>
    <w:p>
      <w:pPr>
        <w:pStyle w:val="Indenta"/>
        <w:rPr>
          <w:ins w:id="537" w:author="Master Repository Process" w:date="2021-08-29T12:41:00Z"/>
        </w:rPr>
      </w:pPr>
      <w:ins w:id="538" w:author="Master Repository Process" w:date="2021-08-29T12:41:00Z">
        <w:r>
          <w:tab/>
          <w:t>(h)</w:t>
        </w:r>
        <w:r>
          <w:tab/>
          <w:t>a PFD Type 2;</w:t>
        </w:r>
      </w:ins>
    </w:p>
    <w:p>
      <w:pPr>
        <w:pStyle w:val="Indenta"/>
        <w:rPr>
          <w:ins w:id="539" w:author="Master Repository Process" w:date="2021-08-29T12:41:00Z"/>
        </w:rPr>
      </w:pPr>
      <w:ins w:id="540" w:author="Master Repository Process" w:date="2021-08-29T12:41:00Z">
        <w:r>
          <w:tab/>
          <w:t>(i)</w:t>
        </w:r>
        <w:r>
          <w:tab/>
          <w:t>a PFD Type 3.</w:t>
        </w:r>
      </w:ins>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rPr>
          <w:del w:id="541" w:author="Master Repository Process" w:date="2021-08-29T12:41:00Z"/>
        </w:rPr>
      </w:pPr>
      <w:del w:id="542" w:author="Master Repository Process" w:date="2021-08-29T12:41:00Z">
        <w:r>
          <w:tab/>
          <w:delText>(6)</w:delText>
        </w:r>
        <w:r>
          <w:tab/>
          <w:delText xml:space="preserve">The parachute distress rockets required by subregulations (3)(b)(i)(II) and (5)(b) must comply with the </w:delText>
        </w:r>
        <w:r>
          <w:rPr>
            <w:i/>
          </w:rPr>
          <w:delText>Marine Orders Part 25</w:delText>
        </w:r>
        <w:r>
          <w:delText xml:space="preserve"> (Commonwealth).</w:delText>
        </w:r>
      </w:del>
    </w:p>
    <w:p>
      <w:pPr>
        <w:pStyle w:val="Ednotesubsection"/>
        <w:rPr>
          <w:ins w:id="543" w:author="Master Repository Process" w:date="2021-08-29T12:41:00Z"/>
        </w:rPr>
      </w:pPr>
      <w:ins w:id="544" w:author="Master Repository Process" w:date="2021-08-29T12:41:00Z">
        <w:r>
          <w:tab/>
          <w:t>[(6)</w:t>
        </w:r>
        <w:r>
          <w:tab/>
          <w:t>deleted]</w:t>
        </w:r>
      </w:ins>
    </w:p>
    <w:p>
      <w:pPr>
        <w:pStyle w:val="Subsection"/>
        <w:spacing w:before="120"/>
      </w:pPr>
      <w:r>
        <w:tab/>
        <w:t>(7)</w:t>
      </w:r>
      <w:r>
        <w:tab/>
        <w:t xml:space="preserve">The </w:t>
      </w:r>
      <w:del w:id="545" w:author="Master Repository Process" w:date="2021-08-29T12:41:00Z">
        <w:r>
          <w:delText xml:space="preserve">other </w:delText>
        </w:r>
      </w:del>
      <w:r>
        <w:t>distress signals required by subregulations</w:t>
      </w:r>
      <w:del w:id="546" w:author="Master Repository Process" w:date="2021-08-29T12:41:00Z">
        <w:r>
          <w:delText> </w:delText>
        </w:r>
      </w:del>
      <w:ins w:id="547" w:author="Master Repository Process" w:date="2021-08-29T12:41:00Z">
        <w:r>
          <w:t xml:space="preserve"> </w:t>
        </w:r>
      </w:ins>
      <w:r>
        <w:t xml:space="preserve">(3)(b) </w:t>
      </w:r>
      <w:ins w:id="548" w:author="Master Repository Process" w:date="2021-08-29T12:41:00Z">
        <w:r>
          <w:t xml:space="preserve">and (5)(b) </w:t>
        </w:r>
      </w:ins>
      <w:r>
        <w:t>and (</w:t>
      </w:r>
      <w:del w:id="549" w:author="Master Repository Process" w:date="2021-08-29T12:41:00Z">
        <w:r>
          <w:delText>5)(</w:delText>
        </w:r>
      </w:del>
      <w:r>
        <w:t xml:space="preserve">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7</w:t>
      </w:r>
      <w:ins w:id="550" w:author="Master Repository Process" w:date="2021-08-29T12:41:00Z">
        <w:r>
          <w:t>; amended in Gazette 3 Mar 2017 p. 1489</w:t>
        </w:r>
      </w:ins>
      <w:r>
        <w:t xml:space="preserve">.] </w:t>
      </w:r>
    </w:p>
    <w:p>
      <w:pPr>
        <w:pStyle w:val="Heading5"/>
      </w:pPr>
      <w:bookmarkStart w:id="551" w:name="_Toc476236198"/>
      <w:bookmarkStart w:id="552" w:name="_Toc455141341"/>
      <w:r>
        <w:rPr>
          <w:rStyle w:val="CharSectno"/>
        </w:rPr>
        <w:t>52BAD</w:t>
      </w:r>
      <w:r>
        <w:t>.</w:t>
      </w:r>
      <w:r>
        <w:tab/>
        <w:t xml:space="preserve">Owners to ensure recreational paddle craft are equipped with </w:t>
      </w:r>
      <w:del w:id="553" w:author="Master Repository Process" w:date="2021-08-29T12:41:00Z">
        <w:r>
          <w:delText>personal flotation devices</w:delText>
        </w:r>
      </w:del>
      <w:ins w:id="554" w:author="Master Repository Process" w:date="2021-08-29T12:41:00Z">
        <w:r>
          <w:t>lifejackets</w:t>
        </w:r>
      </w:ins>
      <w:r>
        <w:t>, distress signals and emergency beacons</w:t>
      </w:r>
      <w:bookmarkEnd w:id="551"/>
      <w:bookmarkEnd w:id="552"/>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rPr>
          <w:ins w:id="555" w:author="Master Repository Process" w:date="2021-08-29T12:41:00Z"/>
        </w:rPr>
      </w:pPr>
      <w:r>
        <w:tab/>
        <w:t>(a)</w:t>
      </w:r>
      <w:r>
        <w:tab/>
      </w:r>
      <w:del w:id="556" w:author="Master Repository Process" w:date="2021-08-29T12:41:00Z">
        <w:r>
          <w:delText>a PFD Type 3</w:delText>
        </w:r>
      </w:del>
      <w:ins w:id="557" w:author="Master Repository Process" w:date="2021-08-29T12:41:00Z">
        <w:r>
          <w:t>at least 1 of the following</w:t>
        </w:r>
      </w:ins>
      <w:r>
        <w:t xml:space="preserve"> for each person on board who has reached 12 months of age, appropriate in terms of the buoyancy and size </w:t>
      </w:r>
      <w:del w:id="558" w:author="Master Repository Process" w:date="2021-08-29T12:41:00Z">
        <w:r>
          <w:delText>to</w:delText>
        </w:r>
      </w:del>
      <w:ins w:id="559" w:author="Master Repository Process" w:date="2021-08-29T12:41:00Z">
        <w:r>
          <w:t>of</w:t>
        </w:r>
      </w:ins>
      <w:r>
        <w:t xml:space="preserve"> the body mass of every such person</w:t>
      </w:r>
      <w:del w:id="560" w:author="Master Repository Process" w:date="2021-08-29T12:41:00Z">
        <w:r>
          <w:delText xml:space="preserve">; </w:delText>
        </w:r>
      </w:del>
      <w:ins w:id="561" w:author="Master Repository Process" w:date="2021-08-29T12:41:00Z">
        <w:r>
          <w:t> —</w:t>
        </w:r>
      </w:ins>
    </w:p>
    <w:p>
      <w:pPr>
        <w:pStyle w:val="Indenti"/>
        <w:rPr>
          <w:ins w:id="562" w:author="Master Repository Process" w:date="2021-08-29T12:41:00Z"/>
        </w:rPr>
      </w:pPr>
      <w:ins w:id="563" w:author="Master Repository Process" w:date="2021-08-29T12:41:00Z">
        <w:r>
          <w:tab/>
          <w:t>(i)</w:t>
        </w:r>
        <w:r>
          <w:tab/>
          <w:t>a Level 50 lifejacket;</w:t>
        </w:r>
      </w:ins>
    </w:p>
    <w:p>
      <w:pPr>
        <w:pStyle w:val="Indenti"/>
        <w:rPr>
          <w:ins w:id="564" w:author="Master Repository Process" w:date="2021-08-29T12:41:00Z"/>
        </w:rPr>
      </w:pPr>
      <w:ins w:id="565" w:author="Master Repository Process" w:date="2021-08-29T12:41:00Z">
        <w:r>
          <w:tab/>
          <w:t>(ii)</w:t>
        </w:r>
        <w:r>
          <w:tab/>
          <w:t>a Level 50S lifejacket;</w:t>
        </w:r>
      </w:ins>
    </w:p>
    <w:p>
      <w:pPr>
        <w:pStyle w:val="Indenti"/>
        <w:rPr>
          <w:ins w:id="566" w:author="Master Repository Process" w:date="2021-08-29T12:41:00Z"/>
        </w:rPr>
      </w:pPr>
      <w:ins w:id="567" w:author="Master Repository Process" w:date="2021-08-29T12:41:00Z">
        <w:r>
          <w:tab/>
          <w:t>(iii)</w:t>
        </w:r>
        <w:r>
          <w:tab/>
          <w:t>a Level 100 lifejacket;</w:t>
        </w:r>
      </w:ins>
    </w:p>
    <w:p>
      <w:pPr>
        <w:pStyle w:val="Indenti"/>
        <w:rPr>
          <w:ins w:id="568" w:author="Master Repository Process" w:date="2021-08-29T12:41:00Z"/>
        </w:rPr>
      </w:pPr>
      <w:ins w:id="569" w:author="Master Repository Process" w:date="2021-08-29T12:41:00Z">
        <w:r>
          <w:tab/>
          <w:t>(iv)</w:t>
        </w:r>
        <w:r>
          <w:tab/>
          <w:t>a Level 150 lifejacket;</w:t>
        </w:r>
      </w:ins>
    </w:p>
    <w:p>
      <w:pPr>
        <w:pStyle w:val="Indenti"/>
        <w:rPr>
          <w:ins w:id="570" w:author="Master Repository Process" w:date="2021-08-29T12:41:00Z"/>
        </w:rPr>
      </w:pPr>
      <w:ins w:id="571" w:author="Master Repository Process" w:date="2021-08-29T12:41:00Z">
        <w:r>
          <w:tab/>
          <w:t>(v)</w:t>
        </w:r>
        <w:r>
          <w:tab/>
          <w:t>a Level 275 lifejacket;</w:t>
        </w:r>
      </w:ins>
    </w:p>
    <w:p>
      <w:pPr>
        <w:pStyle w:val="Indenti"/>
        <w:rPr>
          <w:ins w:id="572" w:author="Master Repository Process" w:date="2021-08-29T12:41:00Z"/>
        </w:rPr>
      </w:pPr>
      <w:ins w:id="573" w:author="Master Repository Process" w:date="2021-08-29T12:41:00Z">
        <w:r>
          <w:tab/>
          <w:t>(vi)</w:t>
        </w:r>
        <w:r>
          <w:tab/>
          <w:t>a SOLAS lifejacket;</w:t>
        </w:r>
      </w:ins>
    </w:p>
    <w:p>
      <w:pPr>
        <w:pStyle w:val="Indenti"/>
        <w:rPr>
          <w:ins w:id="574" w:author="Master Repository Process" w:date="2021-08-29T12:41:00Z"/>
        </w:rPr>
      </w:pPr>
      <w:ins w:id="575" w:author="Master Repository Process" w:date="2021-08-29T12:41:00Z">
        <w:r>
          <w:tab/>
          <w:t>(vii)</w:t>
        </w:r>
        <w:r>
          <w:tab/>
          <w:t>a PFD Type 1;</w:t>
        </w:r>
      </w:ins>
    </w:p>
    <w:p>
      <w:pPr>
        <w:pStyle w:val="Indenti"/>
        <w:rPr>
          <w:ins w:id="576" w:author="Master Repository Process" w:date="2021-08-29T12:41:00Z"/>
        </w:rPr>
      </w:pPr>
      <w:ins w:id="577" w:author="Master Repository Process" w:date="2021-08-29T12:41:00Z">
        <w:r>
          <w:tab/>
          <w:t>(viii)</w:t>
        </w:r>
        <w:r>
          <w:tab/>
          <w:t>a PFD Type 2;</w:t>
        </w:r>
      </w:ins>
    </w:p>
    <w:p>
      <w:pPr>
        <w:pStyle w:val="Indenti"/>
        <w:rPr>
          <w:ins w:id="578" w:author="Master Repository Process" w:date="2021-08-29T12:41:00Z"/>
        </w:rPr>
      </w:pPr>
      <w:ins w:id="579" w:author="Master Repository Process" w:date="2021-08-29T12:41:00Z">
        <w:r>
          <w:tab/>
          <w:t>(ix)</w:t>
        </w:r>
        <w:r>
          <w:tab/>
          <w:t>a PFD Type 3;</w:t>
        </w:r>
      </w:ins>
    </w:p>
    <w:p>
      <w:pPr>
        <w:pStyle w:val="Indenta"/>
      </w:pPr>
      <w:ins w:id="580" w:author="Master Repository Process" w:date="2021-08-29T12:41:00Z">
        <w:r>
          <w:tab/>
        </w:r>
        <w:r>
          <w:tab/>
        </w:r>
      </w:ins>
      <w:r>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rPr>
          <w:del w:id="581" w:author="Master Repository Process" w:date="2021-08-29T12:41:00Z"/>
        </w:rPr>
      </w:pPr>
      <w:del w:id="582" w:author="Master Repository Process" w:date="2021-08-29T12:41:00Z">
        <w:r>
          <w:tab/>
          <w:delText>(8)</w:delText>
        </w:r>
        <w:r>
          <w:tab/>
          <w:delText xml:space="preserve">The parachute distress rockets required by subregulations (4)(b) and (6)(c) must comply with the </w:delText>
        </w:r>
        <w:r>
          <w:rPr>
            <w:i/>
          </w:rPr>
          <w:delText>Marine Orders Part 25</w:delText>
        </w:r>
        <w:r>
          <w:delText xml:space="preserve"> (Commonwealth).</w:delText>
        </w:r>
      </w:del>
    </w:p>
    <w:p>
      <w:pPr>
        <w:pStyle w:val="Ednotesubsection"/>
        <w:rPr>
          <w:ins w:id="583" w:author="Master Repository Process" w:date="2021-08-29T12:41:00Z"/>
        </w:rPr>
      </w:pPr>
      <w:ins w:id="584" w:author="Master Repository Process" w:date="2021-08-29T12:41:00Z">
        <w:r>
          <w:tab/>
          <w:t>[(8)</w:t>
        </w:r>
        <w:r>
          <w:tab/>
          <w:t>deleted]</w:t>
        </w:r>
      </w:ins>
    </w:p>
    <w:p>
      <w:pPr>
        <w:pStyle w:val="Subsection"/>
      </w:pPr>
      <w:r>
        <w:tab/>
        <w:t>(9)</w:t>
      </w:r>
      <w:r>
        <w:tab/>
        <w:t xml:space="preserve">The </w:t>
      </w:r>
      <w:del w:id="585" w:author="Master Repository Process" w:date="2021-08-29T12:41:00Z">
        <w:r>
          <w:delText xml:space="preserve">other </w:delText>
        </w:r>
      </w:del>
      <w:r>
        <w:t>distress signals required by subregulations</w:t>
      </w:r>
      <w:del w:id="586" w:author="Master Repository Process" w:date="2021-08-29T12:41:00Z">
        <w:r>
          <w:delText> </w:delText>
        </w:r>
      </w:del>
      <w:ins w:id="587" w:author="Master Repository Process" w:date="2021-08-29T12:41:00Z">
        <w:r>
          <w:t xml:space="preserve"> </w:t>
        </w:r>
      </w:ins>
      <w:r>
        <w:t xml:space="preserve">(4)(b) </w:t>
      </w:r>
      <w:ins w:id="588" w:author="Master Repository Process" w:date="2021-08-29T12:41:00Z">
        <w:r>
          <w:t xml:space="preserve">and (6)(c) </w:t>
        </w:r>
      </w:ins>
      <w:r>
        <w:t>and (</w:t>
      </w:r>
      <w:del w:id="589" w:author="Master Repository Process" w:date="2021-08-29T12:41:00Z">
        <w:r>
          <w:delText>6)(</w:delText>
        </w:r>
      </w:del>
      <w:r>
        <w:t xml:space="preserve">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8</w:t>
      </w:r>
      <w:ins w:id="590" w:author="Master Repository Process" w:date="2021-08-29T12:41:00Z">
        <w:r>
          <w:t>; amended in Gazette 3 Mar 2017 p. 1489</w:t>
        </w:r>
        <w:r>
          <w:noBreakHyphen/>
          <w:t>90</w:t>
        </w:r>
      </w:ins>
      <w:r>
        <w:t xml:space="preserve">.] </w:t>
      </w:r>
    </w:p>
    <w:p>
      <w:pPr>
        <w:pStyle w:val="Heading5"/>
        <w:rPr>
          <w:snapToGrid w:val="0"/>
        </w:rPr>
      </w:pPr>
      <w:bookmarkStart w:id="591" w:name="_Toc476236199"/>
      <w:bookmarkStart w:id="592" w:name="_Toc455141342"/>
      <w:r>
        <w:rPr>
          <w:rStyle w:val="CharSectno"/>
        </w:rPr>
        <w:t>52BA</w:t>
      </w:r>
      <w:r>
        <w:rPr>
          <w:snapToGrid w:val="0"/>
        </w:rPr>
        <w:t>.</w:t>
      </w:r>
      <w:r>
        <w:rPr>
          <w:snapToGrid w:val="0"/>
        </w:rPr>
        <w:tab/>
        <w:t>Equipment to be maintained in serviceable condition and readily accessible</w:t>
      </w:r>
      <w:bookmarkEnd w:id="591"/>
      <w:bookmarkEnd w:id="592"/>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593" w:name="_Toc476236200"/>
      <w:bookmarkStart w:id="594" w:name="_Toc455141343"/>
      <w:r>
        <w:rPr>
          <w:rStyle w:val="CharSectno"/>
        </w:rPr>
        <w:t>52C</w:t>
      </w:r>
      <w:r>
        <w:rPr>
          <w:snapToGrid w:val="0"/>
        </w:rPr>
        <w:t>.</w:t>
      </w:r>
      <w:r>
        <w:rPr>
          <w:snapToGrid w:val="0"/>
        </w:rPr>
        <w:tab/>
        <w:t>Vessels to be equipped with efficient anchor and lines</w:t>
      </w:r>
      <w:bookmarkEnd w:id="593"/>
      <w:bookmarkEnd w:id="59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595" w:name="_Toc476236201"/>
      <w:bookmarkStart w:id="596" w:name="_Toc455141344"/>
      <w:r>
        <w:rPr>
          <w:rStyle w:val="CharSectno"/>
        </w:rPr>
        <w:t>52CA</w:t>
      </w:r>
      <w:r>
        <w:rPr>
          <w:snapToGrid w:val="0"/>
        </w:rPr>
        <w:t>.</w:t>
      </w:r>
      <w:r>
        <w:rPr>
          <w:snapToGrid w:val="0"/>
        </w:rPr>
        <w:tab/>
        <w:t>Chief executive officer may grant exemption from compliance with r. 52A, 52B, 52BAC, 52BAD and 52C</w:t>
      </w:r>
      <w:bookmarkEnd w:id="595"/>
      <w:bookmarkEnd w:id="596"/>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597" w:name="_Toc476236202"/>
      <w:bookmarkStart w:id="598" w:name="_Toc455141345"/>
      <w:r>
        <w:rPr>
          <w:rStyle w:val="CharSectno"/>
        </w:rPr>
        <w:t>52D</w:t>
      </w:r>
      <w:r>
        <w:rPr>
          <w:snapToGrid w:val="0"/>
        </w:rPr>
        <w:t>.</w:t>
      </w:r>
      <w:r>
        <w:rPr>
          <w:snapToGrid w:val="0"/>
        </w:rPr>
        <w:tab/>
        <w:t>Person in charge of vessel, sailboard or recreational paddle craft in unsafe circumstances to obey directions of departmental officer</w:t>
      </w:r>
      <w:bookmarkEnd w:id="597"/>
      <w:bookmarkEnd w:id="598"/>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599" w:name="_Toc476236203"/>
      <w:bookmarkStart w:id="600" w:name="_Toc455141346"/>
      <w:r>
        <w:rPr>
          <w:rStyle w:val="CharSectno"/>
        </w:rPr>
        <w:t>52E</w:t>
      </w:r>
      <w:r>
        <w:rPr>
          <w:snapToGrid w:val="0"/>
        </w:rPr>
        <w:t>.</w:t>
      </w:r>
      <w:r>
        <w:rPr>
          <w:snapToGrid w:val="0"/>
        </w:rPr>
        <w:tab/>
        <w:t>Storage and use of fuel in motor boats</w:t>
      </w:r>
      <w:bookmarkEnd w:id="599"/>
      <w:bookmarkEnd w:id="600"/>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601" w:name="_Toc476236204"/>
      <w:bookmarkStart w:id="602" w:name="_Toc455141347"/>
      <w:r>
        <w:rPr>
          <w:rStyle w:val="CharSectno"/>
        </w:rPr>
        <w:t>52F</w:t>
      </w:r>
      <w:r>
        <w:rPr>
          <w:snapToGrid w:val="0"/>
        </w:rPr>
        <w:t>.</w:t>
      </w:r>
      <w:r>
        <w:rPr>
          <w:snapToGrid w:val="0"/>
        </w:rPr>
        <w:tab/>
        <w:t>Ventilation of engine compartment</w:t>
      </w:r>
      <w:bookmarkEnd w:id="601"/>
      <w:bookmarkEnd w:id="602"/>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603" w:name="_Toc476236205"/>
      <w:bookmarkStart w:id="604" w:name="_Toc455141348"/>
      <w:r>
        <w:rPr>
          <w:rStyle w:val="CharSectno"/>
        </w:rPr>
        <w:t>52G</w:t>
      </w:r>
      <w:r>
        <w:rPr>
          <w:snapToGrid w:val="0"/>
        </w:rPr>
        <w:t>.</w:t>
      </w:r>
      <w:r>
        <w:rPr>
          <w:snapToGrid w:val="0"/>
        </w:rPr>
        <w:tab/>
        <w:t>Navigation lights</w:t>
      </w:r>
      <w:bookmarkEnd w:id="603"/>
      <w:bookmarkEnd w:id="60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605" w:name="_Toc476236206"/>
      <w:bookmarkStart w:id="606" w:name="_Toc455141349"/>
      <w:r>
        <w:rPr>
          <w:rStyle w:val="CharSectno"/>
        </w:rPr>
        <w:t>52H</w:t>
      </w:r>
      <w:r>
        <w:rPr>
          <w:snapToGrid w:val="0"/>
        </w:rPr>
        <w:t>.</w:t>
      </w:r>
      <w:r>
        <w:rPr>
          <w:snapToGrid w:val="0"/>
        </w:rPr>
        <w:tab/>
        <w:t>Reporting accidents and fires</w:t>
      </w:r>
      <w:bookmarkEnd w:id="605"/>
      <w:bookmarkEnd w:id="60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607" w:name="_Toc476236207"/>
      <w:bookmarkStart w:id="608" w:name="_Toc455141350"/>
      <w:r>
        <w:rPr>
          <w:rStyle w:val="CharSectno"/>
        </w:rPr>
        <w:t>53</w:t>
      </w:r>
      <w:r>
        <w:rPr>
          <w:snapToGrid w:val="0"/>
        </w:rPr>
        <w:t>.</w:t>
      </w:r>
      <w:r>
        <w:rPr>
          <w:snapToGrid w:val="0"/>
        </w:rPr>
        <w:tab/>
        <w:t>Offences and penalties</w:t>
      </w:r>
      <w:bookmarkEnd w:id="607"/>
      <w:bookmarkEnd w:id="608"/>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609" w:name="_Toc455138294"/>
      <w:bookmarkStart w:id="610" w:name="_Toc455138430"/>
      <w:bookmarkStart w:id="611" w:name="_Toc455141351"/>
      <w:bookmarkStart w:id="612" w:name="_Toc476236072"/>
      <w:bookmarkStart w:id="613" w:name="_Toc476236208"/>
      <w:r>
        <w:rPr>
          <w:rStyle w:val="CharPartNo"/>
        </w:rPr>
        <w:t>Part VII</w:t>
      </w:r>
      <w:r>
        <w:rPr>
          <w:rStyle w:val="CharDivNo"/>
        </w:rPr>
        <w:t> </w:t>
      </w:r>
      <w:r>
        <w:t>—</w:t>
      </w:r>
      <w:r>
        <w:rPr>
          <w:rStyle w:val="CharDivText"/>
        </w:rPr>
        <w:t> </w:t>
      </w:r>
      <w:r>
        <w:rPr>
          <w:rStyle w:val="CharPartText"/>
        </w:rPr>
        <w:t>Regulations applying to certain areas</w:t>
      </w:r>
      <w:bookmarkEnd w:id="609"/>
      <w:bookmarkEnd w:id="610"/>
      <w:bookmarkEnd w:id="611"/>
      <w:bookmarkEnd w:id="612"/>
      <w:bookmarkEnd w:id="613"/>
      <w:r>
        <w:rPr>
          <w:rStyle w:val="CharPartText"/>
        </w:rPr>
        <w:t xml:space="preserve"> </w:t>
      </w:r>
    </w:p>
    <w:p>
      <w:pPr>
        <w:pStyle w:val="Ednotedivision"/>
      </w:pPr>
      <w:r>
        <w:t>[Heading deleted in Gazette 25 Jul 2014 p. 2590.]</w:t>
      </w:r>
    </w:p>
    <w:p>
      <w:pPr>
        <w:pStyle w:val="Heading5"/>
        <w:rPr>
          <w:snapToGrid w:val="0"/>
        </w:rPr>
      </w:pPr>
      <w:bookmarkStart w:id="614" w:name="_Toc476236209"/>
      <w:bookmarkStart w:id="615" w:name="_Toc455141352"/>
      <w:r>
        <w:rPr>
          <w:rStyle w:val="CharSectno"/>
        </w:rPr>
        <w:t>54</w:t>
      </w:r>
      <w:r>
        <w:rPr>
          <w:snapToGrid w:val="0"/>
        </w:rPr>
        <w:t>.</w:t>
      </w:r>
      <w:r>
        <w:rPr>
          <w:snapToGrid w:val="0"/>
        </w:rPr>
        <w:tab/>
        <w:t>Application of this Part</w:t>
      </w:r>
      <w:bookmarkEnd w:id="614"/>
      <w:bookmarkEnd w:id="615"/>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616" w:name="_Toc476236210"/>
      <w:bookmarkStart w:id="617" w:name="_Toc455141353"/>
      <w:r>
        <w:rPr>
          <w:rStyle w:val="CharSectno"/>
        </w:rPr>
        <w:t>57</w:t>
      </w:r>
      <w:r>
        <w:rPr>
          <w:snapToGrid w:val="0"/>
        </w:rPr>
        <w:t>.</w:t>
      </w:r>
      <w:r>
        <w:rPr>
          <w:snapToGrid w:val="0"/>
        </w:rPr>
        <w:tab/>
        <w:t>Permanent berths for exclusive use</w:t>
      </w:r>
      <w:bookmarkEnd w:id="616"/>
      <w:bookmarkEnd w:id="61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618" w:name="_Toc476236211"/>
      <w:bookmarkStart w:id="619" w:name="_Toc455141354"/>
      <w:r>
        <w:rPr>
          <w:rStyle w:val="CharSectno"/>
        </w:rPr>
        <w:t>58</w:t>
      </w:r>
      <w:r>
        <w:rPr>
          <w:snapToGrid w:val="0"/>
        </w:rPr>
        <w:t>.</w:t>
      </w:r>
      <w:r>
        <w:rPr>
          <w:snapToGrid w:val="0"/>
        </w:rPr>
        <w:tab/>
        <w:t>Wharfage dues</w:t>
      </w:r>
      <w:bookmarkEnd w:id="618"/>
      <w:bookmarkEnd w:id="619"/>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620" w:name="_Toc476236212"/>
      <w:bookmarkStart w:id="621" w:name="_Toc455141355"/>
      <w:r>
        <w:rPr>
          <w:rStyle w:val="CharSectno"/>
        </w:rPr>
        <w:t>67</w:t>
      </w:r>
      <w:r>
        <w:rPr>
          <w:snapToGrid w:val="0"/>
        </w:rPr>
        <w:t>.</w:t>
      </w:r>
      <w:r>
        <w:rPr>
          <w:snapToGrid w:val="0"/>
        </w:rPr>
        <w:tab/>
        <w:t>Penalties</w:t>
      </w:r>
      <w:bookmarkEnd w:id="620"/>
      <w:bookmarkEnd w:id="621"/>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622" w:name="_Toc455138299"/>
      <w:bookmarkStart w:id="623" w:name="_Toc455138435"/>
      <w:bookmarkStart w:id="624" w:name="_Toc455141356"/>
      <w:bookmarkStart w:id="625" w:name="_Toc476236077"/>
      <w:bookmarkStart w:id="626" w:name="_Toc476236213"/>
      <w:r>
        <w:rPr>
          <w:rStyle w:val="CharPartNo"/>
        </w:rPr>
        <w:t>Part VIII</w:t>
      </w:r>
      <w:r>
        <w:rPr>
          <w:rStyle w:val="CharDivNo"/>
        </w:rPr>
        <w:t> </w:t>
      </w:r>
      <w:r>
        <w:t>—</w:t>
      </w:r>
      <w:r>
        <w:rPr>
          <w:rStyle w:val="CharDivText"/>
        </w:rPr>
        <w:t> </w:t>
      </w:r>
      <w:r>
        <w:rPr>
          <w:rStyle w:val="CharPartText"/>
        </w:rPr>
        <w:t>Miscellaneous</w:t>
      </w:r>
      <w:bookmarkEnd w:id="622"/>
      <w:bookmarkEnd w:id="623"/>
      <w:bookmarkEnd w:id="624"/>
      <w:bookmarkEnd w:id="625"/>
      <w:bookmarkEnd w:id="626"/>
    </w:p>
    <w:p>
      <w:pPr>
        <w:pStyle w:val="Footnoteheading"/>
      </w:pPr>
      <w:r>
        <w:tab/>
        <w:t>[Heading inserted in Gazette 25 Jul 2014 p. 2591.]</w:t>
      </w:r>
    </w:p>
    <w:p>
      <w:pPr>
        <w:pStyle w:val="Heading5"/>
        <w:rPr>
          <w:snapToGrid w:val="0"/>
        </w:rPr>
      </w:pPr>
      <w:bookmarkStart w:id="627" w:name="_Toc476236214"/>
      <w:bookmarkStart w:id="628" w:name="_Toc455141357"/>
      <w:r>
        <w:rPr>
          <w:rStyle w:val="CharSectno"/>
        </w:rPr>
        <w:t>68</w:t>
      </w:r>
      <w:r>
        <w:rPr>
          <w:snapToGrid w:val="0"/>
        </w:rPr>
        <w:t>.</w:t>
      </w:r>
      <w:r>
        <w:rPr>
          <w:snapToGrid w:val="0"/>
        </w:rPr>
        <w:tab/>
        <w:t>Duty of owner or person navigating vessel</w:t>
      </w:r>
      <w:bookmarkEnd w:id="627"/>
      <w:bookmarkEnd w:id="62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629" w:name="_Toc455138301"/>
      <w:bookmarkStart w:id="630" w:name="_Toc455138437"/>
      <w:bookmarkStart w:id="631" w:name="_Toc455141358"/>
      <w:bookmarkStart w:id="632" w:name="_Toc476236079"/>
      <w:bookmarkStart w:id="633" w:name="_Toc476236215"/>
      <w:r>
        <w:t>Notes</w:t>
      </w:r>
      <w:bookmarkEnd w:id="629"/>
      <w:bookmarkEnd w:id="630"/>
      <w:bookmarkEnd w:id="631"/>
      <w:bookmarkEnd w:id="632"/>
      <w:bookmarkEnd w:id="633"/>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after="100"/>
        <w:rPr>
          <w:snapToGrid w:val="0"/>
        </w:rPr>
      </w:pPr>
      <w:bookmarkStart w:id="634" w:name="_Toc476236216"/>
      <w:bookmarkStart w:id="635" w:name="_Toc455141359"/>
      <w:r>
        <w:rPr>
          <w:snapToGrid w:val="0"/>
        </w:rPr>
        <w:t>Compilation table</w:t>
      </w:r>
      <w:bookmarkEnd w:id="634"/>
      <w:bookmarkEnd w:id="6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ins w:id="636" w:author="Master Repository Process" w:date="2021-08-29T12:41:00Z"/>
        </w:trPr>
        <w:tc>
          <w:tcPr>
            <w:tcW w:w="3118" w:type="dxa"/>
            <w:tcBorders>
              <w:bottom w:val="single" w:sz="4" w:space="0" w:color="auto"/>
            </w:tcBorders>
            <w:shd w:val="clear" w:color="auto" w:fill="auto"/>
          </w:tcPr>
          <w:p>
            <w:pPr>
              <w:pStyle w:val="nTable"/>
              <w:spacing w:after="40"/>
              <w:rPr>
                <w:ins w:id="637" w:author="Master Repository Process" w:date="2021-08-29T12:41:00Z"/>
              </w:rPr>
            </w:pPr>
            <w:ins w:id="638" w:author="Master Repository Process" w:date="2021-08-29T12:41:00Z">
              <w:r>
                <w:rPr>
                  <w:i/>
                </w:rPr>
                <w:t>Transport Regulations Amendment (Lifejackets) Regulations 2017</w:t>
              </w:r>
              <w:r>
                <w:t xml:space="preserve"> Pt. 2</w:t>
              </w:r>
            </w:ins>
          </w:p>
        </w:tc>
        <w:tc>
          <w:tcPr>
            <w:tcW w:w="1276" w:type="dxa"/>
            <w:tcBorders>
              <w:bottom w:val="single" w:sz="4" w:space="0" w:color="auto"/>
            </w:tcBorders>
            <w:shd w:val="clear" w:color="auto" w:fill="auto"/>
          </w:tcPr>
          <w:p>
            <w:pPr>
              <w:pStyle w:val="nTable"/>
              <w:spacing w:after="40"/>
              <w:rPr>
                <w:ins w:id="639" w:author="Master Repository Process" w:date="2021-08-29T12:41:00Z"/>
              </w:rPr>
            </w:pPr>
            <w:ins w:id="640" w:author="Master Repository Process" w:date="2021-08-29T12:41:00Z">
              <w:r>
                <w:t>3 Mar 2017 p. 1484</w:t>
              </w:r>
              <w:r>
                <w:noBreakHyphen/>
                <w:t>91</w:t>
              </w:r>
            </w:ins>
          </w:p>
        </w:tc>
        <w:tc>
          <w:tcPr>
            <w:tcW w:w="2693" w:type="dxa"/>
            <w:tcBorders>
              <w:bottom w:val="single" w:sz="4" w:space="0" w:color="auto"/>
            </w:tcBorders>
            <w:shd w:val="clear" w:color="auto" w:fill="auto"/>
          </w:tcPr>
          <w:p>
            <w:pPr>
              <w:pStyle w:val="nTable"/>
              <w:spacing w:after="40"/>
              <w:rPr>
                <w:ins w:id="641" w:author="Master Repository Process" w:date="2021-08-29T12:41:00Z"/>
                <w:bCs/>
                <w:snapToGrid w:val="0"/>
              </w:rPr>
            </w:pPr>
            <w:ins w:id="642" w:author="Master Repository Process" w:date="2021-08-29T12:41:00Z">
              <w:r>
                <w:rPr>
                  <w:bCs/>
                  <w:snapToGrid w:val="0"/>
                </w:rPr>
                <w:t>4 Mar 2017 (see r. 2(b))</w:t>
              </w:r>
            </w:ins>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3" w:name="Compilation"/>
    <w:bookmarkEnd w:id="6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4" w:name="Coversheet"/>
    <w:bookmarkEnd w:id="6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958BCA9D-E8AC-41EB-A6C2-810A240E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4DDBA-DA23-4291-BB59-FD6C70B5D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24532</Words>
  <Characters>112602</Characters>
  <Application>Microsoft Office Word</Application>
  <DocSecurity>0</DocSecurity>
  <Lines>3311</Lines>
  <Paragraphs>1828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16-e0-01 - 16-f0-01</dc:title>
  <dc:subject/>
  <dc:creator/>
  <cp:keywords/>
  <dc:description/>
  <cp:lastModifiedBy>Master Repository Process</cp:lastModifiedBy>
  <cp:revision>2</cp:revision>
  <cp:lastPrinted>2014-12-11T04:27:00Z</cp:lastPrinted>
  <dcterms:created xsi:type="dcterms:W3CDTF">2021-08-29T04:41:00Z</dcterms:created>
  <dcterms:modified xsi:type="dcterms:W3CDTF">2021-08-29T04:42:00Z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20170304</vt:lpwstr>
  </property>
  <property fmtid="{D5CDD505-2E9C-101B-9397-08002B2CF9AE}" pid="8" name="FromSuffix">
    <vt:lpwstr>16-e0-01</vt:lpwstr>
  </property>
  <property fmtid="{D5CDD505-2E9C-101B-9397-08002B2CF9AE}" pid="9" name="FromAsAtDate">
    <vt:lpwstr>01 Jul 2016</vt:lpwstr>
  </property>
  <property fmtid="{D5CDD505-2E9C-101B-9397-08002B2CF9AE}" pid="10" name="ToSuffix">
    <vt:lpwstr>16-f0-01</vt:lpwstr>
  </property>
  <property fmtid="{D5CDD505-2E9C-101B-9397-08002B2CF9AE}" pid="11" name="ToAsAtDate">
    <vt:lpwstr>04 Mar 2017</vt:lpwstr>
  </property>
</Properties>
</file>