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16 May 2017</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1" w:name="_Toc482690941"/>
      <w:bookmarkStart w:id="2" w:name="_Toc47302394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82690942"/>
      <w:bookmarkStart w:id="5" w:name="_Toc473023941"/>
      <w:r>
        <w:rPr>
          <w:rStyle w:val="CharSectno"/>
        </w:rPr>
        <w:t>3</w:t>
      </w:r>
      <w:r>
        <w:rPr>
          <w:snapToGrid w:val="0"/>
        </w:rPr>
        <w:t>.</w:t>
      </w:r>
      <w:r>
        <w:rPr>
          <w:snapToGrid w:val="0"/>
        </w:rPr>
        <w:tab/>
        <w:t>Notification of private practice as midwife</w:t>
      </w:r>
      <w:bookmarkEnd w:id="4"/>
      <w:bookmarkEnd w:id="5"/>
      <w:r>
        <w:rPr>
          <w:snapToGrid w:val="0"/>
        </w:rPr>
        <w:t xml:space="preserve"> </w:t>
      </w:r>
    </w:p>
    <w:p>
      <w:pPr>
        <w:pStyle w:val="Subsection"/>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in Gazette 10 Jan 2017 p. 270.]</w:t>
      </w:r>
    </w:p>
    <w:p>
      <w:pPr>
        <w:pStyle w:val="Heading5"/>
        <w:rPr>
          <w:snapToGrid w:val="0"/>
        </w:rPr>
      </w:pPr>
      <w:bookmarkStart w:id="6" w:name="_Toc482690943"/>
      <w:bookmarkStart w:id="7" w:name="_Toc473023942"/>
      <w:r>
        <w:rPr>
          <w:rStyle w:val="CharSectno"/>
        </w:rPr>
        <w:t>4</w:t>
      </w:r>
      <w:r>
        <w:rPr>
          <w:snapToGrid w:val="0"/>
        </w:rPr>
        <w:t>.</w:t>
      </w:r>
      <w:r>
        <w:rPr>
          <w:snapToGrid w:val="0"/>
        </w:rPr>
        <w:tab/>
        <w:t>Notification of case or delivery attended</w:t>
      </w:r>
      <w:bookmarkEnd w:id="6"/>
      <w:bookmarkEnd w:id="7"/>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 w:name="_Toc449968862"/>
      <w:bookmarkStart w:id="9" w:name="_Toc455406823"/>
      <w:bookmarkStart w:id="10" w:name="_Toc472584364"/>
      <w:bookmarkStart w:id="11" w:name="_Toc473023943"/>
      <w:bookmarkStart w:id="12" w:name="_Toc482690944"/>
      <w:r>
        <w:rPr>
          <w:rStyle w:val="CharSchNo"/>
        </w:rPr>
        <w:t>Schedule</w:t>
      </w:r>
      <w:bookmarkEnd w:id="8"/>
      <w:bookmarkEnd w:id="9"/>
      <w:bookmarkEnd w:id="10"/>
      <w:bookmarkEnd w:id="11"/>
      <w:bookmarkEnd w:id="12"/>
      <w:del w:id="13" w:author="Master Repository Process" w:date="2021-08-28T14:48:00Z">
        <w:r>
          <w:rPr>
            <w:sz w:val="22"/>
          </w:rPr>
          <w:delText xml:space="preserve"> </w:delText>
        </w:r>
      </w:del>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 amended in Gazette 10 Jan 2017 p. 270.]</w:t>
      </w:r>
    </w:p>
    <w:p>
      <w:pPr>
        <w:pStyle w:val="yMiscellaneousHeading"/>
        <w:rPr>
          <w:b/>
          <w:snapToGrid w:val="0"/>
        </w:rPr>
      </w:pPr>
      <w:r>
        <w:rPr>
          <w:rStyle w:val="CharSClsNo"/>
          <w:b/>
        </w:rPr>
        <w:t>FORM 2</w:t>
      </w:r>
    </w:p>
    <w:p>
      <w:pPr>
        <w:pStyle w:val="yShoulderClause"/>
        <w:rPr>
          <w:snapToGrid w:val="0"/>
        </w:rPr>
      </w:pPr>
      <w:r>
        <w:rPr>
          <w:snapToGrid w:val="0"/>
        </w:rPr>
        <w:t>[r. 4]</w:t>
      </w:r>
    </w:p>
    <w:p>
      <w:pPr>
        <w:pStyle w:val="yMiscellaneousBody"/>
        <w:rPr>
          <w:snapToGrid w:val="0"/>
        </w:rPr>
      </w:pPr>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Pr>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Footnotesection"/>
      </w:pPr>
      <w:r>
        <w:tab/>
        <w:t>[Form 2 inserted in Gazette 3 May 2016 p. 1357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 w:name="_Toc449968863"/>
      <w:bookmarkStart w:id="16" w:name="_Toc455406824"/>
      <w:bookmarkStart w:id="17" w:name="_Toc472584365"/>
      <w:bookmarkStart w:id="18" w:name="_Toc473023944"/>
      <w:bookmarkStart w:id="19" w:name="_Toc482690945"/>
      <w:r>
        <w:t>Notes</w:t>
      </w:r>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ins w:id="20" w:author="Master Repository Process" w:date="2021-08-28T14:48:00Z">
        <w:r>
          <w:rPr>
            <w:snapToGrid w:val="0"/>
            <w:vertAlign w:val="superscript"/>
          </w:rPr>
          <w:t> 1a</w:t>
        </w:r>
      </w:ins>
      <w:r>
        <w:rPr>
          <w:snapToGrid w:val="0"/>
        </w:rPr>
        <w:t xml:space="preserve">.  The table also contains information about any reprint. </w:t>
      </w:r>
    </w:p>
    <w:p>
      <w:pPr>
        <w:pStyle w:val="nHeading3"/>
        <w:rPr>
          <w:snapToGrid w:val="0"/>
        </w:rPr>
      </w:pPr>
      <w:bookmarkStart w:id="21" w:name="_Toc482690946"/>
      <w:bookmarkStart w:id="22" w:name="_Toc473023945"/>
      <w:r>
        <w:rPr>
          <w:snapToGrid w:val="0"/>
        </w:rPr>
        <w:t>Compilation table</w:t>
      </w:r>
      <w:bookmarkEnd w:id="21"/>
      <w:bookmarkEnd w:id="2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spacing w:after="40"/>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spacing w:after="40"/>
              <w:rPr>
                <w:spacing w:val="-2"/>
              </w:rPr>
            </w:pPr>
            <w:r>
              <w:t>3 May 2016 p. 1356-8</w:t>
            </w:r>
          </w:p>
        </w:tc>
        <w:tc>
          <w:tcPr>
            <w:tcW w:w="2694" w:type="dxa"/>
            <w:tcBorders>
              <w:top w:val="nil"/>
              <w:left w:val="nil"/>
              <w:bottom w:val="nil"/>
              <w:right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rPr>
            </w:pPr>
            <w:r>
              <w:rPr>
                <w:i/>
              </w:rPr>
              <w:t xml:space="preserve">Health Regulations Amendment (Public Health) Regulations 2016 </w:t>
            </w:r>
            <w:r>
              <w:t>Pt. 17</w:t>
            </w:r>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spacing w:before="360"/>
        <w:rPr>
          <w:ins w:id="23" w:author="Master Repository Process" w:date="2021-08-28T14:48:00Z"/>
          <w:snapToGrid w:val="0"/>
        </w:rPr>
      </w:pPr>
      <w:ins w:id="24" w:author="Master Repository Process" w:date="2021-08-28T14: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 w:author="Master Repository Process" w:date="2021-08-28T14:48:00Z"/>
        </w:rPr>
      </w:pPr>
      <w:bookmarkStart w:id="26" w:name="_Toc482690947"/>
      <w:ins w:id="27" w:author="Master Repository Process" w:date="2021-08-28T14:48:00Z">
        <w:r>
          <w:t>Provisions that have not come into operation</w:t>
        </w:r>
        <w:bookmarkEnd w:id="2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 w:author="Master Repository Process" w:date="2021-08-28T14:48:00Z"/>
        </w:trPr>
        <w:tc>
          <w:tcPr>
            <w:tcW w:w="3118" w:type="dxa"/>
          </w:tcPr>
          <w:p>
            <w:pPr>
              <w:pStyle w:val="nTable"/>
              <w:spacing w:after="40"/>
              <w:rPr>
                <w:ins w:id="29" w:author="Master Repository Process" w:date="2021-08-28T14:48:00Z"/>
                <w:b/>
              </w:rPr>
            </w:pPr>
            <w:ins w:id="30" w:author="Master Repository Process" w:date="2021-08-28T14:48:00Z">
              <w:r>
                <w:rPr>
                  <w:b/>
                </w:rPr>
                <w:t>Citation</w:t>
              </w:r>
            </w:ins>
          </w:p>
        </w:tc>
        <w:tc>
          <w:tcPr>
            <w:tcW w:w="1276" w:type="dxa"/>
          </w:tcPr>
          <w:p>
            <w:pPr>
              <w:pStyle w:val="nTable"/>
              <w:spacing w:after="40"/>
              <w:rPr>
                <w:ins w:id="31" w:author="Master Repository Process" w:date="2021-08-28T14:48:00Z"/>
                <w:b/>
              </w:rPr>
            </w:pPr>
            <w:ins w:id="32" w:author="Master Repository Process" w:date="2021-08-28T14:48:00Z">
              <w:r>
                <w:rPr>
                  <w:b/>
                </w:rPr>
                <w:t>Gazettal</w:t>
              </w:r>
            </w:ins>
          </w:p>
        </w:tc>
        <w:tc>
          <w:tcPr>
            <w:tcW w:w="2693" w:type="dxa"/>
          </w:tcPr>
          <w:p>
            <w:pPr>
              <w:pStyle w:val="nTable"/>
              <w:spacing w:after="40"/>
              <w:rPr>
                <w:ins w:id="33" w:author="Master Repository Process" w:date="2021-08-28T14:48:00Z"/>
                <w:b/>
              </w:rPr>
            </w:pPr>
            <w:ins w:id="34" w:author="Master Repository Process" w:date="2021-08-28T14:48:00Z">
              <w:r>
                <w:rPr>
                  <w:b/>
                </w:rPr>
                <w:t>Commencement</w:t>
              </w:r>
            </w:ins>
          </w:p>
        </w:tc>
      </w:tr>
      <w:tr>
        <w:trPr>
          <w:ins w:id="35" w:author="Master Repository Process" w:date="2021-08-28T14:48:00Z"/>
        </w:trPr>
        <w:tc>
          <w:tcPr>
            <w:tcW w:w="3118" w:type="dxa"/>
          </w:tcPr>
          <w:p>
            <w:pPr>
              <w:pStyle w:val="nTable"/>
              <w:spacing w:after="40"/>
              <w:rPr>
                <w:ins w:id="36" w:author="Master Repository Process" w:date="2021-08-28T14:48:00Z"/>
              </w:rPr>
            </w:pPr>
            <w:ins w:id="37" w:author="Master Repository Process" w:date="2021-08-28T14:48:00Z">
              <w:r>
                <w:rPr>
                  <w:i/>
                  <w:noProof/>
                </w:rPr>
                <w:t>Health (Notifications by Midwives) Amendment Regulations 2017</w:t>
              </w:r>
              <w:r>
                <w:rPr>
                  <w:noProof/>
                </w:rPr>
                <w:t xml:space="preserve"> r. 3 and 4</w:t>
              </w:r>
              <w:r>
                <w:rPr>
                  <w:noProof/>
                  <w:vertAlign w:val="superscript"/>
                </w:rPr>
                <w:t> 2</w:t>
              </w:r>
            </w:ins>
          </w:p>
        </w:tc>
        <w:tc>
          <w:tcPr>
            <w:tcW w:w="1276" w:type="dxa"/>
          </w:tcPr>
          <w:p>
            <w:pPr>
              <w:pStyle w:val="nTable"/>
              <w:spacing w:after="40"/>
              <w:rPr>
                <w:ins w:id="38" w:author="Master Repository Process" w:date="2021-08-28T14:48:00Z"/>
              </w:rPr>
            </w:pPr>
            <w:ins w:id="39" w:author="Master Repository Process" w:date="2021-08-28T14:48:00Z">
              <w:r>
                <w:t>16 May 2017 p. 2489</w:t>
              </w:r>
              <w:r>
                <w:noBreakHyphen/>
                <w:t>91</w:t>
              </w:r>
            </w:ins>
          </w:p>
        </w:tc>
        <w:tc>
          <w:tcPr>
            <w:tcW w:w="2693" w:type="dxa"/>
          </w:tcPr>
          <w:p>
            <w:pPr>
              <w:pStyle w:val="nTable"/>
              <w:spacing w:after="40"/>
              <w:rPr>
                <w:ins w:id="40" w:author="Master Repository Process" w:date="2021-08-28T14:48:00Z"/>
              </w:rPr>
            </w:pPr>
            <w:ins w:id="41" w:author="Master Repository Process" w:date="2021-08-28T14:48:00Z">
              <w:r>
                <w:t>1 Jul 2017 (see r. 2(b))</w:t>
              </w:r>
            </w:ins>
          </w:p>
        </w:tc>
      </w:tr>
    </w:tbl>
    <w:p>
      <w:pPr>
        <w:pStyle w:val="nSubsection"/>
        <w:rPr>
          <w:ins w:id="42" w:author="Master Repository Process" w:date="2021-08-28T14:48:00Z"/>
          <w:b/>
        </w:rPr>
      </w:pPr>
      <w:ins w:id="43" w:author="Master Repository Process" w:date="2021-08-28T14:48:00Z">
        <w:r>
          <w:rPr>
            <w:vertAlign w:val="superscript"/>
          </w:rPr>
          <w:t>2</w:t>
        </w:r>
        <w:r>
          <w:tab/>
          <w:t xml:space="preserve">On the date as at which this compilation was prepared, the </w:t>
        </w:r>
        <w:r>
          <w:rPr>
            <w:i/>
            <w:noProof/>
          </w:rPr>
          <w:t>Health (Notifications by Midwives) Amendment Regulations 2017</w:t>
        </w:r>
        <w:r>
          <w:rPr>
            <w:noProof/>
          </w:rPr>
          <w:t xml:space="preserve"> </w:t>
        </w:r>
        <w:r>
          <w:t>r. 3 and 4 had not come into operation. They read as follows:</w:t>
        </w:r>
      </w:ins>
    </w:p>
    <w:p>
      <w:pPr>
        <w:pStyle w:val="BlankOpen"/>
        <w:rPr>
          <w:ins w:id="44" w:author="Master Repository Process" w:date="2021-08-28T14:48:00Z"/>
        </w:rPr>
      </w:pPr>
    </w:p>
    <w:p>
      <w:pPr>
        <w:pStyle w:val="nzHeading5"/>
        <w:rPr>
          <w:ins w:id="45" w:author="Master Repository Process" w:date="2021-08-28T14:48:00Z"/>
          <w:snapToGrid w:val="0"/>
        </w:rPr>
      </w:pPr>
      <w:bookmarkStart w:id="46" w:name="_Toc475710397"/>
      <w:bookmarkStart w:id="47" w:name="_Toc475961356"/>
      <w:ins w:id="48" w:author="Master Repository Process" w:date="2021-08-28T14:48:00Z">
        <w:r>
          <w:rPr>
            <w:rStyle w:val="CharSectno"/>
          </w:rPr>
          <w:t>3</w:t>
        </w:r>
        <w:r>
          <w:t>.</w:t>
        </w:r>
        <w:r>
          <w:tab/>
        </w:r>
        <w:r>
          <w:rPr>
            <w:snapToGrid w:val="0"/>
          </w:rPr>
          <w:t>Regulations amended</w:t>
        </w:r>
        <w:bookmarkEnd w:id="46"/>
        <w:bookmarkEnd w:id="47"/>
      </w:ins>
    </w:p>
    <w:p>
      <w:pPr>
        <w:pStyle w:val="nzSubsection"/>
        <w:rPr>
          <w:ins w:id="49" w:author="Master Repository Process" w:date="2021-08-28T14:48:00Z"/>
        </w:rPr>
      </w:pPr>
      <w:ins w:id="50" w:author="Master Repository Process" w:date="2021-08-28T14:48:00Z">
        <w:r>
          <w:tab/>
        </w:r>
        <w:r>
          <w:tab/>
          <w:t xml:space="preserve">These </w:t>
        </w:r>
        <w:r>
          <w:rPr>
            <w:spacing w:val="-2"/>
          </w:rPr>
          <w:t>regulations amend</w:t>
        </w:r>
        <w:r>
          <w:t xml:space="preserve"> the </w:t>
        </w:r>
        <w:r>
          <w:rPr>
            <w:i/>
          </w:rPr>
          <w:t>Health (Notifications by Midwives) Regulations 1994</w:t>
        </w:r>
        <w:r>
          <w:t>.</w:t>
        </w:r>
      </w:ins>
    </w:p>
    <w:p>
      <w:pPr>
        <w:pStyle w:val="nzHeading5"/>
        <w:rPr>
          <w:ins w:id="51" w:author="Master Repository Process" w:date="2021-08-28T14:48:00Z"/>
        </w:rPr>
      </w:pPr>
      <w:bookmarkStart w:id="52" w:name="_Toc475710398"/>
      <w:bookmarkStart w:id="53" w:name="_Toc475961357"/>
      <w:ins w:id="54" w:author="Master Repository Process" w:date="2021-08-28T14:48:00Z">
        <w:r>
          <w:rPr>
            <w:rStyle w:val="CharSectno"/>
          </w:rPr>
          <w:t>4</w:t>
        </w:r>
        <w:r>
          <w:t>.</w:t>
        </w:r>
        <w:r>
          <w:tab/>
          <w:t>Schedule amended</w:t>
        </w:r>
        <w:bookmarkEnd w:id="52"/>
        <w:bookmarkEnd w:id="53"/>
      </w:ins>
    </w:p>
    <w:p>
      <w:pPr>
        <w:pStyle w:val="nzSubsection"/>
        <w:keepNext/>
        <w:rPr>
          <w:ins w:id="55" w:author="Master Repository Process" w:date="2021-08-28T14:48:00Z"/>
        </w:rPr>
      </w:pPr>
      <w:ins w:id="56" w:author="Master Repository Process" w:date="2021-08-28T14:48:00Z">
        <w:r>
          <w:tab/>
        </w:r>
        <w:r>
          <w:tab/>
          <w:t>In the Schedule delete Form 2 and insert:</w:t>
        </w:r>
      </w:ins>
    </w:p>
    <w:p>
      <w:pPr>
        <w:pStyle w:val="BlankOpen"/>
        <w:rPr>
          <w:ins w:id="57" w:author="Master Repository Process" w:date="2021-08-28T14:48:00Z"/>
        </w:rPr>
      </w:pPr>
    </w:p>
    <w:p>
      <w:pPr>
        <w:pStyle w:val="zyMiscellaneousHeading"/>
        <w:spacing w:after="120"/>
        <w:rPr>
          <w:ins w:id="58" w:author="Master Repository Process" w:date="2021-08-28T14:48:00Z"/>
          <w:b/>
        </w:rPr>
      </w:pPr>
      <w:ins w:id="59" w:author="Master Repository Process" w:date="2021-08-28T14:48:00Z">
        <w:r>
          <w:rPr>
            <w:b/>
          </w:rPr>
          <w:t>Form 2</w:t>
        </w:r>
      </w:ins>
    </w:p>
    <w:p>
      <w:pPr>
        <w:pStyle w:val="nzShoulderClause"/>
        <w:keepNext/>
        <w:rPr>
          <w:ins w:id="60" w:author="Master Repository Process" w:date="2021-08-28T14:48:00Z"/>
          <w:snapToGrid w:val="0"/>
        </w:rPr>
      </w:pPr>
      <w:ins w:id="61" w:author="Master Repository Process" w:date="2021-08-28T14:48:00Z">
        <w:r>
          <w:rPr>
            <w:snapToGrid w:val="0"/>
          </w:rPr>
          <w:t>[r. 4]</w:t>
        </w:r>
      </w:ins>
    </w:p>
    <w:p>
      <w:pPr>
        <w:pStyle w:val="zyMiscellaneousHeading"/>
        <w:spacing w:after="120"/>
        <w:ind w:left="0"/>
        <w:rPr>
          <w:ins w:id="62" w:author="Master Repository Process" w:date="2021-08-28T14:48:00Z"/>
          <w:b/>
        </w:rPr>
      </w:pPr>
      <w:ins w:id="63" w:author="Master Repository Process" w:date="2021-08-28T14:48:00Z">
        <w:r>
          <w:rPr>
            <w:b/>
            <w:noProof/>
          </w:rPr>
          <w:drawing>
            <wp:inline distT="0" distB="0" distL="0" distR="0">
              <wp:extent cx="3502478" cy="4953484"/>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17667" cy="4974965"/>
                      </a:xfrm>
                      <a:prstGeom prst="rect">
                        <a:avLst/>
                      </a:prstGeom>
                    </pic:spPr>
                  </pic:pic>
                </a:graphicData>
              </a:graphic>
            </wp:inline>
          </w:drawing>
        </w:r>
      </w:ins>
    </w:p>
    <w:p>
      <w:pPr>
        <w:pStyle w:val="nzMiscellaneousBody"/>
        <w:rPr>
          <w:ins w:id="64" w:author="Master Repository Process" w:date="2021-08-28T14:48:00Z"/>
        </w:rPr>
      </w:pPr>
      <w:ins w:id="65" w:author="Master Repository Process" w:date="2021-08-28T14:48:00Z">
        <w:r>
          <w:rPr>
            <w:noProof/>
          </w:rPr>
          <w:drawing>
            <wp:inline distT="0" distB="0" distL="0" distR="0">
              <wp:extent cx="3659923" cy="51761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59922" cy="5176155"/>
                      </a:xfrm>
                      <a:prstGeom prst="rect">
                        <a:avLst/>
                      </a:prstGeom>
                    </pic:spPr>
                  </pic:pic>
                </a:graphicData>
              </a:graphic>
            </wp:inline>
          </w:drawing>
        </w:r>
      </w:ins>
    </w:p>
    <w:p>
      <w:pPr>
        <w:pStyle w:val="BlankClose"/>
        <w:rPr>
          <w:ins w:id="66" w:author="Master Repository Process" w:date="2021-08-28T14:48:00Z"/>
        </w:rPr>
      </w:pPr>
    </w:p>
    <w:p>
      <w:pPr>
        <w:pStyle w:val="BlankClose"/>
        <w:rPr>
          <w:ins w:id="67" w:author="Master Repository Process" w:date="2021-08-28T14:48:00Z"/>
        </w:rPr>
      </w:pP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F85305-C9A4-40C0-9103-0B473523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jpeg"/><Relationship Id="rId21" Type="http://schemas.openxmlformats.org/officeDocument/2006/relationships/image" Target="media/image3.jpeg"/><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773</Words>
  <Characters>3992</Characters>
  <Application>Microsoft Office Word</Application>
  <DocSecurity>0</DocSecurity>
  <Lines>166</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01-j0-00 - 01-k0-01</dc:title>
  <dc:subject/>
  <dc:creator/>
  <cp:keywords/>
  <dc:description/>
  <cp:lastModifiedBy>Master Repository Process</cp:lastModifiedBy>
  <cp:revision>2</cp:revision>
  <cp:lastPrinted>2017-05-16T03:30:00Z</cp:lastPrinted>
  <dcterms:created xsi:type="dcterms:W3CDTF">2021-08-28T06:48:00Z</dcterms:created>
  <dcterms:modified xsi:type="dcterms:W3CDTF">2021-08-28T06:49:00Z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20170516</vt:lpwstr>
  </property>
  <property fmtid="{D5CDD505-2E9C-101B-9397-08002B2CF9AE}" pid="6" name="FromSuffix">
    <vt:lpwstr>01-j0-00</vt:lpwstr>
  </property>
  <property fmtid="{D5CDD505-2E9C-101B-9397-08002B2CF9AE}" pid="7" name="FromAsAtDate">
    <vt:lpwstr>24 Jan 2017</vt:lpwstr>
  </property>
  <property fmtid="{D5CDD505-2E9C-101B-9397-08002B2CF9AE}" pid="8" name="ToSuffix">
    <vt:lpwstr>01-k0-01</vt:lpwstr>
  </property>
  <property fmtid="{D5CDD505-2E9C-101B-9397-08002B2CF9AE}" pid="9" name="ToAsAtDate">
    <vt:lpwstr>16 May 2017</vt:lpwstr>
  </property>
</Properties>
</file>