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(Fees) Regulations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2018</w:t>
      </w:r>
      <w:r>
        <w:fldChar w:fldCharType="end"/>
      </w:r>
      <w:r>
        <w:t xml:space="preserve">, </w:t>
      </w:r>
      <w:r>
        <w:fldChar w:fldCharType="begin"/>
      </w:r>
      <w:r>
        <w:instrText xml:space="preserve"> DocProperty FromSuffix </w:instrText>
      </w:r>
      <w:r>
        <w:fldChar w:fldCharType="separate"/>
      </w:r>
      <w:r>
        <w:t>03-g0-00</w:t>
      </w:r>
      <w:r>
        <w:fldChar w:fldCharType="end"/>
      </w:r>
      <w:r>
        <w:t>] and [</w:t>
      </w:r>
      <w:r>
        <w:fldChar w:fldCharType="begin"/>
      </w:r>
      <w:r>
        <w:instrText xml:space="preserve"> DocProperty ToAsAtDate</w:instrText>
      </w:r>
      <w:r>
        <w:fldChar w:fldCharType="separate"/>
      </w:r>
      <w:r>
        <w:t>15 Jun 2018</w:t>
      </w:r>
      <w:r>
        <w:fldChar w:fldCharType="end"/>
      </w:r>
      <w:r>
        <w:t xml:space="preserve">, </w:t>
      </w:r>
      <w:r>
        <w:fldChar w:fldCharType="begin"/>
      </w:r>
      <w:r>
        <w:instrText xml:space="preserve"> DocProperty ToSuffix</w:instrText>
      </w:r>
      <w:r>
        <w:fldChar w:fldCharType="separate"/>
      </w:r>
      <w:r>
        <w:t>03-h0-00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120" w:after="720"/>
      </w:pPr>
      <w:r>
        <w:t>Supreme Court Act 1935</w:t>
      </w:r>
    </w:p>
    <w:p>
      <w:pPr>
        <w:pStyle w:val="NameofActReg"/>
        <w:spacing w:before="400" w:after="840"/>
      </w:pPr>
      <w:r>
        <w:t>Supreme Court (Fees) Regulations 2002</w:t>
      </w:r>
    </w:p>
    <w:p>
      <w:pPr>
        <w:pStyle w:val="Heading5"/>
      </w:pPr>
      <w:bookmarkStart w:id="1" w:name="_Toc516821211"/>
      <w:bookmarkStart w:id="2" w:name="_Toc505856416"/>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xml:space="preserve"> </w:t>
      </w:r>
      <w:r>
        <w:rPr>
          <w:spacing w:val="-2"/>
        </w:rPr>
        <w:t>regulations</w:t>
      </w:r>
      <w:r>
        <w:t xml:space="preserve"> may be cited as the </w:t>
      </w:r>
      <w:r>
        <w:rPr>
          <w:i/>
        </w:rPr>
        <w:t>Supreme Court (Fees) Regulations 2002</w:t>
      </w:r>
      <w:r>
        <w:rPr>
          <w:rFonts w:ascii="Times" w:hAnsi="Times"/>
          <w:iCs/>
          <w:vertAlign w:val="superscript"/>
        </w:rPr>
        <w:t> 1</w:t>
      </w:r>
      <w:r>
        <w:t>.</w:t>
      </w:r>
    </w:p>
    <w:p>
      <w:pPr>
        <w:pStyle w:val="Heading5"/>
        <w:rPr>
          <w:spacing w:val="-2"/>
        </w:rPr>
      </w:pPr>
      <w:bookmarkStart w:id="4" w:name="_Toc516821212"/>
      <w:bookmarkStart w:id="5" w:name="_Toc505856417"/>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t>These regulations come into operation on 1 January 2002</w:t>
      </w:r>
      <w:r>
        <w:t>.</w:t>
      </w:r>
    </w:p>
    <w:p>
      <w:pPr>
        <w:pStyle w:val="Heading5"/>
      </w:pPr>
      <w:bookmarkStart w:id="6" w:name="_Toc516821213"/>
      <w:bookmarkStart w:id="7" w:name="_Toc505856418"/>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corporation</w:t>
      </w:r>
      <w:r>
        <w:t xml:space="preserve"> has the same meaning as it has in the </w:t>
      </w:r>
      <w:r>
        <w:rPr>
          <w:i/>
        </w:rPr>
        <w:t>Corporations Act 2001</w:t>
      </w:r>
      <w:r>
        <w:t xml:space="preserve"> of the Commonwealth;</w:t>
      </w:r>
    </w:p>
    <w:p>
      <w:pPr>
        <w:pStyle w:val="Defstart"/>
      </w:pPr>
      <w:r>
        <w:tab/>
      </w:r>
      <w:r>
        <w:rPr>
          <w:rStyle w:val="CharDefText"/>
        </w:rPr>
        <w:t>eligible entity</w:t>
      </w:r>
      <w:r>
        <w:t xml:space="preserve"> means an entity referred to in regulation 7(3);</w:t>
      </w:r>
    </w:p>
    <w:p>
      <w:pPr>
        <w:pStyle w:val="Defstart"/>
      </w:pPr>
      <w:r>
        <w:tab/>
      </w:r>
      <w:r>
        <w:rPr>
          <w:b/>
          <w:i/>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7(2);</w:t>
      </w:r>
    </w:p>
    <w:p>
      <w:pPr>
        <w:pStyle w:val="Defstart"/>
      </w:pPr>
      <w:r>
        <w:tab/>
      </w:r>
      <w:r>
        <w:rPr>
          <w:rStyle w:val="CharDefText"/>
        </w:rPr>
        <w:t>eligible individual fee</w:t>
      </w:r>
      <w:r>
        <w:t>, in relation to a matter specified in an item in Schedule 1, means the fee, if any,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b/>
          <w:i/>
        </w:rPr>
        <w:t>entity</w:t>
      </w:r>
      <w:r>
        <w:t xml:space="preserve"> does not include an individual;</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tab/>
      </w:r>
      <w:r>
        <w:rPr>
          <w:b/>
          <w:i/>
        </w:rPr>
        <w:t>person</w:t>
      </w:r>
      <w:r>
        <w:t xml:space="preserve"> means an individual or an entity;</w:t>
      </w:r>
    </w:p>
    <w:p>
      <w:pPr>
        <w:pStyle w:val="Defstart"/>
      </w:pPr>
      <w:r>
        <w:tab/>
      </w:r>
      <w:r>
        <w:rPr>
          <w:rStyle w:val="CharDefText"/>
        </w:rPr>
        <w:t>Rules</w:t>
      </w:r>
      <w:r>
        <w:t xml:space="preserve"> means the </w:t>
      </w:r>
      <w:r>
        <w:rPr>
          <w:i/>
        </w:rPr>
        <w:t>Rules of the Supreme Court 1971</w:t>
      </w:r>
      <w:r>
        <w:t>;</w:t>
      </w:r>
    </w:p>
    <w:p>
      <w:pPr>
        <w:pStyle w:val="Defstart"/>
      </w:pPr>
      <w:r>
        <w:tab/>
      </w:r>
      <w:r>
        <w:rPr>
          <w:rStyle w:val="CharDefText"/>
        </w:rPr>
        <w:t>small business</w:t>
      </w:r>
      <w:r>
        <w:t xml:space="preserve"> means — </w:t>
      </w:r>
    </w:p>
    <w:p>
      <w:pPr>
        <w:pStyle w:val="Ednotedefpara"/>
        <w:rPr>
          <w:iCs/>
        </w:rPr>
      </w:pPr>
      <w:r>
        <w:rPr>
          <w:iCs/>
        </w:rPr>
        <w:tab/>
        <w:t>[(a)</w:t>
      </w:r>
      <w:r>
        <w:rPr>
          <w:iCs/>
        </w:rPr>
        <w:tab/>
        <w:t>deleted]</w:t>
      </w:r>
    </w:p>
    <w:p>
      <w:pPr>
        <w:pStyle w:val="Defpara"/>
        <w:rPr>
          <w:iCs/>
        </w:rPr>
      </w:pPr>
      <w:r>
        <w:tab/>
        <w:t>(b)</w:t>
      </w:r>
      <w:r>
        <w:tab/>
        <w:t>a business undertaking that is wholly owned and operated by an individual or individuals in partnership and has less than 20 full</w:t>
      </w:r>
      <w:r>
        <w:noBreakHyphen/>
        <w:t>time equivalent employees or partners; or</w:t>
      </w:r>
    </w:p>
    <w:p>
      <w:pPr>
        <w:pStyle w:val="Defpara"/>
      </w:pPr>
      <w:r>
        <w:tab/>
        <w:t>(c)</w:t>
      </w:r>
      <w:r>
        <w:tab/>
        <w:t>a corporation that has less than 20 full-time equivalent employees and that is not a subsidiary of a corporation that has 20 or more full-time equivalent employees; or</w:t>
      </w:r>
    </w:p>
    <w:p>
      <w:pPr>
        <w:pStyle w:val="Indenta"/>
      </w:pPr>
      <w:r>
        <w:tab/>
        <w:t>(d)</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 or</w:t>
      </w:r>
    </w:p>
    <w:p>
      <w:pPr>
        <w:pStyle w:val="Defpara"/>
      </w:pPr>
      <w:r>
        <w:tab/>
        <w:t>(e)</w:t>
      </w:r>
      <w:r>
        <w:tab/>
        <w:t xml:space="preserve">a corporation within the meaning of the </w:t>
      </w:r>
      <w:r>
        <w:rPr>
          <w:i/>
        </w:rPr>
        <w:t>Statutory Corporations (Liability of Directors) Act 1996</w:t>
      </w:r>
      <w:r>
        <w:t xml:space="preserve"> that has less than 20 full-time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full-time equivalent employees;</w:t>
      </w:r>
    </w:p>
    <w:p>
      <w:pPr>
        <w:pStyle w:val="Defstart"/>
        <w:keepNext/>
        <w:keepLines/>
      </w:pPr>
      <w:r>
        <w:tab/>
      </w:r>
      <w:r>
        <w:rPr>
          <w:rStyle w:val="CharDefText"/>
        </w:rPr>
        <w:t>subsidiary</w:t>
      </w:r>
      <w:r>
        <w:t xml:space="preserve"> has the same meaning as it has in the </w:t>
      </w:r>
      <w:r>
        <w:rPr>
          <w:i/>
        </w:rPr>
        <w:t>Corporations Act 2001</w:t>
      </w:r>
      <w:r>
        <w:t xml:space="preserve"> of the Commonwealth.</w:t>
      </w:r>
    </w:p>
    <w:p>
      <w:pPr>
        <w:pStyle w:val="Footnotesection"/>
        <w:spacing w:before="100"/>
        <w:ind w:left="890" w:hanging="890"/>
      </w:pPr>
      <w:r>
        <w:tab/>
        <w:t>[Regulation 3 amended in Gazette 30 Dec 2003 p. 5693; 23 Jun 2006 p. 2184; 14 Jun 2016 p. 1952</w:t>
      </w:r>
      <w:r>
        <w:noBreakHyphen/>
        <w:t>3.]</w:t>
      </w:r>
    </w:p>
    <w:p>
      <w:pPr>
        <w:pStyle w:val="Heading5"/>
        <w:spacing w:before="180"/>
        <w:rPr>
          <w:snapToGrid w:val="0"/>
        </w:rPr>
      </w:pPr>
      <w:bookmarkStart w:id="8" w:name="_Toc516821214"/>
      <w:bookmarkStart w:id="9" w:name="_Toc505856419"/>
      <w:r>
        <w:rPr>
          <w:rStyle w:val="CharSectno"/>
        </w:rPr>
        <w:t>4</w:t>
      </w:r>
      <w:r>
        <w:t>.</w:t>
      </w:r>
      <w:r>
        <w:tab/>
        <w:t>General fees</w:t>
      </w:r>
      <w:bookmarkEnd w:id="8"/>
      <w:bookmarkEnd w:id="9"/>
    </w:p>
    <w:p>
      <w:pPr>
        <w:pStyle w:val="Subsection"/>
        <w:spacing w:before="120"/>
        <w:rPr>
          <w:snapToGrid w:val="0"/>
        </w:rPr>
      </w:pPr>
      <w:r>
        <w:rPr>
          <w:snapToGrid w:val="0"/>
        </w:rPr>
        <w:tab/>
        <w:t>(1)</w:t>
      </w:r>
      <w:r>
        <w:rPr>
          <w:snapToGrid w:val="0"/>
        </w:rPr>
        <w:tab/>
        <w:t>Subject to the provisions of these regulations, the fees specified in Schedules 1, 2, and 3 are to be charged in respect of the matters referred to in section 171(1) of the Act in relation to which they are specified.</w:t>
      </w:r>
    </w:p>
    <w:p>
      <w:pPr>
        <w:pStyle w:val="Subsection"/>
      </w:pPr>
      <w:r>
        <w:tab/>
        <w:t>(2)</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for that item; or</w:t>
      </w:r>
    </w:p>
    <w:p>
      <w:pPr>
        <w:pStyle w:val="Indenta"/>
        <w:rPr>
          <w:snapToGrid w:val="0"/>
        </w:rPr>
      </w:pPr>
      <w:r>
        <w:tab/>
        <w:t>(d)</w:t>
      </w:r>
      <w:r>
        <w:tab/>
        <w:t>the fee payable by an eligible entity is the eligible entity fee for that item.</w:t>
      </w:r>
    </w:p>
    <w:p>
      <w:pPr>
        <w:pStyle w:val="Subsection"/>
        <w:rPr>
          <w:snapToGrid w:val="0"/>
        </w:rPr>
      </w:pPr>
      <w:r>
        <w:rPr>
          <w:snapToGrid w:val="0"/>
        </w:rPr>
        <w:tab/>
        <w:t>(3)</w:t>
      </w:r>
      <w:r>
        <w:rPr>
          <w:snapToGrid w:val="0"/>
        </w:rPr>
        <w:tab/>
        <w:t>Except as provided in Schedule 1 or 3,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pleading;</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order, or decree;</w:t>
      </w:r>
    </w:p>
    <w:p>
      <w:pPr>
        <w:pStyle w:val="Indenta"/>
        <w:rPr>
          <w:snapToGrid w:val="0"/>
        </w:rPr>
      </w:pPr>
      <w:r>
        <w:rPr>
          <w:snapToGrid w:val="0"/>
        </w:rPr>
        <w:tab/>
        <w:t>(f)</w:t>
      </w:r>
      <w:r>
        <w:rPr>
          <w:snapToGrid w:val="0"/>
        </w:rPr>
        <w:tab/>
        <w:t>amending a pleading;</w:t>
      </w:r>
    </w:p>
    <w:p>
      <w:pPr>
        <w:pStyle w:val="Indenta"/>
        <w:rPr>
          <w:snapToGrid w:val="0"/>
        </w:rPr>
      </w:pPr>
      <w:r>
        <w:rPr>
          <w:snapToGrid w:val="0"/>
        </w:rPr>
        <w:tab/>
        <w:t>(g)</w:t>
      </w:r>
      <w:r>
        <w:rPr>
          <w:snapToGrid w:val="0"/>
        </w:rPr>
        <w:tab/>
        <w:t>making a request under the Rules;</w:t>
      </w:r>
    </w:p>
    <w:p>
      <w:pPr>
        <w:pStyle w:val="Indenta"/>
        <w:rPr>
          <w:snapToGrid w:val="0"/>
        </w:rPr>
      </w:pPr>
      <w:r>
        <w:rPr>
          <w:snapToGrid w:val="0"/>
        </w:rPr>
        <w:tab/>
        <w:t>(h)</w:t>
      </w:r>
      <w:r>
        <w:rPr>
          <w:snapToGrid w:val="0"/>
        </w:rPr>
        <w:tab/>
        <w:t>filing, depositing, giving, issuing, or serving any other document required or permitted by the Rules to be filed, deposited, given, issued, or served in connection with proceedings in the Court.</w:t>
      </w:r>
    </w:p>
    <w:p>
      <w:pPr>
        <w:pStyle w:val="Subsection"/>
        <w:rPr>
          <w:snapToGrid w:val="0"/>
        </w:rPr>
      </w:pPr>
      <w:r>
        <w:rPr>
          <w:snapToGrid w:val="0"/>
        </w:rPr>
        <w:tab/>
        <w:t>(4)</w:t>
      </w:r>
      <w:r>
        <w:rPr>
          <w:snapToGrid w:val="0"/>
        </w:rPr>
        <w:tab/>
        <w:t>A note to an item in Schedule 1, 2, or 3 has effect according to its tenor as if it were a provision of these regulations.</w:t>
      </w:r>
    </w:p>
    <w:p>
      <w:pPr>
        <w:pStyle w:val="Subsection"/>
        <w:rPr>
          <w:snapToGrid w:val="0"/>
        </w:rPr>
      </w:pPr>
      <w:r>
        <w:rPr>
          <w:snapToGrid w:val="0"/>
        </w:rPr>
        <w:tab/>
        <w:t>(5)</w:t>
      </w:r>
      <w:r>
        <w:rPr>
          <w:snapToGrid w:val="0"/>
        </w:rPr>
        <w:tab/>
      </w:r>
      <w:r>
        <w:t>No fee is to be charged in respect of any attendance in chambers if the attendance is required by an order of the Court made on its own motion.</w:t>
      </w:r>
    </w:p>
    <w:p>
      <w:pPr>
        <w:pStyle w:val="Ednotesubsection"/>
      </w:pPr>
      <w:r>
        <w:tab/>
        <w:t>[(6)</w:t>
      </w:r>
      <w:r>
        <w:tab/>
        <w:t>deleted]</w:t>
      </w:r>
    </w:p>
    <w:p>
      <w:pPr>
        <w:pStyle w:val="Ednotesubsection"/>
      </w:pPr>
      <w:r>
        <w:tab/>
        <w:t>[(7)-(13)</w:t>
      </w:r>
      <w:r>
        <w:tab/>
        <w:t>deleted]</w:t>
      </w:r>
    </w:p>
    <w:p>
      <w:pPr>
        <w:pStyle w:val="Footnotesection"/>
      </w:pPr>
      <w:r>
        <w:tab/>
        <w:t>[Regulation 4 amended in Gazette 30 Dec 2003 p. 5693-4; 28 Apr 2005 p. 1758; 4 Sep 2009 p. 3461; 14 Jun 2016 p. 1953.]</w:t>
      </w:r>
    </w:p>
    <w:p>
      <w:pPr>
        <w:pStyle w:val="Heading5"/>
      </w:pPr>
      <w:bookmarkStart w:id="10" w:name="_Toc516821215"/>
      <w:bookmarkStart w:id="11" w:name="_Toc451756223"/>
      <w:bookmarkStart w:id="12" w:name="_Toc505856420"/>
      <w:r>
        <w:rPr>
          <w:rStyle w:val="CharSectno"/>
        </w:rPr>
        <w:t>4A</w:t>
      </w:r>
      <w:r>
        <w:t>.</w:t>
      </w:r>
      <w:r>
        <w:tab/>
        <w:t>Fees for small businesses and non</w:t>
      </w:r>
      <w:r>
        <w:noBreakHyphen/>
        <w:t>profit associations</w:t>
      </w:r>
      <w:bookmarkEnd w:id="10"/>
      <w:bookmarkEnd w:id="11"/>
      <w:bookmarkEnd w:id="12"/>
    </w:p>
    <w:p>
      <w:pPr>
        <w:pStyle w:val="Subsection"/>
      </w:pPr>
      <w:r>
        <w:tab/>
        <w:t>(1)</w:t>
      </w:r>
      <w:r>
        <w:tab/>
        <w:t>An entity that is a small business or a non</w:t>
      </w:r>
      <w:r>
        <w:noBreakHyphen/>
        <w:t>profit association may lodge a declaration in the form of Schedule 4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amount of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4A inserted in Gazette 14 Jun 2016 p. 1954</w:t>
      </w:r>
      <w:r>
        <w:noBreakHyphen/>
        <w:t>5.]</w:t>
      </w:r>
    </w:p>
    <w:p>
      <w:pPr>
        <w:pStyle w:val="Heading5"/>
        <w:rPr>
          <w:snapToGrid w:val="0"/>
        </w:rPr>
      </w:pPr>
      <w:bookmarkStart w:id="13" w:name="_Toc516821216"/>
      <w:bookmarkStart w:id="14" w:name="_Toc505856421"/>
      <w:r>
        <w:rPr>
          <w:rStyle w:val="CharSectno"/>
        </w:rPr>
        <w:t>5</w:t>
      </w:r>
      <w:r>
        <w:t>.</w:t>
      </w:r>
      <w:r>
        <w:tab/>
      </w:r>
      <w:r>
        <w:rPr>
          <w:snapToGrid w:val="0"/>
        </w:rPr>
        <w:t>Exemptions</w:t>
      </w:r>
      <w:bookmarkEnd w:id="13"/>
      <w:bookmarkEnd w:id="14"/>
      <w:r>
        <w:rPr>
          <w:snapToGrid w:val="0"/>
        </w:rPr>
        <w:t xml:space="preserve"> </w:t>
      </w:r>
    </w:p>
    <w:p>
      <w:pPr>
        <w:pStyle w:val="Subsection"/>
      </w:pPr>
      <w:r>
        <w:tab/>
        <w:t>(1)</w:t>
      </w:r>
      <w:r>
        <w:tab/>
        <w:t xml:space="preserve">In this regulation — </w:t>
      </w:r>
    </w:p>
    <w:p>
      <w:pPr>
        <w:pStyle w:val="Defstart"/>
      </w:pPr>
      <w:r>
        <w:tab/>
      </w:r>
      <w:r>
        <w:rPr>
          <w:rStyle w:val="CharDefText"/>
        </w:rPr>
        <w:t>bilateral convention</w:t>
      </w:r>
      <w:r>
        <w:t xml:space="preserve"> means a convention — </w:t>
      </w:r>
    </w:p>
    <w:p>
      <w:pPr>
        <w:pStyle w:val="Defpara"/>
      </w:pPr>
      <w:r>
        <w:tab/>
        <w:t>(a)</w:t>
      </w:r>
      <w:r>
        <w:tab/>
        <w:t>entered into between Australia and another country; or</w:t>
      </w:r>
    </w:p>
    <w:p>
      <w:pPr>
        <w:pStyle w:val="Defpara"/>
      </w:pPr>
      <w:r>
        <w:tab/>
        <w:t>(b)</w:t>
      </w:r>
      <w:r>
        <w:tab/>
        <w:t>entered into between the United Kingdom and another country that is extended by way of notification to Australia;</w:t>
      </w:r>
    </w:p>
    <w:p>
      <w:pPr>
        <w:pStyle w:val="Defstart"/>
      </w:pPr>
      <w:r>
        <w:tab/>
      </w:r>
      <w:r>
        <w:rPr>
          <w:rStyle w:val="CharDefText"/>
        </w:rPr>
        <w:t>evidence convention</w:t>
      </w:r>
      <w:r>
        <w:t xml:space="preserve"> means the following conventions — </w:t>
      </w:r>
    </w:p>
    <w:p>
      <w:pPr>
        <w:pStyle w:val="Defpara"/>
      </w:pPr>
      <w:r>
        <w:tab/>
        <w:t>(a)</w:t>
      </w:r>
      <w:r>
        <w:tab/>
        <w:t>the Hague Convention on the Taking of Evidence Abroad in Civil and Commercial Matters;</w:t>
      </w:r>
    </w:p>
    <w:p>
      <w:pPr>
        <w:pStyle w:val="Defpara"/>
      </w:pPr>
      <w:r>
        <w:tab/>
        <w:t>(b)</w:t>
      </w:r>
      <w:r>
        <w:tab/>
        <w:t>a bilateral convention that provides for evidence to be obtained in Australia on a request issued by a court or tribunal in a country that is a party to the convention.</w:t>
      </w:r>
    </w:p>
    <w:p>
      <w:pPr>
        <w:pStyle w:val="Subsection"/>
        <w:rPr>
          <w:snapToGrid w:val="0"/>
        </w:rPr>
      </w:pPr>
      <w:r>
        <w:tab/>
        <w:t>(2)</w:t>
      </w:r>
      <w:r>
        <w:tab/>
        <w:t>The</w:t>
      </w:r>
      <w:r>
        <w:rPr>
          <w:snapToGrid w:val="0"/>
        </w:rPr>
        <w:t xml:space="preserve"> provisions of these regulations apply to all proceedings in the Supreme Court in any jurisdiction inherent in or conferred on the Court or a judge other than — </w:t>
      </w:r>
    </w:p>
    <w:p>
      <w:pPr>
        <w:pStyle w:val="Indenta"/>
        <w:rPr>
          <w:snapToGrid w:val="0"/>
        </w:rPr>
      </w:pPr>
      <w:r>
        <w:rPr>
          <w:snapToGrid w:val="0"/>
        </w:rPr>
        <w:tab/>
        <w:t>(a)</w:t>
      </w:r>
      <w:r>
        <w:rPr>
          <w:snapToGrid w:val="0"/>
        </w:rPr>
        <w:tab/>
        <w:t xml:space="preserve">criminal proceedings, or appeals under </w:t>
      </w:r>
      <w:r>
        <w:t xml:space="preserve">the </w:t>
      </w:r>
      <w:r>
        <w:rPr>
          <w:i/>
          <w:iCs/>
        </w:rPr>
        <w:t>Criminal Appeals Act 2004</w:t>
      </w:r>
      <w:r>
        <w:t>; or</w:t>
      </w:r>
    </w:p>
    <w:p>
      <w:pPr>
        <w:pStyle w:val="Indenta"/>
        <w:rPr>
          <w:snapToGrid w:val="0"/>
        </w:rPr>
      </w:pPr>
      <w:r>
        <w:rPr>
          <w:snapToGrid w:val="0"/>
        </w:rPr>
        <w:tab/>
        <w:t>(b)</w:t>
      </w:r>
      <w:r>
        <w:rPr>
          <w:snapToGrid w:val="0"/>
        </w:rPr>
        <w:tab/>
        <w:t xml:space="preserve">proceedings under the </w:t>
      </w:r>
      <w:r>
        <w:rPr>
          <w:i/>
          <w:snapToGrid w:val="0"/>
        </w:rPr>
        <w:t xml:space="preserve">Bankruptcy Act 1966 </w:t>
      </w:r>
      <w:r>
        <w:rPr>
          <w:snapToGrid w:val="0"/>
        </w:rPr>
        <w:t>of the Commonwealth; or</w:t>
      </w:r>
    </w:p>
    <w:p>
      <w:pPr>
        <w:pStyle w:val="Indenta"/>
      </w:pPr>
      <w:r>
        <w:tab/>
        <w:t>(c)</w:t>
      </w:r>
      <w:r>
        <w:tab/>
        <w:t xml:space="preserve">proceedings under the </w:t>
      </w:r>
      <w:r>
        <w:rPr>
          <w:i/>
        </w:rPr>
        <w:t>Surveillance Devices Act 1998</w:t>
      </w:r>
      <w:r>
        <w:t>; or</w:t>
      </w:r>
    </w:p>
    <w:p>
      <w:pPr>
        <w:pStyle w:val="Indenta"/>
      </w:pPr>
      <w:r>
        <w:tab/>
        <w:t>(d)</w:t>
      </w:r>
      <w:r>
        <w:tab/>
        <w:t xml:space="preserve">proceedings under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 or</w:t>
      </w:r>
    </w:p>
    <w:p>
      <w:pPr>
        <w:pStyle w:val="Indenta"/>
        <w:rPr>
          <w:snapToGrid w:val="0"/>
        </w:rPr>
      </w:pPr>
      <w:r>
        <w:rPr>
          <w:snapToGrid w:val="0"/>
        </w:rPr>
        <w:tab/>
        <w:t>(e)</w:t>
      </w:r>
      <w:r>
        <w:rPr>
          <w:snapToGrid w:val="0"/>
        </w:rPr>
        <w:tab/>
        <w:t>proceedings in the Court of Disputed Returns; or</w:t>
      </w:r>
    </w:p>
    <w:p>
      <w:pPr>
        <w:pStyle w:val="Indenta"/>
        <w:rPr>
          <w:snapToGrid w:val="0"/>
        </w:rPr>
      </w:pPr>
      <w:r>
        <w:rPr>
          <w:snapToGrid w:val="0"/>
        </w:rPr>
        <w:tab/>
        <w:t>(f)</w:t>
      </w:r>
      <w:r>
        <w:rPr>
          <w:snapToGrid w:val="0"/>
        </w:rPr>
        <w:tab/>
        <w:t>applications for appointment as public notaries; or</w:t>
      </w:r>
    </w:p>
    <w:p>
      <w:pPr>
        <w:pStyle w:val="Indenta"/>
      </w:pPr>
      <w:r>
        <w:tab/>
        <w:t>(g)</w:t>
      </w:r>
      <w:r>
        <w:tab/>
        <w:t xml:space="preserve">an application under the </w:t>
      </w:r>
      <w:r>
        <w:rPr>
          <w:i/>
        </w:rPr>
        <w:t>Prohibited Behaviour Orders Act 2010</w:t>
      </w:r>
      <w:r>
        <w:t xml:space="preserve"> for a prohibited behaviour order or to vary or cancel a prohibited behaviour order; or</w:t>
      </w:r>
    </w:p>
    <w:p>
      <w:pPr>
        <w:pStyle w:val="Indenta"/>
        <w:rPr>
          <w:snapToGrid w:val="0"/>
        </w:rPr>
      </w:pPr>
      <w:r>
        <w:tab/>
        <w:t>(h)</w:t>
      </w:r>
      <w:r>
        <w:tab/>
        <w:t xml:space="preserve">proceedings under the </w:t>
      </w:r>
      <w:r>
        <w:rPr>
          <w:i/>
        </w:rPr>
        <w:t>Civil Judgments Enforcement Act 2004</w:t>
      </w:r>
      <w:r>
        <w:t>; or</w:t>
      </w:r>
    </w:p>
    <w:p>
      <w:pPr>
        <w:pStyle w:val="Indenta"/>
      </w:pPr>
      <w:r>
        <w:tab/>
        <w:t>(i)</w:t>
      </w:r>
      <w:r>
        <w:tab/>
        <w:t xml:space="preserve">an application under the </w:t>
      </w:r>
      <w:r>
        <w:rPr>
          <w:i/>
        </w:rPr>
        <w:t>Terrorism (Extraordinary Powers) Act 2005</w:t>
      </w:r>
      <w:r>
        <w:t>; or</w:t>
      </w:r>
    </w:p>
    <w:p>
      <w:pPr>
        <w:pStyle w:val="Indenta"/>
      </w:pPr>
      <w:r>
        <w:tab/>
        <w:t>(j)</w:t>
      </w:r>
      <w:r>
        <w:tab/>
        <w:t xml:space="preserve">proceedings under the </w:t>
      </w:r>
      <w:r>
        <w:rPr>
          <w:i/>
        </w:rPr>
        <w:t>Terrorism (Preventative Detention) Act 2006</w:t>
      </w:r>
      <w:r>
        <w:t>.</w:t>
      </w:r>
    </w:p>
    <w:p>
      <w:pPr>
        <w:pStyle w:val="Subsection"/>
      </w:pPr>
      <w:r>
        <w:tab/>
        <w:t>(3)</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 xml:space="preserve">the matter is an application under the </w:t>
      </w:r>
      <w:r>
        <w:rPr>
          <w:i/>
        </w:rPr>
        <w:t>Evidence Act 1906</w:t>
      </w:r>
      <w:r>
        <w:t xml:space="preserve"> section 116 in respect of a request issued by or on behalf of a court or tribunal exercising jurisdiction in a country that is a party to an evidence convention if the evidence convention provides that the request is to be executed without a fee being charged; or</w:t>
      </w:r>
    </w:p>
    <w:p>
      <w:pPr>
        <w:pStyle w:val="Indenta"/>
      </w:pPr>
      <w:r>
        <w:tab/>
        <w:t>(c)</w:t>
      </w:r>
      <w:r>
        <w:tab/>
        <w:t>the person has not reached 18 years of age on the day the fee would otherwise be payable.</w:t>
      </w:r>
    </w:p>
    <w:p>
      <w:pPr>
        <w:pStyle w:val="Footnotesection"/>
      </w:pPr>
      <w:r>
        <w:tab/>
        <w:t>[Regulation 5 amended in Gazette 28 Apr 2005 p. 1758; 23 Jun 2005 p. 2693; 27 Jun 2008 p. 3060; 4 Sep 2009 p. 3461; 27 Mar 2012 p. 1508; 14 Jun 2016 p. 1955</w:t>
      </w:r>
      <w:r>
        <w:noBreakHyphen/>
        <w:t>6.]</w:t>
      </w:r>
    </w:p>
    <w:p>
      <w:pPr>
        <w:pStyle w:val="Heading5"/>
      </w:pPr>
      <w:bookmarkStart w:id="15" w:name="_Toc516821217"/>
      <w:bookmarkStart w:id="16" w:name="_Toc505856422"/>
      <w:r>
        <w:rPr>
          <w:rStyle w:val="CharSectno"/>
        </w:rPr>
        <w:t>5A</w:t>
      </w:r>
      <w:r>
        <w:t>.</w:t>
      </w:r>
      <w:r>
        <w:tab/>
        <w:t>Disputes regarding fees</w:t>
      </w:r>
      <w:bookmarkEnd w:id="15"/>
      <w:bookmarkEnd w:id="16"/>
    </w:p>
    <w:p>
      <w:pPr>
        <w:pStyle w:val="Subsection"/>
      </w:pPr>
      <w:r>
        <w:tab/>
        <w:t>(1)</w:t>
      </w:r>
      <w:r>
        <w:tab/>
        <w:t>An application for a determination under section 171(3) of the Act is to be in the form of Schedule 4 Form 3.</w:t>
      </w:r>
    </w:p>
    <w:p>
      <w:pPr>
        <w:pStyle w:val="Subsection"/>
      </w:pPr>
      <w:r>
        <w:tab/>
        <w:t>(2)</w:t>
      </w:r>
      <w:r>
        <w:tab/>
        <w:t>Despite the provisions of these regulations, a fee is not to be charged in respect of an application referred to in subregulation (1).</w:t>
      </w:r>
    </w:p>
    <w:p>
      <w:pPr>
        <w:pStyle w:val="Footnotesection"/>
      </w:pPr>
      <w:r>
        <w:tab/>
        <w:t>[Regulation 5A inserted in Gazette 28 Apr 2005 p. 1759.]</w:t>
      </w:r>
    </w:p>
    <w:p>
      <w:pPr>
        <w:pStyle w:val="Heading5"/>
        <w:rPr>
          <w:snapToGrid w:val="0"/>
        </w:rPr>
      </w:pPr>
      <w:bookmarkStart w:id="17" w:name="_Toc516821218"/>
      <w:bookmarkStart w:id="18" w:name="_Toc505856423"/>
      <w:r>
        <w:rPr>
          <w:rStyle w:val="CharSectno"/>
        </w:rPr>
        <w:t>6</w:t>
      </w:r>
      <w:r>
        <w:t>.</w:t>
      </w:r>
      <w:r>
        <w:tab/>
      </w:r>
      <w:r>
        <w:rPr>
          <w:snapToGrid w:val="0"/>
        </w:rPr>
        <w:t>Fees to be paid before documents filed or other things done</w:t>
      </w:r>
      <w:bookmarkEnd w:id="17"/>
      <w:bookmarkEnd w:id="18"/>
      <w:r>
        <w:rPr>
          <w:snapToGrid w:val="0"/>
        </w:rPr>
        <w:t xml:space="preserve"> </w:t>
      </w:r>
    </w:p>
    <w:p>
      <w:pPr>
        <w:pStyle w:val="Subsection"/>
        <w:rPr>
          <w:snapToGrid w:val="0"/>
        </w:rPr>
      </w:pPr>
      <w:r>
        <w:tab/>
        <w:t>(1)</w:t>
      </w:r>
      <w:r>
        <w:tab/>
        <w:t>Subject</w:t>
      </w:r>
      <w:r>
        <w:rPr>
          <w:snapToGrid w:val="0"/>
        </w:rPr>
        <w:t xml:space="preserve"> to the provisions of these regulations — </w:t>
      </w:r>
    </w:p>
    <w:p>
      <w:pPr>
        <w:pStyle w:val="Indenta"/>
        <w:rPr>
          <w:snapToGrid w:val="0"/>
        </w:rPr>
      </w:pPr>
      <w:r>
        <w:rPr>
          <w:snapToGrid w:val="0"/>
        </w:rPr>
        <w:tab/>
        <w:t>(a)</w:t>
      </w:r>
      <w:r>
        <w:rPr>
          <w:snapToGrid w:val="0"/>
        </w:rPr>
        <w:tab/>
        <w:t>a pleading, 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pleading, application, or other document or upon or in respect of the doing of that matter or thing, has been paid.</w:t>
      </w:r>
    </w:p>
    <w:p>
      <w:pPr>
        <w:pStyle w:val="Subsection"/>
      </w:pPr>
      <w:r>
        <w:tab/>
        <w:t>(2)</w:t>
      </w:r>
      <w:r>
        <w:tab/>
        <w:t xml:space="preserve">The Court or a registrar may direct that the payment of the whole or a part or a fee or fees in respect of a claim for personal injuries be deferred — </w:t>
      </w:r>
    </w:p>
    <w:p>
      <w:pPr>
        <w:pStyle w:val="Indenta"/>
      </w:pPr>
      <w:r>
        <w:tab/>
        <w:t>(a)</w:t>
      </w:r>
      <w:r>
        <w:tab/>
        <w:t>to a time specified by the Court or registrar; and</w:t>
      </w:r>
    </w:p>
    <w:p>
      <w:pPr>
        <w:pStyle w:val="Indenta"/>
      </w:pPr>
      <w:r>
        <w:tab/>
        <w:t>(b)</w:t>
      </w:r>
      <w:r>
        <w:tab/>
        <w:t>on any conditions specified by the Court or registrar.</w:t>
      </w:r>
    </w:p>
    <w:p>
      <w:pPr>
        <w:pStyle w:val="Footnotesection"/>
      </w:pPr>
      <w:r>
        <w:tab/>
        <w:t>[Regulation 6 amended in Gazette 14 Jun 2016 p. 1956.]</w:t>
      </w:r>
    </w:p>
    <w:p>
      <w:pPr>
        <w:pStyle w:val="Heading5"/>
      </w:pPr>
      <w:bookmarkStart w:id="19" w:name="_Toc516821219"/>
      <w:bookmarkStart w:id="20" w:name="_Toc451756227"/>
      <w:bookmarkStart w:id="21" w:name="_Toc505856424"/>
      <w:r>
        <w:rPr>
          <w:rStyle w:val="CharSectno"/>
        </w:rPr>
        <w:t>7</w:t>
      </w:r>
      <w:r>
        <w:t>.</w:t>
      </w:r>
      <w:r>
        <w:tab/>
        <w:t>Who is an eligible individual or eligible entity</w:t>
      </w:r>
      <w:bookmarkEnd w:id="19"/>
      <w:bookmarkEnd w:id="20"/>
      <w:bookmarkEnd w:id="2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8A(1)(b).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8A(2)(b).</w:t>
      </w:r>
    </w:p>
    <w:p>
      <w:pPr>
        <w:pStyle w:val="Footnotesection"/>
      </w:pPr>
      <w:r>
        <w:tab/>
        <w:t>[Regulation 7 inserted in Gazette 14 Jun 2016 p. 1957</w:t>
      </w:r>
      <w:r>
        <w:noBreakHyphen/>
        <w:t>8.]</w:t>
      </w:r>
    </w:p>
    <w:p>
      <w:pPr>
        <w:pStyle w:val="Heading5"/>
      </w:pPr>
      <w:bookmarkStart w:id="22" w:name="_Toc516821220"/>
      <w:bookmarkStart w:id="23" w:name="_Toc451756228"/>
      <w:bookmarkStart w:id="24" w:name="_Toc505856425"/>
      <w:r>
        <w:rPr>
          <w:rStyle w:val="CharSectno"/>
        </w:rPr>
        <w:t>8</w:t>
      </w:r>
      <w:r>
        <w:t>.</w:t>
      </w:r>
      <w:r>
        <w:tab/>
        <w:t>Application to be recognised as eligible individual or eligible entity</w:t>
      </w:r>
      <w:bookmarkEnd w:id="22"/>
      <w:bookmarkEnd w:id="23"/>
      <w:bookmarkEnd w:id="24"/>
    </w:p>
    <w:p>
      <w:pPr>
        <w:pStyle w:val="Subsection"/>
      </w:pPr>
      <w:r>
        <w:tab/>
        <w:t>(1)</w:t>
      </w:r>
      <w:r>
        <w:tab/>
        <w:t xml:space="preserve">A person may apply for — </w:t>
      </w:r>
    </w:p>
    <w:p>
      <w:pPr>
        <w:pStyle w:val="Indenta"/>
      </w:pPr>
      <w:r>
        <w:tab/>
        <w:t>(a)</w:t>
      </w:r>
      <w:r>
        <w:tab/>
        <w:t>a direction under regulation 8A(1) that the person is an eligible individual in respect of a matter specified in Schedule 1; or</w:t>
      </w:r>
    </w:p>
    <w:p>
      <w:pPr>
        <w:pStyle w:val="Indenta"/>
      </w:pPr>
      <w:r>
        <w:tab/>
        <w:t>(b)</w:t>
      </w:r>
      <w:r>
        <w:tab/>
        <w:t>a direction under regulation 8A(2) that the person is an eligible entity in respect of a matter specified in Schedule 1.</w:t>
      </w:r>
    </w:p>
    <w:p>
      <w:pPr>
        <w:pStyle w:val="Subsection"/>
      </w:pPr>
      <w:r>
        <w:tab/>
        <w:t>(2)</w:t>
      </w:r>
      <w:r>
        <w:tab/>
        <w:t xml:space="preserve">An application is to be in the form of Schedule 4 Form 2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8 inserted in Gazette 14 Jun 2016 p. 1958</w:t>
      </w:r>
      <w:r>
        <w:noBreakHyphen/>
        <w:t>9.]</w:t>
      </w:r>
    </w:p>
    <w:p>
      <w:pPr>
        <w:pStyle w:val="Heading5"/>
      </w:pPr>
      <w:bookmarkStart w:id="25" w:name="_Toc516821221"/>
      <w:bookmarkStart w:id="26" w:name="_Toc451756229"/>
      <w:bookmarkStart w:id="27" w:name="_Toc505856426"/>
      <w:r>
        <w:rPr>
          <w:rStyle w:val="CharSectno"/>
        </w:rPr>
        <w:t>8A</w:t>
      </w:r>
      <w:r>
        <w:t>.</w:t>
      </w:r>
      <w:r>
        <w:tab/>
        <w:t>Recognition as eligible individual or eligible entity</w:t>
      </w:r>
      <w:bookmarkEnd w:id="25"/>
      <w:bookmarkEnd w:id="26"/>
      <w:bookmarkEnd w:id="27"/>
    </w:p>
    <w:p>
      <w:pPr>
        <w:pStyle w:val="Subsection"/>
      </w:pPr>
      <w:r>
        <w:tab/>
        <w:t>(1)</w:t>
      </w:r>
      <w:r>
        <w:tab/>
        <w:t xml:space="preserve">The Court or a registrar may, on an application under regulation 8(1)(a) — </w:t>
      </w:r>
    </w:p>
    <w:p>
      <w:pPr>
        <w:pStyle w:val="Indenta"/>
      </w:pPr>
      <w:r>
        <w:tab/>
        <w:t>(a)</w:t>
      </w:r>
      <w:r>
        <w:tab/>
        <w:t>direct that a person is an eligible individual described in regulation 7(2)(a)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7(2)(f)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8(1)(b) — </w:t>
      </w:r>
    </w:p>
    <w:p>
      <w:pPr>
        <w:pStyle w:val="Indenta"/>
      </w:pPr>
      <w:r>
        <w:tab/>
        <w:t>(a)</w:t>
      </w:r>
      <w:r>
        <w:tab/>
        <w:t>direct that a person is an eligible entity described in regulation 7(3)(a) in respect of the matter if satisfied that the person meets the requirements set out in that paragraph; or</w:t>
      </w:r>
    </w:p>
    <w:p>
      <w:pPr>
        <w:pStyle w:val="Indenta"/>
      </w:pPr>
      <w:r>
        <w:tab/>
        <w:t>(b)</w:t>
      </w:r>
      <w:r>
        <w:tab/>
        <w:t xml:space="preserve">direct that a person is an eligible entity described in regulation 7(3)(b)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A judge or a registrar may, before an application is determined, direct the applicant to provide to the judge,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pPr>
      <w:r>
        <w:tab/>
        <w:t>[Regulation 8A inserted in Gazette 14 Jun 2016 p. 1959</w:t>
      </w:r>
      <w:r>
        <w:noBreakHyphen/>
        <w:t>60.]</w:t>
      </w:r>
    </w:p>
    <w:p>
      <w:pPr>
        <w:pStyle w:val="Heading5"/>
      </w:pPr>
      <w:bookmarkStart w:id="28" w:name="_Toc516821222"/>
      <w:bookmarkStart w:id="29" w:name="_Toc451756230"/>
      <w:bookmarkStart w:id="30" w:name="_Toc505856427"/>
      <w:r>
        <w:rPr>
          <w:rStyle w:val="CharSectno"/>
        </w:rPr>
        <w:t>8B</w:t>
      </w:r>
      <w:r>
        <w:t>.</w:t>
      </w:r>
      <w:r>
        <w:tab/>
        <w:t>False or misleading statements</w:t>
      </w:r>
      <w:bookmarkEnd w:id="28"/>
      <w:bookmarkEnd w:id="29"/>
      <w:bookmarkEnd w:id="30"/>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4A(1)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8A(1)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by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pPr>
      <w:r>
        <w:tab/>
        <w:t>[Regulation 8B inserted in Gazette 14 Jun 2016 p. 1960</w:t>
      </w:r>
      <w:r>
        <w:noBreakHyphen/>
        <w:t>1.]</w:t>
      </w:r>
    </w:p>
    <w:p>
      <w:pPr>
        <w:pStyle w:val="Heading5"/>
      </w:pPr>
      <w:bookmarkStart w:id="31" w:name="_Toc516821223"/>
      <w:bookmarkStart w:id="32" w:name="_Toc451756231"/>
      <w:bookmarkStart w:id="33" w:name="_Toc505856428"/>
      <w:r>
        <w:rPr>
          <w:rStyle w:val="CharSectno"/>
        </w:rPr>
        <w:t>8C</w:t>
      </w:r>
      <w:r>
        <w:t>.</w:t>
      </w:r>
      <w:r>
        <w:tab/>
        <w:t>Refunds</w:t>
      </w:r>
      <w:bookmarkEnd w:id="31"/>
      <w:bookmarkEnd w:id="32"/>
      <w:bookmarkEnd w:id="33"/>
    </w:p>
    <w:p>
      <w:pPr>
        <w:pStyle w:val="Subsection"/>
      </w:pPr>
      <w:r>
        <w:tab/>
        <w:t>(1)</w:t>
      </w:r>
      <w:r>
        <w:tab/>
        <w:t>A judicial officer or legally qualified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Principal Registrar may refund to a person the amount of a fee, or part of a fee, paid by the person if the amount was paid in error.</w:t>
      </w:r>
    </w:p>
    <w:p>
      <w:pPr>
        <w:pStyle w:val="Footnotesection"/>
      </w:pPr>
      <w:r>
        <w:tab/>
        <w:t>[Regulation 8C inserted in Gazette 14 Jun 2016 p. 1961.]</w:t>
      </w:r>
    </w:p>
    <w:p>
      <w:pPr>
        <w:pStyle w:val="Heading5"/>
      </w:pPr>
      <w:bookmarkStart w:id="34" w:name="_Toc516821224"/>
      <w:bookmarkStart w:id="35" w:name="_Toc451756232"/>
      <w:bookmarkStart w:id="36" w:name="_Toc505856429"/>
      <w:r>
        <w:rPr>
          <w:rStyle w:val="CharSectno"/>
        </w:rPr>
        <w:t>8D</w:t>
      </w:r>
      <w:r>
        <w:t>.</w:t>
      </w:r>
      <w:r>
        <w:tab/>
        <w:t>Waiving fee for copy of document or transcript</w:t>
      </w:r>
      <w:bookmarkEnd w:id="34"/>
      <w:bookmarkEnd w:id="35"/>
      <w:bookmarkEnd w:id="36"/>
      <w:r>
        <w:t xml:space="preserve"> </w:t>
      </w:r>
    </w:p>
    <w:p>
      <w:pPr>
        <w:pStyle w:val="Subsection"/>
      </w:pPr>
      <w:r>
        <w:tab/>
      </w:r>
      <w:r>
        <w:tab/>
        <w:t>The Court or a registrar may waive a fee referred to in a provision listed in the Table if the Court or registrar is satisfied that the waiving of the fee would assist in the efficient operation of the Court.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4536"/>
      </w:tblGrid>
      <w:tr>
        <w:trPr>
          <w:tblHeader/>
        </w:trPr>
        <w:tc>
          <w:tcPr>
            <w:tcW w:w="992" w:type="dxa"/>
          </w:tcPr>
          <w:p>
            <w:pPr>
              <w:pStyle w:val="TableNAm"/>
              <w:jc w:val="center"/>
            </w:pPr>
            <w:r>
              <w:rPr>
                <w:b/>
                <w:bCs/>
              </w:rPr>
              <w:t>Item</w:t>
            </w:r>
          </w:p>
        </w:tc>
        <w:tc>
          <w:tcPr>
            <w:tcW w:w="4536" w:type="dxa"/>
          </w:tcPr>
          <w:p>
            <w:pPr>
              <w:pStyle w:val="TableNAm"/>
              <w:jc w:val="center"/>
            </w:pPr>
            <w:r>
              <w:rPr>
                <w:b/>
                <w:bCs/>
              </w:rPr>
              <w:t>Provision</w:t>
            </w:r>
          </w:p>
        </w:tc>
      </w:tr>
      <w:tr>
        <w:tc>
          <w:tcPr>
            <w:tcW w:w="992" w:type="dxa"/>
          </w:tcPr>
          <w:p>
            <w:pPr>
              <w:pStyle w:val="TableNAm"/>
            </w:pPr>
            <w:r>
              <w:t>1.</w:t>
            </w:r>
          </w:p>
        </w:tc>
        <w:tc>
          <w:tcPr>
            <w:tcW w:w="4536" w:type="dxa"/>
          </w:tcPr>
          <w:p>
            <w:pPr>
              <w:pStyle w:val="TableNAm"/>
            </w:pPr>
            <w:r>
              <w:t>Schedule 1 Division 1 item 12(a)</w:t>
            </w:r>
          </w:p>
        </w:tc>
      </w:tr>
      <w:tr>
        <w:tc>
          <w:tcPr>
            <w:tcW w:w="992" w:type="dxa"/>
          </w:tcPr>
          <w:p>
            <w:pPr>
              <w:pStyle w:val="TableNAm"/>
            </w:pPr>
            <w:r>
              <w:t>2.</w:t>
            </w:r>
          </w:p>
        </w:tc>
        <w:tc>
          <w:tcPr>
            <w:tcW w:w="4536" w:type="dxa"/>
          </w:tcPr>
          <w:p>
            <w:pPr>
              <w:pStyle w:val="TableNAm"/>
            </w:pPr>
            <w:r>
              <w:t>Schedule 1 Division 1 item 13</w:t>
            </w:r>
          </w:p>
        </w:tc>
      </w:tr>
      <w:tr>
        <w:tc>
          <w:tcPr>
            <w:tcW w:w="992" w:type="dxa"/>
          </w:tcPr>
          <w:p>
            <w:pPr>
              <w:pStyle w:val="TableNAm"/>
            </w:pPr>
            <w:r>
              <w:t>3.</w:t>
            </w:r>
          </w:p>
        </w:tc>
        <w:tc>
          <w:tcPr>
            <w:tcW w:w="4536" w:type="dxa"/>
          </w:tcPr>
          <w:p>
            <w:pPr>
              <w:pStyle w:val="TableNAm"/>
            </w:pPr>
            <w:r>
              <w:t>Schedule 1 Division 2 item 9(a)</w:t>
            </w:r>
          </w:p>
        </w:tc>
      </w:tr>
      <w:tr>
        <w:tc>
          <w:tcPr>
            <w:tcW w:w="992" w:type="dxa"/>
          </w:tcPr>
          <w:p>
            <w:pPr>
              <w:pStyle w:val="TableNAm"/>
            </w:pPr>
            <w:r>
              <w:t>4.</w:t>
            </w:r>
          </w:p>
        </w:tc>
        <w:tc>
          <w:tcPr>
            <w:tcW w:w="4536" w:type="dxa"/>
          </w:tcPr>
          <w:p>
            <w:pPr>
              <w:pStyle w:val="TableNAm"/>
            </w:pPr>
            <w:r>
              <w:t>Schedule 1 Division 2 item 10</w:t>
            </w:r>
          </w:p>
        </w:tc>
      </w:tr>
    </w:tbl>
    <w:p>
      <w:pPr>
        <w:pStyle w:val="Footnotesection"/>
      </w:pPr>
      <w:r>
        <w:tab/>
        <w:t>[Regulation 8D inserted in Gazette 14 Jun 2016 p. 1961</w:t>
      </w:r>
      <w:r>
        <w:noBreakHyphen/>
        <w:t>2.]</w:t>
      </w:r>
    </w:p>
    <w:p>
      <w:pPr>
        <w:pStyle w:val="Heading5"/>
      </w:pPr>
      <w:bookmarkStart w:id="37" w:name="_Toc516821225"/>
      <w:bookmarkStart w:id="38" w:name="_Toc505856430"/>
      <w:r>
        <w:rPr>
          <w:rStyle w:val="CharSectno"/>
        </w:rPr>
        <w:t>9</w:t>
      </w:r>
      <w:r>
        <w:t>.</w:t>
      </w:r>
      <w:r>
        <w:tab/>
        <w:t>Allocation of hearing date — Schedule 1 Division 1 item 5</w:t>
      </w:r>
      <w:bookmarkEnd w:id="37"/>
      <w:bookmarkEnd w:id="38"/>
    </w:p>
    <w:p>
      <w:pPr>
        <w:pStyle w:val="Subsection"/>
      </w:pPr>
      <w:r>
        <w:tab/>
        <w:t>(1)</w:t>
      </w:r>
      <w:r>
        <w:tab/>
        <w:t xml:space="preserve">In this regulation — </w:t>
      </w:r>
    </w:p>
    <w:p>
      <w:pPr>
        <w:pStyle w:val="Defstart"/>
      </w:pPr>
      <w:r>
        <w:tab/>
      </w:r>
      <w:r>
        <w:rPr>
          <w:rStyle w:val="CharDefText"/>
        </w:rPr>
        <w:t>entry fee</w:t>
      </w:r>
      <w:r>
        <w:t xml:space="preserve"> means the fee referred to in Schedule 1 Division 1 item 4;</w:t>
      </w:r>
    </w:p>
    <w:p>
      <w:pPr>
        <w:pStyle w:val="Defstart"/>
      </w:pPr>
      <w:r>
        <w:rPr>
          <w:b/>
        </w:rPr>
        <w:tab/>
      </w:r>
      <w:r>
        <w:rPr>
          <w:rStyle w:val="CharDefText"/>
        </w:rPr>
        <w:t>fee</w:t>
      </w:r>
      <w:r>
        <w:t xml:space="preserve"> means the fee referred to in Schedule 1 Division 1 item 5.</w:t>
      </w:r>
    </w:p>
    <w:p>
      <w:pPr>
        <w:pStyle w:val="Subsection"/>
      </w:pPr>
      <w:r>
        <w:tab/>
        <w:t>(2)</w:t>
      </w:r>
      <w:r>
        <w:tab/>
        <w:t>The fee is not payable in relation to interlocutory proceedings.</w:t>
      </w:r>
    </w:p>
    <w:p>
      <w:pPr>
        <w:pStyle w:val="Subsection"/>
        <w:keepNext/>
        <w:keepLines/>
      </w:pPr>
      <w:r>
        <w:tab/>
        <w:t>(3)</w:t>
      </w:r>
      <w:r>
        <w:tab/>
        <w:t xml:space="preserve">If a fee is payable for each day allocated, the number of days for which the fee is payable is — </w:t>
      </w:r>
    </w:p>
    <w:p>
      <w:pPr>
        <w:pStyle w:val="Indenta"/>
      </w:pPr>
      <w:r>
        <w:tab/>
        <w:t>(a)</w:t>
      </w:r>
      <w:r>
        <w:tab/>
        <w:t xml:space="preserve">the number of days estimated for the hearing in the entry for trial and notice of trial referred to in the Rules Order 33 rule 4; or </w:t>
      </w:r>
    </w:p>
    <w:p>
      <w:pPr>
        <w:pStyle w:val="Indenta"/>
      </w:pPr>
      <w:r>
        <w:tab/>
        <w:t>(b)</w:t>
      </w:r>
      <w:r>
        <w:tab/>
        <w:t>if at a directions hearing a greater number of days is allocated for the hearing, the number of days allocated for the hearing at the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 must be paid when the entry fee is paid — </w:t>
      </w:r>
    </w:p>
    <w:p>
      <w:pPr>
        <w:pStyle w:val="Indenta"/>
      </w:pPr>
      <w:r>
        <w:tab/>
        <w:t>(a)</w:t>
      </w:r>
      <w:r>
        <w:tab/>
        <w:t>for an eligible individual — the eligible individual fee;</w:t>
      </w:r>
    </w:p>
    <w:p>
      <w:pPr>
        <w:pStyle w:val="Indenta"/>
      </w:pPr>
      <w:r>
        <w:tab/>
        <w:t>(b)</w:t>
      </w:r>
      <w:r>
        <w:tab/>
        <w:t>otherwise — a fee calculated on the basis of the number of days estimated for the hearing in the entry for trial and notice of trial referred to in the Rules Order 33 rule 4.</w:t>
      </w:r>
    </w:p>
    <w:p>
      <w:pPr>
        <w:pStyle w:val="Subsection"/>
      </w:pPr>
      <w:r>
        <w:tab/>
        <w:t>(6)</w:t>
      </w:r>
      <w:r>
        <w:tab/>
        <w:t>The fee for any additional days allocated for a hearing at a directions hearing is to be paid within the period of 7 days starting on the day after the directions hearing.</w:t>
      </w:r>
    </w:p>
    <w:p>
      <w:pPr>
        <w:pStyle w:val="Subsection"/>
      </w:pPr>
      <w:r>
        <w:tab/>
        <w:t>(7)</w:t>
      </w:r>
      <w:r>
        <w:tab/>
        <w:t>The fee paid is not refundable except as provided in subregulations (8), (9) and (10).</w:t>
      </w:r>
    </w:p>
    <w:p>
      <w:pPr>
        <w:pStyle w:val="Subsection"/>
      </w:pPr>
      <w:r>
        <w:tab/>
        <w:t>(8)</w:t>
      </w:r>
      <w:r>
        <w:tab/>
        <w:t xml:space="preserve">If the cause or matter is settled and the Court receives written notice of the settlement the following percentage of the fee paid is to be refunded — </w:t>
      </w:r>
    </w:p>
    <w:p>
      <w:pPr>
        <w:pStyle w:val="Indenta"/>
      </w:pPr>
      <w:r>
        <w:tab/>
        <w:t>(a)</w:t>
      </w:r>
      <w:r>
        <w:tab/>
        <w:t xml:space="preserve">if notice is received 42 days or more before the first date allocated for the hearing date, 75%; </w:t>
      </w:r>
    </w:p>
    <w:p>
      <w:pPr>
        <w:pStyle w:val="Indenta"/>
      </w:pPr>
      <w:r>
        <w:tab/>
        <w:t>(b)</w:t>
      </w:r>
      <w:r>
        <w:tab/>
        <w:t>if notice is received 28 days or more before that date, 50%.</w:t>
      </w:r>
    </w:p>
    <w:p>
      <w:pPr>
        <w:pStyle w:val="Subsection"/>
      </w:pPr>
      <w:r>
        <w:tab/>
        <w:t>(9)</w:t>
      </w:r>
      <w:r>
        <w:tab/>
        <w:t xml:space="preserve">If the hearing is adjourned before the first date allocated for the hearing the following percentage of the fee paid is to be refunded or transferred to the date or dates allocated for the adjourned hearing — </w:t>
      </w:r>
    </w:p>
    <w:p>
      <w:pPr>
        <w:pStyle w:val="Indenta"/>
      </w:pPr>
      <w:r>
        <w:tab/>
        <w:t>(a)</w:t>
      </w:r>
      <w:r>
        <w:tab/>
        <w:t xml:space="preserve">if the Court or registrar is satisfied the reason for the adjournment is beyond the control of the parties, 100%; </w:t>
      </w:r>
    </w:p>
    <w:p>
      <w:pPr>
        <w:pStyle w:val="Indenta"/>
        <w:keepNext/>
        <w:keepLines/>
      </w:pPr>
      <w:r>
        <w:tab/>
        <w:t>(b)</w:t>
      </w:r>
      <w:r>
        <w:tab/>
        <w:t xml:space="preserve">otherwise, if the adjournment occurs — </w:t>
      </w:r>
    </w:p>
    <w:p>
      <w:pPr>
        <w:pStyle w:val="Indenti"/>
      </w:pPr>
      <w:r>
        <w:tab/>
        <w:t>(i)</w:t>
      </w:r>
      <w:r>
        <w:tab/>
        <w:t xml:space="preserve">42 days or more before the first date allocated for the hearing, 75%; or </w:t>
      </w:r>
    </w:p>
    <w:p>
      <w:pPr>
        <w:pStyle w:val="Indenti"/>
      </w:pPr>
      <w:r>
        <w:tab/>
        <w:t>(ii)</w:t>
      </w:r>
      <w:r>
        <w:tab/>
        <w:t>28 days or more before that date, 50%.</w:t>
      </w:r>
    </w:p>
    <w:p>
      <w:pPr>
        <w:pStyle w:val="Subsection"/>
      </w:pPr>
      <w:r>
        <w:tab/>
        <w:t>(10)</w:t>
      </w:r>
      <w:r>
        <w:tab/>
        <w:t>If the hearing is adjourned after it has commenced and the Court or registrar is satisfied the reason for the adjournment is beyond the control of the parties, the fee paid in respect of dates after the date of the adjournment is to be refunded or transferred to the date or dates allocated for the adjourned hearing.</w:t>
      </w:r>
    </w:p>
    <w:p>
      <w:pPr>
        <w:pStyle w:val="Footnotesection"/>
      </w:pPr>
      <w:r>
        <w:tab/>
        <w:t>[Regulation 9 inserted in Gazette 28 Apr 2005 p. 1760-1; amended in Gazette 23 Jun 2005 p. 2693; 4 Sep 2009 p. 3461</w:t>
      </w:r>
      <w:r>
        <w:noBreakHyphen/>
        <w:t>2; 14 Jun 2016 p. 1962; 19 Sep 2017 p. 4886.]</w:t>
      </w:r>
    </w:p>
    <w:p>
      <w:pPr>
        <w:pStyle w:val="Heading5"/>
      </w:pPr>
      <w:bookmarkStart w:id="39" w:name="_Toc516821226"/>
      <w:bookmarkStart w:id="40" w:name="_Toc505856431"/>
      <w:r>
        <w:rPr>
          <w:rStyle w:val="CharSectno"/>
        </w:rPr>
        <w:t>9A</w:t>
      </w:r>
      <w:r>
        <w:t>.</w:t>
      </w:r>
      <w:r>
        <w:tab/>
        <w:t>Court of Appeal allocation of hearing date — Schedule 1 Division 2 item 6</w:t>
      </w:r>
      <w:bookmarkEnd w:id="39"/>
      <w:bookmarkEnd w:id="40"/>
      <w:r>
        <w:t xml:space="preserve"> </w:t>
      </w:r>
    </w:p>
    <w:p>
      <w:pPr>
        <w:pStyle w:val="Subsection"/>
      </w:pPr>
      <w:r>
        <w:tab/>
        <w:t>(1)</w:t>
      </w:r>
      <w:r>
        <w:tab/>
        <w:t xml:space="preserve">In this regulation — </w:t>
      </w:r>
    </w:p>
    <w:p>
      <w:pPr>
        <w:pStyle w:val="Defstart"/>
      </w:pPr>
      <w:r>
        <w:rPr>
          <w:b/>
        </w:rPr>
        <w:tab/>
      </w:r>
      <w:r>
        <w:rPr>
          <w:rStyle w:val="CharDefText"/>
        </w:rPr>
        <w:t>fee</w:t>
      </w:r>
      <w:r>
        <w:t xml:space="preserve"> means the fee referred to in Schedule 1 Division 2 item 6.</w:t>
      </w:r>
    </w:p>
    <w:p>
      <w:pPr>
        <w:pStyle w:val="Subsection"/>
      </w:pPr>
      <w:r>
        <w:tab/>
        <w:t>(2)</w:t>
      </w:r>
      <w:r>
        <w:tab/>
        <w:t>The fee is not payable in relation to an application for an interim order or to amend or cancel an interim order.</w:t>
      </w:r>
    </w:p>
    <w:p>
      <w:pPr>
        <w:pStyle w:val="Subsection"/>
      </w:pPr>
      <w:r>
        <w:tab/>
        <w:t>(3)</w:t>
      </w:r>
      <w:r>
        <w:tab/>
        <w:t xml:space="preserve">If a fee is payable for each day allocated, the number of days for which the fee is payable is — </w:t>
      </w:r>
    </w:p>
    <w:p>
      <w:pPr>
        <w:pStyle w:val="Indenta"/>
      </w:pPr>
      <w:r>
        <w:tab/>
        <w:t>(a)</w:t>
      </w:r>
      <w:r>
        <w:tab/>
        <w:t>the number of days in excess of the first hearing day estimated for the hearing by the Court of Appeal Registrar; or</w:t>
      </w:r>
    </w:p>
    <w:p>
      <w:pPr>
        <w:pStyle w:val="Indenta"/>
      </w:pPr>
      <w:r>
        <w:tab/>
        <w:t>(b)</w:t>
      </w:r>
      <w:r>
        <w:tab/>
        <w:t>if at a directions hearing a greater number of days than those estimated by the registrar is allocated for the hearing, the number of days in excess of the first hearing day allocated at a directions hearing.</w:t>
      </w:r>
    </w:p>
    <w:p>
      <w:pPr>
        <w:pStyle w:val="Subsection"/>
      </w:pPr>
      <w:r>
        <w:tab/>
        <w:t>(4)</w:t>
      </w:r>
      <w:r>
        <w:tab/>
        <w:t>If the number of days for which the fee is payable is half a day or less, the fee is reduced by half.</w:t>
      </w:r>
    </w:p>
    <w:p>
      <w:pPr>
        <w:pStyle w:val="Subsection"/>
      </w:pPr>
      <w:r>
        <w:tab/>
        <w:t>(5)</w:t>
      </w:r>
      <w:r>
        <w:tab/>
        <w:t xml:space="preserve">The following fees must be paid within 7 days of the </w:t>
      </w:r>
      <w:r>
        <w:rPr>
          <w:i/>
        </w:rPr>
        <w:t>Supreme Court (Court of Appeal) Rules 2005</w:t>
      </w:r>
      <w:r>
        <w:t xml:space="preserve"> Form 15 being sent to the parties — </w:t>
      </w:r>
    </w:p>
    <w:p>
      <w:pPr>
        <w:pStyle w:val="Indenta"/>
      </w:pPr>
      <w:r>
        <w:tab/>
        <w:t>(a)</w:t>
      </w:r>
      <w:r>
        <w:tab/>
        <w:t>if the fee is an eligible individual fee — the eligible individual fee;</w:t>
      </w:r>
    </w:p>
    <w:p>
      <w:pPr>
        <w:pStyle w:val="Indenta"/>
      </w:pPr>
      <w:r>
        <w:tab/>
        <w:t>(b)</w:t>
      </w:r>
      <w:r>
        <w:tab/>
        <w:t>otherwise — a fee calculated on the basis of the number of days estimated under subregulation (3)(a).</w:t>
      </w:r>
    </w:p>
    <w:p>
      <w:pPr>
        <w:pStyle w:val="Subsection"/>
      </w:pPr>
      <w:r>
        <w:tab/>
        <w:t>(6A)</w:t>
      </w:r>
      <w:r>
        <w:tab/>
        <w:t>The fee for any additional days allocated for a hearing at a directions hearing is to be paid within 7 days of the directions hearing.</w:t>
      </w:r>
    </w:p>
    <w:p>
      <w:pPr>
        <w:pStyle w:val="Subsection"/>
      </w:pPr>
      <w:r>
        <w:tab/>
        <w:t>(6)</w:t>
      </w:r>
      <w:r>
        <w:tab/>
        <w:t>The fee paid is not refundable except as provided in subregulations (7), (8) and (9).</w:t>
      </w:r>
    </w:p>
    <w:p>
      <w:pPr>
        <w:pStyle w:val="Subsection"/>
      </w:pPr>
      <w:r>
        <w:tab/>
        <w:t>(7)</w:t>
      </w:r>
      <w:r>
        <w:tab/>
        <w:t xml:space="preserve">If the appeal is settled and the Court of Appeal Office receives written notice of the settlement the following percentage of the fee paid is to be refunded — </w:t>
      </w:r>
    </w:p>
    <w:p>
      <w:pPr>
        <w:pStyle w:val="Indenta"/>
        <w:spacing w:before="60"/>
      </w:pPr>
      <w:r>
        <w:tab/>
        <w:t>(a)</w:t>
      </w:r>
      <w:r>
        <w:tab/>
        <w:t>if notice is received 42 days or more before the first date allocated for the hearing date, 75%;</w:t>
      </w:r>
    </w:p>
    <w:p>
      <w:pPr>
        <w:pStyle w:val="Indenta"/>
        <w:spacing w:before="60"/>
      </w:pPr>
      <w:r>
        <w:tab/>
        <w:t>(b)</w:t>
      </w:r>
      <w:r>
        <w:tab/>
        <w:t>if notice is received 28 days or more before that date, 50%.</w:t>
      </w:r>
    </w:p>
    <w:p>
      <w:pPr>
        <w:pStyle w:val="Subsection"/>
      </w:pPr>
      <w:r>
        <w:tab/>
        <w:t>(8)</w:t>
      </w:r>
      <w:r>
        <w:tab/>
        <w:t xml:space="preserve">If the hearing of the appeal is adjourned before the first date allocated for the hearing the following percentage of the fee paid is to be refunded or transferred to the date or dates allocated for the adjourned hearing — </w:t>
      </w:r>
    </w:p>
    <w:p>
      <w:pPr>
        <w:pStyle w:val="Indenta"/>
      </w:pPr>
      <w:r>
        <w:tab/>
        <w:t>(a)</w:t>
      </w:r>
      <w:r>
        <w:tab/>
        <w:t>if the Court or Court of Appeal Registrar is satisfied that the reason for the adjournment is beyond the control of the parties, 100%;</w:t>
      </w:r>
    </w:p>
    <w:p>
      <w:pPr>
        <w:pStyle w:val="Indenta"/>
      </w:pPr>
      <w:r>
        <w:tab/>
        <w:t>(b)</w:t>
      </w:r>
      <w:r>
        <w:tab/>
        <w:t xml:space="preserve">otherwise, if the adjournment occurs — </w:t>
      </w:r>
    </w:p>
    <w:p>
      <w:pPr>
        <w:pStyle w:val="Indenti"/>
      </w:pPr>
      <w:r>
        <w:tab/>
        <w:t>(i)</w:t>
      </w:r>
      <w:r>
        <w:tab/>
        <w:t>42 days or more before the first date allocated for the hearing, 75%; or</w:t>
      </w:r>
    </w:p>
    <w:p>
      <w:pPr>
        <w:pStyle w:val="Indenti"/>
      </w:pPr>
      <w:r>
        <w:tab/>
        <w:t>(ii)</w:t>
      </w:r>
      <w:r>
        <w:tab/>
        <w:t>28 days or more before that date, 50%.</w:t>
      </w:r>
    </w:p>
    <w:p>
      <w:pPr>
        <w:pStyle w:val="Subsection"/>
        <w:spacing w:before="120"/>
      </w:pPr>
      <w:r>
        <w:tab/>
        <w:t>(9)</w:t>
      </w:r>
      <w:r>
        <w:tab/>
        <w:t>If the hearing is adjourned after it has commenced and the Court or Court of Appeal Registrar is satisfied that the reason for the adjournment is beyond the control of the parties, the fee paid in respect of dates after the date of the adjournment is to be refunded or transferred to the date or dates allocated for the adjourned hearing.</w:t>
      </w:r>
    </w:p>
    <w:p>
      <w:pPr>
        <w:pStyle w:val="Footnotesection"/>
        <w:spacing w:before="100"/>
        <w:ind w:left="890" w:hanging="890"/>
      </w:pPr>
      <w:r>
        <w:tab/>
        <w:t>[Regulation 9A inserted in Gazette 23 Jun 2005 p. 2693-5; amended in Gazette 4 Sep 2009 p. 3462; 14 Jun 2016 p. 1962</w:t>
      </w:r>
      <w:r>
        <w:noBreakHyphen/>
        <w:t>3.]</w:t>
      </w:r>
    </w:p>
    <w:p>
      <w:pPr>
        <w:pStyle w:val="Heading5"/>
        <w:spacing w:before="180"/>
      </w:pPr>
      <w:bookmarkStart w:id="41" w:name="_Toc516821227"/>
      <w:bookmarkStart w:id="42" w:name="_Toc505856432"/>
      <w:r>
        <w:rPr>
          <w:rStyle w:val="CharSectno"/>
        </w:rPr>
        <w:t>10</w:t>
      </w:r>
      <w:r>
        <w:t>.</w:t>
      </w:r>
      <w:r>
        <w:tab/>
        <w:t>Schedule 1 Division 1 item 6 or Division 2 item 7 fee</w:t>
      </w:r>
      <w:bookmarkEnd w:id="41"/>
      <w:bookmarkEnd w:id="42"/>
    </w:p>
    <w:p>
      <w:pPr>
        <w:pStyle w:val="Subsection"/>
        <w:spacing w:before="120"/>
      </w:pPr>
      <w:r>
        <w:tab/>
      </w:r>
      <w:r>
        <w:tab/>
        <w:t>If a fee is to be paid under Schedule 1 Division 1 item 6 or Division 2 item 7, the hearing is not to be reconvened until that fee or so much of it as has not been reduced under these regulations has been paid.</w:t>
      </w:r>
    </w:p>
    <w:p>
      <w:pPr>
        <w:pStyle w:val="Footnotesection"/>
        <w:spacing w:before="80"/>
        <w:ind w:left="890" w:hanging="890"/>
      </w:pPr>
      <w:r>
        <w:tab/>
        <w:t>[Regulation 10 amended in Gazette 23 Jun 2005 p. 2695; 4 Sep 2009 p. 3462; 14 Jun 2016 p. 1963</w:t>
      </w:r>
      <w:r>
        <w:noBreakHyphen/>
        <w:t>4.]</w:t>
      </w:r>
    </w:p>
    <w:p>
      <w:pPr>
        <w:pStyle w:val="Heading5"/>
      </w:pPr>
      <w:bookmarkStart w:id="43" w:name="_Toc516821228"/>
      <w:bookmarkStart w:id="44" w:name="_Toc505856433"/>
      <w:r>
        <w:rPr>
          <w:rStyle w:val="CharSectno"/>
        </w:rPr>
        <w:t>11</w:t>
      </w:r>
      <w:r>
        <w:t>.</w:t>
      </w:r>
      <w:r>
        <w:tab/>
        <w:t>Recovery of unpaid fees</w:t>
      </w:r>
      <w:bookmarkEnd w:id="43"/>
      <w:bookmarkEnd w:id="44"/>
    </w:p>
    <w:p>
      <w:pPr>
        <w:pStyle w:val="Subsection"/>
        <w:rPr>
          <w:rFonts w:eastAsia="MS Mincho"/>
        </w:rPr>
      </w:pPr>
      <w:r>
        <w:rPr>
          <w:rFonts w:eastAsia="MS Mincho"/>
        </w:rPr>
        <w:tab/>
      </w:r>
      <w:r>
        <w:rPr>
          <w:rFonts w:eastAsia="MS Mincho"/>
        </w:rPr>
        <w:tab/>
        <w:t>Any unpaid fee is a debt due to the State and may be recovered by action in a court of competent jurisdiction.</w:t>
      </w:r>
    </w:p>
    <w:p>
      <w:pPr>
        <w:pStyle w:val="Footnotesection"/>
      </w:pPr>
      <w:r>
        <w:tab/>
        <w:t>[Regulation 11 inserted in Gazette 28 Apr 2005 p. 1761.]</w:t>
      </w:r>
    </w:p>
    <w:p>
      <w:pPr>
        <w:pStyle w:val="Ednotesection"/>
      </w:pPr>
      <w:r>
        <w:t>[</w:t>
      </w:r>
      <w:r>
        <w:rPr>
          <w:b/>
          <w:bCs/>
        </w:rPr>
        <w:t>12.</w:t>
      </w:r>
      <w:r>
        <w:tab/>
        <w:t>Deleted in Gazette 4 Sep 2009 p. 3462.]</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5" w:name="_Toc516821135"/>
      <w:bookmarkStart w:id="46" w:name="_Toc516821229"/>
      <w:bookmarkStart w:id="47" w:name="_Toc484597488"/>
      <w:bookmarkStart w:id="48" w:name="_Toc484597541"/>
      <w:bookmarkStart w:id="49" w:name="_Toc484598094"/>
      <w:bookmarkStart w:id="50" w:name="_Toc484598147"/>
      <w:bookmarkStart w:id="51" w:name="_Toc484787508"/>
      <w:bookmarkStart w:id="52" w:name="_Toc487190788"/>
      <w:bookmarkStart w:id="53" w:name="_Toc493505310"/>
      <w:bookmarkStart w:id="54" w:name="_Toc493587377"/>
      <w:bookmarkStart w:id="55" w:name="_Toc505856434"/>
      <w:bookmarkStart w:id="56" w:name="_Toc451172688"/>
      <w:bookmarkStart w:id="57" w:name="_Toc451172946"/>
      <w:bookmarkStart w:id="58" w:name="_Toc451256236"/>
      <w:bookmarkStart w:id="59" w:name="_Toc451256365"/>
      <w:bookmarkStart w:id="60" w:name="_Toc451333870"/>
      <w:bookmarkStart w:id="61" w:name="_Toc451343650"/>
      <w:bookmarkStart w:id="62" w:name="_Toc451352222"/>
      <w:bookmarkStart w:id="63" w:name="_Toc451756237"/>
      <w:bookmarkStart w:id="64" w:name="_Toc455481403"/>
      <w:r>
        <w:rPr>
          <w:rStyle w:val="CharSchNo"/>
        </w:rPr>
        <w:t>Schedule 1</w:t>
      </w:r>
      <w:r>
        <w:t> — </w:t>
      </w:r>
      <w:r>
        <w:rPr>
          <w:rStyle w:val="CharSchText"/>
        </w:rPr>
        <w:t>Fees</w:t>
      </w:r>
      <w:bookmarkEnd w:id="45"/>
      <w:bookmarkEnd w:id="46"/>
      <w:bookmarkEnd w:id="47"/>
      <w:bookmarkEnd w:id="48"/>
      <w:bookmarkEnd w:id="49"/>
      <w:bookmarkEnd w:id="50"/>
      <w:bookmarkEnd w:id="51"/>
      <w:bookmarkEnd w:id="52"/>
      <w:bookmarkEnd w:id="53"/>
      <w:bookmarkEnd w:id="54"/>
      <w:bookmarkEnd w:id="55"/>
    </w:p>
    <w:p>
      <w:pPr>
        <w:pStyle w:val="zyShoulderClause"/>
      </w:pPr>
      <w:r>
        <w:t>[r. 4 and 4A]</w:t>
      </w:r>
    </w:p>
    <w:p>
      <w:pPr>
        <w:pStyle w:val="yFootnoteheading"/>
        <w:spacing w:after="60"/>
      </w:pPr>
      <w:r>
        <w:tab/>
        <w:t>[Heading inserted in Gazette 7 Jul 2017 p. 3781.]</w:t>
      </w:r>
    </w:p>
    <w:p>
      <w:pPr>
        <w:pStyle w:val="yHeading3"/>
      </w:pPr>
      <w:bookmarkStart w:id="65" w:name="_Toc516821136"/>
      <w:bookmarkStart w:id="66" w:name="_Toc516821230"/>
      <w:bookmarkStart w:id="67" w:name="_Toc484597489"/>
      <w:bookmarkStart w:id="68" w:name="_Toc484597542"/>
      <w:bookmarkStart w:id="69" w:name="_Toc484598095"/>
      <w:bookmarkStart w:id="70" w:name="_Toc484598148"/>
      <w:bookmarkStart w:id="71" w:name="_Toc484787509"/>
      <w:bookmarkStart w:id="72" w:name="_Toc487190789"/>
      <w:bookmarkStart w:id="73" w:name="_Toc493505311"/>
      <w:bookmarkStart w:id="74" w:name="_Toc493587378"/>
      <w:bookmarkStart w:id="75" w:name="_Toc505856435"/>
      <w:r>
        <w:rPr>
          <w:rStyle w:val="CharSDivNo"/>
        </w:rPr>
        <w:t>Division 1</w:t>
      </w:r>
      <w:r>
        <w:t> — </w:t>
      </w:r>
      <w:r>
        <w:rPr>
          <w:rStyle w:val="CharSDivText"/>
        </w:rPr>
        <w:t>General Division fees</w:t>
      </w:r>
      <w:bookmarkEnd w:id="65"/>
      <w:bookmarkEnd w:id="66"/>
      <w:bookmarkEnd w:id="67"/>
      <w:bookmarkEnd w:id="68"/>
      <w:bookmarkEnd w:id="69"/>
      <w:bookmarkEnd w:id="70"/>
      <w:bookmarkEnd w:id="71"/>
      <w:bookmarkEnd w:id="72"/>
      <w:bookmarkEnd w:id="73"/>
      <w:bookmarkEnd w:id="74"/>
      <w:bookmarkEnd w:id="75"/>
    </w:p>
    <w:p>
      <w:pPr>
        <w:pStyle w:val="yFootnoteheading"/>
        <w:spacing w:after="60"/>
      </w:pPr>
      <w:r>
        <w:tab/>
        <w:t>[Heading inserted in Gazette 7 Jul 2017 p. 3781.]</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625"/>
        <w:gridCol w:w="2637"/>
        <w:gridCol w:w="1260"/>
        <w:gridCol w:w="1259"/>
        <w:gridCol w:w="1176"/>
      </w:tblGrid>
      <w:tr>
        <w:trPr>
          <w:cantSplit/>
          <w:tblHeader/>
        </w:trPr>
        <w:tc>
          <w:tcPr>
            <w:tcW w:w="625" w:type="dxa"/>
            <w:tcBorders>
              <w:bottom w:val="single" w:sz="4" w:space="0" w:color="auto"/>
            </w:tcBorders>
          </w:tcPr>
          <w:p>
            <w:pPr>
              <w:pStyle w:val="yTableNAm"/>
              <w:spacing w:before="60"/>
              <w:jc w:val="center"/>
              <w:rPr>
                <w:b/>
                <w:sz w:val="20"/>
              </w:rPr>
            </w:pPr>
            <w:r>
              <w:rPr>
                <w:b/>
                <w:sz w:val="20"/>
              </w:rPr>
              <w:t>Item</w:t>
            </w:r>
          </w:p>
        </w:tc>
        <w:tc>
          <w:tcPr>
            <w:tcW w:w="2637" w:type="dxa"/>
            <w:tcBorders>
              <w:bottom w:val="single" w:sz="4" w:space="0" w:color="auto"/>
            </w:tcBorders>
          </w:tcPr>
          <w:p>
            <w:pPr>
              <w:pStyle w:val="yTableNAm"/>
              <w:spacing w:before="60"/>
              <w:jc w:val="center"/>
              <w:rPr>
                <w:b/>
                <w:sz w:val="20"/>
              </w:rPr>
            </w:pPr>
            <w:r>
              <w:rPr>
                <w:b/>
                <w:sz w:val="20"/>
              </w:rPr>
              <w:t>Matter</w:t>
            </w:r>
          </w:p>
        </w:tc>
        <w:tc>
          <w:tcPr>
            <w:tcW w:w="1260" w:type="dxa"/>
            <w:tcBorders>
              <w:bottom w:val="single" w:sz="4" w:space="0" w:color="auto"/>
            </w:tcBorders>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59" w:type="dxa"/>
            <w:tcBorders>
              <w:bottom w:val="single" w:sz="4" w:space="0" w:color="auto"/>
            </w:tcBorders>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r>
            <w:r>
              <w:rPr>
                <w:b/>
                <w:sz w:val="20"/>
              </w:rPr>
              <w:br/>
            </w:r>
            <w:r>
              <w:rPr>
                <w:b/>
                <w:sz w:val="20"/>
              </w:rPr>
              <w:br/>
              <w:t>$</w:t>
            </w:r>
          </w:p>
        </w:tc>
        <w:tc>
          <w:tcPr>
            <w:tcW w:w="1176" w:type="dxa"/>
            <w:tcBorders>
              <w:bottom w:val="single" w:sz="4" w:space="0" w:color="auto"/>
            </w:tcBorders>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r>
            <w:r>
              <w:rPr>
                <w:b/>
                <w:sz w:val="20"/>
              </w:rPr>
              <w:br/>
              <w:t>$</w:t>
            </w:r>
          </w:p>
        </w:tc>
      </w:tr>
      <w:tr>
        <w:trPr>
          <w:cantSplit/>
        </w:trPr>
        <w:tc>
          <w:tcPr>
            <w:tcW w:w="625" w:type="dxa"/>
            <w:tcBorders>
              <w:bottom w:val="nil"/>
            </w:tcBorders>
          </w:tcPr>
          <w:p>
            <w:pPr>
              <w:pStyle w:val="yTableNAm"/>
              <w:spacing w:before="60"/>
              <w:rPr>
                <w:sz w:val="20"/>
              </w:rPr>
            </w:pPr>
            <w:r>
              <w:rPr>
                <w:sz w:val="20"/>
              </w:rPr>
              <w:t>1.</w:t>
            </w:r>
          </w:p>
        </w:tc>
        <w:tc>
          <w:tcPr>
            <w:tcW w:w="2637" w:type="dxa"/>
            <w:tcBorders>
              <w:bottom w:val="nil"/>
            </w:tcBorders>
          </w:tcPr>
          <w:p>
            <w:pPr>
              <w:pStyle w:val="yTableNAm"/>
              <w:spacing w:before="60"/>
              <w:rPr>
                <w:sz w:val="20"/>
              </w:rPr>
            </w:pPr>
            <w:r>
              <w:rPr>
                <w:sz w:val="20"/>
              </w:rPr>
              <w:t>On filing —</w:t>
            </w:r>
          </w:p>
          <w:p>
            <w:pPr>
              <w:pStyle w:val="yTableNAm"/>
              <w:spacing w:before="60"/>
              <w:ind w:left="454" w:hanging="454"/>
              <w:rPr>
                <w:sz w:val="20"/>
              </w:rPr>
            </w:pPr>
            <w:r>
              <w:rPr>
                <w:sz w:val="20"/>
              </w:rPr>
              <w:t>(a)</w:t>
            </w:r>
            <w:r>
              <w:rPr>
                <w:sz w:val="20"/>
              </w:rPr>
              <w:tab/>
              <w:t xml:space="preserve">any originating process by which a cause, matter or other proceeding in the Court is commenced, other than proceedings of the kind referred to in item 2, 3 or 7; or </w:t>
            </w:r>
          </w:p>
        </w:tc>
        <w:tc>
          <w:tcPr>
            <w:tcW w:w="1260"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1 226.00</w:t>
            </w:r>
          </w:p>
        </w:tc>
        <w:tc>
          <w:tcPr>
            <w:tcW w:w="1259"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2 389.00</w:t>
            </w:r>
          </w:p>
        </w:tc>
        <w:tc>
          <w:tcPr>
            <w:tcW w:w="1176" w:type="dxa"/>
            <w:tcBorders>
              <w:bottom w:val="nil"/>
            </w:tcBorders>
          </w:tcPr>
          <w:p>
            <w:pPr>
              <w:pStyle w:val="yTableNAm"/>
              <w:spacing w:before="60"/>
              <w:ind w:right="34"/>
              <w:jc w:val="right"/>
              <w:rPr>
                <w:sz w:val="20"/>
              </w:rPr>
            </w:pP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right" w:leader="dot" w:pos="2552"/>
              </w:tabs>
              <w:spacing w:before="60"/>
              <w:ind w:left="454" w:hanging="454"/>
              <w:rPr>
                <w:sz w:val="20"/>
              </w:rPr>
            </w:pPr>
            <w:r>
              <w:rPr>
                <w:sz w:val="20"/>
              </w:rPr>
              <w:t>(b)</w:t>
            </w:r>
            <w:r>
              <w:rPr>
                <w:sz w:val="20"/>
              </w:rPr>
              <w:tab/>
              <w:t xml:space="preserve">a notice of appeal (whether in draft form or not)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single" w:sz="4" w:space="0" w:color="auto"/>
              <w:bottom w:val="nil"/>
            </w:tcBorders>
          </w:tcPr>
          <w:p>
            <w:pPr>
              <w:pStyle w:val="yTableNAm"/>
              <w:keepNext/>
              <w:spacing w:before="60"/>
              <w:rPr>
                <w:sz w:val="20"/>
              </w:rPr>
            </w:pPr>
            <w:r>
              <w:rPr>
                <w:sz w:val="20"/>
              </w:rPr>
              <w:t>2.</w:t>
            </w:r>
          </w:p>
        </w:tc>
        <w:tc>
          <w:tcPr>
            <w:tcW w:w="2637" w:type="dxa"/>
            <w:tcBorders>
              <w:top w:val="single" w:sz="4" w:space="0" w:color="auto"/>
              <w:bottom w:val="nil"/>
            </w:tcBorders>
          </w:tcPr>
          <w:p>
            <w:pPr>
              <w:pStyle w:val="yTableNAm"/>
              <w:keepNext/>
              <w:spacing w:before="60"/>
              <w:rPr>
                <w:sz w:val="20"/>
              </w:rPr>
            </w:pPr>
            <w:r>
              <w:rPr>
                <w:sz w:val="20"/>
              </w:rPr>
              <w:t>On filing —</w:t>
            </w:r>
          </w:p>
          <w:p>
            <w:pPr>
              <w:pStyle w:val="yTableNAm"/>
              <w:keepNext/>
              <w:tabs>
                <w:tab w:val="right" w:leader="dot" w:pos="2552"/>
              </w:tabs>
              <w:spacing w:before="60"/>
              <w:ind w:left="454" w:hanging="454"/>
              <w:rPr>
                <w:sz w:val="20"/>
              </w:rPr>
            </w:pPr>
            <w:r>
              <w:rPr>
                <w:sz w:val="20"/>
              </w:rPr>
              <w:t>(a)</w:t>
            </w:r>
            <w:r>
              <w:rPr>
                <w:sz w:val="20"/>
              </w:rPr>
              <w:tab/>
              <w:t xml:space="preserve">a counterclaim </w:t>
            </w:r>
            <w:r>
              <w:rPr>
                <w:sz w:val="20"/>
              </w:rPr>
              <w:tab/>
            </w:r>
          </w:p>
        </w:tc>
        <w:tc>
          <w:tcPr>
            <w:tcW w:w="1260"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1 226.00</w:t>
            </w:r>
          </w:p>
        </w:tc>
        <w:tc>
          <w:tcPr>
            <w:tcW w:w="1259"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2 389.00</w:t>
            </w:r>
          </w:p>
        </w:tc>
        <w:tc>
          <w:tcPr>
            <w:tcW w:w="1176" w:type="dxa"/>
            <w:tcBorders>
              <w:top w:val="single" w:sz="4" w:space="0" w:color="auto"/>
              <w:bottom w:val="nil"/>
            </w:tcBorders>
          </w:tcPr>
          <w:p>
            <w:pPr>
              <w:pStyle w:val="yTableNAm"/>
              <w:keepNext/>
              <w:spacing w:before="60"/>
              <w:ind w:right="34"/>
              <w:jc w:val="right"/>
              <w:rPr>
                <w:sz w:val="20"/>
              </w:rPr>
            </w:pPr>
          </w:p>
          <w:p>
            <w:pPr>
              <w:pStyle w:val="yTableNAm"/>
              <w:keepNext/>
              <w:spacing w:before="60"/>
              <w:ind w:right="34"/>
              <w:jc w:val="right"/>
              <w:rPr>
                <w:sz w:val="20"/>
              </w:rPr>
            </w:pP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a third party notice or a notice under the Rules O. 19 r. 8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szCs w:val="22"/>
              </w:rPr>
              <w:t>1 226.00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szCs w:val="22"/>
              </w:rPr>
              <w:t>2 389.00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s>
              <w:spacing w:before="60"/>
              <w:ind w:left="454" w:hanging="454"/>
              <w:rPr>
                <w:sz w:val="20"/>
              </w:rPr>
            </w:pPr>
            <w:r>
              <w:rPr>
                <w:sz w:val="20"/>
              </w:rPr>
              <w:t>(c)</w:t>
            </w:r>
            <w:r>
              <w:rPr>
                <w:sz w:val="20"/>
              </w:rPr>
              <w:tab/>
              <w:t xml:space="preserve">an application — </w:t>
            </w:r>
          </w:p>
          <w:p>
            <w:pPr>
              <w:pStyle w:val="yTableNAm"/>
              <w:tabs>
                <w:tab w:val="left" w:pos="1021"/>
              </w:tabs>
              <w:spacing w:before="60"/>
              <w:ind w:left="1021" w:hanging="1021"/>
              <w:rPr>
                <w:sz w:val="20"/>
              </w:rPr>
            </w:pPr>
            <w:r>
              <w:rPr>
                <w:sz w:val="20"/>
              </w:rPr>
              <w:tab/>
              <w:t>(i)</w:t>
            </w:r>
            <w:r>
              <w:rPr>
                <w:sz w:val="20"/>
              </w:rPr>
              <w:tab/>
              <w:t>to extend a period of time fixed by law, including an application to extend time before proceedings are commenced;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w:t>
            </w:r>
            <w:r>
              <w:rPr>
                <w:sz w:val="20"/>
              </w:rPr>
              <w:tab/>
              <w:t>to limit a period of time within which proceedings may be taken;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(iii)</w:t>
            </w:r>
            <w:r>
              <w:rPr>
                <w:sz w:val="20"/>
              </w:rPr>
              <w:tab/>
              <w:t>for leave to serve a writ or notice of a writ out of jurisdiction;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(iv)</w:t>
            </w:r>
            <w:r>
              <w:rPr>
                <w:sz w:val="20"/>
              </w:rPr>
              <w:tab/>
              <w:t>to swear to the death of a person;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s>
              <w:spacing w:before="60"/>
              <w:ind w:left="1021" w:hanging="1021"/>
              <w:rPr>
                <w:sz w:val="20"/>
              </w:rPr>
            </w:pPr>
            <w:r>
              <w:rPr>
                <w:sz w:val="20"/>
              </w:rPr>
              <w:tab/>
              <w:t>(v)</w:t>
            </w:r>
            <w:r>
              <w:rPr>
                <w:sz w:val="20"/>
              </w:rPr>
              <w:tab/>
              <w:t>for leave to appeal; or</w:t>
            </w:r>
          </w:p>
        </w:tc>
        <w:tc>
          <w:tcPr>
            <w:tcW w:w="1260" w:type="dxa"/>
            <w:tcBorders>
              <w:top w:val="nil"/>
              <w:bottom w:val="nil"/>
            </w:tcBorders>
          </w:tcPr>
          <w:p>
            <w:pPr>
              <w:pStyle w:val="yTableNAm"/>
              <w:tabs>
                <w:tab w:val="clear" w:pos="567"/>
              </w:tabs>
              <w:spacing w:before="60"/>
              <w:ind w:left="1021" w:right="34" w:hanging="1021"/>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highlight w:val="yellow"/>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596"/>
              </w:tabs>
              <w:spacing w:before="60"/>
              <w:ind w:left="1021" w:hanging="1021"/>
              <w:rPr>
                <w:sz w:val="20"/>
              </w:rPr>
            </w:pPr>
            <w:r>
              <w:rPr>
                <w:sz w:val="20"/>
              </w:rPr>
              <w:tab/>
              <w:t>(vi)</w:t>
            </w:r>
            <w:r>
              <w:rPr>
                <w:sz w:val="20"/>
              </w:rPr>
              <w:tab/>
              <w:t xml:space="preserve">for leave to issue a subpoena under the </w:t>
            </w:r>
            <w:r>
              <w:rPr>
                <w:i/>
                <w:sz w:val="20"/>
              </w:rPr>
              <w:t>Commercial Arbitration Act 2012</w:t>
            </w:r>
            <w:r>
              <w:rPr>
                <w:sz w:val="20"/>
              </w:rPr>
              <w:t>; or</w:t>
            </w:r>
          </w:p>
        </w:tc>
        <w:tc>
          <w:tcPr>
            <w:tcW w:w="1260" w:type="dxa"/>
            <w:tcBorders>
              <w:top w:val="nil"/>
              <w:bottom w:val="nil"/>
            </w:tcBorders>
          </w:tcPr>
          <w:p>
            <w:pPr>
              <w:pStyle w:val="yTableNAm"/>
              <w:keepNext/>
              <w:tabs>
                <w:tab w:val="clear" w:pos="567"/>
              </w:tabs>
              <w:spacing w:before="60"/>
              <w:ind w:left="1021" w:right="34" w:hanging="1021"/>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highlight w:val="yellow"/>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596"/>
                <w:tab w:val="right" w:leader="dot" w:pos="2552"/>
              </w:tabs>
              <w:spacing w:before="60"/>
              <w:ind w:left="1021" w:hanging="1021"/>
              <w:rPr>
                <w:sz w:val="20"/>
              </w:rPr>
            </w:pPr>
            <w:r>
              <w:rPr>
                <w:sz w:val="20"/>
              </w:rPr>
              <w:tab/>
              <w:t>(vii)</w:t>
            </w:r>
            <w:r>
              <w:rPr>
                <w:sz w:val="20"/>
              </w:rPr>
              <w:tab/>
              <w:t xml:space="preserve">in a pending cause or matter in admiralty whether by summons or motion, other than an application by the Marshal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r>
            <w:r>
              <w:rPr>
                <w:sz w:val="20"/>
                <w:szCs w:val="22"/>
              </w:rPr>
              <w:br/>
              <w:t>100.00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any other application for which no fee has been provided in this Division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409.00</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801.00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The fee in item 2(c)(vi) is payable only once on the first application in an arbitration.</w:t>
            </w:r>
          </w:p>
        </w:tc>
        <w:tc>
          <w:tcPr>
            <w:tcW w:w="1260" w:type="dxa"/>
            <w:tcBorders>
              <w:top w:val="nil"/>
              <w:bottom w:val="single" w:sz="4" w:space="0" w:color="auto"/>
            </w:tcBorders>
          </w:tcPr>
          <w:p>
            <w:pPr>
              <w:pStyle w:val="yTableNAm"/>
              <w:spacing w:before="60"/>
              <w:ind w:right="34"/>
              <w:jc w:val="right"/>
              <w:rPr>
                <w:sz w:val="20"/>
              </w:rPr>
            </w:pPr>
          </w:p>
        </w:tc>
        <w:tc>
          <w:tcPr>
            <w:tcW w:w="1259" w:type="dxa"/>
            <w:tcBorders>
              <w:top w:val="nil"/>
              <w:bottom w:val="single" w:sz="4" w:space="0" w:color="auto"/>
            </w:tcBorders>
          </w:tcPr>
          <w:p>
            <w:pPr>
              <w:pStyle w:val="yTableNAm"/>
              <w:spacing w:before="60"/>
              <w:ind w:right="34"/>
              <w:jc w:val="right"/>
              <w:rPr>
                <w:sz w:val="20"/>
              </w:rPr>
            </w:pPr>
          </w:p>
        </w:tc>
        <w:tc>
          <w:tcPr>
            <w:tcW w:w="1176" w:type="dxa"/>
            <w:tcBorders>
              <w:top w:val="nil"/>
              <w:bottom w:val="single" w:sz="4" w:space="0" w:color="auto"/>
            </w:tcBorders>
          </w:tcPr>
          <w:p>
            <w:pPr>
              <w:pStyle w:val="yTableNAm"/>
              <w:spacing w:before="60"/>
              <w:ind w:right="34"/>
              <w:jc w:val="right"/>
              <w:rPr>
                <w:sz w:val="20"/>
              </w:rPr>
            </w:pPr>
          </w:p>
        </w:tc>
      </w:tr>
      <w:tr>
        <w:trPr>
          <w:cantSplit/>
        </w:trPr>
        <w:tc>
          <w:tcPr>
            <w:tcW w:w="625" w:type="dxa"/>
            <w:tcBorders>
              <w:top w:val="single" w:sz="4" w:space="0" w:color="auto"/>
            </w:tcBorders>
          </w:tcPr>
          <w:p>
            <w:pPr>
              <w:pStyle w:val="yTableNAm"/>
              <w:spacing w:before="60"/>
              <w:rPr>
                <w:sz w:val="20"/>
              </w:rPr>
            </w:pPr>
            <w:r>
              <w:rPr>
                <w:sz w:val="20"/>
              </w:rPr>
              <w:t>3.</w:t>
            </w:r>
          </w:p>
        </w:tc>
        <w:tc>
          <w:tcPr>
            <w:tcW w:w="2637" w:type="dxa"/>
            <w:tcBorders>
              <w:top w:val="single" w:sz="4" w:space="0" w:color="auto"/>
            </w:tcBorders>
          </w:tcPr>
          <w:p>
            <w:pPr>
              <w:pStyle w:val="yTableNAm"/>
              <w:tabs>
                <w:tab w:val="clear" w:pos="567"/>
                <w:tab w:val="right" w:leader="dot" w:pos="2552"/>
              </w:tabs>
              <w:spacing w:before="60"/>
              <w:rPr>
                <w:sz w:val="20"/>
              </w:rPr>
            </w:pPr>
            <w:r>
              <w:rPr>
                <w:sz w:val="20"/>
              </w:rPr>
              <w:t xml:space="preserve">Commencing an appeal to which the Rules O. 60A r. 4 applies </w:t>
            </w:r>
            <w:r>
              <w:rPr>
                <w:sz w:val="20"/>
              </w:rPr>
              <w:tab/>
            </w:r>
          </w:p>
        </w:tc>
        <w:tc>
          <w:tcPr>
            <w:tcW w:w="1260"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817.00</w:t>
            </w:r>
          </w:p>
        </w:tc>
        <w:tc>
          <w:tcPr>
            <w:tcW w:w="1259"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1 600.00</w:t>
            </w:r>
          </w:p>
        </w:tc>
        <w:tc>
          <w:tcPr>
            <w:tcW w:w="1176" w:type="dxa"/>
            <w:tcBorders>
              <w:top w:val="single" w:sz="4" w:space="0" w:color="auto"/>
            </w:tcBorders>
          </w:tcPr>
          <w:p>
            <w:pPr>
              <w:pStyle w:val="yTableNAm"/>
              <w:spacing w:before="60"/>
              <w:ind w:right="34"/>
              <w:jc w:val="right"/>
              <w:rPr>
                <w:sz w:val="20"/>
              </w:rPr>
            </w:pP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4.</w:t>
            </w:r>
          </w:p>
        </w:tc>
        <w:tc>
          <w:tcPr>
            <w:tcW w:w="2637" w:type="dxa"/>
          </w:tcPr>
          <w:p>
            <w:pPr>
              <w:pStyle w:val="yTableNAm"/>
              <w:tabs>
                <w:tab w:val="clear" w:pos="567"/>
                <w:tab w:val="right" w:leader="dot" w:pos="2552"/>
              </w:tabs>
              <w:spacing w:before="60"/>
              <w:rPr>
                <w:sz w:val="20"/>
              </w:rPr>
            </w:pPr>
            <w:r>
              <w:rPr>
                <w:sz w:val="20"/>
              </w:rPr>
              <w:t xml:space="preserve">Entry for hearing a cause or matter or notice of an appointment to hear an originating summons </w:t>
            </w:r>
            <w:r>
              <w:rPr>
                <w:sz w:val="20"/>
              </w:rPr>
              <w:tab/>
            </w:r>
          </w:p>
        </w:tc>
        <w:tc>
          <w:tcPr>
            <w:tcW w:w="1260" w:type="dxa"/>
          </w:tcPr>
          <w:p>
            <w:pPr>
              <w:pStyle w:val="yTableNAm"/>
              <w:spacing w:before="60"/>
              <w:ind w:right="34"/>
              <w:jc w:val="right"/>
              <w:rPr>
                <w:sz w:val="20"/>
              </w:rPr>
            </w:pPr>
            <w:r>
              <w:rPr>
                <w:sz w:val="20"/>
              </w:rPr>
              <w:br/>
            </w:r>
            <w:r>
              <w:rPr>
                <w:sz w:val="20"/>
              </w:rPr>
              <w:br/>
            </w:r>
            <w:r>
              <w:rPr>
                <w:sz w:val="20"/>
                <w:szCs w:val="22"/>
              </w:rPr>
              <w:br/>
              <w:t>1 226.00</w:t>
            </w:r>
          </w:p>
        </w:tc>
        <w:tc>
          <w:tcPr>
            <w:tcW w:w="1259" w:type="dxa"/>
          </w:tcPr>
          <w:p>
            <w:pPr>
              <w:pStyle w:val="yTableNAm"/>
              <w:spacing w:before="60"/>
              <w:ind w:right="34"/>
              <w:jc w:val="right"/>
              <w:rPr>
                <w:sz w:val="20"/>
              </w:rPr>
            </w:pPr>
            <w:r>
              <w:rPr>
                <w:sz w:val="20"/>
              </w:rPr>
              <w:br/>
            </w:r>
            <w:r>
              <w:rPr>
                <w:sz w:val="20"/>
              </w:rPr>
              <w:br/>
            </w:r>
            <w:r>
              <w:rPr>
                <w:sz w:val="20"/>
              </w:rPr>
              <w:br/>
            </w:r>
            <w:r>
              <w:rPr>
                <w:sz w:val="20"/>
                <w:szCs w:val="22"/>
              </w:rPr>
              <w:t>2 389.00</w:t>
            </w:r>
          </w:p>
        </w:tc>
        <w:tc>
          <w:tcPr>
            <w:tcW w:w="1176" w:type="dxa"/>
          </w:tcPr>
          <w:p>
            <w:pPr>
              <w:pStyle w:val="yTableNAm"/>
              <w:spacing w:before="60"/>
              <w:ind w:right="34"/>
              <w:jc w:val="right"/>
              <w:rPr>
                <w:sz w:val="20"/>
              </w:rPr>
            </w:pPr>
            <w:r>
              <w:rPr>
                <w:sz w:val="20"/>
              </w:rPr>
              <w:br/>
            </w:r>
            <w:r>
              <w:rPr>
                <w:sz w:val="20"/>
              </w:rPr>
              <w:br/>
            </w:r>
            <w:r>
              <w:rPr>
                <w:sz w:val="20"/>
              </w:rPr>
              <w:br/>
            </w:r>
            <w:r>
              <w:rPr>
                <w:sz w:val="20"/>
                <w:szCs w:val="22"/>
              </w:rPr>
              <w:t>100.00</w:t>
            </w:r>
          </w:p>
        </w:tc>
      </w:tr>
      <w:tr>
        <w:trPr>
          <w:cantSplit/>
        </w:trPr>
        <w:tc>
          <w:tcPr>
            <w:tcW w:w="625" w:type="dxa"/>
          </w:tcPr>
          <w:p>
            <w:pPr>
              <w:pStyle w:val="yTableNAm"/>
              <w:spacing w:before="60"/>
              <w:rPr>
                <w:sz w:val="20"/>
              </w:rPr>
            </w:pPr>
            <w:r>
              <w:rPr>
                <w:sz w:val="20"/>
              </w:rPr>
              <w:t>5.</w:t>
            </w:r>
          </w:p>
        </w:tc>
        <w:tc>
          <w:tcPr>
            <w:tcW w:w="2637" w:type="dxa"/>
          </w:tcPr>
          <w:p>
            <w:pPr>
              <w:pStyle w:val="yTableNAm"/>
              <w:tabs>
                <w:tab w:val="clear" w:pos="567"/>
                <w:tab w:val="right" w:leader="dot" w:pos="2552"/>
              </w:tabs>
              <w:spacing w:before="60"/>
              <w:rPr>
                <w:sz w:val="20"/>
              </w:rPr>
            </w:pPr>
            <w:r>
              <w:rPr>
                <w:sz w:val="20"/>
              </w:rPr>
              <w:t xml:space="preserve">Allocation of hearing date </w:t>
            </w:r>
            <w:r>
              <w:rPr>
                <w:sz w:val="20"/>
              </w:rPr>
              <w:tab/>
            </w:r>
          </w:p>
          <w:p>
            <w:pPr>
              <w:pStyle w:val="yTableNAm"/>
              <w:tabs>
                <w:tab w:val="clear" w:pos="567"/>
                <w:tab w:val="right" w:leader="dot" w:pos="2552"/>
              </w:tabs>
              <w:spacing w:before="60"/>
              <w:rPr>
                <w:sz w:val="18"/>
                <w:szCs w:val="18"/>
              </w:rPr>
            </w:pPr>
            <w:r>
              <w:rPr>
                <w:sz w:val="18"/>
                <w:szCs w:val="18"/>
              </w:rPr>
              <w:t>NOTE: See regulation 9.</w:t>
            </w:r>
          </w:p>
        </w:tc>
        <w:tc>
          <w:tcPr>
            <w:tcW w:w="1260" w:type="dxa"/>
          </w:tcPr>
          <w:p>
            <w:pPr>
              <w:pStyle w:val="yTableNAm"/>
              <w:spacing w:before="60"/>
              <w:ind w:right="34"/>
              <w:jc w:val="right"/>
              <w:rPr>
                <w:sz w:val="20"/>
              </w:rPr>
            </w:pPr>
            <w:r>
              <w:rPr>
                <w:sz w:val="20"/>
                <w:szCs w:val="22"/>
              </w:rPr>
              <w:t xml:space="preserve">821.00 </w:t>
            </w:r>
            <w:r>
              <w:rPr>
                <w:sz w:val="20"/>
              </w:rPr>
              <w:t>for each day allocated</w:t>
            </w:r>
          </w:p>
        </w:tc>
        <w:tc>
          <w:tcPr>
            <w:tcW w:w="1259" w:type="dxa"/>
          </w:tcPr>
          <w:p>
            <w:pPr>
              <w:pStyle w:val="yTableNAm"/>
              <w:spacing w:before="60"/>
              <w:ind w:right="34"/>
              <w:jc w:val="right"/>
              <w:rPr>
                <w:sz w:val="20"/>
              </w:rPr>
            </w:pPr>
            <w:r>
              <w:rPr>
                <w:sz w:val="20"/>
                <w:szCs w:val="22"/>
              </w:rPr>
              <w:t xml:space="preserve">2 131.00 </w:t>
            </w:r>
            <w:r>
              <w:rPr>
                <w:sz w:val="20"/>
              </w:rPr>
              <w:t>for each day allocated</w:t>
            </w:r>
          </w:p>
        </w:tc>
        <w:tc>
          <w:tcPr>
            <w:tcW w:w="1176" w:type="dxa"/>
          </w:tcPr>
          <w:p>
            <w:pPr>
              <w:pStyle w:val="yTableNAm"/>
              <w:spacing w:before="60"/>
              <w:ind w:right="34"/>
              <w:jc w:val="right"/>
              <w:rPr>
                <w:sz w:val="20"/>
              </w:rPr>
            </w:pPr>
            <w:r>
              <w:rPr>
                <w:sz w:val="20"/>
                <w:szCs w:val="22"/>
              </w:rPr>
              <w:t>100.00</w:t>
            </w:r>
          </w:p>
        </w:tc>
      </w:tr>
      <w:tr>
        <w:trPr>
          <w:cantSplit/>
        </w:trPr>
        <w:tc>
          <w:tcPr>
            <w:tcW w:w="625" w:type="dxa"/>
            <w:tcBorders>
              <w:bottom w:val="nil"/>
            </w:tcBorders>
          </w:tcPr>
          <w:p>
            <w:pPr>
              <w:pStyle w:val="yTableNAm"/>
              <w:keepNext/>
              <w:spacing w:before="60"/>
              <w:rPr>
                <w:sz w:val="20"/>
              </w:rPr>
            </w:pPr>
            <w:r>
              <w:rPr>
                <w:sz w:val="20"/>
              </w:rPr>
              <w:t>6.</w:t>
            </w:r>
          </w:p>
        </w:tc>
        <w:tc>
          <w:tcPr>
            <w:tcW w:w="2637" w:type="dxa"/>
            <w:tcBorders>
              <w:bottom w:val="nil"/>
            </w:tcBorders>
          </w:tcPr>
          <w:p>
            <w:pPr>
              <w:pStyle w:val="yTableNAm"/>
              <w:keepNext/>
              <w:tabs>
                <w:tab w:val="clear" w:pos="567"/>
                <w:tab w:val="right" w:leader="dot" w:pos="2552"/>
              </w:tabs>
              <w:spacing w:before="60"/>
              <w:rPr>
                <w:sz w:val="20"/>
              </w:rPr>
            </w:pPr>
            <w:r>
              <w:rPr>
                <w:sz w:val="20"/>
              </w:rPr>
              <w:t xml:space="preserve">Daily hearing fee before a Court constituted by a master or 1 or more judges </w:t>
            </w:r>
            <w:r>
              <w:rPr>
                <w:sz w:val="20"/>
              </w:rPr>
              <w:tab/>
            </w:r>
          </w:p>
        </w:tc>
        <w:tc>
          <w:tcPr>
            <w:tcW w:w="1260" w:type="dxa"/>
            <w:tcBorders>
              <w:bottom w:val="nil"/>
            </w:tcBorders>
          </w:tcPr>
          <w:p>
            <w:pPr>
              <w:pStyle w:val="yTableNAm"/>
              <w:keepNext/>
              <w:spacing w:before="60"/>
              <w:ind w:right="34"/>
              <w:jc w:val="right"/>
              <w:rPr>
                <w:sz w:val="20"/>
              </w:rPr>
            </w:pPr>
            <w:r>
              <w:rPr>
                <w:sz w:val="20"/>
              </w:rPr>
              <w:br/>
            </w:r>
            <w:r>
              <w:rPr>
                <w:sz w:val="20"/>
              </w:rPr>
              <w:br/>
            </w:r>
            <w:r>
              <w:rPr>
                <w:sz w:val="20"/>
                <w:szCs w:val="22"/>
              </w:rPr>
              <w:t>821.00</w:t>
            </w:r>
          </w:p>
        </w:tc>
        <w:tc>
          <w:tcPr>
            <w:tcW w:w="1259" w:type="dxa"/>
            <w:tcBorders>
              <w:bottom w:val="nil"/>
            </w:tcBorders>
          </w:tcPr>
          <w:p>
            <w:pPr>
              <w:pStyle w:val="yTableNAm"/>
              <w:keepNext/>
              <w:spacing w:before="60"/>
              <w:ind w:right="34"/>
              <w:jc w:val="right"/>
              <w:rPr>
                <w:sz w:val="20"/>
              </w:rPr>
            </w:pPr>
            <w:r>
              <w:rPr>
                <w:sz w:val="20"/>
              </w:rPr>
              <w:br/>
            </w:r>
            <w:r>
              <w:rPr>
                <w:sz w:val="20"/>
              </w:rPr>
              <w:br/>
            </w:r>
            <w:r>
              <w:rPr>
                <w:sz w:val="20"/>
                <w:szCs w:val="22"/>
              </w:rPr>
              <w:t>2 131.00</w:t>
            </w:r>
          </w:p>
        </w:tc>
        <w:tc>
          <w:tcPr>
            <w:tcW w:w="1176" w:type="dxa"/>
            <w:tcBorders>
              <w:bottom w:val="nil"/>
            </w:tcBorders>
          </w:tcPr>
          <w:p>
            <w:pPr>
              <w:pStyle w:val="yTableNAm"/>
              <w:keepNext/>
              <w:spacing w:before="60"/>
              <w:ind w:right="34"/>
              <w:jc w:val="right"/>
              <w:rPr>
                <w:sz w:val="20"/>
              </w:rPr>
            </w:pPr>
            <w:r>
              <w:rPr>
                <w:sz w:val="20"/>
                <w:szCs w:val="22"/>
              </w:rPr>
              <w:br/>
            </w:r>
            <w:r>
              <w:rPr>
                <w:sz w:val="20"/>
                <w:szCs w:val="22"/>
              </w:rPr>
              <w:br/>
            </w:r>
            <w:r>
              <w:rPr>
                <w:sz w:val="20"/>
              </w:rPr>
              <w:t>0.00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No fee is payable if the proceedings are of an interlocutory nature.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is to be paid in respect of any number of hearing days greater than the number of hearing days for which a fee has been paid under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is payable for each additional day or part of a day that the hearing proceeds beyond the date or dates allocated referred to in item 5.</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(5)</w:t>
            </w:r>
            <w:r>
              <w:rPr>
                <w:sz w:val="18"/>
                <w:szCs w:val="18"/>
              </w:rPr>
              <w:tab/>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keepNext/>
              <w:spacing w:before="60"/>
              <w:rPr>
                <w:sz w:val="20"/>
              </w:rPr>
            </w:pPr>
            <w:r>
              <w:rPr>
                <w:sz w:val="20"/>
              </w:rPr>
              <w:t>7.</w:t>
            </w:r>
          </w:p>
        </w:tc>
        <w:tc>
          <w:tcPr>
            <w:tcW w:w="2637" w:type="dxa"/>
            <w:tcBorders>
              <w:bottom w:val="nil"/>
            </w:tcBorders>
          </w:tcPr>
          <w:p>
            <w:pPr>
              <w:pStyle w:val="yTableNAm"/>
              <w:keepNext/>
              <w:tabs>
                <w:tab w:val="right" w:leader="dot" w:pos="2552"/>
              </w:tabs>
              <w:spacing w:before="60"/>
              <w:ind w:left="454" w:hanging="454"/>
              <w:rPr>
                <w:sz w:val="20"/>
              </w:rPr>
            </w:pPr>
            <w:r>
              <w:rPr>
                <w:sz w:val="20"/>
              </w:rPr>
              <w:t>(a)</w:t>
            </w:r>
            <w:r>
              <w:rPr>
                <w:sz w:val="20"/>
              </w:rPr>
              <w:tab/>
              <w:t xml:space="preserve">On filing an — </w:t>
            </w:r>
          </w:p>
          <w:p>
            <w:pPr>
              <w:pStyle w:val="yTableNAm"/>
              <w:keepNext/>
              <w:tabs>
                <w:tab w:val="left" w:pos="1021"/>
              </w:tabs>
              <w:spacing w:before="60"/>
              <w:ind w:left="1021" w:hanging="1021"/>
              <w:rPr>
                <w:sz w:val="18"/>
                <w:szCs w:val="18"/>
              </w:rPr>
            </w:pPr>
            <w:r>
              <w:rPr>
                <w:sz w:val="20"/>
              </w:rPr>
              <w:tab/>
              <w:t>(i)</w:t>
            </w:r>
            <w:r>
              <w:rPr>
                <w:sz w:val="20"/>
              </w:rPr>
              <w:tab/>
              <w:t>interlocutory application or summons returnable; or</w:t>
            </w:r>
          </w:p>
        </w:tc>
        <w:tc>
          <w:tcPr>
            <w:tcW w:w="1260" w:type="dxa"/>
            <w:tcBorders>
              <w:bottom w:val="nil"/>
            </w:tcBorders>
          </w:tcPr>
          <w:p>
            <w:pPr>
              <w:pStyle w:val="yTableNAm"/>
              <w:keepNext/>
              <w:spacing w:before="60"/>
              <w:ind w:right="34"/>
              <w:jc w:val="right"/>
              <w:rPr>
                <w:sz w:val="20"/>
              </w:rPr>
            </w:pPr>
          </w:p>
        </w:tc>
        <w:tc>
          <w:tcPr>
            <w:tcW w:w="1259" w:type="dxa"/>
            <w:tcBorders>
              <w:bottom w:val="nil"/>
            </w:tcBorders>
          </w:tcPr>
          <w:p>
            <w:pPr>
              <w:pStyle w:val="yTableNAm"/>
              <w:keepNext/>
              <w:spacing w:before="60"/>
              <w:ind w:right="34"/>
              <w:jc w:val="right"/>
              <w:rPr>
                <w:sz w:val="20"/>
              </w:rPr>
            </w:pPr>
          </w:p>
        </w:tc>
        <w:tc>
          <w:tcPr>
            <w:tcW w:w="1176" w:type="dxa"/>
            <w:tcBorders>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left" w:pos="1021"/>
              </w:tabs>
              <w:spacing w:before="60"/>
              <w:ind w:left="1021" w:hanging="1021"/>
              <w:rPr>
                <w:sz w:val="20"/>
              </w:rPr>
            </w:pPr>
            <w:r>
              <w:rPr>
                <w:sz w:val="20"/>
              </w:rPr>
              <w:tab/>
              <w:t>(ii)</w:t>
            </w:r>
            <w:r>
              <w:rPr>
                <w:sz w:val="20"/>
              </w:rPr>
              <w:tab/>
              <w:t>application for assessment of damages; or</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application for summary judgment,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right" w:leader="dot" w:pos="2552"/>
              </w:tabs>
              <w:spacing w:before="60"/>
              <w:ind w:left="454" w:hanging="454"/>
              <w:rPr>
                <w:sz w:val="20"/>
              </w:rPr>
            </w:pPr>
            <w:r>
              <w:rPr>
                <w:sz w:val="20"/>
              </w:rPr>
              <w:tab/>
              <w:t xml:space="preserve">before a judge, master or registrar in chambers </w:t>
            </w:r>
            <w:r>
              <w:rPr>
                <w:sz w:val="20"/>
              </w:rPr>
              <w:tab/>
            </w:r>
          </w:p>
        </w:tc>
        <w:tc>
          <w:tcPr>
            <w:tcW w:w="1260" w:type="dxa"/>
            <w:tcBorders>
              <w:top w:val="nil"/>
              <w:bottom w:val="nil"/>
            </w:tcBorders>
          </w:tcPr>
          <w:p>
            <w:pPr>
              <w:pStyle w:val="yTableNAm"/>
              <w:keepNext/>
              <w:spacing w:before="60"/>
              <w:ind w:right="34"/>
              <w:jc w:val="right"/>
              <w:rPr>
                <w:sz w:val="20"/>
              </w:rPr>
            </w:pPr>
            <w:r>
              <w:rPr>
                <w:sz w:val="20"/>
                <w:szCs w:val="22"/>
              </w:rPr>
              <w:br/>
              <w:t>288.00</w:t>
            </w:r>
          </w:p>
        </w:tc>
        <w:tc>
          <w:tcPr>
            <w:tcW w:w="1259" w:type="dxa"/>
            <w:tcBorders>
              <w:top w:val="nil"/>
              <w:bottom w:val="nil"/>
            </w:tcBorders>
          </w:tcPr>
          <w:p>
            <w:pPr>
              <w:pStyle w:val="yTableNAm"/>
              <w:keepNext/>
              <w:spacing w:before="60"/>
              <w:ind w:right="34"/>
              <w:jc w:val="right"/>
              <w:rPr>
                <w:sz w:val="20"/>
              </w:rPr>
            </w:pPr>
            <w:r>
              <w:rPr>
                <w:sz w:val="20"/>
                <w:szCs w:val="22"/>
              </w:rPr>
              <w:br/>
              <w:t>560.00</w:t>
            </w:r>
          </w:p>
        </w:tc>
        <w:tc>
          <w:tcPr>
            <w:tcW w:w="1176" w:type="dxa"/>
            <w:tcBorders>
              <w:top w:val="nil"/>
              <w:bottom w:val="nil"/>
            </w:tcBorders>
          </w:tcPr>
          <w:p>
            <w:pPr>
              <w:pStyle w:val="yTableNAm"/>
              <w:keepNext/>
              <w:spacing w:before="60"/>
              <w:ind w:right="34"/>
              <w:jc w:val="right"/>
              <w:rPr>
                <w:sz w:val="20"/>
              </w:rPr>
            </w:pP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master or registrar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w:t>
            </w:r>
            <w:r>
              <w:rPr>
                <w:sz w:val="20"/>
              </w:rPr>
              <w:tab/>
              <w:t>on a reference for inquiry and report;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w:t>
            </w:r>
            <w:r>
              <w:rPr>
                <w:sz w:val="20"/>
              </w:rPr>
              <w:tab/>
              <w:t>to pass accounts;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s>
              <w:spacing w:before="60"/>
              <w:ind w:left="1021" w:hanging="1021"/>
              <w:rPr>
                <w:sz w:val="20"/>
              </w:rPr>
            </w:pPr>
            <w:r>
              <w:rPr>
                <w:sz w:val="20"/>
              </w:rPr>
              <w:tab/>
              <w:t>(iii)</w:t>
            </w:r>
            <w:r>
              <w:rPr>
                <w:sz w:val="20"/>
              </w:rPr>
              <w:tab/>
              <w:t>to settle the index of a transcript for use upon the hearing of an appeal; or</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(iv)</w:t>
            </w:r>
            <w:r>
              <w:rPr>
                <w:sz w:val="20"/>
              </w:rPr>
              <w:tab/>
              <w:t xml:space="preserve">on a reference to a registrar in admiralty proceedings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86.50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judge, master or registrar for mediation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288.00</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560.00</w:t>
            </w:r>
          </w:p>
        </w:tc>
        <w:tc>
          <w:tcPr>
            <w:tcW w:w="1176" w:type="dxa"/>
            <w:tcBorders>
              <w:top w:val="nil"/>
              <w:bottom w:val="nil"/>
            </w:tcBorders>
          </w:tcPr>
          <w:p>
            <w:pPr>
              <w:pStyle w:val="yTableNAm"/>
              <w:spacing w:before="60"/>
              <w:ind w:right="34"/>
              <w:jc w:val="right"/>
              <w:rPr>
                <w:sz w:val="20"/>
              </w:rPr>
            </w:pPr>
            <w:r>
              <w:rPr>
                <w:sz w:val="20"/>
              </w:rPr>
              <w:br/>
            </w:r>
            <w:r>
              <w:rPr>
                <w:sz w:val="20"/>
              </w:rPr>
              <w:br/>
            </w:r>
            <w:r>
              <w:rPr>
                <w:sz w:val="20"/>
              </w:rPr>
              <w:br/>
              <w:t>0.00</w:t>
            </w:r>
          </w:p>
        </w:tc>
      </w:tr>
      <w:tr>
        <w:trPr>
          <w:cantSplit/>
        </w:trPr>
        <w:tc>
          <w:tcPr>
            <w:tcW w:w="625" w:type="dxa"/>
            <w:tcBorders>
              <w:top w:val="nil"/>
              <w:bottom w:val="nil"/>
            </w:tcBorders>
          </w:tcPr>
          <w:p>
            <w:pPr>
              <w:pStyle w:val="yTableNAm"/>
              <w:spacing w:before="60"/>
              <w:rPr>
                <w:sz w:val="20"/>
              </w:rPr>
            </w:pPr>
            <w:r>
              <w:rPr>
                <w:sz w:val="20"/>
              </w:rPr>
              <w:br w:type="page"/>
            </w: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If the registrar is assisted by 1 or more assessors, the daily fee is payable for each assessor if the registrar considers that to be reasonable.</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The fee payable to an assessor becomes payable on a day</w:t>
            </w:r>
            <w:r>
              <w:rPr>
                <w:sz w:val="18"/>
                <w:szCs w:val="18"/>
              </w:rPr>
              <w:noBreakHyphen/>
              <w:t>to</w:t>
            </w:r>
            <w:r>
              <w:rPr>
                <w:sz w:val="18"/>
                <w:szCs w:val="18"/>
              </w:rPr>
              <w:noBreakHyphen/>
              <w:t>day basis as the reference proceeds and is payable in the first instance by the claimant.</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The fee includes the first day of the hearing of the application or summons and includes any adjournment of the hearing.</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fee is payable in respect of an application for liberty to apply to relist.</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8.</w:t>
            </w:r>
          </w:p>
        </w:tc>
        <w:tc>
          <w:tcPr>
            <w:tcW w:w="2637" w:type="dxa"/>
            <w:tcBorders>
              <w:bottom w:val="nil"/>
            </w:tcBorders>
          </w:tcPr>
          <w:p>
            <w:pPr>
              <w:pStyle w:val="yTableNAm"/>
              <w:spacing w:before="60"/>
              <w:rPr>
                <w:sz w:val="20"/>
              </w:rPr>
            </w:pPr>
            <w:r>
              <w:rPr>
                <w:sz w:val="20"/>
              </w:rPr>
              <w:t>If the hearing of a matter to which item 7 applies is listed for more than 1 day and proceeds for more than the number of days listed, the fee prescribed in item 7 is payable for each additional day or part of a day of a hearing.</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spacing w:before="60"/>
              <w:rPr>
                <w:sz w:val="20"/>
              </w:rPr>
            </w:pPr>
            <w:r>
              <w:rPr>
                <w:sz w:val="18"/>
                <w:szCs w:val="18"/>
              </w:rPr>
              <w:t>The daily fee becomes payable on a day</w:t>
            </w:r>
            <w:r>
              <w:rPr>
                <w:sz w:val="18"/>
                <w:szCs w:val="18"/>
              </w:rPr>
              <w:noBreakHyphen/>
              <w:t>to</w:t>
            </w:r>
            <w:r>
              <w:rPr>
                <w:sz w:val="18"/>
                <w:szCs w:val="18"/>
              </w:rPr>
              <w:noBreakHyphen/>
              <w:t>day basis and is payable before the daily reconvening of the hearing.</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9.</w:t>
            </w:r>
          </w:p>
        </w:tc>
        <w:tc>
          <w:tcPr>
            <w:tcW w:w="2637" w:type="dxa"/>
            <w:tcBorders>
              <w:bottom w:val="nil"/>
            </w:tcBorders>
          </w:tcPr>
          <w:p>
            <w:pPr>
              <w:pStyle w:val="yTableNAm"/>
              <w:spacing w:before="60"/>
              <w:rPr>
                <w:sz w:val="20"/>
              </w:rPr>
            </w:pPr>
            <w:r>
              <w:rPr>
                <w:sz w:val="20"/>
              </w:rPr>
              <w:t>On filing a bill of costs for taxation in a cause or matter or under</w:t>
            </w:r>
            <w:r>
              <w:rPr>
                <w:sz w:val="20"/>
                <w:szCs w:val="22"/>
              </w:rPr>
              <w:t xml:space="preserve"> the</w:t>
            </w:r>
            <w:r>
              <w:rPr>
                <w:i/>
                <w:sz w:val="20"/>
                <w:szCs w:val="22"/>
              </w:rPr>
              <w:t xml:space="preserve"> Commercial Arbitration Act 2012</w:t>
            </w:r>
            <w:r>
              <w:rPr>
                <w:sz w:val="20"/>
                <w:szCs w:val="22"/>
              </w:rPr>
              <w:t>, or on filing an application for an assessment of a bill of costs under the</w:t>
            </w:r>
            <w:r>
              <w:rPr>
                <w:i/>
                <w:sz w:val="20"/>
                <w:szCs w:val="22"/>
              </w:rPr>
              <w:t xml:space="preserve"> Legal Profession Act 2008</w:t>
            </w:r>
            <w:r>
              <w:rPr>
                <w:sz w:val="20"/>
                <w:szCs w:val="22"/>
              </w:rPr>
              <w:t> —</w:t>
            </w:r>
          </w:p>
        </w:tc>
        <w:tc>
          <w:tcPr>
            <w:tcW w:w="1260" w:type="dxa"/>
            <w:tcBorders>
              <w:bottom w:val="nil"/>
            </w:tcBorders>
          </w:tcPr>
          <w:p>
            <w:pPr>
              <w:pStyle w:val="yTableNAm"/>
              <w:spacing w:before="60"/>
              <w:ind w:right="34"/>
              <w:jc w:val="right"/>
              <w:rPr>
                <w:sz w:val="20"/>
              </w:rPr>
            </w:pPr>
          </w:p>
        </w:tc>
        <w:tc>
          <w:tcPr>
            <w:tcW w:w="1259" w:type="dxa"/>
            <w:tcBorders>
              <w:bottom w:val="nil"/>
            </w:tcBorders>
          </w:tcPr>
          <w:p>
            <w:pPr>
              <w:pStyle w:val="yTableNAm"/>
              <w:spacing w:before="60"/>
              <w:ind w:right="34"/>
              <w:jc w:val="right"/>
              <w:rPr>
                <w:sz w:val="20"/>
              </w:rPr>
            </w:pPr>
          </w:p>
        </w:tc>
        <w:tc>
          <w:tcPr>
            <w:tcW w:w="1176" w:type="dxa"/>
            <w:tcBorders>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(a)</w:t>
            </w:r>
            <w:r>
              <w:rPr>
                <w:sz w:val="20"/>
              </w:rPr>
              <w:tab/>
              <w:t xml:space="preserve">lodgment fee </w:t>
            </w:r>
            <w:r>
              <w:rPr>
                <w:sz w:val="20"/>
              </w:rPr>
              <w:tab/>
            </w:r>
          </w:p>
        </w:tc>
        <w:tc>
          <w:tcPr>
            <w:tcW w:w="1260" w:type="dxa"/>
            <w:tcBorders>
              <w:top w:val="nil"/>
              <w:bottom w:val="nil"/>
            </w:tcBorders>
          </w:tcPr>
          <w:p>
            <w:pPr>
              <w:pStyle w:val="yTableNAm"/>
              <w:spacing w:before="60"/>
              <w:ind w:right="34"/>
              <w:jc w:val="right"/>
              <w:rPr>
                <w:sz w:val="20"/>
              </w:rPr>
            </w:pPr>
            <w:r>
              <w:rPr>
                <w:sz w:val="20"/>
                <w:szCs w:val="22"/>
              </w:rPr>
              <w:t>398.00</w:t>
            </w:r>
          </w:p>
        </w:tc>
        <w:tc>
          <w:tcPr>
            <w:tcW w:w="1259" w:type="dxa"/>
            <w:tcBorders>
              <w:top w:val="nil"/>
              <w:bottom w:val="nil"/>
            </w:tcBorders>
          </w:tcPr>
          <w:p>
            <w:pPr>
              <w:pStyle w:val="yTableNAm"/>
              <w:spacing w:before="60"/>
              <w:ind w:right="34"/>
              <w:jc w:val="right"/>
              <w:rPr>
                <w:sz w:val="20"/>
              </w:rPr>
            </w:pPr>
            <w:r>
              <w:rPr>
                <w:sz w:val="20"/>
                <w:szCs w:val="22"/>
              </w:rPr>
              <w:t>772.00</w:t>
            </w:r>
          </w:p>
        </w:tc>
        <w:tc>
          <w:tcPr>
            <w:tcW w:w="1176" w:type="dxa"/>
            <w:tcBorders>
              <w:top w:val="nil"/>
              <w:bottom w:val="nil"/>
            </w:tcBorders>
          </w:tcPr>
          <w:p>
            <w:pPr>
              <w:pStyle w:val="yTableNAm"/>
              <w:spacing w:before="60"/>
              <w:ind w:right="34"/>
              <w:jc w:val="right"/>
              <w:rPr>
                <w:sz w:val="20"/>
              </w:rPr>
            </w:pPr>
            <w:r>
              <w:rPr>
                <w:sz w:val="20"/>
              </w:rPr>
              <w:t>100.00</w:t>
            </w: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right" w:leader="dot" w:pos="2552"/>
              </w:tabs>
              <w:spacing w:before="60"/>
              <w:ind w:left="454" w:hanging="454"/>
              <w:rPr>
                <w:sz w:val="20"/>
              </w:rPr>
            </w:pPr>
            <w:r>
              <w:rPr>
                <w:sz w:val="20"/>
              </w:rPr>
              <w:t>(b)</w:t>
            </w:r>
            <w:r>
              <w:rPr>
                <w:sz w:val="20"/>
              </w:rPr>
              <w:tab/>
              <w:t xml:space="preserve">on the setting of an appointment to tax a bill of costs, an additional fee at the rate of </w:t>
            </w:r>
            <w:r>
              <w:rPr>
                <w:sz w:val="20"/>
              </w:rPr>
              <w:tab/>
            </w:r>
          </w:p>
        </w:tc>
        <w:tc>
          <w:tcPr>
            <w:tcW w:w="1260"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259" w:type="dxa"/>
            <w:tcBorders>
              <w:top w:val="nil"/>
              <w:bottom w:val="nil"/>
            </w:tcBorders>
          </w:tcPr>
          <w:p>
            <w:pPr>
              <w:pStyle w:val="yTableNAm"/>
              <w:keepNext/>
              <w:spacing w:before="60"/>
              <w:ind w:right="34"/>
              <w:jc w:val="right"/>
              <w:rPr>
                <w:sz w:val="20"/>
              </w:rPr>
            </w:pPr>
            <w:r>
              <w:rPr>
                <w:sz w:val="20"/>
              </w:rPr>
              <w:br/>
            </w:r>
            <w:r>
              <w:rPr>
                <w:sz w:val="20"/>
              </w:rPr>
              <w:br/>
            </w:r>
            <w:r>
              <w:rPr>
                <w:sz w:val="20"/>
              </w:rPr>
              <w:br/>
              <w:t>2.5%</w:t>
            </w:r>
          </w:p>
        </w:tc>
        <w:tc>
          <w:tcPr>
            <w:tcW w:w="1176" w:type="dxa"/>
            <w:tcBorders>
              <w:top w:val="nil"/>
              <w:bottom w:val="nil"/>
            </w:tcBorders>
          </w:tcPr>
          <w:p>
            <w:pPr>
              <w:pStyle w:val="yTableNAm"/>
              <w:keepNext/>
              <w:spacing w:before="60"/>
              <w:ind w:right="34"/>
              <w:jc w:val="right"/>
              <w:rPr>
                <w:sz w:val="20"/>
              </w:rPr>
            </w:pPr>
            <w:r>
              <w:rPr>
                <w:sz w:val="20"/>
              </w:rPr>
              <w:br/>
            </w:r>
            <w:r>
              <w:rPr>
                <w:sz w:val="20"/>
              </w:rPr>
              <w:br/>
            </w:r>
            <w:r>
              <w:rPr>
                <w:sz w:val="20"/>
              </w:rPr>
              <w:br/>
              <w:t>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The % rate is to be applied to the amount at which the bill is drawn.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The taxing officer must allow against the person chargeable with the costs as taxed, taxing fees at the rate prescribed in item 9(b) of the amount found due on taxation.</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 xml:space="preserve">If the parties agree on the bill of costs in a cause or matter or under the </w:t>
            </w:r>
            <w:r>
              <w:rPr>
                <w:i/>
                <w:sz w:val="18"/>
                <w:szCs w:val="18"/>
              </w:rPr>
              <w:t>Legal Profession Act 2008</w:t>
            </w:r>
            <w:r>
              <w:rPr>
                <w:sz w:val="18"/>
                <w:szCs w:val="18"/>
              </w:rPr>
              <w:t xml:space="preserve">, the </w:t>
            </w:r>
            <w:r>
              <w:rPr>
                <w:i/>
                <w:sz w:val="18"/>
                <w:szCs w:val="18"/>
              </w:rPr>
              <w:t>Commercial Arbitration Act 1985</w:t>
            </w:r>
            <w:r>
              <w:rPr>
                <w:sz w:val="18"/>
                <w:szCs w:val="18"/>
              </w:rPr>
              <w:t xml:space="preserve"> or the </w:t>
            </w:r>
            <w:r>
              <w:rPr>
                <w:i/>
                <w:sz w:val="18"/>
                <w:szCs w:val="18"/>
              </w:rPr>
              <w:t>Commercial Arbitration Act 2012</w:t>
            </w:r>
            <w:r>
              <w:rPr>
                <w:sz w:val="18"/>
                <w:szCs w:val="18"/>
              </w:rPr>
              <w:t xml:space="preserve"> and the appointment is cancelled, the following percentage of the fee paid is to be refunded — </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312"/>
                <w:tab w:val="left" w:pos="738"/>
              </w:tabs>
              <w:spacing w:before="60"/>
              <w:ind w:left="738" w:hanging="738"/>
              <w:rPr>
                <w:sz w:val="18"/>
                <w:szCs w:val="18"/>
              </w:rPr>
            </w:pPr>
            <w:r>
              <w:rPr>
                <w:sz w:val="18"/>
                <w:szCs w:val="18"/>
              </w:rPr>
              <w:tab/>
              <w:t>(a)</w:t>
            </w:r>
            <w:r>
              <w:rPr>
                <w:sz w:val="18"/>
                <w:szCs w:val="18"/>
              </w:rPr>
              <w:tab/>
              <w:t>if the appointment is cancelled less than 3 days before the day of the appointment, nil;</w:t>
            </w:r>
          </w:p>
        </w:tc>
        <w:tc>
          <w:tcPr>
            <w:tcW w:w="1260" w:type="dxa"/>
            <w:tcBorders>
              <w:top w:val="nil"/>
              <w:bottom w:val="nil"/>
            </w:tcBorders>
          </w:tcPr>
          <w:p>
            <w:pPr>
              <w:pStyle w:val="yTableNAm"/>
              <w:spacing w:before="60"/>
              <w:ind w:right="34"/>
              <w:jc w:val="right"/>
              <w:rPr>
                <w:sz w:val="20"/>
              </w:rPr>
            </w:pPr>
          </w:p>
        </w:tc>
        <w:tc>
          <w:tcPr>
            <w:tcW w:w="1259" w:type="dxa"/>
            <w:tcBorders>
              <w:top w:val="nil"/>
              <w:bottom w:val="nil"/>
            </w:tcBorders>
          </w:tcPr>
          <w:p>
            <w:pPr>
              <w:pStyle w:val="yTableNAm"/>
              <w:spacing w:before="60"/>
              <w:ind w:right="34"/>
              <w:jc w:val="right"/>
              <w:rPr>
                <w:sz w:val="20"/>
              </w:rPr>
            </w:pPr>
          </w:p>
        </w:tc>
        <w:tc>
          <w:tcPr>
            <w:tcW w:w="1176" w:type="dxa"/>
            <w:tcBorders>
              <w:top w:val="nil"/>
              <w:bottom w:val="nil"/>
            </w:tcBorders>
          </w:tcPr>
          <w:p>
            <w:pPr>
              <w:pStyle w:val="yTableNAm"/>
              <w:spacing w:before="60"/>
              <w:ind w:right="34"/>
              <w:jc w:val="right"/>
              <w:rPr>
                <w:sz w:val="20"/>
              </w:rPr>
            </w:pPr>
          </w:p>
        </w:tc>
      </w:tr>
      <w:tr>
        <w:trPr>
          <w:cantSplit/>
        </w:trPr>
        <w:tc>
          <w:tcPr>
            <w:tcW w:w="625" w:type="dxa"/>
            <w:tcBorders>
              <w:top w:val="nil"/>
              <w:bottom w:val="nil"/>
            </w:tcBorders>
          </w:tcPr>
          <w:p>
            <w:pPr>
              <w:pStyle w:val="yTableNAm"/>
              <w:keepNext/>
              <w:spacing w:before="60"/>
              <w:rPr>
                <w:sz w:val="20"/>
              </w:rPr>
            </w:pPr>
          </w:p>
        </w:tc>
        <w:tc>
          <w:tcPr>
            <w:tcW w:w="2637" w:type="dxa"/>
            <w:tcBorders>
              <w:top w:val="nil"/>
              <w:bottom w:val="nil"/>
            </w:tcBorders>
          </w:tcPr>
          <w:p>
            <w:pPr>
              <w:pStyle w:val="yTableNAm"/>
              <w:keepNext/>
              <w:tabs>
                <w:tab w:val="clear" w:pos="567"/>
                <w:tab w:val="left" w:pos="312"/>
                <w:tab w:val="left" w:pos="738"/>
              </w:tabs>
              <w:spacing w:before="60"/>
              <w:ind w:left="738" w:hanging="738"/>
              <w:rPr>
                <w:sz w:val="18"/>
                <w:szCs w:val="18"/>
              </w:rPr>
            </w:pPr>
            <w:r>
              <w:rPr>
                <w:sz w:val="18"/>
                <w:szCs w:val="18"/>
              </w:rPr>
              <w:tab/>
              <w:t>(b)</w:t>
            </w:r>
            <w:r>
              <w:rPr>
                <w:sz w:val="18"/>
                <w:szCs w:val="18"/>
              </w:rPr>
              <w:tab/>
              <w:t>if the appointment is cancelled 3 days or more and less than 10 days before the day of the appointment, 50%;</w:t>
            </w:r>
          </w:p>
        </w:tc>
        <w:tc>
          <w:tcPr>
            <w:tcW w:w="1260" w:type="dxa"/>
            <w:tcBorders>
              <w:top w:val="nil"/>
              <w:bottom w:val="nil"/>
            </w:tcBorders>
          </w:tcPr>
          <w:p>
            <w:pPr>
              <w:pStyle w:val="yTableNAm"/>
              <w:keepNext/>
              <w:spacing w:before="60"/>
              <w:ind w:right="34"/>
              <w:jc w:val="right"/>
              <w:rPr>
                <w:sz w:val="20"/>
              </w:rPr>
            </w:pPr>
          </w:p>
        </w:tc>
        <w:tc>
          <w:tcPr>
            <w:tcW w:w="1259" w:type="dxa"/>
            <w:tcBorders>
              <w:top w:val="nil"/>
              <w:bottom w:val="nil"/>
            </w:tcBorders>
          </w:tcPr>
          <w:p>
            <w:pPr>
              <w:pStyle w:val="yTableNAm"/>
              <w:keepNext/>
              <w:spacing w:before="60"/>
              <w:ind w:right="34"/>
              <w:jc w:val="right"/>
              <w:rPr>
                <w:sz w:val="20"/>
              </w:rPr>
            </w:pPr>
          </w:p>
        </w:tc>
        <w:tc>
          <w:tcPr>
            <w:tcW w:w="1176" w:type="dxa"/>
            <w:tcBorders>
              <w:top w:val="nil"/>
              <w:bottom w:val="nil"/>
            </w:tcBorders>
          </w:tcPr>
          <w:p>
            <w:pPr>
              <w:pStyle w:val="yTableNAm"/>
              <w:keepNext/>
              <w:spacing w:before="60"/>
              <w:ind w:right="34"/>
              <w:jc w:val="right"/>
              <w:rPr>
                <w:sz w:val="20"/>
              </w:rPr>
            </w:pP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312"/>
                <w:tab w:val="left" w:pos="738"/>
              </w:tabs>
              <w:spacing w:before="60"/>
              <w:ind w:left="738" w:hanging="738"/>
              <w:rPr>
                <w:sz w:val="20"/>
              </w:rPr>
            </w:pPr>
            <w:r>
              <w:rPr>
                <w:sz w:val="18"/>
                <w:szCs w:val="18"/>
              </w:rPr>
              <w:tab/>
              <w:t>(c)</w:t>
            </w:r>
            <w:r>
              <w:rPr>
                <w:sz w:val="18"/>
                <w:szCs w:val="18"/>
              </w:rPr>
              <w:tab/>
              <w:t>if the appointment is cancelled 10 or more days before the day of the appointment, 80%.</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10.</w:t>
            </w:r>
          </w:p>
        </w:tc>
        <w:tc>
          <w:tcPr>
            <w:tcW w:w="2637" w:type="dxa"/>
            <w:tcBorders>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the proceeding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41.40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szCs w:val="22"/>
              </w:rPr>
              <w:t>12.40</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60" w:type="dxa"/>
            <w:tcBorders>
              <w:top w:val="nil"/>
            </w:tcBorders>
          </w:tcPr>
          <w:p>
            <w:pPr>
              <w:pStyle w:val="yTableNAm"/>
              <w:spacing w:before="60"/>
              <w:ind w:right="34"/>
              <w:jc w:val="right"/>
              <w:rPr>
                <w:sz w:val="20"/>
              </w:rPr>
            </w:pPr>
          </w:p>
        </w:tc>
        <w:tc>
          <w:tcPr>
            <w:tcW w:w="1259" w:type="dxa"/>
            <w:tcBorders>
              <w:top w:val="nil"/>
            </w:tcBorders>
          </w:tcPr>
          <w:p>
            <w:pPr>
              <w:pStyle w:val="yTableNAm"/>
              <w:spacing w:before="60"/>
              <w:ind w:right="34"/>
              <w:jc w:val="right"/>
              <w:rPr>
                <w:sz w:val="20"/>
              </w:rPr>
            </w:pPr>
          </w:p>
        </w:tc>
        <w:tc>
          <w:tcPr>
            <w:tcW w:w="1176" w:type="dxa"/>
            <w:tcBorders>
              <w:top w:val="nil"/>
            </w:tcBorders>
          </w:tcPr>
          <w:p>
            <w:pPr>
              <w:pStyle w:val="yTableNAm"/>
              <w:spacing w:before="60"/>
              <w:ind w:right="34"/>
              <w:jc w:val="right"/>
              <w:rPr>
                <w:sz w:val="20"/>
              </w:rPr>
            </w:pPr>
          </w:p>
        </w:tc>
      </w:tr>
      <w:tr>
        <w:trPr>
          <w:cantSplit/>
        </w:trPr>
        <w:tc>
          <w:tcPr>
            <w:tcW w:w="625" w:type="dxa"/>
            <w:tcBorders>
              <w:bottom w:val="nil"/>
            </w:tcBorders>
          </w:tcPr>
          <w:p>
            <w:pPr>
              <w:pStyle w:val="yTableNAm"/>
              <w:spacing w:before="60"/>
              <w:rPr>
                <w:sz w:val="20"/>
              </w:rPr>
            </w:pPr>
            <w:r>
              <w:rPr>
                <w:sz w:val="20"/>
              </w:rPr>
              <w:t>11.</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an application for the production of records or documents that are required to be produced to any court, tribunal, arbitrator or umpire </w:t>
            </w:r>
            <w:r>
              <w:rPr>
                <w:sz w:val="20"/>
              </w:rPr>
              <w:tab/>
            </w:r>
          </w:p>
        </w:tc>
        <w:tc>
          <w:tcPr>
            <w:tcW w:w="126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25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61.00</w:t>
            </w:r>
          </w:p>
        </w:tc>
        <w:tc>
          <w:tcPr>
            <w:tcW w:w="117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szCs w:val="22"/>
              </w:rPr>
              <w:t>18.25</w:t>
            </w:r>
          </w:p>
        </w:tc>
      </w:tr>
      <w:tr>
        <w:trPr>
          <w:cantSplit/>
        </w:trPr>
        <w:tc>
          <w:tcPr>
            <w:tcW w:w="625"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right" w:leader="dot" w:pos="2552"/>
              </w:tabs>
              <w:spacing w:before="60"/>
              <w:ind w:left="454" w:hanging="454"/>
              <w:rPr>
                <w:sz w:val="20"/>
              </w:rPr>
            </w:pPr>
            <w:r>
              <w:rPr>
                <w:sz w:val="20"/>
              </w:rPr>
              <w:t>(b)</w:t>
            </w:r>
            <w:r>
              <w:rPr>
                <w:sz w:val="20"/>
              </w:rPr>
              <w:tab/>
              <w:t xml:space="preserve">If an officer is required to attend at any court or place out of the Supreme Court building, the officer’s reasonable expenses and, in addition, for each hour or part of an hour when the officer is necessarily absent from the officer’s office </w:t>
            </w:r>
            <w:r>
              <w:rPr>
                <w:sz w:val="20"/>
              </w:rPr>
              <w:tab/>
            </w:r>
          </w:p>
        </w:tc>
        <w:tc>
          <w:tcPr>
            <w:tcW w:w="1260"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259"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101.00</w:t>
            </w:r>
          </w:p>
        </w:tc>
        <w:tc>
          <w:tcPr>
            <w:tcW w:w="1176" w:type="dxa"/>
            <w:tcBorders>
              <w:top w:val="nil"/>
              <w:bottom w:val="single" w:sz="4" w:space="0" w:color="auto"/>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30.30</w:t>
            </w:r>
          </w:p>
        </w:tc>
      </w:tr>
      <w:tr>
        <w:trPr>
          <w:cantSplit/>
        </w:trPr>
        <w:tc>
          <w:tcPr>
            <w:tcW w:w="625" w:type="dxa"/>
            <w:tcBorders>
              <w:top w:val="single" w:sz="4" w:space="0" w:color="auto"/>
              <w:bottom w:val="nil"/>
            </w:tcBorders>
          </w:tcPr>
          <w:p>
            <w:pPr>
              <w:pStyle w:val="yTableNAm"/>
              <w:spacing w:before="60"/>
              <w:rPr>
                <w:sz w:val="20"/>
              </w:rPr>
            </w:pPr>
            <w:r>
              <w:rPr>
                <w:sz w:val="20"/>
              </w:rPr>
              <w:t>12.</w:t>
            </w:r>
          </w:p>
        </w:tc>
        <w:tc>
          <w:tcPr>
            <w:tcW w:w="2637" w:type="dxa"/>
            <w:tcBorders>
              <w:top w:val="single" w:sz="4" w:space="0" w:color="auto"/>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of a page </w:t>
            </w:r>
            <w:r>
              <w:rPr>
                <w:sz w:val="20"/>
              </w:rPr>
              <w:tab/>
            </w:r>
          </w:p>
        </w:tc>
        <w:tc>
          <w:tcPr>
            <w:tcW w:w="126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59"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17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For a copy of reasons for judgment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not more than 10 pages issued to a person not a party to the proceedings and for each copy in excess of 1 copy issued to a party to the proceedings </w:t>
            </w:r>
            <w:r>
              <w:rPr>
                <w:sz w:val="20"/>
              </w:rPr>
              <w:tab/>
            </w:r>
          </w:p>
        </w:tc>
        <w:tc>
          <w:tcPr>
            <w:tcW w:w="126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25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szCs w:val="22"/>
              </w:rPr>
              <w:t>14.40</w:t>
            </w:r>
          </w:p>
        </w:tc>
        <w:tc>
          <w:tcPr>
            <w:tcW w:w="117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4.25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10 or more pages an additional fee per page of </w:t>
            </w:r>
            <w:r>
              <w:rPr>
                <w:sz w:val="20"/>
              </w:rPr>
              <w:tab/>
            </w:r>
          </w:p>
        </w:tc>
        <w:tc>
          <w:tcPr>
            <w:tcW w:w="126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25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szCs w:val="22"/>
              </w:rPr>
              <w:t>1.85</w:t>
            </w:r>
          </w:p>
        </w:tc>
        <w:tc>
          <w:tcPr>
            <w:tcW w:w="1176" w:type="dxa"/>
            <w:tcBorders>
              <w:top w:val="nil"/>
              <w:bottom w:val="nil"/>
            </w:tcBorders>
          </w:tcPr>
          <w:p>
            <w:pPr>
              <w:pStyle w:val="yTableNAm"/>
              <w:tabs>
                <w:tab w:val="clear" w:pos="567"/>
              </w:tabs>
              <w:spacing w:before="60"/>
              <w:ind w:right="34"/>
              <w:jc w:val="right"/>
              <w:rPr>
                <w:sz w:val="20"/>
              </w:rPr>
            </w:pPr>
            <w:r>
              <w:rPr>
                <w:sz w:val="20"/>
              </w:rPr>
              <w:br/>
            </w:r>
            <w:r>
              <w:rPr>
                <w:sz w:val="20"/>
              </w:rPr>
              <w:br/>
            </w:r>
            <w:r>
              <w:rPr>
                <w:sz w:val="20"/>
              </w:rPr>
              <w:br/>
            </w:r>
            <w:r>
              <w:rPr>
                <w:sz w:val="20"/>
              </w:rPr>
              <w:br/>
            </w:r>
            <w:r>
              <w:rPr>
                <w:sz w:val="20"/>
                <w:szCs w:val="22"/>
              </w:rPr>
              <w:t>0.55</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60"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259" w:type="dxa"/>
            <w:tcBorders>
              <w:top w:val="nil"/>
              <w:bottom w:val="nil"/>
            </w:tcBorders>
          </w:tcPr>
          <w:p>
            <w:pPr>
              <w:pStyle w:val="yTableNAm"/>
              <w:spacing w:before="60"/>
              <w:ind w:right="34"/>
              <w:jc w:val="right"/>
              <w:rPr>
                <w:sz w:val="20"/>
              </w:rPr>
            </w:pPr>
            <w:r>
              <w:rPr>
                <w:sz w:val="20"/>
                <w:szCs w:val="22"/>
              </w:rPr>
              <w:br/>
            </w:r>
            <w:r>
              <w:rPr>
                <w:sz w:val="20"/>
                <w:szCs w:val="22"/>
              </w:rPr>
              <w:br/>
            </w:r>
            <w:r>
              <w:rPr>
                <w:sz w:val="20"/>
                <w:szCs w:val="22"/>
              </w:rPr>
              <w:br/>
              <w:t>19.95</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r>
            <w:r>
              <w:rPr>
                <w:sz w:val="20"/>
                <w:szCs w:val="22"/>
              </w:rPr>
              <w:br/>
            </w:r>
            <w:r>
              <w:rPr>
                <w:sz w:val="20"/>
                <w:szCs w:val="22"/>
              </w:rPr>
              <w:br/>
              <w:t>6.00</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60" w:type="dxa"/>
            <w:tcBorders>
              <w:top w:val="nil"/>
              <w:bottom w:val="nil"/>
            </w:tcBorders>
          </w:tcPr>
          <w:p>
            <w:pPr>
              <w:pStyle w:val="yTableNAm"/>
              <w:spacing w:before="60"/>
              <w:ind w:right="34"/>
              <w:jc w:val="right"/>
              <w:rPr>
                <w:sz w:val="20"/>
              </w:rPr>
            </w:pPr>
            <w:r>
              <w:rPr>
                <w:sz w:val="20"/>
                <w:szCs w:val="22"/>
              </w:rPr>
              <w:br/>
              <w:t>39.20</w:t>
            </w:r>
          </w:p>
        </w:tc>
        <w:tc>
          <w:tcPr>
            <w:tcW w:w="1259" w:type="dxa"/>
            <w:tcBorders>
              <w:top w:val="nil"/>
              <w:bottom w:val="nil"/>
            </w:tcBorders>
          </w:tcPr>
          <w:p>
            <w:pPr>
              <w:pStyle w:val="yTableNAm"/>
              <w:spacing w:before="60"/>
              <w:ind w:right="34"/>
              <w:jc w:val="right"/>
              <w:rPr>
                <w:sz w:val="20"/>
              </w:rPr>
            </w:pPr>
            <w:r>
              <w:rPr>
                <w:sz w:val="20"/>
                <w:szCs w:val="22"/>
              </w:rPr>
              <w:br/>
              <w:t>39.20</w:t>
            </w:r>
          </w:p>
        </w:tc>
        <w:tc>
          <w:tcPr>
            <w:tcW w:w="1176" w:type="dxa"/>
            <w:tcBorders>
              <w:top w:val="nil"/>
              <w:bottom w:val="nil"/>
            </w:tcBorders>
          </w:tcPr>
          <w:p>
            <w:pPr>
              <w:pStyle w:val="yTableNAm"/>
              <w:tabs>
                <w:tab w:val="clear" w:pos="567"/>
              </w:tabs>
              <w:spacing w:before="60"/>
              <w:ind w:right="34"/>
              <w:jc w:val="right"/>
              <w:rPr>
                <w:sz w:val="20"/>
              </w:rPr>
            </w:pPr>
            <w:r>
              <w:rPr>
                <w:sz w:val="20"/>
                <w:szCs w:val="22"/>
              </w:rPr>
              <w:br/>
              <w:t>11.80</w:t>
            </w:r>
          </w:p>
        </w:tc>
      </w:tr>
      <w:tr>
        <w:trPr>
          <w:cantSplit/>
        </w:trPr>
        <w:tc>
          <w:tcPr>
            <w:tcW w:w="625" w:type="dxa"/>
            <w:tcBorders>
              <w:top w:val="nil"/>
            </w:tcBorders>
          </w:tcPr>
          <w:p>
            <w:pPr>
              <w:pStyle w:val="yTableNAm"/>
              <w:spacing w:before="60"/>
              <w:jc w:val="center"/>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(e)</w:t>
            </w:r>
            <w:r>
              <w:rPr>
                <w:sz w:val="20"/>
              </w:rPr>
              <w:tab/>
              <w:t xml:space="preserve">For sealing a warrant of arrest release, commission for the appraisement or sale of property or for the appraisement or sale in admiralty proceedings </w:t>
            </w:r>
            <w:r>
              <w:rPr>
                <w:sz w:val="20"/>
              </w:rPr>
              <w:tab/>
            </w:r>
          </w:p>
        </w:tc>
        <w:tc>
          <w:tcPr>
            <w:tcW w:w="1260"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259"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81.50</w:t>
            </w:r>
          </w:p>
        </w:tc>
        <w:tc>
          <w:tcPr>
            <w:tcW w:w="1176" w:type="dxa"/>
            <w:tcBorders>
              <w:top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24.40</w:t>
            </w:r>
          </w:p>
        </w:tc>
      </w:tr>
      <w:tr>
        <w:trPr>
          <w:cantSplit/>
        </w:trPr>
        <w:tc>
          <w:tcPr>
            <w:tcW w:w="625" w:type="dxa"/>
            <w:tcBorders>
              <w:bottom w:val="nil"/>
            </w:tcBorders>
          </w:tcPr>
          <w:p>
            <w:pPr>
              <w:pStyle w:val="yTableNAm"/>
              <w:keepNext/>
              <w:spacing w:before="60"/>
              <w:rPr>
                <w:sz w:val="20"/>
              </w:rPr>
            </w:pPr>
            <w:r>
              <w:rPr>
                <w:sz w:val="20"/>
              </w:rPr>
              <w:t>13.</w:t>
            </w:r>
          </w:p>
        </w:tc>
        <w:tc>
          <w:tcPr>
            <w:tcW w:w="2637" w:type="dxa"/>
            <w:tcBorders>
              <w:bottom w:val="nil"/>
            </w:tcBorders>
          </w:tcPr>
          <w:p>
            <w:pPr>
              <w:pStyle w:val="yTableNAm"/>
              <w:keepNext/>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60" w:type="dxa"/>
            <w:tcBorders>
              <w:bottom w:val="nil"/>
            </w:tcBorders>
          </w:tcPr>
          <w:p>
            <w:pPr>
              <w:pStyle w:val="yTableNAm"/>
              <w:keepNext/>
              <w:tabs>
                <w:tab w:val="clear" w:pos="567"/>
              </w:tabs>
              <w:spacing w:before="60"/>
              <w:ind w:right="206"/>
              <w:jc w:val="right"/>
              <w:rPr>
                <w:sz w:val="20"/>
              </w:rPr>
            </w:pPr>
          </w:p>
        </w:tc>
        <w:tc>
          <w:tcPr>
            <w:tcW w:w="1259" w:type="dxa"/>
            <w:tcBorders>
              <w:bottom w:val="nil"/>
            </w:tcBorders>
          </w:tcPr>
          <w:p>
            <w:pPr>
              <w:pStyle w:val="yTableNAm"/>
              <w:keepNext/>
              <w:tabs>
                <w:tab w:val="clear" w:pos="567"/>
              </w:tabs>
              <w:spacing w:before="60"/>
              <w:ind w:right="203"/>
              <w:jc w:val="right"/>
              <w:rPr>
                <w:sz w:val="20"/>
              </w:rPr>
            </w:pPr>
          </w:p>
        </w:tc>
        <w:tc>
          <w:tcPr>
            <w:tcW w:w="1176" w:type="dxa"/>
            <w:tcBorders>
              <w:bottom w:val="nil"/>
            </w:tcBorders>
          </w:tcPr>
          <w:p>
            <w:pPr>
              <w:pStyle w:val="yTableNAm"/>
              <w:keepNext/>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7.85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 15.70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2.35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19.10 plus 6.80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 xml:space="preserve">19.10 plus </w:t>
            </w:r>
            <w:r>
              <w:rPr>
                <w:sz w:val="20"/>
              </w:rPr>
              <w:br/>
              <w:t>13.70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2.05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leader="dot" w:pos="3119"/>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60"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19.10 plus </w:t>
            </w:r>
            <w:r>
              <w:rPr>
                <w:sz w:val="20"/>
              </w:rPr>
              <w:br/>
              <w:t>6.55 per page</w:t>
            </w:r>
          </w:p>
        </w:tc>
        <w:tc>
          <w:tcPr>
            <w:tcW w:w="1259" w:type="dxa"/>
            <w:tcBorders>
              <w:top w:val="nil"/>
              <w:bottom w:val="nil"/>
            </w:tcBorders>
          </w:tcPr>
          <w:p>
            <w:pPr>
              <w:pStyle w:val="yTableNAm"/>
              <w:tabs>
                <w:tab w:val="clear" w:pos="567"/>
                <w:tab w:val="left" w:leader="dot" w:pos="3119"/>
              </w:tabs>
              <w:spacing w:before="60"/>
              <w:ind w:right="203"/>
              <w:jc w:val="right"/>
              <w:rPr>
                <w:sz w:val="20"/>
              </w:rPr>
            </w:pPr>
            <w:r>
              <w:rPr>
                <w:sz w:val="20"/>
              </w:rPr>
              <w:br/>
              <w:t>19.10 plus</w:t>
            </w:r>
            <w:r>
              <w:rPr>
                <w:sz w:val="20"/>
              </w:rPr>
              <w:br/>
              <w:t>13.05 per page</w:t>
            </w:r>
          </w:p>
        </w:tc>
        <w:tc>
          <w:tcPr>
            <w:tcW w:w="1176" w:type="dxa"/>
            <w:tcBorders>
              <w:top w:val="nil"/>
              <w:bottom w:val="nil"/>
            </w:tcBorders>
          </w:tcPr>
          <w:p>
            <w:pPr>
              <w:pStyle w:val="yTableNAm"/>
              <w:tabs>
                <w:tab w:val="clear" w:pos="567"/>
                <w:tab w:val="left" w:leader="dot" w:pos="3119"/>
              </w:tabs>
              <w:spacing w:before="60"/>
              <w:ind w:right="206"/>
              <w:jc w:val="right"/>
              <w:rPr>
                <w:sz w:val="20"/>
              </w:rPr>
            </w:pPr>
            <w:r>
              <w:rPr>
                <w:sz w:val="20"/>
              </w:rPr>
              <w:br/>
              <w:t xml:space="preserve">5.70 plus </w:t>
            </w:r>
            <w:r>
              <w:rPr>
                <w:sz w:val="20"/>
              </w:rPr>
              <w:br/>
              <w:t>2.00 per page</w:t>
            </w: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(b)</w:t>
            </w:r>
            <w:r>
              <w:rPr>
                <w:sz w:val="20"/>
              </w:rPr>
              <w:tab/>
              <w:t xml:space="preserve">For an additional copy of the transcript, or part of the transcript, provided under paragraph (a) — </w:t>
            </w:r>
          </w:p>
        </w:tc>
        <w:tc>
          <w:tcPr>
            <w:tcW w:w="1260" w:type="dxa"/>
            <w:tcBorders>
              <w:top w:val="nil"/>
              <w:bottom w:val="nil"/>
            </w:tcBorders>
          </w:tcPr>
          <w:p>
            <w:pPr>
              <w:pStyle w:val="yTableNAm"/>
              <w:tabs>
                <w:tab w:val="clear" w:pos="567"/>
              </w:tabs>
              <w:spacing w:before="60"/>
              <w:ind w:right="206"/>
              <w:jc w:val="right"/>
              <w:rPr>
                <w:sz w:val="20"/>
              </w:rPr>
            </w:pPr>
          </w:p>
        </w:tc>
        <w:tc>
          <w:tcPr>
            <w:tcW w:w="1259" w:type="dxa"/>
            <w:tcBorders>
              <w:top w:val="nil"/>
              <w:bottom w:val="nil"/>
            </w:tcBorders>
          </w:tcPr>
          <w:p>
            <w:pPr>
              <w:pStyle w:val="yTableNAm"/>
              <w:tabs>
                <w:tab w:val="clear" w:pos="567"/>
              </w:tabs>
              <w:spacing w:before="60"/>
              <w:ind w:right="203"/>
              <w:jc w:val="right"/>
              <w:rPr>
                <w:sz w:val="20"/>
              </w:rPr>
            </w:pPr>
          </w:p>
        </w:tc>
        <w:tc>
          <w:tcPr>
            <w:tcW w:w="1176" w:type="dxa"/>
            <w:tcBorders>
              <w:top w:val="nil"/>
              <w:bottom w:val="nil"/>
            </w:tcBorders>
          </w:tcPr>
          <w:p>
            <w:pPr>
              <w:pStyle w:val="yTableNAm"/>
              <w:tabs>
                <w:tab w:val="clear" w:pos="567"/>
              </w:tabs>
              <w:spacing w:before="60"/>
              <w:ind w:right="206"/>
              <w:jc w:val="right"/>
              <w:rPr>
                <w:sz w:val="20"/>
              </w:rPr>
            </w:pPr>
          </w:p>
        </w:tc>
      </w:tr>
      <w:tr>
        <w:trPr>
          <w:cantSplit/>
        </w:trPr>
        <w:tc>
          <w:tcPr>
            <w:tcW w:w="625"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left" w:leader="dot" w:pos="3119"/>
              </w:tabs>
              <w:spacing w:before="60"/>
              <w:ind w:left="1021" w:hanging="1021"/>
              <w:rPr>
                <w:sz w:val="20"/>
              </w:rPr>
            </w:pPr>
            <w:r>
              <w:rPr>
                <w:sz w:val="20"/>
              </w:rPr>
              <w:tab/>
              <w:t>(i)</w:t>
            </w:r>
            <w:r>
              <w:rPr>
                <w:sz w:val="20"/>
              </w:rPr>
              <w:tab/>
              <w:t xml:space="preserve">in electronic format </w:t>
            </w:r>
            <w:r>
              <w:rPr>
                <w:sz w:val="20"/>
              </w:rPr>
              <w:tab/>
            </w:r>
          </w:p>
        </w:tc>
        <w:tc>
          <w:tcPr>
            <w:tcW w:w="1260" w:type="dxa"/>
            <w:tcBorders>
              <w:top w:val="nil"/>
              <w:bottom w:val="nil"/>
            </w:tcBorders>
          </w:tcPr>
          <w:p>
            <w:pPr>
              <w:pStyle w:val="yTableNAm"/>
              <w:tabs>
                <w:tab w:val="clear" w:pos="567"/>
              </w:tabs>
              <w:spacing w:before="60"/>
              <w:ind w:right="206"/>
              <w:jc w:val="right"/>
              <w:rPr>
                <w:sz w:val="20"/>
              </w:rPr>
            </w:pPr>
            <w:r>
              <w:rPr>
                <w:sz w:val="20"/>
              </w:rPr>
              <w:t>19.95 per copy</w:t>
            </w:r>
          </w:p>
        </w:tc>
        <w:tc>
          <w:tcPr>
            <w:tcW w:w="1259" w:type="dxa"/>
            <w:tcBorders>
              <w:top w:val="nil"/>
              <w:bottom w:val="nil"/>
            </w:tcBorders>
          </w:tcPr>
          <w:p>
            <w:pPr>
              <w:pStyle w:val="yTableNAm"/>
              <w:tabs>
                <w:tab w:val="clear" w:pos="567"/>
              </w:tabs>
              <w:spacing w:before="60"/>
              <w:ind w:right="203"/>
              <w:jc w:val="right"/>
              <w:rPr>
                <w:sz w:val="20"/>
              </w:rPr>
            </w:pPr>
            <w:r>
              <w:rPr>
                <w:sz w:val="20"/>
              </w:rPr>
              <w:t>19.95 per copy</w:t>
            </w:r>
          </w:p>
        </w:tc>
        <w:tc>
          <w:tcPr>
            <w:tcW w:w="1176" w:type="dxa"/>
            <w:tcBorders>
              <w:top w:val="nil"/>
              <w:bottom w:val="nil"/>
            </w:tcBorders>
          </w:tcPr>
          <w:p>
            <w:pPr>
              <w:pStyle w:val="yTableNAm"/>
              <w:tabs>
                <w:tab w:val="clear" w:pos="567"/>
              </w:tabs>
              <w:spacing w:before="60"/>
              <w:ind w:right="206"/>
              <w:jc w:val="right"/>
              <w:rPr>
                <w:sz w:val="20"/>
              </w:rPr>
            </w:pPr>
            <w:r>
              <w:rPr>
                <w:sz w:val="20"/>
              </w:rPr>
              <w:t>6.00 per copy</w:t>
            </w:r>
          </w:p>
        </w:tc>
      </w:tr>
      <w:tr>
        <w:trPr>
          <w:cantSplit/>
        </w:trPr>
        <w:tc>
          <w:tcPr>
            <w:tcW w:w="625" w:type="dxa"/>
            <w:tcBorders>
              <w:top w:val="nil"/>
            </w:tcBorders>
          </w:tcPr>
          <w:p>
            <w:pPr>
              <w:pStyle w:val="yTableNAm"/>
              <w:spacing w:before="60"/>
              <w:rPr>
                <w:sz w:val="20"/>
              </w:rPr>
            </w:pPr>
          </w:p>
        </w:tc>
        <w:tc>
          <w:tcPr>
            <w:tcW w:w="2637" w:type="dxa"/>
            <w:tcBorders>
              <w:top w:val="nil"/>
            </w:tcBorders>
          </w:tcPr>
          <w:p>
            <w:pPr>
              <w:pStyle w:val="yTableNAm"/>
              <w:tabs>
                <w:tab w:val="left" w:pos="1021"/>
                <w:tab w:val="left" w:leader="dot" w:pos="3119"/>
              </w:tabs>
              <w:spacing w:before="60"/>
              <w:ind w:left="1021" w:hanging="1021"/>
              <w:rPr>
                <w:sz w:val="20"/>
              </w:rPr>
            </w:pPr>
            <w:r>
              <w:rPr>
                <w:sz w:val="20"/>
              </w:rPr>
              <w:tab/>
              <w:t>(ii)</w:t>
            </w:r>
            <w:r>
              <w:rPr>
                <w:sz w:val="20"/>
              </w:rPr>
              <w:tab/>
              <w:t xml:space="preserve">paper copy </w:t>
            </w:r>
            <w:r>
              <w:rPr>
                <w:sz w:val="20"/>
              </w:rPr>
              <w:tab/>
            </w:r>
          </w:p>
        </w:tc>
        <w:tc>
          <w:tcPr>
            <w:tcW w:w="1260" w:type="dxa"/>
            <w:tcBorders>
              <w:top w:val="nil"/>
            </w:tcBorders>
          </w:tcPr>
          <w:p>
            <w:pPr>
              <w:pStyle w:val="yTableNAm"/>
              <w:tabs>
                <w:tab w:val="clear" w:pos="567"/>
              </w:tabs>
              <w:spacing w:before="60"/>
              <w:ind w:right="206"/>
              <w:jc w:val="right"/>
              <w:rPr>
                <w:sz w:val="20"/>
              </w:rPr>
            </w:pPr>
            <w:r>
              <w:rPr>
                <w:sz w:val="20"/>
              </w:rPr>
              <w:t>1.95 per page</w:t>
            </w:r>
          </w:p>
        </w:tc>
        <w:tc>
          <w:tcPr>
            <w:tcW w:w="1259" w:type="dxa"/>
            <w:tcBorders>
              <w:top w:val="nil"/>
            </w:tcBorders>
          </w:tcPr>
          <w:p>
            <w:pPr>
              <w:pStyle w:val="yTableNAm"/>
              <w:tabs>
                <w:tab w:val="clear" w:pos="567"/>
              </w:tabs>
              <w:spacing w:before="60"/>
              <w:ind w:right="203"/>
              <w:jc w:val="right"/>
              <w:rPr>
                <w:sz w:val="20"/>
              </w:rPr>
            </w:pPr>
            <w:r>
              <w:rPr>
                <w:sz w:val="20"/>
              </w:rPr>
              <w:t>1.95 per page</w:t>
            </w:r>
          </w:p>
        </w:tc>
        <w:tc>
          <w:tcPr>
            <w:tcW w:w="1176" w:type="dxa"/>
            <w:tcBorders>
              <w:top w:val="nil"/>
            </w:tcBorders>
          </w:tcPr>
          <w:p>
            <w:pPr>
              <w:pStyle w:val="yTableNAm"/>
              <w:tabs>
                <w:tab w:val="clear" w:pos="567"/>
              </w:tabs>
              <w:spacing w:before="60"/>
              <w:ind w:right="206"/>
              <w:jc w:val="right"/>
              <w:rPr>
                <w:sz w:val="20"/>
              </w:rPr>
            </w:pPr>
            <w:r>
              <w:rPr>
                <w:sz w:val="20"/>
              </w:rPr>
              <w:t>0.55 per page</w:t>
            </w:r>
          </w:p>
        </w:tc>
      </w:tr>
      <w:tr>
        <w:trPr>
          <w:cantSplit/>
        </w:trPr>
        <w:tc>
          <w:tcPr>
            <w:tcW w:w="625" w:type="dxa"/>
          </w:tcPr>
          <w:p>
            <w:pPr>
              <w:pStyle w:val="yTableNAm"/>
              <w:spacing w:before="60"/>
              <w:rPr>
                <w:sz w:val="20"/>
              </w:rPr>
            </w:pPr>
            <w:r>
              <w:rPr>
                <w:sz w:val="20"/>
              </w:rPr>
              <w:t>14.</w:t>
            </w:r>
          </w:p>
        </w:tc>
        <w:tc>
          <w:tcPr>
            <w:tcW w:w="2637" w:type="dxa"/>
          </w:tcPr>
          <w:p>
            <w:pPr>
              <w:pStyle w:val="yTableNAm"/>
              <w:tabs>
                <w:tab w:val="left" w:leader="dot" w:pos="3119"/>
              </w:tabs>
              <w:spacing w:before="60"/>
              <w:rPr>
                <w:sz w:val="20"/>
              </w:rPr>
            </w:pPr>
            <w:r>
              <w:rPr>
                <w:sz w:val="20"/>
              </w:rPr>
              <w:t xml:space="preserve">On filing an application for admission as a practitioner </w:t>
            </w:r>
            <w:r>
              <w:rPr>
                <w:sz w:val="20"/>
              </w:rPr>
              <w:tab/>
            </w:r>
          </w:p>
        </w:tc>
        <w:tc>
          <w:tcPr>
            <w:tcW w:w="1260" w:type="dxa"/>
          </w:tcPr>
          <w:p>
            <w:pPr>
              <w:pStyle w:val="yTableNAm"/>
              <w:spacing w:before="60"/>
              <w:ind w:right="34"/>
              <w:jc w:val="right"/>
              <w:rPr>
                <w:sz w:val="20"/>
              </w:rPr>
            </w:pPr>
            <w:r>
              <w:rPr>
                <w:sz w:val="20"/>
                <w:szCs w:val="22"/>
              </w:rPr>
              <w:br/>
              <w:t>345.00</w:t>
            </w:r>
          </w:p>
        </w:tc>
        <w:tc>
          <w:tcPr>
            <w:tcW w:w="1259" w:type="dxa"/>
            <w:vAlign w:val="center"/>
          </w:tcPr>
          <w:p>
            <w:pPr>
              <w:pStyle w:val="yTableNAm"/>
              <w:spacing w:before="60"/>
              <w:ind w:right="34"/>
              <w:jc w:val="right"/>
              <w:rPr>
                <w:sz w:val="20"/>
              </w:rPr>
            </w:pPr>
            <w:r>
              <w:rPr>
                <w:sz w:val="20"/>
              </w:rPr>
              <w:br/>
              <w:t>N/A</w:t>
            </w:r>
          </w:p>
        </w:tc>
        <w:tc>
          <w:tcPr>
            <w:tcW w:w="1176" w:type="dxa"/>
          </w:tcPr>
          <w:p>
            <w:pPr>
              <w:pStyle w:val="yTableNAm"/>
              <w:spacing w:before="60"/>
              <w:ind w:right="34"/>
              <w:jc w:val="right"/>
              <w:rPr>
                <w:sz w:val="20"/>
              </w:rPr>
            </w:pPr>
            <w:r>
              <w:rPr>
                <w:sz w:val="20"/>
              </w:rPr>
              <w:br/>
              <w:t>N/A</w:t>
            </w:r>
          </w:p>
        </w:tc>
      </w:tr>
    </w:tbl>
    <w:p>
      <w:pPr>
        <w:pStyle w:val="yFootnotesection"/>
      </w:pPr>
      <w:r>
        <w:tab/>
        <w:t>[Division 1 inserted in Gazette 7 Jul 2017 p. 3781</w:t>
      </w:r>
      <w:r>
        <w:noBreakHyphen/>
        <w:t>91.]</w:t>
      </w:r>
    </w:p>
    <w:p>
      <w:pPr>
        <w:pStyle w:val="yHeading3"/>
      </w:pPr>
      <w:bookmarkStart w:id="76" w:name="_Toc516821137"/>
      <w:bookmarkStart w:id="77" w:name="_Toc516821231"/>
      <w:bookmarkStart w:id="78" w:name="_Toc484597490"/>
      <w:bookmarkStart w:id="79" w:name="_Toc484597543"/>
      <w:bookmarkStart w:id="80" w:name="_Toc484598096"/>
      <w:bookmarkStart w:id="81" w:name="_Toc484598149"/>
      <w:bookmarkStart w:id="82" w:name="_Toc484787510"/>
      <w:bookmarkStart w:id="83" w:name="_Toc487190790"/>
      <w:bookmarkStart w:id="84" w:name="_Toc493505312"/>
      <w:bookmarkStart w:id="85" w:name="_Toc493587379"/>
      <w:bookmarkStart w:id="86" w:name="_Toc505856436"/>
      <w:r>
        <w:rPr>
          <w:rStyle w:val="CharSDivNo"/>
        </w:rPr>
        <w:t>Division 2</w:t>
      </w:r>
      <w:r>
        <w:t> — </w:t>
      </w:r>
      <w:r>
        <w:rPr>
          <w:rStyle w:val="CharSDivText"/>
        </w:rPr>
        <w:t>Court of Appeal fees</w:t>
      </w:r>
      <w:bookmarkEnd w:id="76"/>
      <w:bookmarkEnd w:id="77"/>
      <w:bookmarkEnd w:id="78"/>
      <w:bookmarkEnd w:id="79"/>
      <w:bookmarkEnd w:id="80"/>
      <w:bookmarkEnd w:id="81"/>
      <w:bookmarkEnd w:id="82"/>
      <w:bookmarkEnd w:id="83"/>
      <w:bookmarkEnd w:id="84"/>
      <w:bookmarkEnd w:id="85"/>
      <w:bookmarkEnd w:id="86"/>
    </w:p>
    <w:p>
      <w:pPr>
        <w:pStyle w:val="yFootnoteheading"/>
        <w:keepNext/>
        <w:spacing w:after="60"/>
      </w:pPr>
      <w:r>
        <w:tab/>
        <w:t>[Heading inserted in Gazette 7 Jul 2017 p. 3792.]</w:t>
      </w:r>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39"/>
        <w:gridCol w:w="2637"/>
        <w:gridCol w:w="1246"/>
        <w:gridCol w:w="1220"/>
        <w:gridCol w:w="1229"/>
      </w:tblGrid>
      <w:tr>
        <w:trPr>
          <w:cantSplit/>
          <w:tblHeader/>
        </w:trPr>
        <w:tc>
          <w:tcPr>
            <w:tcW w:w="639" w:type="dxa"/>
          </w:tcPr>
          <w:p>
            <w:pPr>
              <w:pStyle w:val="yTableNAm"/>
              <w:spacing w:before="60"/>
              <w:rPr>
                <w:b/>
                <w:sz w:val="20"/>
              </w:rPr>
            </w:pPr>
            <w:r>
              <w:rPr>
                <w:b/>
                <w:sz w:val="20"/>
              </w:rPr>
              <w:t>Item</w:t>
            </w:r>
          </w:p>
        </w:tc>
        <w:tc>
          <w:tcPr>
            <w:tcW w:w="2637" w:type="dxa"/>
          </w:tcPr>
          <w:p>
            <w:pPr>
              <w:pStyle w:val="yTableNAm"/>
              <w:spacing w:before="60"/>
              <w:jc w:val="center"/>
              <w:rPr>
                <w:b/>
                <w:sz w:val="20"/>
              </w:rPr>
            </w:pPr>
            <w:r>
              <w:rPr>
                <w:b/>
                <w:sz w:val="20"/>
              </w:rPr>
              <w:t>Matter</w:t>
            </w:r>
          </w:p>
        </w:tc>
        <w:tc>
          <w:tcPr>
            <w:tcW w:w="1246" w:type="dxa"/>
          </w:tcPr>
          <w:p>
            <w:pPr>
              <w:pStyle w:val="yTableNAm"/>
              <w:spacing w:before="60"/>
              <w:jc w:val="center"/>
              <w:rPr>
                <w:b/>
                <w:sz w:val="20"/>
              </w:rPr>
            </w:pPr>
            <w:r>
              <w:rPr>
                <w:b/>
                <w:sz w:val="20"/>
              </w:rPr>
              <w:t>Column A</w:t>
            </w:r>
          </w:p>
          <w:p>
            <w:pPr>
              <w:pStyle w:val="yTableNAm"/>
              <w:spacing w:before="60"/>
              <w:jc w:val="center"/>
              <w:rPr>
                <w:b/>
                <w:sz w:val="20"/>
              </w:rPr>
            </w:pPr>
            <w:r>
              <w:rPr>
                <w:b/>
                <w:sz w:val="20"/>
              </w:rPr>
              <w:t>Fee for individual or eligible entity</w:t>
            </w:r>
            <w:r>
              <w:rPr>
                <w:b/>
                <w:sz w:val="20"/>
              </w:rPr>
              <w:br/>
              <w:t>$</w:t>
            </w:r>
          </w:p>
        </w:tc>
        <w:tc>
          <w:tcPr>
            <w:tcW w:w="1220" w:type="dxa"/>
          </w:tcPr>
          <w:p>
            <w:pPr>
              <w:pStyle w:val="yTableNAm"/>
              <w:spacing w:before="60"/>
              <w:jc w:val="center"/>
              <w:rPr>
                <w:b/>
                <w:sz w:val="20"/>
              </w:rPr>
            </w:pPr>
            <w:r>
              <w:rPr>
                <w:b/>
                <w:sz w:val="20"/>
              </w:rPr>
              <w:t>Column B</w:t>
            </w:r>
          </w:p>
          <w:p>
            <w:pPr>
              <w:pStyle w:val="yTableNAm"/>
              <w:spacing w:before="60"/>
              <w:jc w:val="center"/>
              <w:rPr>
                <w:b/>
                <w:sz w:val="20"/>
              </w:rPr>
            </w:pPr>
            <w:r>
              <w:rPr>
                <w:b/>
                <w:sz w:val="20"/>
              </w:rPr>
              <w:t xml:space="preserve">Fee for </w:t>
            </w:r>
            <w:r>
              <w:rPr>
                <w:b/>
                <w:sz w:val="20"/>
              </w:rPr>
              <w:br/>
              <w:t>entity</w:t>
            </w:r>
            <w:r>
              <w:rPr>
                <w:b/>
                <w:sz w:val="20"/>
              </w:rPr>
              <w:br/>
              <w:t>$</w:t>
            </w:r>
          </w:p>
        </w:tc>
        <w:tc>
          <w:tcPr>
            <w:tcW w:w="1229" w:type="dxa"/>
          </w:tcPr>
          <w:p>
            <w:pPr>
              <w:pStyle w:val="yTableNAm"/>
              <w:spacing w:before="60"/>
              <w:jc w:val="center"/>
              <w:rPr>
                <w:b/>
                <w:sz w:val="20"/>
              </w:rPr>
            </w:pPr>
            <w:r>
              <w:rPr>
                <w:b/>
                <w:sz w:val="20"/>
              </w:rPr>
              <w:t>Column C</w:t>
            </w:r>
          </w:p>
          <w:p>
            <w:pPr>
              <w:pStyle w:val="yTableNAm"/>
              <w:spacing w:before="60"/>
              <w:jc w:val="center"/>
              <w:rPr>
                <w:b/>
                <w:sz w:val="20"/>
              </w:rPr>
            </w:pPr>
            <w:r>
              <w:rPr>
                <w:b/>
                <w:sz w:val="20"/>
              </w:rPr>
              <w:t>Fee for eligible individual</w:t>
            </w:r>
            <w:r>
              <w:rPr>
                <w:b/>
                <w:sz w:val="20"/>
              </w:rPr>
              <w:br/>
              <w:t>$</w:t>
            </w:r>
          </w:p>
        </w:tc>
      </w:tr>
      <w:tr>
        <w:trPr>
          <w:cantSplit/>
        </w:trPr>
        <w:tc>
          <w:tcPr>
            <w:tcW w:w="639" w:type="dxa"/>
          </w:tcPr>
          <w:p>
            <w:pPr>
              <w:pStyle w:val="yTableNAm"/>
              <w:spacing w:before="60"/>
              <w:rPr>
                <w:sz w:val="20"/>
              </w:rPr>
            </w:pPr>
            <w:r>
              <w:rPr>
                <w:sz w:val="20"/>
              </w:rPr>
              <w:t>1.</w:t>
            </w:r>
          </w:p>
        </w:tc>
        <w:tc>
          <w:tcPr>
            <w:tcW w:w="2637" w:type="dxa"/>
          </w:tcPr>
          <w:p>
            <w:pPr>
              <w:pStyle w:val="yTableNAm"/>
              <w:tabs>
                <w:tab w:val="left" w:leader="dot" w:pos="3119"/>
              </w:tabs>
              <w:spacing w:before="60"/>
              <w:rPr>
                <w:sz w:val="20"/>
              </w:rPr>
            </w:pPr>
            <w:r>
              <w:rPr>
                <w:sz w:val="20"/>
              </w:rPr>
              <w:t xml:space="preserve">On filing an appeal notice </w:t>
            </w:r>
            <w:r>
              <w:rPr>
                <w:sz w:val="20"/>
              </w:rPr>
              <w:tab/>
            </w:r>
          </w:p>
        </w:tc>
        <w:tc>
          <w:tcPr>
            <w:tcW w:w="1246" w:type="dxa"/>
          </w:tcPr>
          <w:p>
            <w:pPr>
              <w:pStyle w:val="yTableNAm"/>
              <w:spacing w:before="60"/>
              <w:ind w:right="34"/>
              <w:jc w:val="right"/>
              <w:rPr>
                <w:sz w:val="20"/>
              </w:rPr>
            </w:pPr>
            <w:r>
              <w:rPr>
                <w:sz w:val="20"/>
              </w:rPr>
              <w:t>205.00</w:t>
            </w:r>
          </w:p>
        </w:tc>
        <w:tc>
          <w:tcPr>
            <w:tcW w:w="1220" w:type="dxa"/>
          </w:tcPr>
          <w:p>
            <w:pPr>
              <w:pStyle w:val="yTableNAm"/>
              <w:spacing w:before="60"/>
              <w:ind w:right="34"/>
              <w:jc w:val="right"/>
              <w:rPr>
                <w:sz w:val="20"/>
              </w:rPr>
            </w:pPr>
            <w:r>
              <w:rPr>
                <w:sz w:val="20"/>
              </w:rPr>
              <w:t>530.00</w:t>
            </w:r>
          </w:p>
        </w:tc>
        <w:tc>
          <w:tcPr>
            <w:tcW w:w="1229" w:type="dxa"/>
          </w:tcPr>
          <w:p>
            <w:pPr>
              <w:pStyle w:val="yTableNAm"/>
              <w:spacing w:before="60"/>
              <w:ind w:right="34"/>
              <w:jc w:val="right"/>
              <w:rPr>
                <w:sz w:val="20"/>
              </w:rPr>
            </w:pPr>
            <w:r>
              <w:rPr>
                <w:sz w:val="20"/>
              </w:rPr>
              <w:t>61.50</w:t>
            </w:r>
          </w:p>
        </w:tc>
      </w:tr>
      <w:tr>
        <w:trPr>
          <w:cantSplit/>
        </w:trPr>
        <w:tc>
          <w:tcPr>
            <w:tcW w:w="639" w:type="dxa"/>
          </w:tcPr>
          <w:p>
            <w:pPr>
              <w:pStyle w:val="yTableNAm"/>
              <w:spacing w:before="60"/>
              <w:rPr>
                <w:sz w:val="20"/>
              </w:rPr>
            </w:pPr>
            <w:r>
              <w:rPr>
                <w:sz w:val="20"/>
              </w:rPr>
              <w:t>2.</w:t>
            </w:r>
          </w:p>
        </w:tc>
        <w:tc>
          <w:tcPr>
            <w:tcW w:w="2637" w:type="dxa"/>
          </w:tcPr>
          <w:p>
            <w:pPr>
              <w:pStyle w:val="yTableNAm"/>
              <w:tabs>
                <w:tab w:val="right" w:leader="dot" w:pos="2552"/>
              </w:tabs>
              <w:spacing w:before="60"/>
              <w:ind w:left="454" w:hanging="454"/>
              <w:rPr>
                <w:sz w:val="20"/>
              </w:rPr>
            </w:pPr>
            <w:r>
              <w:rPr>
                <w:sz w:val="20"/>
              </w:rPr>
              <w:t xml:space="preserve">On filing — </w:t>
            </w:r>
          </w:p>
          <w:p>
            <w:pPr>
              <w:pStyle w:val="yTableNAm"/>
              <w:tabs>
                <w:tab w:val="right" w:leader="dot" w:pos="2552"/>
              </w:tabs>
              <w:spacing w:before="60"/>
              <w:ind w:left="454" w:hanging="454"/>
              <w:rPr>
                <w:sz w:val="20"/>
              </w:rPr>
            </w:pPr>
            <w:r>
              <w:rPr>
                <w:sz w:val="20"/>
              </w:rPr>
              <w:t>(a)</w:t>
            </w:r>
            <w:r>
              <w:rPr>
                <w:sz w:val="20"/>
              </w:rPr>
              <w:tab/>
              <w:t>Appellant’s case; or</w:t>
            </w:r>
          </w:p>
          <w:p>
            <w:pPr>
              <w:pStyle w:val="yTableNAm"/>
              <w:tabs>
                <w:tab w:val="right" w:leader="dot" w:pos="2552"/>
              </w:tabs>
              <w:spacing w:before="60"/>
              <w:ind w:left="454" w:hanging="454"/>
              <w:rPr>
                <w:sz w:val="20"/>
              </w:rPr>
            </w:pPr>
            <w:r>
              <w:rPr>
                <w:sz w:val="20"/>
              </w:rPr>
              <w:t>(b)</w:t>
            </w:r>
            <w:r>
              <w:rPr>
                <w:sz w:val="20"/>
              </w:rPr>
              <w:tab/>
              <w:t xml:space="preserve">Respondent’s case </w:t>
            </w:r>
            <w:r>
              <w:rPr>
                <w:sz w:val="20"/>
              </w:rPr>
              <w:tab/>
            </w:r>
          </w:p>
        </w:tc>
        <w:tc>
          <w:tcPr>
            <w:tcW w:w="1246"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3 082.00</w:t>
            </w:r>
          </w:p>
        </w:tc>
        <w:tc>
          <w:tcPr>
            <w:tcW w:w="1220"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8 008.00</w:t>
            </w:r>
          </w:p>
        </w:tc>
        <w:tc>
          <w:tcPr>
            <w:tcW w:w="1229" w:type="dxa"/>
          </w:tcPr>
          <w:p>
            <w:pPr>
              <w:pStyle w:val="yTableNAm"/>
              <w:spacing w:before="60"/>
              <w:ind w:right="34"/>
              <w:jc w:val="right"/>
              <w:rPr>
                <w:sz w:val="20"/>
              </w:rPr>
            </w:pPr>
          </w:p>
          <w:p>
            <w:pPr>
              <w:pStyle w:val="yTableNAm"/>
              <w:spacing w:before="60"/>
              <w:ind w:right="34"/>
              <w:jc w:val="right"/>
              <w:rPr>
                <w:sz w:val="20"/>
              </w:rPr>
            </w:pPr>
          </w:p>
          <w:p>
            <w:pPr>
              <w:pStyle w:val="yTableNAm"/>
              <w:spacing w:before="60"/>
              <w:ind w:right="34"/>
              <w:jc w:val="right"/>
              <w:rPr>
                <w:sz w:val="20"/>
              </w:rPr>
            </w:pPr>
            <w:r>
              <w:rPr>
                <w:sz w:val="20"/>
              </w:rPr>
              <w:t>100.00</w:t>
            </w:r>
          </w:p>
        </w:tc>
      </w:tr>
      <w:tr>
        <w:trPr>
          <w:cantSplit/>
        </w:trPr>
        <w:tc>
          <w:tcPr>
            <w:tcW w:w="639" w:type="dxa"/>
          </w:tcPr>
          <w:p>
            <w:pPr>
              <w:pStyle w:val="yTableNAm"/>
              <w:spacing w:before="60"/>
              <w:rPr>
                <w:sz w:val="20"/>
              </w:rPr>
            </w:pPr>
            <w:r>
              <w:rPr>
                <w:sz w:val="20"/>
              </w:rPr>
              <w:t>3.</w:t>
            </w:r>
          </w:p>
        </w:tc>
        <w:tc>
          <w:tcPr>
            <w:tcW w:w="2637" w:type="dxa"/>
          </w:tcPr>
          <w:p>
            <w:pPr>
              <w:pStyle w:val="yTableNAm"/>
              <w:tabs>
                <w:tab w:val="clear" w:pos="567"/>
                <w:tab w:val="right" w:leader="dot" w:pos="2552"/>
              </w:tabs>
              <w:spacing w:before="60"/>
              <w:rPr>
                <w:sz w:val="20"/>
              </w:rPr>
            </w:pPr>
            <w:r>
              <w:rPr>
                <w:sz w:val="20"/>
              </w:rPr>
              <w:t xml:space="preserve">On filing an application to transfer an appeal from the District Court to the Court of Appeal under the </w:t>
            </w:r>
            <w:r>
              <w:rPr>
                <w:i/>
                <w:sz w:val="20"/>
              </w:rPr>
              <w:t>Magistrates Court (Civil Proceedings) Act 2004</w:t>
            </w:r>
            <w:r>
              <w:rPr>
                <w:sz w:val="20"/>
              </w:rPr>
              <w:t xml:space="preserve"> s. 41 </w:t>
            </w:r>
            <w:r>
              <w:rPr>
                <w:sz w:val="20"/>
              </w:rPr>
              <w:tab/>
            </w:r>
          </w:p>
        </w:tc>
        <w:tc>
          <w:tcPr>
            <w:tcW w:w="1246" w:type="dxa"/>
          </w:tcPr>
          <w:p>
            <w:pPr>
              <w:pStyle w:val="yTableNAm"/>
              <w:spacing w:before="60"/>
              <w:ind w:right="34"/>
              <w:jc w:val="right"/>
              <w:rPr>
                <w:sz w:val="20"/>
              </w:rPr>
            </w:pPr>
            <w:r>
              <w:rPr>
                <w:sz w:val="20"/>
              </w:rPr>
              <w:br/>
            </w:r>
            <w:r>
              <w:rPr>
                <w:sz w:val="20"/>
              </w:rPr>
              <w:br/>
            </w:r>
            <w:r>
              <w:rPr>
                <w:sz w:val="20"/>
              </w:rPr>
              <w:br/>
            </w:r>
            <w:r>
              <w:rPr>
                <w:sz w:val="20"/>
              </w:rPr>
              <w:br/>
            </w:r>
            <w:r>
              <w:rPr>
                <w:sz w:val="20"/>
              </w:rPr>
              <w:br/>
              <w:t>409.00</w:t>
            </w:r>
          </w:p>
        </w:tc>
        <w:tc>
          <w:tcPr>
            <w:tcW w:w="1220" w:type="dxa"/>
          </w:tcPr>
          <w:p>
            <w:pPr>
              <w:pStyle w:val="yTableNAm"/>
              <w:spacing w:before="60"/>
              <w:ind w:right="34"/>
              <w:jc w:val="right"/>
              <w:rPr>
                <w:sz w:val="20"/>
              </w:rPr>
            </w:pPr>
            <w:r>
              <w:rPr>
                <w:sz w:val="20"/>
              </w:rPr>
              <w:br/>
            </w:r>
            <w:r>
              <w:rPr>
                <w:sz w:val="20"/>
              </w:rPr>
              <w:br/>
            </w:r>
            <w:r>
              <w:rPr>
                <w:sz w:val="20"/>
              </w:rPr>
              <w:br/>
            </w:r>
            <w:r>
              <w:rPr>
                <w:sz w:val="20"/>
              </w:rPr>
              <w:br/>
            </w:r>
            <w:r>
              <w:rPr>
                <w:sz w:val="20"/>
              </w:rPr>
              <w:br/>
              <w:t>801.00</w:t>
            </w:r>
          </w:p>
        </w:tc>
        <w:tc>
          <w:tcPr>
            <w:tcW w:w="1229" w:type="dxa"/>
          </w:tcPr>
          <w:p>
            <w:pPr>
              <w:pStyle w:val="yTableNAm"/>
              <w:spacing w:before="60"/>
              <w:ind w:right="34"/>
              <w:jc w:val="right"/>
              <w:rPr>
                <w:sz w:val="20"/>
              </w:rPr>
            </w:pPr>
            <w:r>
              <w:rPr>
                <w:sz w:val="20"/>
              </w:rPr>
              <w:br/>
            </w:r>
            <w:r>
              <w:rPr>
                <w:sz w:val="20"/>
              </w:rPr>
              <w:br/>
            </w:r>
            <w:r>
              <w:rPr>
                <w:sz w:val="20"/>
              </w:rPr>
              <w:br/>
            </w:r>
            <w:r>
              <w:rPr>
                <w:sz w:val="20"/>
              </w:rPr>
              <w:br/>
            </w:r>
            <w:r>
              <w:rPr>
                <w:sz w:val="20"/>
              </w:rPr>
              <w:br/>
              <w:t>100.00</w:t>
            </w:r>
          </w:p>
        </w:tc>
      </w:tr>
      <w:tr>
        <w:trPr>
          <w:cantSplit/>
        </w:trPr>
        <w:tc>
          <w:tcPr>
            <w:tcW w:w="639" w:type="dxa"/>
            <w:tcBorders>
              <w:bottom w:val="nil"/>
            </w:tcBorders>
          </w:tcPr>
          <w:p>
            <w:pPr>
              <w:pStyle w:val="yTableNAm"/>
              <w:spacing w:before="60"/>
              <w:rPr>
                <w:sz w:val="20"/>
              </w:rPr>
            </w:pPr>
            <w:r>
              <w:rPr>
                <w:sz w:val="20"/>
              </w:rPr>
              <w:t>4.</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On filing an application in an appeal for an interim order or to amend or cancel an interim order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288.00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560.00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t>86.50</w:t>
            </w:r>
          </w:p>
        </w:tc>
      </w:tr>
      <w:tr>
        <w:trPr>
          <w:cantSplit/>
        </w:trPr>
        <w:tc>
          <w:tcPr>
            <w:tcW w:w="639" w:type="dxa"/>
            <w:tcBorders>
              <w:top w:val="nil"/>
              <w:bottom w:val="nil"/>
            </w:tcBorders>
          </w:tcPr>
          <w:p>
            <w:pPr>
              <w:pStyle w:val="yTableNAm"/>
              <w:keepNext/>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On an appointment before a judge or registrar to settle the appeal book index </w:t>
            </w:r>
            <w:r>
              <w:rPr>
                <w:sz w:val="20"/>
              </w:rPr>
              <w:tab/>
            </w:r>
          </w:p>
        </w:tc>
        <w:tc>
          <w:tcPr>
            <w:tcW w:w="1246" w:type="dxa"/>
            <w:tcBorders>
              <w:top w:val="nil"/>
              <w:bottom w:val="nil"/>
            </w:tcBorders>
          </w:tcPr>
          <w:p>
            <w:pPr>
              <w:pStyle w:val="yTableNAm"/>
              <w:keepNext/>
              <w:spacing w:before="60"/>
              <w:ind w:right="34"/>
              <w:jc w:val="right"/>
              <w:rPr>
                <w:sz w:val="20"/>
              </w:rPr>
            </w:pPr>
            <w:r>
              <w:rPr>
                <w:sz w:val="20"/>
              </w:rPr>
              <w:br/>
            </w:r>
            <w:r>
              <w:rPr>
                <w:sz w:val="20"/>
              </w:rPr>
              <w:br/>
            </w:r>
            <w:r>
              <w:rPr>
                <w:sz w:val="20"/>
              </w:rPr>
              <w:br/>
              <w:t>288.00</w:t>
            </w:r>
          </w:p>
        </w:tc>
        <w:tc>
          <w:tcPr>
            <w:tcW w:w="1220" w:type="dxa"/>
            <w:tcBorders>
              <w:top w:val="nil"/>
              <w:bottom w:val="nil"/>
            </w:tcBorders>
          </w:tcPr>
          <w:p>
            <w:pPr>
              <w:pStyle w:val="yTableNAm"/>
              <w:keepNext/>
              <w:spacing w:before="60"/>
              <w:ind w:right="34"/>
              <w:jc w:val="right"/>
              <w:rPr>
                <w:sz w:val="20"/>
              </w:rPr>
            </w:pPr>
            <w:r>
              <w:rPr>
                <w:sz w:val="20"/>
              </w:rPr>
              <w:br/>
            </w:r>
            <w:r>
              <w:rPr>
                <w:sz w:val="20"/>
              </w:rPr>
              <w:br/>
            </w:r>
            <w:r>
              <w:rPr>
                <w:sz w:val="20"/>
              </w:rPr>
              <w:br/>
              <w:t>560.00</w:t>
            </w:r>
          </w:p>
        </w:tc>
        <w:tc>
          <w:tcPr>
            <w:tcW w:w="1229" w:type="dxa"/>
            <w:tcBorders>
              <w:top w:val="nil"/>
              <w:bottom w:val="nil"/>
            </w:tcBorders>
          </w:tcPr>
          <w:p>
            <w:pPr>
              <w:pStyle w:val="yTableNAm"/>
              <w:keepNext/>
              <w:spacing w:before="60"/>
              <w:ind w:right="34"/>
              <w:jc w:val="right"/>
              <w:rPr>
                <w:sz w:val="20"/>
              </w:rPr>
            </w:pPr>
            <w:r>
              <w:rPr>
                <w:sz w:val="20"/>
              </w:rPr>
              <w:br/>
            </w:r>
            <w:r>
              <w:rPr>
                <w:sz w:val="20"/>
              </w:rPr>
              <w:br/>
            </w:r>
            <w:r>
              <w:rPr>
                <w:sz w:val="20"/>
              </w:rPr>
              <w:br/>
              <w:t>86.50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On an appointment before a registrar for mediation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t>288.00</w:t>
            </w:r>
          </w:p>
        </w:tc>
        <w:tc>
          <w:tcPr>
            <w:tcW w:w="1220" w:type="dxa"/>
            <w:tcBorders>
              <w:top w:val="nil"/>
              <w:bottom w:val="nil"/>
            </w:tcBorders>
          </w:tcPr>
          <w:p>
            <w:pPr>
              <w:pStyle w:val="yTableNAm"/>
              <w:spacing w:before="60"/>
              <w:ind w:right="34"/>
              <w:jc w:val="right"/>
              <w:rPr>
                <w:sz w:val="20"/>
              </w:rPr>
            </w:pPr>
            <w:r>
              <w:rPr>
                <w:sz w:val="20"/>
              </w:rPr>
              <w:br/>
            </w:r>
            <w:r>
              <w:rPr>
                <w:sz w:val="20"/>
              </w:rPr>
              <w:br/>
              <w:t>560.00</w:t>
            </w:r>
          </w:p>
        </w:tc>
        <w:tc>
          <w:tcPr>
            <w:tcW w:w="1229" w:type="dxa"/>
            <w:tcBorders>
              <w:top w:val="nil"/>
              <w:bottom w:val="nil"/>
            </w:tcBorders>
          </w:tcPr>
          <w:p>
            <w:pPr>
              <w:pStyle w:val="yTableNAm"/>
              <w:spacing w:before="60"/>
              <w:ind w:right="34"/>
              <w:jc w:val="right"/>
              <w:rPr>
                <w:sz w:val="20"/>
              </w:rPr>
            </w:pPr>
            <w:r>
              <w:rPr>
                <w:sz w:val="20"/>
              </w:rPr>
              <w:br/>
            </w:r>
            <w:r>
              <w:rPr>
                <w:sz w:val="20"/>
              </w:rPr>
              <w:b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18"/>
                <w:szCs w:val="18"/>
              </w:rPr>
            </w:pPr>
            <w:r>
              <w:rPr>
                <w:sz w:val="18"/>
                <w:szCs w:val="18"/>
              </w:rPr>
              <w:t>(1)</w:t>
            </w:r>
            <w:r>
              <w:rPr>
                <w:sz w:val="18"/>
                <w:szCs w:val="18"/>
              </w:rPr>
              <w:tab/>
              <w:t>The fee includes the first day of the hearing of the matter and any adjournment of the matter.</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18"/>
                <w:szCs w:val="18"/>
              </w:rPr>
            </w:pPr>
            <w:r>
              <w:rPr>
                <w:sz w:val="18"/>
                <w:szCs w:val="18"/>
              </w:rPr>
              <w:t>(2)</w:t>
            </w:r>
            <w:r>
              <w:rPr>
                <w:sz w:val="18"/>
                <w:szCs w:val="18"/>
              </w:rPr>
              <w:tab/>
              <w:t>If the hearing of a matter is listed for more than 1 day and proceeds for more than the number of days listed, the fee prescribed by this item is payable for each additional day or part of a day of a hearing.</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18"/>
                <w:szCs w:val="18"/>
              </w:rPr>
            </w:pPr>
            <w:r>
              <w:rPr>
                <w:sz w:val="18"/>
                <w:szCs w:val="18"/>
              </w:rPr>
              <w:t>(3)</w:t>
            </w:r>
            <w:r>
              <w:rPr>
                <w:sz w:val="18"/>
                <w:szCs w:val="18"/>
              </w:rPr>
              <w:tab/>
              <w:t>A fee payable in the circumstances referred to in Note 2 is payable on a day</w:t>
            </w:r>
            <w:r>
              <w:rPr>
                <w:sz w:val="18"/>
                <w:szCs w:val="18"/>
              </w:rPr>
              <w:noBreakHyphen/>
              <w:t>to</w:t>
            </w:r>
            <w:r>
              <w:rPr>
                <w:sz w:val="18"/>
                <w:szCs w:val="18"/>
              </w:rPr>
              <w:noBreakHyphen/>
              <w:t>day basis before the daily reconvening of the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5.</w:t>
            </w:r>
          </w:p>
        </w:tc>
        <w:tc>
          <w:tcPr>
            <w:tcW w:w="2637" w:type="dxa"/>
            <w:tcBorders>
              <w:bottom w:val="nil"/>
            </w:tcBorders>
          </w:tcPr>
          <w:p>
            <w:pPr>
              <w:pStyle w:val="yTableNAm"/>
              <w:tabs>
                <w:tab w:val="clear" w:pos="567"/>
                <w:tab w:val="right" w:leader="dot" w:pos="2552"/>
              </w:tabs>
              <w:spacing w:before="60"/>
              <w:rPr>
                <w:sz w:val="20"/>
              </w:rPr>
            </w:pPr>
            <w:r>
              <w:rPr>
                <w:sz w:val="20"/>
              </w:rPr>
              <w:t xml:space="preserve">Setting down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payable when the appeal book is filed.</w:t>
            </w:r>
          </w:p>
        </w:tc>
        <w:tc>
          <w:tcPr>
            <w:tcW w:w="1246" w:type="dxa"/>
            <w:tcBorders>
              <w:bottom w:val="nil"/>
            </w:tcBorders>
          </w:tcPr>
          <w:p>
            <w:pPr>
              <w:pStyle w:val="yTableNAm"/>
              <w:spacing w:before="60"/>
              <w:ind w:right="34"/>
              <w:jc w:val="right"/>
              <w:rPr>
                <w:sz w:val="20"/>
              </w:rPr>
            </w:pPr>
            <w:r>
              <w:rPr>
                <w:sz w:val="20"/>
              </w:rPr>
              <w:t>1 028.00</w:t>
            </w:r>
          </w:p>
        </w:tc>
        <w:tc>
          <w:tcPr>
            <w:tcW w:w="1220" w:type="dxa"/>
            <w:tcBorders>
              <w:bottom w:val="nil"/>
            </w:tcBorders>
          </w:tcPr>
          <w:p>
            <w:pPr>
              <w:pStyle w:val="yTableNAm"/>
              <w:spacing w:before="60"/>
              <w:ind w:right="34"/>
              <w:jc w:val="right"/>
              <w:rPr>
                <w:sz w:val="20"/>
              </w:rPr>
            </w:pPr>
            <w:r>
              <w:rPr>
                <w:sz w:val="20"/>
              </w:rPr>
              <w:t>1 998.00</w:t>
            </w:r>
          </w:p>
        </w:tc>
        <w:tc>
          <w:tcPr>
            <w:tcW w:w="1229" w:type="dxa"/>
            <w:tcBorders>
              <w:bottom w:val="nil"/>
            </w:tcBorders>
          </w:tcPr>
          <w:p>
            <w:pPr>
              <w:pStyle w:val="yTableNAm"/>
              <w:spacing w:before="60"/>
              <w:ind w:right="34"/>
              <w:jc w:val="right"/>
              <w:rPr>
                <w:sz w:val="20"/>
              </w:rPr>
            </w:pPr>
            <w:r>
              <w:rPr>
                <w:sz w:val="20"/>
              </w:rPr>
              <w:t>100.00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includes the fee for the first day of hearing.</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6.</w:t>
            </w:r>
          </w:p>
        </w:tc>
        <w:tc>
          <w:tcPr>
            <w:tcW w:w="2637" w:type="dxa"/>
            <w:tcBorders>
              <w:bottom w:val="nil"/>
            </w:tcBorders>
          </w:tcPr>
          <w:p>
            <w:pPr>
              <w:pStyle w:val="yTableNAm"/>
              <w:tabs>
                <w:tab w:val="clear" w:pos="567"/>
                <w:tab w:val="right" w:leader="dot" w:pos="2552"/>
              </w:tabs>
              <w:spacing w:before="60"/>
              <w:rPr>
                <w:sz w:val="20"/>
              </w:rPr>
            </w:pPr>
            <w:r>
              <w:rPr>
                <w:sz w:val="20"/>
              </w:rPr>
              <w:t>Allocation of hearing date</w:t>
            </w:r>
            <w:r>
              <w:rPr>
                <w:sz w:val="20"/>
              </w:rPr>
              <w:tab/>
            </w:r>
          </w:p>
        </w:tc>
        <w:tc>
          <w:tcPr>
            <w:tcW w:w="1246" w:type="dxa"/>
            <w:tcBorders>
              <w:bottom w:val="nil"/>
            </w:tcBorders>
          </w:tcPr>
          <w:p>
            <w:pPr>
              <w:pStyle w:val="yTableNAm"/>
              <w:spacing w:before="60"/>
              <w:ind w:right="34"/>
              <w:jc w:val="right"/>
              <w:rPr>
                <w:sz w:val="20"/>
              </w:rPr>
            </w:pPr>
            <w:r>
              <w:rPr>
                <w:sz w:val="20"/>
              </w:rPr>
              <w:t>821.00 for each day estimated</w:t>
            </w:r>
          </w:p>
        </w:tc>
        <w:tc>
          <w:tcPr>
            <w:tcW w:w="1220" w:type="dxa"/>
            <w:tcBorders>
              <w:bottom w:val="nil"/>
            </w:tcBorders>
          </w:tcPr>
          <w:p>
            <w:pPr>
              <w:pStyle w:val="yTableNAm"/>
              <w:spacing w:before="60"/>
              <w:ind w:right="34"/>
              <w:jc w:val="right"/>
              <w:rPr>
                <w:sz w:val="20"/>
              </w:rPr>
            </w:pPr>
            <w:r>
              <w:rPr>
                <w:sz w:val="20"/>
              </w:rPr>
              <w:t>2 131.00 for each day estimated</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This fee is payable on the number of days in excess of the first hearing day estimated for the hearing by the Court of Appeal Registrar.</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7.</w:t>
            </w:r>
          </w:p>
        </w:tc>
        <w:tc>
          <w:tcPr>
            <w:tcW w:w="2637" w:type="dxa"/>
            <w:tcBorders>
              <w:bottom w:val="nil"/>
            </w:tcBorders>
          </w:tcPr>
          <w:p>
            <w:pPr>
              <w:pStyle w:val="yTableNAm"/>
              <w:tabs>
                <w:tab w:val="clear" w:pos="567"/>
                <w:tab w:val="right" w:leader="dot" w:pos="2552"/>
              </w:tabs>
              <w:spacing w:before="60"/>
              <w:rPr>
                <w:sz w:val="20"/>
              </w:rPr>
            </w:pPr>
            <w:r>
              <w:rPr>
                <w:sz w:val="20"/>
              </w:rPr>
              <w:t xml:space="preserve">Daily hearing fee </w:t>
            </w:r>
            <w:r>
              <w:rPr>
                <w:sz w:val="20"/>
              </w:rPr>
              <w:tab/>
            </w:r>
          </w:p>
          <w:p>
            <w:pPr>
              <w:pStyle w:val="yTableNAm"/>
              <w:spacing w:before="60"/>
              <w:rPr>
                <w:sz w:val="18"/>
                <w:szCs w:val="18"/>
              </w:rPr>
            </w:pPr>
            <w:r>
              <w:rPr>
                <w:sz w:val="18"/>
                <w:szCs w:val="18"/>
              </w:rPr>
              <w:t>NOTES:</w:t>
            </w:r>
          </w:p>
          <w:p>
            <w:pPr>
              <w:pStyle w:val="yTableNAm"/>
              <w:tabs>
                <w:tab w:val="clear" w:pos="567"/>
                <w:tab w:val="left" w:pos="454"/>
              </w:tabs>
              <w:spacing w:before="60"/>
              <w:ind w:left="312" w:hanging="312"/>
              <w:rPr>
                <w:sz w:val="20"/>
              </w:rPr>
            </w:pPr>
            <w:r>
              <w:rPr>
                <w:sz w:val="18"/>
                <w:szCs w:val="18"/>
              </w:rPr>
              <w:t>(1)</w:t>
            </w:r>
            <w:r>
              <w:rPr>
                <w:sz w:val="18"/>
                <w:szCs w:val="18"/>
              </w:rPr>
              <w:tab/>
              <w:t>This fee is not payable in relation to an application for, or to amend or cancel an interim order.</w:t>
            </w:r>
          </w:p>
        </w:tc>
        <w:tc>
          <w:tcPr>
            <w:tcW w:w="1246" w:type="dxa"/>
            <w:tcBorders>
              <w:bottom w:val="nil"/>
            </w:tcBorders>
          </w:tcPr>
          <w:p>
            <w:pPr>
              <w:pStyle w:val="yTableNAm"/>
              <w:spacing w:before="60"/>
              <w:ind w:right="34"/>
              <w:jc w:val="right"/>
              <w:rPr>
                <w:sz w:val="20"/>
              </w:rPr>
            </w:pPr>
            <w:r>
              <w:rPr>
                <w:sz w:val="20"/>
              </w:rPr>
              <w:t>821.00</w:t>
            </w:r>
          </w:p>
        </w:tc>
        <w:tc>
          <w:tcPr>
            <w:tcW w:w="1220" w:type="dxa"/>
            <w:tcBorders>
              <w:bottom w:val="nil"/>
            </w:tcBorders>
          </w:tcPr>
          <w:p>
            <w:pPr>
              <w:pStyle w:val="yTableNAm"/>
              <w:spacing w:before="60"/>
              <w:ind w:right="34"/>
              <w:jc w:val="right"/>
              <w:rPr>
                <w:sz w:val="20"/>
              </w:rPr>
            </w:pPr>
            <w:r>
              <w:rPr>
                <w:sz w:val="20"/>
              </w:rPr>
              <w:t>2 131.00</w:t>
            </w:r>
          </w:p>
        </w:tc>
        <w:tc>
          <w:tcPr>
            <w:tcW w:w="1229" w:type="dxa"/>
            <w:tcBorders>
              <w:bottom w:val="nil"/>
            </w:tcBorders>
          </w:tcPr>
          <w:p>
            <w:pPr>
              <w:pStyle w:val="yTableNAm"/>
              <w:spacing w:before="60"/>
              <w:ind w:right="34"/>
              <w:jc w:val="right"/>
              <w:rPr>
                <w:sz w:val="20"/>
              </w:rPr>
            </w:pPr>
            <w:r>
              <w:rPr>
                <w:sz w:val="20"/>
              </w:rPr>
              <w:t>0.00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(2)</w:t>
            </w:r>
            <w:r>
              <w:rPr>
                <w:sz w:val="18"/>
                <w:szCs w:val="18"/>
              </w:rPr>
              <w:tab/>
              <w:t>This fee is payable for each additional day or part day that a hearing proceeds beyond the number of days for which a fee has been paid.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clear" w:pos="567"/>
                <w:tab w:val="left" w:pos="454"/>
              </w:tabs>
              <w:spacing w:before="60"/>
              <w:ind w:left="312" w:hanging="312"/>
              <w:rPr>
                <w:sz w:val="20"/>
              </w:rPr>
            </w:pPr>
            <w:r>
              <w:rPr>
                <w:sz w:val="18"/>
                <w:szCs w:val="18"/>
              </w:rPr>
              <w:t>(3)</w:t>
            </w:r>
            <w:r>
              <w:rPr>
                <w:sz w:val="18"/>
                <w:szCs w:val="18"/>
              </w:rPr>
              <w:tab/>
              <w:t>If the Court allocates a half</w:t>
            </w:r>
            <w:r>
              <w:rPr>
                <w:sz w:val="18"/>
                <w:szCs w:val="18"/>
              </w:rPr>
              <w:noBreakHyphen/>
              <w:t>day or less for the continuation of the hearing, a fee equal to half the prescribed amount is payable for that period.</w:t>
            </w:r>
          </w:p>
        </w:tc>
        <w:tc>
          <w:tcPr>
            <w:tcW w:w="1246" w:type="dxa"/>
            <w:tcBorders>
              <w:top w:val="nil"/>
              <w:bottom w:val="nil"/>
            </w:tcBorders>
          </w:tcPr>
          <w:p>
            <w:pPr>
              <w:pStyle w:val="yTableNAm"/>
              <w:spacing w:before="60"/>
              <w:ind w:right="34"/>
              <w:jc w:val="right"/>
              <w:rPr>
                <w:sz w:val="20"/>
              </w:rPr>
            </w:pPr>
          </w:p>
        </w:tc>
        <w:tc>
          <w:tcPr>
            <w:tcW w:w="1220" w:type="dxa"/>
            <w:tcBorders>
              <w:top w:val="nil"/>
              <w:bottom w:val="nil"/>
            </w:tcBorders>
          </w:tcPr>
          <w:p>
            <w:pPr>
              <w:pStyle w:val="yTableNAm"/>
              <w:spacing w:before="60"/>
              <w:ind w:right="34"/>
              <w:jc w:val="right"/>
              <w:rPr>
                <w:sz w:val="20"/>
              </w:rPr>
            </w:pPr>
          </w:p>
        </w:tc>
        <w:tc>
          <w:tcPr>
            <w:tcW w:w="1229" w:type="dxa"/>
            <w:tcBorders>
              <w:top w:val="nil"/>
              <w:bottom w:val="nil"/>
            </w:tcBorders>
          </w:tcPr>
          <w:p>
            <w:pPr>
              <w:pStyle w:val="yTableNAm"/>
              <w:spacing w:before="60"/>
              <w:ind w:right="34"/>
              <w:jc w:val="right"/>
              <w:rPr>
                <w:sz w:val="20"/>
              </w:rPr>
            </w:pPr>
          </w:p>
        </w:tc>
      </w:tr>
      <w:tr>
        <w:trPr>
          <w:cantSplit/>
        </w:trPr>
        <w:tc>
          <w:tcPr>
            <w:tcW w:w="639" w:type="dxa"/>
            <w:tcBorders>
              <w:top w:val="nil"/>
              <w:bottom w:val="single" w:sz="4" w:space="0" w:color="auto"/>
            </w:tcBorders>
          </w:tcPr>
          <w:p>
            <w:pPr>
              <w:pStyle w:val="yTableNAm"/>
              <w:spacing w:before="60"/>
              <w:rPr>
                <w:sz w:val="20"/>
              </w:rPr>
            </w:pPr>
          </w:p>
        </w:tc>
        <w:tc>
          <w:tcPr>
            <w:tcW w:w="2637" w:type="dxa"/>
            <w:tcBorders>
              <w:top w:val="nil"/>
              <w:bottom w:val="single" w:sz="4" w:space="0" w:color="auto"/>
            </w:tcBorders>
          </w:tcPr>
          <w:p>
            <w:pPr>
              <w:pStyle w:val="yTableNAm"/>
              <w:tabs>
                <w:tab w:val="clear" w:pos="567"/>
                <w:tab w:val="left" w:pos="454"/>
              </w:tabs>
              <w:spacing w:before="60"/>
              <w:ind w:left="312" w:hanging="312"/>
              <w:rPr>
                <w:sz w:val="18"/>
                <w:szCs w:val="18"/>
              </w:rPr>
            </w:pPr>
            <w:r>
              <w:rPr>
                <w:sz w:val="18"/>
                <w:szCs w:val="18"/>
              </w:rPr>
              <w:t>(4)</w:t>
            </w:r>
            <w:r>
              <w:rPr>
                <w:sz w:val="18"/>
                <w:szCs w:val="18"/>
              </w:rPr>
              <w:tab/>
              <w:t>The daily hearing fee is payable on a day</w:t>
            </w:r>
            <w:r>
              <w:rPr>
                <w:sz w:val="18"/>
                <w:szCs w:val="18"/>
              </w:rPr>
              <w:noBreakHyphen/>
              <w:t>to</w:t>
            </w:r>
            <w:r>
              <w:rPr>
                <w:sz w:val="18"/>
                <w:szCs w:val="18"/>
              </w:rPr>
              <w:noBreakHyphen/>
              <w:t>day basis and is payable before the daily reconvening of the hearing.</w:t>
            </w:r>
          </w:p>
        </w:tc>
        <w:tc>
          <w:tcPr>
            <w:tcW w:w="1246" w:type="dxa"/>
            <w:tcBorders>
              <w:top w:val="nil"/>
              <w:bottom w:val="single" w:sz="4" w:space="0" w:color="auto"/>
            </w:tcBorders>
          </w:tcPr>
          <w:p>
            <w:pPr>
              <w:pStyle w:val="yTableNAm"/>
              <w:spacing w:before="60"/>
              <w:ind w:right="34"/>
              <w:jc w:val="right"/>
              <w:rPr>
                <w:sz w:val="20"/>
              </w:rPr>
            </w:pPr>
          </w:p>
        </w:tc>
        <w:tc>
          <w:tcPr>
            <w:tcW w:w="1220" w:type="dxa"/>
            <w:tcBorders>
              <w:top w:val="nil"/>
              <w:bottom w:val="single" w:sz="4" w:space="0" w:color="auto"/>
            </w:tcBorders>
          </w:tcPr>
          <w:p>
            <w:pPr>
              <w:pStyle w:val="yTableNAm"/>
              <w:spacing w:before="60"/>
              <w:ind w:right="34"/>
              <w:jc w:val="right"/>
              <w:rPr>
                <w:sz w:val="20"/>
              </w:rPr>
            </w:pPr>
          </w:p>
        </w:tc>
        <w:tc>
          <w:tcPr>
            <w:tcW w:w="1229" w:type="dxa"/>
            <w:tcBorders>
              <w:top w:val="nil"/>
              <w:bottom w:val="single" w:sz="4" w:space="0" w:color="auto"/>
            </w:tcBorders>
          </w:tcPr>
          <w:p>
            <w:pPr>
              <w:pStyle w:val="yTableNAm"/>
              <w:spacing w:before="60"/>
              <w:ind w:right="34"/>
              <w:jc w:val="right"/>
              <w:rPr>
                <w:sz w:val="20"/>
              </w:rPr>
            </w:pPr>
          </w:p>
        </w:tc>
      </w:tr>
      <w:tr>
        <w:trPr>
          <w:cantSplit/>
        </w:trPr>
        <w:tc>
          <w:tcPr>
            <w:tcW w:w="639" w:type="dxa"/>
            <w:tcBorders>
              <w:top w:val="single" w:sz="4" w:space="0" w:color="auto"/>
              <w:bottom w:val="nil"/>
            </w:tcBorders>
          </w:tcPr>
          <w:p>
            <w:pPr>
              <w:pStyle w:val="yTableNAm"/>
              <w:spacing w:before="60"/>
              <w:rPr>
                <w:sz w:val="20"/>
              </w:rPr>
            </w:pPr>
            <w:r>
              <w:rPr>
                <w:sz w:val="20"/>
              </w:rPr>
              <w:t>8.</w:t>
            </w:r>
          </w:p>
        </w:tc>
        <w:tc>
          <w:tcPr>
            <w:tcW w:w="2637" w:type="dxa"/>
            <w:tcBorders>
              <w:top w:val="single" w:sz="4" w:space="0" w:color="auto"/>
              <w:bottom w:val="nil"/>
            </w:tcBorders>
          </w:tcPr>
          <w:p>
            <w:pPr>
              <w:pStyle w:val="yTableNAm"/>
              <w:tabs>
                <w:tab w:val="clear" w:pos="567"/>
                <w:tab w:val="right" w:leader="dot" w:pos="2552"/>
              </w:tabs>
              <w:spacing w:before="60"/>
              <w:rPr>
                <w:sz w:val="20"/>
              </w:rPr>
            </w:pPr>
            <w:r>
              <w:rPr>
                <w:sz w:val="20"/>
              </w:rPr>
              <w:t xml:space="preserve">For searching any proceeding or record other than a search made by or on behalf of a party to an appeal </w:t>
            </w:r>
            <w:r>
              <w:rPr>
                <w:sz w:val="20"/>
              </w:rPr>
              <w:tab/>
            </w:r>
          </w:p>
        </w:tc>
        <w:tc>
          <w:tcPr>
            <w:tcW w:w="1246"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0" w:type="dxa"/>
            <w:tcBorders>
              <w:top w:val="single" w:sz="4" w:space="0" w:color="auto"/>
              <w:bottom w:val="nil"/>
            </w:tcBorders>
          </w:tcPr>
          <w:p>
            <w:pPr>
              <w:pStyle w:val="yTableNAm"/>
              <w:spacing w:before="60"/>
              <w:ind w:right="34"/>
              <w:jc w:val="right"/>
              <w:rPr>
                <w:sz w:val="20"/>
              </w:rPr>
            </w:pPr>
            <w:r>
              <w:rPr>
                <w:sz w:val="20"/>
              </w:rPr>
              <w:br/>
            </w:r>
            <w:r>
              <w:rPr>
                <w:sz w:val="20"/>
              </w:rPr>
              <w:br/>
            </w:r>
            <w:r>
              <w:rPr>
                <w:sz w:val="20"/>
              </w:rPr>
              <w:br/>
              <w:t>41.40</w:t>
            </w:r>
          </w:p>
        </w:tc>
        <w:tc>
          <w:tcPr>
            <w:tcW w:w="1229" w:type="dxa"/>
            <w:tcBorders>
              <w:top w:val="single" w:sz="4" w:space="0" w:color="auto"/>
              <w:bottom w:val="nil"/>
            </w:tcBorders>
          </w:tcPr>
          <w:p>
            <w:pPr>
              <w:pStyle w:val="yTableNAm"/>
              <w:spacing w:before="60"/>
              <w:ind w:right="34"/>
              <w:jc w:val="right"/>
              <w:rPr>
                <w:rStyle w:val="DraftersNotes"/>
              </w:rPr>
            </w:pPr>
            <w:r>
              <w:rPr>
                <w:sz w:val="20"/>
              </w:rPr>
              <w:br/>
            </w:r>
            <w:r>
              <w:rPr>
                <w:sz w:val="20"/>
              </w:rPr>
              <w:br/>
            </w:r>
            <w:r>
              <w:rPr>
                <w:sz w:val="20"/>
              </w:rPr>
              <w:br/>
              <w:t>12.40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spacing w:before="60"/>
              <w:rPr>
                <w:sz w:val="18"/>
                <w:szCs w:val="18"/>
              </w:rPr>
            </w:pPr>
            <w:r>
              <w:rPr>
                <w:sz w:val="18"/>
                <w:szCs w:val="18"/>
              </w:rPr>
              <w:t>NOTE:</w:t>
            </w:r>
          </w:p>
          <w:p>
            <w:pPr>
              <w:pStyle w:val="yTableNAm"/>
              <w:tabs>
                <w:tab w:val="clear" w:pos="567"/>
                <w:tab w:val="right" w:leader="dot" w:pos="2552"/>
              </w:tabs>
              <w:spacing w:before="60"/>
              <w:rPr>
                <w:sz w:val="20"/>
              </w:rPr>
            </w:pPr>
            <w:r>
              <w:rPr>
                <w:sz w:val="18"/>
                <w:szCs w:val="18"/>
              </w:rPr>
              <w:t>But if the search is made by a recognised service approved by the Attorney General: $1.85.</w:t>
            </w:r>
          </w:p>
        </w:tc>
        <w:tc>
          <w:tcPr>
            <w:tcW w:w="1246" w:type="dxa"/>
            <w:tcBorders>
              <w:top w:val="nil"/>
            </w:tcBorders>
          </w:tcPr>
          <w:p>
            <w:pPr>
              <w:pStyle w:val="yTableNAm"/>
              <w:spacing w:before="60"/>
              <w:ind w:right="34"/>
              <w:jc w:val="right"/>
              <w:rPr>
                <w:sz w:val="20"/>
              </w:rPr>
            </w:pPr>
          </w:p>
        </w:tc>
        <w:tc>
          <w:tcPr>
            <w:tcW w:w="1220" w:type="dxa"/>
            <w:tcBorders>
              <w:top w:val="nil"/>
            </w:tcBorders>
          </w:tcPr>
          <w:p>
            <w:pPr>
              <w:pStyle w:val="yTableNAm"/>
              <w:spacing w:before="60"/>
              <w:ind w:right="34"/>
              <w:jc w:val="right"/>
              <w:rPr>
                <w:sz w:val="20"/>
              </w:rPr>
            </w:pPr>
          </w:p>
        </w:tc>
        <w:tc>
          <w:tcPr>
            <w:tcW w:w="1229" w:type="dxa"/>
            <w:tcBorders>
              <w:top w:val="nil"/>
            </w:tcBorders>
          </w:tcPr>
          <w:p>
            <w:pPr>
              <w:pStyle w:val="yTableNAm"/>
              <w:spacing w:before="60"/>
              <w:ind w:right="34"/>
              <w:jc w:val="right"/>
              <w:rPr>
                <w:sz w:val="20"/>
              </w:rPr>
            </w:pPr>
          </w:p>
        </w:tc>
      </w:tr>
      <w:tr>
        <w:trPr>
          <w:cantSplit/>
        </w:trPr>
        <w:tc>
          <w:tcPr>
            <w:tcW w:w="639" w:type="dxa"/>
            <w:tcBorders>
              <w:bottom w:val="nil"/>
            </w:tcBorders>
          </w:tcPr>
          <w:p>
            <w:pPr>
              <w:pStyle w:val="yTableNAm"/>
              <w:spacing w:before="60"/>
              <w:rPr>
                <w:sz w:val="20"/>
              </w:rPr>
            </w:pPr>
            <w:r>
              <w:rPr>
                <w:sz w:val="20"/>
              </w:rPr>
              <w:t>9.</w:t>
            </w:r>
          </w:p>
        </w:tc>
        <w:tc>
          <w:tcPr>
            <w:tcW w:w="2637" w:type="dxa"/>
            <w:tcBorders>
              <w:bottom w:val="nil"/>
            </w:tcBorders>
          </w:tcPr>
          <w:p>
            <w:pPr>
              <w:pStyle w:val="yTableNAm"/>
              <w:tabs>
                <w:tab w:val="right" w:leader="dot" w:pos="2552"/>
              </w:tabs>
              <w:spacing w:before="60"/>
              <w:ind w:left="454" w:hanging="454"/>
              <w:rPr>
                <w:sz w:val="20"/>
              </w:rPr>
            </w:pPr>
            <w:r>
              <w:rPr>
                <w:sz w:val="20"/>
              </w:rPr>
              <w:t>(a)</w:t>
            </w:r>
            <w:r>
              <w:rPr>
                <w:sz w:val="20"/>
              </w:rPr>
              <w:tab/>
              <w:t xml:space="preserve">For a copy of a document of any kind or an exhibit, including marking as an office copy if required, for each page or part thereof </w:t>
            </w:r>
            <w:r>
              <w:rPr>
                <w:sz w:val="20"/>
              </w:rPr>
              <w:tab/>
            </w:r>
          </w:p>
        </w:tc>
        <w:tc>
          <w:tcPr>
            <w:tcW w:w="1246"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0"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1.70</w:t>
            </w:r>
          </w:p>
        </w:tc>
        <w:tc>
          <w:tcPr>
            <w:tcW w:w="1229" w:type="dxa"/>
            <w:tcBorders>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t>0.50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 copy of reasons for judgment — </w:t>
            </w:r>
          </w:p>
          <w:p>
            <w:pPr>
              <w:pStyle w:val="yTableNAm"/>
              <w:tabs>
                <w:tab w:val="left" w:pos="1021"/>
                <w:tab w:val="right" w:leader="dot" w:pos="2552"/>
              </w:tabs>
              <w:spacing w:before="60"/>
              <w:ind w:left="1021" w:hanging="1021"/>
              <w:rPr>
                <w:sz w:val="20"/>
              </w:rPr>
            </w:pPr>
            <w:r>
              <w:rPr>
                <w:sz w:val="20"/>
              </w:rPr>
              <w:tab/>
              <w:t>(i)</w:t>
            </w:r>
            <w:r>
              <w:rPr>
                <w:sz w:val="20"/>
              </w:rPr>
              <w:tab/>
              <w:t xml:space="preserve">for each copy consisting of 10 pages or less issued to a person not a party to the appeal and for each copy in excess of 1 copy issued to a party to the appeal </w:t>
            </w:r>
            <w:r>
              <w:rPr>
                <w:sz w:val="20"/>
              </w:rPr>
              <w:tab/>
            </w:r>
          </w:p>
        </w:tc>
        <w:tc>
          <w:tcPr>
            <w:tcW w:w="1246"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0"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14.45</w:t>
            </w:r>
          </w:p>
        </w:tc>
        <w:tc>
          <w:tcPr>
            <w:tcW w:w="1229" w:type="dxa"/>
            <w:tcBorders>
              <w:top w:val="nil"/>
              <w:bottom w:val="nil"/>
            </w:tcBorders>
          </w:tcPr>
          <w:p>
            <w:pPr>
              <w:pStyle w:val="yTableNAm"/>
              <w:spacing w:before="60"/>
              <w:ind w:right="34"/>
              <w:jc w:val="right"/>
              <w:rPr>
                <w:sz w:val="20"/>
              </w:rPr>
            </w:pPr>
            <w:r>
              <w:rPr>
                <w:sz w:val="20"/>
              </w:rPr>
              <w:br/>
            </w:r>
          </w:p>
          <w:p>
            <w:pPr>
              <w:pStyle w:val="yTableNAm"/>
              <w:spacing w:before="60"/>
              <w:ind w:right="34"/>
              <w:jc w:val="right"/>
              <w:rPr>
                <w:sz w:val="20"/>
              </w:rPr>
            </w:pPr>
            <w:r>
              <w:rPr>
                <w:sz w:val="20"/>
              </w:rPr>
              <w:br/>
            </w:r>
            <w:r>
              <w:rPr>
                <w:sz w:val="20"/>
              </w:rPr>
              <w:br/>
            </w:r>
            <w:r>
              <w:rPr>
                <w:sz w:val="20"/>
              </w:rPr>
              <w:br/>
            </w:r>
            <w:r>
              <w:rPr>
                <w:sz w:val="20"/>
              </w:rPr>
              <w:br/>
            </w:r>
            <w:r>
              <w:rPr>
                <w:sz w:val="20"/>
              </w:rPr>
              <w:br/>
            </w:r>
            <w:r>
              <w:rPr>
                <w:sz w:val="20"/>
              </w:rPr>
              <w:br/>
            </w:r>
            <w:r>
              <w:rPr>
                <w:sz w:val="20"/>
              </w:rPr>
              <w:br/>
            </w:r>
            <w:r>
              <w:rPr>
                <w:sz w:val="20"/>
              </w:rPr>
              <w:br/>
            </w:r>
            <w:r>
              <w:rPr>
                <w:sz w:val="20"/>
              </w:rPr>
              <w:br/>
            </w:r>
            <w:r>
              <w:rPr>
                <w:sz w:val="20"/>
              </w:rPr>
              <w:br/>
              <w:t>4.40</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for each copy consisting of more than 10 pages an additional fee per page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1.85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r>
            <w:r>
              <w:rPr>
                <w:sz w:val="20"/>
              </w:rPr>
              <w:br/>
            </w:r>
            <w:r>
              <w:rPr>
                <w:sz w:val="20"/>
              </w:rPr>
              <w:br/>
              <w:t>0.55</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(c)</w:t>
            </w:r>
            <w:r>
              <w:rPr>
                <w:sz w:val="20"/>
              </w:rPr>
              <w:tab/>
              <w:t xml:space="preserve">For certifying under seal that a document is a true copy, an additional fee of </w:t>
            </w:r>
            <w:r>
              <w:rPr>
                <w:sz w:val="20"/>
              </w:rPr>
              <w:tab/>
            </w:r>
          </w:p>
        </w:tc>
        <w:tc>
          <w:tcPr>
            <w:tcW w:w="1246"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0" w:type="dxa"/>
            <w:tcBorders>
              <w:top w:val="nil"/>
              <w:bottom w:val="nil"/>
            </w:tcBorders>
          </w:tcPr>
          <w:p>
            <w:pPr>
              <w:pStyle w:val="yTableNAm"/>
              <w:spacing w:before="60"/>
              <w:ind w:right="34"/>
              <w:jc w:val="right"/>
              <w:rPr>
                <w:sz w:val="20"/>
              </w:rPr>
            </w:pPr>
            <w:r>
              <w:rPr>
                <w:sz w:val="20"/>
              </w:rPr>
              <w:br/>
            </w:r>
            <w:r>
              <w:rPr>
                <w:sz w:val="20"/>
              </w:rPr>
              <w:br/>
            </w:r>
            <w:r>
              <w:rPr>
                <w:sz w:val="20"/>
              </w:rPr>
              <w:br/>
              <w:t>19.95</w:t>
            </w:r>
          </w:p>
        </w:tc>
        <w:tc>
          <w:tcPr>
            <w:tcW w:w="1229" w:type="dxa"/>
            <w:tcBorders>
              <w:top w:val="nil"/>
              <w:bottom w:val="nil"/>
            </w:tcBorders>
          </w:tcPr>
          <w:p>
            <w:pPr>
              <w:pStyle w:val="yTableNAm"/>
              <w:spacing w:before="60"/>
              <w:ind w:right="34"/>
              <w:jc w:val="right"/>
              <w:rPr>
                <w:sz w:val="20"/>
              </w:rPr>
            </w:pPr>
            <w:r>
              <w:rPr>
                <w:sz w:val="20"/>
              </w:rPr>
              <w:br/>
            </w:r>
            <w:r>
              <w:rPr>
                <w:sz w:val="20"/>
              </w:rPr>
              <w:br/>
            </w: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right" w:leader="dot" w:pos="2552"/>
              </w:tabs>
              <w:spacing w:before="60"/>
              <w:ind w:left="454" w:hanging="454"/>
              <w:rPr>
                <w:sz w:val="20"/>
              </w:rPr>
            </w:pPr>
            <w:r>
              <w:rPr>
                <w:sz w:val="20"/>
              </w:rPr>
              <w:t>(d)</w:t>
            </w:r>
            <w:r>
              <w:rPr>
                <w:sz w:val="20"/>
              </w:rPr>
              <w:tab/>
              <w:t xml:space="preserve">For a certificate under the hand of a registrar </w:t>
            </w:r>
            <w:r>
              <w:rPr>
                <w:sz w:val="20"/>
              </w:rPr>
              <w:tab/>
            </w:r>
          </w:p>
        </w:tc>
        <w:tc>
          <w:tcPr>
            <w:tcW w:w="1246" w:type="dxa"/>
            <w:tcBorders>
              <w:top w:val="nil"/>
            </w:tcBorders>
          </w:tcPr>
          <w:p>
            <w:pPr>
              <w:pStyle w:val="yTableNAm"/>
              <w:spacing w:before="60"/>
              <w:ind w:right="34"/>
              <w:jc w:val="right"/>
              <w:rPr>
                <w:sz w:val="20"/>
              </w:rPr>
            </w:pPr>
            <w:r>
              <w:rPr>
                <w:sz w:val="20"/>
              </w:rPr>
              <w:br/>
              <w:t>39.20</w:t>
            </w:r>
          </w:p>
        </w:tc>
        <w:tc>
          <w:tcPr>
            <w:tcW w:w="1220" w:type="dxa"/>
            <w:tcBorders>
              <w:top w:val="nil"/>
            </w:tcBorders>
          </w:tcPr>
          <w:p>
            <w:pPr>
              <w:pStyle w:val="yTableNAm"/>
              <w:spacing w:before="60"/>
              <w:ind w:right="34"/>
              <w:jc w:val="right"/>
              <w:rPr>
                <w:sz w:val="20"/>
              </w:rPr>
            </w:pPr>
            <w:r>
              <w:rPr>
                <w:sz w:val="20"/>
              </w:rPr>
              <w:br/>
              <w:t>39.20</w:t>
            </w:r>
          </w:p>
        </w:tc>
        <w:tc>
          <w:tcPr>
            <w:tcW w:w="1229" w:type="dxa"/>
            <w:tcBorders>
              <w:top w:val="nil"/>
            </w:tcBorders>
          </w:tcPr>
          <w:p>
            <w:pPr>
              <w:pStyle w:val="yTableNAm"/>
              <w:spacing w:before="60"/>
              <w:ind w:right="34"/>
              <w:jc w:val="right"/>
              <w:rPr>
                <w:sz w:val="20"/>
              </w:rPr>
            </w:pPr>
            <w:r>
              <w:rPr>
                <w:sz w:val="20"/>
              </w:rPr>
              <w:br/>
              <w:t>11.80</w:t>
            </w:r>
          </w:p>
        </w:tc>
      </w:tr>
      <w:tr>
        <w:trPr>
          <w:cantSplit/>
        </w:trPr>
        <w:tc>
          <w:tcPr>
            <w:tcW w:w="639" w:type="dxa"/>
            <w:tcBorders>
              <w:top w:val="nil"/>
              <w:bottom w:val="nil"/>
            </w:tcBorders>
          </w:tcPr>
          <w:p>
            <w:pPr>
              <w:pStyle w:val="yTableNAm"/>
              <w:spacing w:before="60"/>
              <w:rPr>
                <w:sz w:val="20"/>
              </w:rPr>
            </w:pPr>
            <w:r>
              <w:rPr>
                <w:sz w:val="20"/>
              </w:rPr>
              <w:t>10.</w:t>
            </w:r>
          </w:p>
        </w:tc>
        <w:tc>
          <w:tcPr>
            <w:tcW w:w="2637" w:type="dxa"/>
            <w:tcBorders>
              <w:top w:val="nil"/>
              <w:bottom w:val="nil"/>
            </w:tcBorders>
          </w:tcPr>
          <w:p>
            <w:pPr>
              <w:pStyle w:val="yTableNAm"/>
              <w:tabs>
                <w:tab w:val="clear" w:pos="567"/>
                <w:tab w:val="left" w:pos="481"/>
                <w:tab w:val="left" w:leader="dot" w:pos="3841"/>
              </w:tabs>
              <w:spacing w:before="60"/>
              <w:ind w:left="481" w:hanging="481"/>
              <w:rPr>
                <w:sz w:val="20"/>
              </w:rPr>
            </w:pPr>
            <w:r>
              <w:rPr>
                <w:sz w:val="20"/>
              </w:rPr>
              <w:t>(a)</w:t>
            </w:r>
            <w:r>
              <w:rPr>
                <w:sz w:val="20"/>
              </w:rPr>
              <w:tab/>
              <w:t xml:space="preserve">For a copy of a transcript, or part of a transcript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provided within 1 day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7.85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15.70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2.35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provided within 4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6.80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13.70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2.05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(iii)</w:t>
            </w:r>
            <w:r>
              <w:rPr>
                <w:sz w:val="20"/>
              </w:rPr>
              <w:tab/>
              <w:t xml:space="preserve">provided within 7 days after the day on which the fee is paid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t xml:space="preserve">19.10 plus </w:t>
            </w:r>
            <w:r>
              <w:rPr>
                <w:sz w:val="20"/>
              </w:rPr>
              <w:br/>
              <w:t>6.55 per page</w:t>
            </w:r>
          </w:p>
        </w:tc>
        <w:tc>
          <w:tcPr>
            <w:tcW w:w="1220" w:type="dxa"/>
            <w:tcBorders>
              <w:top w:val="nil"/>
              <w:bottom w:val="nil"/>
            </w:tcBorders>
          </w:tcPr>
          <w:p>
            <w:pPr>
              <w:pStyle w:val="yTableNAm"/>
              <w:tabs>
                <w:tab w:val="clear" w:pos="567"/>
              </w:tabs>
              <w:spacing w:before="60"/>
              <w:ind w:right="203"/>
              <w:jc w:val="right"/>
              <w:rPr>
                <w:sz w:val="20"/>
              </w:rPr>
            </w:pPr>
            <w:r>
              <w:rPr>
                <w:sz w:val="20"/>
              </w:rPr>
              <w:t xml:space="preserve">19.10 plus </w:t>
            </w:r>
            <w:r>
              <w:rPr>
                <w:sz w:val="20"/>
              </w:rPr>
              <w:br/>
              <w:t>13.05 per page</w:t>
            </w:r>
          </w:p>
        </w:tc>
        <w:tc>
          <w:tcPr>
            <w:tcW w:w="1229" w:type="dxa"/>
            <w:tcBorders>
              <w:top w:val="nil"/>
              <w:bottom w:val="nil"/>
            </w:tcBorders>
          </w:tcPr>
          <w:p>
            <w:pPr>
              <w:pStyle w:val="yTableNAm"/>
              <w:tabs>
                <w:tab w:val="clear" w:pos="567"/>
              </w:tabs>
              <w:spacing w:before="60"/>
              <w:ind w:right="206"/>
              <w:jc w:val="right"/>
              <w:rPr>
                <w:sz w:val="20"/>
              </w:rPr>
            </w:pPr>
            <w:r>
              <w:rPr>
                <w:sz w:val="20"/>
              </w:rPr>
              <w:t xml:space="preserve">5.70 plus </w:t>
            </w:r>
            <w:r>
              <w:rPr>
                <w:sz w:val="20"/>
              </w:rPr>
              <w:br/>
              <w:t>2.00 per page</w:t>
            </w: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right" w:leader="dot" w:pos="2552"/>
              </w:tabs>
              <w:spacing w:before="60"/>
              <w:ind w:left="454" w:hanging="454"/>
              <w:rPr>
                <w:sz w:val="20"/>
              </w:rPr>
            </w:pPr>
            <w:r>
              <w:rPr>
                <w:sz w:val="20"/>
              </w:rPr>
              <w:t>(b)</w:t>
            </w:r>
            <w:r>
              <w:rPr>
                <w:sz w:val="20"/>
              </w:rPr>
              <w:tab/>
              <w:t xml:space="preserve">For an additional copy of the transcript, or part of the transcript, provided under paragraph (a) — </w:t>
            </w:r>
          </w:p>
        </w:tc>
        <w:tc>
          <w:tcPr>
            <w:tcW w:w="1246" w:type="dxa"/>
            <w:tcBorders>
              <w:top w:val="nil"/>
              <w:bottom w:val="nil"/>
            </w:tcBorders>
          </w:tcPr>
          <w:p>
            <w:pPr>
              <w:pStyle w:val="yTableNAm"/>
              <w:tabs>
                <w:tab w:val="clear" w:pos="567"/>
              </w:tabs>
              <w:spacing w:before="60"/>
              <w:ind w:right="206"/>
              <w:jc w:val="right"/>
              <w:rPr>
                <w:sz w:val="20"/>
              </w:rPr>
            </w:pPr>
          </w:p>
        </w:tc>
        <w:tc>
          <w:tcPr>
            <w:tcW w:w="1220" w:type="dxa"/>
            <w:tcBorders>
              <w:top w:val="nil"/>
              <w:bottom w:val="nil"/>
            </w:tcBorders>
          </w:tcPr>
          <w:p>
            <w:pPr>
              <w:pStyle w:val="yTableNAm"/>
              <w:tabs>
                <w:tab w:val="clear" w:pos="567"/>
              </w:tabs>
              <w:spacing w:before="60"/>
              <w:ind w:right="203"/>
              <w:jc w:val="right"/>
              <w:rPr>
                <w:sz w:val="20"/>
              </w:rPr>
            </w:pPr>
          </w:p>
        </w:tc>
        <w:tc>
          <w:tcPr>
            <w:tcW w:w="1229" w:type="dxa"/>
            <w:tcBorders>
              <w:top w:val="nil"/>
              <w:bottom w:val="nil"/>
            </w:tcBorders>
          </w:tcPr>
          <w:p>
            <w:pPr>
              <w:pStyle w:val="yTableNAm"/>
              <w:tabs>
                <w:tab w:val="clear" w:pos="567"/>
              </w:tabs>
              <w:spacing w:before="60"/>
              <w:ind w:right="206"/>
              <w:jc w:val="right"/>
              <w:rPr>
                <w:sz w:val="20"/>
              </w:rPr>
            </w:pPr>
          </w:p>
        </w:tc>
      </w:tr>
      <w:tr>
        <w:trPr>
          <w:cantSplit/>
        </w:trPr>
        <w:tc>
          <w:tcPr>
            <w:tcW w:w="639" w:type="dxa"/>
            <w:tcBorders>
              <w:top w:val="nil"/>
              <w:bottom w:val="nil"/>
            </w:tcBorders>
          </w:tcPr>
          <w:p>
            <w:pPr>
              <w:pStyle w:val="yTableNAm"/>
              <w:spacing w:before="60"/>
              <w:rPr>
                <w:sz w:val="20"/>
              </w:rPr>
            </w:pPr>
          </w:p>
        </w:tc>
        <w:tc>
          <w:tcPr>
            <w:tcW w:w="2637" w:type="dxa"/>
            <w:tcBorders>
              <w:top w:val="nil"/>
              <w:bottom w:val="nil"/>
            </w:tcBorders>
          </w:tcPr>
          <w:p>
            <w:pPr>
              <w:pStyle w:val="yTableNAm"/>
              <w:tabs>
                <w:tab w:val="left" w:pos="1021"/>
                <w:tab w:val="right" w:leader="dot" w:pos="2552"/>
              </w:tabs>
              <w:spacing w:before="60"/>
              <w:ind w:left="1021" w:hanging="1021"/>
              <w:rPr>
                <w:sz w:val="20"/>
              </w:rPr>
            </w:pPr>
            <w:r>
              <w:rPr>
                <w:sz w:val="20"/>
              </w:rPr>
              <w:tab/>
              <w:t>(i)</w:t>
            </w:r>
            <w:r>
              <w:rPr>
                <w:sz w:val="20"/>
              </w:rPr>
              <w:tab/>
              <w:t xml:space="preserve">in electronic format </w:t>
            </w:r>
            <w:r>
              <w:rPr>
                <w:sz w:val="20"/>
              </w:rPr>
              <w:tab/>
            </w:r>
          </w:p>
        </w:tc>
        <w:tc>
          <w:tcPr>
            <w:tcW w:w="1246" w:type="dxa"/>
            <w:tcBorders>
              <w:top w:val="nil"/>
              <w:bottom w:val="nil"/>
            </w:tcBorders>
          </w:tcPr>
          <w:p>
            <w:pPr>
              <w:pStyle w:val="yTableNAm"/>
              <w:tabs>
                <w:tab w:val="clear" w:pos="567"/>
              </w:tabs>
              <w:spacing w:before="60"/>
              <w:ind w:right="206"/>
              <w:jc w:val="right"/>
              <w:rPr>
                <w:sz w:val="20"/>
              </w:rPr>
            </w:pPr>
            <w:r>
              <w:rPr>
                <w:sz w:val="20"/>
              </w:rPr>
              <w:br/>
              <w:t>19.95</w:t>
            </w:r>
          </w:p>
        </w:tc>
        <w:tc>
          <w:tcPr>
            <w:tcW w:w="1220" w:type="dxa"/>
            <w:tcBorders>
              <w:top w:val="nil"/>
              <w:bottom w:val="nil"/>
            </w:tcBorders>
          </w:tcPr>
          <w:p>
            <w:pPr>
              <w:pStyle w:val="yTableNAm"/>
              <w:tabs>
                <w:tab w:val="clear" w:pos="567"/>
              </w:tabs>
              <w:spacing w:before="60"/>
              <w:ind w:right="203"/>
              <w:jc w:val="right"/>
              <w:rPr>
                <w:sz w:val="20"/>
              </w:rPr>
            </w:pPr>
            <w:r>
              <w:rPr>
                <w:sz w:val="20"/>
              </w:rPr>
              <w:br/>
              <w:t>19.95</w:t>
            </w:r>
          </w:p>
        </w:tc>
        <w:tc>
          <w:tcPr>
            <w:tcW w:w="1229" w:type="dxa"/>
            <w:tcBorders>
              <w:top w:val="nil"/>
              <w:bottom w:val="nil"/>
            </w:tcBorders>
          </w:tcPr>
          <w:p>
            <w:pPr>
              <w:pStyle w:val="yTableNAm"/>
              <w:tabs>
                <w:tab w:val="clear" w:pos="567"/>
              </w:tabs>
              <w:spacing w:before="60"/>
              <w:ind w:right="206"/>
              <w:jc w:val="right"/>
              <w:rPr>
                <w:sz w:val="20"/>
              </w:rPr>
            </w:pPr>
            <w:r>
              <w:rPr>
                <w:sz w:val="20"/>
              </w:rPr>
              <w:br/>
              <w:t>6.00</w:t>
            </w:r>
          </w:p>
        </w:tc>
      </w:tr>
      <w:tr>
        <w:trPr>
          <w:cantSplit/>
        </w:trPr>
        <w:tc>
          <w:tcPr>
            <w:tcW w:w="639" w:type="dxa"/>
            <w:tcBorders>
              <w:top w:val="nil"/>
            </w:tcBorders>
          </w:tcPr>
          <w:p>
            <w:pPr>
              <w:pStyle w:val="yTableNAm"/>
              <w:spacing w:before="60"/>
              <w:rPr>
                <w:sz w:val="20"/>
              </w:rPr>
            </w:pPr>
          </w:p>
        </w:tc>
        <w:tc>
          <w:tcPr>
            <w:tcW w:w="2637" w:type="dxa"/>
            <w:tcBorders>
              <w:top w:val="nil"/>
            </w:tcBorders>
          </w:tcPr>
          <w:p>
            <w:pPr>
              <w:pStyle w:val="yTableNAm"/>
              <w:tabs>
                <w:tab w:val="left" w:pos="1021"/>
                <w:tab w:val="right" w:leader="dot" w:pos="2552"/>
              </w:tabs>
              <w:spacing w:before="60"/>
              <w:ind w:left="1021" w:hanging="1021"/>
              <w:rPr>
                <w:sz w:val="20"/>
              </w:rPr>
            </w:pPr>
            <w:r>
              <w:rPr>
                <w:sz w:val="20"/>
              </w:rPr>
              <w:tab/>
              <w:t>(ii)</w:t>
            </w:r>
            <w:r>
              <w:rPr>
                <w:sz w:val="20"/>
              </w:rPr>
              <w:tab/>
              <w:t xml:space="preserve">paper copy </w:t>
            </w:r>
            <w:r>
              <w:rPr>
                <w:sz w:val="20"/>
              </w:rPr>
              <w:tab/>
            </w:r>
          </w:p>
        </w:tc>
        <w:tc>
          <w:tcPr>
            <w:tcW w:w="1246" w:type="dxa"/>
            <w:tcBorders>
              <w:top w:val="nil"/>
            </w:tcBorders>
          </w:tcPr>
          <w:p>
            <w:pPr>
              <w:pStyle w:val="yTableNAm"/>
              <w:tabs>
                <w:tab w:val="clear" w:pos="567"/>
              </w:tabs>
              <w:spacing w:before="60"/>
              <w:ind w:right="206"/>
              <w:jc w:val="right"/>
              <w:rPr>
                <w:sz w:val="20"/>
              </w:rPr>
            </w:pPr>
            <w:r>
              <w:rPr>
                <w:sz w:val="20"/>
              </w:rPr>
              <w:t>1.95</w:t>
            </w:r>
          </w:p>
        </w:tc>
        <w:tc>
          <w:tcPr>
            <w:tcW w:w="1220" w:type="dxa"/>
            <w:tcBorders>
              <w:top w:val="nil"/>
            </w:tcBorders>
          </w:tcPr>
          <w:p>
            <w:pPr>
              <w:pStyle w:val="yTableNAm"/>
              <w:tabs>
                <w:tab w:val="clear" w:pos="567"/>
              </w:tabs>
              <w:spacing w:before="60"/>
              <w:ind w:right="203"/>
              <w:jc w:val="right"/>
              <w:rPr>
                <w:sz w:val="20"/>
              </w:rPr>
            </w:pPr>
            <w:r>
              <w:rPr>
                <w:sz w:val="20"/>
              </w:rPr>
              <w:t>1.95</w:t>
            </w:r>
          </w:p>
        </w:tc>
        <w:tc>
          <w:tcPr>
            <w:tcW w:w="1229" w:type="dxa"/>
            <w:tcBorders>
              <w:top w:val="nil"/>
            </w:tcBorders>
          </w:tcPr>
          <w:p>
            <w:pPr>
              <w:pStyle w:val="yTableNAm"/>
              <w:tabs>
                <w:tab w:val="clear" w:pos="567"/>
              </w:tabs>
              <w:spacing w:before="60"/>
              <w:ind w:right="206"/>
              <w:jc w:val="right"/>
              <w:rPr>
                <w:sz w:val="20"/>
              </w:rPr>
            </w:pPr>
            <w:r>
              <w:rPr>
                <w:sz w:val="20"/>
              </w:rPr>
              <w:t>0.55</w:t>
            </w:r>
          </w:p>
        </w:tc>
      </w:tr>
    </w:tbl>
    <w:p>
      <w:pPr>
        <w:pStyle w:val="yFootnotesection"/>
      </w:pPr>
      <w:r>
        <w:tab/>
        <w:t>[Division 2 inserted in Gazette 7 Jul 2017 p. 3792</w:t>
      </w:r>
      <w:r>
        <w:noBreakHyphen/>
        <w:t>6.]</w:t>
      </w:r>
    </w:p>
    <w:p>
      <w:pPr>
        <w:pStyle w:val="yScheduleHeading"/>
      </w:pPr>
      <w:bookmarkStart w:id="87" w:name="_Toc516821138"/>
      <w:bookmarkStart w:id="88" w:name="_Toc516821232"/>
      <w:bookmarkStart w:id="89" w:name="_Toc455481406"/>
      <w:bookmarkStart w:id="90" w:name="_Toc487190791"/>
      <w:bookmarkStart w:id="91" w:name="_Toc493505313"/>
      <w:bookmarkStart w:id="92" w:name="_Toc493587380"/>
      <w:bookmarkStart w:id="93" w:name="_Toc505856437"/>
      <w:bookmarkEnd w:id="56"/>
      <w:bookmarkEnd w:id="57"/>
      <w:bookmarkEnd w:id="58"/>
      <w:bookmarkEnd w:id="59"/>
      <w:bookmarkEnd w:id="60"/>
      <w:bookmarkEnd w:id="61"/>
      <w:bookmarkEnd w:id="62"/>
      <w:bookmarkEnd w:id="63"/>
      <w:bookmarkEnd w:id="64"/>
      <w:r>
        <w:rPr>
          <w:rStyle w:val="CharSchNo"/>
        </w:rPr>
        <w:t>Schedule 2</w:t>
      </w:r>
      <w:r>
        <w:rPr>
          <w:rStyle w:val="CharSDivNo"/>
        </w:rPr>
        <w:t> </w:t>
      </w:r>
      <w:r>
        <w:t>—</w:t>
      </w:r>
      <w:r>
        <w:rPr>
          <w:rStyle w:val="CharSDivText"/>
        </w:rPr>
        <w:t> </w:t>
      </w:r>
      <w:r>
        <w:rPr>
          <w:rStyle w:val="CharSchText"/>
        </w:rPr>
        <w:t>Sheriff’s fees</w:t>
      </w:r>
      <w:bookmarkEnd w:id="87"/>
      <w:bookmarkEnd w:id="88"/>
      <w:bookmarkEnd w:id="89"/>
      <w:bookmarkEnd w:id="90"/>
      <w:bookmarkEnd w:id="91"/>
      <w:bookmarkEnd w:id="92"/>
      <w:bookmarkEnd w:id="93"/>
    </w:p>
    <w:p>
      <w:pPr>
        <w:pStyle w:val="yShoulderClause"/>
      </w:pPr>
      <w:r>
        <w:t>[r. 4]</w:t>
      </w:r>
    </w:p>
    <w:p>
      <w:pPr>
        <w:pStyle w:val="yFootnoteheading"/>
        <w:spacing w:after="80"/>
      </w:pPr>
      <w:r>
        <w:tab/>
        <w:t>[Heading inserted in Gazette 4 Sep 2009 p. 3470.]</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r>
              <w:t>1.</w:t>
            </w:r>
          </w:p>
        </w:tc>
        <w:tc>
          <w:tcPr>
            <w:tcW w:w="4961" w:type="dxa"/>
          </w:tcPr>
          <w:p>
            <w:pPr>
              <w:pStyle w:val="yTableNAm"/>
            </w:pPr>
            <w:r>
              <w:t>On the execution of an arrest warrant of any kind —</w:t>
            </w:r>
          </w:p>
          <w:p>
            <w:pPr>
              <w:pStyle w:val="yTableNAm"/>
              <w:tabs>
                <w:tab w:val="clear" w:pos="567"/>
                <w:tab w:val="left" w:leader="dot" w:pos="5041"/>
              </w:tabs>
              <w:spacing w:before="80"/>
              <w:ind w:left="482" w:hanging="482"/>
            </w:pPr>
            <w:r>
              <w:t>(a)</w:t>
            </w:r>
            <w:r>
              <w:tab/>
              <w:t xml:space="preserve">for arresting the person </w:t>
            </w:r>
            <w:r>
              <w:tab/>
            </w:r>
          </w:p>
          <w:p>
            <w:pPr>
              <w:pStyle w:val="yTableNAm"/>
              <w:tabs>
                <w:tab w:val="clear" w:pos="567"/>
                <w:tab w:val="left" w:leader="dot" w:pos="5041"/>
              </w:tabs>
              <w:spacing w:before="80"/>
              <w:ind w:left="482" w:hanging="482"/>
            </w:pPr>
            <w:r>
              <w:t>(b)</w:t>
            </w:r>
            <w:r>
              <w:tab/>
              <w:t xml:space="preserve">for conveying the person to a court or a custodial place and releasing the person from arrest or custody </w:t>
            </w:r>
            <w:r>
              <w:tab/>
            </w:r>
          </w:p>
          <w:p>
            <w:pPr>
              <w:pStyle w:val="yTableNAm"/>
              <w:tabs>
                <w:tab w:val="clear" w:pos="567"/>
                <w:tab w:val="left" w:leader="dot" w:pos="5041"/>
              </w:tabs>
              <w:spacing w:before="80"/>
              <w:ind w:left="482" w:hanging="482"/>
            </w:pPr>
            <w:r>
              <w:t>(c)</w:t>
            </w:r>
            <w:r>
              <w:tab/>
              <w:t xml:space="preserve">for each 30 minutes after 2 hours and 30 minutes that an enforcement officer is required to keep the person in custody until he or she is conveyed to a court or a custodial place </w:t>
            </w:r>
            <w:r>
              <w:tab/>
            </w:r>
          </w:p>
          <w:p>
            <w:pPr>
              <w:pStyle w:val="yTableNAm"/>
              <w:rPr>
                <w:sz w:val="20"/>
              </w:rPr>
            </w:pPr>
            <w:r>
              <w:rPr>
                <w:sz w:val="20"/>
              </w:rPr>
              <w:t>NOTE 1:</w:t>
            </w:r>
          </w:p>
          <w:p>
            <w:pPr>
              <w:pStyle w:val="yTableNAm"/>
              <w:spacing w:before="80"/>
              <w:rPr>
                <w:sz w:val="20"/>
              </w:rPr>
            </w:pPr>
            <w:r>
              <w:rPr>
                <w:sz w:val="20"/>
              </w:rPr>
              <w:t>The fee under paragraph (a) is payable whether or not the sheriff’s functions under the warrant are performed and includes up to 3 attempts to perform the functions at the same address.</w:t>
            </w:r>
          </w:p>
          <w:p>
            <w:pPr>
              <w:pStyle w:val="yTableNAm"/>
              <w:rPr>
                <w:sz w:val="20"/>
              </w:rPr>
            </w:pPr>
            <w:r>
              <w:rPr>
                <w:sz w:val="20"/>
              </w:rPr>
              <w:t>NOTE 2:</w:t>
            </w:r>
          </w:p>
          <w:p>
            <w:pPr>
              <w:pStyle w:val="yTableNAm"/>
              <w:spacing w:before="80"/>
              <w:rPr>
                <w:sz w:val="20"/>
              </w:rPr>
            </w:pPr>
            <w:r>
              <w:rPr>
                <w:sz w:val="20"/>
              </w:rPr>
              <w:t>The fee under paragraph (a) includes the costs of —</w:t>
            </w:r>
          </w:p>
          <w:p>
            <w:pPr>
              <w:pStyle w:val="yTableNAm"/>
              <w:tabs>
                <w:tab w:val="clear" w:pos="567"/>
                <w:tab w:val="left" w:leader="dot" w:pos="5041"/>
              </w:tabs>
              <w:spacing w:before="80"/>
              <w:ind w:left="482" w:hanging="482"/>
              <w:rPr>
                <w:sz w:val="20"/>
              </w:rPr>
            </w:pPr>
            <w:r>
              <w:rPr>
                <w:sz w:val="20"/>
              </w:rPr>
              <w:t>(a)</w:t>
            </w:r>
            <w:r>
              <w:rPr>
                <w:sz w:val="20"/>
              </w:rPr>
              <w:tab/>
              <w:t>receiving and printing the warrant; and</w:t>
            </w:r>
          </w:p>
          <w:p>
            <w:pPr>
              <w:pStyle w:val="yTableNAm"/>
              <w:tabs>
                <w:tab w:val="clear" w:pos="567"/>
                <w:tab w:val="left" w:leader="dot" w:pos="5041"/>
              </w:tabs>
              <w:spacing w:before="80"/>
              <w:ind w:left="482" w:hanging="482"/>
              <w:rPr>
                <w:sz w:val="20"/>
              </w:rPr>
            </w:pPr>
            <w:r>
              <w:rPr>
                <w:sz w:val="20"/>
              </w:rPr>
              <w:t>(b)</w:t>
            </w:r>
            <w:r>
              <w:rPr>
                <w:sz w:val="20"/>
              </w:rPr>
              <w:tab/>
              <w:t>attendances and inquiries before attempting arrest; and</w:t>
            </w:r>
          </w:p>
          <w:p>
            <w:pPr>
              <w:pStyle w:val="yTableNAm"/>
              <w:tabs>
                <w:tab w:val="clear" w:pos="567"/>
                <w:tab w:val="left" w:leader="dot" w:pos="5041"/>
              </w:tabs>
              <w:spacing w:before="80"/>
              <w:ind w:left="482" w:hanging="482"/>
              <w:rPr>
                <w:sz w:val="20"/>
              </w:rPr>
            </w:pPr>
            <w:r>
              <w:rPr>
                <w:sz w:val="20"/>
              </w:rPr>
              <w:t>(c)</w:t>
            </w:r>
            <w:r>
              <w:rPr>
                <w:sz w:val="20"/>
              </w:rPr>
              <w:tab/>
              <w:t>giving any notice; and</w:t>
            </w:r>
          </w:p>
          <w:p>
            <w:pPr>
              <w:pStyle w:val="yTableNAm"/>
              <w:tabs>
                <w:tab w:val="clear" w:pos="567"/>
                <w:tab w:val="left" w:leader="dot" w:pos="5041"/>
              </w:tabs>
              <w:spacing w:before="80"/>
              <w:ind w:left="482" w:hanging="482"/>
            </w:pPr>
            <w:r>
              <w:rPr>
                <w:sz w:val="20"/>
              </w:rPr>
              <w:t>(d)</w:t>
            </w:r>
            <w:r>
              <w:rPr>
                <w:sz w:val="20"/>
              </w:rPr>
              <w:tab/>
              <w:t>making any report.</w:t>
            </w:r>
          </w:p>
        </w:tc>
        <w:tc>
          <w:tcPr>
            <w:tcW w:w="1382" w:type="dxa"/>
          </w:tcPr>
          <w:p>
            <w:pPr>
              <w:pStyle w:val="yTableNAm"/>
              <w:ind w:right="246"/>
              <w:jc w:val="right"/>
            </w:pPr>
          </w:p>
          <w:p>
            <w:pPr>
              <w:pStyle w:val="yTableNAm"/>
              <w:spacing w:before="80"/>
              <w:ind w:right="241"/>
              <w:jc w:val="right"/>
            </w:pPr>
            <w:r>
              <w:rPr>
                <w:szCs w:val="22"/>
              </w:rPr>
              <w:t>131.65</w:t>
            </w:r>
          </w:p>
          <w:p>
            <w:pPr>
              <w:pStyle w:val="yTableNAm"/>
              <w:tabs>
                <w:tab w:val="clear" w:pos="567"/>
              </w:tabs>
              <w:spacing w:before="80"/>
              <w:ind w:right="241"/>
              <w:jc w:val="right"/>
            </w:pPr>
            <w:r>
              <w:br/>
            </w:r>
            <w:r>
              <w:br/>
              <w:t>130.00</w:t>
            </w:r>
          </w:p>
          <w:p>
            <w:pPr>
              <w:pStyle w:val="yTableNAm"/>
              <w:tabs>
                <w:tab w:val="clear" w:pos="567"/>
              </w:tabs>
              <w:spacing w:before="80"/>
              <w:ind w:right="241"/>
              <w:jc w:val="right"/>
              <w:rPr>
                <w:b/>
              </w:rPr>
            </w:pPr>
            <w:r>
              <w:br/>
            </w:r>
            <w:r>
              <w:br/>
            </w:r>
            <w:r>
              <w:br/>
            </w:r>
            <w:r>
              <w:br/>
              <w:t>34.50</w:t>
            </w:r>
          </w:p>
        </w:tc>
      </w:tr>
      <w:tr>
        <w:tc>
          <w:tcPr>
            <w:tcW w:w="709" w:type="dxa"/>
          </w:tcPr>
          <w:p>
            <w:pPr>
              <w:pStyle w:val="yTableNAm"/>
            </w:pPr>
            <w:r>
              <w:t>2.</w:t>
            </w:r>
          </w:p>
        </w:tc>
        <w:tc>
          <w:tcPr>
            <w:tcW w:w="4961" w:type="dxa"/>
          </w:tcPr>
          <w:p>
            <w:pPr>
              <w:pStyle w:val="yTableNAm"/>
              <w:tabs>
                <w:tab w:val="left" w:leader="dot" w:pos="5041"/>
              </w:tabs>
            </w:pPr>
            <w:r>
              <w:t xml:space="preserve">For the service of any writ, application, summons, originating process, notice or order of the Court or any other process requiring service </w:t>
            </w:r>
            <w:r>
              <w:tab/>
            </w:r>
          </w:p>
          <w:p>
            <w:pPr>
              <w:pStyle w:val="yTableNAm"/>
              <w:spacing w:before="80"/>
              <w:rPr>
                <w:sz w:val="20"/>
              </w:rPr>
            </w:pPr>
            <w:r>
              <w:rPr>
                <w:sz w:val="20"/>
              </w:rPr>
              <w:t>NOTE 1: The fee is payable whether or not the service is successful and covers up to 3 attempts at service at the same address.</w:t>
            </w:r>
          </w:p>
          <w:p>
            <w:pPr>
              <w:pStyle w:val="yTableNAm"/>
            </w:pPr>
            <w:r>
              <w:rPr>
                <w:sz w:val="20"/>
              </w:rPr>
              <w:t>NOTE 2:</w:t>
            </w:r>
          </w:p>
          <w:p>
            <w:pPr>
              <w:pStyle w:val="yTableNAm"/>
              <w:spacing w:before="80"/>
              <w:rPr>
                <w:sz w:val="20"/>
              </w:rPr>
            </w:pPr>
            <w:r>
              <w:rPr>
                <w:sz w:val="20"/>
              </w:rPr>
              <w:t>The fee under paragraph (a) includes the costs of receiving and printing the process.</w:t>
            </w:r>
          </w:p>
        </w:tc>
        <w:tc>
          <w:tcPr>
            <w:tcW w:w="1382" w:type="dxa"/>
          </w:tcPr>
          <w:p>
            <w:pPr>
              <w:pStyle w:val="yTableNAm"/>
              <w:ind w:right="246"/>
              <w:jc w:val="right"/>
            </w:pPr>
            <w:r>
              <w:br/>
            </w:r>
            <w:r>
              <w:br/>
            </w:r>
            <w:r>
              <w:rPr>
                <w:szCs w:val="22"/>
              </w:rPr>
              <w:t>73.15</w:t>
            </w:r>
          </w:p>
        </w:tc>
      </w:tr>
      <w:tr>
        <w:tc>
          <w:tcPr>
            <w:tcW w:w="709" w:type="dxa"/>
          </w:tcPr>
          <w:p>
            <w:pPr>
              <w:pStyle w:val="yTableNAm"/>
            </w:pPr>
            <w:r>
              <w:t>3.</w:t>
            </w:r>
          </w:p>
        </w:tc>
        <w:tc>
          <w:tcPr>
            <w:tcW w:w="4961" w:type="dxa"/>
          </w:tcPr>
          <w:p>
            <w:pPr>
              <w:pStyle w:val="yTableNAm"/>
            </w:pPr>
            <w:r>
              <w:t xml:space="preserve">If it is necessary to travel to execute a warrant or other process, or on service of a writ, summons, order of the Court, other process or document, or on making an arrest or for all attempts, attendances and inspections, from the sheriff’s office or nearest bailiff’s office — </w:t>
            </w:r>
          </w:p>
          <w:p>
            <w:pPr>
              <w:pStyle w:val="yTableNAm"/>
              <w:tabs>
                <w:tab w:val="clear" w:pos="567"/>
                <w:tab w:val="left" w:leader="dot" w:pos="5041"/>
              </w:tabs>
              <w:ind w:left="481" w:hanging="481"/>
            </w:pPr>
            <w:r>
              <w:t>(a)</w:t>
            </w:r>
            <w:r>
              <w:tab/>
              <w:t xml:space="preserve">for each kilometre travelled (one way) in the metropolitan area </w:t>
            </w:r>
            <w:r>
              <w:tab/>
            </w:r>
          </w:p>
          <w:p>
            <w:pPr>
              <w:pStyle w:val="yTableNAm"/>
              <w:tabs>
                <w:tab w:val="clear" w:pos="567"/>
                <w:tab w:val="left" w:leader="dot" w:pos="5041"/>
              </w:tabs>
              <w:ind w:left="481" w:hanging="481"/>
            </w:pPr>
            <w:r>
              <w:t>(b)</w:t>
            </w:r>
            <w:r>
              <w:tab/>
              <w:t xml:space="preserve">for each kilometre travelled (one way) outside the metropolitan area </w:t>
            </w:r>
            <w:r>
              <w:tab/>
            </w:r>
          </w:p>
          <w:p>
            <w:pPr>
              <w:pStyle w:val="yTableNAm"/>
              <w:rPr>
                <w:sz w:val="20"/>
              </w:rPr>
            </w:pPr>
            <w:r>
              <w:rPr>
                <w:sz w:val="20"/>
              </w:rPr>
              <w:t>NOTE:</w:t>
            </w:r>
          </w:p>
          <w:p>
            <w:pPr>
              <w:pStyle w:val="yTableNAm"/>
              <w:rPr>
                <w:sz w:val="20"/>
              </w:rPr>
            </w:pPr>
            <w:r>
              <w:rPr>
                <w:sz w:val="20"/>
              </w:rPr>
              <w:t>If more than one process or document is executed or served by the sheriff or a bailiff at the same time on the same person or on different persons at the same address, only one allowance for kilometres is chargeable.</w:t>
            </w:r>
          </w:p>
        </w:tc>
        <w:tc>
          <w:tcPr>
            <w:tcW w:w="1382" w:type="dxa"/>
          </w:tcPr>
          <w:p>
            <w:pPr>
              <w:pStyle w:val="yTableNAm"/>
              <w:ind w:right="246"/>
              <w:jc w:val="right"/>
            </w:pPr>
            <w:r>
              <w:br/>
            </w:r>
            <w:r>
              <w:br/>
            </w:r>
            <w:r>
              <w:br/>
            </w:r>
            <w:r>
              <w:br/>
            </w:r>
            <w:r>
              <w:br/>
            </w:r>
          </w:p>
          <w:p>
            <w:pPr>
              <w:pStyle w:val="yTableNAm"/>
              <w:ind w:right="246"/>
              <w:jc w:val="right"/>
            </w:pPr>
            <w:r>
              <w:br/>
              <w:t>1.85</w:t>
            </w:r>
          </w:p>
          <w:p>
            <w:pPr>
              <w:pStyle w:val="yTableNAm"/>
              <w:ind w:right="246"/>
              <w:jc w:val="right"/>
            </w:pPr>
            <w:r>
              <w:br/>
              <w:t>2.05</w:t>
            </w:r>
          </w:p>
        </w:tc>
      </w:tr>
      <w:tr>
        <w:tc>
          <w:tcPr>
            <w:tcW w:w="709" w:type="dxa"/>
          </w:tcPr>
          <w:p>
            <w:pPr>
              <w:pStyle w:val="yTableNAm"/>
            </w:pPr>
            <w:r>
              <w:t>4.</w:t>
            </w:r>
          </w:p>
        </w:tc>
        <w:tc>
          <w:tcPr>
            <w:tcW w:w="4961" w:type="dxa"/>
          </w:tcPr>
          <w:p>
            <w:pPr>
              <w:pStyle w:val="yTableNAm"/>
              <w:tabs>
                <w:tab w:val="left" w:leader="dot" w:pos="5041"/>
              </w:tabs>
            </w:pPr>
            <w:r>
              <w:t xml:space="preserve">Fee to the sheriff for attending a view — per hour or part of an hour </w:t>
            </w:r>
            <w:r>
              <w:tab/>
            </w:r>
          </w:p>
        </w:tc>
        <w:tc>
          <w:tcPr>
            <w:tcW w:w="1382" w:type="dxa"/>
          </w:tcPr>
          <w:p>
            <w:pPr>
              <w:pStyle w:val="yTableNAm"/>
              <w:ind w:right="246"/>
              <w:jc w:val="right"/>
            </w:pPr>
            <w:r>
              <w:br/>
              <w:t>69.00</w:t>
            </w:r>
          </w:p>
        </w:tc>
      </w:tr>
      <w:tr>
        <w:tc>
          <w:tcPr>
            <w:tcW w:w="709" w:type="dxa"/>
          </w:tcPr>
          <w:p>
            <w:pPr>
              <w:pStyle w:val="yTableNAm"/>
            </w:pPr>
            <w:r>
              <w:t>5.</w:t>
            </w:r>
          </w:p>
        </w:tc>
        <w:tc>
          <w:tcPr>
            <w:tcW w:w="4961" w:type="dxa"/>
          </w:tcPr>
          <w:p>
            <w:pPr>
              <w:pStyle w:val="yTableNAm"/>
              <w:tabs>
                <w:tab w:val="clear" w:pos="567"/>
                <w:tab w:val="left" w:leader="dot" w:pos="5041"/>
              </w:tabs>
              <w:ind w:left="481" w:hanging="481"/>
            </w:pPr>
            <w:r>
              <w:t>(a)</w:t>
            </w:r>
            <w:r>
              <w:tab/>
              <w:t xml:space="preserve">For striking a jury and preparing jury panel </w:t>
            </w:r>
            <w:r>
              <w:tab/>
            </w:r>
          </w:p>
          <w:p>
            <w:pPr>
              <w:pStyle w:val="yTableNAm"/>
              <w:tabs>
                <w:tab w:val="clear" w:pos="567"/>
                <w:tab w:val="left" w:leader="dot" w:pos="5041"/>
              </w:tabs>
              <w:ind w:left="481" w:hanging="481"/>
            </w:pPr>
            <w:r>
              <w:t>(b)</w:t>
            </w:r>
            <w:r>
              <w:tab/>
              <w:t xml:space="preserve">For attendance of sheriff’s officer at hearing (per day or part of a day) </w:t>
            </w:r>
            <w:r>
              <w:tab/>
            </w:r>
          </w:p>
        </w:tc>
        <w:tc>
          <w:tcPr>
            <w:tcW w:w="1382" w:type="dxa"/>
          </w:tcPr>
          <w:p>
            <w:pPr>
              <w:pStyle w:val="yTableNAm"/>
              <w:ind w:right="246"/>
              <w:jc w:val="right"/>
            </w:pPr>
            <w:r>
              <w:t>221.00</w:t>
            </w:r>
          </w:p>
          <w:p>
            <w:pPr>
              <w:pStyle w:val="yTableNAm"/>
              <w:tabs>
                <w:tab w:val="clear" w:pos="567"/>
                <w:tab w:val="left" w:pos="1160"/>
              </w:tabs>
              <w:ind w:right="6"/>
            </w:pPr>
            <w:r>
              <w:br/>
              <w:t>The sum actually and reasonably paid</w:t>
            </w:r>
          </w:p>
        </w:tc>
      </w:tr>
    </w:tbl>
    <w:p>
      <w:pPr>
        <w:pStyle w:val="yFootnotesection"/>
      </w:pPr>
      <w:r>
        <w:tab/>
        <w:t>[Schedule 2 inserted in Gazette 4 Sep 2009 p. 3470-1; amended in Gazette 8 Mar 2011 p. 784; 20 Dec 2011 p. 5379; 30 Nov 2012 p. 5787; 15 Nov 2013 p. 5242; 27 Jun 2014 p. 2350; 19 Jun 2015 p. 2133; 14 Jun 2016 p. 1980; 7 Jul 2017 p. 3797; 9 Feb 2018 p. 404</w:t>
      </w:r>
      <w:r>
        <w:noBreakHyphen/>
        <w:t>5.]</w:t>
      </w:r>
    </w:p>
    <w:p>
      <w:pPr>
        <w:pStyle w:val="yScheduleHeading"/>
      </w:pPr>
      <w:bookmarkStart w:id="94" w:name="_Toc516821139"/>
      <w:bookmarkStart w:id="95" w:name="_Toc516821233"/>
      <w:bookmarkStart w:id="96" w:name="_Toc455481407"/>
      <w:bookmarkStart w:id="97" w:name="_Toc487190792"/>
      <w:bookmarkStart w:id="98" w:name="_Toc493505314"/>
      <w:bookmarkStart w:id="99" w:name="_Toc493587381"/>
      <w:bookmarkStart w:id="100" w:name="_Toc505856438"/>
      <w:r>
        <w:rPr>
          <w:rStyle w:val="CharSchNo"/>
        </w:rPr>
        <w:t>Schedule 3</w:t>
      </w:r>
      <w:r>
        <w:t> — </w:t>
      </w:r>
      <w:r>
        <w:rPr>
          <w:rStyle w:val="CharSchText"/>
        </w:rPr>
        <w:t>Probate fees</w:t>
      </w:r>
      <w:bookmarkEnd w:id="94"/>
      <w:bookmarkEnd w:id="95"/>
      <w:bookmarkEnd w:id="96"/>
      <w:bookmarkEnd w:id="97"/>
      <w:bookmarkEnd w:id="98"/>
      <w:bookmarkEnd w:id="99"/>
      <w:bookmarkEnd w:id="100"/>
    </w:p>
    <w:p>
      <w:pPr>
        <w:pStyle w:val="yShoulderClause"/>
      </w:pPr>
      <w:r>
        <w:t>[r. 4]</w:t>
      </w:r>
    </w:p>
    <w:p>
      <w:pPr>
        <w:pStyle w:val="yFootnoteheading"/>
        <w:spacing w:after="80"/>
      </w:pPr>
      <w:r>
        <w:tab/>
        <w:t>[Heading inserted in Gazette 4 Sep 2009 p. 3471.]</w:t>
      </w:r>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trPr>
        <w:tc>
          <w:tcPr>
            <w:tcW w:w="709" w:type="dxa"/>
          </w:tcPr>
          <w:p>
            <w:pPr>
              <w:pStyle w:val="yTableNAm"/>
              <w:jc w:val="center"/>
              <w:rPr>
                <w:b/>
                <w:bCs/>
              </w:rPr>
            </w:pPr>
            <w:r>
              <w:rPr>
                <w:b/>
                <w:bCs/>
              </w:rPr>
              <w:t>Item</w:t>
            </w:r>
          </w:p>
        </w:tc>
        <w:tc>
          <w:tcPr>
            <w:tcW w:w="4961" w:type="dxa"/>
          </w:tcPr>
          <w:p>
            <w:pPr>
              <w:pStyle w:val="yTableNAm"/>
              <w:jc w:val="center"/>
              <w:rPr>
                <w:b/>
                <w:bCs/>
              </w:rPr>
            </w:pPr>
            <w:r>
              <w:rPr>
                <w:b/>
                <w:bCs/>
              </w:rPr>
              <w:t>Matter</w:t>
            </w:r>
          </w:p>
        </w:tc>
        <w:tc>
          <w:tcPr>
            <w:tcW w:w="1382" w:type="dxa"/>
          </w:tcPr>
          <w:p>
            <w:pPr>
              <w:pStyle w:val="yTableNAm"/>
              <w:jc w:val="center"/>
              <w:rPr>
                <w:b/>
                <w:bCs/>
              </w:rPr>
            </w:pPr>
            <w:r>
              <w:rPr>
                <w:b/>
                <w:bCs/>
              </w:rPr>
              <w:t>Fee</w:t>
            </w:r>
            <w:r>
              <w:rPr>
                <w:b/>
                <w:bCs/>
              </w:rPr>
              <w:br/>
              <w:t>$</w:t>
            </w:r>
          </w:p>
        </w:tc>
      </w:tr>
      <w:tr>
        <w:tc>
          <w:tcPr>
            <w:tcW w:w="709" w:type="dxa"/>
          </w:tcPr>
          <w:p>
            <w:pPr>
              <w:pStyle w:val="yTableNAm"/>
            </w:pPr>
          </w:p>
        </w:tc>
        <w:tc>
          <w:tcPr>
            <w:tcW w:w="4961" w:type="dxa"/>
          </w:tcPr>
          <w:p>
            <w:pPr>
              <w:pStyle w:val="yTableNAm"/>
              <w:rPr>
                <w:sz w:val="20"/>
              </w:rPr>
            </w:pPr>
            <w:r>
              <w:rPr>
                <w:sz w:val="20"/>
              </w:rPr>
              <w:t>NOTE:</w:t>
            </w:r>
          </w:p>
          <w:p>
            <w:pPr>
              <w:pStyle w:val="yTableNAm"/>
              <w:rPr>
                <w:sz w:val="20"/>
              </w:rPr>
            </w:pPr>
            <w:r>
              <w:rPr>
                <w:sz w:val="20"/>
              </w:rPr>
              <w:t xml:space="preserve">In this Schedule, </w:t>
            </w:r>
            <w:r>
              <w:rPr>
                <w:rStyle w:val="CharDefText"/>
                <w:sz w:val="20"/>
              </w:rPr>
              <w:t>grant</w:t>
            </w:r>
            <w:r>
              <w:rPr>
                <w:sz w:val="20"/>
              </w:rPr>
              <w:t xml:space="preserve"> means a grant of probate or administration with or without the will, or an order to administer.</w:t>
            </w:r>
          </w:p>
        </w:tc>
        <w:tc>
          <w:tcPr>
            <w:tcW w:w="1382" w:type="dxa"/>
          </w:tcPr>
          <w:p>
            <w:pPr>
              <w:pStyle w:val="yTableNAm"/>
            </w:pPr>
          </w:p>
        </w:tc>
      </w:tr>
      <w:tr>
        <w:tc>
          <w:tcPr>
            <w:tcW w:w="709" w:type="dxa"/>
          </w:tcPr>
          <w:p>
            <w:pPr>
              <w:pStyle w:val="yTableNAm"/>
            </w:pPr>
            <w:r>
              <w:t>1.</w:t>
            </w:r>
          </w:p>
        </w:tc>
        <w:tc>
          <w:tcPr>
            <w:tcW w:w="4961" w:type="dxa"/>
          </w:tcPr>
          <w:p>
            <w:pPr>
              <w:pStyle w:val="yTableNAm"/>
              <w:tabs>
                <w:tab w:val="left" w:leader="dot" w:pos="5041"/>
              </w:tabs>
            </w:pPr>
            <w:r>
              <w:t xml:space="preserve">On filing an application for an original grant or, for a second subsequent grant in relation to the same deceased, or to reseal a foreign grant </w:t>
            </w:r>
            <w:r>
              <w:tab/>
            </w:r>
          </w:p>
          <w:p>
            <w:pPr>
              <w:pStyle w:val="yTableNAm"/>
              <w:rPr>
                <w:sz w:val="20"/>
              </w:rPr>
            </w:pPr>
            <w:r>
              <w:rPr>
                <w:sz w:val="20"/>
              </w:rPr>
              <w:t>NOTES:</w:t>
            </w:r>
          </w:p>
          <w:p>
            <w:pPr>
              <w:pStyle w:val="yTableNAm"/>
              <w:rPr>
                <w:sz w:val="20"/>
              </w:rPr>
            </w:pPr>
            <w:r>
              <w:rPr>
                <w:sz w:val="20"/>
              </w:rPr>
              <w:t xml:space="preserve">This fee covers — </w:t>
            </w:r>
          </w:p>
          <w:p>
            <w:pPr>
              <w:pStyle w:val="yTableNAm"/>
              <w:tabs>
                <w:tab w:val="clear" w:pos="567"/>
                <w:tab w:val="left" w:pos="481"/>
              </w:tabs>
              <w:ind w:left="481" w:hanging="481"/>
              <w:rPr>
                <w:sz w:val="20"/>
              </w:rPr>
            </w:pPr>
            <w:r>
              <w:rPr>
                <w:sz w:val="20"/>
              </w:rPr>
              <w:t>(a)</w:t>
            </w:r>
            <w:r>
              <w:rPr>
                <w:sz w:val="20"/>
              </w:rPr>
              <w:tab/>
              <w:t>all documents filed in support of the application; and</w:t>
            </w:r>
          </w:p>
          <w:p>
            <w:pPr>
              <w:pStyle w:val="yTableNAm"/>
              <w:tabs>
                <w:tab w:val="clear" w:pos="567"/>
                <w:tab w:val="left" w:pos="481"/>
              </w:tabs>
              <w:ind w:left="481" w:hanging="481"/>
              <w:rPr>
                <w:sz w:val="20"/>
              </w:rPr>
            </w:pPr>
            <w:r>
              <w:rPr>
                <w:sz w:val="20"/>
              </w:rPr>
              <w:t>(b)</w:t>
            </w:r>
            <w:r>
              <w:rPr>
                <w:sz w:val="20"/>
              </w:rPr>
              <w:tab/>
              <w:t>preparation of the necessary photographic copies of documents including will (if any) required for the grant and Court files; and</w:t>
            </w:r>
          </w:p>
          <w:p>
            <w:pPr>
              <w:pStyle w:val="yTableNAm"/>
              <w:tabs>
                <w:tab w:val="clear" w:pos="567"/>
                <w:tab w:val="left" w:pos="481"/>
              </w:tabs>
              <w:ind w:left="481" w:hanging="481"/>
            </w:pPr>
            <w:r>
              <w:rPr>
                <w:sz w:val="20"/>
              </w:rPr>
              <w:t>(c)</w:t>
            </w:r>
            <w:r>
              <w:rPr>
                <w:sz w:val="20"/>
              </w:rPr>
              <w:tab/>
              <w:t>the issue of the grant.</w:t>
            </w:r>
          </w:p>
        </w:tc>
        <w:tc>
          <w:tcPr>
            <w:tcW w:w="1382" w:type="dxa"/>
          </w:tcPr>
          <w:p>
            <w:pPr>
              <w:pStyle w:val="yTableNAm"/>
              <w:ind w:right="246"/>
              <w:jc w:val="right"/>
            </w:pPr>
            <w:r>
              <w:br/>
            </w:r>
            <w:r>
              <w:br/>
              <w:t>344.00</w:t>
            </w:r>
          </w:p>
        </w:tc>
      </w:tr>
      <w:tr>
        <w:tc>
          <w:tcPr>
            <w:tcW w:w="709" w:type="dxa"/>
          </w:tcPr>
          <w:p>
            <w:pPr>
              <w:pStyle w:val="yTableNAm"/>
            </w:pPr>
            <w:r>
              <w:t>2.</w:t>
            </w:r>
          </w:p>
        </w:tc>
        <w:tc>
          <w:tcPr>
            <w:tcW w:w="4961" w:type="dxa"/>
          </w:tcPr>
          <w:p>
            <w:pPr>
              <w:pStyle w:val="yTableNAm"/>
              <w:tabs>
                <w:tab w:val="left" w:leader="dot" w:pos="5041"/>
              </w:tabs>
            </w:pPr>
            <w:r>
              <w:t xml:space="preserve">For depositing a will of a deceased person in the Registry (including renunciation of executor) </w:t>
            </w:r>
            <w:r>
              <w:tab/>
            </w:r>
          </w:p>
        </w:tc>
        <w:tc>
          <w:tcPr>
            <w:tcW w:w="1382" w:type="dxa"/>
          </w:tcPr>
          <w:p>
            <w:pPr>
              <w:pStyle w:val="yTableNAm"/>
              <w:ind w:right="246"/>
              <w:jc w:val="right"/>
            </w:pPr>
            <w:r>
              <w:br/>
              <w:t>81.50</w:t>
            </w:r>
          </w:p>
        </w:tc>
      </w:tr>
      <w:tr>
        <w:tc>
          <w:tcPr>
            <w:tcW w:w="709" w:type="dxa"/>
          </w:tcPr>
          <w:p>
            <w:pPr>
              <w:pStyle w:val="yTableNAm"/>
            </w:pPr>
            <w:r>
              <w:t>3.</w:t>
            </w:r>
          </w:p>
        </w:tc>
        <w:tc>
          <w:tcPr>
            <w:tcW w:w="4961" w:type="dxa"/>
          </w:tcPr>
          <w:p>
            <w:pPr>
              <w:pStyle w:val="yTableNAm"/>
              <w:tabs>
                <w:tab w:val="left" w:leader="dot" w:pos="5041"/>
              </w:tabs>
            </w:pPr>
            <w:r>
              <w:t xml:space="preserve">For depositing a will or instrument under the </w:t>
            </w:r>
            <w:r>
              <w:rPr>
                <w:i/>
                <w:iCs/>
              </w:rPr>
              <w:t>Wills Act 1970</w:t>
            </w:r>
            <w:r>
              <w:t xml:space="preserve"> s. 44(1) </w:t>
            </w:r>
            <w:r>
              <w:tab/>
            </w:r>
          </w:p>
        </w:tc>
        <w:tc>
          <w:tcPr>
            <w:tcW w:w="1382" w:type="dxa"/>
          </w:tcPr>
          <w:p>
            <w:pPr>
              <w:pStyle w:val="yTableNAm"/>
              <w:ind w:right="246"/>
              <w:jc w:val="right"/>
            </w:pPr>
            <w:r>
              <w:br/>
              <w:t>81.50</w:t>
            </w:r>
          </w:p>
        </w:tc>
      </w:tr>
      <w:tr>
        <w:tc>
          <w:tcPr>
            <w:tcW w:w="709" w:type="dxa"/>
          </w:tcPr>
          <w:p>
            <w:pPr>
              <w:pStyle w:val="yTableNAm"/>
            </w:pPr>
            <w:r>
              <w:t>4.</w:t>
            </w:r>
          </w:p>
        </w:tc>
        <w:tc>
          <w:tcPr>
            <w:tcW w:w="4961" w:type="dxa"/>
          </w:tcPr>
          <w:p>
            <w:pPr>
              <w:pStyle w:val="yTableNAm"/>
              <w:tabs>
                <w:tab w:val="left" w:leader="dot" w:pos="5041"/>
              </w:tabs>
              <w:ind w:left="601" w:hanging="601"/>
            </w:pPr>
            <w:r>
              <w:t>(a)</w:t>
            </w:r>
            <w:r>
              <w:tab/>
              <w:t xml:space="preserve">For the supply of copies of a will or other document, including marking as an office copy if required — for each page </w:t>
            </w:r>
            <w:r>
              <w:tab/>
            </w:r>
          </w:p>
          <w:p>
            <w:pPr>
              <w:pStyle w:val="yTableNAm"/>
              <w:tabs>
                <w:tab w:val="left" w:leader="dot" w:pos="5041"/>
              </w:tabs>
              <w:ind w:left="601" w:hanging="601"/>
            </w:pPr>
            <w:r>
              <w:t>(b)</w:t>
            </w:r>
            <w:r>
              <w:tab/>
              <w:t xml:space="preserve">For certifying under seal that a copy of a document is a true copy — an additional </w:t>
            </w:r>
            <w:r>
              <w:br/>
              <w:t xml:space="preserve">fee of </w:t>
            </w:r>
            <w:r>
              <w:tab/>
            </w:r>
          </w:p>
        </w:tc>
        <w:tc>
          <w:tcPr>
            <w:tcW w:w="1382" w:type="dxa"/>
          </w:tcPr>
          <w:p>
            <w:pPr>
              <w:pStyle w:val="yTableNAm"/>
              <w:ind w:right="246"/>
              <w:jc w:val="right"/>
            </w:pPr>
            <w:r>
              <w:br/>
            </w:r>
            <w:r>
              <w:br/>
              <w:t>1.70</w:t>
            </w:r>
          </w:p>
          <w:p>
            <w:pPr>
              <w:pStyle w:val="yTableNAm"/>
              <w:ind w:right="246"/>
              <w:jc w:val="right"/>
            </w:pPr>
            <w:r>
              <w:br/>
            </w:r>
            <w:r>
              <w:br/>
              <w:t>19.95</w:t>
            </w:r>
          </w:p>
        </w:tc>
      </w:tr>
      <w:tr>
        <w:tc>
          <w:tcPr>
            <w:tcW w:w="709" w:type="dxa"/>
          </w:tcPr>
          <w:p>
            <w:pPr>
              <w:pStyle w:val="yTableNAm"/>
              <w:keepNext/>
            </w:pPr>
            <w:r>
              <w:t>5.</w:t>
            </w:r>
          </w:p>
        </w:tc>
        <w:tc>
          <w:tcPr>
            <w:tcW w:w="4961" w:type="dxa"/>
          </w:tcPr>
          <w:p>
            <w:pPr>
              <w:pStyle w:val="yTableNAm"/>
              <w:keepNext/>
              <w:ind w:left="601" w:hanging="601"/>
            </w:pPr>
            <w:r>
              <w:t>(a)</w:t>
            </w:r>
            <w:r>
              <w:tab/>
              <w:t xml:space="preserve">For an exemplification of a grant (in addition to the fee payable under item 4(a)); </w:t>
            </w:r>
          </w:p>
          <w:p>
            <w:pPr>
              <w:pStyle w:val="yTableNAm"/>
              <w:keepNext/>
              <w:tabs>
                <w:tab w:val="left" w:leader="dot" w:pos="5041"/>
              </w:tabs>
              <w:ind w:left="601" w:hanging="601"/>
            </w:pPr>
            <w:r>
              <w:t>(b)</w:t>
            </w:r>
            <w:r>
              <w:tab/>
              <w:t xml:space="preserve">For settling and sealing a citation or a subpoena </w:t>
            </w:r>
            <w:r>
              <w:tab/>
            </w:r>
          </w:p>
        </w:tc>
        <w:tc>
          <w:tcPr>
            <w:tcW w:w="1382" w:type="dxa"/>
          </w:tcPr>
          <w:p>
            <w:pPr>
              <w:pStyle w:val="yTableNAm"/>
              <w:keepNext/>
              <w:ind w:right="246"/>
              <w:jc w:val="right"/>
            </w:pPr>
            <w:r>
              <w:br/>
            </w:r>
          </w:p>
          <w:p>
            <w:pPr>
              <w:pStyle w:val="yTableNAm"/>
              <w:keepNext/>
              <w:ind w:right="246"/>
              <w:jc w:val="right"/>
            </w:pPr>
            <w:r>
              <w:br/>
              <w:t>103.00</w:t>
            </w:r>
          </w:p>
        </w:tc>
      </w:tr>
      <w:tr>
        <w:tc>
          <w:tcPr>
            <w:tcW w:w="709" w:type="dxa"/>
          </w:tcPr>
          <w:p>
            <w:pPr>
              <w:pStyle w:val="yTableNAm"/>
            </w:pPr>
            <w:r>
              <w:t>6.</w:t>
            </w:r>
          </w:p>
        </w:tc>
        <w:tc>
          <w:tcPr>
            <w:tcW w:w="4961" w:type="dxa"/>
          </w:tcPr>
          <w:p>
            <w:pPr>
              <w:pStyle w:val="yTableNAm"/>
              <w:tabs>
                <w:tab w:val="left" w:leader="dot" w:pos="5041"/>
              </w:tabs>
            </w:pPr>
            <w:r>
              <w:t xml:space="preserve">For a search for and inspection of a document or file of documents </w:t>
            </w:r>
            <w:r>
              <w:tab/>
            </w:r>
          </w:p>
        </w:tc>
        <w:tc>
          <w:tcPr>
            <w:tcW w:w="1382" w:type="dxa"/>
          </w:tcPr>
          <w:p>
            <w:pPr>
              <w:pStyle w:val="yTableNAm"/>
              <w:ind w:right="246"/>
              <w:jc w:val="right"/>
            </w:pPr>
            <w:r>
              <w:br/>
              <w:t>41.40</w:t>
            </w:r>
          </w:p>
        </w:tc>
      </w:tr>
    </w:tbl>
    <w:p>
      <w:pPr>
        <w:pStyle w:val="yFootnotesection"/>
      </w:pPr>
      <w:r>
        <w:tab/>
        <w:t>[Schedule 3 inserted in Gazette 4 Sep 2009 p. 3471-2; amended in Gazette 8 Mar 2011 p. 784; 20 Dec 2011 p. 5379; 30 Nov 2012 p. 5787</w:t>
      </w:r>
      <w:r>
        <w:noBreakHyphen/>
        <w:t>8; 15 Nov 2013 p. 5242; 27 Jun 2014 p. 2350; 19 Jun 2015 p. 2134; 14 Jun 2016 p. 1980</w:t>
      </w:r>
      <w:r>
        <w:noBreakHyphen/>
        <w:t>1; 7 Jul 2017 p. 3797</w:t>
      </w:r>
      <w:r>
        <w:noBreakHyphen/>
        <w:t>8.]</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02" w:name="_Toc516821140"/>
      <w:bookmarkStart w:id="103" w:name="_Toc516821234"/>
      <w:bookmarkStart w:id="104" w:name="_Toc455481408"/>
      <w:bookmarkStart w:id="105" w:name="_Toc487190793"/>
      <w:bookmarkStart w:id="106" w:name="_Toc493505315"/>
      <w:bookmarkStart w:id="107" w:name="_Toc493587382"/>
      <w:bookmarkStart w:id="108" w:name="_Toc505856439"/>
      <w:r>
        <w:rPr>
          <w:rStyle w:val="CharSchNo"/>
        </w:rPr>
        <w:t>Schedule 4</w:t>
      </w:r>
      <w:r>
        <w:t xml:space="preserve"> — </w:t>
      </w:r>
      <w:r>
        <w:rPr>
          <w:rStyle w:val="CharSchText"/>
        </w:rPr>
        <w:t>Forms</w:t>
      </w:r>
      <w:bookmarkEnd w:id="102"/>
      <w:bookmarkEnd w:id="103"/>
      <w:bookmarkEnd w:id="104"/>
      <w:bookmarkEnd w:id="105"/>
      <w:bookmarkEnd w:id="106"/>
      <w:bookmarkEnd w:id="107"/>
      <w:bookmarkEnd w:id="108"/>
    </w:p>
    <w:p>
      <w:pPr>
        <w:pStyle w:val="yShoulderClause"/>
        <w:spacing w:after="120"/>
      </w:pPr>
      <w:r>
        <w:rPr>
          <w:szCs w:val="22"/>
        </w:rPr>
        <w:t>[r. 4A(1) and 8(2)]</w:t>
      </w:r>
      <w:r>
        <w:t xml:space="preserve"> </w:t>
      </w:r>
    </w:p>
    <w:p>
      <w:pPr>
        <w:pStyle w:val="yFootnoteheading"/>
        <w:spacing w:after="80"/>
      </w:pPr>
      <w:r>
        <w:tab/>
        <w:t>[Heading amended in Gazette 14 Jun 2016 p. 1981.]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851"/>
        <w:gridCol w:w="1063"/>
        <w:gridCol w:w="3189"/>
      </w:tblGrid>
      <w:tr>
        <w:trPr>
          <w:cantSplit/>
        </w:trPr>
        <w:tc>
          <w:tcPr>
            <w:tcW w:w="6946" w:type="dxa"/>
            <w:gridSpan w:val="4"/>
            <w:tcBorders>
              <w:bottom w:val="nil"/>
            </w:tcBorders>
          </w:tcPr>
          <w:p>
            <w:pPr>
              <w:pStyle w:val="yTableNAm"/>
              <w:jc w:val="center"/>
              <w:rPr>
                <w:rStyle w:val="CharSClsNo"/>
                <w:b/>
              </w:rPr>
            </w:pPr>
            <w:r>
              <w:rPr>
                <w:rStyle w:val="CharSClsNo"/>
                <w:b/>
              </w:rPr>
              <w:t>Form 1</w:t>
            </w:r>
          </w:p>
        </w:tc>
      </w:tr>
      <w:tr>
        <w:trPr>
          <w:cantSplit/>
        </w:trPr>
        <w:tc>
          <w:tcPr>
            <w:tcW w:w="6946" w:type="dxa"/>
            <w:gridSpan w:val="4"/>
            <w:tcBorders>
              <w:top w:val="nil"/>
            </w:tcBorders>
          </w:tcPr>
          <w:p>
            <w:pPr>
              <w:pStyle w:val="yTableNAm"/>
              <w:jc w:val="center"/>
              <w:rPr>
                <w:b/>
                <w:bCs/>
              </w:rPr>
            </w:pPr>
            <w:r>
              <w:rPr>
                <w:b/>
                <w:bCs/>
              </w:rPr>
              <w:t>Declaration that a person is a small business or a non-profit association</w:t>
            </w:r>
          </w:p>
        </w:tc>
      </w:tr>
      <w:tr>
        <w:trPr>
          <w:cantSplit/>
        </w:trPr>
        <w:tc>
          <w:tcPr>
            <w:tcW w:w="3757" w:type="dxa"/>
            <w:gridSpan w:val="3"/>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189" w:type="dxa"/>
          </w:tcPr>
          <w:p>
            <w:pPr>
              <w:pStyle w:val="yTableNAm"/>
            </w:pPr>
            <w:r>
              <w:t>No.         of  2   </w:t>
            </w:r>
          </w:p>
        </w:tc>
      </w:tr>
      <w:tr>
        <w:trPr>
          <w:cantSplit/>
        </w:trPr>
        <w:tc>
          <w:tcPr>
            <w:tcW w:w="6946" w:type="dxa"/>
            <w:gridSpan w:val="4"/>
          </w:tcPr>
          <w:p>
            <w:pPr>
              <w:pStyle w:val="yTableNAm"/>
              <w:tabs>
                <w:tab w:val="left" w:pos="3710"/>
              </w:tabs>
            </w:pPr>
            <w:r>
              <w:rPr>
                <w:b/>
              </w:rPr>
              <w:t>Plaintiff/Appellant*:</w:t>
            </w:r>
            <w:r>
              <w:rPr>
                <w:bCs/>
              </w:rPr>
              <w:tab/>
            </w:r>
            <w:r>
              <w:t>......................................................</w:t>
            </w:r>
          </w:p>
          <w:p>
            <w:pPr>
              <w:pStyle w:val="yTableNAm"/>
              <w:tabs>
                <w:tab w:val="left" w:pos="3710"/>
              </w:tabs>
              <w:spacing w:before="0"/>
            </w:pPr>
            <w:r>
              <w:rPr>
                <w:sz w:val="20"/>
              </w:rPr>
              <w:t>(*strike out word that is not applicable)</w:t>
            </w:r>
          </w:p>
        </w:tc>
      </w:tr>
      <w:tr>
        <w:trPr>
          <w:cantSplit/>
        </w:trPr>
        <w:tc>
          <w:tcPr>
            <w:tcW w:w="6946" w:type="dxa"/>
            <w:gridSpan w:val="4"/>
          </w:tcPr>
          <w:p>
            <w:pPr>
              <w:pStyle w:val="yTableNAm"/>
              <w:tabs>
                <w:tab w:val="left" w:pos="3710"/>
              </w:tabs>
            </w:pPr>
            <w:r>
              <w:rPr>
                <w:b/>
              </w:rPr>
              <w:t>Defendant/Respondent*:</w:t>
            </w:r>
            <w:r>
              <w:rPr>
                <w:b/>
              </w:rPr>
              <w:tab/>
            </w:r>
            <w:r>
              <w:t>......................................................</w:t>
            </w:r>
          </w:p>
          <w:p>
            <w:pPr>
              <w:pStyle w:val="yTableNAm"/>
              <w:tabs>
                <w:tab w:val="left" w:pos="3710"/>
              </w:tabs>
              <w:spacing w:before="0"/>
            </w:pPr>
            <w:r>
              <w:rPr>
                <w:sz w:val="20"/>
              </w:rPr>
              <w:t>(*strike out word that is not applicable)</w:t>
            </w:r>
          </w:p>
        </w:tc>
      </w:tr>
      <w:tr>
        <w:trPr>
          <w:cantSplit/>
        </w:trPr>
        <w:tc>
          <w:tcPr>
            <w:tcW w:w="1843" w:type="dxa"/>
            <w:vMerge w:val="restart"/>
            <w:tcBorders>
              <w:bottom w:val="nil"/>
            </w:tcBorders>
          </w:tcPr>
          <w:p>
            <w:pPr>
              <w:pStyle w:val="yTableNAm"/>
              <w:rPr>
                <w:b/>
                <w:bCs/>
              </w:rPr>
            </w:pPr>
            <w:r>
              <w:rPr>
                <w:b/>
                <w:bCs/>
              </w:rPr>
              <w:t>Applicant:</w:t>
            </w:r>
          </w:p>
        </w:tc>
        <w:tc>
          <w:tcPr>
            <w:tcW w:w="5103" w:type="dxa"/>
            <w:gridSpan w:val="3"/>
            <w:tcBorders>
              <w:bottom w:val="single" w:sz="4" w:space="0" w:color="auto"/>
            </w:tcBorders>
          </w:tcPr>
          <w:p>
            <w:pPr>
              <w:pStyle w:val="yTableNAm"/>
            </w:pPr>
            <w:r>
              <w:t>........................................................................................</w:t>
            </w:r>
          </w:p>
          <w:p>
            <w:pPr>
              <w:pStyle w:val="yTableNAm"/>
              <w:spacing w:before="0"/>
            </w:pPr>
            <w:r>
              <w:t>Full name</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Address</w:t>
            </w:r>
          </w:p>
        </w:tc>
      </w:tr>
      <w:tr>
        <w:trPr>
          <w:cantSplit/>
        </w:trPr>
        <w:tc>
          <w:tcPr>
            <w:tcW w:w="1843" w:type="dxa"/>
            <w:vMerge/>
            <w:tcBorders>
              <w:bottom w:val="nil"/>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Name of person in respect of which application made</w:t>
            </w:r>
          </w:p>
        </w:tc>
      </w:tr>
      <w:tr>
        <w:trPr>
          <w:cantSplit/>
        </w:trPr>
        <w:tc>
          <w:tcPr>
            <w:tcW w:w="1843" w:type="dxa"/>
            <w:vMerge/>
            <w:tcBorders>
              <w:bottom w:val="single" w:sz="4" w:space="0" w:color="auto"/>
            </w:tcBorders>
          </w:tcPr>
          <w:p>
            <w:pPr>
              <w:pStyle w:val="yTableNAm"/>
            </w:pPr>
          </w:p>
        </w:tc>
        <w:tc>
          <w:tcPr>
            <w:tcW w:w="5103" w:type="dxa"/>
            <w:gridSpan w:val="3"/>
            <w:tcBorders>
              <w:bottom w:val="single" w:sz="4" w:space="0" w:color="auto"/>
            </w:tcBorders>
          </w:tcPr>
          <w:p>
            <w:pPr>
              <w:pStyle w:val="yTableNAm"/>
            </w:pPr>
            <w:r>
              <w:t>........................................................................................</w:t>
            </w:r>
          </w:p>
          <w:p>
            <w:pPr>
              <w:pStyle w:val="yTableNAm"/>
              <w:spacing w:before="0"/>
            </w:pPr>
            <w:r>
              <w:t>Position held by applicant</w:t>
            </w:r>
          </w:p>
        </w:tc>
      </w:tr>
      <w:tr>
        <w:trPr>
          <w:cantSplit/>
        </w:trPr>
        <w:tc>
          <w:tcPr>
            <w:tcW w:w="6946" w:type="dxa"/>
            <w:gridSpan w:val="4"/>
          </w:tcPr>
          <w:p>
            <w:pPr>
              <w:pStyle w:val="yTableNAm"/>
            </w:pPr>
            <w:r>
              <w:t>I declare that the person in respect of which the application is made is a small business </w:t>
            </w:r>
            <w:r>
              <w:rPr>
                <w:sz w:val="16"/>
                <w:vertAlign w:val="superscript"/>
              </w:rPr>
              <w:t>1</w:t>
            </w:r>
            <w:r>
              <w:t xml:space="preserve"> or a non</w:t>
            </w:r>
            <w:r>
              <w:noBreakHyphen/>
              <w:t>profit association </w:t>
            </w:r>
            <w:r>
              <w:rPr>
                <w:sz w:val="16"/>
                <w:vertAlign w:val="superscript"/>
              </w:rPr>
              <w:t>2</w:t>
            </w:r>
            <w:r>
              <w:rPr>
                <w:vertAlign w:val="superscript"/>
              </w:rPr>
              <w:t xml:space="preserve"> </w:t>
            </w:r>
            <w:r>
              <w:t xml:space="preserve">within the meaning of that term in the </w:t>
            </w:r>
            <w:r>
              <w:rPr>
                <w:i/>
              </w:rPr>
              <w:t>Supreme Court (Fees) Regulations 2002</w:t>
            </w:r>
            <w:r>
              <w:t>.</w:t>
            </w:r>
          </w:p>
        </w:tc>
      </w:tr>
      <w:tr>
        <w:trPr>
          <w:cantSplit/>
        </w:trPr>
        <w:tc>
          <w:tcPr>
            <w:tcW w:w="2694" w:type="dxa"/>
            <w:gridSpan w:val="2"/>
          </w:tcPr>
          <w:p>
            <w:pPr>
              <w:pStyle w:val="yTableNAm"/>
              <w:rPr>
                <w:b/>
                <w:bCs/>
              </w:rPr>
            </w:pPr>
            <w:r>
              <w:rPr>
                <w:b/>
                <w:bCs/>
              </w:rPr>
              <w:t>Signature of applicant:</w:t>
            </w:r>
          </w:p>
        </w:tc>
        <w:tc>
          <w:tcPr>
            <w:tcW w:w="4252" w:type="dxa"/>
            <w:gridSpan w:val="2"/>
          </w:tcPr>
          <w:p>
            <w:pPr>
              <w:pStyle w:val="yTableNAm"/>
            </w:pPr>
          </w:p>
        </w:tc>
      </w:tr>
      <w:tr>
        <w:trPr>
          <w:cantSplit/>
        </w:trPr>
        <w:tc>
          <w:tcPr>
            <w:tcW w:w="2694" w:type="dxa"/>
            <w:gridSpan w:val="2"/>
          </w:tcPr>
          <w:p>
            <w:pPr>
              <w:pStyle w:val="yTableNAm"/>
              <w:rPr>
                <w:b/>
                <w:bCs/>
              </w:rPr>
            </w:pPr>
            <w:r>
              <w:rPr>
                <w:b/>
                <w:bCs/>
              </w:rPr>
              <w:t>Date:</w:t>
            </w:r>
          </w:p>
        </w:tc>
        <w:tc>
          <w:tcPr>
            <w:tcW w:w="4252" w:type="dxa"/>
            <w:gridSpan w:val="2"/>
          </w:tcPr>
          <w:p>
            <w:pPr>
              <w:pStyle w:val="yTableNAm"/>
            </w:pPr>
          </w:p>
        </w:tc>
      </w:tr>
      <w:tr>
        <w:trPr>
          <w:cantSplit/>
        </w:trPr>
        <w:tc>
          <w:tcPr>
            <w:tcW w:w="6946" w:type="dxa"/>
            <w:gridSpan w:val="4"/>
            <w:tcBorders>
              <w:bottom w:val="single" w:sz="4" w:space="0" w:color="auto"/>
            </w:tcBorders>
          </w:tcPr>
          <w:p>
            <w:pPr>
              <w:pStyle w:val="yTableNAm"/>
              <w:rPr>
                <w:i/>
                <w:sz w:val="16"/>
              </w:rPr>
            </w:pPr>
            <w:r>
              <w:rPr>
                <w:i/>
                <w:sz w:val="16"/>
                <w:szCs w:val="16"/>
              </w:rPr>
              <w:t>Note:  A person who makes a statement or representation in this application that the person knows or has reason to believe is false or misleading in a material particular commits an offence under the Supreme Court (Fees) Regulations 2002 regulation 8B(1).</w:t>
            </w:r>
          </w:p>
        </w:tc>
      </w:tr>
      <w:tr>
        <w:trPr>
          <w:cantSplit/>
        </w:trPr>
        <w:tc>
          <w:tcPr>
            <w:tcW w:w="6946" w:type="dxa"/>
            <w:gridSpan w:val="4"/>
            <w:tcBorders>
              <w:bottom w:val="single" w:sz="4" w:space="0" w:color="auto"/>
            </w:tcBorders>
          </w:tcPr>
          <w:p>
            <w:pPr>
              <w:pStyle w:val="yTableNAm"/>
            </w:pPr>
            <w:r>
              <w:rPr>
                <w:i/>
                <w:sz w:val="16"/>
                <w:szCs w:val="16"/>
                <w:vertAlign w:val="superscript"/>
              </w:rPr>
              <w:t>1</w:t>
            </w:r>
            <w:r>
              <w:rPr>
                <w:i/>
                <w:sz w:val="16"/>
                <w:szCs w:val="16"/>
              </w:rPr>
              <w:t xml:space="preserve"> Under the Supreme Court (Fees) Regulations 2002 a small business is — </w:t>
            </w:r>
          </w:p>
          <w:p>
            <w:pPr>
              <w:pStyle w:val="yTableNAm"/>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rPr>
                <w:i/>
                <w:sz w:val="16"/>
              </w:rPr>
            </w:pPr>
            <w:r>
              <w:rPr>
                <w:i/>
                <w:sz w:val="16"/>
                <w:szCs w:val="16"/>
              </w:rPr>
              <w:t>a corporation that has less than 20 full</w:t>
            </w:r>
            <w:r>
              <w:rPr>
                <w:i/>
                <w:sz w:val="16"/>
                <w:szCs w:val="16"/>
              </w:rPr>
              <w:noBreakHyphen/>
              <w:t>time equivalent employees and that is not a subsidiary of a corporation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 or</w:t>
            </w:r>
          </w:p>
          <w:p>
            <w:pPr>
              <w:pStyle w:val="yTableNAm"/>
              <w:rPr>
                <w:i/>
                <w:sz w:val="16"/>
                <w:szCs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szCs w:val="16"/>
              </w:rPr>
              <w:noBreakHyphen/>
              <w:t>time equivalent employees.</w:t>
            </w:r>
          </w:p>
        </w:tc>
      </w:tr>
      <w:tr>
        <w:trPr>
          <w:cantSplit/>
        </w:trPr>
        <w:tc>
          <w:tcPr>
            <w:tcW w:w="6946" w:type="dxa"/>
            <w:gridSpan w:val="4"/>
            <w:tcBorders>
              <w:bottom w:val="single" w:sz="4" w:space="0" w:color="auto"/>
            </w:tcBorders>
          </w:tcPr>
          <w:p>
            <w:pPr>
              <w:pStyle w:val="yTableNAm"/>
              <w:rPr>
                <w:i/>
                <w:sz w:val="16"/>
              </w:rPr>
            </w:pPr>
            <w:r>
              <w:rPr>
                <w:i/>
                <w:sz w:val="16"/>
                <w:szCs w:val="16"/>
                <w:vertAlign w:val="superscript"/>
              </w:rPr>
              <w:t>2</w:t>
            </w:r>
            <w:r>
              <w:rPr>
                <w:i/>
                <w:sz w:val="16"/>
                <w:szCs w:val="16"/>
              </w:rPr>
              <w:t xml:space="preserve"> Under the Supreme Court (Fees) Regulations 2002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keepLines w:val="0"/>
        <w:spacing w:after="120"/>
      </w:pPr>
      <w:r>
        <w:tab/>
        <w:t>[Form 1 amended in Gazette 30 Dec 2003 p. 5700; 23 Jun 2005 p. 2700; 14 Jun 2016 p. 1981.]</w:t>
      </w:r>
    </w:p>
    <w:tbl>
      <w:tblPr>
        <w:tblStyle w:val="TableGrid"/>
        <w:tblW w:w="6596" w:type="dxa"/>
        <w:tblInd w:w="567" w:type="dxa"/>
        <w:tblLayout w:type="fixed"/>
        <w:tblLook w:val="04A0" w:firstRow="1" w:lastRow="0" w:firstColumn="1" w:lastColumn="0" w:noHBand="0" w:noVBand="1"/>
      </w:tblPr>
      <w:tblGrid>
        <w:gridCol w:w="1096"/>
        <w:gridCol w:w="281"/>
        <w:gridCol w:w="191"/>
        <w:gridCol w:w="228"/>
        <w:gridCol w:w="157"/>
        <w:gridCol w:w="140"/>
        <w:gridCol w:w="143"/>
        <w:gridCol w:w="74"/>
        <w:gridCol w:w="6"/>
        <w:gridCol w:w="9"/>
        <w:gridCol w:w="335"/>
        <w:gridCol w:w="86"/>
        <w:gridCol w:w="47"/>
        <w:gridCol w:w="301"/>
        <w:gridCol w:w="162"/>
        <w:gridCol w:w="44"/>
        <w:gridCol w:w="69"/>
        <w:gridCol w:w="80"/>
        <w:gridCol w:w="585"/>
        <w:gridCol w:w="33"/>
        <w:gridCol w:w="422"/>
        <w:gridCol w:w="159"/>
        <w:gridCol w:w="122"/>
        <w:gridCol w:w="22"/>
        <w:gridCol w:w="502"/>
        <w:gridCol w:w="14"/>
        <w:gridCol w:w="19"/>
        <w:gridCol w:w="47"/>
        <w:gridCol w:w="221"/>
        <w:gridCol w:w="183"/>
        <w:gridCol w:w="818"/>
      </w:tblGrid>
      <w:tr>
        <w:tc>
          <w:tcPr>
            <w:tcW w:w="6596" w:type="dxa"/>
            <w:gridSpan w:val="31"/>
          </w:tcPr>
          <w:p>
            <w:pPr>
              <w:pStyle w:val="yTableNAm"/>
              <w:jc w:val="center"/>
              <w:rPr>
                <w:b/>
              </w:rPr>
            </w:pPr>
            <w:r>
              <w:rPr>
                <w:b/>
                <w:bCs/>
              </w:rPr>
              <w:t>Form 2</w:t>
            </w:r>
          </w:p>
          <w:p>
            <w:pPr>
              <w:pStyle w:val="yTableNAm"/>
              <w:jc w:val="center"/>
            </w:pPr>
            <w:r>
              <w:rPr>
                <w:b/>
              </w:rPr>
              <w:t>APPLICATION TO REDUCE FEE</w:t>
            </w:r>
          </w:p>
        </w:tc>
      </w:tr>
      <w:tr>
        <w:tc>
          <w:tcPr>
            <w:tcW w:w="3300" w:type="dxa"/>
            <w:gridSpan w:val="16"/>
          </w:tcPr>
          <w:p>
            <w:pPr>
              <w:pStyle w:val="yTableNAm"/>
            </w:pPr>
            <w:r>
              <w:rPr>
                <w:bCs/>
              </w:rPr>
              <w:t>In the Supreme Court of Western Australia</w:t>
            </w:r>
          </w:p>
        </w:tc>
        <w:tc>
          <w:tcPr>
            <w:tcW w:w="3296" w:type="dxa"/>
            <w:gridSpan w:val="15"/>
          </w:tcPr>
          <w:p>
            <w:pPr>
              <w:pStyle w:val="yTableNAm"/>
            </w:pPr>
            <w:r>
              <w:rPr>
                <w:bCs/>
              </w:rPr>
              <w:t xml:space="preserve">No. </w:t>
            </w:r>
            <w:r>
              <w:rPr>
                <w:bCs/>
              </w:rPr>
              <w:tab/>
            </w:r>
            <w:r>
              <w:rPr>
                <w:bCs/>
              </w:rPr>
              <w:tab/>
              <w:t>of  2</w:t>
            </w:r>
          </w:p>
        </w:tc>
      </w:tr>
      <w:tr>
        <w:tc>
          <w:tcPr>
            <w:tcW w:w="6596" w:type="dxa"/>
            <w:gridSpan w:val="31"/>
          </w:tcPr>
          <w:p>
            <w:pPr>
              <w:pStyle w:val="yTableNAm"/>
              <w:tabs>
                <w:tab w:val="left" w:pos="3710"/>
              </w:tabs>
            </w:pPr>
            <w:r>
              <w:rPr>
                <w:b/>
              </w:rPr>
              <w:t>Plaintiff/Appellant*:</w:t>
            </w:r>
          </w:p>
          <w:p>
            <w:pPr>
              <w:pStyle w:val="yTableNAm"/>
              <w:tabs>
                <w:tab w:val="left" w:pos="3710"/>
              </w:tabs>
              <w:spacing w:before="0"/>
            </w:pPr>
            <w:r>
              <w:rPr>
                <w:sz w:val="20"/>
              </w:rPr>
              <w:t>(*strike out word that is not applicable)</w:t>
            </w:r>
          </w:p>
        </w:tc>
      </w:tr>
      <w:tr>
        <w:tc>
          <w:tcPr>
            <w:tcW w:w="6596" w:type="dxa"/>
            <w:gridSpan w:val="31"/>
          </w:tcPr>
          <w:p>
            <w:pPr>
              <w:pStyle w:val="yTableNAm"/>
              <w:tabs>
                <w:tab w:val="left" w:pos="3710"/>
              </w:tabs>
            </w:pPr>
            <w:r>
              <w:rPr>
                <w:b/>
              </w:rPr>
              <w:t>Defendant/Respondent*:</w:t>
            </w:r>
          </w:p>
          <w:p>
            <w:pPr>
              <w:pStyle w:val="yTableNAm"/>
              <w:tabs>
                <w:tab w:val="left" w:pos="3710"/>
              </w:tabs>
              <w:spacing w:before="0"/>
            </w:pPr>
            <w:r>
              <w:rPr>
                <w:sz w:val="20"/>
              </w:rPr>
              <w:t>(*strike out word that is not applicable)</w:t>
            </w:r>
          </w:p>
        </w:tc>
      </w:tr>
      <w:tr>
        <w:tc>
          <w:tcPr>
            <w:tcW w:w="6596" w:type="dxa"/>
            <w:gridSpan w:val="31"/>
          </w:tcPr>
          <w:p>
            <w:pPr>
              <w:pStyle w:val="yTableNAm"/>
            </w:pPr>
            <w:r>
              <w:t>Fee type for which request is made:</w:t>
            </w:r>
          </w:p>
        </w:tc>
      </w:tr>
      <w:tr>
        <w:tc>
          <w:tcPr>
            <w:tcW w:w="1568" w:type="dxa"/>
            <w:gridSpan w:val="3"/>
          </w:tcPr>
          <w:p>
            <w:pPr>
              <w:pStyle w:val="yTableNAm"/>
              <w:tabs>
                <w:tab w:val="clear" w:pos="567"/>
              </w:tabs>
              <w:ind w:left="284" w:hanging="284"/>
            </w:pPr>
            <w:r>
              <w:rPr>
                <w:rFonts w:ascii="MS Mincho" w:eastAsia="MS Mincho" w:hAnsi="MS Mincho" w:cs="MS Mincho" w:hint="eastAsia"/>
              </w:rPr>
              <w:t>❑</w:t>
            </w:r>
            <w:r>
              <w:t xml:space="preserve"> Application fee</w:t>
            </w:r>
          </w:p>
        </w:tc>
        <w:tc>
          <w:tcPr>
            <w:tcW w:w="1526" w:type="dxa"/>
            <w:gridSpan w:val="11"/>
          </w:tcPr>
          <w:p>
            <w:pPr>
              <w:pStyle w:val="yTableNAm"/>
            </w:pPr>
            <w:r>
              <w:rPr>
                <w:rFonts w:ascii="MS Mincho" w:eastAsia="MS Mincho" w:hAnsi="MS Mincho" w:cs="MS Mincho" w:hint="eastAsia"/>
              </w:rPr>
              <w:t>❑</w:t>
            </w:r>
            <w:r>
              <w:t xml:space="preserve"> Hearing fee</w:t>
            </w:r>
          </w:p>
        </w:tc>
        <w:tc>
          <w:tcPr>
            <w:tcW w:w="1698" w:type="dxa"/>
            <w:gridSpan w:val="10"/>
          </w:tcPr>
          <w:p>
            <w:pPr>
              <w:pStyle w:val="yTableNAm"/>
              <w:tabs>
                <w:tab w:val="clear" w:pos="567"/>
              </w:tabs>
              <w:ind w:left="308" w:hanging="308"/>
            </w:pPr>
            <w:r>
              <w:rPr>
                <w:rFonts w:ascii="MS Mincho" w:eastAsia="MS Mincho" w:hAnsi="MS Mincho" w:cs="MS Mincho" w:hint="eastAsia"/>
              </w:rPr>
              <w:t>❑</w:t>
            </w:r>
            <w:r>
              <w:t xml:space="preserve"> Transcription fee</w:t>
            </w:r>
          </w:p>
        </w:tc>
        <w:tc>
          <w:tcPr>
            <w:tcW w:w="1804" w:type="dxa"/>
            <w:gridSpan w:val="7"/>
          </w:tcPr>
          <w:p>
            <w:pPr>
              <w:pStyle w:val="yTableNAm"/>
              <w:tabs>
                <w:tab w:val="clear" w:pos="567"/>
              </w:tabs>
              <w:ind w:left="311" w:hanging="311"/>
            </w:pPr>
            <w:r>
              <w:rPr>
                <w:rFonts w:ascii="MS Mincho" w:eastAsia="MS Mincho" w:hAnsi="MS Mincho" w:cs="MS Mincho" w:hint="eastAsia"/>
              </w:rPr>
              <w:t>❑</w:t>
            </w:r>
            <w:r>
              <w:t xml:space="preserve"> Other (please describe below)</w:t>
            </w:r>
          </w:p>
          <w:p>
            <w:pPr>
              <w:pStyle w:val="yTableNAm"/>
            </w:pPr>
          </w:p>
        </w:tc>
      </w:tr>
      <w:tr>
        <w:trPr>
          <w:trHeight w:val="742"/>
        </w:trPr>
        <w:tc>
          <w:tcPr>
            <w:tcW w:w="2660" w:type="dxa"/>
            <w:gridSpan w:val="11"/>
            <w:vMerge w:val="restart"/>
          </w:tcPr>
          <w:p>
            <w:pPr>
              <w:pStyle w:val="yTableNAm"/>
            </w:pPr>
            <w:r>
              <w:t xml:space="preserve">Concession Card Holder:  </w:t>
            </w: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yTableNAm"/>
            </w:pPr>
            <w:r>
              <w:t>Pension Concession Card No:</w:t>
            </w:r>
          </w:p>
        </w:tc>
        <w:tc>
          <w:tcPr>
            <w:tcW w:w="1826" w:type="dxa"/>
            <w:gridSpan w:val="8"/>
          </w:tcPr>
          <w:p>
            <w:pPr>
              <w:pStyle w:val="yTableNAm"/>
            </w:pPr>
            <w:r>
              <w:br/>
              <w:t>______________</w:t>
            </w:r>
          </w:p>
        </w:tc>
      </w:tr>
      <w:tr>
        <w:trPr>
          <w:trHeight w:val="187"/>
        </w:trPr>
        <w:tc>
          <w:tcPr>
            <w:tcW w:w="2660" w:type="dxa"/>
            <w:gridSpan w:val="11"/>
            <w:vMerge/>
          </w:tcPr>
          <w:p>
            <w:pPr>
              <w:pStyle w:val="zyTableNAm"/>
            </w:pPr>
          </w:p>
        </w:tc>
        <w:tc>
          <w:tcPr>
            <w:tcW w:w="2110" w:type="dxa"/>
            <w:gridSpan w:val="12"/>
          </w:tcPr>
          <w:p>
            <w:pPr>
              <w:pStyle w:val="yTableNAm"/>
            </w:pPr>
            <w:r>
              <w:t>Health Care Card No:</w:t>
            </w:r>
          </w:p>
        </w:tc>
        <w:tc>
          <w:tcPr>
            <w:tcW w:w="1826" w:type="dxa"/>
            <w:gridSpan w:val="8"/>
          </w:tcPr>
          <w:p>
            <w:pPr>
              <w:pStyle w:val="yTableNAm"/>
            </w:pPr>
            <w:r>
              <w:br/>
              <w:t>______________</w:t>
            </w:r>
          </w:p>
        </w:tc>
      </w:tr>
      <w:tr>
        <w:tc>
          <w:tcPr>
            <w:tcW w:w="2660" w:type="dxa"/>
            <w:gridSpan w:val="11"/>
          </w:tcPr>
          <w:p>
            <w:pPr>
              <w:pStyle w:val="yTableNAm"/>
            </w:pPr>
            <w:r>
              <w:t>Grant of Legal Aid under a legal aid scheme or service</w:t>
            </w:r>
          </w:p>
          <w:p>
            <w:pPr>
              <w:pStyle w:val="yTableNAm"/>
            </w:pPr>
            <w:r>
              <w:rPr>
                <w:rFonts w:ascii="MS Mincho" w:eastAsia="MS Mincho" w:hAnsi="MS Mincho" w:cs="MS Mincho" w:hint="eastAsia"/>
              </w:rPr>
              <w:t>❑</w:t>
            </w:r>
            <w:r>
              <w:t xml:space="preserve">  Yes    </w:t>
            </w:r>
            <w:r>
              <w:rPr>
                <w:rFonts w:ascii="MS Mincho" w:eastAsia="MS Mincho" w:hAnsi="MS Mincho" w:cs="MS Mincho" w:hint="eastAsia"/>
              </w:rPr>
              <w:t>❑</w:t>
            </w:r>
            <w:r>
              <w:t xml:space="preserve">  No</w:t>
            </w:r>
          </w:p>
        </w:tc>
        <w:tc>
          <w:tcPr>
            <w:tcW w:w="2110" w:type="dxa"/>
            <w:gridSpan w:val="12"/>
          </w:tcPr>
          <w:p>
            <w:pPr>
              <w:pStyle w:val="zyTableNAm"/>
              <w:jc w:val="center"/>
            </w:pPr>
          </w:p>
        </w:tc>
        <w:tc>
          <w:tcPr>
            <w:tcW w:w="1826" w:type="dxa"/>
            <w:gridSpan w:val="8"/>
          </w:tcPr>
          <w:p>
            <w:pPr>
              <w:pStyle w:val="yTableNAm"/>
            </w:pPr>
          </w:p>
        </w:tc>
      </w:tr>
      <w:tr>
        <w:tc>
          <w:tcPr>
            <w:tcW w:w="1953" w:type="dxa"/>
            <w:gridSpan w:val="5"/>
            <w:vMerge w:val="restart"/>
            <w:vAlign w:val="center"/>
          </w:tcPr>
          <w:p>
            <w:pPr>
              <w:pStyle w:val="yTableNAm"/>
            </w:pPr>
            <w:r>
              <w:rPr>
                <w:b/>
              </w:rPr>
              <w:t>Applicant Details:</w:t>
            </w:r>
          </w:p>
        </w:tc>
        <w:tc>
          <w:tcPr>
            <w:tcW w:w="1303" w:type="dxa"/>
            <w:gridSpan w:val="10"/>
          </w:tcPr>
          <w:p>
            <w:pPr>
              <w:pStyle w:val="yTableNAm"/>
            </w:pPr>
            <w:r>
              <w:rPr>
                <w:b/>
              </w:rPr>
              <w:t>Full Name:</w:t>
            </w:r>
          </w:p>
        </w:tc>
        <w:tc>
          <w:tcPr>
            <w:tcW w:w="3340" w:type="dxa"/>
            <w:gridSpan w:val="16"/>
          </w:tcPr>
          <w:p>
            <w:pPr>
              <w:pStyle w:val="yTableNAm"/>
            </w:pPr>
          </w:p>
        </w:tc>
      </w:tr>
      <w:tr>
        <w:tc>
          <w:tcPr>
            <w:tcW w:w="1953" w:type="dxa"/>
            <w:gridSpan w:val="5"/>
            <w:vMerge/>
            <w:vAlign w:val="center"/>
          </w:tcPr>
          <w:p>
            <w:pPr>
              <w:pStyle w:val="zyTableNAm"/>
            </w:pPr>
          </w:p>
        </w:tc>
        <w:tc>
          <w:tcPr>
            <w:tcW w:w="4643" w:type="dxa"/>
            <w:gridSpan w:val="26"/>
          </w:tcPr>
          <w:p>
            <w:pPr>
              <w:pStyle w:val="yTableNAm"/>
            </w:pPr>
            <w:r>
              <w:t>Please indicate your party type:</w:t>
            </w:r>
          </w:p>
          <w:p>
            <w:pPr>
              <w:pStyle w:val="yTableNAm"/>
            </w:pPr>
            <w:r>
              <w:rPr>
                <w:rFonts w:ascii="MS Mincho" w:eastAsia="MS Mincho" w:hAnsi="MS Mincho" w:cs="MS Mincho" w:hint="eastAsia"/>
              </w:rPr>
              <w:t>❑</w:t>
            </w:r>
            <w:r>
              <w:t xml:space="preserve">  Individual    </w:t>
            </w:r>
            <w:r>
              <w:rPr>
                <w:rFonts w:ascii="MS Mincho" w:eastAsia="MS Mincho" w:hAnsi="MS Mincho" w:cs="MS Mincho" w:hint="eastAsia"/>
              </w:rPr>
              <w:t>❑</w:t>
            </w:r>
            <w:r>
              <w:t xml:space="preserve">  Entity</w:t>
            </w:r>
          </w:p>
        </w:tc>
      </w:tr>
      <w:tr>
        <w:tc>
          <w:tcPr>
            <w:tcW w:w="1953" w:type="dxa"/>
            <w:gridSpan w:val="5"/>
            <w:vMerge/>
            <w:vAlign w:val="center"/>
          </w:tcPr>
          <w:p>
            <w:pPr>
              <w:pStyle w:val="zyTableNAm"/>
            </w:pPr>
          </w:p>
        </w:tc>
        <w:tc>
          <w:tcPr>
            <w:tcW w:w="1303" w:type="dxa"/>
            <w:gridSpan w:val="10"/>
          </w:tcPr>
          <w:p>
            <w:pPr>
              <w:pStyle w:val="yTableNAm"/>
            </w:pPr>
            <w:r>
              <w:rPr>
                <w:b/>
              </w:rPr>
              <w:t>Address:</w:t>
            </w:r>
          </w:p>
        </w:tc>
        <w:tc>
          <w:tcPr>
            <w:tcW w:w="3340" w:type="dxa"/>
            <w:gridSpan w:val="16"/>
          </w:tcPr>
          <w:p>
            <w:pPr>
              <w:pStyle w:val="yTableNAm"/>
            </w:pPr>
          </w:p>
        </w:tc>
      </w:tr>
      <w:tr>
        <w:tc>
          <w:tcPr>
            <w:tcW w:w="1953" w:type="dxa"/>
            <w:gridSpan w:val="5"/>
            <w:vMerge/>
            <w:vAlign w:val="center"/>
          </w:tcPr>
          <w:p>
            <w:pPr>
              <w:pStyle w:val="zyTableNAm"/>
            </w:pPr>
          </w:p>
        </w:tc>
        <w:tc>
          <w:tcPr>
            <w:tcW w:w="1303" w:type="dxa"/>
            <w:gridSpan w:val="10"/>
          </w:tcPr>
          <w:p>
            <w:pPr>
              <w:pStyle w:val="yTableNAm"/>
            </w:pPr>
            <w:r>
              <w:rPr>
                <w:b/>
              </w:rPr>
              <w:t>Date of Birth:</w:t>
            </w:r>
          </w:p>
        </w:tc>
        <w:tc>
          <w:tcPr>
            <w:tcW w:w="3340" w:type="dxa"/>
            <w:gridSpan w:val="16"/>
          </w:tcPr>
          <w:p>
            <w:pPr>
              <w:pStyle w:val="yTableNAm"/>
            </w:pPr>
          </w:p>
        </w:tc>
      </w:tr>
      <w:tr>
        <w:tc>
          <w:tcPr>
            <w:tcW w:w="6596" w:type="dxa"/>
            <w:gridSpan w:val="31"/>
          </w:tcPr>
          <w:p>
            <w:pPr>
              <w:pStyle w:val="yTableNAm"/>
            </w:pPr>
            <w:r>
              <w:t xml:space="preserve">If you are applying for a fee reduction because of financial hardship or in the interests of justice, please give supporting reasons for your request (attach a separate page if required).  </w:t>
            </w:r>
            <w:r>
              <w:rPr>
                <w:u w:val="single"/>
              </w:rPr>
              <w:t>If the reasons include financial hardship you must complete the information on the following pages</w:t>
            </w:r>
            <w:r>
              <w:t>.</w:t>
            </w:r>
          </w:p>
        </w:tc>
      </w:tr>
      <w:tr>
        <w:tc>
          <w:tcPr>
            <w:tcW w:w="6596" w:type="dxa"/>
            <w:gridSpan w:val="31"/>
          </w:tcPr>
          <w:p>
            <w:pPr>
              <w:pStyle w:val="yTableNAm"/>
            </w:pPr>
          </w:p>
        </w:tc>
      </w:tr>
      <w:tr>
        <w:tc>
          <w:tcPr>
            <w:tcW w:w="6596" w:type="dxa"/>
            <w:gridSpan w:val="31"/>
          </w:tcPr>
          <w:p>
            <w:pPr>
              <w:pStyle w:val="yTableNAm"/>
            </w:pPr>
            <w:r>
              <w:rPr>
                <w:b/>
              </w:rPr>
              <w:t>I certify that the above information and disclosures in this form are true and correct.</w:t>
            </w:r>
          </w:p>
        </w:tc>
      </w:tr>
      <w:tr>
        <w:tc>
          <w:tcPr>
            <w:tcW w:w="3449" w:type="dxa"/>
            <w:gridSpan w:val="18"/>
          </w:tcPr>
          <w:p>
            <w:pPr>
              <w:pStyle w:val="yTableNAm"/>
            </w:pPr>
          </w:p>
          <w:p>
            <w:pPr>
              <w:pStyle w:val="yTableNAm"/>
            </w:pPr>
          </w:p>
          <w:p>
            <w:pPr>
              <w:pStyle w:val="yTableNAm"/>
            </w:pPr>
          </w:p>
          <w:p>
            <w:pPr>
              <w:pStyle w:val="yTableNAm"/>
              <w:rPr>
                <w:i/>
              </w:rPr>
            </w:pPr>
            <w:r>
              <w:rPr>
                <w:i/>
              </w:rPr>
              <w:t>Applicant’s Signature</w:t>
            </w:r>
          </w:p>
        </w:tc>
        <w:tc>
          <w:tcPr>
            <w:tcW w:w="3147" w:type="dxa"/>
            <w:gridSpan w:val="13"/>
          </w:tcPr>
          <w:p>
            <w:pPr>
              <w:pStyle w:val="yTableNAm"/>
            </w:pPr>
          </w:p>
          <w:p>
            <w:pPr>
              <w:pStyle w:val="yTableNAm"/>
            </w:pPr>
          </w:p>
          <w:p>
            <w:pPr>
              <w:pStyle w:val="yTableNAm"/>
            </w:pPr>
          </w:p>
          <w:p>
            <w:pPr>
              <w:pStyle w:val="yTableNAm"/>
            </w:pPr>
            <w:r>
              <w:t>Dated:</w:t>
            </w:r>
          </w:p>
        </w:tc>
      </w:tr>
      <w:tr>
        <w:tc>
          <w:tcPr>
            <w:tcW w:w="6596" w:type="dxa"/>
            <w:gridSpan w:val="31"/>
            <w:tcBorders>
              <w:bottom w:val="single" w:sz="4" w:space="0" w:color="auto"/>
            </w:tcBorders>
          </w:tcPr>
          <w:p>
            <w:pPr>
              <w:pStyle w:val="yTableNAm"/>
            </w:pPr>
            <w:r>
              <w:rPr>
                <w:i/>
              </w:rPr>
              <w:t>*</w:t>
            </w:r>
            <w:r>
              <w:rPr>
                <w:b/>
                <w:i/>
              </w:rPr>
              <w:t>Note:</w:t>
            </w:r>
            <w:r>
              <w:rPr>
                <w:i/>
              </w:rPr>
              <w:t xml:space="preserve">  A person who makes a statement or representation in this application that the person knows or has reason to believe is false or misleading in a material particular commits an offence under the Supreme Court (Fees) Regulations 2002 regulation 8B(1).</w:t>
            </w:r>
          </w:p>
        </w:tc>
      </w:tr>
      <w:tr>
        <w:trPr>
          <w:trHeight w:val="188"/>
        </w:trPr>
        <w:tc>
          <w:tcPr>
            <w:tcW w:w="2310" w:type="dxa"/>
            <w:gridSpan w:val="8"/>
            <w:tcBorders>
              <w:top w:val="single" w:sz="4" w:space="0" w:color="auto"/>
              <w:left w:val="single" w:sz="4" w:space="0" w:color="auto"/>
              <w:bottom w:val="single" w:sz="4" w:space="0" w:color="auto"/>
              <w:right w:val="nil"/>
            </w:tcBorders>
          </w:tcPr>
          <w:p>
            <w:pPr>
              <w:pStyle w:val="zyTableNAm"/>
              <w:rPr>
                <w:i/>
              </w:rPr>
            </w:pPr>
          </w:p>
        </w:tc>
        <w:tc>
          <w:tcPr>
            <w:tcW w:w="2338" w:type="dxa"/>
            <w:gridSpan w:val="14"/>
            <w:tcBorders>
              <w:top w:val="single" w:sz="4" w:space="0" w:color="auto"/>
              <w:left w:val="nil"/>
              <w:bottom w:val="single" w:sz="4" w:space="0" w:color="auto"/>
              <w:right w:val="nil"/>
            </w:tcBorders>
          </w:tcPr>
          <w:p>
            <w:pPr>
              <w:pStyle w:val="zyTableNAm"/>
            </w:pPr>
          </w:p>
        </w:tc>
        <w:tc>
          <w:tcPr>
            <w:tcW w:w="1948" w:type="dxa"/>
            <w:gridSpan w:val="9"/>
            <w:tcBorders>
              <w:top w:val="single" w:sz="4" w:space="0" w:color="auto"/>
              <w:left w:val="nil"/>
              <w:bottom w:val="single" w:sz="4" w:space="0" w:color="auto"/>
              <w:right w:val="single" w:sz="4" w:space="0" w:color="auto"/>
            </w:tcBorders>
          </w:tcPr>
          <w:p>
            <w:pPr>
              <w:pStyle w:val="yTableNAm"/>
            </w:pPr>
            <w:r>
              <w:t>COURT SEAL</w:t>
            </w:r>
          </w:p>
        </w:tc>
      </w:tr>
      <w:tr>
        <w:trPr>
          <w:trHeight w:val="188"/>
        </w:trPr>
        <w:tc>
          <w:tcPr>
            <w:tcW w:w="6596" w:type="dxa"/>
            <w:gridSpan w:val="31"/>
            <w:tcBorders>
              <w:top w:val="single" w:sz="4" w:space="0" w:color="auto"/>
              <w:left w:val="single" w:sz="4" w:space="0" w:color="auto"/>
              <w:bottom w:val="single" w:sz="4" w:space="0" w:color="auto"/>
              <w:right w:val="single" w:sz="4" w:space="0" w:color="auto"/>
            </w:tcBorders>
            <w:shd w:val="clear" w:color="auto" w:fill="BFBFBF" w:themeFill="background1" w:themeFillShade="BF"/>
          </w:tcPr>
          <w:p>
            <w:pPr>
              <w:pStyle w:val="yTableNAm"/>
            </w:pPr>
            <w:r>
              <w:rPr>
                <w:b/>
              </w:rPr>
              <w:t>FINANCIAL</w:t>
            </w:r>
            <w:r>
              <w:t xml:space="preserve"> </w:t>
            </w:r>
            <w:r>
              <w:rPr>
                <w:b/>
              </w:rPr>
              <w:t>DETAILS</w:t>
            </w:r>
            <w:r>
              <w:t xml:space="preserve">: </w:t>
            </w:r>
            <w:r>
              <w:rPr>
                <w:b/>
              </w:rPr>
              <w:t>APPLICANT WHO IS</w:t>
            </w:r>
            <w:r>
              <w:t xml:space="preserve"> </w:t>
            </w:r>
            <w:r>
              <w:rPr>
                <w:b/>
              </w:rPr>
              <w:t>AN</w:t>
            </w:r>
            <w:r>
              <w:t xml:space="preserve"> </w:t>
            </w:r>
            <w:r>
              <w:rPr>
                <w:b/>
              </w:rPr>
              <w:t>INDIVIDUAL</w:t>
            </w:r>
          </w:p>
        </w:tc>
      </w:tr>
      <w:tr>
        <w:trPr>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individual.</w:t>
            </w: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Occupation:</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2316" w:type="dxa"/>
            <w:gridSpan w:val="9"/>
            <w:tcBorders>
              <w:top w:val="single" w:sz="4" w:space="0" w:color="auto"/>
              <w:left w:val="single" w:sz="4" w:space="0" w:color="auto"/>
              <w:bottom w:val="single" w:sz="4" w:space="0" w:color="auto"/>
              <w:right w:val="single" w:sz="4" w:space="0" w:color="auto"/>
            </w:tcBorders>
          </w:tcPr>
          <w:p>
            <w:pPr>
              <w:pStyle w:val="yTableNAm"/>
            </w:pPr>
            <w:r>
              <w:rPr>
                <w:b/>
              </w:rPr>
              <w:t>Employer’s Address:</w:t>
            </w:r>
          </w:p>
        </w:tc>
        <w:tc>
          <w:tcPr>
            <w:tcW w:w="4280" w:type="dxa"/>
            <w:gridSpan w:val="22"/>
            <w:tcBorders>
              <w:top w:val="single" w:sz="4" w:space="0" w:color="auto"/>
              <w:left w:val="single" w:sz="4" w:space="0" w:color="auto"/>
              <w:bottom w:val="single" w:sz="4" w:space="0" w:color="auto"/>
              <w:right w:val="single" w:sz="4" w:space="0" w:color="auto"/>
            </w:tcBorders>
          </w:tcPr>
          <w:p>
            <w:pPr>
              <w:pStyle w:val="yTableNAm"/>
            </w:pP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1"/>
              </w:tabs>
            </w:pPr>
            <w:r>
              <w:rPr>
                <w:b/>
              </w:rPr>
              <w:t>Marital Status:</w:t>
            </w:r>
            <w:r>
              <w:tab/>
            </w:r>
            <w:r>
              <w:rPr>
                <w:rFonts w:ascii="MS Mincho" w:eastAsia="MS Mincho" w:hAnsi="MS Mincho" w:cs="MS Mincho" w:hint="eastAsia"/>
              </w:rPr>
              <w:t>❑</w:t>
            </w:r>
            <w:r>
              <w:t xml:space="preserve">   single      </w:t>
            </w:r>
            <w:r>
              <w:rPr>
                <w:rFonts w:ascii="MS Mincho" w:eastAsia="MS Mincho" w:hAnsi="MS Mincho" w:cs="MS Mincho" w:hint="eastAsia"/>
              </w:rPr>
              <w:t>❑</w:t>
            </w:r>
            <w:r>
              <w:t xml:space="preserve">   married      </w:t>
            </w:r>
            <w:r>
              <w:rPr>
                <w:rFonts w:ascii="MS Mincho" w:eastAsia="MS Mincho" w:hAnsi="MS Mincho" w:cs="MS Mincho" w:hint="eastAsia"/>
              </w:rPr>
              <w:t>❑</w:t>
            </w:r>
            <w:r>
              <w:t xml:space="preserve">   partner </w:t>
            </w:r>
            <w:r>
              <w:br/>
            </w:r>
            <w:r>
              <w:rPr>
                <w:rFonts w:ascii="MS Mincho" w:eastAsia="MS Mincho" w:hAnsi="MS Mincho" w:cs="MS Mincho"/>
              </w:rPr>
              <w:tab/>
            </w:r>
            <w:r>
              <w:rPr>
                <w:rFonts w:ascii="MS Mincho" w:eastAsia="MS Mincho" w:hAnsi="MS Mincho" w:cs="MS Mincho" w:hint="eastAsia"/>
              </w:rPr>
              <w:t>❑</w:t>
            </w:r>
            <w:r>
              <w:t xml:space="preserve">   de facto   </w:t>
            </w:r>
            <w:r>
              <w:rPr>
                <w:rFonts w:ascii="MS Mincho" w:eastAsia="MS Mincho" w:hAnsi="MS Mincho" w:cs="MS Mincho" w:hint="eastAsia"/>
              </w:rPr>
              <w:t>❑</w:t>
            </w:r>
            <w:r>
              <w:t xml:space="preserve">   separated</w:t>
            </w:r>
          </w:p>
        </w:tc>
      </w:tr>
      <w:tr>
        <w:trPr>
          <w:trHeight w:val="380"/>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tabs>
                <w:tab w:val="clear" w:pos="567"/>
                <w:tab w:val="left" w:pos="1703"/>
              </w:tabs>
            </w:pPr>
            <w:r>
              <w:rPr>
                <w:b/>
              </w:rPr>
              <w:t>Dependants:</w:t>
            </w:r>
            <w:r>
              <w:tab/>
            </w:r>
            <w:r>
              <w:rPr>
                <w:rFonts w:ascii="MS Mincho" w:eastAsia="MS Mincho" w:hAnsi="MS Mincho" w:cs="MS Mincho" w:hint="eastAsia"/>
              </w:rPr>
              <w:t>❑</w:t>
            </w:r>
            <w:r>
              <w:t xml:space="preserve">   dependant wife/husband/partner/de facto </w:t>
            </w:r>
            <w:r>
              <w:br/>
            </w:r>
            <w:r>
              <w:tab/>
              <w:t>____(number of) dependant children</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INCOME AND FINANCIAL ASSETS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Income / financial assets (net)</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Wage / salary / benefit</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in financial institution</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Cash</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Income from investments</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income</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Money loaned and to be repaid</w:t>
            </w:r>
          </w:p>
        </w:tc>
        <w:tc>
          <w:tcPr>
            <w:tcW w:w="1288" w:type="dxa"/>
            <w:gridSpan w:val="7"/>
            <w:tcBorders>
              <w:top w:val="single" w:sz="4" w:space="0" w:color="auto"/>
              <w:left w:val="single" w:sz="4" w:space="0" w:color="auto"/>
              <w:bottom w:val="single" w:sz="4" w:space="0" w:color="auto"/>
              <w:right w:val="single" w:sz="4" w:space="0" w:color="auto"/>
            </w:tcBorders>
          </w:tcPr>
          <w:p>
            <w:pPr>
              <w:pStyle w:val="yTableNAm"/>
            </w:pPr>
            <w:r>
              <w:br/>
              <w:t>$  _______</w:t>
            </w:r>
          </w:p>
        </w:tc>
        <w:tc>
          <w:tcPr>
            <w:tcW w:w="1293" w:type="dxa"/>
            <w:gridSpan w:val="8"/>
            <w:tcBorders>
              <w:top w:val="single" w:sz="4" w:space="0" w:color="auto"/>
              <w:left w:val="single" w:sz="4" w:space="0" w:color="auto"/>
              <w:bottom w:val="single" w:sz="4" w:space="0" w:color="auto"/>
              <w:right w:val="single" w:sz="4" w:space="0" w:color="auto"/>
            </w:tcBorders>
          </w:tcPr>
          <w:p>
            <w:pPr>
              <w:pStyle w:val="yTableNAm"/>
            </w:pPr>
            <w:r>
              <w:b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b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288"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93"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EXPENDITURE DETAILS</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Expenditure</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Self</w:t>
            </w:r>
          </w:p>
        </w:tc>
        <w:tc>
          <w:tcPr>
            <w:tcW w:w="1528"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Partner</w:t>
            </w:r>
          </w:p>
        </w:tc>
        <w:tc>
          <w:tcPr>
            <w:tcW w:w="100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Total</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Rent / board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Mortgage payment</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Maintenance for dependants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xml:space="preserve">$  _______ </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Food</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Utilities (gas / electricity)</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Telephone</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Water</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Rates and taxes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Court orders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Credit card/s</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r>
              <w:t>$  _______</w:t>
            </w:r>
          </w:p>
        </w:tc>
      </w:tr>
      <w:tr>
        <w:trPr>
          <w:trHeight w:val="20"/>
        </w:trPr>
        <w:tc>
          <w:tcPr>
            <w:tcW w:w="2746" w:type="dxa"/>
            <w:gridSpan w:val="12"/>
            <w:tcBorders>
              <w:top w:val="single" w:sz="4" w:space="0" w:color="auto"/>
              <w:left w:val="single" w:sz="4" w:space="0" w:color="auto"/>
              <w:bottom w:val="single" w:sz="4" w:space="0" w:color="auto"/>
              <w:right w:val="single" w:sz="4" w:space="0" w:color="auto"/>
            </w:tcBorders>
          </w:tcPr>
          <w:p>
            <w:pPr>
              <w:pStyle w:val="yTableNAm"/>
            </w:pPr>
            <w:r>
              <w:t>Other debts (provide details)</w:t>
            </w:r>
          </w:p>
          <w:p>
            <w:pPr>
              <w:pStyle w:val="yTableNAm"/>
            </w:pPr>
            <w:r>
              <w:t>______________________</w:t>
            </w:r>
          </w:p>
        </w:tc>
        <w:tc>
          <w:tcPr>
            <w:tcW w:w="1321" w:type="dxa"/>
            <w:gridSpan w:val="8"/>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tcPr>
          <w:p>
            <w:pPr>
              <w:pStyle w:val="yTableNAm"/>
            </w:pPr>
          </w:p>
          <w:p>
            <w:pPr>
              <w:pStyle w:val="yTableNAm"/>
            </w:pPr>
            <w:r>
              <w:t>$  _______</w:t>
            </w:r>
          </w:p>
        </w:tc>
      </w:tr>
      <w:tr>
        <w:trPr>
          <w:trHeight w:val="567"/>
        </w:trPr>
        <w:tc>
          <w:tcPr>
            <w:tcW w:w="274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w:t>
            </w:r>
          </w:p>
        </w:tc>
        <w:tc>
          <w:tcPr>
            <w:tcW w:w="132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0"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c>
          <w:tcPr>
            <w:tcW w:w="126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t>$  _______</w:t>
            </w:r>
          </w:p>
        </w:tc>
      </w:tr>
      <w:tr>
        <w:trPr>
          <w:trHeight w:val="567"/>
        </w:trPr>
        <w:tc>
          <w:tcPr>
            <w:tcW w:w="1953"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INCOME</w:t>
            </w:r>
          </w:p>
        </w:tc>
        <w:tc>
          <w:tcPr>
            <w:tcW w:w="141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________</w:t>
            </w:r>
          </w:p>
        </w:tc>
        <w:tc>
          <w:tcPr>
            <w:tcW w:w="1939"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TOTAL EXPENDITURE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br/>
              <w:t>$  _______</w:t>
            </w:r>
          </w:p>
        </w:tc>
      </w:tr>
      <w:tr>
        <w:trPr>
          <w:trHeight w:val="490"/>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ASSETS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pPr>
              <w:pStyle w:val="yTableNAm"/>
            </w:pPr>
            <w:r>
              <w:rPr>
                <w:b/>
              </w:rPr>
              <w:t>VALUE</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House or other property (provide addresses)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t>$  ______</w:t>
            </w:r>
          </w:p>
        </w:tc>
      </w:tr>
      <w:tr>
        <w:trPr>
          <w:trHeight w:val="20"/>
        </w:trPr>
        <w:tc>
          <w:tcPr>
            <w:tcW w:w="1796" w:type="dxa"/>
            <w:gridSpan w:val="4"/>
            <w:vMerge w:val="restart"/>
            <w:tcBorders>
              <w:top w:val="single" w:sz="4" w:space="0" w:color="auto"/>
              <w:left w:val="single" w:sz="4" w:space="0" w:color="auto"/>
              <w:right w:val="single" w:sz="4" w:space="0" w:color="auto"/>
            </w:tcBorders>
            <w:shd w:val="clear" w:color="auto" w:fill="auto"/>
          </w:tcPr>
          <w:p>
            <w:pPr>
              <w:pStyle w:val="yTableNAm"/>
            </w:pPr>
            <w:r>
              <w:t>Motor Vehicles (car, utility, motorcycle, truck etc.)</w:t>
            </w: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1</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1796" w:type="dxa"/>
            <w:gridSpan w:val="4"/>
            <w:vMerge/>
            <w:tcBorders>
              <w:left w:val="single" w:sz="4" w:space="0" w:color="auto"/>
              <w:bottom w:val="single" w:sz="4" w:space="0" w:color="auto"/>
              <w:right w:val="single" w:sz="4" w:space="0" w:color="auto"/>
            </w:tcBorders>
            <w:shd w:val="clear" w:color="auto" w:fill="auto"/>
          </w:tcPr>
          <w:p>
            <w:pPr>
              <w:pStyle w:val="zyTableNAm"/>
            </w:pPr>
          </w:p>
        </w:tc>
        <w:tc>
          <w:tcPr>
            <w:tcW w:w="440"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t>2</w:t>
            </w:r>
          </w:p>
        </w:tc>
        <w:tc>
          <w:tcPr>
            <w:tcW w:w="3072" w:type="dxa"/>
            <w:gridSpan w:val="19"/>
            <w:tcBorders>
              <w:top w:val="single" w:sz="4" w:space="0" w:color="auto"/>
              <w:left w:val="single" w:sz="4" w:space="0" w:color="auto"/>
              <w:bottom w:val="single" w:sz="4" w:space="0" w:color="auto"/>
              <w:right w:val="single" w:sz="4" w:space="0" w:color="auto"/>
            </w:tcBorders>
            <w:shd w:val="clear" w:color="auto" w:fill="auto"/>
          </w:tcPr>
          <w:p>
            <w:pPr>
              <w:pStyle w:val="yTableNAm"/>
            </w:pPr>
            <w:r>
              <w:t xml:space="preserve">Year: </w:t>
            </w:r>
          </w:p>
          <w:p>
            <w:pPr>
              <w:pStyle w:val="yTableNAm"/>
            </w:pPr>
            <w:r>
              <w:t xml:space="preserve">Make: </w:t>
            </w:r>
          </w:p>
          <w:p>
            <w:pPr>
              <w:pStyle w:val="yTableNAm"/>
            </w:pPr>
            <w:r>
              <w:t xml:space="preserve">Model: </w:t>
            </w:r>
          </w:p>
          <w:p>
            <w:pPr>
              <w:pStyle w:val="yTableNAm"/>
            </w:pPr>
            <w:r>
              <w:t xml:space="preserve">Registration Number: </w:t>
            </w: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w:t>
            </w:r>
          </w:p>
        </w:tc>
      </w:tr>
      <w:tr>
        <w:trPr>
          <w:trHeight w:val="20"/>
        </w:trPr>
        <w:tc>
          <w:tcPr>
            <w:tcW w:w="5308" w:type="dxa"/>
            <w:gridSpan w:val="26"/>
            <w:tcBorders>
              <w:top w:val="single" w:sz="4" w:space="0" w:color="auto"/>
              <w:left w:val="single" w:sz="4" w:space="0" w:color="auto"/>
              <w:bottom w:val="single" w:sz="4" w:space="0" w:color="auto"/>
              <w:right w:val="single" w:sz="4" w:space="0" w:color="auto"/>
            </w:tcBorders>
            <w:shd w:val="clear" w:color="auto" w:fill="auto"/>
          </w:tcPr>
          <w:p>
            <w:pPr>
              <w:pStyle w:val="yTableNAm"/>
            </w:pPr>
            <w:r>
              <w:t>Other assets (provide details)</w:t>
            </w:r>
          </w:p>
          <w:p>
            <w:pPr>
              <w:pStyle w:val="yTableNAm"/>
            </w:pPr>
          </w:p>
          <w:p>
            <w:pPr>
              <w:pStyle w:val="zyTableNAm"/>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t>$  _______</w:t>
            </w:r>
          </w:p>
        </w:tc>
      </w:tr>
      <w:tr>
        <w:trPr>
          <w:trHeight w:val="715"/>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TOTAL ASSET VALUE</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t>$  ______</w:t>
            </w:r>
          </w:p>
        </w:tc>
      </w:tr>
      <w:tr>
        <w:trPr>
          <w:trHeight w:val="715"/>
        </w:trPr>
        <w:tc>
          <w:tcPr>
            <w:tcW w:w="6596" w:type="dxa"/>
            <w:gridSpan w:val="3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rPr>
              <w:t>HOME CONTENTS</w:t>
            </w:r>
            <w:r>
              <w:t xml:space="preserve"> (please complete appropriate box where applicable)</w:t>
            </w:r>
          </w:p>
        </w:tc>
      </w:tr>
      <w:tr>
        <w:trPr>
          <w:trHeight w:val="715"/>
        </w:trPr>
        <w:tc>
          <w:tcPr>
            <w:tcW w:w="1096"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Television</w:t>
            </w:r>
            <w:r>
              <w:rPr>
                <w:sz w:val="20"/>
              </w:rPr>
              <w:br/>
            </w:r>
            <w:r>
              <w:rPr>
                <w:sz w:val="20"/>
              </w:rPr>
              <w:br/>
            </w:r>
          </w:p>
          <w:p>
            <w:pPr>
              <w:pStyle w:val="yTableNAm"/>
            </w:pPr>
            <w:r>
              <w:t>$ ______</w:t>
            </w:r>
          </w:p>
        </w:tc>
        <w:tc>
          <w:tcPr>
            <w:tcW w:w="997" w:type="dxa"/>
            <w:gridSpan w:val="5"/>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DVD player</w:t>
            </w:r>
            <w:r>
              <w:rPr>
                <w:sz w:val="20"/>
              </w:rPr>
              <w:br/>
            </w:r>
          </w:p>
          <w:p>
            <w:pPr>
              <w:pStyle w:val="yTableNAm"/>
            </w:pPr>
            <w:r>
              <w:t>$ _____</w:t>
            </w:r>
          </w:p>
        </w:tc>
        <w:tc>
          <w:tcPr>
            <w:tcW w:w="127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Computers</w:t>
            </w:r>
            <w:r>
              <w:rPr>
                <w:sz w:val="20"/>
              </w:rPr>
              <w:br/>
            </w:r>
            <w:r>
              <w:rPr>
                <w:sz w:val="20"/>
              </w:rPr>
              <w:br/>
            </w:r>
          </w:p>
          <w:p>
            <w:pPr>
              <w:pStyle w:val="yTableNAm"/>
            </w:pPr>
            <w:r>
              <w:t>$ ______</w:t>
            </w:r>
          </w:p>
        </w:tc>
        <w:tc>
          <w:tcPr>
            <w:tcW w:w="1120" w:type="dxa"/>
            <w:gridSpan w:val="4"/>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 xml:space="preserve">Other </w:t>
            </w:r>
            <w:r>
              <w:rPr>
                <w:sz w:val="20"/>
              </w:rPr>
              <w:br/>
              <w:t>electronic</w:t>
            </w:r>
            <w:r>
              <w:rPr>
                <w:sz w:val="20"/>
              </w:rPr>
              <w:br/>
              <w:t>devices</w:t>
            </w:r>
          </w:p>
          <w:p>
            <w:pPr>
              <w:pStyle w:val="yTableNAm"/>
            </w:pPr>
            <w:r>
              <w:t>$ ______</w:t>
            </w:r>
          </w:p>
        </w:tc>
        <w:tc>
          <w:tcPr>
            <w:tcW w:w="1289" w:type="dxa"/>
            <w:gridSpan w:val="9"/>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Dishwasher</w:t>
            </w:r>
            <w:r>
              <w:rPr>
                <w:sz w:val="20"/>
              </w:rPr>
              <w:br/>
            </w:r>
            <w:r>
              <w:rPr>
                <w:sz w:val="20"/>
              </w:rPr>
              <w:br/>
            </w:r>
          </w:p>
          <w:p>
            <w:pPr>
              <w:pStyle w:val="yTableNAm"/>
            </w:pPr>
            <w:r>
              <w:t>$ _______</w:t>
            </w:r>
          </w:p>
        </w:tc>
        <w:tc>
          <w:tcPr>
            <w:tcW w:w="818" w:type="dxa"/>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Micro</w:t>
            </w:r>
            <w:r>
              <w:rPr>
                <w:sz w:val="20"/>
              </w:rPr>
              <w:br/>
              <w:t>wave</w:t>
            </w:r>
            <w:r>
              <w:rPr>
                <w:sz w:val="20"/>
              </w:rPr>
              <w:br/>
            </w:r>
          </w:p>
          <w:p>
            <w:pPr>
              <w:pStyle w:val="yTableNAm"/>
            </w:pPr>
            <w:r>
              <w:t>$ ___</w:t>
            </w:r>
          </w:p>
        </w:tc>
      </w:tr>
      <w:tr>
        <w:trPr>
          <w:trHeight w:val="715"/>
        </w:trPr>
        <w:tc>
          <w:tcPr>
            <w:tcW w:w="1377" w:type="dxa"/>
            <w:gridSpan w:val="2"/>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Furniture</w:t>
            </w:r>
            <w:r>
              <w:rPr>
                <w:sz w:val="20"/>
              </w:rPr>
              <w:br/>
            </w:r>
            <w:r>
              <w:rPr>
                <w:sz w:val="20"/>
              </w:rPr>
              <w:br/>
            </w:r>
            <w:r>
              <w:rPr>
                <w:sz w:val="20"/>
              </w:rPr>
              <w:br/>
            </w:r>
          </w:p>
          <w:p>
            <w:pPr>
              <w:pStyle w:val="yTableNAm"/>
            </w:pPr>
            <w:r>
              <w:t>$ _______</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Collection of coins, stamps etc.</w:t>
            </w:r>
            <w:r>
              <w:rPr>
                <w:sz w:val="20"/>
              </w:rPr>
              <w:br/>
            </w:r>
          </w:p>
          <w:p>
            <w:pPr>
              <w:pStyle w:val="yTableNAm"/>
            </w:pPr>
            <w:r>
              <w:t>$ ________</w:t>
            </w:r>
          </w:p>
        </w:tc>
        <w:tc>
          <w:tcPr>
            <w:tcW w:w="1274" w:type="dxa"/>
            <w:gridSpan w:val="7"/>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collectables</w:t>
            </w:r>
            <w:r>
              <w:rPr>
                <w:sz w:val="20"/>
              </w:rPr>
              <w:br/>
            </w:r>
            <w:r>
              <w:rPr>
                <w:sz w:val="20"/>
              </w:rPr>
              <w:br/>
            </w:r>
          </w:p>
          <w:p>
            <w:pPr>
              <w:pStyle w:val="yTableNAm"/>
            </w:pPr>
            <w:r>
              <w:t>$ _______</w:t>
            </w:r>
          </w:p>
        </w:tc>
        <w:tc>
          <w:tcPr>
            <w:tcW w:w="1307" w:type="dxa"/>
            <w:gridSpan w:val="8"/>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Other assets</w:t>
            </w:r>
            <w:r>
              <w:rPr>
                <w:sz w:val="20"/>
              </w:rPr>
              <w:br/>
            </w:r>
            <w:r>
              <w:rPr>
                <w:sz w:val="20"/>
              </w:rPr>
              <w:br/>
            </w:r>
            <w:r>
              <w:rPr>
                <w:sz w:val="20"/>
              </w:rPr>
              <w:br/>
            </w:r>
          </w:p>
          <w:p>
            <w:pPr>
              <w:pStyle w:val="yTableNAm"/>
            </w:pPr>
            <w:r>
              <w:t>$ ________</w:t>
            </w:r>
          </w:p>
        </w:tc>
        <w:tc>
          <w:tcPr>
            <w:tcW w:w="1222" w:type="dxa"/>
            <w:gridSpan w:val="3"/>
            <w:tcBorders>
              <w:top w:val="single" w:sz="4" w:space="0" w:color="auto"/>
              <w:left w:val="single" w:sz="4" w:space="0" w:color="auto"/>
              <w:bottom w:val="single" w:sz="4" w:space="0" w:color="auto"/>
              <w:right w:val="single" w:sz="4" w:space="0" w:color="auto"/>
            </w:tcBorders>
            <w:shd w:val="clear" w:color="auto" w:fill="auto"/>
          </w:tcPr>
          <w:p>
            <w:pPr>
              <w:pStyle w:val="yTableNAm"/>
            </w:pPr>
            <w:r>
              <w:rPr>
                <w:sz w:val="20"/>
              </w:rPr>
              <w:t>Interests in business or company</w:t>
            </w:r>
            <w:r>
              <w:rPr>
                <w:sz w:val="20"/>
              </w:rPr>
              <w:br/>
            </w:r>
          </w:p>
          <w:p>
            <w:pPr>
              <w:pStyle w:val="yTableNAm"/>
            </w:pPr>
            <w:r>
              <w:t>$ _______</w:t>
            </w:r>
          </w:p>
        </w:tc>
      </w:tr>
      <w:tr>
        <w:trPr>
          <w:trHeight w:val="723"/>
        </w:trPr>
        <w:tc>
          <w:tcPr>
            <w:tcW w:w="5308" w:type="dxa"/>
            <w:gridSpan w:val="26"/>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LIABILITIES</w:t>
            </w:r>
          </w:p>
        </w:tc>
        <w:tc>
          <w:tcPr>
            <w:tcW w:w="1288"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pPr>
              <w:pStyle w:val="yTableNAm"/>
            </w:pPr>
            <w:r>
              <w:rPr>
                <w:b/>
                <w:szCs w:val="22"/>
              </w:rPr>
              <w:t>TOTAL</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Mortgage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Other to:</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Time to Pay Order:</w:t>
            </w:r>
          </w:p>
        </w:tc>
        <w:tc>
          <w:tcPr>
            <w:tcW w:w="2983"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28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308" w:type="dxa"/>
            <w:gridSpan w:val="2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 LIABILITIES</w:t>
            </w:r>
          </w:p>
        </w:tc>
        <w:tc>
          <w:tcPr>
            <w:tcW w:w="1288" w:type="dxa"/>
            <w:gridSpan w:val="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r>
        <w:trPr>
          <w:trHeight w:val="188"/>
        </w:trPr>
        <w:tc>
          <w:tcPr>
            <w:tcW w:w="6596" w:type="dxa"/>
            <w:gridSpan w:val="31"/>
            <w:tcBorders>
              <w:top w:val="single" w:sz="4" w:space="0" w:color="auto"/>
              <w:left w:val="single" w:sz="4" w:space="0" w:color="auto"/>
              <w:bottom w:val="nil"/>
              <w:right w:val="single" w:sz="4" w:space="0" w:color="auto"/>
            </w:tcBorders>
            <w:shd w:val="clear" w:color="auto" w:fill="D9D9D9" w:themeFill="background1" w:themeFillShade="D9"/>
          </w:tcPr>
          <w:p>
            <w:pPr>
              <w:pStyle w:val="yTableNAm"/>
            </w:pPr>
            <w:r>
              <w:rPr>
                <w:b/>
              </w:rPr>
              <w:t>FINANCIAL</w:t>
            </w:r>
            <w:r>
              <w:t xml:space="preserve"> </w:t>
            </w:r>
            <w:r>
              <w:rPr>
                <w:b/>
              </w:rPr>
              <w:t>DETAIL: APPLICANT WHO IS NOT AN</w:t>
            </w:r>
            <w:r>
              <w:t xml:space="preserve"> </w:t>
            </w:r>
            <w:r>
              <w:rPr>
                <w:b/>
              </w:rPr>
              <w:t>INDIVIDUAL</w:t>
            </w:r>
          </w:p>
        </w:tc>
      </w:tr>
      <w:tr>
        <w:trPr>
          <w:cantSplit/>
          <w:trHeight w:val="187"/>
        </w:trPr>
        <w:tc>
          <w:tcPr>
            <w:tcW w:w="6596" w:type="dxa"/>
            <w:gridSpan w:val="31"/>
            <w:tcBorders>
              <w:top w:val="single" w:sz="4" w:space="0" w:color="auto"/>
              <w:left w:val="single" w:sz="4" w:space="0" w:color="auto"/>
              <w:bottom w:val="single" w:sz="4" w:space="0" w:color="auto"/>
              <w:right w:val="single" w:sz="4" w:space="0" w:color="auto"/>
            </w:tcBorders>
          </w:tcPr>
          <w:p>
            <w:pPr>
              <w:pStyle w:val="yTableNAm"/>
            </w:pPr>
            <w:r>
              <w:t>If the reasons for application include financial hardship, the following sections of the form must be completed by the applicant if the applicant is an entity.</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Income</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Assets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2325" w:type="dxa"/>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Liabilities</w:t>
            </w:r>
          </w:p>
        </w:tc>
        <w:tc>
          <w:tcPr>
            <w:tcW w:w="2969" w:type="dxa"/>
            <w:gridSpan w:val="15"/>
            <w:tcBorders>
              <w:top w:val="single" w:sz="4" w:space="0" w:color="auto"/>
              <w:left w:val="single" w:sz="4" w:space="0" w:color="auto"/>
              <w:bottom w:val="single" w:sz="4" w:space="0" w:color="auto"/>
              <w:right w:val="single" w:sz="4" w:space="0" w:color="auto"/>
            </w:tcBorders>
            <w:shd w:val="clear" w:color="auto" w:fill="auto"/>
            <w:vAlign w:val="center"/>
          </w:tcPr>
          <w:p>
            <w:pPr>
              <w:pStyle w:val="zyTableNAm"/>
              <w:rPr>
                <w:szCs w:val="22"/>
              </w:rPr>
            </w:pPr>
          </w:p>
        </w:tc>
        <w:tc>
          <w:tcPr>
            <w:tcW w:w="130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pPr>
            <w:r>
              <w:rPr>
                <w:szCs w:val="22"/>
              </w:rPr>
              <w:t>$  _______</w:t>
            </w:r>
          </w:p>
        </w:tc>
      </w:tr>
      <w:tr>
        <w:trPr>
          <w:trHeight w:val="723"/>
        </w:trPr>
        <w:tc>
          <w:tcPr>
            <w:tcW w:w="5294" w:type="dxa"/>
            <w:gridSpan w:val="25"/>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b/>
                <w:szCs w:val="22"/>
              </w:rPr>
              <w:t>TOTAL</w:t>
            </w:r>
          </w:p>
        </w:tc>
        <w:tc>
          <w:tcPr>
            <w:tcW w:w="1302" w:type="dxa"/>
            <w:gridSpan w:val="6"/>
            <w:tcBorders>
              <w:top w:val="single" w:sz="4" w:space="0" w:color="auto"/>
              <w:left w:val="single" w:sz="4" w:space="0" w:color="auto"/>
              <w:right w:val="single" w:sz="4" w:space="0" w:color="auto"/>
            </w:tcBorders>
            <w:shd w:val="clear" w:color="auto" w:fill="D9D9D9" w:themeFill="background1" w:themeFillShade="D9"/>
            <w:vAlign w:val="center"/>
          </w:tcPr>
          <w:p>
            <w:pPr>
              <w:pStyle w:val="yTableNAm"/>
            </w:pPr>
            <w:r>
              <w:rPr>
                <w:szCs w:val="22"/>
              </w:rPr>
              <w:t>$  _______</w:t>
            </w:r>
          </w:p>
        </w:tc>
      </w:tr>
    </w:tbl>
    <w:p>
      <w:pPr>
        <w:pStyle w:val="yFootnotesection"/>
        <w:keepLines w:val="0"/>
        <w:spacing w:after="120"/>
        <w:rPr>
          <w:sz w:val="16"/>
          <w:szCs w:val="16"/>
        </w:rPr>
      </w:pPr>
      <w:r>
        <w:tab/>
        <w:t>[Form 2 inserted in Gazette 14 Jun 2016 p. 1982</w:t>
      </w:r>
      <w:r>
        <w:noBreakHyphen/>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1914"/>
        <w:gridCol w:w="708"/>
        <w:gridCol w:w="2623"/>
      </w:tblGrid>
      <w:tr>
        <w:tc>
          <w:tcPr>
            <w:tcW w:w="7088" w:type="dxa"/>
            <w:gridSpan w:val="4"/>
          </w:tcPr>
          <w:p>
            <w:pPr>
              <w:pStyle w:val="Heading3"/>
            </w:pPr>
            <w:bookmarkStart w:id="109" w:name="_Toc516821141"/>
            <w:bookmarkStart w:id="110" w:name="_Toc516821235"/>
            <w:bookmarkStart w:id="111" w:name="_Toc455481409"/>
            <w:bookmarkStart w:id="112" w:name="_Toc487190794"/>
            <w:bookmarkStart w:id="113" w:name="_Toc493505316"/>
            <w:bookmarkStart w:id="114" w:name="_Toc493587383"/>
            <w:bookmarkStart w:id="115" w:name="_Toc505856440"/>
            <w:r>
              <w:rPr>
                <w:rStyle w:val="CharSClsNo"/>
              </w:rPr>
              <w:t>Form 3</w:t>
            </w:r>
            <w:bookmarkEnd w:id="109"/>
            <w:bookmarkEnd w:id="110"/>
            <w:bookmarkEnd w:id="111"/>
            <w:bookmarkEnd w:id="112"/>
            <w:bookmarkEnd w:id="113"/>
            <w:bookmarkEnd w:id="114"/>
            <w:bookmarkEnd w:id="115"/>
          </w:p>
          <w:p>
            <w:pPr>
              <w:pStyle w:val="yTableNAm"/>
              <w:jc w:val="center"/>
              <w:rPr>
                <w:b/>
                <w:bCs/>
              </w:rPr>
            </w:pPr>
            <w:r>
              <w:rPr>
                <w:b/>
                <w:bCs/>
              </w:rPr>
              <w:t>Application for determination of dispute about fees</w:t>
            </w:r>
          </w:p>
        </w:tc>
      </w:tr>
      <w:tr>
        <w:trPr>
          <w:cantSplit/>
        </w:trPr>
        <w:tc>
          <w:tcPr>
            <w:tcW w:w="3757" w:type="dxa"/>
            <w:gridSpan w:val="2"/>
          </w:tcPr>
          <w:p>
            <w:pPr>
              <w:pStyle w:val="yTableNAm"/>
            </w:pPr>
            <w:r>
              <w:t xml:space="preserve">In the Supreme Court of </w:t>
            </w:r>
            <w:smartTag w:uri="urn:schemas-microsoft-com:office:smarttags" w:element="State">
              <w:smartTag w:uri="urn:schemas-microsoft-com:office:smarttags" w:element="place">
                <w:r>
                  <w:t>Western Australia</w:t>
                </w:r>
              </w:smartTag>
            </w:smartTag>
          </w:p>
        </w:tc>
        <w:tc>
          <w:tcPr>
            <w:tcW w:w="3331" w:type="dxa"/>
            <w:gridSpan w:val="2"/>
          </w:tcPr>
          <w:p>
            <w:pPr>
              <w:pStyle w:val="yTableNAm"/>
            </w:pPr>
            <w:r>
              <w:t xml:space="preserve">No.       of             20    </w:t>
            </w:r>
          </w:p>
        </w:tc>
      </w:tr>
      <w:tr>
        <w:trPr>
          <w:cantSplit/>
        </w:trPr>
        <w:tc>
          <w:tcPr>
            <w:tcW w:w="7088" w:type="dxa"/>
            <w:gridSpan w:val="4"/>
          </w:tcPr>
          <w:p>
            <w:pPr>
              <w:pStyle w:val="yTableNAm"/>
              <w:tabs>
                <w:tab w:val="left" w:pos="3470"/>
              </w:tabs>
            </w:pPr>
            <w:r>
              <w:rPr>
                <w:b/>
                <w:bCs/>
              </w:rPr>
              <w:t>Plaintiff/Appellant*:</w:t>
            </w:r>
            <w:r>
              <w:tab/>
              <w:t>.............................................................</w:t>
            </w:r>
          </w:p>
          <w:p>
            <w:pPr>
              <w:pStyle w:val="yTableNAm"/>
              <w:tabs>
                <w:tab w:val="left" w:pos="3470"/>
              </w:tabs>
              <w:spacing w:before="0"/>
            </w:pPr>
            <w:r>
              <w:rPr>
                <w:sz w:val="20"/>
              </w:rPr>
              <w:t>(*strike out word that is not applicable)</w:t>
            </w:r>
          </w:p>
        </w:tc>
      </w:tr>
      <w:tr>
        <w:trPr>
          <w:cantSplit/>
        </w:trPr>
        <w:tc>
          <w:tcPr>
            <w:tcW w:w="7088" w:type="dxa"/>
            <w:gridSpan w:val="4"/>
          </w:tcPr>
          <w:p>
            <w:pPr>
              <w:pStyle w:val="yTableNAm"/>
              <w:tabs>
                <w:tab w:val="left" w:pos="3470"/>
              </w:tabs>
            </w:pPr>
            <w:r>
              <w:rPr>
                <w:b/>
                <w:bCs/>
              </w:rPr>
              <w:t>Defendant/Respondent*:</w:t>
            </w:r>
            <w:r>
              <w:tab/>
              <w:t>.............................................................</w:t>
            </w:r>
          </w:p>
          <w:p>
            <w:pPr>
              <w:pStyle w:val="yTableNAm"/>
              <w:tabs>
                <w:tab w:val="left" w:pos="3470"/>
              </w:tabs>
              <w:spacing w:before="0"/>
            </w:pPr>
            <w:r>
              <w:rPr>
                <w:sz w:val="20"/>
              </w:rPr>
              <w:t>(*strike out word that is not applicable)</w:t>
            </w:r>
          </w:p>
        </w:tc>
      </w:tr>
      <w:tr>
        <w:trPr>
          <w:cantSplit/>
        </w:trPr>
        <w:tc>
          <w:tcPr>
            <w:tcW w:w="1843" w:type="dxa"/>
          </w:tcPr>
          <w:p>
            <w:pPr>
              <w:pStyle w:val="yTableNAm"/>
              <w:rPr>
                <w:b/>
                <w:bCs/>
              </w:rPr>
            </w:pPr>
            <w:r>
              <w:rPr>
                <w:b/>
                <w:bCs/>
              </w:rPr>
              <w:t>Application:</w:t>
            </w:r>
          </w:p>
        </w:tc>
        <w:tc>
          <w:tcPr>
            <w:tcW w:w="5245" w:type="dxa"/>
            <w:gridSpan w:val="3"/>
          </w:tcPr>
          <w:p>
            <w:pPr>
              <w:pStyle w:val="yTableNAm"/>
            </w:pPr>
            <w:r>
              <w:t xml:space="preserve">To the Principal Registrar for a determination under s. 171(3) of the </w:t>
            </w:r>
            <w:r>
              <w:rPr>
                <w:i/>
                <w:iCs/>
              </w:rPr>
              <w:t xml:space="preserve">Supreme Court Act 1935 </w:t>
            </w:r>
            <w:r>
              <w:t xml:space="preserve">of a question regarding fees. </w:t>
            </w:r>
          </w:p>
        </w:tc>
      </w:tr>
      <w:tr>
        <w:trPr>
          <w:cantSplit/>
        </w:trPr>
        <w:tc>
          <w:tcPr>
            <w:tcW w:w="1843" w:type="dxa"/>
            <w:vMerge w:val="restart"/>
          </w:tcPr>
          <w:p>
            <w:pPr>
              <w:pStyle w:val="yTableNAm"/>
              <w:rPr>
                <w:b/>
                <w:bCs/>
              </w:rPr>
            </w:pPr>
            <w:r>
              <w:rPr>
                <w:b/>
                <w:bCs/>
              </w:rPr>
              <w:t>Applicant:</w:t>
            </w:r>
          </w:p>
        </w:tc>
        <w:tc>
          <w:tcPr>
            <w:tcW w:w="5245" w:type="dxa"/>
            <w:gridSpan w:val="3"/>
          </w:tcPr>
          <w:p>
            <w:pPr>
              <w:pStyle w:val="yTableNAm"/>
            </w:pPr>
            <w:r>
              <w:t>...........................................................................................</w:t>
            </w:r>
            <w:r>
              <w:br/>
              <w:t>Full name</w:t>
            </w:r>
          </w:p>
        </w:tc>
      </w:tr>
      <w:tr>
        <w:trPr>
          <w:cantSplit/>
        </w:trPr>
        <w:tc>
          <w:tcPr>
            <w:tcW w:w="1843" w:type="dxa"/>
            <w:vMerge/>
          </w:tcPr>
          <w:p>
            <w:pPr>
              <w:pStyle w:val="yTableNAm"/>
            </w:pPr>
          </w:p>
        </w:tc>
        <w:tc>
          <w:tcPr>
            <w:tcW w:w="5245" w:type="dxa"/>
            <w:gridSpan w:val="3"/>
          </w:tcPr>
          <w:p>
            <w:pPr>
              <w:pStyle w:val="yTableNAm"/>
            </w:pPr>
            <w:r>
              <w:t>...........................................................................................</w:t>
            </w:r>
            <w:r>
              <w:br/>
              <w:t>Address</w:t>
            </w:r>
          </w:p>
        </w:tc>
      </w:tr>
      <w:tr>
        <w:trPr>
          <w:cantSplit/>
        </w:trPr>
        <w:tc>
          <w:tcPr>
            <w:tcW w:w="1843" w:type="dxa"/>
            <w:vMerge/>
          </w:tcPr>
          <w:p>
            <w:pPr>
              <w:pStyle w:val="yTableNAm"/>
            </w:pPr>
          </w:p>
        </w:tc>
        <w:tc>
          <w:tcPr>
            <w:tcW w:w="2622" w:type="dxa"/>
            <w:gridSpan w:val="2"/>
          </w:tcPr>
          <w:p>
            <w:pPr>
              <w:pStyle w:val="yTableNAm"/>
            </w:pPr>
            <w:r>
              <w:t>...........................................</w:t>
            </w:r>
            <w:r>
              <w:br/>
              <w:t>Date of birth</w:t>
            </w:r>
          </w:p>
        </w:tc>
        <w:tc>
          <w:tcPr>
            <w:tcW w:w="2623" w:type="dxa"/>
          </w:tcPr>
          <w:p>
            <w:pPr>
              <w:pStyle w:val="yTableNAm"/>
            </w:pPr>
            <w:r>
              <w:t>...........................................</w:t>
            </w:r>
            <w:r>
              <w:br/>
              <w:t>MDL No.</w:t>
            </w:r>
          </w:p>
        </w:tc>
      </w:tr>
      <w:tr>
        <w:trPr>
          <w:cantSplit/>
        </w:trPr>
        <w:tc>
          <w:tcPr>
            <w:tcW w:w="1843" w:type="dxa"/>
            <w:vMerge w:val="restart"/>
          </w:tcPr>
          <w:p>
            <w:pPr>
              <w:pStyle w:val="yTableNAm"/>
              <w:rPr>
                <w:b/>
                <w:bCs/>
              </w:rPr>
            </w:pPr>
            <w:r>
              <w:rPr>
                <w:b/>
                <w:bCs/>
              </w:rPr>
              <w:t>Disputed fee:</w:t>
            </w:r>
          </w:p>
        </w:tc>
        <w:tc>
          <w:tcPr>
            <w:tcW w:w="5245" w:type="dxa"/>
            <w:gridSpan w:val="3"/>
          </w:tcPr>
          <w:p>
            <w:pPr>
              <w:pStyle w:val="yTableNAm"/>
            </w:pPr>
            <w:r>
              <w:t>The disputed fee is for ......................................................</w:t>
            </w:r>
          </w:p>
          <w:p>
            <w:pPr>
              <w:pStyle w:val="yTableNAm"/>
              <w:spacing w:before="80"/>
            </w:pPr>
            <w:r>
              <w:t>...........................................................................................</w:t>
            </w:r>
          </w:p>
          <w:p>
            <w:pPr>
              <w:pStyle w:val="yTableNAm"/>
              <w:spacing w:before="80"/>
            </w:pPr>
            <w:r>
              <w:t>...........................................................................................</w:t>
            </w:r>
          </w:p>
        </w:tc>
      </w:tr>
      <w:tr>
        <w:trPr>
          <w:cantSplit/>
        </w:trPr>
        <w:tc>
          <w:tcPr>
            <w:tcW w:w="1843" w:type="dxa"/>
            <w:vMerge/>
          </w:tcPr>
          <w:p>
            <w:pPr>
              <w:pStyle w:val="yTableNAm"/>
            </w:pPr>
          </w:p>
        </w:tc>
        <w:tc>
          <w:tcPr>
            <w:tcW w:w="5245" w:type="dxa"/>
            <w:gridSpan w:val="3"/>
          </w:tcPr>
          <w:p>
            <w:pPr>
              <w:pStyle w:val="yTableNAm"/>
            </w:pPr>
            <w:r>
              <w:rPr>
                <w:iCs/>
              </w:rPr>
              <w:t xml:space="preserve">Payable under the </w:t>
            </w:r>
            <w:r>
              <w:rPr>
                <w:i/>
              </w:rPr>
              <w:t>Supreme Court (Fees) Regulations 2002</w:t>
            </w:r>
            <w:r>
              <w:rPr>
                <w:iCs/>
              </w:rPr>
              <w:t xml:space="preserve"> — </w:t>
            </w:r>
          </w:p>
          <w:p>
            <w:pPr>
              <w:pStyle w:val="yTableNAm"/>
              <w:spacing w:before="80"/>
              <w:rPr>
                <w:i/>
              </w:rPr>
            </w:pPr>
            <w:r>
              <w:rPr>
                <w:rFonts w:ascii="MS Mincho" w:eastAsia="MS Mincho" w:hAnsi="MS Mincho" w:hint="eastAsia"/>
              </w:rPr>
              <w:t>❑</w:t>
            </w:r>
            <w:r>
              <w:rPr>
                <w:rFonts w:ascii="MS Mincho" w:eastAsia="MS Mincho" w:hAnsi="MS Mincho"/>
              </w:rPr>
              <w:tab/>
            </w:r>
            <w:r>
              <w:t>Schedule 1 item ......................................................</w:t>
            </w:r>
          </w:p>
          <w:p>
            <w:pPr>
              <w:pStyle w:val="yTableNAm"/>
              <w:spacing w:before="80"/>
              <w:rPr>
                <w:rFonts w:ascii="MS Mincho" w:eastAsia="MS Mincho" w:hAnsi="MS Mincho"/>
              </w:rPr>
            </w:pPr>
            <w:r>
              <w:rPr>
                <w:rFonts w:ascii="MS Mincho" w:eastAsia="MS Mincho" w:hAnsi="MS Mincho" w:hint="eastAsia"/>
              </w:rPr>
              <w:t>❑</w:t>
            </w:r>
            <w:r>
              <w:rPr>
                <w:rFonts w:ascii="MS Mincho" w:eastAsia="MS Mincho" w:hAnsi="MS Mincho"/>
              </w:rPr>
              <w:tab/>
            </w:r>
            <w:r>
              <w:t>Schedule 2 item ......................................................</w:t>
            </w:r>
          </w:p>
          <w:p>
            <w:pPr>
              <w:pStyle w:val="yTableNAm"/>
              <w:spacing w:before="80"/>
            </w:pPr>
            <w:r>
              <w:rPr>
                <w:rFonts w:ascii="MS Mincho" w:eastAsia="MS Mincho" w:hAnsi="MS Mincho" w:hint="eastAsia"/>
              </w:rPr>
              <w:t>❑</w:t>
            </w:r>
            <w:r>
              <w:rPr>
                <w:rFonts w:ascii="MS Mincho" w:eastAsia="MS Mincho" w:hAnsi="MS Mincho"/>
              </w:rPr>
              <w:tab/>
            </w:r>
            <w:r>
              <w:t>Schedule 3 item ......................................................</w:t>
            </w:r>
          </w:p>
        </w:tc>
      </w:tr>
      <w:tr>
        <w:trPr>
          <w:cantSplit/>
        </w:trPr>
        <w:tc>
          <w:tcPr>
            <w:tcW w:w="1843" w:type="dxa"/>
            <w:vMerge/>
          </w:tcPr>
          <w:p>
            <w:pPr>
              <w:pStyle w:val="yTableNAm"/>
            </w:pPr>
          </w:p>
        </w:tc>
        <w:tc>
          <w:tcPr>
            <w:tcW w:w="5245" w:type="dxa"/>
            <w:gridSpan w:val="3"/>
          </w:tcPr>
          <w:p>
            <w:pPr>
              <w:pStyle w:val="yTableNAm"/>
            </w:pPr>
            <w:r>
              <w:t xml:space="preserve">I dispute — </w:t>
            </w:r>
          </w:p>
          <w:p>
            <w:pPr>
              <w:pStyle w:val="yTableNAm"/>
              <w:spacing w:before="80"/>
            </w:pPr>
            <w:r>
              <w:rPr>
                <w:rFonts w:ascii="MS Mincho" w:eastAsia="MS Mincho" w:hAnsi="MS Mincho" w:hint="eastAsia"/>
              </w:rPr>
              <w:t>❑</w:t>
            </w:r>
            <w:r>
              <w:rPr>
                <w:rFonts w:ascii="MS Mincho" w:eastAsia="MS Mincho" w:hAnsi="MS Mincho"/>
              </w:rPr>
              <w:tab/>
            </w:r>
            <w:r>
              <w:t>that the fee is payable</w:t>
            </w:r>
          </w:p>
          <w:p>
            <w:pPr>
              <w:pStyle w:val="yTableNAm"/>
              <w:spacing w:before="80"/>
            </w:pPr>
            <w:r>
              <w:rPr>
                <w:rFonts w:ascii="MS Mincho" w:eastAsia="MS Mincho" w:hAnsi="MS Mincho" w:hint="eastAsia"/>
              </w:rPr>
              <w:t>❑</w:t>
            </w:r>
            <w:r>
              <w:tab/>
              <w:t>the amount of the fee</w:t>
            </w:r>
          </w:p>
          <w:p>
            <w:pPr>
              <w:pStyle w:val="yTableNAm"/>
              <w:spacing w:before="80"/>
            </w:pPr>
            <w:r>
              <w:rPr>
                <w:rFonts w:ascii="MS Mincho" w:eastAsia="MS Mincho" w:hAnsi="MS Mincho" w:hint="eastAsia"/>
              </w:rPr>
              <w:t>❑</w:t>
            </w:r>
            <w:r>
              <w:tab/>
              <w:t xml:space="preserve">other </w:t>
            </w:r>
            <w:r>
              <w:rPr>
                <w:i/>
                <w:iCs/>
                <w:sz w:val="16"/>
              </w:rPr>
              <w:t>[give details]</w:t>
            </w:r>
            <w:r>
              <w:t xml:space="preserve"> .......................................................</w:t>
            </w:r>
          </w:p>
          <w:p>
            <w:pPr>
              <w:pStyle w:val="yTableNAm"/>
              <w:spacing w:before="80"/>
            </w:pPr>
            <w:r>
              <w:tab/>
              <w:t>.................................................................................</w:t>
            </w:r>
          </w:p>
        </w:tc>
      </w:tr>
      <w:tr>
        <w:trPr>
          <w:cantSplit/>
        </w:trPr>
        <w:tc>
          <w:tcPr>
            <w:tcW w:w="7088" w:type="dxa"/>
            <w:gridSpan w:val="4"/>
          </w:tcPr>
          <w:p>
            <w:pPr>
              <w:pStyle w:val="yTableNAm"/>
            </w:pPr>
            <w:r>
              <w:t>I dispute the fee because ....................................................................................</w:t>
            </w:r>
          </w:p>
          <w:p>
            <w:pPr>
              <w:pStyle w:val="yTableNAm"/>
            </w:pPr>
            <w:r>
              <w:t>............................................................................................................................</w:t>
            </w:r>
          </w:p>
          <w:p>
            <w:pPr>
              <w:pStyle w:val="yTableNAm"/>
            </w:pPr>
            <w:r>
              <w:t>............................................................................................................................</w:t>
            </w:r>
          </w:p>
          <w:p>
            <w:pPr>
              <w:pStyle w:val="yTableNAm"/>
            </w:pPr>
            <w:r>
              <w:t>............................................................................................................................</w:t>
            </w:r>
          </w:p>
          <w:p>
            <w:pPr>
              <w:pStyle w:val="yTableNAm"/>
            </w:pPr>
            <w:r>
              <w:t>............................................................................................................................</w:t>
            </w:r>
          </w:p>
        </w:tc>
      </w:tr>
      <w:tr>
        <w:trPr>
          <w:cantSplit/>
        </w:trPr>
        <w:tc>
          <w:tcPr>
            <w:tcW w:w="1843" w:type="dxa"/>
          </w:tcPr>
          <w:p>
            <w:pPr>
              <w:pStyle w:val="yTableNAm"/>
              <w:rPr>
                <w:b/>
                <w:bCs/>
              </w:rPr>
            </w:pPr>
            <w:r>
              <w:rPr>
                <w:b/>
                <w:bCs/>
              </w:rPr>
              <w:t>Signature of applicant:</w:t>
            </w:r>
          </w:p>
        </w:tc>
        <w:tc>
          <w:tcPr>
            <w:tcW w:w="5245" w:type="dxa"/>
            <w:gridSpan w:val="3"/>
          </w:tcPr>
          <w:p>
            <w:pPr>
              <w:pStyle w:val="yTableNAm"/>
            </w:pPr>
            <w:r>
              <w:br/>
              <w:t>...........................................................................................</w:t>
            </w:r>
          </w:p>
        </w:tc>
      </w:tr>
      <w:tr>
        <w:trPr>
          <w:cantSplit/>
        </w:trPr>
        <w:tc>
          <w:tcPr>
            <w:tcW w:w="1843" w:type="dxa"/>
          </w:tcPr>
          <w:p>
            <w:pPr>
              <w:pStyle w:val="yTableNAm"/>
              <w:rPr>
                <w:b/>
                <w:bCs/>
              </w:rPr>
            </w:pPr>
            <w:r>
              <w:rPr>
                <w:b/>
                <w:bCs/>
              </w:rPr>
              <w:t>Date:</w:t>
            </w:r>
          </w:p>
        </w:tc>
        <w:tc>
          <w:tcPr>
            <w:tcW w:w="5245" w:type="dxa"/>
            <w:gridSpan w:val="3"/>
          </w:tcPr>
          <w:p>
            <w:pPr>
              <w:pStyle w:val="yTableNAm"/>
            </w:pPr>
            <w:r>
              <w:rPr>
                <w:rFonts w:eastAsia="MS Mincho"/>
              </w:rPr>
              <w:t xml:space="preserve">         /         /20      </w:t>
            </w:r>
          </w:p>
        </w:tc>
      </w:tr>
    </w:tbl>
    <w:p>
      <w:pPr>
        <w:pStyle w:val="yFootnotesection"/>
      </w:pPr>
      <w:r>
        <w:tab/>
        <w:t>[Form 3 inserted in Gazette 28 Apr 2005 p. 1763; amended in Gazette 23 Jun 2005 p. 2701.]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16" w:name="_Toc516821142"/>
      <w:bookmarkStart w:id="117" w:name="_Toc516821236"/>
      <w:bookmarkStart w:id="118" w:name="_Toc455481410"/>
      <w:bookmarkStart w:id="119" w:name="_Toc487190795"/>
      <w:bookmarkStart w:id="120" w:name="_Toc493505317"/>
      <w:bookmarkStart w:id="121" w:name="_Toc493587384"/>
      <w:bookmarkStart w:id="122" w:name="_Toc505856441"/>
      <w:r>
        <w:t>Notes</w:t>
      </w:r>
      <w:bookmarkEnd w:id="116"/>
      <w:bookmarkEnd w:id="117"/>
      <w:bookmarkEnd w:id="118"/>
      <w:bookmarkEnd w:id="119"/>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Supreme Court (Fees) Regulations 2002</w:t>
      </w:r>
      <w:r>
        <w:rPr>
          <w:snapToGrid w:val="0"/>
        </w:rPr>
        <w:t xml:space="preserve"> and includes the amendments made by the other written laws referred to in the following table</w:t>
      </w:r>
      <w:ins w:id="123" w:author="Master Repository Process" w:date="2021-09-18T02:15:00Z">
        <w:r>
          <w:rPr>
            <w:snapToGrid w:val="0"/>
          </w:rPr>
          <w:t> </w:t>
        </w:r>
        <w:r>
          <w:rPr>
            <w:snapToGrid w:val="0"/>
            <w:vertAlign w:val="superscript"/>
          </w:rPr>
          <w:t>1a</w:t>
        </w:r>
      </w:ins>
      <w:r>
        <w:rPr>
          <w:snapToGrid w:val="0"/>
        </w:rPr>
        <w:t>.  The table also contains information about any reprint.</w:t>
      </w:r>
    </w:p>
    <w:p>
      <w:pPr>
        <w:pStyle w:val="nHeading3"/>
      </w:pPr>
      <w:bookmarkStart w:id="124" w:name="_Toc516821237"/>
      <w:bookmarkStart w:id="125" w:name="_Toc505856442"/>
      <w:r>
        <w:t>Compilation table</w:t>
      </w:r>
      <w:bookmarkEnd w:id="124"/>
      <w:bookmarkEnd w:id="125"/>
    </w:p>
    <w:tbl>
      <w:tblPr>
        <w:tblW w:w="7202" w:type="dxa"/>
        <w:tblInd w:w="84" w:type="dxa"/>
        <w:tblLayout w:type="fixed"/>
        <w:tblCellMar>
          <w:left w:w="56" w:type="dxa"/>
          <w:right w:w="56" w:type="dxa"/>
        </w:tblCellMar>
        <w:tblLook w:val="0000" w:firstRow="0" w:lastRow="0" w:firstColumn="0" w:lastColumn="0" w:noHBand="0" w:noVBand="0"/>
      </w:tblPr>
      <w:tblGrid>
        <w:gridCol w:w="3122"/>
        <w:gridCol w:w="1277"/>
        <w:gridCol w:w="2754"/>
        <w:gridCol w:w="49"/>
      </w:tblGrid>
      <w:tr>
        <w:trPr>
          <w:gridAfter w:val="1"/>
          <w:wAfter w:w="49" w:type="dxa"/>
          <w:tblHeader/>
        </w:trPr>
        <w:tc>
          <w:tcPr>
            <w:tcW w:w="3122" w:type="dxa"/>
            <w:tcBorders>
              <w:top w:val="single" w:sz="8" w:space="0" w:color="auto"/>
              <w:bottom w:val="single" w:sz="8" w:space="0" w:color="auto"/>
            </w:tcBorders>
            <w:shd w:val="clear" w:color="auto" w:fill="auto"/>
          </w:tcPr>
          <w:p>
            <w:pPr>
              <w:pStyle w:val="nTable"/>
              <w:spacing w:after="40"/>
              <w:rPr>
                <w:b/>
              </w:rPr>
            </w:pPr>
            <w:r>
              <w:rPr>
                <w:b/>
              </w:rPr>
              <w:t>Citation</w:t>
            </w:r>
          </w:p>
        </w:tc>
        <w:tc>
          <w:tcPr>
            <w:tcW w:w="1277" w:type="dxa"/>
            <w:tcBorders>
              <w:top w:val="single" w:sz="8" w:space="0" w:color="auto"/>
              <w:bottom w:val="single" w:sz="8" w:space="0" w:color="auto"/>
            </w:tcBorders>
            <w:shd w:val="clear" w:color="auto" w:fill="auto"/>
          </w:tcPr>
          <w:p>
            <w:pPr>
              <w:pStyle w:val="nTable"/>
              <w:spacing w:after="40"/>
              <w:rPr>
                <w:b/>
              </w:rPr>
            </w:pPr>
            <w:r>
              <w:rPr>
                <w:b/>
              </w:rPr>
              <w:t>Gazettal</w:t>
            </w:r>
          </w:p>
        </w:tc>
        <w:tc>
          <w:tcPr>
            <w:tcW w:w="275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49" w:type="dxa"/>
        </w:trPr>
        <w:tc>
          <w:tcPr>
            <w:tcW w:w="3122" w:type="dxa"/>
            <w:tcBorders>
              <w:top w:val="single" w:sz="8" w:space="0" w:color="auto"/>
            </w:tcBorders>
          </w:tcPr>
          <w:p>
            <w:pPr>
              <w:pStyle w:val="nTable"/>
              <w:spacing w:after="40"/>
            </w:pPr>
            <w:r>
              <w:rPr>
                <w:i/>
              </w:rPr>
              <w:t>Supreme Court (Fees) Regulations 2002</w:t>
            </w:r>
          </w:p>
        </w:tc>
        <w:tc>
          <w:tcPr>
            <w:tcW w:w="1277" w:type="dxa"/>
            <w:tcBorders>
              <w:top w:val="single" w:sz="8" w:space="0" w:color="auto"/>
            </w:tcBorders>
          </w:tcPr>
          <w:p>
            <w:pPr>
              <w:pStyle w:val="nTable"/>
              <w:spacing w:after="40"/>
            </w:pPr>
            <w:r>
              <w:t>27 Dec 2001 p. 6583-616</w:t>
            </w:r>
          </w:p>
        </w:tc>
        <w:tc>
          <w:tcPr>
            <w:tcW w:w="2754" w:type="dxa"/>
            <w:tcBorders>
              <w:top w:val="single" w:sz="8" w:space="0" w:color="auto"/>
            </w:tcBorders>
          </w:tcPr>
          <w:p>
            <w:pPr>
              <w:pStyle w:val="nTable"/>
              <w:spacing w:after="40"/>
            </w:pPr>
            <w:r>
              <w:t>1 Jan 2002 (see r. 2)</w:t>
            </w:r>
          </w:p>
        </w:tc>
      </w:tr>
      <w:tr>
        <w:trPr>
          <w:gridAfter w:val="1"/>
          <w:wAfter w:w="49" w:type="dxa"/>
        </w:trPr>
        <w:tc>
          <w:tcPr>
            <w:tcW w:w="3122" w:type="dxa"/>
          </w:tcPr>
          <w:p>
            <w:pPr>
              <w:pStyle w:val="nTable"/>
              <w:spacing w:after="40"/>
              <w:rPr>
                <w:i/>
              </w:rPr>
            </w:pPr>
            <w:r>
              <w:rPr>
                <w:i/>
              </w:rPr>
              <w:t>Supreme Court (Fees) Amendment Regulations 2002</w:t>
            </w:r>
          </w:p>
        </w:tc>
        <w:tc>
          <w:tcPr>
            <w:tcW w:w="1277" w:type="dxa"/>
          </w:tcPr>
          <w:p>
            <w:pPr>
              <w:pStyle w:val="nTable"/>
              <w:spacing w:after="40"/>
            </w:pPr>
            <w:r>
              <w:t>15 Feb 2002 p. 643</w:t>
            </w:r>
          </w:p>
        </w:tc>
        <w:tc>
          <w:tcPr>
            <w:tcW w:w="2754" w:type="dxa"/>
          </w:tcPr>
          <w:p>
            <w:pPr>
              <w:pStyle w:val="nTable"/>
              <w:spacing w:after="40"/>
            </w:pPr>
            <w:r>
              <w:t>15 Feb 2002</w:t>
            </w:r>
          </w:p>
        </w:tc>
      </w:tr>
      <w:tr>
        <w:trPr>
          <w:gridAfter w:val="1"/>
          <w:wAfter w:w="49" w:type="dxa"/>
          <w:cantSplit/>
        </w:trPr>
        <w:tc>
          <w:tcPr>
            <w:tcW w:w="3122" w:type="dxa"/>
          </w:tcPr>
          <w:p>
            <w:pPr>
              <w:pStyle w:val="nTable"/>
              <w:spacing w:after="40"/>
              <w:ind w:right="113"/>
              <w:rPr>
                <w:i/>
                <w:spacing w:val="-2"/>
              </w:rPr>
            </w:pPr>
            <w:r>
              <w:rPr>
                <w:i/>
              </w:rPr>
              <w:t>Equality of Status Subsidiary Legislation Amendment Regulations 2003</w:t>
            </w:r>
            <w:r>
              <w:t xml:space="preserve"> Pt. 38</w:t>
            </w:r>
          </w:p>
        </w:tc>
        <w:tc>
          <w:tcPr>
            <w:tcW w:w="1277" w:type="dxa"/>
          </w:tcPr>
          <w:p>
            <w:pPr>
              <w:pStyle w:val="nTable"/>
              <w:spacing w:after="40"/>
              <w:rPr>
                <w:spacing w:val="-2"/>
              </w:rPr>
            </w:pPr>
            <w:r>
              <w:t>30 Jun 2003 p. 2581</w:t>
            </w:r>
            <w:r>
              <w:noBreakHyphen/>
              <w:t>638</w:t>
            </w:r>
          </w:p>
        </w:tc>
        <w:tc>
          <w:tcPr>
            <w:tcW w:w="2754" w:type="dxa"/>
          </w:tcPr>
          <w:p>
            <w:pPr>
              <w:pStyle w:val="nTable"/>
              <w:spacing w:after="40"/>
              <w:rPr>
                <w:spacing w:val="-2"/>
              </w:rPr>
            </w:pPr>
            <w:r>
              <w:t xml:space="preserve">1 Jul 2003 (see r. 2 and </w:t>
            </w:r>
            <w:r>
              <w:rPr>
                <w:i/>
              </w:rPr>
              <w:t xml:space="preserve">Gazette </w:t>
            </w:r>
            <w:r>
              <w:t>30 Jun 2003 p. 2579</w:t>
            </w:r>
            <w:r>
              <w:rPr>
                <w:iCs/>
              </w:rPr>
              <w:t>)</w:t>
            </w:r>
          </w:p>
        </w:tc>
      </w:tr>
      <w:tr>
        <w:trPr>
          <w:gridAfter w:val="1"/>
          <w:wAfter w:w="49" w:type="dxa"/>
          <w:cantSplit/>
        </w:trPr>
        <w:tc>
          <w:tcPr>
            <w:tcW w:w="3122" w:type="dxa"/>
          </w:tcPr>
          <w:p>
            <w:pPr>
              <w:pStyle w:val="nTable"/>
              <w:spacing w:after="40"/>
              <w:ind w:right="113"/>
              <w:rPr>
                <w:i/>
              </w:rPr>
            </w:pPr>
            <w:r>
              <w:rPr>
                <w:i/>
              </w:rPr>
              <w:t>Supreme Court (Fees) Amendment Regulations 2003</w:t>
            </w:r>
          </w:p>
        </w:tc>
        <w:tc>
          <w:tcPr>
            <w:tcW w:w="1277" w:type="dxa"/>
          </w:tcPr>
          <w:p>
            <w:pPr>
              <w:pStyle w:val="nTable"/>
              <w:spacing w:after="40"/>
            </w:pPr>
            <w:r>
              <w:t>30 Dec 2003 p. 5693-701</w:t>
            </w:r>
          </w:p>
        </w:tc>
        <w:tc>
          <w:tcPr>
            <w:tcW w:w="2754" w:type="dxa"/>
          </w:tcPr>
          <w:p>
            <w:pPr>
              <w:pStyle w:val="nTable"/>
              <w:spacing w:after="40"/>
              <w:rPr>
                <w:i/>
              </w:rPr>
            </w:pPr>
            <w:r>
              <w:t>1 Jan 2004 (see r. 2)</w:t>
            </w:r>
          </w:p>
        </w:tc>
      </w:tr>
      <w:tr>
        <w:trPr>
          <w:gridAfter w:val="1"/>
          <w:wAfter w:w="49" w:type="dxa"/>
          <w:cantSplit/>
        </w:trPr>
        <w:tc>
          <w:tcPr>
            <w:tcW w:w="3122" w:type="dxa"/>
          </w:tcPr>
          <w:p>
            <w:pPr>
              <w:pStyle w:val="nTable"/>
              <w:spacing w:after="40"/>
              <w:ind w:right="113"/>
              <w:rPr>
                <w:i/>
              </w:rPr>
            </w:pPr>
            <w:r>
              <w:rPr>
                <w:i/>
              </w:rPr>
              <w:t>Supreme Court (Fees) Amendment Regulations 2005</w:t>
            </w:r>
          </w:p>
        </w:tc>
        <w:tc>
          <w:tcPr>
            <w:tcW w:w="1277" w:type="dxa"/>
          </w:tcPr>
          <w:p>
            <w:pPr>
              <w:pStyle w:val="nTable"/>
              <w:spacing w:after="40"/>
            </w:pPr>
            <w:r>
              <w:t>28 Apr 2005 p. 1758-63</w:t>
            </w:r>
          </w:p>
        </w:tc>
        <w:tc>
          <w:tcPr>
            <w:tcW w:w="2754" w:type="dxa"/>
          </w:tcPr>
          <w:p>
            <w:pPr>
              <w:pStyle w:val="nTable"/>
              <w:spacing w:after="40"/>
            </w:pPr>
            <w:r>
              <w:t xml:space="preserve">1 May 2005 (see r. 2 and </w:t>
            </w:r>
            <w:r>
              <w:rPr>
                <w:i/>
                <w:iCs/>
              </w:rPr>
              <w:t>Gazette</w:t>
            </w:r>
            <w:r>
              <w:t xml:space="preserve"> 31 Dec 2004 p. 7128)</w:t>
            </w:r>
          </w:p>
        </w:tc>
      </w:tr>
      <w:tr>
        <w:trPr>
          <w:gridAfter w:val="1"/>
          <w:wAfter w:w="49" w:type="dxa"/>
          <w:cantSplit/>
        </w:trPr>
        <w:tc>
          <w:tcPr>
            <w:tcW w:w="3122" w:type="dxa"/>
          </w:tcPr>
          <w:p>
            <w:pPr>
              <w:pStyle w:val="nTable"/>
              <w:spacing w:after="40"/>
              <w:ind w:right="113"/>
              <w:rPr>
                <w:i/>
              </w:rPr>
            </w:pPr>
            <w:r>
              <w:rPr>
                <w:i/>
              </w:rPr>
              <w:t>Supreme Court (Fees) Amendment Regulations (No. 2) 2005</w:t>
            </w:r>
          </w:p>
        </w:tc>
        <w:tc>
          <w:tcPr>
            <w:tcW w:w="1277" w:type="dxa"/>
          </w:tcPr>
          <w:p>
            <w:pPr>
              <w:pStyle w:val="nTable"/>
              <w:spacing w:after="40"/>
            </w:pPr>
            <w:r>
              <w:t>23 Jun 2005 p. 2693-701</w:t>
            </w:r>
          </w:p>
        </w:tc>
        <w:tc>
          <w:tcPr>
            <w:tcW w:w="2754" w:type="dxa"/>
          </w:tcPr>
          <w:p>
            <w:pPr>
              <w:pStyle w:val="nTable"/>
              <w:spacing w:after="40"/>
            </w:pPr>
            <w:r>
              <w:t>1 Jul 2005 (see r. 2)</w:t>
            </w:r>
          </w:p>
        </w:tc>
      </w:tr>
      <w:tr>
        <w:trPr>
          <w:gridAfter w:val="1"/>
          <w:wAfter w:w="49" w:type="dxa"/>
          <w:cantSplit/>
        </w:trPr>
        <w:tc>
          <w:tcPr>
            <w:tcW w:w="3122" w:type="dxa"/>
          </w:tcPr>
          <w:p>
            <w:pPr>
              <w:pStyle w:val="nTable"/>
              <w:spacing w:after="40"/>
              <w:ind w:right="113"/>
              <w:rPr>
                <w:i/>
              </w:rPr>
            </w:pPr>
            <w:r>
              <w:rPr>
                <w:i/>
              </w:rPr>
              <w:t>Supreme Court (Fees) Amendment Regulations 2006</w:t>
            </w:r>
          </w:p>
        </w:tc>
        <w:tc>
          <w:tcPr>
            <w:tcW w:w="1277" w:type="dxa"/>
          </w:tcPr>
          <w:p>
            <w:pPr>
              <w:pStyle w:val="nTable"/>
              <w:spacing w:after="40"/>
            </w:pPr>
            <w:r>
              <w:t>23 Jun 2006 p. 2184</w:t>
            </w:r>
            <w:r>
              <w:noBreakHyphen/>
              <w:t>7</w:t>
            </w:r>
          </w:p>
        </w:tc>
        <w:tc>
          <w:tcPr>
            <w:tcW w:w="2754" w:type="dxa"/>
          </w:tcPr>
          <w:p>
            <w:pPr>
              <w:pStyle w:val="nTable"/>
              <w:spacing w:after="40"/>
            </w:pPr>
            <w:r>
              <w:t>1 Jul 2006 (see r. 2)</w:t>
            </w:r>
          </w:p>
        </w:tc>
      </w:tr>
      <w:tr>
        <w:trPr>
          <w:gridAfter w:val="1"/>
          <w:wAfter w:w="49" w:type="dxa"/>
          <w:cantSplit/>
        </w:trPr>
        <w:tc>
          <w:tcPr>
            <w:tcW w:w="7153" w:type="dxa"/>
            <w:gridSpan w:val="3"/>
          </w:tcPr>
          <w:p>
            <w:pPr>
              <w:pStyle w:val="nTable"/>
              <w:spacing w:after="40"/>
            </w:pPr>
            <w:r>
              <w:rPr>
                <w:b/>
                <w:bCs/>
              </w:rPr>
              <w:t xml:space="preserve">Reprint 1: The </w:t>
            </w:r>
            <w:r>
              <w:rPr>
                <w:b/>
                <w:bCs/>
                <w:i/>
              </w:rPr>
              <w:t>Supreme Court (Fees) Regulations 2002</w:t>
            </w:r>
            <w:r>
              <w:rPr>
                <w:b/>
                <w:bCs/>
              </w:rPr>
              <w:t xml:space="preserve"> as at 18 Aug 2006</w:t>
            </w:r>
            <w:r>
              <w:t xml:space="preserve"> (includes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2007</w:t>
            </w:r>
          </w:p>
        </w:tc>
        <w:tc>
          <w:tcPr>
            <w:tcW w:w="1277" w:type="dxa"/>
          </w:tcPr>
          <w:p>
            <w:pPr>
              <w:pStyle w:val="nTable"/>
              <w:spacing w:after="40"/>
            </w:pPr>
            <w:r>
              <w:t>26 Jun 2007 p. 3042-4</w:t>
            </w:r>
          </w:p>
        </w:tc>
        <w:tc>
          <w:tcPr>
            <w:tcW w:w="2754" w:type="dxa"/>
          </w:tcPr>
          <w:p>
            <w:pPr>
              <w:pStyle w:val="nTable"/>
              <w:spacing w:after="40"/>
            </w:pPr>
            <w:r>
              <w:t>r. 1 and 2: 26 Jun 2007 (see r. 2(a));</w:t>
            </w:r>
            <w:r>
              <w:br/>
              <w:t>Regulations other than r. 1 and 2: 1 Jul 2007 (see r. 2(b)(i))</w:t>
            </w:r>
          </w:p>
        </w:tc>
      </w:tr>
      <w:tr>
        <w:trPr>
          <w:gridAfter w:val="1"/>
          <w:wAfter w:w="49" w:type="dxa"/>
          <w:cantSplit/>
        </w:trPr>
        <w:tc>
          <w:tcPr>
            <w:tcW w:w="3122" w:type="dxa"/>
          </w:tcPr>
          <w:p>
            <w:pPr>
              <w:pStyle w:val="nTable"/>
              <w:spacing w:after="40"/>
              <w:ind w:right="113"/>
              <w:rPr>
                <w:i/>
              </w:rPr>
            </w:pPr>
            <w:r>
              <w:rPr>
                <w:i/>
              </w:rPr>
              <w:t>Supreme Court (Fees) Amendment Regulations 2008</w:t>
            </w:r>
          </w:p>
        </w:tc>
        <w:tc>
          <w:tcPr>
            <w:tcW w:w="1277" w:type="dxa"/>
          </w:tcPr>
          <w:p>
            <w:pPr>
              <w:pStyle w:val="nTable"/>
              <w:spacing w:after="40"/>
            </w:pPr>
            <w:r>
              <w:t>8 Feb 2008 p. 313-14</w:t>
            </w:r>
          </w:p>
        </w:tc>
        <w:tc>
          <w:tcPr>
            <w:tcW w:w="2754" w:type="dxa"/>
          </w:tcPr>
          <w:p>
            <w:pPr>
              <w:pStyle w:val="nTable"/>
              <w:spacing w:after="40"/>
            </w:pPr>
            <w:r>
              <w:t>r. 1 and 2: 8 Feb 2008 (see r. 2(a));</w:t>
            </w:r>
            <w:r>
              <w:br/>
              <w:t xml:space="preserve">Regulations other than r. 1 and 2: 9 Feb 2008 (see r. 2(b) and </w:t>
            </w:r>
            <w:r>
              <w:rPr>
                <w:i/>
                <w:iCs/>
              </w:rPr>
              <w:t>Gazette</w:t>
            </w:r>
            <w:r>
              <w:t xml:space="preserve"> 8 Feb 2008 p. 313)</w:t>
            </w:r>
          </w:p>
        </w:tc>
      </w:tr>
      <w:tr>
        <w:trPr>
          <w:gridAfter w:val="1"/>
          <w:wAfter w:w="49" w:type="dxa"/>
          <w:cantSplit/>
        </w:trPr>
        <w:tc>
          <w:tcPr>
            <w:tcW w:w="3122" w:type="dxa"/>
          </w:tcPr>
          <w:p>
            <w:pPr>
              <w:pStyle w:val="nTable"/>
              <w:spacing w:after="40"/>
              <w:ind w:right="113"/>
              <w:rPr>
                <w:i/>
              </w:rPr>
            </w:pPr>
            <w:r>
              <w:rPr>
                <w:i/>
              </w:rPr>
              <w:t>Supreme Court (Fees) Amendment Regulations (No. 2) 2008</w:t>
            </w:r>
          </w:p>
        </w:tc>
        <w:tc>
          <w:tcPr>
            <w:tcW w:w="1277" w:type="dxa"/>
          </w:tcPr>
          <w:p>
            <w:pPr>
              <w:pStyle w:val="nTable"/>
              <w:spacing w:after="40"/>
            </w:pPr>
            <w:r>
              <w:t>27 Jun 2008 p. 3059-62</w:t>
            </w:r>
          </w:p>
        </w:tc>
        <w:tc>
          <w:tcPr>
            <w:tcW w:w="2754" w:type="dxa"/>
          </w:tcPr>
          <w:p>
            <w:pPr>
              <w:pStyle w:val="nTable"/>
              <w:spacing w:after="40"/>
            </w:pPr>
            <w:r>
              <w:rPr>
                <w:snapToGrid w:val="0"/>
              </w:rPr>
              <w:t>r. 1 and 2: 27 Jun 2008 (see r. 2(a));</w:t>
            </w:r>
            <w:r>
              <w:rPr>
                <w:snapToGrid w:val="0"/>
              </w:rPr>
              <w:br/>
              <w:t>Regulations other than r. 1 and 2: 1 Jul 2008 (see r. 2(b))</w:t>
            </w:r>
          </w:p>
        </w:tc>
      </w:tr>
      <w:tr>
        <w:trPr>
          <w:gridAfter w:val="1"/>
          <w:wAfter w:w="49" w:type="dxa"/>
          <w:cantSplit/>
        </w:trPr>
        <w:tc>
          <w:tcPr>
            <w:tcW w:w="3122" w:type="dxa"/>
          </w:tcPr>
          <w:p>
            <w:pPr>
              <w:pStyle w:val="nTable"/>
              <w:spacing w:after="40"/>
              <w:ind w:right="113"/>
              <w:rPr>
                <w:i/>
              </w:rPr>
            </w:pPr>
            <w:r>
              <w:rPr>
                <w:i/>
              </w:rPr>
              <w:t>Supreme Court (Fees) Amendment Regulations 2009</w:t>
            </w:r>
          </w:p>
        </w:tc>
        <w:tc>
          <w:tcPr>
            <w:tcW w:w="1277" w:type="dxa"/>
          </w:tcPr>
          <w:p>
            <w:pPr>
              <w:pStyle w:val="nTable"/>
              <w:spacing w:after="40"/>
            </w:pPr>
            <w:r>
              <w:t>9 Jun 2009 p. 1921</w:t>
            </w:r>
            <w:r>
              <w:noBreakHyphen/>
              <w:t>2</w:t>
            </w:r>
          </w:p>
        </w:tc>
        <w:tc>
          <w:tcPr>
            <w:tcW w:w="2754" w:type="dxa"/>
          </w:tcPr>
          <w:p>
            <w:pPr>
              <w:pStyle w:val="nTable"/>
              <w:spacing w:after="40"/>
              <w:rPr>
                <w:snapToGrid w:val="0"/>
              </w:rPr>
            </w:pPr>
            <w:r>
              <w:rPr>
                <w:snapToGrid w:val="0"/>
                <w:spacing w:val="-2"/>
              </w:rPr>
              <w:t>r. 1 and 2: 9 Jun 2009 (see r. 2(a));</w:t>
            </w:r>
            <w:r>
              <w:rPr>
                <w:snapToGrid w:val="0"/>
                <w:spacing w:val="-2"/>
              </w:rPr>
              <w:br/>
              <w:t>Regulations other than r. 1 and 2: 10 Jun 2009 (see r. 2(b))</w:t>
            </w:r>
          </w:p>
        </w:tc>
      </w:tr>
      <w:tr>
        <w:trPr>
          <w:gridAfter w:val="1"/>
          <w:wAfter w:w="49" w:type="dxa"/>
          <w:cantSplit/>
        </w:trPr>
        <w:tc>
          <w:tcPr>
            <w:tcW w:w="3122" w:type="dxa"/>
          </w:tcPr>
          <w:p>
            <w:pPr>
              <w:pStyle w:val="nTable"/>
              <w:spacing w:after="40"/>
              <w:ind w:right="113"/>
              <w:rPr>
                <w:i/>
              </w:rPr>
            </w:pPr>
            <w:r>
              <w:rPr>
                <w:i/>
              </w:rPr>
              <w:t>Supreme Court (Fees) Amendment Regulations (No. 2) 2009</w:t>
            </w:r>
          </w:p>
        </w:tc>
        <w:tc>
          <w:tcPr>
            <w:tcW w:w="1277" w:type="dxa"/>
          </w:tcPr>
          <w:p>
            <w:pPr>
              <w:pStyle w:val="nTable"/>
              <w:spacing w:after="40"/>
            </w:pPr>
            <w:r>
              <w:t>4 Sep 2009 p. 3461-72</w:t>
            </w:r>
          </w:p>
        </w:tc>
        <w:tc>
          <w:tcPr>
            <w:tcW w:w="2754" w:type="dxa"/>
          </w:tcPr>
          <w:p>
            <w:pPr>
              <w:pStyle w:val="nTable"/>
              <w:spacing w:after="40"/>
              <w:rPr>
                <w:snapToGrid w:val="0"/>
                <w:spacing w:val="-2"/>
              </w:rPr>
            </w:pPr>
            <w:r>
              <w:rPr>
                <w:snapToGrid w:val="0"/>
                <w:spacing w:val="-2"/>
              </w:rPr>
              <w:t>r. 1 and 2: 4 Sep 2009 (see r. 2(a));</w:t>
            </w:r>
            <w:r>
              <w:rPr>
                <w:snapToGrid w:val="0"/>
                <w:spacing w:val="-2"/>
              </w:rPr>
              <w:br/>
              <w:t>Regulations other than r. 1 and 2: 5 Sep 2009 (see r. 2(b))</w:t>
            </w:r>
          </w:p>
        </w:tc>
      </w:tr>
      <w:tr>
        <w:trPr>
          <w:gridAfter w:val="1"/>
          <w:wAfter w:w="49" w:type="dxa"/>
          <w:cantSplit/>
        </w:trPr>
        <w:tc>
          <w:tcPr>
            <w:tcW w:w="7153" w:type="dxa"/>
            <w:gridSpan w:val="3"/>
          </w:tcPr>
          <w:p>
            <w:pPr>
              <w:pStyle w:val="nTable"/>
              <w:spacing w:after="40"/>
              <w:rPr>
                <w:snapToGrid w:val="0"/>
                <w:spacing w:val="-2"/>
              </w:rPr>
            </w:pPr>
            <w:r>
              <w:rPr>
                <w:b/>
                <w:bCs/>
              </w:rPr>
              <w:t xml:space="preserve">Reprint 2: The </w:t>
            </w:r>
            <w:r>
              <w:rPr>
                <w:b/>
                <w:bCs/>
                <w:i/>
              </w:rPr>
              <w:t>Supreme Court (Fees) Regulations 2002</w:t>
            </w:r>
            <w:r>
              <w:rPr>
                <w:b/>
                <w:bCs/>
              </w:rPr>
              <w:t xml:space="preserve"> as at 13 Nov 2009</w:t>
            </w:r>
            <w:r>
              <w:t xml:space="preserve"> (includes amendments listed above)</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2010</w:t>
            </w:r>
          </w:p>
        </w:tc>
        <w:tc>
          <w:tcPr>
            <w:tcW w:w="1277" w:type="dxa"/>
          </w:tcPr>
          <w:p>
            <w:pPr>
              <w:pStyle w:val="nTable"/>
              <w:spacing w:after="40"/>
              <w:rPr>
                <w:rFonts w:ascii="Times" w:hAnsi="Times"/>
              </w:rPr>
            </w:pPr>
            <w:r>
              <w:rPr>
                <w:rFonts w:ascii="Times" w:hAnsi="Times"/>
              </w:rPr>
              <w:t>30 Jul 2010 p. 3496-7</w:t>
            </w:r>
          </w:p>
        </w:tc>
        <w:tc>
          <w:tcPr>
            <w:tcW w:w="2754" w:type="dxa"/>
          </w:tcPr>
          <w:p>
            <w:pPr>
              <w:pStyle w:val="nTable"/>
              <w:spacing w:after="40"/>
              <w:rPr>
                <w:rFonts w:ascii="Times" w:hAnsi="Times"/>
                <w:snapToGrid w:val="0"/>
              </w:rPr>
            </w:pPr>
            <w:r>
              <w:rPr>
                <w:rFonts w:ascii="Times" w:hAnsi="Times"/>
                <w:snapToGrid w:val="0"/>
              </w:rPr>
              <w:t xml:space="preserve">r. 1 and 2: </w:t>
            </w:r>
            <w:r>
              <w:rPr>
                <w:rFonts w:ascii="Times" w:hAnsi="Times"/>
              </w:rPr>
              <w:t>30 Jul 2010</w:t>
            </w:r>
            <w:r>
              <w:rPr>
                <w:rFonts w:ascii="Times" w:hAnsi="Times"/>
                <w:snapToGrid w:val="0"/>
              </w:rPr>
              <w:t xml:space="preserve"> (see r. 2(a));</w:t>
            </w:r>
            <w:r>
              <w:rPr>
                <w:rFonts w:ascii="Times" w:hAnsi="Times"/>
                <w:snapToGrid w:val="0"/>
              </w:rPr>
              <w:br/>
              <w:t xml:space="preserve">Regulations other than r. 1 and 2: </w:t>
            </w:r>
            <w:r>
              <w:rPr>
                <w:rFonts w:ascii="Times" w:hAnsi="Times"/>
              </w:rPr>
              <w:t>31 Jul 2010</w:t>
            </w:r>
            <w:r>
              <w:rPr>
                <w:rFonts w:ascii="Times" w:hAnsi="Times"/>
                <w:snapToGrid w:val="0"/>
              </w:rPr>
              <w:t xml:space="preserve">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2011</w:t>
            </w:r>
          </w:p>
        </w:tc>
        <w:tc>
          <w:tcPr>
            <w:tcW w:w="1277" w:type="dxa"/>
          </w:tcPr>
          <w:p>
            <w:pPr>
              <w:pStyle w:val="nTable"/>
              <w:spacing w:after="40"/>
              <w:rPr>
                <w:rFonts w:ascii="Times" w:hAnsi="Times"/>
              </w:rPr>
            </w:pPr>
            <w:r>
              <w:rPr>
                <w:rFonts w:ascii="Times" w:hAnsi="Times"/>
              </w:rPr>
              <w:t>8 Mar 2011 p. 781</w:t>
            </w:r>
            <w:r>
              <w:rPr>
                <w:rFonts w:ascii="Times" w:hAnsi="Times"/>
              </w:rPr>
              <w:noBreakHyphen/>
              <w:t>4</w:t>
            </w:r>
          </w:p>
        </w:tc>
        <w:tc>
          <w:tcPr>
            <w:tcW w:w="2754" w:type="dxa"/>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2011</w:t>
            </w:r>
          </w:p>
        </w:tc>
        <w:tc>
          <w:tcPr>
            <w:tcW w:w="1277" w:type="dxa"/>
          </w:tcPr>
          <w:p>
            <w:pPr>
              <w:pStyle w:val="nTable"/>
              <w:spacing w:after="40"/>
              <w:rPr>
                <w:rFonts w:ascii="Times" w:hAnsi="Times"/>
              </w:rPr>
            </w:pPr>
            <w:r>
              <w:rPr>
                <w:rFonts w:ascii="Times" w:hAnsi="Times"/>
              </w:rPr>
              <w:t>20 Dec 2011 p. 5376-9</w:t>
            </w:r>
          </w:p>
        </w:tc>
        <w:tc>
          <w:tcPr>
            <w:tcW w:w="2754" w:type="dxa"/>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2012</w:t>
            </w:r>
          </w:p>
        </w:tc>
        <w:tc>
          <w:tcPr>
            <w:tcW w:w="1277" w:type="dxa"/>
          </w:tcPr>
          <w:p>
            <w:pPr>
              <w:pStyle w:val="nTable"/>
              <w:spacing w:after="40"/>
              <w:rPr>
                <w:rFonts w:ascii="Times" w:hAnsi="Times"/>
              </w:rPr>
            </w:pPr>
            <w:r>
              <w:rPr>
                <w:rFonts w:ascii="Times" w:hAnsi="Times"/>
              </w:rPr>
              <w:t>27 Mar 2012 p. 1508</w:t>
            </w:r>
          </w:p>
        </w:tc>
        <w:tc>
          <w:tcPr>
            <w:tcW w:w="2754"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3) 2012</w:t>
            </w:r>
          </w:p>
        </w:tc>
        <w:tc>
          <w:tcPr>
            <w:tcW w:w="1277" w:type="dxa"/>
          </w:tcPr>
          <w:p>
            <w:pPr>
              <w:pStyle w:val="nTable"/>
              <w:spacing w:after="40"/>
              <w:rPr>
                <w:rFonts w:ascii="Times" w:hAnsi="Times"/>
              </w:rPr>
            </w:pPr>
            <w:r>
              <w:rPr>
                <w:rFonts w:ascii="Times" w:hAnsi="Times"/>
              </w:rPr>
              <w:t>30 Nov 2012 p. 5784</w:t>
            </w:r>
            <w:r>
              <w:rPr>
                <w:rFonts w:ascii="Times" w:hAnsi="Times"/>
              </w:rPr>
              <w:noBreakHyphen/>
              <w:t>8</w:t>
            </w:r>
          </w:p>
        </w:tc>
        <w:tc>
          <w:tcPr>
            <w:tcW w:w="2754"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rPr>
          <w:gridAfter w:val="1"/>
          <w:wAfter w:w="49" w:type="dxa"/>
          <w:cantSplit/>
        </w:trPr>
        <w:tc>
          <w:tcPr>
            <w:tcW w:w="3122" w:type="dxa"/>
          </w:tcPr>
          <w:p>
            <w:pPr>
              <w:pStyle w:val="nTable"/>
              <w:spacing w:after="40"/>
              <w:ind w:right="113"/>
              <w:rPr>
                <w:rFonts w:ascii="Times" w:hAnsi="Times"/>
                <w:i/>
              </w:rPr>
            </w:pPr>
            <w:r>
              <w:rPr>
                <w:i/>
              </w:rPr>
              <w:t>Supreme Court (Fees) Amendment Regulations 2013</w:t>
            </w:r>
          </w:p>
        </w:tc>
        <w:tc>
          <w:tcPr>
            <w:tcW w:w="1277" w:type="dxa"/>
          </w:tcPr>
          <w:p>
            <w:pPr>
              <w:pStyle w:val="nTable"/>
              <w:spacing w:after="40"/>
              <w:rPr>
                <w:rFonts w:ascii="Times" w:hAnsi="Times"/>
              </w:rPr>
            </w:pPr>
            <w:r>
              <w:t>19 Jul 2013 p. 3268-9</w:t>
            </w:r>
          </w:p>
        </w:tc>
        <w:tc>
          <w:tcPr>
            <w:tcW w:w="2754" w:type="dxa"/>
          </w:tcPr>
          <w:p>
            <w:pPr>
              <w:pStyle w:val="nTable"/>
              <w:spacing w:after="40"/>
              <w:rPr>
                <w:rFonts w:ascii="Times" w:hAnsi="Times"/>
                <w:snapToGrid w:val="0"/>
              </w:rPr>
            </w:pPr>
            <w:r>
              <w:t>r. 1 and 2: 19 Jul 2013 (see r. 2(a));</w:t>
            </w:r>
            <w:r>
              <w:br/>
              <w:t xml:space="preserve">Regulations other than r. 1 and 2: 7 Aug 2013 (see r. 2(b) and </w:t>
            </w:r>
            <w:r>
              <w:rPr>
                <w:i/>
              </w:rPr>
              <w:t>Gazette</w:t>
            </w:r>
            <w:r>
              <w:t xml:space="preserve"> 6 Aug 2013 p. 3677)</w:t>
            </w:r>
          </w:p>
        </w:tc>
      </w:tr>
      <w:tr>
        <w:trPr>
          <w:gridAfter w:val="1"/>
          <w:wAfter w:w="49" w:type="dxa"/>
          <w:cantSplit/>
        </w:trPr>
        <w:tc>
          <w:tcPr>
            <w:tcW w:w="3122" w:type="dxa"/>
          </w:tcPr>
          <w:p>
            <w:pPr>
              <w:pStyle w:val="nTable"/>
              <w:spacing w:after="40"/>
              <w:ind w:right="113"/>
              <w:rPr>
                <w:i/>
              </w:rPr>
            </w:pPr>
            <w:r>
              <w:rPr>
                <w:rFonts w:ascii="Times" w:hAnsi="Times"/>
                <w:i/>
              </w:rPr>
              <w:t>Supreme Court (Fees) Amendment Regulations (No. 2) 2013</w:t>
            </w:r>
          </w:p>
        </w:tc>
        <w:tc>
          <w:tcPr>
            <w:tcW w:w="1277" w:type="dxa"/>
          </w:tcPr>
          <w:p>
            <w:pPr>
              <w:pStyle w:val="nTable"/>
              <w:spacing w:after="40"/>
            </w:pPr>
            <w:r>
              <w:t>15 Nov 2013 p. 5239-42</w:t>
            </w:r>
          </w:p>
        </w:tc>
        <w:tc>
          <w:tcPr>
            <w:tcW w:w="2754" w:type="dxa"/>
          </w:tcPr>
          <w:p>
            <w:pPr>
              <w:pStyle w:val="nTable"/>
              <w:spacing w:after="40"/>
            </w:pPr>
            <w:r>
              <w:rPr>
                <w:rFonts w:ascii="Times" w:hAnsi="Times"/>
                <w:snapToGrid w:val="0"/>
              </w:rPr>
              <w:t>r. 1 and 2: 15 Nov 2013 (see r. 2(a));</w:t>
            </w:r>
            <w:r>
              <w:rPr>
                <w:rFonts w:ascii="Times" w:hAnsi="Times"/>
                <w:snapToGrid w:val="0"/>
              </w:rPr>
              <w:br/>
              <w:t>Regulations other than r. 1 and 2: 16 Nov 2013 (see r. 2(b))</w:t>
            </w:r>
          </w:p>
        </w:tc>
      </w:tr>
      <w:tr>
        <w:trPr>
          <w:gridAfter w:val="1"/>
          <w:wAfter w:w="49" w:type="dxa"/>
          <w:cantSplit/>
        </w:trPr>
        <w:tc>
          <w:tcPr>
            <w:tcW w:w="3122" w:type="dxa"/>
          </w:tcPr>
          <w:p>
            <w:pPr>
              <w:pStyle w:val="nTable"/>
              <w:spacing w:after="40"/>
              <w:ind w:right="113"/>
              <w:rPr>
                <w:rFonts w:ascii="Times" w:hAnsi="Times"/>
                <w:i/>
              </w:rPr>
            </w:pPr>
            <w:r>
              <w:rPr>
                <w:rFonts w:ascii="Times" w:hAnsi="Times"/>
                <w:i/>
              </w:rPr>
              <w:t>Supreme Court (Fees) Amendment Regulations (No. 2) 2014</w:t>
            </w:r>
          </w:p>
        </w:tc>
        <w:tc>
          <w:tcPr>
            <w:tcW w:w="1277" w:type="dxa"/>
          </w:tcPr>
          <w:p>
            <w:pPr>
              <w:pStyle w:val="nTable"/>
              <w:spacing w:after="40"/>
            </w:pPr>
            <w:r>
              <w:t>27 Jun 2014 p. 2347-50</w:t>
            </w:r>
          </w:p>
        </w:tc>
        <w:tc>
          <w:tcPr>
            <w:tcW w:w="2754" w:type="dxa"/>
          </w:tcPr>
          <w:p>
            <w:pPr>
              <w:pStyle w:val="nTable"/>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rPr>
          <w:gridAfter w:val="1"/>
          <w:wAfter w:w="49" w:type="dxa"/>
          <w:cantSplit/>
        </w:trPr>
        <w:tc>
          <w:tcPr>
            <w:tcW w:w="3122" w:type="dxa"/>
          </w:tcPr>
          <w:p>
            <w:pPr>
              <w:pStyle w:val="nTable"/>
              <w:spacing w:after="40"/>
              <w:ind w:right="113"/>
              <w:rPr>
                <w:i/>
              </w:rPr>
            </w:pPr>
            <w:r>
              <w:rPr>
                <w:i/>
              </w:rPr>
              <w:t>Supreme Court (Fees) Amendment Regulations (No. 3) 2014</w:t>
            </w:r>
          </w:p>
        </w:tc>
        <w:tc>
          <w:tcPr>
            <w:tcW w:w="1277" w:type="dxa"/>
          </w:tcPr>
          <w:p>
            <w:pPr>
              <w:pStyle w:val="nTable"/>
              <w:spacing w:after="40"/>
            </w:pPr>
            <w:r>
              <w:t>11 Jul 2014 p. 2437-8</w:t>
            </w:r>
          </w:p>
        </w:tc>
        <w:tc>
          <w:tcPr>
            <w:tcW w:w="2754" w:type="dxa"/>
          </w:tcPr>
          <w:p>
            <w:pPr>
              <w:pStyle w:val="nTable"/>
              <w:spacing w:after="40"/>
              <w:rPr>
                <w:snapToGrid w:val="0"/>
              </w:rPr>
            </w:pPr>
            <w:r>
              <w:rPr>
                <w:snapToGrid w:val="0"/>
              </w:rPr>
              <w:t>r. 1 and 2: 11 Jul 2014 (see r. 2(a));</w:t>
            </w:r>
            <w:r>
              <w:rPr>
                <w:snapToGrid w:val="0"/>
              </w:rPr>
              <w:br/>
              <w:t>Regulations other than r. 1 and 2: 12 Jul 2014 (see r. 2(b)(ii))</w:t>
            </w:r>
          </w:p>
        </w:tc>
      </w:tr>
      <w:tr>
        <w:trPr>
          <w:gridAfter w:val="1"/>
          <w:wAfter w:w="49" w:type="dxa"/>
          <w:cantSplit/>
        </w:trPr>
        <w:tc>
          <w:tcPr>
            <w:tcW w:w="7153" w:type="dxa"/>
            <w:gridSpan w:val="3"/>
            <w:shd w:val="clear" w:color="auto" w:fill="auto"/>
          </w:tcPr>
          <w:p>
            <w:pPr>
              <w:pStyle w:val="nTable"/>
              <w:spacing w:after="40"/>
              <w:rPr>
                <w:snapToGrid w:val="0"/>
              </w:rPr>
            </w:pPr>
            <w:r>
              <w:rPr>
                <w:b/>
                <w:bCs/>
              </w:rPr>
              <w:t xml:space="preserve">Reprint 3: The </w:t>
            </w:r>
            <w:r>
              <w:rPr>
                <w:b/>
                <w:bCs/>
                <w:i/>
              </w:rPr>
              <w:t>Supreme Court (Fees) Regulations 2002</w:t>
            </w:r>
            <w:r>
              <w:rPr>
                <w:b/>
                <w:bCs/>
              </w:rPr>
              <w:t xml:space="preserve"> as at 1 Aug 2014</w:t>
            </w:r>
            <w:r>
              <w:t xml:space="preserve"> </w:t>
            </w:r>
            <w:r>
              <w:br/>
              <w:t>(includes amendments listed above)</w:t>
            </w:r>
          </w:p>
        </w:tc>
      </w:tr>
      <w:tr>
        <w:trPr>
          <w:gridAfter w:val="1"/>
          <w:wAfter w:w="49" w:type="dxa"/>
          <w:cantSplit/>
        </w:trPr>
        <w:tc>
          <w:tcPr>
            <w:tcW w:w="3122" w:type="dxa"/>
          </w:tcPr>
          <w:p>
            <w:pPr>
              <w:pStyle w:val="nTable"/>
              <w:spacing w:after="40"/>
              <w:ind w:right="113"/>
              <w:rPr>
                <w:i/>
              </w:rPr>
            </w:pPr>
            <w:r>
              <w:rPr>
                <w:i/>
              </w:rPr>
              <w:t>Supreme Court (Fees) Amendment Regulations (No. 2) 2015</w:t>
            </w:r>
          </w:p>
        </w:tc>
        <w:tc>
          <w:tcPr>
            <w:tcW w:w="1277" w:type="dxa"/>
          </w:tcPr>
          <w:p>
            <w:pPr>
              <w:pStyle w:val="nTable"/>
              <w:spacing w:after="40"/>
            </w:pPr>
            <w:r>
              <w:t>19 Jun 2015 p. 2130</w:t>
            </w:r>
            <w:r>
              <w:noBreakHyphen/>
              <w:t>4</w:t>
            </w:r>
          </w:p>
        </w:tc>
        <w:tc>
          <w:tcPr>
            <w:tcW w:w="2754" w:type="dxa"/>
          </w:tcPr>
          <w:p>
            <w:pPr>
              <w:pStyle w:val="nTable"/>
              <w:spacing w:after="40"/>
              <w:rPr>
                <w:snapToGrid w:val="0"/>
              </w:rPr>
            </w:pPr>
            <w:r>
              <w:rPr>
                <w:snapToGrid w:val="0"/>
              </w:rPr>
              <w:t>r. 1 and 2: 19 Jun 2015 (see r. 2(a));</w:t>
            </w:r>
            <w:r>
              <w:rPr>
                <w:snapToGrid w:val="0"/>
              </w:rPr>
              <w:br/>
              <w:t>Regulations other than r. 1 and 2: 1 Jul 2015 (see r. 2(b)(i))</w:t>
            </w:r>
          </w:p>
        </w:tc>
      </w:tr>
      <w:tr>
        <w:trPr>
          <w:gridAfter w:val="1"/>
          <w:wAfter w:w="49" w:type="dxa"/>
          <w:cantSplit/>
        </w:trPr>
        <w:tc>
          <w:tcPr>
            <w:tcW w:w="3122" w:type="dxa"/>
          </w:tcPr>
          <w:p>
            <w:pPr>
              <w:pStyle w:val="nTable"/>
              <w:spacing w:after="40"/>
              <w:ind w:right="113"/>
              <w:rPr>
                <w:i/>
              </w:rPr>
            </w:pPr>
            <w:r>
              <w:rPr>
                <w:i/>
              </w:rPr>
              <w:t>Attorney General Regulations Amendment (Fees) Regulations 2016</w:t>
            </w:r>
            <w:r>
              <w:t xml:space="preserve"> Pt. 10</w:t>
            </w:r>
          </w:p>
        </w:tc>
        <w:tc>
          <w:tcPr>
            <w:tcW w:w="1277" w:type="dxa"/>
          </w:tcPr>
          <w:p>
            <w:pPr>
              <w:pStyle w:val="nTable"/>
              <w:spacing w:after="40"/>
            </w:pPr>
            <w:r>
              <w:t>14 Jun 2016 p. 1849</w:t>
            </w:r>
            <w:r>
              <w:noBreakHyphen/>
              <w:t>986</w:t>
            </w:r>
          </w:p>
        </w:tc>
        <w:tc>
          <w:tcPr>
            <w:tcW w:w="2754" w:type="dxa"/>
          </w:tcPr>
          <w:p>
            <w:pPr>
              <w:pStyle w:val="nTable"/>
              <w:spacing w:after="40"/>
              <w:rPr>
                <w:snapToGrid w:val="0"/>
              </w:rPr>
            </w:pPr>
            <w:r>
              <w:t>4 Jul 2016 (see r. 2(b))</w:t>
            </w:r>
          </w:p>
        </w:tc>
      </w:tr>
      <w:tr>
        <w:tc>
          <w:tcPr>
            <w:tcW w:w="3122" w:type="dxa"/>
            <w:shd w:val="clear" w:color="auto" w:fill="auto"/>
          </w:tcPr>
          <w:p>
            <w:pPr>
              <w:pStyle w:val="nTable"/>
              <w:spacing w:after="40"/>
            </w:pPr>
            <w:r>
              <w:rPr>
                <w:i/>
              </w:rPr>
              <w:t xml:space="preserve">Attorney General Regulations Amendment (Fees and Charges) Regulations 2017 </w:t>
            </w:r>
            <w:r>
              <w:t>Pt. 10</w:t>
            </w:r>
          </w:p>
        </w:tc>
        <w:tc>
          <w:tcPr>
            <w:tcW w:w="1277" w:type="dxa"/>
            <w:shd w:val="clear" w:color="auto" w:fill="auto"/>
          </w:tcPr>
          <w:p>
            <w:pPr>
              <w:pStyle w:val="nTable"/>
              <w:spacing w:after="40"/>
            </w:pPr>
            <w:r>
              <w:t>7 Jul 2017 p. 3721</w:t>
            </w:r>
            <w:r>
              <w:noBreakHyphen/>
              <w:t>98</w:t>
            </w:r>
          </w:p>
        </w:tc>
        <w:tc>
          <w:tcPr>
            <w:tcW w:w="280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22" w:type="dxa"/>
            <w:shd w:val="clear" w:color="auto" w:fill="auto"/>
          </w:tcPr>
          <w:p>
            <w:pPr>
              <w:pStyle w:val="nTable"/>
              <w:spacing w:after="40"/>
              <w:rPr>
                <w:i/>
              </w:rPr>
            </w:pPr>
            <w:r>
              <w:rPr>
                <w:i/>
              </w:rPr>
              <w:t>Supreme Court (Fees) Amendment Regulations 2017</w:t>
            </w:r>
          </w:p>
        </w:tc>
        <w:tc>
          <w:tcPr>
            <w:tcW w:w="1277" w:type="dxa"/>
            <w:shd w:val="clear" w:color="auto" w:fill="auto"/>
          </w:tcPr>
          <w:p>
            <w:pPr>
              <w:pStyle w:val="nTable"/>
              <w:spacing w:after="40"/>
            </w:pPr>
            <w:r>
              <w:t>19 Sep 2017 p. 4885</w:t>
            </w:r>
            <w:r>
              <w:noBreakHyphen/>
              <w:t>6</w:t>
            </w:r>
          </w:p>
        </w:tc>
        <w:tc>
          <w:tcPr>
            <w:tcW w:w="2803" w:type="dxa"/>
            <w:gridSpan w:val="2"/>
            <w:shd w:val="clear" w:color="auto" w:fill="auto"/>
          </w:tcPr>
          <w:p>
            <w:pPr>
              <w:pStyle w:val="nTable"/>
              <w:spacing w:after="40"/>
              <w:rPr>
                <w:bCs/>
                <w:snapToGrid w:val="0"/>
              </w:rPr>
            </w:pPr>
            <w:r>
              <w:rPr>
                <w:snapToGrid w:val="0"/>
              </w:rPr>
              <w:t xml:space="preserve">r. 1 and 2: </w:t>
            </w:r>
            <w:r>
              <w:t xml:space="preserve">19 Sep 2017 </w:t>
            </w:r>
            <w:r>
              <w:rPr>
                <w:snapToGrid w:val="0"/>
              </w:rPr>
              <w:t>(see r. 2(a));</w:t>
            </w:r>
            <w:r>
              <w:rPr>
                <w:snapToGrid w:val="0"/>
              </w:rPr>
              <w:br/>
              <w:t>Regulations other than r. 1 and 2: 20</w:t>
            </w:r>
            <w:r>
              <w:t xml:space="preserve"> Sep 2017 </w:t>
            </w:r>
            <w:r>
              <w:rPr>
                <w:snapToGrid w:val="0"/>
              </w:rPr>
              <w:t>(see r. 2(b))</w:t>
            </w:r>
          </w:p>
        </w:tc>
      </w:tr>
      <w:tr>
        <w:tc>
          <w:tcPr>
            <w:tcW w:w="3122" w:type="dxa"/>
            <w:tcBorders>
              <w:bottom w:val="single" w:sz="4" w:space="0" w:color="auto"/>
            </w:tcBorders>
            <w:shd w:val="clear" w:color="auto" w:fill="auto"/>
          </w:tcPr>
          <w:p>
            <w:pPr>
              <w:pStyle w:val="nTable"/>
              <w:spacing w:after="40"/>
              <w:rPr>
                <w:i/>
              </w:rPr>
            </w:pPr>
            <w:r>
              <w:rPr>
                <w:i/>
              </w:rPr>
              <w:t>Attorney General Regulations Amendment (Bailiff Fees) Regulations 2018</w:t>
            </w:r>
            <w:r>
              <w:t xml:space="preserve"> Pt. 6</w:t>
            </w:r>
          </w:p>
        </w:tc>
        <w:tc>
          <w:tcPr>
            <w:tcW w:w="1277" w:type="dxa"/>
            <w:tcBorders>
              <w:bottom w:val="single" w:sz="4" w:space="0" w:color="auto"/>
            </w:tcBorders>
            <w:shd w:val="clear" w:color="auto" w:fill="auto"/>
          </w:tcPr>
          <w:p>
            <w:pPr>
              <w:pStyle w:val="nTable"/>
              <w:spacing w:after="40"/>
            </w:pPr>
            <w:r>
              <w:t>9 Feb 2018 p. 401</w:t>
            </w:r>
            <w:r>
              <w:noBreakHyphen/>
              <w:t>5</w:t>
            </w:r>
          </w:p>
        </w:tc>
        <w:tc>
          <w:tcPr>
            <w:tcW w:w="2803" w:type="dxa"/>
            <w:gridSpan w:val="2"/>
            <w:tcBorders>
              <w:bottom w:val="single" w:sz="4" w:space="0" w:color="auto"/>
            </w:tcBorders>
            <w:shd w:val="clear" w:color="auto" w:fill="auto"/>
          </w:tcPr>
          <w:p>
            <w:pPr>
              <w:pStyle w:val="nTable"/>
              <w:spacing w:after="40"/>
              <w:rPr>
                <w:snapToGrid w:val="0"/>
              </w:rPr>
            </w:pPr>
            <w:r>
              <w:rPr>
                <w:bCs/>
                <w:snapToGrid w:val="0"/>
              </w:rPr>
              <w:t>10 Feb 2018 (see r. 2(b))</w:t>
            </w:r>
          </w:p>
        </w:tc>
      </w:tr>
    </w:tbl>
    <w:p>
      <w:pPr>
        <w:pStyle w:val="nSubsection"/>
        <w:tabs>
          <w:tab w:val="clear" w:pos="454"/>
          <w:tab w:val="left" w:pos="567"/>
        </w:tabs>
        <w:spacing w:before="120"/>
        <w:ind w:left="567" w:hanging="567"/>
        <w:rPr>
          <w:ins w:id="126" w:author="Master Repository Process" w:date="2021-09-18T02:15:00Z"/>
          <w:snapToGrid w:val="0"/>
        </w:rPr>
      </w:pPr>
      <w:ins w:id="127" w:author="Master Repository Process" w:date="2021-09-18T02:15: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8" w:author="Master Repository Process" w:date="2021-09-18T02:15:00Z"/>
        </w:rPr>
      </w:pPr>
      <w:bookmarkStart w:id="129" w:name="_Toc516821238"/>
      <w:ins w:id="130" w:author="Master Repository Process" w:date="2021-09-18T02:15:00Z">
        <w:r>
          <w:t>Provisions that have not come into operation</w:t>
        </w:r>
        <w:bookmarkEnd w:id="129"/>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31" w:author="Master Repository Process" w:date="2021-09-18T02:15:00Z"/>
        </w:trPr>
        <w:tc>
          <w:tcPr>
            <w:tcW w:w="3119" w:type="dxa"/>
            <w:tcBorders>
              <w:top w:val="single" w:sz="8" w:space="0" w:color="auto"/>
              <w:bottom w:val="single" w:sz="8" w:space="0" w:color="auto"/>
            </w:tcBorders>
          </w:tcPr>
          <w:p>
            <w:pPr>
              <w:pStyle w:val="nTable"/>
              <w:spacing w:after="40"/>
              <w:ind w:right="113"/>
              <w:rPr>
                <w:ins w:id="132" w:author="Master Repository Process" w:date="2021-09-18T02:15:00Z"/>
                <w:b/>
              </w:rPr>
            </w:pPr>
            <w:ins w:id="133" w:author="Master Repository Process" w:date="2021-09-18T02:15:00Z">
              <w:r>
                <w:rPr>
                  <w:b/>
                </w:rPr>
                <w:t>Citation</w:t>
              </w:r>
            </w:ins>
          </w:p>
        </w:tc>
        <w:tc>
          <w:tcPr>
            <w:tcW w:w="1276" w:type="dxa"/>
            <w:tcBorders>
              <w:top w:val="single" w:sz="8" w:space="0" w:color="auto"/>
              <w:bottom w:val="single" w:sz="8" w:space="0" w:color="auto"/>
            </w:tcBorders>
          </w:tcPr>
          <w:p>
            <w:pPr>
              <w:pStyle w:val="nTable"/>
              <w:spacing w:after="40"/>
              <w:rPr>
                <w:ins w:id="134" w:author="Master Repository Process" w:date="2021-09-18T02:15:00Z"/>
                <w:b/>
              </w:rPr>
            </w:pPr>
            <w:ins w:id="135" w:author="Master Repository Process" w:date="2021-09-18T02:15:00Z">
              <w:r>
                <w:rPr>
                  <w:b/>
                </w:rPr>
                <w:t>Gazettal</w:t>
              </w:r>
            </w:ins>
          </w:p>
        </w:tc>
        <w:tc>
          <w:tcPr>
            <w:tcW w:w="2693" w:type="dxa"/>
            <w:tcBorders>
              <w:top w:val="single" w:sz="8" w:space="0" w:color="auto"/>
              <w:bottom w:val="single" w:sz="8" w:space="0" w:color="auto"/>
            </w:tcBorders>
          </w:tcPr>
          <w:p>
            <w:pPr>
              <w:pStyle w:val="nTable"/>
              <w:spacing w:after="40"/>
              <w:rPr>
                <w:ins w:id="136" w:author="Master Repository Process" w:date="2021-09-18T02:15:00Z"/>
                <w:b/>
              </w:rPr>
            </w:pPr>
            <w:ins w:id="137" w:author="Master Repository Process" w:date="2021-09-18T02:15:00Z">
              <w:r>
                <w:rPr>
                  <w:b/>
                </w:rPr>
                <w:t>Commencement</w:t>
              </w:r>
            </w:ins>
          </w:p>
        </w:tc>
      </w:tr>
      <w:tr>
        <w:trPr>
          <w:cantSplit/>
          <w:ins w:id="138" w:author="Master Repository Process" w:date="2021-09-18T02:15:00Z"/>
        </w:trPr>
        <w:tc>
          <w:tcPr>
            <w:tcW w:w="3119" w:type="dxa"/>
            <w:tcBorders>
              <w:top w:val="single" w:sz="8" w:space="0" w:color="auto"/>
              <w:bottom w:val="single" w:sz="8" w:space="0" w:color="auto"/>
            </w:tcBorders>
          </w:tcPr>
          <w:p>
            <w:pPr>
              <w:pStyle w:val="nTable"/>
              <w:spacing w:after="40"/>
              <w:ind w:right="113"/>
              <w:rPr>
                <w:ins w:id="139" w:author="Master Repository Process" w:date="2021-09-18T02:15:00Z"/>
                <w:vertAlign w:val="superscript"/>
              </w:rPr>
            </w:pPr>
            <w:ins w:id="140" w:author="Master Repository Process" w:date="2021-09-18T02:15:00Z">
              <w:r>
                <w:rPr>
                  <w:i/>
                </w:rPr>
                <w:t>Attorney General Regulations Amendment (Fees and Charges) Regulations 2018 </w:t>
              </w:r>
              <w:r>
                <w:t>Pt. 10 </w:t>
              </w:r>
              <w:r>
                <w:rPr>
                  <w:vertAlign w:val="superscript"/>
                </w:rPr>
                <w:t>4</w:t>
              </w:r>
            </w:ins>
          </w:p>
        </w:tc>
        <w:tc>
          <w:tcPr>
            <w:tcW w:w="1276" w:type="dxa"/>
            <w:tcBorders>
              <w:top w:val="single" w:sz="8" w:space="0" w:color="auto"/>
              <w:bottom w:val="single" w:sz="8" w:space="0" w:color="auto"/>
            </w:tcBorders>
          </w:tcPr>
          <w:p>
            <w:pPr>
              <w:pStyle w:val="nTable"/>
              <w:spacing w:after="40"/>
              <w:rPr>
                <w:ins w:id="141" w:author="Master Repository Process" w:date="2021-09-18T02:15:00Z"/>
              </w:rPr>
            </w:pPr>
            <w:ins w:id="142" w:author="Master Repository Process" w:date="2021-09-18T02:15:00Z">
              <w:r>
                <w:t>15 Jun 2018 p. 1963</w:t>
              </w:r>
              <w:r>
                <w:noBreakHyphen/>
                <w:t>2049</w:t>
              </w:r>
            </w:ins>
          </w:p>
        </w:tc>
        <w:tc>
          <w:tcPr>
            <w:tcW w:w="2693" w:type="dxa"/>
            <w:tcBorders>
              <w:top w:val="single" w:sz="8" w:space="0" w:color="auto"/>
              <w:bottom w:val="single" w:sz="8" w:space="0" w:color="auto"/>
            </w:tcBorders>
          </w:tcPr>
          <w:p>
            <w:pPr>
              <w:pStyle w:val="nTable"/>
              <w:spacing w:after="40"/>
              <w:rPr>
                <w:ins w:id="143" w:author="Master Repository Process" w:date="2021-09-18T02:15:00Z"/>
              </w:rPr>
            </w:pPr>
            <w:ins w:id="144" w:author="Master Repository Process" w:date="2021-09-18T02:15:00Z">
              <w:r>
                <w:t>1 Jul 2018 (see r. 2(b))</w:t>
              </w:r>
            </w:ins>
          </w:p>
        </w:tc>
      </w:tr>
    </w:tbl>
    <w:p>
      <w:pPr>
        <w:pStyle w:val="nSubsection"/>
        <w:keepNext/>
        <w:spacing w:before="160"/>
      </w:pPr>
      <w:r>
        <w:rPr>
          <w:vertAlign w:val="superscript"/>
        </w:rPr>
        <w:t>2</w:t>
      </w:r>
      <w:r>
        <w:tab/>
        <w:t xml:space="preserve">Repealed by the </w:t>
      </w:r>
      <w:r>
        <w:rPr>
          <w:i/>
        </w:rPr>
        <w:t>Co-operatives Act 2009</w:t>
      </w:r>
      <w:r>
        <w:t xml:space="preserve">. </w:t>
      </w:r>
    </w:p>
    <w:p>
      <w:pPr>
        <w:pStyle w:val="nSubsection"/>
      </w:pPr>
      <w:r>
        <w:rPr>
          <w:vertAlign w:val="superscript"/>
        </w:rPr>
        <w:t>3</w:t>
      </w:r>
      <w:r>
        <w:tab/>
        <w:t xml:space="preserve">Repealed by the </w:t>
      </w:r>
      <w:r>
        <w:rPr>
          <w:i/>
        </w:rPr>
        <w:t>Commercial Arbitration Act 2012</w:t>
      </w:r>
      <w:r>
        <w:t xml:space="preserve">. </w:t>
      </w:r>
    </w:p>
    <w:p>
      <w:pPr>
        <w:pStyle w:val="nSubsection"/>
        <w:keepNext/>
        <w:spacing w:before="200"/>
        <w:rPr>
          <w:ins w:id="145" w:author="Master Repository Process" w:date="2021-09-18T02:15:00Z"/>
          <w:snapToGrid w:val="0"/>
        </w:rPr>
      </w:pPr>
      <w:ins w:id="146" w:author="Master Repository Process" w:date="2021-09-18T02:15: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rPr>
          <w:t>Attorney General Regulations Amendment (Fees and Charges) Regulations 2018 </w:t>
        </w:r>
        <w:r>
          <w:t>Pt. 10</w:t>
        </w:r>
        <w:r>
          <w:rPr>
            <w:i/>
          </w:rPr>
          <w:t xml:space="preserve"> </w:t>
        </w:r>
        <w:r>
          <w:rPr>
            <w:snapToGrid w:val="0"/>
          </w:rPr>
          <w:t>had not come into operation.  It reads as follows:</w:t>
        </w:r>
      </w:ins>
    </w:p>
    <w:p>
      <w:pPr>
        <w:pStyle w:val="BlankOpen"/>
        <w:rPr>
          <w:ins w:id="147" w:author="Master Repository Process" w:date="2021-09-18T02:15:00Z"/>
          <w:snapToGrid w:val="0"/>
        </w:rPr>
      </w:pPr>
    </w:p>
    <w:p>
      <w:pPr>
        <w:pStyle w:val="nzHeading2"/>
        <w:rPr>
          <w:ins w:id="148" w:author="Master Repository Process" w:date="2021-09-18T02:15:00Z"/>
        </w:rPr>
      </w:pPr>
      <w:bookmarkStart w:id="149" w:name="_Toc514321249"/>
      <w:bookmarkStart w:id="150" w:name="_Toc514321314"/>
      <w:bookmarkStart w:id="151" w:name="_Toc514330308"/>
      <w:bookmarkStart w:id="152" w:name="_Toc514334973"/>
      <w:bookmarkStart w:id="153" w:name="_Toc514336322"/>
      <w:bookmarkStart w:id="154" w:name="_Toc514336524"/>
      <w:bookmarkStart w:id="155" w:name="_Toc514414498"/>
      <w:bookmarkStart w:id="156" w:name="_Toc514414563"/>
      <w:bookmarkStart w:id="157" w:name="_Toc514657473"/>
      <w:bookmarkStart w:id="158" w:name="_Toc514666294"/>
      <w:ins w:id="159" w:author="Master Repository Process" w:date="2021-09-18T02:15:00Z">
        <w:r>
          <w:rPr>
            <w:rStyle w:val="CharPartNo"/>
          </w:rPr>
          <w:t>Part 10</w:t>
        </w:r>
        <w:r>
          <w:rPr>
            <w:rStyle w:val="CharDivNo"/>
          </w:rPr>
          <w:t> </w:t>
        </w:r>
        <w:r>
          <w:t>—</w:t>
        </w:r>
        <w:r>
          <w:rPr>
            <w:rStyle w:val="CharDivText"/>
          </w:rPr>
          <w:t> </w:t>
        </w:r>
        <w:r>
          <w:rPr>
            <w:rStyle w:val="CharPartText"/>
            <w:i/>
          </w:rPr>
          <w:t>Supreme Court (Fees) Regulations 2002</w:t>
        </w:r>
        <w:r>
          <w:rPr>
            <w:rStyle w:val="CharPartText"/>
          </w:rPr>
          <w:t> amended</w:t>
        </w:r>
        <w:bookmarkEnd w:id="149"/>
        <w:bookmarkEnd w:id="150"/>
        <w:bookmarkEnd w:id="151"/>
        <w:bookmarkEnd w:id="152"/>
        <w:bookmarkEnd w:id="153"/>
        <w:bookmarkEnd w:id="154"/>
        <w:bookmarkEnd w:id="155"/>
        <w:bookmarkEnd w:id="156"/>
        <w:bookmarkEnd w:id="157"/>
        <w:bookmarkEnd w:id="158"/>
      </w:ins>
    </w:p>
    <w:p>
      <w:pPr>
        <w:pStyle w:val="nzHeading5"/>
        <w:rPr>
          <w:ins w:id="160" w:author="Master Repository Process" w:date="2021-09-18T02:15:00Z"/>
          <w:snapToGrid w:val="0"/>
        </w:rPr>
      </w:pPr>
      <w:bookmarkStart w:id="161" w:name="_Toc514414499"/>
      <w:bookmarkStart w:id="162" w:name="_Toc514666295"/>
      <w:ins w:id="163" w:author="Master Repository Process" w:date="2021-09-18T02:15:00Z">
        <w:r>
          <w:rPr>
            <w:rStyle w:val="CharSectno"/>
          </w:rPr>
          <w:t>25</w:t>
        </w:r>
        <w:r>
          <w:rPr>
            <w:snapToGrid w:val="0"/>
          </w:rPr>
          <w:t>.</w:t>
        </w:r>
        <w:r>
          <w:rPr>
            <w:snapToGrid w:val="0"/>
          </w:rPr>
          <w:tab/>
          <w:t>Regulations amended</w:t>
        </w:r>
        <w:bookmarkEnd w:id="161"/>
        <w:bookmarkEnd w:id="162"/>
      </w:ins>
    </w:p>
    <w:p>
      <w:pPr>
        <w:pStyle w:val="nzSubsection"/>
        <w:rPr>
          <w:ins w:id="164" w:author="Master Repository Process" w:date="2021-09-18T02:15:00Z"/>
        </w:rPr>
      </w:pPr>
      <w:ins w:id="165" w:author="Master Repository Process" w:date="2021-09-18T02:15:00Z">
        <w:r>
          <w:tab/>
        </w:r>
        <w:r>
          <w:tab/>
        </w:r>
        <w:r>
          <w:rPr>
            <w:spacing w:val="-2"/>
          </w:rPr>
          <w:t>This Part</w:t>
        </w:r>
        <w:r>
          <w:t xml:space="preserve"> amends the </w:t>
        </w:r>
        <w:r>
          <w:rPr>
            <w:i/>
          </w:rPr>
          <w:t>Supreme Court (Fees) Regulations 2002</w:t>
        </w:r>
        <w:r>
          <w:t>.</w:t>
        </w:r>
      </w:ins>
    </w:p>
    <w:p>
      <w:pPr>
        <w:pStyle w:val="nzHeading5"/>
        <w:rPr>
          <w:ins w:id="166" w:author="Master Repository Process" w:date="2021-09-18T02:15:00Z"/>
        </w:rPr>
      </w:pPr>
      <w:bookmarkStart w:id="167" w:name="_Toc514414500"/>
      <w:bookmarkStart w:id="168" w:name="_Toc514666296"/>
      <w:ins w:id="169" w:author="Master Repository Process" w:date="2021-09-18T02:15:00Z">
        <w:r>
          <w:rPr>
            <w:rStyle w:val="CharSectno"/>
          </w:rPr>
          <w:t>26</w:t>
        </w:r>
        <w:r>
          <w:t>.</w:t>
        </w:r>
        <w:r>
          <w:tab/>
          <w:t>Schedule 1 replaced</w:t>
        </w:r>
        <w:bookmarkEnd w:id="167"/>
        <w:bookmarkEnd w:id="168"/>
      </w:ins>
    </w:p>
    <w:p>
      <w:pPr>
        <w:pStyle w:val="nzSubsection"/>
        <w:rPr>
          <w:ins w:id="170" w:author="Master Repository Process" w:date="2021-09-18T02:15:00Z"/>
        </w:rPr>
      </w:pPr>
      <w:ins w:id="171" w:author="Master Repository Process" w:date="2021-09-18T02:15:00Z">
        <w:r>
          <w:tab/>
        </w:r>
        <w:r>
          <w:tab/>
          <w:t>Delete Schedule 1 and insert:</w:t>
        </w:r>
      </w:ins>
    </w:p>
    <w:p>
      <w:pPr>
        <w:pStyle w:val="BlankOpen"/>
        <w:rPr>
          <w:ins w:id="172" w:author="Master Repository Process" w:date="2021-09-18T02:15:00Z"/>
        </w:rPr>
      </w:pPr>
    </w:p>
    <w:p>
      <w:pPr>
        <w:pStyle w:val="zyHeading2"/>
        <w:rPr>
          <w:ins w:id="173" w:author="Master Repository Process" w:date="2021-09-18T02:15:00Z"/>
        </w:rPr>
      </w:pPr>
      <w:bookmarkStart w:id="174" w:name="_Toc514321252"/>
      <w:bookmarkStart w:id="175" w:name="_Toc514321317"/>
      <w:bookmarkStart w:id="176" w:name="_Toc514330311"/>
      <w:bookmarkStart w:id="177" w:name="_Toc514334976"/>
      <w:bookmarkStart w:id="178" w:name="_Toc514336325"/>
      <w:bookmarkStart w:id="179" w:name="_Toc514336527"/>
      <w:bookmarkStart w:id="180" w:name="_Toc514414501"/>
      <w:bookmarkStart w:id="181" w:name="_Toc514414566"/>
      <w:bookmarkStart w:id="182" w:name="_Toc514657476"/>
      <w:bookmarkStart w:id="183" w:name="_Toc514666297"/>
      <w:bookmarkStart w:id="184" w:name="_Toc516821145"/>
      <w:bookmarkStart w:id="185" w:name="_Toc516821239"/>
      <w:ins w:id="186" w:author="Master Repository Process" w:date="2021-09-18T02:15:00Z">
        <w:r>
          <w:t>Schedule 1 — Fees</w:t>
        </w:r>
        <w:bookmarkEnd w:id="174"/>
        <w:bookmarkEnd w:id="175"/>
        <w:bookmarkEnd w:id="176"/>
        <w:bookmarkEnd w:id="177"/>
        <w:bookmarkEnd w:id="178"/>
        <w:bookmarkEnd w:id="179"/>
        <w:bookmarkEnd w:id="180"/>
        <w:bookmarkEnd w:id="181"/>
        <w:bookmarkEnd w:id="182"/>
        <w:bookmarkEnd w:id="183"/>
        <w:bookmarkEnd w:id="184"/>
        <w:bookmarkEnd w:id="185"/>
      </w:ins>
    </w:p>
    <w:p>
      <w:pPr>
        <w:pStyle w:val="zyShoulderClause"/>
        <w:rPr>
          <w:ins w:id="187" w:author="Master Repository Process" w:date="2021-09-18T02:15:00Z"/>
        </w:rPr>
      </w:pPr>
      <w:ins w:id="188" w:author="Master Repository Process" w:date="2021-09-18T02:15:00Z">
        <w:r>
          <w:t>[r. 4 and 4A]</w:t>
        </w:r>
      </w:ins>
    </w:p>
    <w:p>
      <w:pPr>
        <w:pStyle w:val="zyHeading3"/>
        <w:spacing w:after="120"/>
        <w:rPr>
          <w:ins w:id="189" w:author="Master Repository Process" w:date="2021-09-18T02:15:00Z"/>
        </w:rPr>
      </w:pPr>
      <w:bookmarkStart w:id="190" w:name="_Toc514321253"/>
      <w:bookmarkStart w:id="191" w:name="_Toc514321318"/>
      <w:bookmarkStart w:id="192" w:name="_Toc514330312"/>
      <w:bookmarkStart w:id="193" w:name="_Toc514334977"/>
      <w:bookmarkStart w:id="194" w:name="_Toc514336326"/>
      <w:bookmarkStart w:id="195" w:name="_Toc514336528"/>
      <w:bookmarkStart w:id="196" w:name="_Toc514414502"/>
      <w:bookmarkStart w:id="197" w:name="_Toc514414567"/>
      <w:bookmarkStart w:id="198" w:name="_Toc514657477"/>
      <w:bookmarkStart w:id="199" w:name="_Toc514666298"/>
      <w:bookmarkStart w:id="200" w:name="_Toc516821146"/>
      <w:bookmarkStart w:id="201" w:name="_Toc516821240"/>
      <w:ins w:id="202" w:author="Master Repository Process" w:date="2021-09-18T02:15:00Z">
        <w:r>
          <w:t>Division 1</w:t>
        </w:r>
        <w:r>
          <w:rPr>
            <w:b w:val="0"/>
          </w:rPr>
          <w:t> — </w:t>
        </w:r>
        <w:r>
          <w:t>General Division fees</w:t>
        </w:r>
        <w:bookmarkEnd w:id="190"/>
        <w:bookmarkEnd w:id="191"/>
        <w:bookmarkEnd w:id="192"/>
        <w:bookmarkEnd w:id="193"/>
        <w:bookmarkEnd w:id="194"/>
        <w:bookmarkEnd w:id="195"/>
        <w:bookmarkEnd w:id="196"/>
        <w:bookmarkEnd w:id="197"/>
        <w:bookmarkEnd w:id="198"/>
        <w:bookmarkEnd w:id="199"/>
        <w:bookmarkEnd w:id="200"/>
        <w:bookmarkEnd w:id="201"/>
      </w:ins>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0"/>
        <w:gridCol w:w="2562"/>
        <w:gridCol w:w="1260"/>
        <w:gridCol w:w="1259"/>
        <w:gridCol w:w="1176"/>
      </w:tblGrid>
      <w:tr>
        <w:trPr>
          <w:cantSplit/>
          <w:tblHeader/>
          <w:ins w:id="203" w:author="Master Repository Process" w:date="2021-09-18T02:15:00Z"/>
        </w:trPr>
        <w:tc>
          <w:tcPr>
            <w:tcW w:w="700" w:type="dxa"/>
            <w:tcBorders>
              <w:left w:val="nil"/>
              <w:bottom w:val="single" w:sz="4" w:space="0" w:color="auto"/>
              <w:right w:val="nil"/>
            </w:tcBorders>
          </w:tcPr>
          <w:p>
            <w:pPr>
              <w:pStyle w:val="yTableNAm"/>
              <w:spacing w:before="60"/>
              <w:jc w:val="center"/>
              <w:rPr>
                <w:ins w:id="204" w:author="Master Repository Process" w:date="2021-09-18T02:15:00Z"/>
                <w:b/>
                <w:szCs w:val="22"/>
              </w:rPr>
            </w:pPr>
            <w:ins w:id="205" w:author="Master Repository Process" w:date="2021-09-18T02:15:00Z">
              <w:r>
                <w:rPr>
                  <w:b/>
                  <w:szCs w:val="22"/>
                </w:rPr>
                <w:t>Item</w:t>
              </w:r>
            </w:ins>
          </w:p>
        </w:tc>
        <w:tc>
          <w:tcPr>
            <w:tcW w:w="2562" w:type="dxa"/>
            <w:tcBorders>
              <w:left w:val="nil"/>
              <w:bottom w:val="single" w:sz="4" w:space="0" w:color="auto"/>
              <w:right w:val="nil"/>
            </w:tcBorders>
          </w:tcPr>
          <w:p>
            <w:pPr>
              <w:pStyle w:val="yTableNAm"/>
              <w:spacing w:before="60"/>
              <w:jc w:val="center"/>
              <w:rPr>
                <w:ins w:id="206" w:author="Master Repository Process" w:date="2021-09-18T02:15:00Z"/>
                <w:b/>
                <w:szCs w:val="22"/>
              </w:rPr>
            </w:pPr>
            <w:ins w:id="207" w:author="Master Repository Process" w:date="2021-09-18T02:15:00Z">
              <w:r>
                <w:rPr>
                  <w:b/>
                  <w:szCs w:val="22"/>
                </w:rPr>
                <w:t>Matter</w:t>
              </w:r>
            </w:ins>
          </w:p>
        </w:tc>
        <w:tc>
          <w:tcPr>
            <w:tcW w:w="1260" w:type="dxa"/>
            <w:tcBorders>
              <w:left w:val="nil"/>
              <w:bottom w:val="single" w:sz="4" w:space="0" w:color="auto"/>
              <w:right w:val="nil"/>
            </w:tcBorders>
          </w:tcPr>
          <w:p>
            <w:pPr>
              <w:pStyle w:val="yTableNAm"/>
              <w:spacing w:before="60"/>
              <w:jc w:val="center"/>
              <w:rPr>
                <w:ins w:id="208" w:author="Master Repository Process" w:date="2021-09-18T02:15:00Z"/>
                <w:b/>
                <w:szCs w:val="22"/>
              </w:rPr>
            </w:pPr>
            <w:ins w:id="209" w:author="Master Repository Process" w:date="2021-09-18T02:15:00Z">
              <w:r>
                <w:rPr>
                  <w:b/>
                  <w:szCs w:val="22"/>
                </w:rPr>
                <w:t>Column A</w:t>
              </w:r>
            </w:ins>
          </w:p>
          <w:p>
            <w:pPr>
              <w:pStyle w:val="yTableNAm"/>
              <w:spacing w:before="60"/>
              <w:jc w:val="center"/>
              <w:rPr>
                <w:ins w:id="210" w:author="Master Repository Process" w:date="2021-09-18T02:15:00Z"/>
                <w:b/>
                <w:szCs w:val="22"/>
              </w:rPr>
            </w:pPr>
            <w:ins w:id="211" w:author="Master Repository Process" w:date="2021-09-18T02:15:00Z">
              <w:r>
                <w:rPr>
                  <w:b/>
                  <w:szCs w:val="22"/>
                </w:rPr>
                <w:t>Fee for individual or eligible entity</w:t>
              </w:r>
              <w:r>
                <w:rPr>
                  <w:b/>
                  <w:szCs w:val="22"/>
                </w:rPr>
                <w:br/>
                <w:t>$</w:t>
              </w:r>
            </w:ins>
          </w:p>
        </w:tc>
        <w:tc>
          <w:tcPr>
            <w:tcW w:w="1259" w:type="dxa"/>
            <w:tcBorders>
              <w:left w:val="nil"/>
              <w:bottom w:val="single" w:sz="4" w:space="0" w:color="auto"/>
              <w:right w:val="nil"/>
            </w:tcBorders>
          </w:tcPr>
          <w:p>
            <w:pPr>
              <w:pStyle w:val="yTableNAm"/>
              <w:spacing w:before="60"/>
              <w:jc w:val="center"/>
              <w:rPr>
                <w:ins w:id="212" w:author="Master Repository Process" w:date="2021-09-18T02:15:00Z"/>
                <w:b/>
                <w:szCs w:val="22"/>
              </w:rPr>
            </w:pPr>
            <w:ins w:id="213" w:author="Master Repository Process" w:date="2021-09-18T02:15:00Z">
              <w:r>
                <w:rPr>
                  <w:b/>
                  <w:szCs w:val="22"/>
                </w:rPr>
                <w:t>Column B</w:t>
              </w:r>
            </w:ins>
          </w:p>
          <w:p>
            <w:pPr>
              <w:pStyle w:val="yTableNAm"/>
              <w:spacing w:before="60"/>
              <w:jc w:val="center"/>
              <w:rPr>
                <w:ins w:id="214" w:author="Master Repository Process" w:date="2021-09-18T02:15:00Z"/>
                <w:b/>
                <w:szCs w:val="22"/>
              </w:rPr>
            </w:pPr>
            <w:ins w:id="215" w:author="Master Repository Process" w:date="2021-09-18T02:15:00Z">
              <w:r>
                <w:rPr>
                  <w:b/>
                  <w:szCs w:val="22"/>
                </w:rPr>
                <w:t xml:space="preserve">Fee for </w:t>
              </w:r>
              <w:r>
                <w:rPr>
                  <w:b/>
                  <w:szCs w:val="22"/>
                </w:rPr>
                <w:br/>
                <w:t>entity</w:t>
              </w:r>
              <w:r>
                <w:rPr>
                  <w:b/>
                  <w:szCs w:val="22"/>
                </w:rPr>
                <w:br/>
              </w:r>
              <w:r>
                <w:rPr>
                  <w:b/>
                  <w:szCs w:val="22"/>
                </w:rPr>
                <w:br/>
              </w:r>
              <w:r>
                <w:rPr>
                  <w:b/>
                  <w:szCs w:val="22"/>
                </w:rPr>
                <w:br/>
                <w:t>$</w:t>
              </w:r>
            </w:ins>
          </w:p>
        </w:tc>
        <w:tc>
          <w:tcPr>
            <w:tcW w:w="1176" w:type="dxa"/>
            <w:tcBorders>
              <w:left w:val="nil"/>
              <w:bottom w:val="single" w:sz="4" w:space="0" w:color="auto"/>
              <w:right w:val="nil"/>
            </w:tcBorders>
          </w:tcPr>
          <w:p>
            <w:pPr>
              <w:pStyle w:val="yTableNAm"/>
              <w:spacing w:before="60"/>
              <w:jc w:val="center"/>
              <w:rPr>
                <w:ins w:id="216" w:author="Master Repository Process" w:date="2021-09-18T02:15:00Z"/>
                <w:b/>
                <w:szCs w:val="22"/>
              </w:rPr>
            </w:pPr>
            <w:ins w:id="217" w:author="Master Repository Process" w:date="2021-09-18T02:15:00Z">
              <w:r>
                <w:rPr>
                  <w:b/>
                  <w:szCs w:val="22"/>
                </w:rPr>
                <w:t>Column C</w:t>
              </w:r>
            </w:ins>
          </w:p>
          <w:p>
            <w:pPr>
              <w:pStyle w:val="yTableNAm"/>
              <w:spacing w:before="60"/>
              <w:jc w:val="center"/>
              <w:rPr>
                <w:ins w:id="218" w:author="Master Repository Process" w:date="2021-09-18T02:15:00Z"/>
                <w:b/>
                <w:szCs w:val="22"/>
              </w:rPr>
            </w:pPr>
            <w:ins w:id="219" w:author="Master Repository Process" w:date="2021-09-18T02:15:00Z">
              <w:r>
                <w:rPr>
                  <w:b/>
                  <w:szCs w:val="22"/>
                </w:rPr>
                <w:t>Fee for eligible individual</w:t>
              </w:r>
              <w:r>
                <w:rPr>
                  <w:b/>
                  <w:szCs w:val="22"/>
                </w:rPr>
                <w:br/>
                <w:t>$</w:t>
              </w:r>
            </w:ins>
          </w:p>
        </w:tc>
      </w:tr>
      <w:tr>
        <w:trPr>
          <w:cantSplit/>
          <w:ins w:id="220" w:author="Master Repository Process" w:date="2021-09-18T02:15:00Z"/>
        </w:trPr>
        <w:tc>
          <w:tcPr>
            <w:tcW w:w="700" w:type="dxa"/>
            <w:tcBorders>
              <w:top w:val="single" w:sz="4" w:space="0" w:color="auto"/>
              <w:left w:val="nil"/>
              <w:bottom w:val="nil"/>
              <w:right w:val="nil"/>
            </w:tcBorders>
          </w:tcPr>
          <w:p>
            <w:pPr>
              <w:pStyle w:val="yTableNAm"/>
              <w:spacing w:before="60"/>
              <w:rPr>
                <w:ins w:id="221" w:author="Master Repository Process" w:date="2021-09-18T02:15:00Z"/>
                <w:szCs w:val="22"/>
              </w:rPr>
            </w:pPr>
            <w:ins w:id="222" w:author="Master Repository Process" w:date="2021-09-18T02:15:00Z">
              <w:r>
                <w:rPr>
                  <w:szCs w:val="22"/>
                </w:rPr>
                <w:t>1.</w:t>
              </w:r>
            </w:ins>
          </w:p>
        </w:tc>
        <w:tc>
          <w:tcPr>
            <w:tcW w:w="2562" w:type="dxa"/>
            <w:tcBorders>
              <w:top w:val="single" w:sz="4" w:space="0" w:color="auto"/>
              <w:left w:val="nil"/>
              <w:bottom w:val="nil"/>
              <w:right w:val="nil"/>
            </w:tcBorders>
          </w:tcPr>
          <w:p>
            <w:pPr>
              <w:pStyle w:val="yTableNAm"/>
              <w:spacing w:before="60"/>
              <w:rPr>
                <w:ins w:id="223" w:author="Master Repository Process" w:date="2021-09-18T02:15:00Z"/>
                <w:szCs w:val="22"/>
              </w:rPr>
            </w:pPr>
            <w:ins w:id="224" w:author="Master Repository Process" w:date="2021-09-18T02:15:00Z">
              <w:r>
                <w:rPr>
                  <w:szCs w:val="22"/>
                </w:rPr>
                <w:t>On filing —</w:t>
              </w:r>
            </w:ins>
          </w:p>
          <w:p>
            <w:pPr>
              <w:pStyle w:val="yTableNAm"/>
              <w:tabs>
                <w:tab w:val="clear" w:pos="567"/>
                <w:tab w:val="right" w:leader="dot" w:pos="2552"/>
              </w:tabs>
              <w:spacing w:before="60"/>
              <w:ind w:left="454" w:hanging="454"/>
              <w:rPr>
                <w:ins w:id="225" w:author="Master Repository Process" w:date="2021-09-18T02:15:00Z"/>
                <w:szCs w:val="22"/>
              </w:rPr>
            </w:pPr>
            <w:ins w:id="226" w:author="Master Repository Process" w:date="2021-09-18T02:15:00Z">
              <w:r>
                <w:rPr>
                  <w:szCs w:val="22"/>
                </w:rPr>
                <w:t>(a)</w:t>
              </w:r>
              <w:r>
                <w:rPr>
                  <w:szCs w:val="22"/>
                </w:rPr>
                <w:tab/>
                <w:t>any originating process by which a cause, matter or other proceeding in the Court is commenced, other than proceedings of the kind referred to in item 2, 3 or 7</w:t>
              </w:r>
            </w:ins>
          </w:p>
        </w:tc>
        <w:tc>
          <w:tcPr>
            <w:tcW w:w="1260" w:type="dxa"/>
            <w:tcBorders>
              <w:top w:val="single" w:sz="4" w:space="0" w:color="auto"/>
              <w:left w:val="nil"/>
              <w:bottom w:val="nil"/>
              <w:right w:val="nil"/>
            </w:tcBorders>
          </w:tcPr>
          <w:p>
            <w:pPr>
              <w:pStyle w:val="yTableNAm"/>
              <w:spacing w:before="60"/>
              <w:ind w:right="34"/>
              <w:jc w:val="right"/>
              <w:rPr>
                <w:ins w:id="227" w:author="Master Repository Process" w:date="2021-09-18T02:15:00Z"/>
                <w:szCs w:val="22"/>
              </w:rPr>
            </w:pPr>
          </w:p>
          <w:p>
            <w:pPr>
              <w:pStyle w:val="yTableNAm"/>
              <w:spacing w:before="60"/>
              <w:ind w:right="34"/>
              <w:jc w:val="right"/>
              <w:rPr>
                <w:ins w:id="228" w:author="Master Repository Process" w:date="2021-09-18T02:15:00Z"/>
                <w:szCs w:val="22"/>
              </w:rPr>
            </w:pPr>
            <w:ins w:id="22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1 318.00</w:t>
              </w:r>
            </w:ins>
          </w:p>
        </w:tc>
        <w:tc>
          <w:tcPr>
            <w:tcW w:w="1259" w:type="dxa"/>
            <w:tcBorders>
              <w:top w:val="single" w:sz="4" w:space="0" w:color="auto"/>
              <w:left w:val="nil"/>
              <w:bottom w:val="nil"/>
              <w:right w:val="nil"/>
            </w:tcBorders>
          </w:tcPr>
          <w:p>
            <w:pPr>
              <w:pStyle w:val="yTableNAm"/>
              <w:spacing w:before="60"/>
              <w:ind w:right="34"/>
              <w:jc w:val="right"/>
              <w:rPr>
                <w:ins w:id="230" w:author="Master Repository Process" w:date="2021-09-18T02:15:00Z"/>
                <w:szCs w:val="22"/>
              </w:rPr>
            </w:pPr>
          </w:p>
          <w:p>
            <w:pPr>
              <w:pStyle w:val="yTableNAm"/>
              <w:spacing w:before="60"/>
              <w:ind w:right="34"/>
              <w:jc w:val="right"/>
              <w:rPr>
                <w:ins w:id="231" w:author="Master Repository Process" w:date="2021-09-18T02:15:00Z"/>
                <w:szCs w:val="22"/>
              </w:rPr>
            </w:pPr>
            <w:ins w:id="232"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2 568.00</w:t>
              </w:r>
            </w:ins>
          </w:p>
        </w:tc>
        <w:tc>
          <w:tcPr>
            <w:tcW w:w="1176" w:type="dxa"/>
            <w:tcBorders>
              <w:top w:val="single" w:sz="4" w:space="0" w:color="auto"/>
              <w:left w:val="nil"/>
              <w:bottom w:val="nil"/>
              <w:right w:val="nil"/>
            </w:tcBorders>
          </w:tcPr>
          <w:p>
            <w:pPr>
              <w:pStyle w:val="yTableNAm"/>
              <w:spacing w:before="60"/>
              <w:ind w:right="34"/>
              <w:jc w:val="right"/>
              <w:rPr>
                <w:ins w:id="233" w:author="Master Repository Process" w:date="2021-09-18T02:15:00Z"/>
                <w:szCs w:val="22"/>
              </w:rPr>
            </w:pPr>
          </w:p>
          <w:p>
            <w:pPr>
              <w:pStyle w:val="yTableNAm"/>
              <w:spacing w:before="60"/>
              <w:ind w:right="34"/>
              <w:jc w:val="right"/>
              <w:rPr>
                <w:ins w:id="234" w:author="Master Repository Process" w:date="2021-09-18T02:15:00Z"/>
                <w:szCs w:val="22"/>
              </w:rPr>
            </w:pPr>
            <w:ins w:id="235"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100.00</w:t>
              </w:r>
            </w:ins>
          </w:p>
        </w:tc>
      </w:tr>
      <w:tr>
        <w:trPr>
          <w:cantSplit/>
          <w:ins w:id="236" w:author="Master Repository Process" w:date="2021-09-18T02:15:00Z"/>
        </w:trPr>
        <w:tc>
          <w:tcPr>
            <w:tcW w:w="700" w:type="dxa"/>
            <w:tcBorders>
              <w:top w:val="nil"/>
              <w:left w:val="nil"/>
              <w:bottom w:val="nil"/>
              <w:right w:val="nil"/>
            </w:tcBorders>
          </w:tcPr>
          <w:p>
            <w:pPr>
              <w:pStyle w:val="yTableNAm"/>
              <w:spacing w:before="60"/>
              <w:rPr>
                <w:ins w:id="237" w:author="Master Repository Process" w:date="2021-09-18T02:15:00Z"/>
                <w:szCs w:val="22"/>
              </w:rPr>
            </w:pPr>
          </w:p>
        </w:tc>
        <w:tc>
          <w:tcPr>
            <w:tcW w:w="2562" w:type="dxa"/>
            <w:tcBorders>
              <w:top w:val="nil"/>
              <w:left w:val="nil"/>
              <w:bottom w:val="nil"/>
              <w:right w:val="nil"/>
            </w:tcBorders>
          </w:tcPr>
          <w:p>
            <w:pPr>
              <w:pStyle w:val="yTableNAm"/>
              <w:tabs>
                <w:tab w:val="clear" w:pos="567"/>
                <w:tab w:val="right" w:leader="dot" w:pos="2552"/>
              </w:tabs>
              <w:spacing w:before="60"/>
              <w:ind w:left="454" w:hanging="454"/>
              <w:rPr>
                <w:ins w:id="238" w:author="Master Repository Process" w:date="2021-09-18T02:15:00Z"/>
                <w:szCs w:val="22"/>
              </w:rPr>
            </w:pPr>
            <w:ins w:id="239" w:author="Master Repository Process" w:date="2021-09-18T02:15:00Z">
              <w:r>
                <w:rPr>
                  <w:szCs w:val="22"/>
                </w:rPr>
                <w:t>(b)</w:t>
              </w:r>
              <w:r>
                <w:rPr>
                  <w:szCs w:val="22"/>
                </w:rPr>
                <w:tab/>
                <w:t xml:space="preserve">a notice of appeal (whether in draft form or not) </w:t>
              </w:r>
            </w:ins>
          </w:p>
        </w:tc>
        <w:tc>
          <w:tcPr>
            <w:tcW w:w="1260" w:type="dxa"/>
            <w:tcBorders>
              <w:top w:val="nil"/>
              <w:left w:val="nil"/>
              <w:bottom w:val="nil"/>
              <w:right w:val="nil"/>
            </w:tcBorders>
          </w:tcPr>
          <w:p>
            <w:pPr>
              <w:pStyle w:val="yTableNAm"/>
              <w:spacing w:before="60"/>
              <w:ind w:right="34"/>
              <w:jc w:val="right"/>
              <w:rPr>
                <w:ins w:id="240" w:author="Master Repository Process" w:date="2021-09-18T02:15:00Z"/>
                <w:szCs w:val="22"/>
              </w:rPr>
            </w:pPr>
            <w:ins w:id="241" w:author="Master Repository Process" w:date="2021-09-18T02:15:00Z">
              <w:r>
                <w:rPr>
                  <w:szCs w:val="22"/>
                </w:rPr>
                <w:br/>
              </w:r>
              <w:r>
                <w:rPr>
                  <w:szCs w:val="22"/>
                </w:rPr>
                <w:br/>
                <w:t>1 318.00</w:t>
              </w:r>
            </w:ins>
          </w:p>
        </w:tc>
        <w:tc>
          <w:tcPr>
            <w:tcW w:w="1259" w:type="dxa"/>
            <w:tcBorders>
              <w:top w:val="nil"/>
              <w:left w:val="nil"/>
              <w:bottom w:val="nil"/>
              <w:right w:val="nil"/>
            </w:tcBorders>
          </w:tcPr>
          <w:p>
            <w:pPr>
              <w:pStyle w:val="yTableNAm"/>
              <w:spacing w:before="60"/>
              <w:ind w:right="34"/>
              <w:jc w:val="right"/>
              <w:rPr>
                <w:ins w:id="242" w:author="Master Repository Process" w:date="2021-09-18T02:15:00Z"/>
                <w:szCs w:val="22"/>
              </w:rPr>
            </w:pPr>
            <w:ins w:id="243" w:author="Master Repository Process" w:date="2021-09-18T02:15:00Z">
              <w:r>
                <w:rPr>
                  <w:szCs w:val="22"/>
                </w:rPr>
                <w:br/>
              </w:r>
              <w:r>
                <w:rPr>
                  <w:szCs w:val="22"/>
                </w:rPr>
                <w:br/>
                <w:t>2 568.00</w:t>
              </w:r>
            </w:ins>
          </w:p>
        </w:tc>
        <w:tc>
          <w:tcPr>
            <w:tcW w:w="1176" w:type="dxa"/>
            <w:tcBorders>
              <w:top w:val="nil"/>
              <w:left w:val="nil"/>
              <w:bottom w:val="nil"/>
              <w:right w:val="nil"/>
            </w:tcBorders>
          </w:tcPr>
          <w:p>
            <w:pPr>
              <w:pStyle w:val="yTableNAm"/>
              <w:spacing w:before="60"/>
              <w:ind w:right="34"/>
              <w:jc w:val="right"/>
              <w:rPr>
                <w:ins w:id="244" w:author="Master Repository Process" w:date="2021-09-18T02:15:00Z"/>
                <w:szCs w:val="22"/>
              </w:rPr>
            </w:pPr>
            <w:ins w:id="245" w:author="Master Repository Process" w:date="2021-09-18T02:15:00Z">
              <w:r>
                <w:rPr>
                  <w:szCs w:val="22"/>
                </w:rPr>
                <w:br/>
              </w:r>
              <w:r>
                <w:rPr>
                  <w:szCs w:val="22"/>
                </w:rPr>
                <w:br/>
                <w:t>100.00</w:t>
              </w:r>
            </w:ins>
          </w:p>
        </w:tc>
      </w:tr>
      <w:tr>
        <w:trPr>
          <w:cantSplit/>
          <w:ins w:id="246" w:author="Master Repository Process" w:date="2021-09-18T02:15:00Z"/>
        </w:trPr>
        <w:tc>
          <w:tcPr>
            <w:tcW w:w="700" w:type="dxa"/>
            <w:tcBorders>
              <w:top w:val="nil"/>
              <w:left w:val="nil"/>
              <w:bottom w:val="nil"/>
              <w:right w:val="nil"/>
            </w:tcBorders>
          </w:tcPr>
          <w:p>
            <w:pPr>
              <w:pStyle w:val="yTableNAm"/>
              <w:keepNext/>
              <w:spacing w:before="60"/>
              <w:rPr>
                <w:ins w:id="247" w:author="Master Repository Process" w:date="2021-09-18T02:15:00Z"/>
                <w:szCs w:val="22"/>
              </w:rPr>
            </w:pPr>
            <w:ins w:id="248" w:author="Master Repository Process" w:date="2021-09-18T02:15:00Z">
              <w:r>
                <w:rPr>
                  <w:szCs w:val="22"/>
                </w:rPr>
                <w:t>2.</w:t>
              </w:r>
            </w:ins>
          </w:p>
        </w:tc>
        <w:tc>
          <w:tcPr>
            <w:tcW w:w="2562" w:type="dxa"/>
            <w:tcBorders>
              <w:top w:val="nil"/>
              <w:left w:val="nil"/>
              <w:bottom w:val="nil"/>
              <w:right w:val="nil"/>
            </w:tcBorders>
          </w:tcPr>
          <w:p>
            <w:pPr>
              <w:pStyle w:val="yTableNAm"/>
              <w:keepNext/>
              <w:spacing w:before="60"/>
              <w:rPr>
                <w:ins w:id="249" w:author="Master Repository Process" w:date="2021-09-18T02:15:00Z"/>
                <w:szCs w:val="22"/>
              </w:rPr>
            </w:pPr>
            <w:ins w:id="250" w:author="Master Repository Process" w:date="2021-09-18T02:15:00Z">
              <w:r>
                <w:rPr>
                  <w:szCs w:val="22"/>
                </w:rPr>
                <w:t>On filing —</w:t>
              </w:r>
            </w:ins>
          </w:p>
          <w:p>
            <w:pPr>
              <w:pStyle w:val="yTableNAm"/>
              <w:keepNext/>
              <w:tabs>
                <w:tab w:val="right" w:leader="dot" w:pos="2552"/>
              </w:tabs>
              <w:spacing w:before="60"/>
              <w:ind w:left="454" w:hanging="454"/>
              <w:rPr>
                <w:ins w:id="251" w:author="Master Repository Process" w:date="2021-09-18T02:15:00Z"/>
                <w:szCs w:val="22"/>
              </w:rPr>
            </w:pPr>
            <w:ins w:id="252" w:author="Master Repository Process" w:date="2021-09-18T02:15:00Z">
              <w:r>
                <w:rPr>
                  <w:szCs w:val="22"/>
                </w:rPr>
                <w:t>(a)</w:t>
              </w:r>
              <w:r>
                <w:rPr>
                  <w:szCs w:val="22"/>
                </w:rPr>
                <w:tab/>
                <w:t xml:space="preserve">a counterclaim </w:t>
              </w:r>
            </w:ins>
          </w:p>
        </w:tc>
        <w:tc>
          <w:tcPr>
            <w:tcW w:w="1260" w:type="dxa"/>
            <w:tcBorders>
              <w:top w:val="nil"/>
              <w:left w:val="nil"/>
              <w:bottom w:val="nil"/>
              <w:right w:val="nil"/>
            </w:tcBorders>
          </w:tcPr>
          <w:p>
            <w:pPr>
              <w:pStyle w:val="yTableNAm"/>
              <w:keepNext/>
              <w:spacing w:before="60"/>
              <w:ind w:right="34"/>
              <w:jc w:val="right"/>
              <w:rPr>
                <w:ins w:id="253" w:author="Master Repository Process" w:date="2021-09-18T02:15:00Z"/>
                <w:szCs w:val="22"/>
              </w:rPr>
            </w:pPr>
          </w:p>
          <w:p>
            <w:pPr>
              <w:pStyle w:val="yTableNAm"/>
              <w:keepNext/>
              <w:spacing w:before="60"/>
              <w:ind w:right="34"/>
              <w:jc w:val="right"/>
              <w:rPr>
                <w:ins w:id="254" w:author="Master Repository Process" w:date="2021-09-18T02:15:00Z"/>
                <w:szCs w:val="22"/>
              </w:rPr>
            </w:pPr>
            <w:ins w:id="255" w:author="Master Repository Process" w:date="2021-09-18T02:15:00Z">
              <w:r>
                <w:rPr>
                  <w:szCs w:val="22"/>
                </w:rPr>
                <w:t>1 318.00</w:t>
              </w:r>
            </w:ins>
          </w:p>
        </w:tc>
        <w:tc>
          <w:tcPr>
            <w:tcW w:w="1259" w:type="dxa"/>
            <w:tcBorders>
              <w:top w:val="nil"/>
              <w:left w:val="nil"/>
              <w:bottom w:val="nil"/>
              <w:right w:val="nil"/>
            </w:tcBorders>
          </w:tcPr>
          <w:p>
            <w:pPr>
              <w:pStyle w:val="yTableNAm"/>
              <w:keepNext/>
              <w:spacing w:before="60"/>
              <w:ind w:right="34"/>
              <w:jc w:val="right"/>
              <w:rPr>
                <w:ins w:id="256" w:author="Master Repository Process" w:date="2021-09-18T02:15:00Z"/>
                <w:szCs w:val="22"/>
              </w:rPr>
            </w:pPr>
          </w:p>
          <w:p>
            <w:pPr>
              <w:pStyle w:val="yTableNAm"/>
              <w:keepNext/>
              <w:spacing w:before="60"/>
              <w:ind w:right="34"/>
              <w:jc w:val="right"/>
              <w:rPr>
                <w:ins w:id="257" w:author="Master Repository Process" w:date="2021-09-18T02:15:00Z"/>
                <w:szCs w:val="22"/>
              </w:rPr>
            </w:pPr>
            <w:ins w:id="258" w:author="Master Repository Process" w:date="2021-09-18T02:15:00Z">
              <w:r>
                <w:rPr>
                  <w:szCs w:val="22"/>
                </w:rPr>
                <w:t>2 568.00</w:t>
              </w:r>
            </w:ins>
          </w:p>
        </w:tc>
        <w:tc>
          <w:tcPr>
            <w:tcW w:w="1176" w:type="dxa"/>
            <w:tcBorders>
              <w:top w:val="nil"/>
              <w:left w:val="nil"/>
              <w:bottom w:val="nil"/>
              <w:right w:val="nil"/>
            </w:tcBorders>
          </w:tcPr>
          <w:p>
            <w:pPr>
              <w:pStyle w:val="yTableNAm"/>
              <w:keepNext/>
              <w:spacing w:before="60"/>
              <w:ind w:right="34"/>
              <w:jc w:val="right"/>
              <w:rPr>
                <w:ins w:id="259" w:author="Master Repository Process" w:date="2021-09-18T02:15:00Z"/>
                <w:szCs w:val="22"/>
              </w:rPr>
            </w:pPr>
          </w:p>
          <w:p>
            <w:pPr>
              <w:pStyle w:val="yTableNAm"/>
              <w:keepNext/>
              <w:spacing w:before="60"/>
              <w:ind w:right="34"/>
              <w:jc w:val="right"/>
              <w:rPr>
                <w:ins w:id="260" w:author="Master Repository Process" w:date="2021-09-18T02:15:00Z"/>
                <w:szCs w:val="22"/>
              </w:rPr>
            </w:pPr>
            <w:ins w:id="261" w:author="Master Repository Process" w:date="2021-09-18T02:15:00Z">
              <w:r>
                <w:rPr>
                  <w:szCs w:val="22"/>
                </w:rPr>
                <w:t>100.00</w:t>
              </w:r>
            </w:ins>
          </w:p>
        </w:tc>
      </w:tr>
      <w:tr>
        <w:trPr>
          <w:cantSplit/>
          <w:ins w:id="262" w:author="Master Repository Process" w:date="2021-09-18T02:15:00Z"/>
        </w:trPr>
        <w:tc>
          <w:tcPr>
            <w:tcW w:w="700" w:type="dxa"/>
            <w:tcBorders>
              <w:top w:val="nil"/>
              <w:left w:val="nil"/>
              <w:bottom w:val="nil"/>
              <w:right w:val="nil"/>
            </w:tcBorders>
          </w:tcPr>
          <w:p>
            <w:pPr>
              <w:pStyle w:val="yTableNAm"/>
              <w:spacing w:before="60"/>
              <w:rPr>
                <w:ins w:id="263"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264" w:author="Master Repository Process" w:date="2021-09-18T02:15:00Z"/>
                <w:szCs w:val="22"/>
              </w:rPr>
            </w:pPr>
            <w:ins w:id="265" w:author="Master Repository Process" w:date="2021-09-18T02:15:00Z">
              <w:r>
                <w:rPr>
                  <w:szCs w:val="22"/>
                </w:rPr>
                <w:t>(b)</w:t>
              </w:r>
              <w:r>
                <w:rPr>
                  <w:szCs w:val="22"/>
                </w:rPr>
                <w:tab/>
                <w:t xml:space="preserve">a third party notice or a notice under the Rules O. 19 r. 8 </w:t>
              </w:r>
            </w:ins>
          </w:p>
        </w:tc>
        <w:tc>
          <w:tcPr>
            <w:tcW w:w="1260" w:type="dxa"/>
            <w:tcBorders>
              <w:top w:val="nil"/>
              <w:left w:val="nil"/>
              <w:bottom w:val="nil"/>
              <w:right w:val="nil"/>
            </w:tcBorders>
          </w:tcPr>
          <w:p>
            <w:pPr>
              <w:pStyle w:val="yTableNAm"/>
              <w:spacing w:before="60"/>
              <w:ind w:right="34"/>
              <w:jc w:val="right"/>
              <w:rPr>
                <w:ins w:id="266" w:author="Master Repository Process" w:date="2021-09-18T02:15:00Z"/>
                <w:szCs w:val="22"/>
              </w:rPr>
            </w:pPr>
            <w:ins w:id="267" w:author="Master Repository Process" w:date="2021-09-18T02:15:00Z">
              <w:r>
                <w:rPr>
                  <w:szCs w:val="22"/>
                </w:rPr>
                <w:br/>
              </w:r>
              <w:r>
                <w:rPr>
                  <w:szCs w:val="22"/>
                </w:rPr>
                <w:br/>
                <w:t>1 318.00</w:t>
              </w:r>
            </w:ins>
          </w:p>
        </w:tc>
        <w:tc>
          <w:tcPr>
            <w:tcW w:w="1259" w:type="dxa"/>
            <w:tcBorders>
              <w:top w:val="nil"/>
              <w:left w:val="nil"/>
              <w:bottom w:val="nil"/>
              <w:right w:val="nil"/>
            </w:tcBorders>
          </w:tcPr>
          <w:p>
            <w:pPr>
              <w:pStyle w:val="yTableNAm"/>
              <w:spacing w:before="60"/>
              <w:ind w:right="34"/>
              <w:jc w:val="right"/>
              <w:rPr>
                <w:ins w:id="268" w:author="Master Repository Process" w:date="2021-09-18T02:15:00Z"/>
                <w:szCs w:val="22"/>
              </w:rPr>
            </w:pPr>
            <w:ins w:id="269" w:author="Master Repository Process" w:date="2021-09-18T02:15:00Z">
              <w:r>
                <w:rPr>
                  <w:szCs w:val="22"/>
                </w:rPr>
                <w:br/>
              </w:r>
              <w:r>
                <w:rPr>
                  <w:szCs w:val="22"/>
                </w:rPr>
                <w:br/>
                <w:t>2 568.00</w:t>
              </w:r>
            </w:ins>
          </w:p>
        </w:tc>
        <w:tc>
          <w:tcPr>
            <w:tcW w:w="1176" w:type="dxa"/>
            <w:tcBorders>
              <w:top w:val="nil"/>
              <w:left w:val="nil"/>
              <w:bottom w:val="nil"/>
              <w:right w:val="nil"/>
            </w:tcBorders>
          </w:tcPr>
          <w:p>
            <w:pPr>
              <w:pStyle w:val="yTableNAm"/>
              <w:spacing w:before="60"/>
              <w:ind w:right="34"/>
              <w:jc w:val="right"/>
              <w:rPr>
                <w:ins w:id="270" w:author="Master Repository Process" w:date="2021-09-18T02:15:00Z"/>
                <w:szCs w:val="22"/>
              </w:rPr>
            </w:pPr>
            <w:ins w:id="271" w:author="Master Repository Process" w:date="2021-09-18T02:15:00Z">
              <w:r>
                <w:rPr>
                  <w:szCs w:val="22"/>
                </w:rPr>
                <w:br/>
              </w:r>
              <w:r>
                <w:rPr>
                  <w:szCs w:val="22"/>
                </w:rPr>
                <w:br/>
                <w:t>100.00</w:t>
              </w:r>
            </w:ins>
          </w:p>
        </w:tc>
      </w:tr>
      <w:tr>
        <w:trPr>
          <w:cantSplit/>
          <w:ins w:id="272" w:author="Master Repository Process" w:date="2021-09-18T02:15:00Z"/>
        </w:trPr>
        <w:tc>
          <w:tcPr>
            <w:tcW w:w="700" w:type="dxa"/>
            <w:tcBorders>
              <w:top w:val="nil"/>
              <w:left w:val="nil"/>
              <w:bottom w:val="nil"/>
              <w:right w:val="nil"/>
            </w:tcBorders>
          </w:tcPr>
          <w:p>
            <w:pPr>
              <w:pStyle w:val="yTableNAm"/>
              <w:spacing w:before="60"/>
              <w:rPr>
                <w:ins w:id="273" w:author="Master Repository Process" w:date="2021-09-18T02:15:00Z"/>
                <w:szCs w:val="22"/>
              </w:rPr>
            </w:pPr>
          </w:p>
        </w:tc>
        <w:tc>
          <w:tcPr>
            <w:tcW w:w="2562" w:type="dxa"/>
            <w:tcBorders>
              <w:top w:val="nil"/>
              <w:left w:val="nil"/>
              <w:bottom w:val="nil"/>
              <w:right w:val="nil"/>
            </w:tcBorders>
          </w:tcPr>
          <w:p>
            <w:pPr>
              <w:pStyle w:val="yTableNAm"/>
              <w:tabs>
                <w:tab w:val="clear" w:pos="567"/>
                <w:tab w:val="left" w:pos="2585"/>
              </w:tabs>
              <w:spacing w:before="60"/>
              <w:ind w:left="454" w:hanging="454"/>
              <w:rPr>
                <w:ins w:id="274" w:author="Master Repository Process" w:date="2021-09-18T02:15:00Z"/>
                <w:szCs w:val="22"/>
              </w:rPr>
            </w:pPr>
            <w:ins w:id="275" w:author="Master Repository Process" w:date="2021-09-18T02:15:00Z">
              <w:r>
                <w:rPr>
                  <w:szCs w:val="22"/>
                </w:rPr>
                <w:t>(c)</w:t>
              </w:r>
              <w:r>
                <w:rPr>
                  <w:szCs w:val="22"/>
                </w:rPr>
                <w:tab/>
                <w:t xml:space="preserve">an application — </w:t>
              </w:r>
            </w:ins>
          </w:p>
          <w:p>
            <w:pPr>
              <w:pStyle w:val="yTableNAm"/>
              <w:tabs>
                <w:tab w:val="left" w:pos="1021"/>
                <w:tab w:val="right" w:leader="dot" w:pos="2585"/>
              </w:tabs>
              <w:spacing w:before="60"/>
              <w:ind w:left="1021" w:hanging="1021"/>
              <w:rPr>
                <w:ins w:id="276" w:author="Master Repository Process" w:date="2021-09-18T02:15:00Z"/>
                <w:szCs w:val="22"/>
              </w:rPr>
            </w:pPr>
            <w:ins w:id="277" w:author="Master Repository Process" w:date="2021-09-18T02:15:00Z">
              <w:r>
                <w:rPr>
                  <w:szCs w:val="22"/>
                </w:rPr>
                <w:tab/>
                <w:t>(i)</w:t>
              </w:r>
              <w:r>
                <w:rPr>
                  <w:szCs w:val="22"/>
                </w:rPr>
                <w:tab/>
                <w:t>to extend a period of time fixed by law, including an application to extend time before proceedings are commenced</w:t>
              </w:r>
            </w:ins>
          </w:p>
        </w:tc>
        <w:tc>
          <w:tcPr>
            <w:tcW w:w="1260" w:type="dxa"/>
            <w:tcBorders>
              <w:top w:val="nil"/>
              <w:left w:val="nil"/>
              <w:bottom w:val="nil"/>
              <w:right w:val="nil"/>
            </w:tcBorders>
          </w:tcPr>
          <w:p>
            <w:pPr>
              <w:pStyle w:val="yTableNAm"/>
              <w:spacing w:before="60"/>
              <w:ind w:right="34"/>
              <w:jc w:val="right"/>
              <w:rPr>
                <w:ins w:id="278" w:author="Master Repository Process" w:date="2021-09-18T02:15:00Z"/>
                <w:szCs w:val="22"/>
              </w:rPr>
            </w:pPr>
            <w:ins w:id="27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ins>
          </w:p>
          <w:p>
            <w:pPr>
              <w:pStyle w:val="yTableNAm"/>
              <w:spacing w:before="60"/>
              <w:ind w:right="34"/>
              <w:jc w:val="right"/>
              <w:rPr>
                <w:ins w:id="280" w:author="Master Repository Process" w:date="2021-09-18T02:15:00Z"/>
                <w:szCs w:val="22"/>
              </w:rPr>
            </w:pPr>
            <w:ins w:id="281" w:author="Master Repository Process" w:date="2021-09-18T02:15:00Z">
              <w:r>
                <w:rPr>
                  <w:szCs w:val="22"/>
                </w:rPr>
                <w:t>440.00</w:t>
              </w:r>
            </w:ins>
          </w:p>
        </w:tc>
        <w:tc>
          <w:tcPr>
            <w:tcW w:w="1259" w:type="dxa"/>
            <w:tcBorders>
              <w:top w:val="nil"/>
              <w:left w:val="nil"/>
              <w:bottom w:val="nil"/>
              <w:right w:val="nil"/>
            </w:tcBorders>
          </w:tcPr>
          <w:p>
            <w:pPr>
              <w:pStyle w:val="yTableNAm"/>
              <w:spacing w:before="60"/>
              <w:ind w:right="34"/>
              <w:jc w:val="right"/>
              <w:rPr>
                <w:ins w:id="282" w:author="Master Repository Process" w:date="2021-09-18T02:15:00Z"/>
                <w:szCs w:val="22"/>
              </w:rPr>
            </w:pPr>
            <w:ins w:id="283"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ins>
          </w:p>
          <w:p>
            <w:pPr>
              <w:pStyle w:val="yTableNAm"/>
              <w:spacing w:before="60"/>
              <w:ind w:right="34"/>
              <w:jc w:val="right"/>
              <w:rPr>
                <w:ins w:id="284" w:author="Master Repository Process" w:date="2021-09-18T02:15:00Z"/>
                <w:szCs w:val="22"/>
              </w:rPr>
            </w:pPr>
            <w:ins w:id="285" w:author="Master Repository Process" w:date="2021-09-18T02:15:00Z">
              <w:r>
                <w:rPr>
                  <w:szCs w:val="22"/>
                </w:rPr>
                <w:t>861.00</w:t>
              </w:r>
            </w:ins>
          </w:p>
        </w:tc>
        <w:tc>
          <w:tcPr>
            <w:tcW w:w="1176" w:type="dxa"/>
            <w:tcBorders>
              <w:top w:val="nil"/>
              <w:left w:val="nil"/>
              <w:bottom w:val="nil"/>
              <w:right w:val="nil"/>
            </w:tcBorders>
          </w:tcPr>
          <w:p>
            <w:pPr>
              <w:pStyle w:val="yTableNAm"/>
              <w:spacing w:before="60"/>
              <w:ind w:right="34"/>
              <w:jc w:val="right"/>
              <w:rPr>
                <w:ins w:id="286" w:author="Master Repository Process" w:date="2021-09-18T02:15:00Z"/>
                <w:szCs w:val="22"/>
              </w:rPr>
            </w:pPr>
            <w:ins w:id="287"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ins>
          </w:p>
          <w:p>
            <w:pPr>
              <w:pStyle w:val="yTableNAm"/>
              <w:spacing w:before="60"/>
              <w:ind w:right="34"/>
              <w:jc w:val="right"/>
              <w:rPr>
                <w:ins w:id="288" w:author="Master Repository Process" w:date="2021-09-18T02:15:00Z"/>
                <w:szCs w:val="22"/>
              </w:rPr>
            </w:pPr>
            <w:ins w:id="289" w:author="Master Repository Process" w:date="2021-09-18T02:15:00Z">
              <w:r>
                <w:rPr>
                  <w:szCs w:val="22"/>
                </w:rPr>
                <w:t>100.00</w:t>
              </w:r>
            </w:ins>
          </w:p>
        </w:tc>
      </w:tr>
      <w:tr>
        <w:trPr>
          <w:cantSplit/>
          <w:ins w:id="290" w:author="Master Repository Process" w:date="2021-09-18T02:15:00Z"/>
        </w:trPr>
        <w:tc>
          <w:tcPr>
            <w:tcW w:w="700" w:type="dxa"/>
            <w:tcBorders>
              <w:top w:val="nil"/>
              <w:left w:val="nil"/>
              <w:bottom w:val="nil"/>
              <w:right w:val="nil"/>
            </w:tcBorders>
          </w:tcPr>
          <w:p>
            <w:pPr>
              <w:pStyle w:val="yTableNAm"/>
              <w:spacing w:before="60"/>
              <w:rPr>
                <w:ins w:id="291"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292" w:author="Master Repository Process" w:date="2021-09-18T02:15:00Z"/>
                <w:szCs w:val="22"/>
              </w:rPr>
            </w:pPr>
            <w:ins w:id="293" w:author="Master Repository Process" w:date="2021-09-18T02:15:00Z">
              <w:r>
                <w:rPr>
                  <w:szCs w:val="22"/>
                </w:rPr>
                <w:tab/>
                <w:t>(ii)</w:t>
              </w:r>
              <w:r>
                <w:rPr>
                  <w:szCs w:val="22"/>
                </w:rPr>
                <w:tab/>
                <w:t>to limit a period of time within which proceedings may be taken</w:t>
              </w:r>
            </w:ins>
          </w:p>
        </w:tc>
        <w:tc>
          <w:tcPr>
            <w:tcW w:w="1260" w:type="dxa"/>
            <w:tcBorders>
              <w:top w:val="nil"/>
              <w:left w:val="nil"/>
              <w:bottom w:val="nil"/>
              <w:right w:val="nil"/>
            </w:tcBorders>
          </w:tcPr>
          <w:p>
            <w:pPr>
              <w:pStyle w:val="yTableNAm"/>
              <w:spacing w:before="60"/>
              <w:ind w:right="34"/>
              <w:jc w:val="right"/>
              <w:rPr>
                <w:ins w:id="294" w:author="Master Repository Process" w:date="2021-09-18T02:15:00Z"/>
                <w:szCs w:val="22"/>
              </w:rPr>
            </w:pPr>
            <w:ins w:id="295" w:author="Master Repository Process" w:date="2021-09-18T02:15:00Z">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296" w:author="Master Repository Process" w:date="2021-09-18T02:15:00Z"/>
                <w:szCs w:val="22"/>
              </w:rPr>
            </w:pPr>
            <w:ins w:id="297" w:author="Master Repository Process" w:date="2021-09-18T02:15:00Z">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298" w:author="Master Repository Process" w:date="2021-09-18T02:15:00Z"/>
                <w:szCs w:val="22"/>
              </w:rPr>
            </w:pPr>
            <w:ins w:id="299" w:author="Master Repository Process" w:date="2021-09-18T02:15:00Z">
              <w:r>
                <w:rPr>
                  <w:szCs w:val="22"/>
                </w:rPr>
                <w:br/>
              </w:r>
              <w:r>
                <w:rPr>
                  <w:szCs w:val="22"/>
                </w:rPr>
                <w:br/>
              </w:r>
              <w:r>
                <w:rPr>
                  <w:szCs w:val="22"/>
                </w:rPr>
                <w:br/>
              </w:r>
              <w:r>
                <w:rPr>
                  <w:szCs w:val="22"/>
                </w:rPr>
                <w:br/>
                <w:t>100.00</w:t>
              </w:r>
            </w:ins>
          </w:p>
        </w:tc>
      </w:tr>
      <w:tr>
        <w:trPr>
          <w:cantSplit/>
          <w:ins w:id="300" w:author="Master Repository Process" w:date="2021-09-18T02:15:00Z"/>
        </w:trPr>
        <w:tc>
          <w:tcPr>
            <w:tcW w:w="700" w:type="dxa"/>
            <w:tcBorders>
              <w:top w:val="nil"/>
              <w:left w:val="nil"/>
              <w:bottom w:val="nil"/>
              <w:right w:val="nil"/>
            </w:tcBorders>
          </w:tcPr>
          <w:p>
            <w:pPr>
              <w:pStyle w:val="yTableNAm"/>
              <w:spacing w:before="60"/>
              <w:rPr>
                <w:ins w:id="301"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302" w:author="Master Repository Process" w:date="2021-09-18T02:15:00Z"/>
                <w:szCs w:val="22"/>
              </w:rPr>
            </w:pPr>
            <w:ins w:id="303" w:author="Master Repository Process" w:date="2021-09-18T02:15:00Z">
              <w:r>
                <w:rPr>
                  <w:szCs w:val="22"/>
                </w:rPr>
                <w:tab/>
                <w:t>(iii)</w:t>
              </w:r>
              <w:r>
                <w:rPr>
                  <w:szCs w:val="22"/>
                </w:rPr>
                <w:tab/>
                <w:t>for leave to serve a writ or notice of a writ out of jurisdiction</w:t>
              </w:r>
            </w:ins>
          </w:p>
        </w:tc>
        <w:tc>
          <w:tcPr>
            <w:tcW w:w="1260" w:type="dxa"/>
            <w:tcBorders>
              <w:top w:val="nil"/>
              <w:left w:val="nil"/>
              <w:bottom w:val="nil"/>
              <w:right w:val="nil"/>
            </w:tcBorders>
          </w:tcPr>
          <w:p>
            <w:pPr>
              <w:pStyle w:val="yTableNAm"/>
              <w:spacing w:before="60"/>
              <w:ind w:right="34"/>
              <w:jc w:val="right"/>
              <w:rPr>
                <w:ins w:id="304" w:author="Master Repository Process" w:date="2021-09-18T02:15:00Z"/>
                <w:szCs w:val="22"/>
              </w:rPr>
            </w:pPr>
            <w:ins w:id="305" w:author="Master Repository Process" w:date="2021-09-18T02:15:00Z">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306" w:author="Master Repository Process" w:date="2021-09-18T02:15:00Z"/>
                <w:szCs w:val="22"/>
              </w:rPr>
            </w:pPr>
            <w:ins w:id="307" w:author="Master Repository Process" w:date="2021-09-18T02:15:00Z">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308" w:author="Master Repository Process" w:date="2021-09-18T02:15:00Z"/>
                <w:szCs w:val="22"/>
              </w:rPr>
            </w:pPr>
            <w:ins w:id="309" w:author="Master Repository Process" w:date="2021-09-18T02:15:00Z">
              <w:r>
                <w:rPr>
                  <w:szCs w:val="22"/>
                </w:rPr>
                <w:br/>
              </w:r>
              <w:r>
                <w:rPr>
                  <w:szCs w:val="22"/>
                </w:rPr>
                <w:br/>
              </w:r>
              <w:r>
                <w:rPr>
                  <w:szCs w:val="22"/>
                </w:rPr>
                <w:br/>
              </w:r>
              <w:r>
                <w:rPr>
                  <w:szCs w:val="22"/>
                </w:rPr>
                <w:br/>
                <w:t>100.00</w:t>
              </w:r>
            </w:ins>
          </w:p>
        </w:tc>
      </w:tr>
      <w:tr>
        <w:trPr>
          <w:cantSplit/>
          <w:ins w:id="310" w:author="Master Repository Process" w:date="2021-09-18T02:15:00Z"/>
        </w:trPr>
        <w:tc>
          <w:tcPr>
            <w:tcW w:w="700" w:type="dxa"/>
            <w:tcBorders>
              <w:top w:val="nil"/>
              <w:left w:val="nil"/>
              <w:bottom w:val="nil"/>
              <w:right w:val="nil"/>
            </w:tcBorders>
          </w:tcPr>
          <w:p>
            <w:pPr>
              <w:pStyle w:val="yTableNAm"/>
              <w:spacing w:before="60"/>
              <w:rPr>
                <w:ins w:id="311"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312" w:author="Master Repository Process" w:date="2021-09-18T02:15:00Z"/>
                <w:szCs w:val="22"/>
              </w:rPr>
            </w:pPr>
            <w:ins w:id="313" w:author="Master Repository Process" w:date="2021-09-18T02:15:00Z">
              <w:r>
                <w:rPr>
                  <w:szCs w:val="22"/>
                </w:rPr>
                <w:tab/>
                <w:t>(iv)</w:t>
              </w:r>
              <w:r>
                <w:rPr>
                  <w:szCs w:val="22"/>
                </w:rPr>
                <w:tab/>
                <w:t>to swear to the death of a person</w:t>
              </w:r>
            </w:ins>
          </w:p>
        </w:tc>
        <w:tc>
          <w:tcPr>
            <w:tcW w:w="1260" w:type="dxa"/>
            <w:tcBorders>
              <w:top w:val="nil"/>
              <w:left w:val="nil"/>
              <w:bottom w:val="nil"/>
              <w:right w:val="nil"/>
            </w:tcBorders>
          </w:tcPr>
          <w:p>
            <w:pPr>
              <w:pStyle w:val="yTableNAm"/>
              <w:spacing w:before="60"/>
              <w:ind w:right="34"/>
              <w:jc w:val="right"/>
              <w:rPr>
                <w:ins w:id="314" w:author="Master Repository Process" w:date="2021-09-18T02:15:00Z"/>
                <w:szCs w:val="22"/>
              </w:rPr>
            </w:pPr>
            <w:ins w:id="315" w:author="Master Repository Process" w:date="2021-09-18T02:15:00Z">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316" w:author="Master Repository Process" w:date="2021-09-18T02:15:00Z"/>
                <w:szCs w:val="22"/>
              </w:rPr>
            </w:pPr>
            <w:ins w:id="317" w:author="Master Repository Process" w:date="2021-09-18T02:15:00Z">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318" w:author="Master Repository Process" w:date="2021-09-18T02:15:00Z"/>
                <w:szCs w:val="22"/>
              </w:rPr>
            </w:pPr>
            <w:ins w:id="319" w:author="Master Repository Process" w:date="2021-09-18T02:15:00Z">
              <w:r>
                <w:rPr>
                  <w:szCs w:val="22"/>
                </w:rPr>
                <w:br/>
              </w:r>
              <w:r>
                <w:rPr>
                  <w:szCs w:val="22"/>
                </w:rPr>
                <w:br/>
                <w:t>100.00</w:t>
              </w:r>
            </w:ins>
          </w:p>
        </w:tc>
      </w:tr>
      <w:tr>
        <w:trPr>
          <w:cantSplit/>
          <w:ins w:id="320" w:author="Master Repository Process" w:date="2021-09-18T02:15:00Z"/>
        </w:trPr>
        <w:tc>
          <w:tcPr>
            <w:tcW w:w="700" w:type="dxa"/>
            <w:tcBorders>
              <w:top w:val="nil"/>
              <w:left w:val="nil"/>
              <w:bottom w:val="nil"/>
              <w:right w:val="nil"/>
            </w:tcBorders>
          </w:tcPr>
          <w:p>
            <w:pPr>
              <w:pStyle w:val="yTableNAm"/>
              <w:spacing w:before="60"/>
              <w:rPr>
                <w:ins w:id="321"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322" w:author="Master Repository Process" w:date="2021-09-18T02:15:00Z"/>
                <w:szCs w:val="22"/>
              </w:rPr>
            </w:pPr>
            <w:ins w:id="323" w:author="Master Repository Process" w:date="2021-09-18T02:15:00Z">
              <w:r>
                <w:rPr>
                  <w:szCs w:val="22"/>
                </w:rPr>
                <w:tab/>
                <w:t>(v)</w:t>
              </w:r>
              <w:r>
                <w:rPr>
                  <w:szCs w:val="22"/>
                </w:rPr>
                <w:tab/>
                <w:t>for leave to appeal</w:t>
              </w:r>
            </w:ins>
          </w:p>
        </w:tc>
        <w:tc>
          <w:tcPr>
            <w:tcW w:w="1260" w:type="dxa"/>
            <w:tcBorders>
              <w:top w:val="nil"/>
              <w:left w:val="nil"/>
              <w:bottom w:val="nil"/>
              <w:right w:val="nil"/>
            </w:tcBorders>
          </w:tcPr>
          <w:p>
            <w:pPr>
              <w:pStyle w:val="yTableNAm"/>
              <w:spacing w:before="60"/>
              <w:ind w:right="34"/>
              <w:jc w:val="right"/>
              <w:rPr>
                <w:ins w:id="324" w:author="Master Repository Process" w:date="2021-09-18T02:15:00Z"/>
                <w:szCs w:val="22"/>
              </w:rPr>
            </w:pPr>
            <w:ins w:id="325" w:author="Master Repository Process" w:date="2021-09-18T02:15:00Z">
              <w:r>
                <w:rPr>
                  <w:szCs w:val="22"/>
                </w:rPr>
                <w:br/>
                <w:t>440.00</w:t>
              </w:r>
            </w:ins>
          </w:p>
        </w:tc>
        <w:tc>
          <w:tcPr>
            <w:tcW w:w="1259" w:type="dxa"/>
            <w:tcBorders>
              <w:top w:val="nil"/>
              <w:left w:val="nil"/>
              <w:bottom w:val="nil"/>
              <w:right w:val="nil"/>
            </w:tcBorders>
          </w:tcPr>
          <w:p>
            <w:pPr>
              <w:pStyle w:val="yTableNAm"/>
              <w:spacing w:before="60"/>
              <w:ind w:right="34"/>
              <w:jc w:val="right"/>
              <w:rPr>
                <w:ins w:id="326" w:author="Master Repository Process" w:date="2021-09-18T02:15:00Z"/>
                <w:szCs w:val="22"/>
              </w:rPr>
            </w:pPr>
            <w:ins w:id="327" w:author="Master Repository Process" w:date="2021-09-18T02:15:00Z">
              <w:r>
                <w:rPr>
                  <w:szCs w:val="22"/>
                </w:rPr>
                <w:br/>
                <w:t>861.00</w:t>
              </w:r>
            </w:ins>
          </w:p>
        </w:tc>
        <w:tc>
          <w:tcPr>
            <w:tcW w:w="1176" w:type="dxa"/>
            <w:tcBorders>
              <w:top w:val="nil"/>
              <w:left w:val="nil"/>
              <w:bottom w:val="nil"/>
              <w:right w:val="nil"/>
            </w:tcBorders>
          </w:tcPr>
          <w:p>
            <w:pPr>
              <w:pStyle w:val="yTableNAm"/>
              <w:spacing w:before="60"/>
              <w:ind w:right="34"/>
              <w:jc w:val="right"/>
              <w:rPr>
                <w:ins w:id="328" w:author="Master Repository Process" w:date="2021-09-18T02:15:00Z"/>
                <w:szCs w:val="22"/>
              </w:rPr>
            </w:pPr>
            <w:ins w:id="329" w:author="Master Repository Process" w:date="2021-09-18T02:15:00Z">
              <w:r>
                <w:rPr>
                  <w:szCs w:val="22"/>
                </w:rPr>
                <w:br/>
                <w:t>100.00</w:t>
              </w:r>
            </w:ins>
          </w:p>
        </w:tc>
      </w:tr>
      <w:tr>
        <w:trPr>
          <w:cantSplit/>
          <w:ins w:id="330" w:author="Master Repository Process" w:date="2021-09-18T02:15:00Z"/>
        </w:trPr>
        <w:tc>
          <w:tcPr>
            <w:tcW w:w="700" w:type="dxa"/>
            <w:tcBorders>
              <w:top w:val="nil"/>
              <w:left w:val="nil"/>
              <w:bottom w:val="nil"/>
              <w:right w:val="nil"/>
            </w:tcBorders>
          </w:tcPr>
          <w:p>
            <w:pPr>
              <w:pStyle w:val="yTableNAm"/>
              <w:keepNext/>
              <w:spacing w:before="60"/>
              <w:rPr>
                <w:ins w:id="331"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332" w:author="Master Repository Process" w:date="2021-09-18T02:15:00Z"/>
                <w:szCs w:val="22"/>
              </w:rPr>
            </w:pPr>
            <w:ins w:id="333" w:author="Master Repository Process" w:date="2021-09-18T02:15:00Z">
              <w:r>
                <w:rPr>
                  <w:szCs w:val="22"/>
                </w:rPr>
                <w:tab/>
                <w:t>(vi)</w:t>
              </w:r>
              <w:r>
                <w:rPr>
                  <w:szCs w:val="22"/>
                </w:rPr>
                <w:tab/>
                <w:t xml:space="preserve">for leave to issue a subpoena under the </w:t>
              </w:r>
              <w:r>
                <w:rPr>
                  <w:i/>
                  <w:szCs w:val="22"/>
                </w:rPr>
                <w:t>Commercial Arbitration Act 2012</w:t>
              </w:r>
            </w:ins>
          </w:p>
        </w:tc>
        <w:tc>
          <w:tcPr>
            <w:tcW w:w="1260" w:type="dxa"/>
            <w:tcBorders>
              <w:top w:val="nil"/>
              <w:left w:val="nil"/>
              <w:bottom w:val="nil"/>
              <w:right w:val="nil"/>
            </w:tcBorders>
          </w:tcPr>
          <w:p>
            <w:pPr>
              <w:pStyle w:val="yTableNAm"/>
              <w:spacing w:before="60"/>
              <w:ind w:right="34"/>
              <w:jc w:val="right"/>
              <w:rPr>
                <w:ins w:id="334" w:author="Master Repository Process" w:date="2021-09-18T02:15:00Z"/>
                <w:szCs w:val="22"/>
              </w:rPr>
            </w:pPr>
            <w:ins w:id="335" w:author="Master Repository Process" w:date="2021-09-18T02:15:00Z">
              <w:r>
                <w:rPr>
                  <w:szCs w:val="22"/>
                </w:rPr>
                <w:br/>
              </w:r>
              <w:r>
                <w:rPr>
                  <w:szCs w:val="22"/>
                </w:rPr>
                <w:br/>
              </w:r>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336" w:author="Master Repository Process" w:date="2021-09-18T02:15:00Z"/>
                <w:szCs w:val="22"/>
              </w:rPr>
            </w:pPr>
            <w:ins w:id="337" w:author="Master Repository Process" w:date="2021-09-18T02:15:00Z">
              <w:r>
                <w:rPr>
                  <w:szCs w:val="22"/>
                </w:rPr>
                <w:br/>
              </w:r>
              <w:r>
                <w:rPr>
                  <w:szCs w:val="22"/>
                </w:rPr>
                <w:br/>
              </w:r>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338" w:author="Master Repository Process" w:date="2021-09-18T02:15:00Z"/>
                <w:szCs w:val="22"/>
              </w:rPr>
            </w:pPr>
            <w:ins w:id="339" w:author="Master Repository Process" w:date="2021-09-18T02:15:00Z">
              <w:r>
                <w:rPr>
                  <w:szCs w:val="22"/>
                </w:rPr>
                <w:br/>
              </w:r>
              <w:r>
                <w:rPr>
                  <w:szCs w:val="22"/>
                </w:rPr>
                <w:br/>
              </w:r>
              <w:r>
                <w:rPr>
                  <w:szCs w:val="22"/>
                </w:rPr>
                <w:br/>
              </w:r>
              <w:r>
                <w:rPr>
                  <w:szCs w:val="22"/>
                </w:rPr>
                <w:br/>
              </w:r>
              <w:r>
                <w:rPr>
                  <w:szCs w:val="22"/>
                </w:rPr>
                <w:br/>
              </w:r>
              <w:r>
                <w:rPr>
                  <w:szCs w:val="22"/>
                </w:rPr>
                <w:br/>
                <w:t>100.00</w:t>
              </w:r>
            </w:ins>
          </w:p>
        </w:tc>
      </w:tr>
      <w:tr>
        <w:trPr>
          <w:cantSplit/>
          <w:ins w:id="340" w:author="Master Repository Process" w:date="2021-09-18T02:15:00Z"/>
        </w:trPr>
        <w:tc>
          <w:tcPr>
            <w:tcW w:w="700" w:type="dxa"/>
            <w:tcBorders>
              <w:top w:val="nil"/>
              <w:left w:val="nil"/>
              <w:bottom w:val="nil"/>
              <w:right w:val="nil"/>
            </w:tcBorders>
          </w:tcPr>
          <w:p>
            <w:pPr>
              <w:pStyle w:val="yTableNAm"/>
              <w:spacing w:before="60"/>
              <w:rPr>
                <w:ins w:id="341" w:author="Master Repository Process" w:date="2021-09-18T02:15:00Z"/>
                <w:szCs w:val="22"/>
              </w:rPr>
            </w:pPr>
          </w:p>
        </w:tc>
        <w:tc>
          <w:tcPr>
            <w:tcW w:w="2562" w:type="dxa"/>
            <w:tcBorders>
              <w:top w:val="nil"/>
              <w:left w:val="nil"/>
              <w:bottom w:val="nil"/>
              <w:right w:val="nil"/>
            </w:tcBorders>
          </w:tcPr>
          <w:p>
            <w:pPr>
              <w:pStyle w:val="yTableNAm"/>
              <w:tabs>
                <w:tab w:val="clear" w:pos="567"/>
                <w:tab w:val="left" w:pos="596"/>
                <w:tab w:val="right" w:leader="dot" w:pos="2552"/>
                <w:tab w:val="left" w:pos="2585"/>
              </w:tabs>
              <w:spacing w:before="60"/>
              <w:ind w:left="1021" w:hanging="1021"/>
              <w:rPr>
                <w:ins w:id="342" w:author="Master Repository Process" w:date="2021-09-18T02:15:00Z"/>
                <w:szCs w:val="22"/>
              </w:rPr>
            </w:pPr>
            <w:ins w:id="343" w:author="Master Repository Process" w:date="2021-09-18T02:15:00Z">
              <w:r>
                <w:rPr>
                  <w:szCs w:val="22"/>
                </w:rPr>
                <w:tab/>
                <w:t>(vii)</w:t>
              </w:r>
              <w:r>
                <w:rPr>
                  <w:szCs w:val="22"/>
                </w:rPr>
                <w:tab/>
                <w:t xml:space="preserve">in a pending cause or matter in admiralty whether by summons or motion, other than an application by the Marshal </w:t>
              </w:r>
            </w:ins>
          </w:p>
        </w:tc>
        <w:tc>
          <w:tcPr>
            <w:tcW w:w="1260" w:type="dxa"/>
            <w:tcBorders>
              <w:top w:val="nil"/>
              <w:left w:val="nil"/>
              <w:bottom w:val="nil"/>
              <w:right w:val="nil"/>
            </w:tcBorders>
          </w:tcPr>
          <w:p>
            <w:pPr>
              <w:pStyle w:val="yTableNAm"/>
              <w:spacing w:before="60"/>
              <w:ind w:right="34"/>
              <w:jc w:val="right"/>
              <w:rPr>
                <w:ins w:id="344" w:author="Master Repository Process" w:date="2021-09-18T02:15:00Z"/>
                <w:szCs w:val="22"/>
              </w:rPr>
            </w:pPr>
            <w:ins w:id="345"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346" w:author="Master Repository Process" w:date="2021-09-18T02:15:00Z"/>
                <w:szCs w:val="22"/>
              </w:rPr>
            </w:pPr>
            <w:ins w:id="347"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348" w:author="Master Repository Process" w:date="2021-09-18T02:15:00Z"/>
                <w:szCs w:val="22"/>
              </w:rPr>
            </w:pPr>
            <w:ins w:id="34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100.00</w:t>
              </w:r>
            </w:ins>
          </w:p>
        </w:tc>
      </w:tr>
      <w:tr>
        <w:trPr>
          <w:cantSplit/>
          <w:ins w:id="350" w:author="Master Repository Process" w:date="2021-09-18T02:15:00Z"/>
        </w:trPr>
        <w:tc>
          <w:tcPr>
            <w:tcW w:w="700" w:type="dxa"/>
            <w:tcBorders>
              <w:top w:val="nil"/>
              <w:left w:val="nil"/>
              <w:bottom w:val="nil"/>
              <w:right w:val="nil"/>
            </w:tcBorders>
          </w:tcPr>
          <w:p>
            <w:pPr>
              <w:pStyle w:val="yTableNAm"/>
              <w:spacing w:before="60"/>
              <w:rPr>
                <w:ins w:id="351"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352" w:author="Master Repository Process" w:date="2021-09-18T02:15:00Z"/>
                <w:szCs w:val="22"/>
              </w:rPr>
            </w:pPr>
            <w:ins w:id="353" w:author="Master Repository Process" w:date="2021-09-18T02:15:00Z">
              <w:r>
                <w:rPr>
                  <w:szCs w:val="22"/>
                </w:rPr>
                <w:t>(d)</w:t>
              </w:r>
              <w:r>
                <w:rPr>
                  <w:szCs w:val="22"/>
                </w:rPr>
                <w:tab/>
                <w:t xml:space="preserve">any other application for which no fee has been provided in this Division </w:t>
              </w:r>
            </w:ins>
          </w:p>
        </w:tc>
        <w:tc>
          <w:tcPr>
            <w:tcW w:w="1260" w:type="dxa"/>
            <w:tcBorders>
              <w:top w:val="nil"/>
              <w:left w:val="nil"/>
              <w:bottom w:val="nil"/>
              <w:right w:val="nil"/>
            </w:tcBorders>
          </w:tcPr>
          <w:p>
            <w:pPr>
              <w:pStyle w:val="yTableNAm"/>
              <w:spacing w:before="60"/>
              <w:ind w:right="34"/>
              <w:jc w:val="right"/>
              <w:rPr>
                <w:ins w:id="354" w:author="Master Repository Process" w:date="2021-09-18T02:15:00Z"/>
                <w:szCs w:val="22"/>
              </w:rPr>
            </w:pPr>
            <w:ins w:id="355" w:author="Master Repository Process" w:date="2021-09-18T02:15:00Z">
              <w:r>
                <w:rPr>
                  <w:szCs w:val="22"/>
                </w:rPr>
                <w:br/>
              </w:r>
              <w:r>
                <w:rPr>
                  <w:szCs w:val="22"/>
                </w:rPr>
                <w:br/>
              </w:r>
              <w:r>
                <w:rPr>
                  <w:szCs w:val="22"/>
                </w:rPr>
                <w:br/>
                <w:t>440.00</w:t>
              </w:r>
            </w:ins>
          </w:p>
        </w:tc>
        <w:tc>
          <w:tcPr>
            <w:tcW w:w="1259" w:type="dxa"/>
            <w:tcBorders>
              <w:top w:val="nil"/>
              <w:left w:val="nil"/>
              <w:bottom w:val="nil"/>
              <w:right w:val="nil"/>
            </w:tcBorders>
          </w:tcPr>
          <w:p>
            <w:pPr>
              <w:pStyle w:val="yTableNAm"/>
              <w:spacing w:before="60"/>
              <w:ind w:right="34"/>
              <w:jc w:val="right"/>
              <w:rPr>
                <w:ins w:id="356" w:author="Master Repository Process" w:date="2021-09-18T02:15:00Z"/>
                <w:szCs w:val="22"/>
              </w:rPr>
            </w:pPr>
            <w:ins w:id="357" w:author="Master Repository Process" w:date="2021-09-18T02:15:00Z">
              <w:r>
                <w:rPr>
                  <w:szCs w:val="22"/>
                </w:rPr>
                <w:br/>
              </w:r>
              <w:r>
                <w:rPr>
                  <w:szCs w:val="22"/>
                </w:rPr>
                <w:br/>
              </w:r>
              <w:r>
                <w:rPr>
                  <w:szCs w:val="22"/>
                </w:rPr>
                <w:br/>
                <w:t>861.00</w:t>
              </w:r>
            </w:ins>
          </w:p>
        </w:tc>
        <w:tc>
          <w:tcPr>
            <w:tcW w:w="1176" w:type="dxa"/>
            <w:tcBorders>
              <w:top w:val="nil"/>
              <w:left w:val="nil"/>
              <w:bottom w:val="nil"/>
              <w:right w:val="nil"/>
            </w:tcBorders>
          </w:tcPr>
          <w:p>
            <w:pPr>
              <w:pStyle w:val="yTableNAm"/>
              <w:spacing w:before="60"/>
              <w:ind w:right="34"/>
              <w:jc w:val="right"/>
              <w:rPr>
                <w:ins w:id="358" w:author="Master Repository Process" w:date="2021-09-18T02:15:00Z"/>
                <w:szCs w:val="22"/>
              </w:rPr>
            </w:pPr>
            <w:ins w:id="359" w:author="Master Repository Process" w:date="2021-09-18T02:15:00Z">
              <w:r>
                <w:rPr>
                  <w:szCs w:val="22"/>
                </w:rPr>
                <w:br/>
              </w:r>
              <w:r>
                <w:rPr>
                  <w:szCs w:val="22"/>
                </w:rPr>
                <w:br/>
              </w:r>
              <w:r>
                <w:rPr>
                  <w:szCs w:val="22"/>
                </w:rPr>
                <w:br/>
                <w:t>100.00</w:t>
              </w:r>
            </w:ins>
          </w:p>
        </w:tc>
      </w:tr>
      <w:tr>
        <w:trPr>
          <w:cantSplit/>
          <w:ins w:id="360" w:author="Master Repository Process" w:date="2021-09-18T02:15:00Z"/>
        </w:trPr>
        <w:tc>
          <w:tcPr>
            <w:tcW w:w="700" w:type="dxa"/>
            <w:tcBorders>
              <w:top w:val="nil"/>
              <w:left w:val="nil"/>
              <w:bottom w:val="nil"/>
              <w:right w:val="nil"/>
            </w:tcBorders>
          </w:tcPr>
          <w:p>
            <w:pPr>
              <w:pStyle w:val="yTableNAm"/>
              <w:spacing w:before="60"/>
              <w:rPr>
                <w:ins w:id="361"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362" w:author="Master Repository Process" w:date="2021-09-18T02:15:00Z"/>
                <w:rFonts w:ascii="Arial" w:hAnsi="Arial" w:cs="Arial"/>
                <w:sz w:val="18"/>
                <w:szCs w:val="18"/>
              </w:rPr>
            </w:pPr>
            <w:ins w:id="363" w:author="Master Repository Process" w:date="2021-09-18T02:15:00Z">
              <w:r>
                <w:rPr>
                  <w:rFonts w:ascii="Arial" w:hAnsi="Arial" w:cs="Arial"/>
                  <w:sz w:val="18"/>
                  <w:szCs w:val="18"/>
                </w:rPr>
                <w:t>Note:</w:t>
              </w:r>
            </w:ins>
          </w:p>
          <w:p>
            <w:pPr>
              <w:pStyle w:val="yTableNAm"/>
              <w:spacing w:before="60"/>
              <w:rPr>
                <w:ins w:id="364" w:author="Master Repository Process" w:date="2021-09-18T02:15:00Z"/>
                <w:rFonts w:ascii="Arial" w:hAnsi="Arial" w:cs="Arial"/>
                <w:sz w:val="18"/>
                <w:szCs w:val="18"/>
              </w:rPr>
            </w:pPr>
            <w:ins w:id="365" w:author="Master Repository Process" w:date="2021-09-18T02:15:00Z">
              <w:r>
                <w:rPr>
                  <w:rFonts w:ascii="Arial" w:hAnsi="Arial" w:cs="Arial"/>
                  <w:sz w:val="18"/>
                  <w:szCs w:val="18"/>
                </w:rPr>
                <w:t>The fee in item 2(c)(vi) is payable only once on the first application in an arbitration.</w:t>
              </w:r>
            </w:ins>
          </w:p>
        </w:tc>
      </w:tr>
      <w:tr>
        <w:trPr>
          <w:cantSplit/>
          <w:ins w:id="366" w:author="Master Repository Process" w:date="2021-09-18T02:15:00Z"/>
        </w:trPr>
        <w:tc>
          <w:tcPr>
            <w:tcW w:w="700" w:type="dxa"/>
            <w:tcBorders>
              <w:top w:val="nil"/>
              <w:left w:val="nil"/>
              <w:bottom w:val="nil"/>
              <w:right w:val="nil"/>
            </w:tcBorders>
          </w:tcPr>
          <w:p>
            <w:pPr>
              <w:pStyle w:val="yTableNAm"/>
              <w:spacing w:before="60"/>
              <w:rPr>
                <w:ins w:id="367" w:author="Master Repository Process" w:date="2021-09-18T02:15:00Z"/>
                <w:szCs w:val="22"/>
              </w:rPr>
            </w:pPr>
            <w:ins w:id="368" w:author="Master Repository Process" w:date="2021-09-18T02:15:00Z">
              <w:r>
                <w:rPr>
                  <w:szCs w:val="22"/>
                </w:rPr>
                <w:t>3.</w:t>
              </w:r>
            </w:ins>
          </w:p>
        </w:tc>
        <w:tc>
          <w:tcPr>
            <w:tcW w:w="2562" w:type="dxa"/>
            <w:tcBorders>
              <w:top w:val="nil"/>
              <w:left w:val="nil"/>
              <w:bottom w:val="nil"/>
              <w:right w:val="nil"/>
            </w:tcBorders>
          </w:tcPr>
          <w:p>
            <w:pPr>
              <w:pStyle w:val="yTableNAm"/>
              <w:tabs>
                <w:tab w:val="clear" w:pos="567"/>
                <w:tab w:val="right" w:leader="dot" w:pos="2552"/>
              </w:tabs>
              <w:spacing w:before="60"/>
              <w:rPr>
                <w:ins w:id="369" w:author="Master Repository Process" w:date="2021-09-18T02:15:00Z"/>
                <w:szCs w:val="22"/>
              </w:rPr>
            </w:pPr>
            <w:ins w:id="370" w:author="Master Repository Process" w:date="2021-09-18T02:15:00Z">
              <w:r>
                <w:rPr>
                  <w:szCs w:val="22"/>
                </w:rPr>
                <w:t xml:space="preserve">Commencing an appeal to which the Rules O. 60A r. 4 applies </w:t>
              </w:r>
            </w:ins>
          </w:p>
        </w:tc>
        <w:tc>
          <w:tcPr>
            <w:tcW w:w="1260" w:type="dxa"/>
            <w:tcBorders>
              <w:top w:val="nil"/>
              <w:left w:val="nil"/>
              <w:bottom w:val="nil"/>
              <w:right w:val="nil"/>
            </w:tcBorders>
          </w:tcPr>
          <w:p>
            <w:pPr>
              <w:pStyle w:val="yTableNAm"/>
              <w:spacing w:before="60"/>
              <w:ind w:right="34"/>
              <w:jc w:val="right"/>
              <w:rPr>
                <w:ins w:id="371" w:author="Master Repository Process" w:date="2021-09-18T02:15:00Z"/>
                <w:szCs w:val="22"/>
              </w:rPr>
            </w:pPr>
            <w:ins w:id="372" w:author="Master Repository Process" w:date="2021-09-18T02:15:00Z">
              <w:r>
                <w:rPr>
                  <w:szCs w:val="22"/>
                </w:rPr>
                <w:br/>
              </w:r>
              <w:r>
                <w:rPr>
                  <w:szCs w:val="22"/>
                </w:rPr>
                <w:br/>
                <w:t>878.00</w:t>
              </w:r>
            </w:ins>
          </w:p>
        </w:tc>
        <w:tc>
          <w:tcPr>
            <w:tcW w:w="1259" w:type="dxa"/>
            <w:tcBorders>
              <w:top w:val="nil"/>
              <w:left w:val="nil"/>
              <w:bottom w:val="nil"/>
              <w:right w:val="nil"/>
            </w:tcBorders>
          </w:tcPr>
          <w:p>
            <w:pPr>
              <w:pStyle w:val="yTableNAm"/>
              <w:spacing w:before="60"/>
              <w:ind w:right="34"/>
              <w:jc w:val="right"/>
              <w:rPr>
                <w:ins w:id="373" w:author="Master Repository Process" w:date="2021-09-18T02:15:00Z"/>
                <w:szCs w:val="22"/>
              </w:rPr>
            </w:pPr>
            <w:ins w:id="374" w:author="Master Repository Process" w:date="2021-09-18T02:15:00Z">
              <w:r>
                <w:rPr>
                  <w:szCs w:val="22"/>
                </w:rPr>
                <w:br/>
              </w:r>
              <w:r>
                <w:rPr>
                  <w:szCs w:val="22"/>
                </w:rPr>
                <w:br/>
                <w:t>1 720.00</w:t>
              </w:r>
            </w:ins>
          </w:p>
        </w:tc>
        <w:tc>
          <w:tcPr>
            <w:tcW w:w="1176" w:type="dxa"/>
            <w:tcBorders>
              <w:top w:val="nil"/>
              <w:left w:val="nil"/>
              <w:bottom w:val="nil"/>
              <w:right w:val="nil"/>
            </w:tcBorders>
          </w:tcPr>
          <w:p>
            <w:pPr>
              <w:pStyle w:val="yTableNAm"/>
              <w:spacing w:before="60"/>
              <w:ind w:right="34"/>
              <w:jc w:val="right"/>
              <w:rPr>
                <w:ins w:id="375" w:author="Master Repository Process" w:date="2021-09-18T02:15:00Z"/>
                <w:szCs w:val="22"/>
              </w:rPr>
            </w:pPr>
            <w:ins w:id="376" w:author="Master Repository Process" w:date="2021-09-18T02:15:00Z">
              <w:r>
                <w:rPr>
                  <w:szCs w:val="22"/>
                </w:rPr>
                <w:br/>
              </w:r>
              <w:r>
                <w:rPr>
                  <w:szCs w:val="22"/>
                </w:rPr>
                <w:br/>
                <w:t>100.00</w:t>
              </w:r>
            </w:ins>
          </w:p>
        </w:tc>
      </w:tr>
      <w:tr>
        <w:trPr>
          <w:cantSplit/>
          <w:ins w:id="377" w:author="Master Repository Process" w:date="2021-09-18T02:15:00Z"/>
        </w:trPr>
        <w:tc>
          <w:tcPr>
            <w:tcW w:w="700" w:type="dxa"/>
            <w:tcBorders>
              <w:top w:val="nil"/>
              <w:left w:val="nil"/>
              <w:bottom w:val="nil"/>
              <w:right w:val="nil"/>
            </w:tcBorders>
          </w:tcPr>
          <w:p>
            <w:pPr>
              <w:pStyle w:val="yTableNAm"/>
              <w:spacing w:before="60"/>
              <w:rPr>
                <w:ins w:id="378" w:author="Master Repository Process" w:date="2021-09-18T02:15:00Z"/>
                <w:szCs w:val="22"/>
              </w:rPr>
            </w:pPr>
            <w:ins w:id="379" w:author="Master Repository Process" w:date="2021-09-18T02:15:00Z">
              <w:r>
                <w:rPr>
                  <w:szCs w:val="22"/>
                </w:rPr>
                <w:t>4.</w:t>
              </w:r>
            </w:ins>
          </w:p>
        </w:tc>
        <w:tc>
          <w:tcPr>
            <w:tcW w:w="2562" w:type="dxa"/>
            <w:tcBorders>
              <w:top w:val="nil"/>
              <w:left w:val="nil"/>
              <w:bottom w:val="nil"/>
              <w:right w:val="nil"/>
            </w:tcBorders>
          </w:tcPr>
          <w:p>
            <w:pPr>
              <w:pStyle w:val="yTableNAm"/>
              <w:tabs>
                <w:tab w:val="clear" w:pos="567"/>
                <w:tab w:val="right" w:leader="dot" w:pos="2552"/>
              </w:tabs>
              <w:spacing w:before="60"/>
              <w:rPr>
                <w:ins w:id="380" w:author="Master Repository Process" w:date="2021-09-18T02:15:00Z"/>
                <w:szCs w:val="22"/>
              </w:rPr>
            </w:pPr>
            <w:ins w:id="381" w:author="Master Repository Process" w:date="2021-09-18T02:15:00Z">
              <w:r>
                <w:rPr>
                  <w:szCs w:val="22"/>
                </w:rPr>
                <w:t xml:space="preserve">Entry for hearing a cause or matter or notice of an appointment to hear an originating summons </w:t>
              </w:r>
            </w:ins>
          </w:p>
        </w:tc>
        <w:tc>
          <w:tcPr>
            <w:tcW w:w="1260" w:type="dxa"/>
            <w:tcBorders>
              <w:top w:val="nil"/>
              <w:left w:val="nil"/>
              <w:bottom w:val="nil"/>
              <w:right w:val="nil"/>
            </w:tcBorders>
          </w:tcPr>
          <w:p>
            <w:pPr>
              <w:pStyle w:val="yTableNAm"/>
              <w:spacing w:before="60"/>
              <w:ind w:right="34"/>
              <w:jc w:val="right"/>
              <w:rPr>
                <w:ins w:id="382" w:author="Master Repository Process" w:date="2021-09-18T02:15:00Z"/>
                <w:szCs w:val="22"/>
              </w:rPr>
            </w:pPr>
            <w:ins w:id="383" w:author="Master Repository Process" w:date="2021-09-18T02:15:00Z">
              <w:r>
                <w:rPr>
                  <w:szCs w:val="22"/>
                </w:rPr>
                <w:br/>
              </w:r>
              <w:r>
                <w:rPr>
                  <w:szCs w:val="22"/>
                </w:rPr>
                <w:br/>
              </w:r>
              <w:r>
                <w:rPr>
                  <w:szCs w:val="22"/>
                </w:rPr>
                <w:br/>
                <w:t>1 318.00</w:t>
              </w:r>
            </w:ins>
          </w:p>
        </w:tc>
        <w:tc>
          <w:tcPr>
            <w:tcW w:w="1259" w:type="dxa"/>
            <w:tcBorders>
              <w:top w:val="nil"/>
              <w:left w:val="nil"/>
              <w:bottom w:val="nil"/>
              <w:right w:val="nil"/>
            </w:tcBorders>
          </w:tcPr>
          <w:p>
            <w:pPr>
              <w:pStyle w:val="yTableNAm"/>
              <w:spacing w:before="60"/>
              <w:ind w:right="34"/>
              <w:jc w:val="right"/>
              <w:rPr>
                <w:ins w:id="384" w:author="Master Repository Process" w:date="2021-09-18T02:15:00Z"/>
                <w:szCs w:val="22"/>
              </w:rPr>
            </w:pPr>
            <w:ins w:id="385" w:author="Master Repository Process" w:date="2021-09-18T02:15:00Z">
              <w:r>
                <w:rPr>
                  <w:szCs w:val="22"/>
                </w:rPr>
                <w:br/>
              </w:r>
              <w:r>
                <w:rPr>
                  <w:szCs w:val="22"/>
                </w:rPr>
                <w:br/>
              </w:r>
              <w:r>
                <w:rPr>
                  <w:szCs w:val="22"/>
                </w:rPr>
                <w:br/>
                <w:t>2 568.00</w:t>
              </w:r>
            </w:ins>
          </w:p>
        </w:tc>
        <w:tc>
          <w:tcPr>
            <w:tcW w:w="1176" w:type="dxa"/>
            <w:tcBorders>
              <w:top w:val="nil"/>
              <w:left w:val="nil"/>
              <w:bottom w:val="nil"/>
              <w:right w:val="nil"/>
            </w:tcBorders>
          </w:tcPr>
          <w:p>
            <w:pPr>
              <w:pStyle w:val="yTableNAm"/>
              <w:spacing w:before="60"/>
              <w:ind w:right="34"/>
              <w:jc w:val="right"/>
              <w:rPr>
                <w:ins w:id="386" w:author="Master Repository Process" w:date="2021-09-18T02:15:00Z"/>
                <w:szCs w:val="22"/>
              </w:rPr>
            </w:pPr>
            <w:ins w:id="387" w:author="Master Repository Process" w:date="2021-09-18T02:15:00Z">
              <w:r>
                <w:rPr>
                  <w:szCs w:val="22"/>
                </w:rPr>
                <w:br/>
              </w:r>
              <w:r>
                <w:rPr>
                  <w:szCs w:val="22"/>
                </w:rPr>
                <w:br/>
              </w:r>
              <w:r>
                <w:rPr>
                  <w:szCs w:val="22"/>
                </w:rPr>
                <w:br/>
                <w:t>100.00</w:t>
              </w:r>
            </w:ins>
          </w:p>
        </w:tc>
      </w:tr>
      <w:tr>
        <w:trPr>
          <w:cantSplit/>
          <w:ins w:id="388" w:author="Master Repository Process" w:date="2021-09-18T02:15:00Z"/>
        </w:trPr>
        <w:tc>
          <w:tcPr>
            <w:tcW w:w="700" w:type="dxa"/>
            <w:tcBorders>
              <w:top w:val="nil"/>
              <w:left w:val="nil"/>
              <w:bottom w:val="nil"/>
              <w:right w:val="nil"/>
            </w:tcBorders>
          </w:tcPr>
          <w:p>
            <w:pPr>
              <w:pStyle w:val="yTableNAm"/>
              <w:keepNext/>
              <w:keepLines/>
              <w:spacing w:before="60"/>
              <w:rPr>
                <w:ins w:id="389" w:author="Master Repository Process" w:date="2021-09-18T02:15:00Z"/>
                <w:szCs w:val="22"/>
              </w:rPr>
            </w:pPr>
            <w:ins w:id="390" w:author="Master Repository Process" w:date="2021-09-18T02:15:00Z">
              <w:r>
                <w:rPr>
                  <w:szCs w:val="22"/>
                </w:rPr>
                <w:t>5.</w:t>
              </w:r>
            </w:ins>
          </w:p>
        </w:tc>
        <w:tc>
          <w:tcPr>
            <w:tcW w:w="2562" w:type="dxa"/>
            <w:tcBorders>
              <w:top w:val="nil"/>
              <w:left w:val="nil"/>
              <w:bottom w:val="nil"/>
              <w:right w:val="nil"/>
            </w:tcBorders>
          </w:tcPr>
          <w:p>
            <w:pPr>
              <w:pStyle w:val="yTableNAm"/>
              <w:keepNext/>
              <w:keepLines/>
              <w:tabs>
                <w:tab w:val="clear" w:pos="567"/>
                <w:tab w:val="right" w:leader="dot" w:pos="2552"/>
              </w:tabs>
              <w:spacing w:before="60"/>
              <w:rPr>
                <w:ins w:id="391" w:author="Master Repository Process" w:date="2021-09-18T02:15:00Z"/>
                <w:szCs w:val="22"/>
              </w:rPr>
            </w:pPr>
            <w:ins w:id="392" w:author="Master Repository Process" w:date="2021-09-18T02:15:00Z">
              <w:r>
                <w:rPr>
                  <w:szCs w:val="22"/>
                </w:rPr>
                <w:t xml:space="preserve">Allocation of hearing date </w:t>
              </w:r>
            </w:ins>
          </w:p>
        </w:tc>
        <w:tc>
          <w:tcPr>
            <w:tcW w:w="1260" w:type="dxa"/>
            <w:tcBorders>
              <w:top w:val="nil"/>
              <w:left w:val="nil"/>
              <w:bottom w:val="nil"/>
              <w:right w:val="nil"/>
            </w:tcBorders>
          </w:tcPr>
          <w:p>
            <w:pPr>
              <w:pStyle w:val="yTableNAm"/>
              <w:keepNext/>
              <w:keepLines/>
              <w:spacing w:before="60"/>
              <w:ind w:right="34"/>
              <w:rPr>
                <w:ins w:id="393" w:author="Master Repository Process" w:date="2021-09-18T02:15:00Z"/>
                <w:szCs w:val="22"/>
              </w:rPr>
            </w:pPr>
            <w:ins w:id="394" w:author="Master Repository Process" w:date="2021-09-18T02:15:00Z">
              <w:r>
                <w:rPr>
                  <w:szCs w:val="22"/>
                </w:rPr>
                <w:t>883.00 for each day allocated</w:t>
              </w:r>
            </w:ins>
          </w:p>
        </w:tc>
        <w:tc>
          <w:tcPr>
            <w:tcW w:w="1259" w:type="dxa"/>
            <w:tcBorders>
              <w:top w:val="nil"/>
              <w:left w:val="nil"/>
              <w:bottom w:val="nil"/>
              <w:right w:val="nil"/>
            </w:tcBorders>
          </w:tcPr>
          <w:p>
            <w:pPr>
              <w:pStyle w:val="yTableNAm"/>
              <w:keepNext/>
              <w:keepLines/>
              <w:spacing w:before="60"/>
              <w:ind w:right="34"/>
              <w:rPr>
                <w:ins w:id="395" w:author="Master Repository Process" w:date="2021-09-18T02:15:00Z"/>
                <w:szCs w:val="22"/>
              </w:rPr>
            </w:pPr>
            <w:ins w:id="396" w:author="Master Repository Process" w:date="2021-09-18T02:15:00Z">
              <w:r>
                <w:rPr>
                  <w:szCs w:val="22"/>
                </w:rPr>
                <w:t>2 291.00 for each day allocated</w:t>
              </w:r>
            </w:ins>
          </w:p>
        </w:tc>
        <w:tc>
          <w:tcPr>
            <w:tcW w:w="1176" w:type="dxa"/>
            <w:tcBorders>
              <w:top w:val="nil"/>
              <w:left w:val="nil"/>
              <w:bottom w:val="nil"/>
              <w:right w:val="nil"/>
            </w:tcBorders>
          </w:tcPr>
          <w:p>
            <w:pPr>
              <w:pStyle w:val="yTableNAm"/>
              <w:keepNext/>
              <w:keepLines/>
              <w:spacing w:before="60"/>
              <w:ind w:right="34"/>
              <w:jc w:val="right"/>
              <w:rPr>
                <w:ins w:id="397" w:author="Master Repository Process" w:date="2021-09-18T02:15:00Z"/>
                <w:szCs w:val="22"/>
              </w:rPr>
            </w:pPr>
            <w:ins w:id="398" w:author="Master Repository Process" w:date="2021-09-18T02:15:00Z">
              <w:r>
                <w:rPr>
                  <w:szCs w:val="22"/>
                </w:rPr>
                <w:t>100.00</w:t>
              </w:r>
            </w:ins>
          </w:p>
        </w:tc>
      </w:tr>
      <w:tr>
        <w:trPr>
          <w:cantSplit/>
          <w:ins w:id="399" w:author="Master Repository Process" w:date="2021-09-18T02:15:00Z"/>
        </w:trPr>
        <w:tc>
          <w:tcPr>
            <w:tcW w:w="700" w:type="dxa"/>
            <w:tcBorders>
              <w:top w:val="nil"/>
              <w:left w:val="nil"/>
              <w:bottom w:val="nil"/>
              <w:right w:val="nil"/>
            </w:tcBorders>
          </w:tcPr>
          <w:p>
            <w:pPr>
              <w:pStyle w:val="yTableNAm"/>
              <w:spacing w:before="60"/>
              <w:ind w:right="34"/>
              <w:rPr>
                <w:ins w:id="400" w:author="Master Repository Process" w:date="2021-09-18T02:15:00Z"/>
                <w:rFonts w:ascii="Arial" w:hAnsi="Arial" w:cs="Arial"/>
                <w:sz w:val="18"/>
                <w:szCs w:val="18"/>
              </w:rPr>
            </w:pPr>
          </w:p>
        </w:tc>
        <w:tc>
          <w:tcPr>
            <w:tcW w:w="2562" w:type="dxa"/>
            <w:tcBorders>
              <w:top w:val="nil"/>
              <w:left w:val="nil"/>
              <w:bottom w:val="nil"/>
              <w:right w:val="nil"/>
            </w:tcBorders>
          </w:tcPr>
          <w:p>
            <w:pPr>
              <w:pStyle w:val="yTableNAm"/>
              <w:spacing w:before="60"/>
              <w:ind w:right="34"/>
              <w:rPr>
                <w:ins w:id="401" w:author="Master Repository Process" w:date="2021-09-18T02:15:00Z"/>
                <w:rFonts w:ascii="Arial" w:hAnsi="Arial" w:cs="Arial"/>
                <w:sz w:val="18"/>
                <w:szCs w:val="18"/>
              </w:rPr>
            </w:pPr>
            <w:ins w:id="402" w:author="Master Repository Process" w:date="2021-09-18T02:15:00Z">
              <w:r>
                <w:rPr>
                  <w:rFonts w:ascii="Arial" w:hAnsi="Arial" w:cs="Arial"/>
                  <w:sz w:val="18"/>
                  <w:szCs w:val="18"/>
                </w:rPr>
                <w:t xml:space="preserve">Note: </w:t>
              </w:r>
            </w:ins>
          </w:p>
          <w:p>
            <w:pPr>
              <w:pStyle w:val="yTableNAm"/>
              <w:spacing w:before="60"/>
              <w:ind w:right="34"/>
              <w:rPr>
                <w:ins w:id="403" w:author="Master Repository Process" w:date="2021-09-18T02:15:00Z"/>
                <w:rFonts w:ascii="Arial" w:hAnsi="Arial" w:cs="Arial"/>
                <w:sz w:val="18"/>
                <w:szCs w:val="18"/>
              </w:rPr>
            </w:pPr>
            <w:ins w:id="404" w:author="Master Repository Process" w:date="2021-09-18T02:15:00Z">
              <w:r>
                <w:rPr>
                  <w:rFonts w:ascii="Arial" w:hAnsi="Arial" w:cs="Arial"/>
                  <w:sz w:val="18"/>
                  <w:szCs w:val="18"/>
                </w:rPr>
                <w:t>See regulation 9.</w:t>
              </w:r>
            </w:ins>
          </w:p>
        </w:tc>
        <w:tc>
          <w:tcPr>
            <w:tcW w:w="1260" w:type="dxa"/>
            <w:tcBorders>
              <w:top w:val="nil"/>
              <w:left w:val="nil"/>
              <w:bottom w:val="nil"/>
              <w:right w:val="nil"/>
            </w:tcBorders>
          </w:tcPr>
          <w:p>
            <w:pPr>
              <w:pStyle w:val="yTableNAm"/>
              <w:spacing w:before="60"/>
              <w:ind w:right="34"/>
              <w:rPr>
                <w:ins w:id="405" w:author="Master Repository Process" w:date="2021-09-18T02:15:00Z"/>
                <w:rFonts w:ascii="Arial" w:hAnsi="Arial" w:cs="Arial"/>
                <w:sz w:val="18"/>
                <w:szCs w:val="18"/>
              </w:rPr>
            </w:pPr>
          </w:p>
        </w:tc>
        <w:tc>
          <w:tcPr>
            <w:tcW w:w="1259" w:type="dxa"/>
            <w:tcBorders>
              <w:top w:val="nil"/>
              <w:left w:val="nil"/>
              <w:bottom w:val="nil"/>
              <w:right w:val="nil"/>
            </w:tcBorders>
          </w:tcPr>
          <w:p>
            <w:pPr>
              <w:pStyle w:val="yTableNAm"/>
              <w:spacing w:before="60"/>
              <w:ind w:right="34"/>
              <w:rPr>
                <w:ins w:id="406" w:author="Master Repository Process" w:date="2021-09-18T02:15:00Z"/>
                <w:rFonts w:ascii="Arial" w:hAnsi="Arial" w:cs="Arial"/>
                <w:sz w:val="18"/>
                <w:szCs w:val="18"/>
              </w:rPr>
            </w:pPr>
          </w:p>
        </w:tc>
        <w:tc>
          <w:tcPr>
            <w:tcW w:w="1176" w:type="dxa"/>
            <w:tcBorders>
              <w:top w:val="nil"/>
              <w:left w:val="nil"/>
              <w:bottom w:val="nil"/>
              <w:right w:val="nil"/>
            </w:tcBorders>
          </w:tcPr>
          <w:p>
            <w:pPr>
              <w:pStyle w:val="yTableNAm"/>
              <w:spacing w:before="60"/>
              <w:ind w:right="34"/>
              <w:rPr>
                <w:ins w:id="407" w:author="Master Repository Process" w:date="2021-09-18T02:15:00Z"/>
                <w:rFonts w:ascii="Arial" w:hAnsi="Arial" w:cs="Arial"/>
                <w:sz w:val="18"/>
                <w:szCs w:val="18"/>
              </w:rPr>
            </w:pPr>
          </w:p>
        </w:tc>
      </w:tr>
      <w:tr>
        <w:trPr>
          <w:cantSplit/>
          <w:ins w:id="408" w:author="Master Repository Process" w:date="2021-09-18T02:15:00Z"/>
        </w:trPr>
        <w:tc>
          <w:tcPr>
            <w:tcW w:w="700" w:type="dxa"/>
            <w:tcBorders>
              <w:top w:val="nil"/>
              <w:left w:val="nil"/>
              <w:bottom w:val="nil"/>
              <w:right w:val="nil"/>
            </w:tcBorders>
          </w:tcPr>
          <w:p>
            <w:pPr>
              <w:pStyle w:val="yTableNAm"/>
              <w:keepNext/>
              <w:spacing w:before="60"/>
              <w:rPr>
                <w:ins w:id="409" w:author="Master Repository Process" w:date="2021-09-18T02:15:00Z"/>
                <w:szCs w:val="22"/>
              </w:rPr>
            </w:pPr>
            <w:ins w:id="410" w:author="Master Repository Process" w:date="2021-09-18T02:15:00Z">
              <w:r>
                <w:rPr>
                  <w:szCs w:val="22"/>
                </w:rPr>
                <w:t>6.</w:t>
              </w:r>
            </w:ins>
          </w:p>
        </w:tc>
        <w:tc>
          <w:tcPr>
            <w:tcW w:w="2562" w:type="dxa"/>
            <w:tcBorders>
              <w:top w:val="nil"/>
              <w:left w:val="nil"/>
              <w:bottom w:val="nil"/>
              <w:right w:val="nil"/>
            </w:tcBorders>
          </w:tcPr>
          <w:p>
            <w:pPr>
              <w:pStyle w:val="yTableNAm"/>
              <w:keepNext/>
              <w:tabs>
                <w:tab w:val="clear" w:pos="567"/>
                <w:tab w:val="right" w:leader="dot" w:pos="2552"/>
              </w:tabs>
              <w:spacing w:before="60"/>
              <w:rPr>
                <w:ins w:id="411" w:author="Master Repository Process" w:date="2021-09-18T02:15:00Z"/>
                <w:szCs w:val="22"/>
              </w:rPr>
            </w:pPr>
            <w:ins w:id="412" w:author="Master Repository Process" w:date="2021-09-18T02:15:00Z">
              <w:r>
                <w:rPr>
                  <w:szCs w:val="22"/>
                </w:rPr>
                <w:t xml:space="preserve">Daily hearing fee before a Court constituted by a master or 1 or more judges </w:t>
              </w:r>
            </w:ins>
          </w:p>
        </w:tc>
        <w:tc>
          <w:tcPr>
            <w:tcW w:w="1260" w:type="dxa"/>
            <w:tcBorders>
              <w:top w:val="nil"/>
              <w:left w:val="nil"/>
              <w:bottom w:val="nil"/>
              <w:right w:val="nil"/>
            </w:tcBorders>
          </w:tcPr>
          <w:p>
            <w:pPr>
              <w:pStyle w:val="yTableNAm"/>
              <w:keepNext/>
              <w:spacing w:before="60"/>
              <w:ind w:right="34"/>
              <w:jc w:val="right"/>
              <w:rPr>
                <w:ins w:id="413" w:author="Master Repository Process" w:date="2021-09-18T02:15:00Z"/>
                <w:szCs w:val="22"/>
              </w:rPr>
            </w:pPr>
            <w:ins w:id="414" w:author="Master Repository Process" w:date="2021-09-18T02:15:00Z">
              <w:r>
                <w:rPr>
                  <w:szCs w:val="22"/>
                </w:rPr>
                <w:br/>
              </w:r>
              <w:r>
                <w:rPr>
                  <w:szCs w:val="22"/>
                </w:rPr>
                <w:br/>
              </w:r>
              <w:r>
                <w:rPr>
                  <w:szCs w:val="22"/>
                </w:rPr>
                <w:br/>
                <w:t>883.00</w:t>
              </w:r>
            </w:ins>
          </w:p>
        </w:tc>
        <w:tc>
          <w:tcPr>
            <w:tcW w:w="1259" w:type="dxa"/>
            <w:tcBorders>
              <w:top w:val="nil"/>
              <w:left w:val="nil"/>
              <w:bottom w:val="nil"/>
              <w:right w:val="nil"/>
            </w:tcBorders>
          </w:tcPr>
          <w:p>
            <w:pPr>
              <w:pStyle w:val="yTableNAm"/>
              <w:keepNext/>
              <w:spacing w:before="60"/>
              <w:ind w:right="34"/>
              <w:jc w:val="right"/>
              <w:rPr>
                <w:ins w:id="415" w:author="Master Repository Process" w:date="2021-09-18T02:15:00Z"/>
                <w:szCs w:val="22"/>
              </w:rPr>
            </w:pPr>
            <w:ins w:id="416" w:author="Master Repository Process" w:date="2021-09-18T02:15:00Z">
              <w:r>
                <w:rPr>
                  <w:szCs w:val="22"/>
                </w:rPr>
                <w:br/>
              </w:r>
              <w:r>
                <w:rPr>
                  <w:szCs w:val="22"/>
                </w:rPr>
                <w:br/>
              </w:r>
              <w:r>
                <w:rPr>
                  <w:szCs w:val="22"/>
                </w:rPr>
                <w:br/>
                <w:t>2 291.00</w:t>
              </w:r>
            </w:ins>
          </w:p>
        </w:tc>
        <w:tc>
          <w:tcPr>
            <w:tcW w:w="1176" w:type="dxa"/>
            <w:tcBorders>
              <w:top w:val="nil"/>
              <w:left w:val="nil"/>
              <w:bottom w:val="nil"/>
              <w:right w:val="nil"/>
            </w:tcBorders>
          </w:tcPr>
          <w:p>
            <w:pPr>
              <w:pStyle w:val="yTableNAm"/>
              <w:keepNext/>
              <w:spacing w:before="60"/>
              <w:ind w:right="34"/>
              <w:jc w:val="right"/>
              <w:rPr>
                <w:ins w:id="417" w:author="Master Repository Process" w:date="2021-09-18T02:15:00Z"/>
                <w:szCs w:val="22"/>
              </w:rPr>
            </w:pPr>
            <w:ins w:id="418" w:author="Master Repository Process" w:date="2021-09-18T02:15:00Z">
              <w:r>
                <w:rPr>
                  <w:szCs w:val="22"/>
                </w:rPr>
                <w:br/>
              </w:r>
              <w:r>
                <w:rPr>
                  <w:szCs w:val="22"/>
                </w:rPr>
                <w:br/>
              </w:r>
              <w:r>
                <w:rPr>
                  <w:szCs w:val="22"/>
                </w:rPr>
                <w:br/>
                <w:t>0.00</w:t>
              </w:r>
            </w:ins>
          </w:p>
        </w:tc>
      </w:tr>
      <w:tr>
        <w:trPr>
          <w:cantSplit/>
          <w:trHeight w:val="530"/>
          <w:ins w:id="419" w:author="Master Repository Process" w:date="2021-09-18T02:15:00Z"/>
        </w:trPr>
        <w:tc>
          <w:tcPr>
            <w:tcW w:w="700" w:type="dxa"/>
            <w:tcBorders>
              <w:top w:val="nil"/>
              <w:left w:val="nil"/>
              <w:bottom w:val="nil"/>
              <w:right w:val="nil"/>
            </w:tcBorders>
          </w:tcPr>
          <w:p>
            <w:pPr>
              <w:pStyle w:val="yTableNAm"/>
              <w:spacing w:before="60"/>
              <w:rPr>
                <w:ins w:id="420"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421" w:author="Master Repository Process" w:date="2021-09-18T02:15:00Z"/>
                <w:rFonts w:ascii="Arial" w:hAnsi="Arial" w:cs="Arial"/>
                <w:sz w:val="18"/>
                <w:szCs w:val="18"/>
              </w:rPr>
            </w:pPr>
            <w:ins w:id="422" w:author="Master Repository Process" w:date="2021-09-18T02:15:00Z">
              <w:r>
                <w:rPr>
                  <w:rFonts w:ascii="Arial" w:hAnsi="Arial" w:cs="Arial"/>
                  <w:sz w:val="18"/>
                  <w:szCs w:val="18"/>
                </w:rPr>
                <w:t>Note 1:</w:t>
              </w:r>
            </w:ins>
          </w:p>
          <w:p>
            <w:pPr>
              <w:pStyle w:val="yTableNAm"/>
              <w:spacing w:before="60"/>
              <w:ind w:right="34"/>
              <w:rPr>
                <w:ins w:id="423" w:author="Master Repository Process" w:date="2021-09-18T02:15:00Z"/>
                <w:rFonts w:ascii="Arial" w:hAnsi="Arial" w:cs="Arial"/>
                <w:sz w:val="18"/>
                <w:szCs w:val="18"/>
              </w:rPr>
            </w:pPr>
            <w:ins w:id="424" w:author="Master Repository Process" w:date="2021-09-18T02:15:00Z">
              <w:r>
                <w:rPr>
                  <w:rFonts w:ascii="Arial" w:hAnsi="Arial" w:cs="Arial"/>
                  <w:sz w:val="18"/>
                  <w:szCs w:val="18"/>
                </w:rPr>
                <w:t>No fee is payable if the proceedings are of an interlocutory nature.</w:t>
              </w:r>
            </w:ins>
          </w:p>
        </w:tc>
      </w:tr>
      <w:tr>
        <w:trPr>
          <w:cantSplit/>
          <w:trHeight w:val="978"/>
          <w:ins w:id="425" w:author="Master Repository Process" w:date="2021-09-18T02:15:00Z"/>
        </w:trPr>
        <w:tc>
          <w:tcPr>
            <w:tcW w:w="700" w:type="dxa"/>
            <w:tcBorders>
              <w:top w:val="nil"/>
              <w:left w:val="nil"/>
              <w:bottom w:val="nil"/>
              <w:right w:val="nil"/>
            </w:tcBorders>
          </w:tcPr>
          <w:p>
            <w:pPr>
              <w:pStyle w:val="yTableNAm"/>
              <w:spacing w:before="60"/>
              <w:rPr>
                <w:ins w:id="426"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ins w:id="427" w:author="Master Repository Process" w:date="2021-09-18T02:15:00Z"/>
                <w:rFonts w:ascii="Arial" w:hAnsi="Arial" w:cs="Arial"/>
                <w:sz w:val="18"/>
                <w:szCs w:val="18"/>
              </w:rPr>
            </w:pPr>
            <w:ins w:id="428" w:author="Master Repository Process" w:date="2021-09-18T02:15:00Z">
              <w:r>
                <w:rPr>
                  <w:rFonts w:ascii="Arial" w:hAnsi="Arial" w:cs="Arial"/>
                  <w:sz w:val="18"/>
                  <w:szCs w:val="18"/>
                </w:rPr>
                <w:t>Note 2:</w:t>
              </w:r>
            </w:ins>
          </w:p>
          <w:p>
            <w:pPr>
              <w:pStyle w:val="yTableNAm"/>
              <w:spacing w:before="60"/>
              <w:ind w:right="34"/>
              <w:rPr>
                <w:ins w:id="429" w:author="Master Repository Process" w:date="2021-09-18T02:15:00Z"/>
                <w:rFonts w:ascii="Arial" w:hAnsi="Arial" w:cs="Arial"/>
                <w:sz w:val="18"/>
                <w:szCs w:val="18"/>
              </w:rPr>
            </w:pPr>
            <w:ins w:id="430" w:author="Master Repository Process" w:date="2021-09-18T02:15:00Z">
              <w:r>
                <w:rPr>
                  <w:rFonts w:ascii="Arial" w:hAnsi="Arial" w:cs="Arial"/>
                  <w:sz w:val="18"/>
                  <w:szCs w:val="18"/>
                </w:rPr>
                <w:t>The fee is to be paid in respect of any number of hearing days (or part days) greater than the number of hearing days for which a fee has been paid under item 5.</w:t>
              </w:r>
            </w:ins>
          </w:p>
        </w:tc>
      </w:tr>
      <w:tr>
        <w:trPr>
          <w:cantSplit/>
          <w:trHeight w:val="720"/>
          <w:ins w:id="431" w:author="Master Repository Process" w:date="2021-09-18T02:15:00Z"/>
        </w:trPr>
        <w:tc>
          <w:tcPr>
            <w:tcW w:w="700" w:type="dxa"/>
            <w:tcBorders>
              <w:top w:val="nil"/>
              <w:left w:val="nil"/>
              <w:bottom w:val="nil"/>
              <w:right w:val="nil"/>
            </w:tcBorders>
          </w:tcPr>
          <w:p>
            <w:pPr>
              <w:pStyle w:val="yTableNAm"/>
              <w:spacing w:before="60"/>
              <w:rPr>
                <w:ins w:id="432"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ind w:right="34"/>
              <w:rPr>
                <w:ins w:id="433" w:author="Master Repository Process" w:date="2021-09-18T02:15:00Z"/>
                <w:rFonts w:ascii="Arial" w:hAnsi="Arial" w:cs="Arial"/>
                <w:sz w:val="18"/>
                <w:szCs w:val="18"/>
              </w:rPr>
            </w:pPr>
            <w:ins w:id="434" w:author="Master Repository Process" w:date="2021-09-18T02:15:00Z">
              <w:r>
                <w:rPr>
                  <w:rFonts w:ascii="Arial" w:hAnsi="Arial" w:cs="Arial"/>
                  <w:sz w:val="18"/>
                  <w:szCs w:val="18"/>
                </w:rPr>
                <w:t>Note 3:</w:t>
              </w:r>
            </w:ins>
          </w:p>
          <w:p>
            <w:pPr>
              <w:pStyle w:val="yTableNAm"/>
              <w:spacing w:before="60"/>
              <w:ind w:right="34"/>
              <w:rPr>
                <w:ins w:id="435" w:author="Master Repository Process" w:date="2021-09-18T02:15:00Z"/>
                <w:rFonts w:ascii="Arial" w:hAnsi="Arial" w:cs="Arial"/>
                <w:sz w:val="18"/>
                <w:szCs w:val="18"/>
              </w:rPr>
            </w:pPr>
            <w:ins w:id="436" w:author="Master Repository Process" w:date="2021-09-18T02:15:00Z">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ins>
          </w:p>
        </w:tc>
      </w:tr>
      <w:tr>
        <w:trPr>
          <w:cantSplit/>
          <w:trHeight w:val="731"/>
          <w:ins w:id="437" w:author="Master Repository Process" w:date="2021-09-18T02:15:00Z"/>
        </w:trPr>
        <w:tc>
          <w:tcPr>
            <w:tcW w:w="700" w:type="dxa"/>
            <w:tcBorders>
              <w:top w:val="nil"/>
              <w:left w:val="nil"/>
              <w:bottom w:val="nil"/>
              <w:right w:val="nil"/>
            </w:tcBorders>
          </w:tcPr>
          <w:p>
            <w:pPr>
              <w:pStyle w:val="yTableNAm"/>
              <w:spacing w:before="60"/>
              <w:rPr>
                <w:ins w:id="438"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439" w:author="Master Repository Process" w:date="2021-09-18T02:15:00Z"/>
                <w:rFonts w:ascii="Arial" w:hAnsi="Arial" w:cs="Arial"/>
                <w:sz w:val="18"/>
                <w:szCs w:val="18"/>
              </w:rPr>
            </w:pPr>
            <w:ins w:id="440" w:author="Master Repository Process" w:date="2021-09-18T02:15:00Z">
              <w:r>
                <w:rPr>
                  <w:rFonts w:ascii="Arial" w:hAnsi="Arial" w:cs="Arial"/>
                  <w:sz w:val="18"/>
                  <w:szCs w:val="18"/>
                </w:rPr>
                <w:t>Note 4:</w:t>
              </w:r>
            </w:ins>
          </w:p>
          <w:p>
            <w:pPr>
              <w:pStyle w:val="yTableNAm"/>
              <w:spacing w:before="60"/>
              <w:rPr>
                <w:ins w:id="441" w:author="Master Repository Process" w:date="2021-09-18T02:15:00Z"/>
                <w:rFonts w:ascii="Arial" w:hAnsi="Arial" w:cs="Arial"/>
                <w:sz w:val="18"/>
                <w:szCs w:val="18"/>
              </w:rPr>
            </w:pPr>
            <w:ins w:id="442" w:author="Master Repository Process" w:date="2021-09-18T02:15:00Z">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ins>
          </w:p>
        </w:tc>
      </w:tr>
      <w:tr>
        <w:trPr>
          <w:cantSplit/>
          <w:ins w:id="443" w:author="Master Repository Process" w:date="2021-09-18T02:15:00Z"/>
        </w:trPr>
        <w:tc>
          <w:tcPr>
            <w:tcW w:w="700" w:type="dxa"/>
            <w:tcBorders>
              <w:top w:val="nil"/>
              <w:left w:val="nil"/>
              <w:bottom w:val="nil"/>
              <w:right w:val="nil"/>
            </w:tcBorders>
          </w:tcPr>
          <w:p>
            <w:pPr>
              <w:pStyle w:val="yTableNAm"/>
              <w:spacing w:before="60"/>
              <w:rPr>
                <w:ins w:id="444" w:author="Master Repository Process" w:date="2021-09-18T02:15:00Z"/>
                <w:szCs w:val="22"/>
              </w:rPr>
            </w:pPr>
            <w:ins w:id="445" w:author="Master Repository Process" w:date="2021-09-18T02:15:00Z">
              <w:r>
                <w:rPr>
                  <w:szCs w:val="22"/>
                </w:rPr>
                <w:t>7.</w:t>
              </w:r>
            </w:ins>
          </w:p>
        </w:tc>
        <w:tc>
          <w:tcPr>
            <w:tcW w:w="2562" w:type="dxa"/>
            <w:tcBorders>
              <w:top w:val="nil"/>
              <w:left w:val="nil"/>
              <w:bottom w:val="nil"/>
              <w:right w:val="nil"/>
            </w:tcBorders>
          </w:tcPr>
          <w:p>
            <w:pPr>
              <w:pStyle w:val="yTableNAm"/>
              <w:tabs>
                <w:tab w:val="right" w:leader="dot" w:pos="2552"/>
              </w:tabs>
              <w:spacing w:before="60"/>
              <w:ind w:left="454" w:hanging="454"/>
              <w:rPr>
                <w:ins w:id="446" w:author="Master Repository Process" w:date="2021-09-18T02:15:00Z"/>
                <w:szCs w:val="22"/>
              </w:rPr>
            </w:pPr>
            <w:ins w:id="447" w:author="Master Repository Process" w:date="2021-09-18T02:15:00Z">
              <w:r>
                <w:rPr>
                  <w:szCs w:val="22"/>
                </w:rPr>
                <w:t>(a)</w:t>
              </w:r>
              <w:r>
                <w:rPr>
                  <w:szCs w:val="22"/>
                </w:rPr>
                <w:tab/>
                <w:t xml:space="preserve">On filing before a judge, master or registrar in chambers — </w:t>
              </w:r>
            </w:ins>
          </w:p>
          <w:p>
            <w:pPr>
              <w:pStyle w:val="yTableNAm"/>
              <w:tabs>
                <w:tab w:val="left" w:pos="1021"/>
              </w:tabs>
              <w:spacing w:before="60"/>
              <w:ind w:left="1021" w:hanging="1021"/>
              <w:rPr>
                <w:ins w:id="448" w:author="Master Repository Process" w:date="2021-09-18T02:15:00Z"/>
                <w:szCs w:val="22"/>
              </w:rPr>
            </w:pPr>
            <w:ins w:id="449" w:author="Master Repository Process" w:date="2021-09-18T02:15:00Z">
              <w:r>
                <w:rPr>
                  <w:szCs w:val="22"/>
                </w:rPr>
                <w:tab/>
                <w:t>(i)</w:t>
              </w:r>
              <w:r>
                <w:rPr>
                  <w:szCs w:val="22"/>
                </w:rPr>
                <w:tab/>
                <w:t>an interlocutory application or summons returnable</w:t>
              </w:r>
            </w:ins>
          </w:p>
        </w:tc>
        <w:tc>
          <w:tcPr>
            <w:tcW w:w="1260" w:type="dxa"/>
            <w:tcBorders>
              <w:top w:val="nil"/>
              <w:left w:val="nil"/>
              <w:bottom w:val="nil"/>
              <w:right w:val="nil"/>
            </w:tcBorders>
          </w:tcPr>
          <w:p>
            <w:pPr>
              <w:pStyle w:val="yTableNAm"/>
              <w:spacing w:before="60"/>
              <w:ind w:right="34"/>
              <w:jc w:val="right"/>
              <w:rPr>
                <w:ins w:id="450" w:author="Master Repository Process" w:date="2021-09-18T02:15:00Z"/>
                <w:szCs w:val="22"/>
              </w:rPr>
            </w:pPr>
            <w:ins w:id="451"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452" w:author="Master Repository Process" w:date="2021-09-18T02:15:00Z"/>
                <w:szCs w:val="22"/>
              </w:rPr>
            </w:pPr>
            <w:ins w:id="453"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454" w:author="Master Repository Process" w:date="2021-09-18T02:15:00Z"/>
                <w:szCs w:val="22"/>
              </w:rPr>
            </w:pPr>
            <w:ins w:id="455"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t>93.00</w:t>
              </w:r>
            </w:ins>
          </w:p>
        </w:tc>
      </w:tr>
      <w:tr>
        <w:trPr>
          <w:cantSplit/>
          <w:ins w:id="456" w:author="Master Repository Process" w:date="2021-09-18T02:15:00Z"/>
        </w:trPr>
        <w:tc>
          <w:tcPr>
            <w:tcW w:w="700" w:type="dxa"/>
            <w:tcBorders>
              <w:top w:val="nil"/>
              <w:left w:val="nil"/>
              <w:bottom w:val="nil"/>
              <w:right w:val="nil"/>
            </w:tcBorders>
          </w:tcPr>
          <w:p>
            <w:pPr>
              <w:pStyle w:val="yTableNAm"/>
              <w:keepNext/>
              <w:spacing w:before="60"/>
              <w:rPr>
                <w:ins w:id="457" w:author="Master Repository Process" w:date="2021-09-18T02:15:00Z"/>
                <w:szCs w:val="22"/>
              </w:rPr>
            </w:pPr>
          </w:p>
        </w:tc>
        <w:tc>
          <w:tcPr>
            <w:tcW w:w="2562" w:type="dxa"/>
            <w:tcBorders>
              <w:top w:val="nil"/>
              <w:left w:val="nil"/>
              <w:bottom w:val="nil"/>
              <w:right w:val="nil"/>
            </w:tcBorders>
          </w:tcPr>
          <w:p>
            <w:pPr>
              <w:pStyle w:val="yTableNAm"/>
              <w:keepNext/>
              <w:tabs>
                <w:tab w:val="left" w:pos="1021"/>
              </w:tabs>
              <w:spacing w:before="60"/>
              <w:ind w:left="1021" w:hanging="1021"/>
              <w:rPr>
                <w:ins w:id="458" w:author="Master Repository Process" w:date="2021-09-18T02:15:00Z"/>
                <w:szCs w:val="22"/>
              </w:rPr>
            </w:pPr>
            <w:ins w:id="459" w:author="Master Repository Process" w:date="2021-09-18T02:15:00Z">
              <w:r>
                <w:rPr>
                  <w:szCs w:val="22"/>
                </w:rPr>
                <w:tab/>
                <w:t>(ii)</w:t>
              </w:r>
              <w:r>
                <w:rPr>
                  <w:szCs w:val="22"/>
                </w:rPr>
                <w:tab/>
                <w:t>an application for assessment of damages</w:t>
              </w:r>
            </w:ins>
          </w:p>
        </w:tc>
        <w:tc>
          <w:tcPr>
            <w:tcW w:w="1260" w:type="dxa"/>
            <w:tcBorders>
              <w:top w:val="nil"/>
              <w:left w:val="nil"/>
              <w:bottom w:val="nil"/>
              <w:right w:val="nil"/>
            </w:tcBorders>
          </w:tcPr>
          <w:p>
            <w:pPr>
              <w:pStyle w:val="yTableNAm"/>
              <w:spacing w:before="60"/>
              <w:ind w:right="34"/>
              <w:jc w:val="right"/>
              <w:rPr>
                <w:ins w:id="460" w:author="Master Repository Process" w:date="2021-09-18T02:15:00Z"/>
                <w:szCs w:val="22"/>
              </w:rPr>
            </w:pPr>
            <w:ins w:id="461" w:author="Master Repository Process" w:date="2021-09-18T02:15:00Z">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462" w:author="Master Repository Process" w:date="2021-09-18T02:15:00Z"/>
                <w:szCs w:val="22"/>
              </w:rPr>
            </w:pPr>
            <w:ins w:id="463" w:author="Master Repository Process" w:date="2021-09-18T02:15:00Z">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464" w:author="Master Repository Process" w:date="2021-09-18T02:15:00Z"/>
                <w:szCs w:val="22"/>
              </w:rPr>
            </w:pPr>
            <w:ins w:id="465" w:author="Master Repository Process" w:date="2021-09-18T02:15:00Z">
              <w:r>
                <w:rPr>
                  <w:szCs w:val="22"/>
                </w:rPr>
                <w:br/>
              </w:r>
              <w:r>
                <w:rPr>
                  <w:szCs w:val="22"/>
                </w:rPr>
                <w:br/>
                <w:t>93.00</w:t>
              </w:r>
            </w:ins>
          </w:p>
        </w:tc>
      </w:tr>
      <w:tr>
        <w:trPr>
          <w:cantSplit/>
          <w:ins w:id="466" w:author="Master Repository Process" w:date="2021-09-18T02:15:00Z"/>
        </w:trPr>
        <w:tc>
          <w:tcPr>
            <w:tcW w:w="700" w:type="dxa"/>
            <w:tcBorders>
              <w:top w:val="nil"/>
              <w:left w:val="nil"/>
              <w:bottom w:val="nil"/>
              <w:right w:val="nil"/>
            </w:tcBorders>
          </w:tcPr>
          <w:p>
            <w:pPr>
              <w:pStyle w:val="yTableNAm"/>
              <w:spacing w:before="60"/>
              <w:rPr>
                <w:ins w:id="467" w:author="Master Repository Process" w:date="2021-09-18T02:15:00Z"/>
                <w:szCs w:val="22"/>
              </w:rPr>
            </w:pPr>
          </w:p>
        </w:tc>
        <w:tc>
          <w:tcPr>
            <w:tcW w:w="2562" w:type="dxa"/>
            <w:tcBorders>
              <w:top w:val="nil"/>
              <w:left w:val="nil"/>
              <w:bottom w:val="nil"/>
              <w:right w:val="nil"/>
            </w:tcBorders>
          </w:tcPr>
          <w:p>
            <w:pPr>
              <w:pStyle w:val="yTableNAm"/>
              <w:tabs>
                <w:tab w:val="left" w:pos="1021"/>
              </w:tabs>
              <w:spacing w:before="60"/>
              <w:ind w:left="1021" w:hanging="1021"/>
              <w:rPr>
                <w:ins w:id="468" w:author="Master Repository Process" w:date="2021-09-18T02:15:00Z"/>
                <w:szCs w:val="22"/>
              </w:rPr>
            </w:pPr>
            <w:ins w:id="469" w:author="Master Repository Process" w:date="2021-09-18T02:15:00Z">
              <w:r>
                <w:rPr>
                  <w:szCs w:val="22"/>
                </w:rPr>
                <w:tab/>
                <w:t>(iii)</w:t>
              </w:r>
              <w:r>
                <w:rPr>
                  <w:szCs w:val="22"/>
                </w:rPr>
                <w:tab/>
                <w:t>an application for summary judgment</w:t>
              </w:r>
            </w:ins>
          </w:p>
        </w:tc>
        <w:tc>
          <w:tcPr>
            <w:tcW w:w="1260" w:type="dxa"/>
            <w:tcBorders>
              <w:top w:val="nil"/>
              <w:left w:val="nil"/>
              <w:bottom w:val="nil"/>
              <w:right w:val="nil"/>
            </w:tcBorders>
          </w:tcPr>
          <w:p>
            <w:pPr>
              <w:pStyle w:val="yTableNAm"/>
              <w:spacing w:before="60"/>
              <w:ind w:right="34"/>
              <w:jc w:val="right"/>
              <w:rPr>
                <w:ins w:id="470" w:author="Master Repository Process" w:date="2021-09-18T02:15:00Z"/>
                <w:szCs w:val="22"/>
              </w:rPr>
            </w:pPr>
            <w:ins w:id="471" w:author="Master Repository Process" w:date="2021-09-18T02:15:00Z">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472" w:author="Master Repository Process" w:date="2021-09-18T02:15:00Z"/>
                <w:szCs w:val="22"/>
              </w:rPr>
            </w:pPr>
            <w:ins w:id="473" w:author="Master Repository Process" w:date="2021-09-18T02:15:00Z">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474" w:author="Master Repository Process" w:date="2021-09-18T02:15:00Z"/>
                <w:szCs w:val="22"/>
              </w:rPr>
            </w:pPr>
            <w:ins w:id="475" w:author="Master Repository Process" w:date="2021-09-18T02:15:00Z">
              <w:r>
                <w:rPr>
                  <w:szCs w:val="22"/>
                </w:rPr>
                <w:br/>
              </w:r>
              <w:r>
                <w:rPr>
                  <w:szCs w:val="22"/>
                </w:rPr>
                <w:br/>
                <w:t>93.00</w:t>
              </w:r>
            </w:ins>
          </w:p>
        </w:tc>
      </w:tr>
      <w:tr>
        <w:trPr>
          <w:cantSplit/>
          <w:ins w:id="476" w:author="Master Repository Process" w:date="2021-09-18T02:15:00Z"/>
        </w:trPr>
        <w:tc>
          <w:tcPr>
            <w:tcW w:w="700" w:type="dxa"/>
            <w:tcBorders>
              <w:top w:val="nil"/>
              <w:left w:val="nil"/>
              <w:bottom w:val="nil"/>
              <w:right w:val="nil"/>
            </w:tcBorders>
          </w:tcPr>
          <w:p>
            <w:pPr>
              <w:pStyle w:val="yTableNAm"/>
              <w:keepNext/>
              <w:spacing w:before="60"/>
              <w:rPr>
                <w:ins w:id="477" w:author="Master Repository Process" w:date="2021-09-18T02:15: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ins w:id="478" w:author="Master Repository Process" w:date="2021-09-18T02:15:00Z"/>
                <w:szCs w:val="22"/>
              </w:rPr>
            </w:pPr>
            <w:ins w:id="479" w:author="Master Repository Process" w:date="2021-09-18T02:15:00Z">
              <w:r>
                <w:rPr>
                  <w:szCs w:val="22"/>
                </w:rPr>
                <w:t>(b)</w:t>
              </w:r>
              <w:r>
                <w:rPr>
                  <w:szCs w:val="22"/>
                </w:rPr>
                <w:tab/>
                <w:t xml:space="preserve">On an appointment before a judge, master or registrar — </w:t>
              </w:r>
            </w:ins>
          </w:p>
        </w:tc>
        <w:tc>
          <w:tcPr>
            <w:tcW w:w="1260" w:type="dxa"/>
            <w:tcBorders>
              <w:top w:val="nil"/>
              <w:left w:val="nil"/>
              <w:bottom w:val="nil"/>
              <w:right w:val="nil"/>
            </w:tcBorders>
          </w:tcPr>
          <w:p>
            <w:pPr>
              <w:pStyle w:val="yTableNAm"/>
              <w:keepNext/>
              <w:spacing w:before="60"/>
              <w:ind w:right="34"/>
              <w:jc w:val="right"/>
              <w:rPr>
                <w:ins w:id="480" w:author="Master Repository Process" w:date="2021-09-18T02:15:00Z"/>
                <w:szCs w:val="22"/>
              </w:rPr>
            </w:pPr>
          </w:p>
        </w:tc>
        <w:tc>
          <w:tcPr>
            <w:tcW w:w="1259" w:type="dxa"/>
            <w:tcBorders>
              <w:top w:val="nil"/>
              <w:left w:val="nil"/>
              <w:bottom w:val="nil"/>
              <w:right w:val="nil"/>
            </w:tcBorders>
          </w:tcPr>
          <w:p>
            <w:pPr>
              <w:pStyle w:val="yTableNAm"/>
              <w:keepNext/>
              <w:spacing w:before="60"/>
              <w:ind w:right="34"/>
              <w:jc w:val="right"/>
              <w:rPr>
                <w:ins w:id="481" w:author="Master Repository Process" w:date="2021-09-18T02:15:00Z"/>
                <w:szCs w:val="22"/>
              </w:rPr>
            </w:pPr>
          </w:p>
        </w:tc>
        <w:tc>
          <w:tcPr>
            <w:tcW w:w="1176" w:type="dxa"/>
            <w:tcBorders>
              <w:top w:val="nil"/>
              <w:left w:val="nil"/>
              <w:bottom w:val="nil"/>
              <w:right w:val="nil"/>
            </w:tcBorders>
          </w:tcPr>
          <w:p>
            <w:pPr>
              <w:pStyle w:val="yTableNAm"/>
              <w:keepNext/>
              <w:spacing w:before="60"/>
              <w:ind w:right="34"/>
              <w:jc w:val="right"/>
              <w:rPr>
                <w:ins w:id="482" w:author="Master Repository Process" w:date="2021-09-18T02:15:00Z"/>
                <w:szCs w:val="22"/>
              </w:rPr>
            </w:pPr>
          </w:p>
        </w:tc>
      </w:tr>
      <w:tr>
        <w:trPr>
          <w:cantSplit/>
          <w:ins w:id="483" w:author="Master Repository Process" w:date="2021-09-18T02:15:00Z"/>
        </w:trPr>
        <w:tc>
          <w:tcPr>
            <w:tcW w:w="700" w:type="dxa"/>
            <w:tcBorders>
              <w:top w:val="nil"/>
              <w:left w:val="nil"/>
              <w:bottom w:val="nil"/>
              <w:right w:val="nil"/>
            </w:tcBorders>
          </w:tcPr>
          <w:p>
            <w:pPr>
              <w:pStyle w:val="yTableNAm"/>
              <w:spacing w:before="60"/>
              <w:rPr>
                <w:ins w:id="484"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485" w:author="Master Repository Process" w:date="2021-09-18T02:15:00Z"/>
                <w:szCs w:val="22"/>
              </w:rPr>
            </w:pPr>
            <w:ins w:id="486" w:author="Master Repository Process" w:date="2021-09-18T02:15:00Z">
              <w:r>
                <w:rPr>
                  <w:szCs w:val="22"/>
                </w:rPr>
                <w:tab/>
                <w:t>(i)</w:t>
              </w:r>
              <w:r>
                <w:rPr>
                  <w:szCs w:val="22"/>
                </w:rPr>
                <w:tab/>
                <w:t>on a reference for inquiry and report</w:t>
              </w:r>
            </w:ins>
          </w:p>
        </w:tc>
        <w:tc>
          <w:tcPr>
            <w:tcW w:w="1260" w:type="dxa"/>
            <w:tcBorders>
              <w:top w:val="nil"/>
              <w:left w:val="nil"/>
              <w:bottom w:val="nil"/>
              <w:right w:val="nil"/>
            </w:tcBorders>
          </w:tcPr>
          <w:p>
            <w:pPr>
              <w:pStyle w:val="yTableNAm"/>
              <w:spacing w:before="60"/>
              <w:ind w:right="34"/>
              <w:jc w:val="right"/>
              <w:rPr>
                <w:ins w:id="487" w:author="Master Repository Process" w:date="2021-09-18T02:15:00Z"/>
                <w:szCs w:val="22"/>
              </w:rPr>
            </w:pPr>
            <w:ins w:id="488" w:author="Master Repository Process" w:date="2021-09-18T02:15:00Z">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489" w:author="Master Repository Process" w:date="2021-09-18T02:15:00Z"/>
                <w:szCs w:val="22"/>
              </w:rPr>
            </w:pPr>
            <w:ins w:id="490" w:author="Master Repository Process" w:date="2021-09-18T02:15:00Z">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491" w:author="Master Repository Process" w:date="2021-09-18T02:15:00Z"/>
                <w:szCs w:val="22"/>
              </w:rPr>
            </w:pPr>
            <w:ins w:id="492" w:author="Master Repository Process" w:date="2021-09-18T02:15:00Z">
              <w:r>
                <w:rPr>
                  <w:szCs w:val="22"/>
                </w:rPr>
                <w:br/>
              </w:r>
              <w:r>
                <w:rPr>
                  <w:szCs w:val="22"/>
                </w:rPr>
                <w:br/>
                <w:t>93.00</w:t>
              </w:r>
            </w:ins>
          </w:p>
        </w:tc>
      </w:tr>
      <w:tr>
        <w:trPr>
          <w:cantSplit/>
          <w:ins w:id="493" w:author="Master Repository Process" w:date="2021-09-18T02:15:00Z"/>
        </w:trPr>
        <w:tc>
          <w:tcPr>
            <w:tcW w:w="700" w:type="dxa"/>
            <w:tcBorders>
              <w:top w:val="nil"/>
              <w:left w:val="nil"/>
              <w:bottom w:val="nil"/>
              <w:right w:val="nil"/>
            </w:tcBorders>
          </w:tcPr>
          <w:p>
            <w:pPr>
              <w:pStyle w:val="yTableNAm"/>
              <w:spacing w:before="60"/>
              <w:rPr>
                <w:ins w:id="494"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495" w:author="Master Repository Process" w:date="2021-09-18T02:15:00Z"/>
                <w:szCs w:val="22"/>
              </w:rPr>
            </w:pPr>
            <w:ins w:id="496" w:author="Master Repository Process" w:date="2021-09-18T02:15:00Z">
              <w:r>
                <w:rPr>
                  <w:szCs w:val="22"/>
                </w:rPr>
                <w:tab/>
                <w:t>(ii)</w:t>
              </w:r>
              <w:r>
                <w:rPr>
                  <w:szCs w:val="22"/>
                </w:rPr>
                <w:tab/>
                <w:t>to pass accounts</w:t>
              </w:r>
            </w:ins>
          </w:p>
        </w:tc>
        <w:tc>
          <w:tcPr>
            <w:tcW w:w="1260" w:type="dxa"/>
            <w:tcBorders>
              <w:top w:val="nil"/>
              <w:left w:val="nil"/>
              <w:bottom w:val="nil"/>
              <w:right w:val="nil"/>
            </w:tcBorders>
          </w:tcPr>
          <w:p>
            <w:pPr>
              <w:pStyle w:val="yTableNAm"/>
              <w:spacing w:before="60"/>
              <w:ind w:right="34"/>
              <w:jc w:val="right"/>
              <w:rPr>
                <w:ins w:id="497" w:author="Master Repository Process" w:date="2021-09-18T02:15:00Z"/>
                <w:szCs w:val="22"/>
              </w:rPr>
            </w:pPr>
            <w:ins w:id="498" w:author="Master Repository Process" w:date="2021-09-18T02:15:00Z">
              <w:r>
                <w:rPr>
                  <w:szCs w:val="22"/>
                </w:rPr>
                <w:br/>
                <w:t>310.00</w:t>
              </w:r>
            </w:ins>
          </w:p>
        </w:tc>
        <w:tc>
          <w:tcPr>
            <w:tcW w:w="1259" w:type="dxa"/>
            <w:tcBorders>
              <w:top w:val="nil"/>
              <w:left w:val="nil"/>
              <w:bottom w:val="nil"/>
              <w:right w:val="nil"/>
            </w:tcBorders>
          </w:tcPr>
          <w:p>
            <w:pPr>
              <w:pStyle w:val="yTableNAm"/>
              <w:spacing w:before="60"/>
              <w:ind w:right="34"/>
              <w:jc w:val="right"/>
              <w:rPr>
                <w:ins w:id="499" w:author="Master Repository Process" w:date="2021-09-18T02:15:00Z"/>
                <w:szCs w:val="22"/>
              </w:rPr>
            </w:pPr>
            <w:ins w:id="500" w:author="Master Repository Process" w:date="2021-09-18T02:15:00Z">
              <w:r>
                <w:rPr>
                  <w:szCs w:val="22"/>
                </w:rPr>
                <w:br/>
                <w:t>602.00</w:t>
              </w:r>
            </w:ins>
          </w:p>
        </w:tc>
        <w:tc>
          <w:tcPr>
            <w:tcW w:w="1176" w:type="dxa"/>
            <w:tcBorders>
              <w:top w:val="nil"/>
              <w:left w:val="nil"/>
              <w:bottom w:val="nil"/>
              <w:right w:val="nil"/>
            </w:tcBorders>
          </w:tcPr>
          <w:p>
            <w:pPr>
              <w:pStyle w:val="yTableNAm"/>
              <w:spacing w:before="60"/>
              <w:ind w:right="34"/>
              <w:jc w:val="right"/>
              <w:rPr>
                <w:ins w:id="501" w:author="Master Repository Process" w:date="2021-09-18T02:15:00Z"/>
                <w:szCs w:val="22"/>
              </w:rPr>
            </w:pPr>
            <w:ins w:id="502" w:author="Master Repository Process" w:date="2021-09-18T02:15:00Z">
              <w:r>
                <w:rPr>
                  <w:szCs w:val="22"/>
                </w:rPr>
                <w:br/>
                <w:t>93.00</w:t>
              </w:r>
            </w:ins>
          </w:p>
        </w:tc>
      </w:tr>
      <w:tr>
        <w:trPr>
          <w:cantSplit/>
          <w:ins w:id="503" w:author="Master Repository Process" w:date="2021-09-18T02:15:00Z"/>
        </w:trPr>
        <w:tc>
          <w:tcPr>
            <w:tcW w:w="700" w:type="dxa"/>
            <w:tcBorders>
              <w:top w:val="nil"/>
              <w:left w:val="nil"/>
              <w:bottom w:val="nil"/>
              <w:right w:val="nil"/>
            </w:tcBorders>
          </w:tcPr>
          <w:p>
            <w:pPr>
              <w:pStyle w:val="yTableNAm"/>
              <w:spacing w:before="60"/>
              <w:rPr>
                <w:ins w:id="504"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85"/>
              </w:tabs>
              <w:spacing w:before="60"/>
              <w:ind w:left="1021" w:hanging="1021"/>
              <w:rPr>
                <w:ins w:id="505" w:author="Master Repository Process" w:date="2021-09-18T02:15:00Z"/>
                <w:szCs w:val="22"/>
              </w:rPr>
            </w:pPr>
            <w:ins w:id="506" w:author="Master Repository Process" w:date="2021-09-18T02:15:00Z">
              <w:r>
                <w:rPr>
                  <w:szCs w:val="22"/>
                </w:rPr>
                <w:tab/>
                <w:t>(iii)</w:t>
              </w:r>
              <w:r>
                <w:rPr>
                  <w:szCs w:val="22"/>
                </w:rPr>
                <w:tab/>
                <w:t>to settle the index of a transcript for use upon the hearing of an appeal</w:t>
              </w:r>
            </w:ins>
          </w:p>
        </w:tc>
        <w:tc>
          <w:tcPr>
            <w:tcW w:w="1260" w:type="dxa"/>
            <w:tcBorders>
              <w:top w:val="nil"/>
              <w:left w:val="nil"/>
              <w:bottom w:val="nil"/>
              <w:right w:val="nil"/>
            </w:tcBorders>
          </w:tcPr>
          <w:p>
            <w:pPr>
              <w:pStyle w:val="yTableNAm"/>
              <w:spacing w:before="60"/>
              <w:ind w:right="34"/>
              <w:jc w:val="right"/>
              <w:rPr>
                <w:ins w:id="507" w:author="Master Repository Process" w:date="2021-09-18T02:15:00Z"/>
                <w:szCs w:val="22"/>
              </w:rPr>
            </w:pPr>
            <w:ins w:id="508" w:author="Master Repository Process" w:date="2021-09-18T02:15:00Z">
              <w:r>
                <w:rPr>
                  <w:szCs w:val="22"/>
                </w:rPr>
                <w:br/>
              </w:r>
              <w:r>
                <w:rPr>
                  <w:szCs w:val="22"/>
                </w:rPr>
                <w:br/>
              </w:r>
              <w:r>
                <w:rPr>
                  <w:szCs w:val="22"/>
                </w:rPr>
                <w:br/>
              </w:r>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509" w:author="Master Repository Process" w:date="2021-09-18T02:15:00Z"/>
                <w:szCs w:val="22"/>
              </w:rPr>
            </w:pPr>
            <w:ins w:id="510" w:author="Master Repository Process" w:date="2021-09-18T02:15:00Z">
              <w:r>
                <w:rPr>
                  <w:szCs w:val="22"/>
                </w:rPr>
                <w:br/>
              </w:r>
              <w:r>
                <w:rPr>
                  <w:szCs w:val="22"/>
                </w:rPr>
                <w:br/>
              </w:r>
              <w:r>
                <w:rPr>
                  <w:szCs w:val="22"/>
                </w:rPr>
                <w:br/>
              </w:r>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511" w:author="Master Repository Process" w:date="2021-09-18T02:15:00Z"/>
                <w:szCs w:val="22"/>
              </w:rPr>
            </w:pPr>
            <w:ins w:id="512" w:author="Master Repository Process" w:date="2021-09-18T02:15:00Z">
              <w:r>
                <w:rPr>
                  <w:szCs w:val="22"/>
                </w:rPr>
                <w:br/>
              </w:r>
              <w:r>
                <w:rPr>
                  <w:szCs w:val="22"/>
                </w:rPr>
                <w:br/>
              </w:r>
              <w:r>
                <w:rPr>
                  <w:szCs w:val="22"/>
                </w:rPr>
                <w:br/>
              </w:r>
              <w:r>
                <w:rPr>
                  <w:szCs w:val="22"/>
                </w:rPr>
                <w:br/>
              </w:r>
              <w:r>
                <w:rPr>
                  <w:szCs w:val="22"/>
                </w:rPr>
                <w:br/>
                <w:t>93.00</w:t>
              </w:r>
            </w:ins>
          </w:p>
        </w:tc>
      </w:tr>
      <w:tr>
        <w:trPr>
          <w:cantSplit/>
          <w:ins w:id="513" w:author="Master Repository Process" w:date="2021-09-18T02:15:00Z"/>
        </w:trPr>
        <w:tc>
          <w:tcPr>
            <w:tcW w:w="700" w:type="dxa"/>
            <w:tcBorders>
              <w:top w:val="nil"/>
              <w:left w:val="nil"/>
              <w:bottom w:val="nil"/>
              <w:right w:val="nil"/>
            </w:tcBorders>
          </w:tcPr>
          <w:p>
            <w:pPr>
              <w:pStyle w:val="yTableNAm"/>
              <w:spacing w:before="60"/>
              <w:rPr>
                <w:ins w:id="514"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515" w:author="Master Repository Process" w:date="2021-09-18T02:15:00Z"/>
                <w:szCs w:val="22"/>
              </w:rPr>
            </w:pPr>
            <w:ins w:id="516" w:author="Master Repository Process" w:date="2021-09-18T02:15:00Z">
              <w:r>
                <w:rPr>
                  <w:szCs w:val="22"/>
                </w:rPr>
                <w:tab/>
                <w:t>(iv)</w:t>
              </w:r>
              <w:r>
                <w:rPr>
                  <w:szCs w:val="22"/>
                </w:rPr>
                <w:tab/>
                <w:t>on a reference to a registrar in admiralty proceedings</w:t>
              </w:r>
            </w:ins>
          </w:p>
        </w:tc>
        <w:tc>
          <w:tcPr>
            <w:tcW w:w="1260" w:type="dxa"/>
            <w:tcBorders>
              <w:top w:val="nil"/>
              <w:left w:val="nil"/>
              <w:bottom w:val="nil"/>
              <w:right w:val="nil"/>
            </w:tcBorders>
          </w:tcPr>
          <w:p>
            <w:pPr>
              <w:pStyle w:val="yTableNAm"/>
              <w:spacing w:before="60"/>
              <w:ind w:right="34"/>
              <w:jc w:val="right"/>
              <w:rPr>
                <w:ins w:id="517" w:author="Master Repository Process" w:date="2021-09-18T02:15:00Z"/>
                <w:szCs w:val="22"/>
              </w:rPr>
            </w:pPr>
            <w:ins w:id="518" w:author="Master Repository Process" w:date="2021-09-18T02:15:00Z">
              <w:r>
                <w:rPr>
                  <w:szCs w:val="22"/>
                </w:rPr>
                <w:br/>
              </w:r>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519" w:author="Master Repository Process" w:date="2021-09-18T02:15:00Z"/>
                <w:szCs w:val="22"/>
              </w:rPr>
            </w:pPr>
            <w:ins w:id="520" w:author="Master Repository Process" w:date="2021-09-18T02:15:00Z">
              <w:r>
                <w:rPr>
                  <w:szCs w:val="22"/>
                </w:rPr>
                <w:br/>
              </w:r>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521" w:author="Master Repository Process" w:date="2021-09-18T02:15:00Z"/>
                <w:szCs w:val="22"/>
              </w:rPr>
            </w:pPr>
            <w:ins w:id="522" w:author="Master Repository Process" w:date="2021-09-18T02:15:00Z">
              <w:r>
                <w:rPr>
                  <w:szCs w:val="22"/>
                </w:rPr>
                <w:br/>
              </w:r>
              <w:r>
                <w:rPr>
                  <w:szCs w:val="22"/>
                </w:rPr>
                <w:br/>
              </w:r>
              <w:r>
                <w:rPr>
                  <w:szCs w:val="22"/>
                </w:rPr>
                <w:br/>
                <w:t>93.00</w:t>
              </w:r>
            </w:ins>
          </w:p>
        </w:tc>
      </w:tr>
      <w:tr>
        <w:trPr>
          <w:cantSplit/>
          <w:ins w:id="523" w:author="Master Repository Process" w:date="2021-09-18T02:15:00Z"/>
        </w:trPr>
        <w:tc>
          <w:tcPr>
            <w:tcW w:w="700" w:type="dxa"/>
            <w:tcBorders>
              <w:top w:val="nil"/>
              <w:left w:val="nil"/>
              <w:bottom w:val="nil"/>
              <w:right w:val="nil"/>
            </w:tcBorders>
          </w:tcPr>
          <w:p>
            <w:pPr>
              <w:pStyle w:val="yTableNAm"/>
              <w:spacing w:before="60"/>
              <w:rPr>
                <w:ins w:id="524"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525" w:author="Master Repository Process" w:date="2021-09-18T02:15:00Z"/>
                <w:szCs w:val="22"/>
              </w:rPr>
            </w:pPr>
            <w:ins w:id="526" w:author="Master Repository Process" w:date="2021-09-18T02:15:00Z">
              <w:r>
                <w:rPr>
                  <w:szCs w:val="22"/>
                </w:rPr>
                <w:t>(c)</w:t>
              </w:r>
              <w:r>
                <w:rPr>
                  <w:szCs w:val="22"/>
                </w:rPr>
                <w:tab/>
                <w:t xml:space="preserve">On an appointment before a judge, master or registrar for mediation </w:t>
              </w:r>
            </w:ins>
          </w:p>
        </w:tc>
        <w:tc>
          <w:tcPr>
            <w:tcW w:w="1260" w:type="dxa"/>
            <w:tcBorders>
              <w:top w:val="nil"/>
              <w:left w:val="nil"/>
              <w:bottom w:val="nil"/>
              <w:right w:val="nil"/>
            </w:tcBorders>
          </w:tcPr>
          <w:p>
            <w:pPr>
              <w:pStyle w:val="yTableNAm"/>
              <w:spacing w:before="60"/>
              <w:ind w:right="34"/>
              <w:jc w:val="right"/>
              <w:rPr>
                <w:ins w:id="527" w:author="Master Repository Process" w:date="2021-09-18T02:15:00Z"/>
                <w:szCs w:val="22"/>
              </w:rPr>
            </w:pPr>
            <w:ins w:id="528" w:author="Master Repository Process" w:date="2021-09-18T02:15:00Z">
              <w:r>
                <w:rPr>
                  <w:szCs w:val="22"/>
                </w:rPr>
                <w:br/>
              </w:r>
              <w:r>
                <w:rPr>
                  <w:szCs w:val="22"/>
                </w:rPr>
                <w:br/>
              </w:r>
              <w:r>
                <w:rPr>
                  <w:szCs w:val="22"/>
                </w:rPr>
                <w:br/>
                <w:t>310.00</w:t>
              </w:r>
            </w:ins>
          </w:p>
        </w:tc>
        <w:tc>
          <w:tcPr>
            <w:tcW w:w="1259" w:type="dxa"/>
            <w:tcBorders>
              <w:top w:val="nil"/>
              <w:left w:val="nil"/>
              <w:bottom w:val="nil"/>
              <w:right w:val="nil"/>
            </w:tcBorders>
          </w:tcPr>
          <w:p>
            <w:pPr>
              <w:pStyle w:val="yTableNAm"/>
              <w:spacing w:before="60"/>
              <w:ind w:right="34"/>
              <w:jc w:val="right"/>
              <w:rPr>
                <w:ins w:id="529" w:author="Master Repository Process" w:date="2021-09-18T02:15:00Z"/>
                <w:szCs w:val="22"/>
              </w:rPr>
            </w:pPr>
            <w:ins w:id="530" w:author="Master Repository Process" w:date="2021-09-18T02:15:00Z">
              <w:r>
                <w:rPr>
                  <w:szCs w:val="22"/>
                </w:rPr>
                <w:br/>
              </w:r>
              <w:r>
                <w:rPr>
                  <w:szCs w:val="22"/>
                </w:rPr>
                <w:br/>
              </w:r>
              <w:r>
                <w:rPr>
                  <w:szCs w:val="22"/>
                </w:rPr>
                <w:br/>
                <w:t>602.00</w:t>
              </w:r>
            </w:ins>
          </w:p>
        </w:tc>
        <w:tc>
          <w:tcPr>
            <w:tcW w:w="1176" w:type="dxa"/>
            <w:tcBorders>
              <w:top w:val="nil"/>
              <w:left w:val="nil"/>
              <w:bottom w:val="nil"/>
              <w:right w:val="nil"/>
            </w:tcBorders>
          </w:tcPr>
          <w:p>
            <w:pPr>
              <w:pStyle w:val="yTableNAm"/>
              <w:spacing w:before="60"/>
              <w:ind w:right="34"/>
              <w:jc w:val="right"/>
              <w:rPr>
                <w:ins w:id="531" w:author="Master Repository Process" w:date="2021-09-18T02:15:00Z"/>
                <w:szCs w:val="22"/>
              </w:rPr>
            </w:pPr>
            <w:ins w:id="532" w:author="Master Repository Process" w:date="2021-09-18T02:15:00Z">
              <w:r>
                <w:rPr>
                  <w:szCs w:val="22"/>
                </w:rPr>
                <w:br/>
              </w:r>
              <w:r>
                <w:rPr>
                  <w:szCs w:val="22"/>
                </w:rPr>
                <w:br/>
              </w:r>
              <w:r>
                <w:rPr>
                  <w:szCs w:val="22"/>
                </w:rPr>
                <w:br/>
                <w:t>0.00</w:t>
              </w:r>
            </w:ins>
          </w:p>
        </w:tc>
      </w:tr>
      <w:tr>
        <w:trPr>
          <w:cantSplit/>
          <w:trHeight w:val="802"/>
          <w:ins w:id="533" w:author="Master Repository Process" w:date="2021-09-18T02:15:00Z"/>
        </w:trPr>
        <w:tc>
          <w:tcPr>
            <w:tcW w:w="700" w:type="dxa"/>
            <w:tcBorders>
              <w:top w:val="nil"/>
              <w:left w:val="nil"/>
              <w:bottom w:val="nil"/>
              <w:right w:val="nil"/>
            </w:tcBorders>
          </w:tcPr>
          <w:p>
            <w:pPr>
              <w:pStyle w:val="yTableNAm"/>
              <w:spacing w:before="60"/>
              <w:rPr>
                <w:ins w:id="534" w:author="Master Repository Process" w:date="2021-09-18T02:15:00Z"/>
                <w:rFonts w:ascii="Arial" w:hAnsi="Arial" w:cs="Arial"/>
                <w:sz w:val="18"/>
                <w:szCs w:val="18"/>
              </w:rPr>
            </w:pPr>
            <w:ins w:id="535" w:author="Master Repository Process" w:date="2021-09-18T02:15:00Z">
              <w:r>
                <w:rPr>
                  <w:rFonts w:ascii="Arial" w:hAnsi="Arial" w:cs="Arial"/>
                  <w:sz w:val="18"/>
                  <w:szCs w:val="18"/>
                </w:rPr>
                <w:br w:type="page"/>
              </w:r>
            </w:ins>
          </w:p>
        </w:tc>
        <w:tc>
          <w:tcPr>
            <w:tcW w:w="6257" w:type="dxa"/>
            <w:gridSpan w:val="4"/>
            <w:tcBorders>
              <w:top w:val="nil"/>
              <w:left w:val="nil"/>
              <w:bottom w:val="nil"/>
              <w:right w:val="nil"/>
            </w:tcBorders>
          </w:tcPr>
          <w:p>
            <w:pPr>
              <w:pStyle w:val="yTableNAm"/>
              <w:spacing w:before="60"/>
              <w:rPr>
                <w:ins w:id="536" w:author="Master Repository Process" w:date="2021-09-18T02:15:00Z"/>
                <w:rFonts w:ascii="Arial" w:hAnsi="Arial" w:cs="Arial"/>
                <w:sz w:val="18"/>
                <w:szCs w:val="18"/>
              </w:rPr>
            </w:pPr>
            <w:ins w:id="537" w:author="Master Repository Process" w:date="2021-09-18T02:15:00Z">
              <w:r>
                <w:rPr>
                  <w:rFonts w:ascii="Arial" w:hAnsi="Arial" w:cs="Arial"/>
                  <w:sz w:val="18"/>
                  <w:szCs w:val="18"/>
                </w:rPr>
                <w:t>Note 1:</w:t>
              </w:r>
            </w:ins>
          </w:p>
          <w:p>
            <w:pPr>
              <w:pStyle w:val="yTableNAm"/>
              <w:spacing w:before="60"/>
              <w:rPr>
                <w:ins w:id="538" w:author="Master Repository Process" w:date="2021-09-18T02:15:00Z"/>
                <w:rFonts w:ascii="Arial" w:hAnsi="Arial" w:cs="Arial"/>
                <w:sz w:val="18"/>
                <w:szCs w:val="18"/>
              </w:rPr>
            </w:pPr>
            <w:ins w:id="539" w:author="Master Repository Process" w:date="2021-09-18T02:15:00Z">
              <w:r>
                <w:rPr>
                  <w:rFonts w:ascii="Arial" w:hAnsi="Arial" w:cs="Arial"/>
                  <w:sz w:val="18"/>
                  <w:szCs w:val="18"/>
                </w:rPr>
                <w:t>If the registrar is assisted by 1 or more assessors, the daily fee is payable for each assessor if the registrar considers that to be reasonable.</w:t>
              </w:r>
            </w:ins>
          </w:p>
        </w:tc>
      </w:tr>
      <w:tr>
        <w:trPr>
          <w:cantSplit/>
          <w:trHeight w:val="774"/>
          <w:ins w:id="540" w:author="Master Repository Process" w:date="2021-09-18T02:15:00Z"/>
        </w:trPr>
        <w:tc>
          <w:tcPr>
            <w:tcW w:w="700" w:type="dxa"/>
            <w:tcBorders>
              <w:top w:val="nil"/>
              <w:left w:val="nil"/>
              <w:bottom w:val="nil"/>
              <w:right w:val="nil"/>
            </w:tcBorders>
          </w:tcPr>
          <w:p>
            <w:pPr>
              <w:pStyle w:val="yTableNAm"/>
              <w:spacing w:before="60"/>
              <w:rPr>
                <w:ins w:id="541"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542" w:author="Master Repository Process" w:date="2021-09-18T02:15:00Z"/>
                <w:rFonts w:ascii="Arial" w:hAnsi="Arial" w:cs="Arial"/>
                <w:sz w:val="18"/>
                <w:szCs w:val="18"/>
              </w:rPr>
            </w:pPr>
            <w:ins w:id="543" w:author="Master Repository Process" w:date="2021-09-18T02:15:00Z">
              <w:r>
                <w:rPr>
                  <w:rFonts w:ascii="Arial" w:hAnsi="Arial" w:cs="Arial"/>
                  <w:sz w:val="18"/>
                  <w:szCs w:val="18"/>
                </w:rPr>
                <w:t>Note 2:</w:t>
              </w:r>
            </w:ins>
          </w:p>
          <w:p>
            <w:pPr>
              <w:pStyle w:val="yTableNAm"/>
              <w:spacing w:before="60"/>
              <w:rPr>
                <w:ins w:id="544" w:author="Master Repository Process" w:date="2021-09-18T02:15:00Z"/>
                <w:rFonts w:ascii="Arial" w:hAnsi="Arial" w:cs="Arial"/>
                <w:sz w:val="18"/>
                <w:szCs w:val="18"/>
              </w:rPr>
            </w:pPr>
            <w:ins w:id="545" w:author="Master Repository Process" w:date="2021-09-18T02:15:00Z">
              <w:r>
                <w:rPr>
                  <w:rFonts w:ascii="Arial" w:hAnsi="Arial" w:cs="Arial"/>
                  <w:sz w:val="18"/>
                  <w:szCs w:val="18"/>
                </w:rPr>
                <w:t>The fee payable to an assessor becomes payable on a day</w:t>
              </w:r>
              <w:r>
                <w:rPr>
                  <w:rFonts w:ascii="Arial" w:hAnsi="Arial" w:cs="Arial"/>
                  <w:sz w:val="18"/>
                  <w:szCs w:val="18"/>
                </w:rPr>
                <w:noBreakHyphen/>
                <w:t>to</w:t>
              </w:r>
              <w:r>
                <w:rPr>
                  <w:rFonts w:ascii="Arial" w:hAnsi="Arial" w:cs="Arial"/>
                  <w:sz w:val="18"/>
                  <w:szCs w:val="18"/>
                </w:rPr>
                <w:noBreakHyphen/>
                <w:t>day basis as the reference proceeds and is payable in the first instance by the claimant.</w:t>
              </w:r>
            </w:ins>
          </w:p>
        </w:tc>
      </w:tr>
      <w:tr>
        <w:trPr>
          <w:cantSplit/>
          <w:trHeight w:val="734"/>
          <w:ins w:id="546" w:author="Master Repository Process" w:date="2021-09-18T02:15:00Z"/>
        </w:trPr>
        <w:tc>
          <w:tcPr>
            <w:tcW w:w="700" w:type="dxa"/>
            <w:tcBorders>
              <w:top w:val="nil"/>
              <w:left w:val="nil"/>
              <w:bottom w:val="nil"/>
              <w:right w:val="nil"/>
            </w:tcBorders>
          </w:tcPr>
          <w:p>
            <w:pPr>
              <w:pStyle w:val="yTableNAm"/>
              <w:spacing w:before="60"/>
              <w:rPr>
                <w:ins w:id="547"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548" w:author="Master Repository Process" w:date="2021-09-18T02:15:00Z"/>
                <w:rFonts w:ascii="Arial" w:hAnsi="Arial" w:cs="Arial"/>
                <w:sz w:val="18"/>
                <w:szCs w:val="18"/>
              </w:rPr>
            </w:pPr>
            <w:ins w:id="549" w:author="Master Repository Process" w:date="2021-09-18T02:15:00Z">
              <w:r>
                <w:rPr>
                  <w:rFonts w:ascii="Arial" w:hAnsi="Arial" w:cs="Arial"/>
                  <w:sz w:val="18"/>
                  <w:szCs w:val="18"/>
                </w:rPr>
                <w:t>Note 3:</w:t>
              </w:r>
            </w:ins>
          </w:p>
          <w:p>
            <w:pPr>
              <w:pStyle w:val="yTableNAm"/>
              <w:spacing w:before="60"/>
              <w:rPr>
                <w:ins w:id="550" w:author="Master Repository Process" w:date="2021-09-18T02:15:00Z"/>
                <w:rFonts w:ascii="Arial" w:hAnsi="Arial" w:cs="Arial"/>
                <w:sz w:val="18"/>
                <w:szCs w:val="18"/>
              </w:rPr>
            </w:pPr>
            <w:ins w:id="551" w:author="Master Repository Process" w:date="2021-09-18T02:15:00Z">
              <w:r>
                <w:rPr>
                  <w:rFonts w:ascii="Arial" w:hAnsi="Arial" w:cs="Arial"/>
                  <w:sz w:val="18"/>
                  <w:szCs w:val="18"/>
                </w:rPr>
                <w:t>The fee includes the first day of the hearing of the application or summons and includes any adjournment of the hearing.</w:t>
              </w:r>
            </w:ins>
          </w:p>
        </w:tc>
      </w:tr>
      <w:tr>
        <w:trPr>
          <w:cantSplit/>
          <w:trHeight w:val="592"/>
          <w:ins w:id="552" w:author="Master Repository Process" w:date="2021-09-18T02:15:00Z"/>
        </w:trPr>
        <w:tc>
          <w:tcPr>
            <w:tcW w:w="700" w:type="dxa"/>
            <w:tcBorders>
              <w:top w:val="nil"/>
              <w:left w:val="nil"/>
              <w:bottom w:val="nil"/>
              <w:right w:val="nil"/>
            </w:tcBorders>
          </w:tcPr>
          <w:p>
            <w:pPr>
              <w:pStyle w:val="yTableNAm"/>
              <w:spacing w:before="60"/>
              <w:rPr>
                <w:ins w:id="553"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554" w:author="Master Repository Process" w:date="2021-09-18T02:15:00Z"/>
                <w:rFonts w:ascii="Arial" w:hAnsi="Arial" w:cs="Arial"/>
                <w:sz w:val="18"/>
                <w:szCs w:val="18"/>
              </w:rPr>
            </w:pPr>
            <w:ins w:id="555" w:author="Master Repository Process" w:date="2021-09-18T02:15:00Z">
              <w:r>
                <w:rPr>
                  <w:rFonts w:ascii="Arial" w:hAnsi="Arial" w:cs="Arial"/>
                  <w:sz w:val="18"/>
                  <w:szCs w:val="18"/>
                </w:rPr>
                <w:t>Note 4:</w:t>
              </w:r>
            </w:ins>
          </w:p>
          <w:p>
            <w:pPr>
              <w:pStyle w:val="yTableNAm"/>
              <w:spacing w:before="60"/>
              <w:rPr>
                <w:ins w:id="556" w:author="Master Repository Process" w:date="2021-09-18T02:15:00Z"/>
                <w:rFonts w:ascii="Arial" w:hAnsi="Arial" w:cs="Arial"/>
                <w:sz w:val="18"/>
                <w:szCs w:val="18"/>
              </w:rPr>
            </w:pPr>
            <w:ins w:id="557" w:author="Master Repository Process" w:date="2021-09-18T02:15:00Z">
              <w:r>
                <w:rPr>
                  <w:rFonts w:ascii="Arial" w:hAnsi="Arial" w:cs="Arial"/>
                  <w:sz w:val="18"/>
                  <w:szCs w:val="18"/>
                </w:rPr>
                <w:t>The fee is payable in respect of an application for liberty to apply to relist.</w:t>
              </w:r>
            </w:ins>
          </w:p>
        </w:tc>
      </w:tr>
      <w:tr>
        <w:trPr>
          <w:cantSplit/>
          <w:ins w:id="558" w:author="Master Repository Process" w:date="2021-09-18T02:15:00Z"/>
        </w:trPr>
        <w:tc>
          <w:tcPr>
            <w:tcW w:w="700" w:type="dxa"/>
            <w:tcBorders>
              <w:top w:val="nil"/>
              <w:left w:val="nil"/>
              <w:bottom w:val="nil"/>
              <w:right w:val="nil"/>
            </w:tcBorders>
          </w:tcPr>
          <w:p>
            <w:pPr>
              <w:pStyle w:val="yTableNAm"/>
              <w:spacing w:before="60"/>
              <w:rPr>
                <w:ins w:id="559" w:author="Master Repository Process" w:date="2021-09-18T02:15:00Z"/>
                <w:szCs w:val="22"/>
              </w:rPr>
            </w:pPr>
            <w:ins w:id="560" w:author="Master Repository Process" w:date="2021-09-18T02:15:00Z">
              <w:r>
                <w:rPr>
                  <w:szCs w:val="22"/>
                </w:rPr>
                <w:t>8.</w:t>
              </w:r>
            </w:ins>
          </w:p>
        </w:tc>
        <w:tc>
          <w:tcPr>
            <w:tcW w:w="2562" w:type="dxa"/>
            <w:tcBorders>
              <w:top w:val="nil"/>
              <w:left w:val="nil"/>
              <w:bottom w:val="nil"/>
              <w:right w:val="nil"/>
            </w:tcBorders>
          </w:tcPr>
          <w:p>
            <w:pPr>
              <w:pStyle w:val="yTableNAm"/>
              <w:spacing w:before="60"/>
              <w:rPr>
                <w:ins w:id="561" w:author="Master Repository Process" w:date="2021-09-18T02:15:00Z"/>
                <w:szCs w:val="22"/>
              </w:rPr>
            </w:pPr>
            <w:ins w:id="562" w:author="Master Repository Process" w:date="2021-09-18T02:15:00Z">
              <w:r>
                <w:rPr>
                  <w:szCs w:val="22"/>
                </w:rPr>
                <w:t>If the hearing of a matter to which item 7 applies is listed for more than 1 day and proceeds for more than the number of days listed, the fee prescribed in item 7 is payable for each additional day or part of a day of a hearing.</w:t>
              </w:r>
            </w:ins>
          </w:p>
        </w:tc>
        <w:tc>
          <w:tcPr>
            <w:tcW w:w="1260" w:type="dxa"/>
            <w:tcBorders>
              <w:top w:val="nil"/>
              <w:left w:val="nil"/>
              <w:bottom w:val="nil"/>
              <w:right w:val="nil"/>
            </w:tcBorders>
          </w:tcPr>
          <w:p>
            <w:pPr>
              <w:pStyle w:val="yTableNAm"/>
              <w:spacing w:before="60"/>
              <w:ind w:right="34"/>
              <w:jc w:val="right"/>
              <w:rPr>
                <w:ins w:id="563" w:author="Master Repository Process" w:date="2021-09-18T02:15:00Z"/>
                <w:szCs w:val="22"/>
              </w:rPr>
            </w:pPr>
          </w:p>
        </w:tc>
        <w:tc>
          <w:tcPr>
            <w:tcW w:w="1259" w:type="dxa"/>
            <w:tcBorders>
              <w:top w:val="nil"/>
              <w:left w:val="nil"/>
              <w:bottom w:val="nil"/>
              <w:right w:val="nil"/>
            </w:tcBorders>
          </w:tcPr>
          <w:p>
            <w:pPr>
              <w:pStyle w:val="yTableNAm"/>
              <w:spacing w:before="60"/>
              <w:ind w:right="34"/>
              <w:jc w:val="right"/>
              <w:rPr>
                <w:ins w:id="564" w:author="Master Repository Process" w:date="2021-09-18T02:15:00Z"/>
                <w:szCs w:val="22"/>
              </w:rPr>
            </w:pPr>
          </w:p>
        </w:tc>
        <w:tc>
          <w:tcPr>
            <w:tcW w:w="1176" w:type="dxa"/>
            <w:tcBorders>
              <w:top w:val="nil"/>
              <w:left w:val="nil"/>
              <w:bottom w:val="nil"/>
              <w:right w:val="nil"/>
            </w:tcBorders>
          </w:tcPr>
          <w:p>
            <w:pPr>
              <w:pStyle w:val="yTableNAm"/>
              <w:spacing w:before="60"/>
              <w:ind w:right="34"/>
              <w:jc w:val="right"/>
              <w:rPr>
                <w:ins w:id="565" w:author="Master Repository Process" w:date="2021-09-18T02:15:00Z"/>
                <w:szCs w:val="22"/>
              </w:rPr>
            </w:pPr>
          </w:p>
        </w:tc>
      </w:tr>
      <w:tr>
        <w:trPr>
          <w:cantSplit/>
          <w:ins w:id="566" w:author="Master Repository Process" w:date="2021-09-18T02:15:00Z"/>
        </w:trPr>
        <w:tc>
          <w:tcPr>
            <w:tcW w:w="700" w:type="dxa"/>
            <w:tcBorders>
              <w:top w:val="nil"/>
              <w:left w:val="nil"/>
              <w:bottom w:val="nil"/>
              <w:right w:val="nil"/>
            </w:tcBorders>
          </w:tcPr>
          <w:p>
            <w:pPr>
              <w:pStyle w:val="yTableNAm"/>
              <w:spacing w:before="60"/>
              <w:rPr>
                <w:ins w:id="567"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spacing w:before="60"/>
              <w:rPr>
                <w:ins w:id="568" w:author="Master Repository Process" w:date="2021-09-18T02:15:00Z"/>
                <w:rFonts w:ascii="Arial" w:hAnsi="Arial" w:cs="Arial"/>
                <w:sz w:val="18"/>
                <w:szCs w:val="18"/>
              </w:rPr>
            </w:pPr>
            <w:ins w:id="569" w:author="Master Repository Process" w:date="2021-09-18T02:15:00Z">
              <w:r>
                <w:rPr>
                  <w:rFonts w:ascii="Arial" w:hAnsi="Arial" w:cs="Arial"/>
                  <w:sz w:val="18"/>
                  <w:szCs w:val="18"/>
                </w:rPr>
                <w:t>Note:</w:t>
              </w:r>
            </w:ins>
          </w:p>
          <w:p>
            <w:pPr>
              <w:pStyle w:val="yTableNAm"/>
              <w:spacing w:before="60"/>
              <w:rPr>
                <w:ins w:id="570" w:author="Master Repository Process" w:date="2021-09-18T02:15:00Z"/>
                <w:rFonts w:ascii="Arial" w:hAnsi="Arial" w:cs="Arial"/>
                <w:sz w:val="18"/>
                <w:szCs w:val="18"/>
              </w:rPr>
            </w:pPr>
            <w:ins w:id="571" w:author="Master Repository Process" w:date="2021-09-18T02:15:00Z">
              <w:r>
                <w:rPr>
                  <w:rFonts w:ascii="Arial" w:hAnsi="Arial" w:cs="Arial"/>
                  <w:sz w:val="18"/>
                  <w:szCs w:val="18"/>
                </w:rPr>
                <w:t>The daily fee becomes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ins>
          </w:p>
        </w:tc>
      </w:tr>
      <w:tr>
        <w:trPr>
          <w:cantSplit/>
          <w:ins w:id="572" w:author="Master Repository Process" w:date="2021-09-18T02:15:00Z"/>
        </w:trPr>
        <w:tc>
          <w:tcPr>
            <w:tcW w:w="700" w:type="dxa"/>
            <w:tcBorders>
              <w:top w:val="nil"/>
              <w:left w:val="nil"/>
              <w:bottom w:val="nil"/>
              <w:right w:val="nil"/>
            </w:tcBorders>
          </w:tcPr>
          <w:p>
            <w:pPr>
              <w:pStyle w:val="yTableNAm"/>
              <w:spacing w:before="60"/>
              <w:rPr>
                <w:ins w:id="573" w:author="Master Repository Process" w:date="2021-09-18T02:15:00Z"/>
                <w:szCs w:val="22"/>
              </w:rPr>
            </w:pPr>
            <w:ins w:id="574" w:author="Master Repository Process" w:date="2021-09-18T02:15:00Z">
              <w:r>
                <w:rPr>
                  <w:szCs w:val="22"/>
                </w:rPr>
                <w:t>9.</w:t>
              </w:r>
            </w:ins>
          </w:p>
        </w:tc>
        <w:tc>
          <w:tcPr>
            <w:tcW w:w="2562" w:type="dxa"/>
            <w:tcBorders>
              <w:top w:val="nil"/>
              <w:left w:val="nil"/>
              <w:bottom w:val="nil"/>
              <w:right w:val="nil"/>
            </w:tcBorders>
          </w:tcPr>
          <w:p>
            <w:pPr>
              <w:pStyle w:val="yTableNAm"/>
              <w:spacing w:before="60"/>
              <w:rPr>
                <w:ins w:id="575" w:author="Master Repository Process" w:date="2021-09-18T02:15:00Z"/>
                <w:szCs w:val="22"/>
              </w:rPr>
            </w:pPr>
            <w:ins w:id="576" w:author="Master Repository Process" w:date="2021-09-18T02:15:00Z">
              <w:r>
                <w:rPr>
                  <w:szCs w:val="22"/>
                </w:rPr>
                <w:t>On filing a bill of costs for taxation in a cause or matter or under the</w:t>
              </w:r>
              <w:r>
                <w:rPr>
                  <w:i/>
                  <w:szCs w:val="22"/>
                </w:rPr>
                <w:t xml:space="preserve"> Commercial Arbitration Act 2012</w:t>
              </w:r>
              <w:r>
                <w:rPr>
                  <w:szCs w:val="22"/>
                </w:rPr>
                <w:t>, or on filing an application for an assessment of a bill of costs under the</w:t>
              </w:r>
              <w:r>
                <w:rPr>
                  <w:i/>
                  <w:szCs w:val="22"/>
                </w:rPr>
                <w:t xml:space="preserve"> Legal Profession Act 2008</w:t>
              </w:r>
              <w:r>
                <w:rPr>
                  <w:szCs w:val="22"/>
                </w:rPr>
                <w:t> —</w:t>
              </w:r>
            </w:ins>
          </w:p>
        </w:tc>
        <w:tc>
          <w:tcPr>
            <w:tcW w:w="1260" w:type="dxa"/>
            <w:tcBorders>
              <w:top w:val="nil"/>
              <w:left w:val="nil"/>
              <w:bottom w:val="nil"/>
              <w:right w:val="nil"/>
            </w:tcBorders>
          </w:tcPr>
          <w:p>
            <w:pPr>
              <w:pStyle w:val="yTableNAm"/>
              <w:spacing w:before="60"/>
              <w:ind w:right="34"/>
              <w:jc w:val="right"/>
              <w:rPr>
                <w:ins w:id="577" w:author="Master Repository Process" w:date="2021-09-18T02:15:00Z"/>
                <w:szCs w:val="22"/>
              </w:rPr>
            </w:pPr>
          </w:p>
        </w:tc>
        <w:tc>
          <w:tcPr>
            <w:tcW w:w="1259" w:type="dxa"/>
            <w:tcBorders>
              <w:top w:val="nil"/>
              <w:left w:val="nil"/>
              <w:bottom w:val="nil"/>
              <w:right w:val="nil"/>
            </w:tcBorders>
          </w:tcPr>
          <w:p>
            <w:pPr>
              <w:pStyle w:val="yTableNAm"/>
              <w:spacing w:before="60"/>
              <w:ind w:right="34"/>
              <w:jc w:val="right"/>
              <w:rPr>
                <w:ins w:id="578" w:author="Master Repository Process" w:date="2021-09-18T02:15:00Z"/>
                <w:szCs w:val="22"/>
              </w:rPr>
            </w:pPr>
          </w:p>
        </w:tc>
        <w:tc>
          <w:tcPr>
            <w:tcW w:w="1176" w:type="dxa"/>
            <w:tcBorders>
              <w:top w:val="nil"/>
              <w:left w:val="nil"/>
              <w:bottom w:val="nil"/>
              <w:right w:val="nil"/>
            </w:tcBorders>
          </w:tcPr>
          <w:p>
            <w:pPr>
              <w:pStyle w:val="yTableNAm"/>
              <w:spacing w:before="60"/>
              <w:ind w:right="34"/>
              <w:jc w:val="right"/>
              <w:rPr>
                <w:ins w:id="579" w:author="Master Repository Process" w:date="2021-09-18T02:15:00Z"/>
                <w:szCs w:val="22"/>
              </w:rPr>
            </w:pPr>
          </w:p>
        </w:tc>
      </w:tr>
      <w:tr>
        <w:trPr>
          <w:cantSplit/>
          <w:ins w:id="580" w:author="Master Repository Process" w:date="2021-09-18T02:15:00Z"/>
        </w:trPr>
        <w:tc>
          <w:tcPr>
            <w:tcW w:w="700" w:type="dxa"/>
            <w:tcBorders>
              <w:top w:val="nil"/>
              <w:left w:val="nil"/>
              <w:bottom w:val="nil"/>
              <w:right w:val="nil"/>
            </w:tcBorders>
          </w:tcPr>
          <w:p>
            <w:pPr>
              <w:pStyle w:val="yTableNAm"/>
              <w:spacing w:before="60"/>
              <w:rPr>
                <w:ins w:id="581"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582" w:author="Master Repository Process" w:date="2021-09-18T02:15:00Z"/>
                <w:szCs w:val="22"/>
              </w:rPr>
            </w:pPr>
            <w:ins w:id="583" w:author="Master Repository Process" w:date="2021-09-18T02:15:00Z">
              <w:r>
                <w:rPr>
                  <w:szCs w:val="22"/>
                </w:rPr>
                <w:t>(a)</w:t>
              </w:r>
              <w:r>
                <w:rPr>
                  <w:szCs w:val="22"/>
                </w:rPr>
                <w:tab/>
                <w:t xml:space="preserve">lodgment fee </w:t>
              </w:r>
            </w:ins>
          </w:p>
        </w:tc>
        <w:tc>
          <w:tcPr>
            <w:tcW w:w="1260" w:type="dxa"/>
            <w:tcBorders>
              <w:top w:val="nil"/>
              <w:left w:val="nil"/>
              <w:bottom w:val="nil"/>
              <w:right w:val="nil"/>
            </w:tcBorders>
          </w:tcPr>
          <w:p>
            <w:pPr>
              <w:pStyle w:val="yTableNAm"/>
              <w:spacing w:before="60"/>
              <w:ind w:right="34"/>
              <w:jc w:val="right"/>
              <w:rPr>
                <w:ins w:id="584" w:author="Master Repository Process" w:date="2021-09-18T02:15:00Z"/>
                <w:szCs w:val="22"/>
              </w:rPr>
            </w:pPr>
            <w:ins w:id="585" w:author="Master Repository Process" w:date="2021-09-18T02:15:00Z">
              <w:r>
                <w:rPr>
                  <w:szCs w:val="22"/>
                </w:rPr>
                <w:t>428.00</w:t>
              </w:r>
            </w:ins>
          </w:p>
        </w:tc>
        <w:tc>
          <w:tcPr>
            <w:tcW w:w="1259" w:type="dxa"/>
            <w:tcBorders>
              <w:top w:val="nil"/>
              <w:left w:val="nil"/>
              <w:bottom w:val="nil"/>
              <w:right w:val="nil"/>
            </w:tcBorders>
          </w:tcPr>
          <w:p>
            <w:pPr>
              <w:pStyle w:val="yTableNAm"/>
              <w:spacing w:before="60"/>
              <w:ind w:right="34"/>
              <w:jc w:val="right"/>
              <w:rPr>
                <w:ins w:id="586" w:author="Master Repository Process" w:date="2021-09-18T02:15:00Z"/>
                <w:szCs w:val="22"/>
              </w:rPr>
            </w:pPr>
            <w:ins w:id="587" w:author="Master Repository Process" w:date="2021-09-18T02:15:00Z">
              <w:r>
                <w:rPr>
                  <w:szCs w:val="22"/>
                </w:rPr>
                <w:t>830.00</w:t>
              </w:r>
            </w:ins>
          </w:p>
        </w:tc>
        <w:tc>
          <w:tcPr>
            <w:tcW w:w="1176" w:type="dxa"/>
            <w:tcBorders>
              <w:top w:val="nil"/>
              <w:left w:val="nil"/>
              <w:bottom w:val="nil"/>
              <w:right w:val="nil"/>
            </w:tcBorders>
          </w:tcPr>
          <w:p>
            <w:pPr>
              <w:pStyle w:val="yTableNAm"/>
              <w:spacing w:before="60"/>
              <w:ind w:right="34"/>
              <w:jc w:val="right"/>
              <w:rPr>
                <w:ins w:id="588" w:author="Master Repository Process" w:date="2021-09-18T02:15:00Z"/>
                <w:szCs w:val="22"/>
              </w:rPr>
            </w:pPr>
            <w:ins w:id="589" w:author="Master Repository Process" w:date="2021-09-18T02:15:00Z">
              <w:r>
                <w:rPr>
                  <w:szCs w:val="22"/>
                </w:rPr>
                <w:t>100.00</w:t>
              </w:r>
            </w:ins>
          </w:p>
        </w:tc>
      </w:tr>
      <w:tr>
        <w:trPr>
          <w:cantSplit/>
          <w:ins w:id="590" w:author="Master Repository Process" w:date="2021-09-18T02:15:00Z"/>
        </w:trPr>
        <w:tc>
          <w:tcPr>
            <w:tcW w:w="700" w:type="dxa"/>
            <w:tcBorders>
              <w:top w:val="nil"/>
              <w:left w:val="nil"/>
              <w:bottom w:val="nil"/>
              <w:right w:val="nil"/>
            </w:tcBorders>
          </w:tcPr>
          <w:p>
            <w:pPr>
              <w:pStyle w:val="yTableNAm"/>
              <w:keepNext/>
              <w:spacing w:before="60"/>
              <w:rPr>
                <w:ins w:id="591" w:author="Master Repository Process" w:date="2021-09-18T02:15: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ins w:id="592" w:author="Master Repository Process" w:date="2021-09-18T02:15:00Z"/>
                <w:szCs w:val="22"/>
              </w:rPr>
            </w:pPr>
            <w:ins w:id="593" w:author="Master Repository Process" w:date="2021-09-18T02:15:00Z">
              <w:r>
                <w:rPr>
                  <w:szCs w:val="22"/>
                </w:rPr>
                <w:t>(b)</w:t>
              </w:r>
              <w:r>
                <w:rPr>
                  <w:szCs w:val="22"/>
                </w:rPr>
                <w:tab/>
                <w:t xml:space="preserve">on the setting of an appointment to tax a bill of costs, an additional fee at the rate of </w:t>
              </w:r>
            </w:ins>
          </w:p>
        </w:tc>
        <w:tc>
          <w:tcPr>
            <w:tcW w:w="1260" w:type="dxa"/>
            <w:tcBorders>
              <w:top w:val="nil"/>
              <w:left w:val="nil"/>
              <w:bottom w:val="nil"/>
              <w:right w:val="nil"/>
            </w:tcBorders>
          </w:tcPr>
          <w:p>
            <w:pPr>
              <w:pStyle w:val="yTableNAm"/>
              <w:keepNext/>
              <w:spacing w:before="60"/>
              <w:ind w:right="34"/>
              <w:jc w:val="right"/>
              <w:rPr>
                <w:ins w:id="594" w:author="Master Repository Process" w:date="2021-09-18T02:15:00Z"/>
                <w:szCs w:val="22"/>
              </w:rPr>
            </w:pPr>
            <w:ins w:id="595" w:author="Master Repository Process" w:date="2021-09-18T02:15:00Z">
              <w:r>
                <w:rPr>
                  <w:szCs w:val="22"/>
                </w:rPr>
                <w:br/>
              </w:r>
              <w:r>
                <w:rPr>
                  <w:szCs w:val="22"/>
                </w:rPr>
                <w:br/>
              </w:r>
              <w:r>
                <w:rPr>
                  <w:szCs w:val="22"/>
                </w:rPr>
                <w:br/>
              </w:r>
              <w:r>
                <w:rPr>
                  <w:szCs w:val="22"/>
                </w:rPr>
                <w:br/>
                <w:t>2.5%</w:t>
              </w:r>
            </w:ins>
          </w:p>
        </w:tc>
        <w:tc>
          <w:tcPr>
            <w:tcW w:w="1259" w:type="dxa"/>
            <w:tcBorders>
              <w:top w:val="nil"/>
              <w:left w:val="nil"/>
              <w:bottom w:val="nil"/>
              <w:right w:val="nil"/>
            </w:tcBorders>
          </w:tcPr>
          <w:p>
            <w:pPr>
              <w:pStyle w:val="yTableNAm"/>
              <w:keepNext/>
              <w:spacing w:before="60"/>
              <w:ind w:right="34"/>
              <w:jc w:val="right"/>
              <w:rPr>
                <w:ins w:id="596" w:author="Master Repository Process" w:date="2021-09-18T02:15:00Z"/>
                <w:szCs w:val="22"/>
              </w:rPr>
            </w:pPr>
            <w:ins w:id="597" w:author="Master Repository Process" w:date="2021-09-18T02:15:00Z">
              <w:r>
                <w:rPr>
                  <w:szCs w:val="22"/>
                </w:rPr>
                <w:br/>
              </w:r>
              <w:r>
                <w:rPr>
                  <w:szCs w:val="22"/>
                </w:rPr>
                <w:br/>
              </w:r>
              <w:r>
                <w:rPr>
                  <w:szCs w:val="22"/>
                </w:rPr>
                <w:br/>
              </w:r>
              <w:r>
                <w:rPr>
                  <w:szCs w:val="22"/>
                </w:rPr>
                <w:br/>
                <w:t>2.5%</w:t>
              </w:r>
            </w:ins>
          </w:p>
        </w:tc>
        <w:tc>
          <w:tcPr>
            <w:tcW w:w="1176" w:type="dxa"/>
            <w:tcBorders>
              <w:top w:val="nil"/>
              <w:left w:val="nil"/>
              <w:bottom w:val="nil"/>
              <w:right w:val="nil"/>
            </w:tcBorders>
          </w:tcPr>
          <w:p>
            <w:pPr>
              <w:pStyle w:val="yTableNAm"/>
              <w:keepNext/>
              <w:spacing w:before="60"/>
              <w:ind w:right="34"/>
              <w:jc w:val="right"/>
              <w:rPr>
                <w:ins w:id="598" w:author="Master Repository Process" w:date="2021-09-18T02:15:00Z"/>
                <w:szCs w:val="22"/>
              </w:rPr>
            </w:pPr>
            <w:ins w:id="599" w:author="Master Repository Process" w:date="2021-09-18T02:15:00Z">
              <w:r>
                <w:rPr>
                  <w:szCs w:val="22"/>
                </w:rPr>
                <w:br/>
              </w:r>
              <w:r>
                <w:rPr>
                  <w:szCs w:val="22"/>
                </w:rPr>
                <w:br/>
              </w:r>
              <w:r>
                <w:rPr>
                  <w:szCs w:val="22"/>
                </w:rPr>
                <w:br/>
              </w:r>
              <w:r>
                <w:rPr>
                  <w:szCs w:val="22"/>
                </w:rPr>
                <w:br/>
                <w:t>0.0%</w:t>
              </w:r>
            </w:ins>
          </w:p>
        </w:tc>
      </w:tr>
      <w:tr>
        <w:trPr>
          <w:cantSplit/>
          <w:trHeight w:val="584"/>
          <w:ins w:id="600" w:author="Master Repository Process" w:date="2021-09-18T02:15:00Z"/>
        </w:trPr>
        <w:tc>
          <w:tcPr>
            <w:tcW w:w="700" w:type="dxa"/>
            <w:tcBorders>
              <w:top w:val="nil"/>
              <w:left w:val="nil"/>
              <w:bottom w:val="nil"/>
              <w:right w:val="nil"/>
            </w:tcBorders>
          </w:tcPr>
          <w:p>
            <w:pPr>
              <w:pStyle w:val="yTableNAm"/>
              <w:tabs>
                <w:tab w:val="clear" w:pos="567"/>
              </w:tabs>
              <w:spacing w:before="60"/>
              <w:rPr>
                <w:ins w:id="601"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602" w:author="Master Repository Process" w:date="2021-09-18T02:15:00Z"/>
                <w:rFonts w:ascii="Arial" w:hAnsi="Arial" w:cs="Arial"/>
                <w:sz w:val="18"/>
                <w:szCs w:val="18"/>
              </w:rPr>
            </w:pPr>
            <w:ins w:id="603" w:author="Master Repository Process" w:date="2021-09-18T02:15:00Z">
              <w:r>
                <w:rPr>
                  <w:rFonts w:ascii="Arial" w:hAnsi="Arial" w:cs="Arial"/>
                  <w:sz w:val="18"/>
                  <w:szCs w:val="18"/>
                </w:rPr>
                <w:t>Note 1:</w:t>
              </w:r>
            </w:ins>
          </w:p>
          <w:p>
            <w:pPr>
              <w:pStyle w:val="yTableNAm"/>
              <w:tabs>
                <w:tab w:val="clear" w:pos="567"/>
              </w:tabs>
              <w:spacing w:before="60"/>
              <w:rPr>
                <w:ins w:id="604" w:author="Master Repository Process" w:date="2021-09-18T02:15:00Z"/>
                <w:rFonts w:ascii="Arial" w:hAnsi="Arial" w:cs="Arial"/>
                <w:sz w:val="18"/>
                <w:szCs w:val="18"/>
              </w:rPr>
            </w:pPr>
            <w:ins w:id="605" w:author="Master Repository Process" w:date="2021-09-18T02:15:00Z">
              <w:r>
                <w:rPr>
                  <w:rFonts w:ascii="Arial" w:hAnsi="Arial" w:cs="Arial"/>
                  <w:sz w:val="18"/>
                  <w:szCs w:val="18"/>
                </w:rPr>
                <w:t>The % rate is to be applied to the amount at which the bill is drawn.</w:t>
              </w:r>
            </w:ins>
          </w:p>
        </w:tc>
      </w:tr>
      <w:tr>
        <w:trPr>
          <w:cantSplit/>
          <w:trHeight w:val="992"/>
          <w:ins w:id="606" w:author="Master Repository Process" w:date="2021-09-18T02:15:00Z"/>
        </w:trPr>
        <w:tc>
          <w:tcPr>
            <w:tcW w:w="700" w:type="dxa"/>
            <w:tcBorders>
              <w:top w:val="nil"/>
              <w:left w:val="nil"/>
              <w:bottom w:val="nil"/>
              <w:right w:val="nil"/>
            </w:tcBorders>
          </w:tcPr>
          <w:p>
            <w:pPr>
              <w:pStyle w:val="yTableNAm"/>
              <w:tabs>
                <w:tab w:val="clear" w:pos="567"/>
              </w:tabs>
              <w:spacing w:before="60"/>
              <w:rPr>
                <w:ins w:id="607"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608" w:author="Master Repository Process" w:date="2021-09-18T02:15:00Z"/>
                <w:rFonts w:ascii="Arial" w:hAnsi="Arial" w:cs="Arial"/>
                <w:sz w:val="18"/>
                <w:szCs w:val="18"/>
              </w:rPr>
            </w:pPr>
            <w:ins w:id="609" w:author="Master Repository Process" w:date="2021-09-18T02:15:00Z">
              <w:r>
                <w:rPr>
                  <w:rFonts w:ascii="Arial" w:hAnsi="Arial" w:cs="Arial"/>
                  <w:sz w:val="18"/>
                  <w:szCs w:val="18"/>
                </w:rPr>
                <w:t>Note 2:</w:t>
              </w:r>
            </w:ins>
          </w:p>
          <w:p>
            <w:pPr>
              <w:pStyle w:val="yTableNAm"/>
              <w:tabs>
                <w:tab w:val="clear" w:pos="567"/>
              </w:tabs>
              <w:spacing w:before="60"/>
              <w:rPr>
                <w:ins w:id="610" w:author="Master Repository Process" w:date="2021-09-18T02:15:00Z"/>
                <w:rFonts w:ascii="Arial" w:hAnsi="Arial" w:cs="Arial"/>
                <w:sz w:val="18"/>
                <w:szCs w:val="18"/>
              </w:rPr>
            </w:pPr>
            <w:ins w:id="611" w:author="Master Repository Process" w:date="2021-09-18T02:15:00Z">
              <w:r>
                <w:rPr>
                  <w:rFonts w:ascii="Arial" w:hAnsi="Arial" w:cs="Arial"/>
                  <w:sz w:val="18"/>
                  <w:szCs w:val="18"/>
                </w:rPr>
                <w:t>The taxing officer must allow against the person chargeable with the costs as taxed, taxing fees at the rate prescribed in item 9(b) of the amount found due on taxation.</w:t>
              </w:r>
            </w:ins>
          </w:p>
        </w:tc>
      </w:tr>
      <w:tr>
        <w:trPr>
          <w:cantSplit/>
          <w:trHeight w:val="2747"/>
          <w:ins w:id="612" w:author="Master Repository Process" w:date="2021-09-18T02:15:00Z"/>
        </w:trPr>
        <w:tc>
          <w:tcPr>
            <w:tcW w:w="700" w:type="dxa"/>
            <w:tcBorders>
              <w:top w:val="nil"/>
              <w:left w:val="nil"/>
              <w:bottom w:val="nil"/>
              <w:right w:val="nil"/>
            </w:tcBorders>
          </w:tcPr>
          <w:p>
            <w:pPr>
              <w:pStyle w:val="yTableNAm"/>
              <w:tabs>
                <w:tab w:val="clear" w:pos="567"/>
              </w:tabs>
              <w:spacing w:before="60"/>
              <w:rPr>
                <w:ins w:id="613"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614" w:author="Master Repository Process" w:date="2021-09-18T02:15:00Z"/>
                <w:rFonts w:ascii="Arial" w:hAnsi="Arial" w:cs="Arial"/>
                <w:sz w:val="18"/>
                <w:szCs w:val="18"/>
              </w:rPr>
            </w:pPr>
            <w:ins w:id="615" w:author="Master Repository Process" w:date="2021-09-18T02:15:00Z">
              <w:r>
                <w:rPr>
                  <w:rFonts w:ascii="Arial" w:hAnsi="Arial" w:cs="Arial"/>
                  <w:sz w:val="18"/>
                  <w:szCs w:val="18"/>
                </w:rPr>
                <w:t>Note 3:</w:t>
              </w:r>
            </w:ins>
          </w:p>
          <w:p>
            <w:pPr>
              <w:pStyle w:val="yTableNAm"/>
              <w:tabs>
                <w:tab w:val="clear" w:pos="567"/>
              </w:tabs>
              <w:spacing w:before="60"/>
              <w:rPr>
                <w:ins w:id="616" w:author="Master Repository Process" w:date="2021-09-18T02:15:00Z"/>
                <w:rFonts w:ascii="Arial" w:hAnsi="Arial" w:cs="Arial"/>
                <w:sz w:val="18"/>
                <w:szCs w:val="18"/>
              </w:rPr>
            </w:pPr>
            <w:ins w:id="617" w:author="Master Repository Process" w:date="2021-09-18T02:15:00Z">
              <w:r>
                <w:rPr>
                  <w:rFonts w:ascii="Arial" w:hAnsi="Arial" w:cs="Arial"/>
                  <w:sz w:val="18"/>
                  <w:szCs w:val="18"/>
                </w:rPr>
                <w:t xml:space="preserve">If the parties agree on the bill of costs in a cause or matter or under the </w:t>
              </w:r>
              <w:r>
                <w:rPr>
                  <w:rFonts w:ascii="Arial" w:hAnsi="Arial" w:cs="Arial"/>
                  <w:i/>
                  <w:sz w:val="18"/>
                  <w:szCs w:val="18"/>
                </w:rPr>
                <w:t>Legal Profession Act 2008</w:t>
              </w:r>
              <w:r>
                <w:rPr>
                  <w:rFonts w:ascii="Arial" w:hAnsi="Arial" w:cs="Arial"/>
                  <w:sz w:val="18"/>
                  <w:szCs w:val="18"/>
                </w:rPr>
                <w:t xml:space="preserve"> or the Commercial Arbitration Act 2012 and the appointment is cancelled, the following percentage of the fee paid is to be refunded — </w:t>
              </w:r>
            </w:ins>
          </w:p>
          <w:p>
            <w:pPr>
              <w:pStyle w:val="yTableNAm"/>
              <w:tabs>
                <w:tab w:val="clear" w:pos="567"/>
                <w:tab w:val="left" w:pos="582"/>
              </w:tabs>
              <w:spacing w:before="60"/>
              <w:ind w:left="592" w:hanging="592"/>
              <w:rPr>
                <w:ins w:id="618" w:author="Master Repository Process" w:date="2021-09-18T02:15:00Z"/>
                <w:rFonts w:ascii="Arial" w:hAnsi="Arial" w:cs="Arial"/>
                <w:sz w:val="18"/>
                <w:szCs w:val="18"/>
              </w:rPr>
            </w:pPr>
            <w:ins w:id="619" w:author="Master Repository Process" w:date="2021-09-18T02:15:00Z">
              <w:r>
                <w:rPr>
                  <w:rFonts w:ascii="Arial" w:hAnsi="Arial" w:cs="Arial"/>
                  <w:sz w:val="18"/>
                  <w:szCs w:val="18"/>
                </w:rPr>
                <w:t>(a)</w:t>
              </w:r>
              <w:r>
                <w:rPr>
                  <w:rFonts w:ascii="Arial" w:hAnsi="Arial" w:cs="Arial"/>
                  <w:sz w:val="18"/>
                  <w:szCs w:val="18"/>
                </w:rPr>
                <w:tab/>
                <w:t>if the appointment is cancelled less than 3 days before the day of the appointment, nil;</w:t>
              </w:r>
            </w:ins>
          </w:p>
          <w:p>
            <w:pPr>
              <w:pStyle w:val="yTableNAm"/>
              <w:tabs>
                <w:tab w:val="clear" w:pos="567"/>
                <w:tab w:val="left" w:pos="582"/>
              </w:tabs>
              <w:spacing w:before="60"/>
              <w:ind w:left="592" w:hanging="592"/>
              <w:rPr>
                <w:ins w:id="620" w:author="Master Repository Process" w:date="2021-09-18T02:15:00Z"/>
                <w:rFonts w:ascii="Arial" w:hAnsi="Arial" w:cs="Arial"/>
                <w:sz w:val="18"/>
                <w:szCs w:val="18"/>
              </w:rPr>
            </w:pPr>
            <w:ins w:id="621" w:author="Master Repository Process" w:date="2021-09-18T02:15:00Z">
              <w:r>
                <w:rPr>
                  <w:rFonts w:ascii="Arial" w:hAnsi="Arial" w:cs="Arial"/>
                  <w:sz w:val="18"/>
                  <w:szCs w:val="18"/>
                </w:rPr>
                <w:t>(b)</w:t>
              </w:r>
              <w:r>
                <w:rPr>
                  <w:rFonts w:ascii="Arial" w:hAnsi="Arial" w:cs="Arial"/>
                  <w:sz w:val="18"/>
                  <w:szCs w:val="18"/>
                </w:rPr>
                <w:tab/>
                <w:t>if the appointment is cancelled 3 days or more and less than 10 days before the day of the appointment, 50%;</w:t>
              </w:r>
            </w:ins>
          </w:p>
          <w:p>
            <w:pPr>
              <w:pStyle w:val="yTableNAm"/>
              <w:tabs>
                <w:tab w:val="clear" w:pos="567"/>
                <w:tab w:val="left" w:pos="582"/>
              </w:tabs>
              <w:spacing w:before="60"/>
              <w:ind w:left="592" w:hanging="592"/>
              <w:rPr>
                <w:ins w:id="622" w:author="Master Repository Process" w:date="2021-09-18T02:15:00Z"/>
                <w:rFonts w:ascii="Arial" w:hAnsi="Arial" w:cs="Arial"/>
                <w:sz w:val="18"/>
                <w:szCs w:val="18"/>
              </w:rPr>
            </w:pPr>
            <w:ins w:id="623" w:author="Master Repository Process" w:date="2021-09-18T02:15:00Z">
              <w:r>
                <w:rPr>
                  <w:rFonts w:ascii="Arial" w:hAnsi="Arial" w:cs="Arial"/>
                  <w:sz w:val="18"/>
                  <w:szCs w:val="18"/>
                </w:rPr>
                <w:t>(c)</w:t>
              </w:r>
              <w:r>
                <w:rPr>
                  <w:rFonts w:ascii="Arial" w:hAnsi="Arial" w:cs="Arial"/>
                  <w:sz w:val="18"/>
                  <w:szCs w:val="18"/>
                </w:rPr>
                <w:tab/>
                <w:t>if the appointment is cancelled 10 days or more before the day of the appointment, 80%.</w:t>
              </w:r>
            </w:ins>
          </w:p>
        </w:tc>
      </w:tr>
      <w:tr>
        <w:trPr>
          <w:cantSplit/>
          <w:ins w:id="624" w:author="Master Repository Process" w:date="2021-09-18T02:15:00Z"/>
        </w:trPr>
        <w:tc>
          <w:tcPr>
            <w:tcW w:w="700" w:type="dxa"/>
            <w:tcBorders>
              <w:top w:val="nil"/>
              <w:left w:val="nil"/>
              <w:bottom w:val="nil"/>
              <w:right w:val="nil"/>
            </w:tcBorders>
          </w:tcPr>
          <w:p>
            <w:pPr>
              <w:pStyle w:val="yTableNAm"/>
              <w:spacing w:before="60"/>
              <w:rPr>
                <w:ins w:id="625" w:author="Master Repository Process" w:date="2021-09-18T02:15:00Z"/>
                <w:szCs w:val="22"/>
              </w:rPr>
            </w:pPr>
            <w:ins w:id="626" w:author="Master Repository Process" w:date="2021-09-18T02:15:00Z">
              <w:r>
                <w:rPr>
                  <w:szCs w:val="22"/>
                </w:rPr>
                <w:t>10.</w:t>
              </w:r>
            </w:ins>
          </w:p>
        </w:tc>
        <w:tc>
          <w:tcPr>
            <w:tcW w:w="2562" w:type="dxa"/>
            <w:tcBorders>
              <w:top w:val="nil"/>
              <w:left w:val="nil"/>
              <w:bottom w:val="nil"/>
              <w:right w:val="nil"/>
            </w:tcBorders>
          </w:tcPr>
          <w:p>
            <w:pPr>
              <w:pStyle w:val="yTableNAm"/>
              <w:tabs>
                <w:tab w:val="clear" w:pos="567"/>
                <w:tab w:val="right" w:leader="dot" w:pos="2552"/>
              </w:tabs>
              <w:spacing w:before="60"/>
              <w:rPr>
                <w:ins w:id="627" w:author="Master Repository Process" w:date="2021-09-18T02:15:00Z"/>
                <w:szCs w:val="22"/>
              </w:rPr>
            </w:pPr>
            <w:ins w:id="628" w:author="Master Repository Process" w:date="2021-09-18T02:15:00Z">
              <w:r>
                <w:rPr>
                  <w:szCs w:val="22"/>
                </w:rPr>
                <w:t>For searching any proceeding or record other than a search made by or on behalf of a party to the proceeding</w:t>
              </w:r>
            </w:ins>
          </w:p>
        </w:tc>
        <w:tc>
          <w:tcPr>
            <w:tcW w:w="1260" w:type="dxa"/>
            <w:tcBorders>
              <w:top w:val="nil"/>
              <w:left w:val="nil"/>
              <w:bottom w:val="nil"/>
              <w:right w:val="nil"/>
            </w:tcBorders>
          </w:tcPr>
          <w:p>
            <w:pPr>
              <w:pStyle w:val="yTableNAm"/>
              <w:spacing w:before="60"/>
              <w:ind w:right="34"/>
              <w:jc w:val="right"/>
              <w:rPr>
                <w:ins w:id="629" w:author="Master Repository Process" w:date="2021-09-18T02:15:00Z"/>
                <w:szCs w:val="22"/>
              </w:rPr>
            </w:pPr>
            <w:ins w:id="630" w:author="Master Repository Process" w:date="2021-09-18T02:15:00Z">
              <w:r>
                <w:rPr>
                  <w:szCs w:val="22"/>
                </w:rPr>
                <w:br/>
              </w:r>
              <w:r>
                <w:rPr>
                  <w:szCs w:val="22"/>
                </w:rPr>
                <w:br/>
              </w:r>
              <w:r>
                <w:rPr>
                  <w:szCs w:val="22"/>
                </w:rPr>
                <w:br/>
              </w:r>
              <w:r>
                <w:rPr>
                  <w:szCs w:val="22"/>
                </w:rPr>
                <w:br/>
                <w:t>44.50</w:t>
              </w:r>
            </w:ins>
          </w:p>
        </w:tc>
        <w:tc>
          <w:tcPr>
            <w:tcW w:w="1259" w:type="dxa"/>
            <w:tcBorders>
              <w:top w:val="nil"/>
              <w:left w:val="nil"/>
              <w:bottom w:val="nil"/>
              <w:right w:val="nil"/>
            </w:tcBorders>
          </w:tcPr>
          <w:p>
            <w:pPr>
              <w:pStyle w:val="yTableNAm"/>
              <w:spacing w:before="60"/>
              <w:ind w:right="34"/>
              <w:jc w:val="right"/>
              <w:rPr>
                <w:ins w:id="631" w:author="Master Repository Process" w:date="2021-09-18T02:15:00Z"/>
                <w:szCs w:val="22"/>
              </w:rPr>
            </w:pPr>
            <w:ins w:id="632" w:author="Master Repository Process" w:date="2021-09-18T02:15:00Z">
              <w:r>
                <w:rPr>
                  <w:szCs w:val="22"/>
                </w:rPr>
                <w:br/>
              </w:r>
              <w:r>
                <w:rPr>
                  <w:szCs w:val="22"/>
                </w:rPr>
                <w:br/>
              </w:r>
              <w:r>
                <w:rPr>
                  <w:szCs w:val="22"/>
                </w:rPr>
                <w:br/>
              </w:r>
              <w:r>
                <w:rPr>
                  <w:szCs w:val="22"/>
                </w:rPr>
                <w:br/>
                <w:t>44.50</w:t>
              </w:r>
            </w:ins>
          </w:p>
        </w:tc>
        <w:tc>
          <w:tcPr>
            <w:tcW w:w="1176" w:type="dxa"/>
            <w:tcBorders>
              <w:top w:val="nil"/>
              <w:left w:val="nil"/>
              <w:bottom w:val="nil"/>
              <w:right w:val="nil"/>
            </w:tcBorders>
          </w:tcPr>
          <w:p>
            <w:pPr>
              <w:pStyle w:val="yTableNAm"/>
              <w:spacing w:before="60"/>
              <w:ind w:right="34"/>
              <w:jc w:val="right"/>
              <w:rPr>
                <w:ins w:id="633" w:author="Master Repository Process" w:date="2021-09-18T02:15:00Z"/>
                <w:szCs w:val="22"/>
              </w:rPr>
            </w:pPr>
            <w:ins w:id="634" w:author="Master Repository Process" w:date="2021-09-18T02:15:00Z">
              <w:r>
                <w:rPr>
                  <w:szCs w:val="22"/>
                </w:rPr>
                <w:br/>
              </w:r>
              <w:r>
                <w:rPr>
                  <w:szCs w:val="22"/>
                </w:rPr>
                <w:br/>
              </w:r>
              <w:r>
                <w:rPr>
                  <w:szCs w:val="22"/>
                </w:rPr>
                <w:br/>
              </w:r>
              <w:r>
                <w:rPr>
                  <w:szCs w:val="22"/>
                </w:rPr>
                <w:br/>
                <w:t>13.35</w:t>
              </w:r>
            </w:ins>
          </w:p>
        </w:tc>
      </w:tr>
      <w:tr>
        <w:trPr>
          <w:cantSplit/>
          <w:ins w:id="635" w:author="Master Repository Process" w:date="2021-09-18T02:15:00Z"/>
        </w:trPr>
        <w:tc>
          <w:tcPr>
            <w:tcW w:w="700" w:type="dxa"/>
            <w:tcBorders>
              <w:top w:val="nil"/>
              <w:left w:val="nil"/>
              <w:bottom w:val="nil"/>
              <w:right w:val="nil"/>
            </w:tcBorders>
          </w:tcPr>
          <w:p>
            <w:pPr>
              <w:pStyle w:val="yTableNAm"/>
              <w:tabs>
                <w:tab w:val="clear" w:pos="567"/>
              </w:tabs>
              <w:spacing w:before="60"/>
              <w:rPr>
                <w:ins w:id="636"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637" w:author="Master Repository Process" w:date="2021-09-18T02:15:00Z"/>
                <w:rFonts w:ascii="Arial" w:hAnsi="Arial" w:cs="Arial"/>
                <w:sz w:val="18"/>
                <w:szCs w:val="18"/>
              </w:rPr>
            </w:pPr>
            <w:ins w:id="638" w:author="Master Repository Process" w:date="2021-09-18T02:15:00Z">
              <w:r>
                <w:rPr>
                  <w:rFonts w:ascii="Arial" w:hAnsi="Arial" w:cs="Arial"/>
                  <w:sz w:val="18"/>
                  <w:szCs w:val="18"/>
                </w:rPr>
                <w:t>Note:</w:t>
              </w:r>
            </w:ins>
          </w:p>
          <w:p>
            <w:pPr>
              <w:pStyle w:val="yTableNAm"/>
              <w:tabs>
                <w:tab w:val="clear" w:pos="567"/>
              </w:tabs>
              <w:spacing w:before="60"/>
              <w:rPr>
                <w:ins w:id="639" w:author="Master Repository Process" w:date="2021-09-18T02:15:00Z"/>
                <w:rFonts w:ascii="Arial" w:hAnsi="Arial" w:cs="Arial"/>
                <w:sz w:val="18"/>
                <w:szCs w:val="18"/>
              </w:rPr>
            </w:pPr>
            <w:ins w:id="640" w:author="Master Repository Process" w:date="2021-09-18T02:15:00Z">
              <w:r>
                <w:rPr>
                  <w:rFonts w:ascii="Arial" w:hAnsi="Arial" w:cs="Arial"/>
                  <w:sz w:val="18"/>
                  <w:szCs w:val="18"/>
                </w:rPr>
                <w:t>But if the search is made by a recognised service approved by the Attorney General: $2.00.</w:t>
              </w:r>
            </w:ins>
          </w:p>
        </w:tc>
      </w:tr>
      <w:tr>
        <w:trPr>
          <w:cantSplit/>
          <w:ins w:id="641" w:author="Master Repository Process" w:date="2021-09-18T02:15:00Z"/>
        </w:trPr>
        <w:tc>
          <w:tcPr>
            <w:tcW w:w="700" w:type="dxa"/>
            <w:tcBorders>
              <w:top w:val="nil"/>
              <w:left w:val="nil"/>
              <w:bottom w:val="nil"/>
              <w:right w:val="nil"/>
            </w:tcBorders>
          </w:tcPr>
          <w:p>
            <w:pPr>
              <w:pStyle w:val="yTableNAm"/>
              <w:spacing w:before="60"/>
              <w:rPr>
                <w:ins w:id="642" w:author="Master Repository Process" w:date="2021-09-18T02:15:00Z"/>
                <w:szCs w:val="22"/>
              </w:rPr>
            </w:pPr>
            <w:ins w:id="643" w:author="Master Repository Process" w:date="2021-09-18T02:15:00Z">
              <w:r>
                <w:rPr>
                  <w:szCs w:val="22"/>
                </w:rPr>
                <w:t>11.</w:t>
              </w:r>
            </w:ins>
          </w:p>
        </w:tc>
        <w:tc>
          <w:tcPr>
            <w:tcW w:w="2562" w:type="dxa"/>
            <w:tcBorders>
              <w:top w:val="nil"/>
              <w:left w:val="nil"/>
              <w:bottom w:val="nil"/>
              <w:right w:val="nil"/>
            </w:tcBorders>
          </w:tcPr>
          <w:p>
            <w:pPr>
              <w:pStyle w:val="yTableNAm"/>
              <w:tabs>
                <w:tab w:val="right" w:leader="dot" w:pos="2552"/>
              </w:tabs>
              <w:spacing w:before="60"/>
              <w:ind w:left="454" w:hanging="454"/>
              <w:rPr>
                <w:ins w:id="644" w:author="Master Repository Process" w:date="2021-09-18T02:15:00Z"/>
                <w:szCs w:val="22"/>
              </w:rPr>
            </w:pPr>
            <w:ins w:id="645" w:author="Master Repository Process" w:date="2021-09-18T02:15:00Z">
              <w:r>
                <w:rPr>
                  <w:szCs w:val="22"/>
                </w:rPr>
                <w:t>(a)</w:t>
              </w:r>
              <w:r>
                <w:rPr>
                  <w:szCs w:val="22"/>
                </w:rPr>
                <w:tab/>
                <w:t xml:space="preserve">On an application for the production of records or documents that are required to be produced to any court, tribunal, arbitrator or umpire </w:t>
              </w:r>
            </w:ins>
          </w:p>
        </w:tc>
        <w:tc>
          <w:tcPr>
            <w:tcW w:w="1260" w:type="dxa"/>
            <w:tcBorders>
              <w:top w:val="nil"/>
              <w:left w:val="nil"/>
              <w:bottom w:val="nil"/>
              <w:right w:val="nil"/>
            </w:tcBorders>
          </w:tcPr>
          <w:p>
            <w:pPr>
              <w:pStyle w:val="yTableNAm"/>
              <w:spacing w:before="60"/>
              <w:ind w:right="34"/>
              <w:jc w:val="right"/>
              <w:rPr>
                <w:ins w:id="646" w:author="Master Repository Process" w:date="2021-09-18T02:15:00Z"/>
                <w:szCs w:val="22"/>
              </w:rPr>
            </w:pPr>
            <w:ins w:id="647"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65.50</w:t>
              </w:r>
            </w:ins>
          </w:p>
        </w:tc>
        <w:tc>
          <w:tcPr>
            <w:tcW w:w="1259" w:type="dxa"/>
            <w:tcBorders>
              <w:top w:val="nil"/>
              <w:left w:val="nil"/>
              <w:bottom w:val="nil"/>
              <w:right w:val="nil"/>
            </w:tcBorders>
          </w:tcPr>
          <w:p>
            <w:pPr>
              <w:pStyle w:val="yTableNAm"/>
              <w:spacing w:before="60"/>
              <w:ind w:right="34"/>
              <w:jc w:val="right"/>
              <w:rPr>
                <w:ins w:id="648" w:author="Master Repository Process" w:date="2021-09-18T02:15:00Z"/>
                <w:szCs w:val="22"/>
              </w:rPr>
            </w:pPr>
            <w:ins w:id="64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65.50</w:t>
              </w:r>
            </w:ins>
          </w:p>
        </w:tc>
        <w:tc>
          <w:tcPr>
            <w:tcW w:w="1176" w:type="dxa"/>
            <w:tcBorders>
              <w:top w:val="nil"/>
              <w:left w:val="nil"/>
              <w:bottom w:val="nil"/>
              <w:right w:val="nil"/>
            </w:tcBorders>
          </w:tcPr>
          <w:p>
            <w:pPr>
              <w:pStyle w:val="yTableNAm"/>
              <w:spacing w:before="60"/>
              <w:ind w:right="34"/>
              <w:jc w:val="right"/>
              <w:rPr>
                <w:ins w:id="650" w:author="Master Repository Process" w:date="2021-09-18T02:15:00Z"/>
                <w:szCs w:val="22"/>
              </w:rPr>
            </w:pPr>
            <w:ins w:id="651"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19.60</w:t>
              </w:r>
            </w:ins>
          </w:p>
        </w:tc>
      </w:tr>
      <w:tr>
        <w:trPr>
          <w:cantSplit/>
          <w:ins w:id="652" w:author="Master Repository Process" w:date="2021-09-18T02:15:00Z"/>
        </w:trPr>
        <w:tc>
          <w:tcPr>
            <w:tcW w:w="700" w:type="dxa"/>
            <w:tcBorders>
              <w:top w:val="nil"/>
              <w:left w:val="nil"/>
              <w:bottom w:val="nil"/>
              <w:right w:val="nil"/>
            </w:tcBorders>
          </w:tcPr>
          <w:p>
            <w:pPr>
              <w:pStyle w:val="yTableNAm"/>
              <w:spacing w:before="60"/>
              <w:rPr>
                <w:ins w:id="653"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654" w:author="Master Repository Process" w:date="2021-09-18T02:15:00Z"/>
                <w:szCs w:val="22"/>
              </w:rPr>
            </w:pPr>
            <w:ins w:id="655" w:author="Master Repository Process" w:date="2021-09-18T02:15:00Z">
              <w:r>
                <w:rPr>
                  <w:szCs w:val="22"/>
                </w:rPr>
                <w:t>(b)</w:t>
              </w:r>
              <w:r>
                <w:rPr>
                  <w:szCs w:val="22"/>
                </w:rPr>
                <w:tab/>
                <w:t xml:space="preserve">If an officer is required to attend at any court or place out of the Supreme Court building, the officer’s reasonable expenses and, in addition, for each hour or part of an hour when the officer is necessarily absent from the officer’s office </w:t>
              </w:r>
            </w:ins>
          </w:p>
        </w:tc>
        <w:tc>
          <w:tcPr>
            <w:tcW w:w="1260" w:type="dxa"/>
            <w:tcBorders>
              <w:top w:val="nil"/>
              <w:left w:val="nil"/>
              <w:bottom w:val="nil"/>
              <w:right w:val="nil"/>
            </w:tcBorders>
          </w:tcPr>
          <w:p>
            <w:pPr>
              <w:pStyle w:val="yTableNAm"/>
              <w:spacing w:before="60"/>
              <w:ind w:right="34"/>
              <w:jc w:val="right"/>
              <w:rPr>
                <w:ins w:id="656" w:author="Master Repository Process" w:date="2021-09-18T02:15:00Z"/>
                <w:szCs w:val="22"/>
              </w:rPr>
            </w:pPr>
            <w:ins w:id="657"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ins>
          </w:p>
        </w:tc>
        <w:tc>
          <w:tcPr>
            <w:tcW w:w="1259" w:type="dxa"/>
            <w:tcBorders>
              <w:top w:val="nil"/>
              <w:left w:val="nil"/>
              <w:bottom w:val="nil"/>
              <w:right w:val="nil"/>
            </w:tcBorders>
          </w:tcPr>
          <w:p>
            <w:pPr>
              <w:pStyle w:val="yTableNAm"/>
              <w:spacing w:before="60"/>
              <w:ind w:right="34"/>
              <w:jc w:val="right"/>
              <w:rPr>
                <w:ins w:id="658" w:author="Master Repository Process" w:date="2021-09-18T02:15:00Z"/>
                <w:szCs w:val="22"/>
              </w:rPr>
            </w:pPr>
            <w:ins w:id="65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102.50</w:t>
              </w:r>
            </w:ins>
          </w:p>
        </w:tc>
        <w:tc>
          <w:tcPr>
            <w:tcW w:w="1176" w:type="dxa"/>
            <w:tcBorders>
              <w:top w:val="nil"/>
              <w:left w:val="nil"/>
              <w:bottom w:val="nil"/>
              <w:right w:val="nil"/>
            </w:tcBorders>
          </w:tcPr>
          <w:p>
            <w:pPr>
              <w:pStyle w:val="yTableNAm"/>
              <w:spacing w:before="60"/>
              <w:ind w:right="34"/>
              <w:jc w:val="right"/>
              <w:rPr>
                <w:ins w:id="660" w:author="Master Repository Process" w:date="2021-09-18T02:15:00Z"/>
                <w:szCs w:val="22"/>
              </w:rPr>
            </w:pPr>
            <w:ins w:id="661"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30.80</w:t>
              </w:r>
            </w:ins>
          </w:p>
        </w:tc>
      </w:tr>
      <w:tr>
        <w:trPr>
          <w:cantSplit/>
          <w:ins w:id="662" w:author="Master Repository Process" w:date="2021-09-18T02:15:00Z"/>
        </w:trPr>
        <w:tc>
          <w:tcPr>
            <w:tcW w:w="700" w:type="dxa"/>
            <w:tcBorders>
              <w:top w:val="nil"/>
              <w:left w:val="nil"/>
              <w:bottom w:val="nil"/>
              <w:right w:val="nil"/>
            </w:tcBorders>
          </w:tcPr>
          <w:p>
            <w:pPr>
              <w:pStyle w:val="yTableNAm"/>
              <w:spacing w:before="60"/>
              <w:rPr>
                <w:ins w:id="663" w:author="Master Repository Process" w:date="2021-09-18T02:15:00Z"/>
                <w:szCs w:val="22"/>
              </w:rPr>
            </w:pPr>
            <w:ins w:id="664" w:author="Master Repository Process" w:date="2021-09-18T02:15:00Z">
              <w:r>
                <w:rPr>
                  <w:szCs w:val="22"/>
                </w:rPr>
                <w:t>12.</w:t>
              </w:r>
            </w:ins>
          </w:p>
        </w:tc>
        <w:tc>
          <w:tcPr>
            <w:tcW w:w="2562" w:type="dxa"/>
            <w:tcBorders>
              <w:top w:val="nil"/>
              <w:left w:val="nil"/>
              <w:bottom w:val="nil"/>
              <w:right w:val="nil"/>
            </w:tcBorders>
          </w:tcPr>
          <w:p>
            <w:pPr>
              <w:pStyle w:val="yTableNAm"/>
              <w:tabs>
                <w:tab w:val="right" w:leader="dot" w:pos="2552"/>
              </w:tabs>
              <w:spacing w:before="60"/>
              <w:ind w:left="454" w:hanging="454"/>
              <w:rPr>
                <w:ins w:id="665" w:author="Master Repository Process" w:date="2021-09-18T02:15:00Z"/>
                <w:szCs w:val="22"/>
              </w:rPr>
            </w:pPr>
            <w:ins w:id="666" w:author="Master Repository Process" w:date="2021-09-18T02:15:00Z">
              <w:r>
                <w:rPr>
                  <w:szCs w:val="22"/>
                </w:rPr>
                <w:t>(a)</w:t>
              </w:r>
              <w:r>
                <w:rPr>
                  <w:szCs w:val="22"/>
                </w:rPr>
                <w:tab/>
                <w:t xml:space="preserve">For a copy of a document of any kind or an exhibit, including marking as an office copy if required, for each page or part of a page </w:t>
              </w:r>
            </w:ins>
          </w:p>
        </w:tc>
        <w:tc>
          <w:tcPr>
            <w:tcW w:w="1260" w:type="dxa"/>
            <w:tcBorders>
              <w:top w:val="nil"/>
              <w:left w:val="nil"/>
              <w:bottom w:val="nil"/>
              <w:right w:val="nil"/>
            </w:tcBorders>
          </w:tcPr>
          <w:p>
            <w:pPr>
              <w:pStyle w:val="yTableNAm"/>
              <w:spacing w:before="60"/>
              <w:ind w:right="34"/>
              <w:jc w:val="right"/>
              <w:rPr>
                <w:ins w:id="667" w:author="Master Repository Process" w:date="2021-09-18T02:15:00Z"/>
                <w:szCs w:val="22"/>
              </w:rPr>
            </w:pPr>
            <w:ins w:id="668"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1.85</w:t>
              </w:r>
            </w:ins>
          </w:p>
        </w:tc>
        <w:tc>
          <w:tcPr>
            <w:tcW w:w="1259" w:type="dxa"/>
            <w:tcBorders>
              <w:top w:val="nil"/>
              <w:left w:val="nil"/>
              <w:bottom w:val="nil"/>
              <w:right w:val="nil"/>
            </w:tcBorders>
          </w:tcPr>
          <w:p>
            <w:pPr>
              <w:pStyle w:val="yTableNAm"/>
              <w:spacing w:before="60"/>
              <w:ind w:right="34"/>
              <w:jc w:val="right"/>
              <w:rPr>
                <w:ins w:id="669" w:author="Master Repository Process" w:date="2021-09-18T02:15:00Z"/>
                <w:szCs w:val="22"/>
              </w:rPr>
            </w:pPr>
            <w:ins w:id="670"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1.85</w:t>
              </w:r>
            </w:ins>
          </w:p>
        </w:tc>
        <w:tc>
          <w:tcPr>
            <w:tcW w:w="1176" w:type="dxa"/>
            <w:tcBorders>
              <w:top w:val="nil"/>
              <w:left w:val="nil"/>
              <w:bottom w:val="nil"/>
              <w:right w:val="nil"/>
            </w:tcBorders>
          </w:tcPr>
          <w:p>
            <w:pPr>
              <w:pStyle w:val="yTableNAm"/>
              <w:spacing w:before="60"/>
              <w:ind w:right="34"/>
              <w:jc w:val="right"/>
              <w:rPr>
                <w:ins w:id="671" w:author="Master Repository Process" w:date="2021-09-18T02:15:00Z"/>
                <w:szCs w:val="22"/>
              </w:rPr>
            </w:pPr>
            <w:ins w:id="672"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0.55</w:t>
              </w:r>
            </w:ins>
          </w:p>
        </w:tc>
      </w:tr>
      <w:tr>
        <w:trPr>
          <w:cantSplit/>
          <w:ins w:id="673" w:author="Master Repository Process" w:date="2021-09-18T02:15:00Z"/>
        </w:trPr>
        <w:tc>
          <w:tcPr>
            <w:tcW w:w="700" w:type="dxa"/>
            <w:tcBorders>
              <w:top w:val="nil"/>
              <w:left w:val="nil"/>
              <w:bottom w:val="nil"/>
              <w:right w:val="nil"/>
            </w:tcBorders>
          </w:tcPr>
          <w:p>
            <w:pPr>
              <w:pStyle w:val="yTableNAm"/>
              <w:spacing w:before="60"/>
              <w:rPr>
                <w:ins w:id="674"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675" w:author="Master Repository Process" w:date="2021-09-18T02:15:00Z"/>
                <w:szCs w:val="22"/>
              </w:rPr>
            </w:pPr>
            <w:ins w:id="676" w:author="Master Repository Process" w:date="2021-09-18T02:15:00Z">
              <w:r>
                <w:rPr>
                  <w:szCs w:val="22"/>
                </w:rPr>
                <w:t>(b)</w:t>
              </w:r>
              <w:r>
                <w:rPr>
                  <w:szCs w:val="22"/>
                </w:rPr>
                <w:tab/>
                <w:t>For a copy of reasons for judgment —</w:t>
              </w:r>
            </w:ins>
          </w:p>
          <w:p>
            <w:pPr>
              <w:pStyle w:val="yTableNAm"/>
              <w:tabs>
                <w:tab w:val="left" w:pos="1021"/>
                <w:tab w:val="right" w:leader="dot" w:pos="2552"/>
              </w:tabs>
              <w:spacing w:before="60"/>
              <w:ind w:left="1021" w:hanging="1021"/>
              <w:rPr>
                <w:ins w:id="677" w:author="Master Repository Process" w:date="2021-09-18T02:15:00Z"/>
                <w:szCs w:val="22"/>
              </w:rPr>
            </w:pPr>
            <w:ins w:id="678" w:author="Master Repository Process" w:date="2021-09-18T02:15:00Z">
              <w:r>
                <w:rPr>
                  <w:szCs w:val="22"/>
                </w:rPr>
                <w:tab/>
                <w:t>(i)</w:t>
              </w:r>
              <w:r>
                <w:rPr>
                  <w:szCs w:val="22"/>
                </w:rPr>
                <w:tab/>
                <w:t xml:space="preserve">for each copy issued to a person not a party to the proceedings and for each copy in excess of 1 copy issued to a party to the proceedings </w:t>
              </w:r>
            </w:ins>
          </w:p>
        </w:tc>
        <w:tc>
          <w:tcPr>
            <w:tcW w:w="1260" w:type="dxa"/>
            <w:tcBorders>
              <w:top w:val="nil"/>
              <w:left w:val="nil"/>
              <w:bottom w:val="nil"/>
              <w:right w:val="nil"/>
            </w:tcBorders>
          </w:tcPr>
          <w:p>
            <w:pPr>
              <w:pStyle w:val="yTableNAm"/>
              <w:spacing w:before="60"/>
              <w:ind w:right="34"/>
              <w:jc w:val="right"/>
              <w:rPr>
                <w:ins w:id="679" w:author="Master Repository Process" w:date="2021-09-18T02:15:00Z"/>
                <w:szCs w:val="22"/>
              </w:rPr>
            </w:pPr>
            <w:ins w:id="680" w:author="Master Repository Process" w:date="2021-09-18T02:15:00Z">
              <w:r>
                <w:rPr>
                  <w:szCs w:val="22"/>
                </w:rPr>
                <w:br/>
              </w:r>
            </w:ins>
          </w:p>
          <w:p>
            <w:pPr>
              <w:pStyle w:val="yTableNAm"/>
              <w:spacing w:before="60"/>
              <w:ind w:right="34"/>
              <w:jc w:val="right"/>
              <w:rPr>
                <w:ins w:id="681" w:author="Master Repository Process" w:date="2021-09-18T02:15:00Z"/>
                <w:szCs w:val="22"/>
              </w:rPr>
            </w:pPr>
            <w:ins w:id="682"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ins>
          </w:p>
        </w:tc>
        <w:tc>
          <w:tcPr>
            <w:tcW w:w="1259" w:type="dxa"/>
            <w:tcBorders>
              <w:top w:val="nil"/>
              <w:left w:val="nil"/>
              <w:bottom w:val="nil"/>
              <w:right w:val="nil"/>
            </w:tcBorders>
          </w:tcPr>
          <w:p>
            <w:pPr>
              <w:pStyle w:val="yTableNAm"/>
              <w:spacing w:before="60"/>
              <w:ind w:right="34"/>
              <w:jc w:val="right"/>
              <w:rPr>
                <w:ins w:id="683" w:author="Master Repository Process" w:date="2021-09-18T02:15:00Z"/>
                <w:szCs w:val="22"/>
              </w:rPr>
            </w:pPr>
            <w:ins w:id="684" w:author="Master Repository Process" w:date="2021-09-18T02:15:00Z">
              <w:r>
                <w:rPr>
                  <w:szCs w:val="22"/>
                </w:rPr>
                <w:br/>
              </w:r>
            </w:ins>
          </w:p>
          <w:p>
            <w:pPr>
              <w:pStyle w:val="yTableNAm"/>
              <w:spacing w:before="60"/>
              <w:ind w:right="34"/>
              <w:jc w:val="right"/>
              <w:rPr>
                <w:ins w:id="685" w:author="Master Repository Process" w:date="2021-09-18T02:15:00Z"/>
                <w:szCs w:val="22"/>
              </w:rPr>
            </w:pPr>
            <w:ins w:id="686"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15.50</w:t>
              </w:r>
            </w:ins>
          </w:p>
        </w:tc>
        <w:tc>
          <w:tcPr>
            <w:tcW w:w="1176" w:type="dxa"/>
            <w:tcBorders>
              <w:top w:val="nil"/>
              <w:left w:val="nil"/>
              <w:bottom w:val="nil"/>
              <w:right w:val="nil"/>
            </w:tcBorders>
          </w:tcPr>
          <w:p>
            <w:pPr>
              <w:pStyle w:val="yTableNAm"/>
              <w:spacing w:before="60"/>
              <w:ind w:right="34"/>
              <w:jc w:val="right"/>
              <w:rPr>
                <w:ins w:id="687" w:author="Master Repository Process" w:date="2021-09-18T02:15:00Z"/>
                <w:szCs w:val="22"/>
              </w:rPr>
            </w:pPr>
            <w:ins w:id="688" w:author="Master Repository Process" w:date="2021-09-18T02:15:00Z">
              <w:r>
                <w:rPr>
                  <w:szCs w:val="22"/>
                </w:rPr>
                <w:br/>
              </w:r>
            </w:ins>
          </w:p>
          <w:p>
            <w:pPr>
              <w:pStyle w:val="yTableNAm"/>
              <w:spacing w:before="60"/>
              <w:ind w:right="34"/>
              <w:jc w:val="right"/>
              <w:rPr>
                <w:ins w:id="689" w:author="Master Repository Process" w:date="2021-09-18T02:15:00Z"/>
                <w:szCs w:val="22"/>
              </w:rPr>
            </w:pPr>
            <w:ins w:id="690"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4.55</w:t>
              </w:r>
            </w:ins>
          </w:p>
        </w:tc>
      </w:tr>
      <w:tr>
        <w:trPr>
          <w:cantSplit/>
          <w:ins w:id="691" w:author="Master Repository Process" w:date="2021-09-18T02:15:00Z"/>
        </w:trPr>
        <w:tc>
          <w:tcPr>
            <w:tcW w:w="700" w:type="dxa"/>
            <w:tcBorders>
              <w:top w:val="nil"/>
              <w:left w:val="nil"/>
              <w:bottom w:val="nil"/>
              <w:right w:val="nil"/>
            </w:tcBorders>
          </w:tcPr>
          <w:p>
            <w:pPr>
              <w:pStyle w:val="yTableNAm"/>
              <w:spacing w:before="60"/>
              <w:rPr>
                <w:ins w:id="692"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693" w:author="Master Repository Process" w:date="2021-09-18T02:15:00Z"/>
                <w:szCs w:val="22"/>
              </w:rPr>
            </w:pPr>
            <w:ins w:id="694" w:author="Master Repository Process" w:date="2021-09-18T02:15:00Z">
              <w:r>
                <w:rPr>
                  <w:szCs w:val="22"/>
                </w:rPr>
                <w:tab/>
                <w:t>(ii)</w:t>
              </w:r>
              <w:r>
                <w:rPr>
                  <w:szCs w:val="22"/>
                </w:rPr>
                <w:tab/>
                <w:t xml:space="preserve">for each copy consisting of 10 or more pages an additional fee per page of </w:t>
              </w:r>
            </w:ins>
          </w:p>
        </w:tc>
        <w:tc>
          <w:tcPr>
            <w:tcW w:w="1260" w:type="dxa"/>
            <w:tcBorders>
              <w:top w:val="nil"/>
              <w:left w:val="nil"/>
              <w:bottom w:val="nil"/>
              <w:right w:val="nil"/>
            </w:tcBorders>
          </w:tcPr>
          <w:p>
            <w:pPr>
              <w:pStyle w:val="yTableNAm"/>
              <w:spacing w:before="60"/>
              <w:ind w:right="34"/>
              <w:jc w:val="right"/>
              <w:rPr>
                <w:ins w:id="695" w:author="Master Repository Process" w:date="2021-09-18T02:15:00Z"/>
                <w:szCs w:val="22"/>
              </w:rPr>
            </w:pPr>
            <w:ins w:id="696" w:author="Master Repository Process" w:date="2021-09-18T02:15:00Z">
              <w:r>
                <w:rPr>
                  <w:szCs w:val="22"/>
                </w:rPr>
                <w:br/>
              </w:r>
              <w:r>
                <w:rPr>
                  <w:szCs w:val="22"/>
                </w:rPr>
                <w:br/>
              </w:r>
              <w:r>
                <w:rPr>
                  <w:szCs w:val="22"/>
                </w:rPr>
                <w:br/>
              </w:r>
              <w:r>
                <w:rPr>
                  <w:szCs w:val="22"/>
                </w:rPr>
                <w:br/>
              </w:r>
              <w:r>
                <w:rPr>
                  <w:szCs w:val="22"/>
                </w:rPr>
                <w:br/>
                <w:t>2.00</w:t>
              </w:r>
            </w:ins>
          </w:p>
        </w:tc>
        <w:tc>
          <w:tcPr>
            <w:tcW w:w="1259" w:type="dxa"/>
            <w:tcBorders>
              <w:top w:val="nil"/>
              <w:left w:val="nil"/>
              <w:bottom w:val="nil"/>
              <w:right w:val="nil"/>
            </w:tcBorders>
          </w:tcPr>
          <w:p>
            <w:pPr>
              <w:pStyle w:val="yTableNAm"/>
              <w:spacing w:before="60"/>
              <w:ind w:right="34"/>
              <w:jc w:val="right"/>
              <w:rPr>
                <w:ins w:id="697" w:author="Master Repository Process" w:date="2021-09-18T02:15:00Z"/>
                <w:szCs w:val="22"/>
              </w:rPr>
            </w:pPr>
            <w:ins w:id="698" w:author="Master Repository Process" w:date="2021-09-18T02:15:00Z">
              <w:r>
                <w:rPr>
                  <w:szCs w:val="22"/>
                </w:rPr>
                <w:br/>
              </w:r>
              <w:r>
                <w:rPr>
                  <w:szCs w:val="22"/>
                </w:rPr>
                <w:br/>
              </w:r>
              <w:r>
                <w:rPr>
                  <w:szCs w:val="22"/>
                </w:rPr>
                <w:br/>
              </w:r>
              <w:r>
                <w:rPr>
                  <w:szCs w:val="22"/>
                </w:rPr>
                <w:br/>
              </w:r>
              <w:r>
                <w:rPr>
                  <w:szCs w:val="22"/>
                </w:rPr>
                <w:br/>
                <w:t>2.00</w:t>
              </w:r>
            </w:ins>
          </w:p>
        </w:tc>
        <w:tc>
          <w:tcPr>
            <w:tcW w:w="1176" w:type="dxa"/>
            <w:tcBorders>
              <w:top w:val="nil"/>
              <w:left w:val="nil"/>
              <w:bottom w:val="nil"/>
              <w:right w:val="nil"/>
            </w:tcBorders>
          </w:tcPr>
          <w:p>
            <w:pPr>
              <w:pStyle w:val="yTableNAm"/>
              <w:tabs>
                <w:tab w:val="clear" w:pos="567"/>
              </w:tabs>
              <w:spacing w:before="60"/>
              <w:ind w:right="34"/>
              <w:jc w:val="right"/>
              <w:rPr>
                <w:ins w:id="699" w:author="Master Repository Process" w:date="2021-09-18T02:15:00Z"/>
                <w:szCs w:val="22"/>
              </w:rPr>
            </w:pPr>
            <w:ins w:id="700" w:author="Master Repository Process" w:date="2021-09-18T02:15:00Z">
              <w:r>
                <w:rPr>
                  <w:szCs w:val="22"/>
                </w:rPr>
                <w:br/>
              </w:r>
              <w:r>
                <w:rPr>
                  <w:szCs w:val="22"/>
                </w:rPr>
                <w:br/>
              </w:r>
              <w:r>
                <w:rPr>
                  <w:szCs w:val="22"/>
                </w:rPr>
                <w:br/>
              </w:r>
              <w:r>
                <w:rPr>
                  <w:szCs w:val="22"/>
                </w:rPr>
                <w:br/>
              </w:r>
              <w:r>
                <w:rPr>
                  <w:szCs w:val="22"/>
                </w:rPr>
                <w:br/>
                <w:t>0.60</w:t>
              </w:r>
            </w:ins>
          </w:p>
        </w:tc>
      </w:tr>
      <w:tr>
        <w:trPr>
          <w:cantSplit/>
          <w:ins w:id="701" w:author="Master Repository Process" w:date="2021-09-18T02:15:00Z"/>
        </w:trPr>
        <w:tc>
          <w:tcPr>
            <w:tcW w:w="700" w:type="dxa"/>
            <w:tcBorders>
              <w:top w:val="nil"/>
              <w:left w:val="nil"/>
              <w:bottom w:val="nil"/>
              <w:right w:val="nil"/>
            </w:tcBorders>
          </w:tcPr>
          <w:p>
            <w:pPr>
              <w:pStyle w:val="yTableNAm"/>
              <w:spacing w:before="60"/>
              <w:rPr>
                <w:ins w:id="702"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703" w:author="Master Repository Process" w:date="2021-09-18T02:15:00Z"/>
                <w:szCs w:val="22"/>
              </w:rPr>
            </w:pPr>
            <w:ins w:id="704" w:author="Master Repository Process" w:date="2021-09-18T02:15:00Z">
              <w:r>
                <w:rPr>
                  <w:szCs w:val="22"/>
                </w:rPr>
                <w:t>(c)</w:t>
              </w:r>
              <w:r>
                <w:rPr>
                  <w:szCs w:val="22"/>
                </w:rPr>
                <w:tab/>
                <w:t xml:space="preserve">For certifying under seal that a document is a true copy, an additional fee of </w:t>
              </w:r>
            </w:ins>
          </w:p>
        </w:tc>
        <w:tc>
          <w:tcPr>
            <w:tcW w:w="1260" w:type="dxa"/>
            <w:tcBorders>
              <w:top w:val="nil"/>
              <w:left w:val="nil"/>
              <w:bottom w:val="nil"/>
              <w:right w:val="nil"/>
            </w:tcBorders>
          </w:tcPr>
          <w:p>
            <w:pPr>
              <w:pStyle w:val="yTableNAm"/>
              <w:spacing w:before="60"/>
              <w:ind w:right="34"/>
              <w:jc w:val="right"/>
              <w:rPr>
                <w:ins w:id="705" w:author="Master Repository Process" w:date="2021-09-18T02:15:00Z"/>
                <w:szCs w:val="22"/>
              </w:rPr>
            </w:pPr>
            <w:ins w:id="706" w:author="Master Repository Process" w:date="2021-09-18T02:15:00Z">
              <w:r>
                <w:rPr>
                  <w:szCs w:val="22"/>
                </w:rPr>
                <w:br/>
              </w:r>
              <w:r>
                <w:rPr>
                  <w:szCs w:val="22"/>
                </w:rPr>
                <w:br/>
              </w:r>
              <w:r>
                <w:rPr>
                  <w:szCs w:val="22"/>
                </w:rPr>
                <w:br/>
                <w:t>21.40</w:t>
              </w:r>
            </w:ins>
          </w:p>
        </w:tc>
        <w:tc>
          <w:tcPr>
            <w:tcW w:w="1259" w:type="dxa"/>
            <w:tcBorders>
              <w:top w:val="nil"/>
              <w:left w:val="nil"/>
              <w:bottom w:val="nil"/>
              <w:right w:val="nil"/>
            </w:tcBorders>
          </w:tcPr>
          <w:p>
            <w:pPr>
              <w:pStyle w:val="yTableNAm"/>
              <w:spacing w:before="60"/>
              <w:ind w:right="34"/>
              <w:jc w:val="right"/>
              <w:rPr>
                <w:ins w:id="707" w:author="Master Repository Process" w:date="2021-09-18T02:15:00Z"/>
                <w:szCs w:val="22"/>
              </w:rPr>
            </w:pPr>
            <w:ins w:id="708" w:author="Master Repository Process" w:date="2021-09-18T02:15:00Z">
              <w:r>
                <w:rPr>
                  <w:szCs w:val="22"/>
                </w:rPr>
                <w:br/>
              </w:r>
              <w:r>
                <w:rPr>
                  <w:szCs w:val="22"/>
                </w:rPr>
                <w:br/>
              </w:r>
              <w:r>
                <w:rPr>
                  <w:szCs w:val="22"/>
                </w:rPr>
                <w:br/>
                <w:t>21.40</w:t>
              </w:r>
            </w:ins>
          </w:p>
        </w:tc>
        <w:tc>
          <w:tcPr>
            <w:tcW w:w="1176" w:type="dxa"/>
            <w:tcBorders>
              <w:top w:val="nil"/>
              <w:left w:val="nil"/>
              <w:bottom w:val="nil"/>
              <w:right w:val="nil"/>
            </w:tcBorders>
          </w:tcPr>
          <w:p>
            <w:pPr>
              <w:pStyle w:val="yTableNAm"/>
              <w:tabs>
                <w:tab w:val="clear" w:pos="567"/>
              </w:tabs>
              <w:spacing w:before="60"/>
              <w:ind w:right="34"/>
              <w:jc w:val="right"/>
              <w:rPr>
                <w:ins w:id="709" w:author="Master Repository Process" w:date="2021-09-18T02:15:00Z"/>
                <w:szCs w:val="22"/>
              </w:rPr>
            </w:pPr>
            <w:ins w:id="710" w:author="Master Repository Process" w:date="2021-09-18T02:15:00Z">
              <w:r>
                <w:rPr>
                  <w:szCs w:val="22"/>
                </w:rPr>
                <w:br/>
              </w:r>
              <w:r>
                <w:rPr>
                  <w:szCs w:val="22"/>
                </w:rPr>
                <w:br/>
              </w:r>
              <w:r>
                <w:rPr>
                  <w:szCs w:val="22"/>
                </w:rPr>
                <w:br/>
                <w:t>6.45</w:t>
              </w:r>
            </w:ins>
          </w:p>
        </w:tc>
      </w:tr>
      <w:tr>
        <w:trPr>
          <w:cantSplit/>
          <w:ins w:id="711" w:author="Master Repository Process" w:date="2021-09-18T02:15:00Z"/>
        </w:trPr>
        <w:tc>
          <w:tcPr>
            <w:tcW w:w="700" w:type="dxa"/>
            <w:tcBorders>
              <w:top w:val="nil"/>
              <w:left w:val="nil"/>
              <w:bottom w:val="nil"/>
              <w:right w:val="nil"/>
            </w:tcBorders>
          </w:tcPr>
          <w:p>
            <w:pPr>
              <w:pStyle w:val="yTableNAm"/>
              <w:spacing w:before="60"/>
              <w:rPr>
                <w:ins w:id="712"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713" w:author="Master Repository Process" w:date="2021-09-18T02:15:00Z"/>
                <w:szCs w:val="22"/>
              </w:rPr>
            </w:pPr>
            <w:ins w:id="714" w:author="Master Repository Process" w:date="2021-09-18T02:15:00Z">
              <w:r>
                <w:rPr>
                  <w:szCs w:val="22"/>
                </w:rPr>
                <w:t>(d)</w:t>
              </w:r>
              <w:r>
                <w:rPr>
                  <w:szCs w:val="22"/>
                </w:rPr>
                <w:tab/>
                <w:t xml:space="preserve">For a certificate under the hand of a registrar </w:t>
              </w:r>
            </w:ins>
          </w:p>
        </w:tc>
        <w:tc>
          <w:tcPr>
            <w:tcW w:w="1260" w:type="dxa"/>
            <w:tcBorders>
              <w:top w:val="nil"/>
              <w:left w:val="nil"/>
              <w:bottom w:val="nil"/>
              <w:right w:val="nil"/>
            </w:tcBorders>
          </w:tcPr>
          <w:p>
            <w:pPr>
              <w:pStyle w:val="yTableNAm"/>
              <w:spacing w:before="60"/>
              <w:ind w:right="34"/>
              <w:jc w:val="right"/>
              <w:rPr>
                <w:ins w:id="715" w:author="Master Repository Process" w:date="2021-09-18T02:15:00Z"/>
                <w:szCs w:val="22"/>
              </w:rPr>
            </w:pPr>
            <w:ins w:id="716" w:author="Master Repository Process" w:date="2021-09-18T02:15:00Z">
              <w:r>
                <w:rPr>
                  <w:szCs w:val="22"/>
                </w:rPr>
                <w:br/>
              </w:r>
              <w:r>
                <w:rPr>
                  <w:szCs w:val="22"/>
                </w:rPr>
                <w:br/>
                <w:t>39.20</w:t>
              </w:r>
            </w:ins>
          </w:p>
        </w:tc>
        <w:tc>
          <w:tcPr>
            <w:tcW w:w="1259" w:type="dxa"/>
            <w:tcBorders>
              <w:top w:val="nil"/>
              <w:left w:val="nil"/>
              <w:bottom w:val="nil"/>
              <w:right w:val="nil"/>
            </w:tcBorders>
          </w:tcPr>
          <w:p>
            <w:pPr>
              <w:pStyle w:val="yTableNAm"/>
              <w:spacing w:before="60"/>
              <w:ind w:right="34"/>
              <w:jc w:val="right"/>
              <w:rPr>
                <w:ins w:id="717" w:author="Master Repository Process" w:date="2021-09-18T02:15:00Z"/>
                <w:szCs w:val="22"/>
              </w:rPr>
            </w:pPr>
            <w:ins w:id="718" w:author="Master Repository Process" w:date="2021-09-18T02:15:00Z">
              <w:r>
                <w:rPr>
                  <w:szCs w:val="22"/>
                </w:rPr>
                <w:br/>
              </w:r>
              <w:r>
                <w:rPr>
                  <w:szCs w:val="22"/>
                </w:rPr>
                <w:br/>
                <w:t>39.20</w:t>
              </w:r>
            </w:ins>
          </w:p>
        </w:tc>
        <w:tc>
          <w:tcPr>
            <w:tcW w:w="1176" w:type="dxa"/>
            <w:tcBorders>
              <w:top w:val="nil"/>
              <w:left w:val="nil"/>
              <w:bottom w:val="nil"/>
              <w:right w:val="nil"/>
            </w:tcBorders>
          </w:tcPr>
          <w:p>
            <w:pPr>
              <w:pStyle w:val="yTableNAm"/>
              <w:tabs>
                <w:tab w:val="clear" w:pos="567"/>
              </w:tabs>
              <w:spacing w:before="60"/>
              <w:ind w:right="34"/>
              <w:jc w:val="right"/>
              <w:rPr>
                <w:ins w:id="719" w:author="Master Repository Process" w:date="2021-09-18T02:15:00Z"/>
                <w:szCs w:val="22"/>
              </w:rPr>
            </w:pPr>
            <w:ins w:id="720" w:author="Master Repository Process" w:date="2021-09-18T02:15:00Z">
              <w:r>
                <w:rPr>
                  <w:szCs w:val="22"/>
                </w:rPr>
                <w:br/>
              </w:r>
              <w:r>
                <w:rPr>
                  <w:szCs w:val="22"/>
                </w:rPr>
                <w:br/>
                <w:t>11.80</w:t>
              </w:r>
            </w:ins>
          </w:p>
        </w:tc>
      </w:tr>
      <w:tr>
        <w:trPr>
          <w:cantSplit/>
          <w:ins w:id="721" w:author="Master Repository Process" w:date="2021-09-18T02:15:00Z"/>
        </w:trPr>
        <w:tc>
          <w:tcPr>
            <w:tcW w:w="700" w:type="dxa"/>
            <w:tcBorders>
              <w:top w:val="nil"/>
              <w:left w:val="nil"/>
              <w:bottom w:val="nil"/>
              <w:right w:val="nil"/>
            </w:tcBorders>
          </w:tcPr>
          <w:p>
            <w:pPr>
              <w:pStyle w:val="yTableNAm"/>
              <w:spacing w:before="60"/>
              <w:jc w:val="center"/>
              <w:rPr>
                <w:ins w:id="722"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723" w:author="Master Repository Process" w:date="2021-09-18T02:15:00Z"/>
                <w:szCs w:val="22"/>
              </w:rPr>
            </w:pPr>
            <w:ins w:id="724" w:author="Master Repository Process" w:date="2021-09-18T02:15:00Z">
              <w:r>
                <w:rPr>
                  <w:szCs w:val="22"/>
                </w:rPr>
                <w:t>(e)</w:t>
              </w:r>
              <w:r>
                <w:rPr>
                  <w:szCs w:val="22"/>
                </w:rPr>
                <w:tab/>
                <w:t xml:space="preserve">For sealing a warrant of arrest release, commission for the appraisement or sale of property or for the appraisement or sale in admiralty proceedings </w:t>
              </w:r>
            </w:ins>
          </w:p>
        </w:tc>
        <w:tc>
          <w:tcPr>
            <w:tcW w:w="1260" w:type="dxa"/>
            <w:tcBorders>
              <w:top w:val="nil"/>
              <w:left w:val="nil"/>
              <w:bottom w:val="nil"/>
              <w:right w:val="nil"/>
            </w:tcBorders>
          </w:tcPr>
          <w:p>
            <w:pPr>
              <w:pStyle w:val="yTableNAm"/>
              <w:spacing w:before="60"/>
              <w:ind w:right="34"/>
              <w:jc w:val="right"/>
              <w:rPr>
                <w:ins w:id="725" w:author="Master Repository Process" w:date="2021-09-18T02:15:00Z"/>
                <w:szCs w:val="22"/>
              </w:rPr>
            </w:pPr>
            <w:ins w:id="726"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87.50</w:t>
              </w:r>
            </w:ins>
          </w:p>
        </w:tc>
        <w:tc>
          <w:tcPr>
            <w:tcW w:w="1259" w:type="dxa"/>
            <w:tcBorders>
              <w:top w:val="nil"/>
              <w:left w:val="nil"/>
              <w:bottom w:val="nil"/>
              <w:right w:val="nil"/>
            </w:tcBorders>
          </w:tcPr>
          <w:p>
            <w:pPr>
              <w:pStyle w:val="yTableNAm"/>
              <w:spacing w:before="60"/>
              <w:ind w:right="34"/>
              <w:jc w:val="right"/>
              <w:rPr>
                <w:ins w:id="727" w:author="Master Repository Process" w:date="2021-09-18T02:15:00Z"/>
                <w:szCs w:val="22"/>
              </w:rPr>
            </w:pPr>
            <w:ins w:id="728"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87.50</w:t>
              </w:r>
            </w:ins>
          </w:p>
        </w:tc>
        <w:tc>
          <w:tcPr>
            <w:tcW w:w="1176" w:type="dxa"/>
            <w:tcBorders>
              <w:top w:val="nil"/>
              <w:left w:val="nil"/>
              <w:bottom w:val="nil"/>
              <w:right w:val="nil"/>
            </w:tcBorders>
          </w:tcPr>
          <w:p>
            <w:pPr>
              <w:pStyle w:val="yTableNAm"/>
              <w:spacing w:before="60"/>
              <w:ind w:right="34"/>
              <w:jc w:val="right"/>
              <w:rPr>
                <w:ins w:id="729" w:author="Master Repository Process" w:date="2021-09-18T02:15:00Z"/>
                <w:szCs w:val="22"/>
              </w:rPr>
            </w:pPr>
            <w:ins w:id="730"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t>26.20</w:t>
              </w:r>
            </w:ins>
          </w:p>
        </w:tc>
      </w:tr>
      <w:tr>
        <w:trPr>
          <w:cantSplit/>
          <w:ins w:id="731" w:author="Master Repository Process" w:date="2021-09-18T02:15:00Z"/>
        </w:trPr>
        <w:tc>
          <w:tcPr>
            <w:tcW w:w="700" w:type="dxa"/>
            <w:tcBorders>
              <w:top w:val="nil"/>
              <w:left w:val="nil"/>
              <w:bottom w:val="nil"/>
              <w:right w:val="nil"/>
            </w:tcBorders>
          </w:tcPr>
          <w:p>
            <w:pPr>
              <w:pStyle w:val="yTableNAm"/>
              <w:keepNext/>
              <w:spacing w:before="60"/>
              <w:rPr>
                <w:ins w:id="732" w:author="Master Repository Process" w:date="2021-09-18T02:15:00Z"/>
                <w:szCs w:val="22"/>
              </w:rPr>
            </w:pPr>
            <w:ins w:id="733" w:author="Master Repository Process" w:date="2021-09-18T02:15:00Z">
              <w:r>
                <w:rPr>
                  <w:szCs w:val="22"/>
                </w:rPr>
                <w:t>13.</w:t>
              </w:r>
            </w:ins>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ins w:id="734" w:author="Master Repository Process" w:date="2021-09-18T02:15:00Z"/>
                <w:szCs w:val="22"/>
              </w:rPr>
            </w:pPr>
            <w:ins w:id="735" w:author="Master Repository Process" w:date="2021-09-18T02:15:00Z">
              <w:r>
                <w:rPr>
                  <w:szCs w:val="22"/>
                </w:rPr>
                <w:t>(a)</w:t>
              </w:r>
              <w:r>
                <w:rPr>
                  <w:szCs w:val="22"/>
                </w:rPr>
                <w:tab/>
                <w:t xml:space="preserve">For a copy of a transcript, or part of a transcript — </w:t>
              </w:r>
            </w:ins>
          </w:p>
        </w:tc>
        <w:tc>
          <w:tcPr>
            <w:tcW w:w="1260" w:type="dxa"/>
            <w:tcBorders>
              <w:top w:val="nil"/>
              <w:left w:val="nil"/>
              <w:bottom w:val="nil"/>
              <w:right w:val="nil"/>
            </w:tcBorders>
          </w:tcPr>
          <w:p>
            <w:pPr>
              <w:pStyle w:val="yTableNAm"/>
              <w:keepNext/>
              <w:tabs>
                <w:tab w:val="clear" w:pos="567"/>
              </w:tabs>
              <w:spacing w:before="60"/>
              <w:ind w:right="206"/>
              <w:jc w:val="right"/>
              <w:rPr>
                <w:ins w:id="736" w:author="Master Repository Process" w:date="2021-09-18T02:15:00Z"/>
                <w:szCs w:val="22"/>
              </w:rPr>
            </w:pPr>
          </w:p>
        </w:tc>
        <w:tc>
          <w:tcPr>
            <w:tcW w:w="1259" w:type="dxa"/>
            <w:tcBorders>
              <w:top w:val="nil"/>
              <w:left w:val="nil"/>
              <w:bottom w:val="nil"/>
              <w:right w:val="nil"/>
            </w:tcBorders>
          </w:tcPr>
          <w:p>
            <w:pPr>
              <w:pStyle w:val="yTableNAm"/>
              <w:keepNext/>
              <w:tabs>
                <w:tab w:val="clear" w:pos="567"/>
              </w:tabs>
              <w:spacing w:before="60"/>
              <w:ind w:right="203"/>
              <w:jc w:val="right"/>
              <w:rPr>
                <w:ins w:id="737" w:author="Master Repository Process" w:date="2021-09-18T02:15:00Z"/>
                <w:szCs w:val="22"/>
              </w:rPr>
            </w:pPr>
          </w:p>
        </w:tc>
        <w:tc>
          <w:tcPr>
            <w:tcW w:w="1176" w:type="dxa"/>
            <w:tcBorders>
              <w:top w:val="nil"/>
              <w:left w:val="nil"/>
              <w:bottom w:val="nil"/>
              <w:right w:val="nil"/>
            </w:tcBorders>
          </w:tcPr>
          <w:p>
            <w:pPr>
              <w:pStyle w:val="yTableNAm"/>
              <w:keepNext/>
              <w:tabs>
                <w:tab w:val="clear" w:pos="567"/>
              </w:tabs>
              <w:spacing w:before="60"/>
              <w:ind w:right="206"/>
              <w:jc w:val="right"/>
              <w:rPr>
                <w:ins w:id="738" w:author="Master Repository Process" w:date="2021-09-18T02:15:00Z"/>
                <w:szCs w:val="22"/>
              </w:rPr>
            </w:pPr>
          </w:p>
        </w:tc>
      </w:tr>
      <w:tr>
        <w:trPr>
          <w:cantSplit/>
          <w:ins w:id="739" w:author="Master Repository Process" w:date="2021-09-18T02:15:00Z"/>
        </w:trPr>
        <w:tc>
          <w:tcPr>
            <w:tcW w:w="700" w:type="dxa"/>
            <w:tcBorders>
              <w:top w:val="nil"/>
              <w:left w:val="nil"/>
              <w:bottom w:val="nil"/>
              <w:right w:val="nil"/>
            </w:tcBorders>
          </w:tcPr>
          <w:p>
            <w:pPr>
              <w:pStyle w:val="yTableNAm"/>
              <w:spacing w:before="60"/>
              <w:rPr>
                <w:ins w:id="740" w:author="Master Repository Process" w:date="2021-09-18T02:15: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ins w:id="741" w:author="Master Repository Process" w:date="2021-09-18T02:15:00Z"/>
                <w:szCs w:val="22"/>
              </w:rPr>
            </w:pPr>
            <w:ins w:id="742" w:author="Master Repository Process" w:date="2021-09-18T02:15:00Z">
              <w:r>
                <w:rPr>
                  <w:szCs w:val="22"/>
                </w:rPr>
                <w:tab/>
                <w:t>(i)</w:t>
              </w:r>
              <w:r>
                <w:rPr>
                  <w:szCs w:val="22"/>
                </w:rPr>
                <w:tab/>
                <w:t xml:space="preserve">provided within 1 day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rPr>
                <w:ins w:id="743" w:author="Master Repository Process" w:date="2021-09-18T02:15:00Z"/>
                <w:szCs w:val="22"/>
              </w:rPr>
            </w:pPr>
            <w:ins w:id="744" w:author="Master Repository Process" w:date="2021-09-18T02:15:00Z">
              <w:r>
                <w:rPr>
                  <w:szCs w:val="22"/>
                </w:rPr>
                <w:t>20.50 plus 8.45 per page</w:t>
              </w:r>
            </w:ins>
          </w:p>
        </w:tc>
        <w:tc>
          <w:tcPr>
            <w:tcW w:w="1259" w:type="dxa"/>
            <w:tcBorders>
              <w:top w:val="nil"/>
              <w:left w:val="nil"/>
              <w:bottom w:val="nil"/>
              <w:right w:val="nil"/>
            </w:tcBorders>
          </w:tcPr>
          <w:p>
            <w:pPr>
              <w:pStyle w:val="yTableNAm"/>
              <w:tabs>
                <w:tab w:val="clear" w:pos="567"/>
                <w:tab w:val="left" w:leader="dot" w:pos="3119"/>
              </w:tabs>
              <w:spacing w:before="60"/>
              <w:rPr>
                <w:ins w:id="745" w:author="Master Repository Process" w:date="2021-09-18T02:15:00Z"/>
                <w:szCs w:val="22"/>
              </w:rPr>
            </w:pPr>
            <w:ins w:id="746" w:author="Master Repository Process" w:date="2021-09-18T02:15:00Z">
              <w:r>
                <w:rPr>
                  <w:szCs w:val="22"/>
                </w:rPr>
                <w:t>20.50 plus 16.90 per page</w:t>
              </w:r>
            </w:ins>
          </w:p>
        </w:tc>
        <w:tc>
          <w:tcPr>
            <w:tcW w:w="1176" w:type="dxa"/>
            <w:tcBorders>
              <w:top w:val="nil"/>
              <w:left w:val="nil"/>
              <w:bottom w:val="nil"/>
              <w:right w:val="nil"/>
            </w:tcBorders>
          </w:tcPr>
          <w:p>
            <w:pPr>
              <w:pStyle w:val="yTableNAm"/>
              <w:tabs>
                <w:tab w:val="clear" w:pos="567"/>
                <w:tab w:val="left" w:leader="dot" w:pos="3119"/>
              </w:tabs>
              <w:spacing w:before="60"/>
              <w:rPr>
                <w:ins w:id="747" w:author="Master Repository Process" w:date="2021-09-18T02:15:00Z"/>
                <w:szCs w:val="22"/>
              </w:rPr>
            </w:pPr>
            <w:ins w:id="748" w:author="Master Repository Process" w:date="2021-09-18T02:15:00Z">
              <w:r>
                <w:rPr>
                  <w:szCs w:val="22"/>
                </w:rPr>
                <w:t xml:space="preserve">6.15 plus </w:t>
              </w:r>
              <w:r>
                <w:rPr>
                  <w:szCs w:val="22"/>
                </w:rPr>
                <w:br/>
                <w:t>2.55 per page</w:t>
              </w:r>
            </w:ins>
          </w:p>
        </w:tc>
      </w:tr>
      <w:tr>
        <w:trPr>
          <w:cantSplit/>
          <w:ins w:id="749" w:author="Master Repository Process" w:date="2021-09-18T02:15:00Z"/>
        </w:trPr>
        <w:tc>
          <w:tcPr>
            <w:tcW w:w="700" w:type="dxa"/>
            <w:tcBorders>
              <w:top w:val="nil"/>
              <w:left w:val="nil"/>
              <w:bottom w:val="nil"/>
              <w:right w:val="nil"/>
            </w:tcBorders>
          </w:tcPr>
          <w:p>
            <w:pPr>
              <w:pStyle w:val="yTableNAm"/>
              <w:spacing w:before="60"/>
              <w:rPr>
                <w:ins w:id="750" w:author="Master Repository Process" w:date="2021-09-18T02:15: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ins w:id="751" w:author="Master Repository Process" w:date="2021-09-18T02:15:00Z"/>
                <w:szCs w:val="22"/>
              </w:rPr>
            </w:pPr>
            <w:ins w:id="752" w:author="Master Repository Process" w:date="2021-09-18T02:15:00Z">
              <w:r>
                <w:rPr>
                  <w:szCs w:val="22"/>
                </w:rPr>
                <w:tab/>
                <w:t>(ii)</w:t>
              </w:r>
              <w:r>
                <w:rPr>
                  <w:szCs w:val="22"/>
                </w:rPr>
                <w:tab/>
                <w:t xml:space="preserve">provided within 4 days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rPr>
                <w:ins w:id="753" w:author="Master Repository Process" w:date="2021-09-18T02:15:00Z"/>
                <w:szCs w:val="22"/>
              </w:rPr>
            </w:pPr>
            <w:ins w:id="754" w:author="Master Repository Process" w:date="2021-09-18T02:15:00Z">
              <w:r>
                <w:rPr>
                  <w:szCs w:val="22"/>
                </w:rPr>
                <w:t>20.50 plus 7.30 per page</w:t>
              </w:r>
            </w:ins>
          </w:p>
        </w:tc>
        <w:tc>
          <w:tcPr>
            <w:tcW w:w="1259" w:type="dxa"/>
            <w:tcBorders>
              <w:top w:val="nil"/>
              <w:left w:val="nil"/>
              <w:bottom w:val="nil"/>
              <w:right w:val="nil"/>
            </w:tcBorders>
          </w:tcPr>
          <w:p>
            <w:pPr>
              <w:pStyle w:val="yTableNAm"/>
              <w:tabs>
                <w:tab w:val="clear" w:pos="567"/>
                <w:tab w:val="left" w:leader="dot" w:pos="3119"/>
              </w:tabs>
              <w:spacing w:before="60"/>
              <w:rPr>
                <w:ins w:id="755" w:author="Master Repository Process" w:date="2021-09-18T02:15:00Z"/>
                <w:szCs w:val="22"/>
              </w:rPr>
            </w:pPr>
            <w:ins w:id="756" w:author="Master Repository Process" w:date="2021-09-18T02:15:00Z">
              <w:r>
                <w:rPr>
                  <w:szCs w:val="22"/>
                </w:rPr>
                <w:t xml:space="preserve">20.50 plus </w:t>
              </w:r>
              <w:r>
                <w:rPr>
                  <w:szCs w:val="22"/>
                </w:rPr>
                <w:br/>
                <w:t>14.75 per page</w:t>
              </w:r>
            </w:ins>
          </w:p>
        </w:tc>
        <w:tc>
          <w:tcPr>
            <w:tcW w:w="1176" w:type="dxa"/>
            <w:tcBorders>
              <w:top w:val="nil"/>
              <w:left w:val="nil"/>
              <w:bottom w:val="nil"/>
              <w:right w:val="nil"/>
            </w:tcBorders>
          </w:tcPr>
          <w:p>
            <w:pPr>
              <w:pStyle w:val="yTableNAm"/>
              <w:tabs>
                <w:tab w:val="clear" w:pos="567"/>
                <w:tab w:val="left" w:leader="dot" w:pos="3119"/>
              </w:tabs>
              <w:spacing w:before="60"/>
              <w:rPr>
                <w:ins w:id="757" w:author="Master Repository Process" w:date="2021-09-18T02:15:00Z"/>
                <w:szCs w:val="22"/>
              </w:rPr>
            </w:pPr>
            <w:ins w:id="758" w:author="Master Repository Process" w:date="2021-09-18T02:15:00Z">
              <w:r>
                <w:rPr>
                  <w:szCs w:val="22"/>
                </w:rPr>
                <w:t xml:space="preserve">6.15 plus </w:t>
              </w:r>
              <w:r>
                <w:rPr>
                  <w:szCs w:val="22"/>
                </w:rPr>
                <w:br/>
                <w:t>2.20 per page</w:t>
              </w:r>
            </w:ins>
          </w:p>
        </w:tc>
      </w:tr>
      <w:tr>
        <w:trPr>
          <w:cantSplit/>
          <w:ins w:id="759" w:author="Master Repository Process" w:date="2021-09-18T02:15:00Z"/>
        </w:trPr>
        <w:tc>
          <w:tcPr>
            <w:tcW w:w="700" w:type="dxa"/>
            <w:tcBorders>
              <w:top w:val="nil"/>
              <w:left w:val="nil"/>
              <w:bottom w:val="nil"/>
              <w:right w:val="nil"/>
            </w:tcBorders>
          </w:tcPr>
          <w:p>
            <w:pPr>
              <w:pStyle w:val="yTableNAm"/>
              <w:spacing w:before="60"/>
              <w:rPr>
                <w:ins w:id="760" w:author="Master Repository Process" w:date="2021-09-18T02:15:00Z"/>
                <w:szCs w:val="22"/>
              </w:rPr>
            </w:pPr>
          </w:p>
        </w:tc>
        <w:tc>
          <w:tcPr>
            <w:tcW w:w="2562" w:type="dxa"/>
            <w:tcBorders>
              <w:top w:val="nil"/>
              <w:left w:val="nil"/>
              <w:bottom w:val="nil"/>
              <w:right w:val="nil"/>
            </w:tcBorders>
          </w:tcPr>
          <w:p>
            <w:pPr>
              <w:pStyle w:val="yTableNAm"/>
              <w:tabs>
                <w:tab w:val="left" w:leader="dot" w:pos="3119"/>
              </w:tabs>
              <w:spacing w:before="60"/>
              <w:ind w:left="1021" w:hanging="1021"/>
              <w:rPr>
                <w:ins w:id="761" w:author="Master Repository Process" w:date="2021-09-18T02:15:00Z"/>
                <w:szCs w:val="22"/>
              </w:rPr>
            </w:pPr>
            <w:ins w:id="762" w:author="Master Repository Process" w:date="2021-09-18T02:15:00Z">
              <w:r>
                <w:rPr>
                  <w:szCs w:val="22"/>
                </w:rPr>
                <w:tab/>
                <w:t>(iii)</w:t>
              </w:r>
              <w:r>
                <w:rPr>
                  <w:szCs w:val="22"/>
                </w:rPr>
                <w:tab/>
                <w:t xml:space="preserve">provided within 7 days after the day on which the fee is paid </w:t>
              </w:r>
            </w:ins>
          </w:p>
        </w:tc>
        <w:tc>
          <w:tcPr>
            <w:tcW w:w="1260" w:type="dxa"/>
            <w:tcBorders>
              <w:top w:val="nil"/>
              <w:left w:val="nil"/>
              <w:bottom w:val="nil"/>
              <w:right w:val="nil"/>
            </w:tcBorders>
          </w:tcPr>
          <w:p>
            <w:pPr>
              <w:pStyle w:val="yTableNAm"/>
              <w:tabs>
                <w:tab w:val="clear" w:pos="567"/>
                <w:tab w:val="left" w:leader="dot" w:pos="3119"/>
              </w:tabs>
              <w:spacing w:before="60"/>
              <w:rPr>
                <w:ins w:id="763" w:author="Master Repository Process" w:date="2021-09-18T02:15:00Z"/>
                <w:szCs w:val="22"/>
              </w:rPr>
            </w:pPr>
            <w:ins w:id="764" w:author="Master Repository Process" w:date="2021-09-18T02:15:00Z">
              <w:r>
                <w:rPr>
                  <w:szCs w:val="22"/>
                </w:rPr>
                <w:t xml:space="preserve">20.50 plus </w:t>
              </w:r>
              <w:r>
                <w:rPr>
                  <w:szCs w:val="22"/>
                </w:rPr>
                <w:br/>
                <w:t>7.05 per page</w:t>
              </w:r>
            </w:ins>
          </w:p>
        </w:tc>
        <w:tc>
          <w:tcPr>
            <w:tcW w:w="1259" w:type="dxa"/>
            <w:tcBorders>
              <w:top w:val="nil"/>
              <w:left w:val="nil"/>
              <w:bottom w:val="nil"/>
              <w:right w:val="nil"/>
            </w:tcBorders>
          </w:tcPr>
          <w:p>
            <w:pPr>
              <w:pStyle w:val="yTableNAm"/>
              <w:tabs>
                <w:tab w:val="clear" w:pos="567"/>
                <w:tab w:val="left" w:leader="dot" w:pos="3119"/>
              </w:tabs>
              <w:spacing w:before="60"/>
              <w:rPr>
                <w:ins w:id="765" w:author="Master Repository Process" w:date="2021-09-18T02:15:00Z"/>
                <w:szCs w:val="22"/>
              </w:rPr>
            </w:pPr>
            <w:ins w:id="766" w:author="Master Repository Process" w:date="2021-09-18T02:15:00Z">
              <w:r>
                <w:rPr>
                  <w:szCs w:val="22"/>
                </w:rPr>
                <w:t>20.50 plus</w:t>
              </w:r>
              <w:r>
                <w:rPr>
                  <w:szCs w:val="22"/>
                </w:rPr>
                <w:br/>
                <w:t>14.05 per page</w:t>
              </w:r>
            </w:ins>
          </w:p>
        </w:tc>
        <w:tc>
          <w:tcPr>
            <w:tcW w:w="1176" w:type="dxa"/>
            <w:tcBorders>
              <w:top w:val="nil"/>
              <w:left w:val="nil"/>
              <w:bottom w:val="nil"/>
              <w:right w:val="nil"/>
            </w:tcBorders>
          </w:tcPr>
          <w:p>
            <w:pPr>
              <w:pStyle w:val="yTableNAm"/>
              <w:tabs>
                <w:tab w:val="clear" w:pos="567"/>
                <w:tab w:val="left" w:leader="dot" w:pos="3119"/>
              </w:tabs>
              <w:spacing w:before="60"/>
              <w:rPr>
                <w:ins w:id="767" w:author="Master Repository Process" w:date="2021-09-18T02:15:00Z"/>
                <w:szCs w:val="22"/>
              </w:rPr>
            </w:pPr>
            <w:ins w:id="768" w:author="Master Repository Process" w:date="2021-09-18T02:15:00Z">
              <w:r>
                <w:rPr>
                  <w:szCs w:val="22"/>
                </w:rPr>
                <w:t xml:space="preserve">6.15 plus </w:t>
              </w:r>
              <w:r>
                <w:rPr>
                  <w:szCs w:val="22"/>
                </w:rPr>
                <w:br/>
                <w:t>2.15 per page</w:t>
              </w:r>
            </w:ins>
          </w:p>
        </w:tc>
      </w:tr>
      <w:tr>
        <w:trPr>
          <w:cantSplit/>
          <w:ins w:id="769" w:author="Master Repository Process" w:date="2021-09-18T02:15:00Z"/>
        </w:trPr>
        <w:tc>
          <w:tcPr>
            <w:tcW w:w="700" w:type="dxa"/>
            <w:tcBorders>
              <w:top w:val="nil"/>
              <w:left w:val="nil"/>
              <w:bottom w:val="nil"/>
              <w:right w:val="nil"/>
            </w:tcBorders>
          </w:tcPr>
          <w:p>
            <w:pPr>
              <w:pStyle w:val="yTableNAm"/>
              <w:spacing w:before="60"/>
              <w:rPr>
                <w:ins w:id="770" w:author="Master Repository Process" w:date="2021-09-18T02:15:00Z"/>
                <w:szCs w:val="22"/>
              </w:rPr>
            </w:pPr>
          </w:p>
        </w:tc>
        <w:tc>
          <w:tcPr>
            <w:tcW w:w="2562" w:type="dxa"/>
            <w:tcBorders>
              <w:top w:val="nil"/>
              <w:left w:val="nil"/>
              <w:bottom w:val="nil"/>
              <w:right w:val="nil"/>
            </w:tcBorders>
          </w:tcPr>
          <w:p>
            <w:pPr>
              <w:pStyle w:val="yTableNAm"/>
              <w:tabs>
                <w:tab w:val="clear" w:pos="567"/>
                <w:tab w:val="left" w:pos="481"/>
                <w:tab w:val="left" w:leader="dot" w:pos="3841"/>
              </w:tabs>
              <w:spacing w:before="60"/>
              <w:ind w:left="481" w:hanging="481"/>
              <w:rPr>
                <w:ins w:id="771" w:author="Master Repository Process" w:date="2021-09-18T02:15:00Z"/>
                <w:szCs w:val="22"/>
              </w:rPr>
            </w:pPr>
            <w:ins w:id="772" w:author="Master Repository Process" w:date="2021-09-18T02:15:00Z">
              <w:r>
                <w:rPr>
                  <w:szCs w:val="22"/>
                </w:rPr>
                <w:t>(b)</w:t>
              </w:r>
              <w:r>
                <w:rPr>
                  <w:szCs w:val="22"/>
                </w:rPr>
                <w:tab/>
                <w:t xml:space="preserve">For an additional copy of the transcript, or part of the transcript, provided under paragraph (a) — </w:t>
              </w:r>
            </w:ins>
          </w:p>
        </w:tc>
        <w:tc>
          <w:tcPr>
            <w:tcW w:w="1260" w:type="dxa"/>
            <w:tcBorders>
              <w:top w:val="nil"/>
              <w:left w:val="nil"/>
              <w:bottom w:val="nil"/>
              <w:right w:val="nil"/>
            </w:tcBorders>
          </w:tcPr>
          <w:p>
            <w:pPr>
              <w:pStyle w:val="yTableNAm"/>
              <w:tabs>
                <w:tab w:val="clear" w:pos="567"/>
              </w:tabs>
              <w:spacing w:before="60"/>
              <w:ind w:right="206"/>
              <w:jc w:val="right"/>
              <w:rPr>
                <w:ins w:id="773" w:author="Master Repository Process" w:date="2021-09-18T02:15:00Z"/>
                <w:szCs w:val="22"/>
              </w:rPr>
            </w:pPr>
          </w:p>
        </w:tc>
        <w:tc>
          <w:tcPr>
            <w:tcW w:w="1259" w:type="dxa"/>
            <w:tcBorders>
              <w:top w:val="nil"/>
              <w:left w:val="nil"/>
              <w:bottom w:val="nil"/>
              <w:right w:val="nil"/>
            </w:tcBorders>
          </w:tcPr>
          <w:p>
            <w:pPr>
              <w:pStyle w:val="yTableNAm"/>
              <w:tabs>
                <w:tab w:val="clear" w:pos="567"/>
              </w:tabs>
              <w:spacing w:before="60"/>
              <w:ind w:right="203"/>
              <w:jc w:val="right"/>
              <w:rPr>
                <w:ins w:id="774" w:author="Master Repository Process" w:date="2021-09-18T02:15:00Z"/>
                <w:szCs w:val="22"/>
              </w:rPr>
            </w:pPr>
          </w:p>
        </w:tc>
        <w:tc>
          <w:tcPr>
            <w:tcW w:w="1176" w:type="dxa"/>
            <w:tcBorders>
              <w:top w:val="nil"/>
              <w:left w:val="nil"/>
              <w:bottom w:val="nil"/>
              <w:right w:val="nil"/>
            </w:tcBorders>
          </w:tcPr>
          <w:p>
            <w:pPr>
              <w:pStyle w:val="yTableNAm"/>
              <w:tabs>
                <w:tab w:val="clear" w:pos="567"/>
              </w:tabs>
              <w:spacing w:before="60"/>
              <w:ind w:right="206"/>
              <w:jc w:val="right"/>
              <w:rPr>
                <w:ins w:id="775" w:author="Master Repository Process" w:date="2021-09-18T02:15:00Z"/>
                <w:szCs w:val="22"/>
              </w:rPr>
            </w:pPr>
          </w:p>
        </w:tc>
      </w:tr>
      <w:tr>
        <w:trPr>
          <w:cantSplit/>
          <w:ins w:id="776" w:author="Master Repository Process" w:date="2021-09-18T02:15:00Z"/>
        </w:trPr>
        <w:tc>
          <w:tcPr>
            <w:tcW w:w="700" w:type="dxa"/>
            <w:tcBorders>
              <w:top w:val="nil"/>
              <w:left w:val="nil"/>
              <w:bottom w:val="nil"/>
              <w:right w:val="nil"/>
            </w:tcBorders>
          </w:tcPr>
          <w:p>
            <w:pPr>
              <w:pStyle w:val="yTableNAm"/>
              <w:spacing w:before="60"/>
              <w:rPr>
                <w:ins w:id="777" w:author="Master Repository Process" w:date="2021-09-18T02:15: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ins w:id="778" w:author="Master Repository Process" w:date="2021-09-18T02:15:00Z"/>
                <w:szCs w:val="22"/>
              </w:rPr>
            </w:pPr>
            <w:ins w:id="779" w:author="Master Repository Process" w:date="2021-09-18T02:15:00Z">
              <w:r>
                <w:rPr>
                  <w:szCs w:val="22"/>
                </w:rPr>
                <w:tab/>
                <w:t>(i)</w:t>
              </w:r>
              <w:r>
                <w:rPr>
                  <w:szCs w:val="22"/>
                </w:rPr>
                <w:tab/>
                <w:t>in electronic format</w:t>
              </w:r>
            </w:ins>
          </w:p>
        </w:tc>
        <w:tc>
          <w:tcPr>
            <w:tcW w:w="1260" w:type="dxa"/>
            <w:tcBorders>
              <w:top w:val="nil"/>
              <w:left w:val="nil"/>
              <w:bottom w:val="nil"/>
              <w:right w:val="nil"/>
            </w:tcBorders>
          </w:tcPr>
          <w:p>
            <w:pPr>
              <w:pStyle w:val="yTableNAm"/>
              <w:tabs>
                <w:tab w:val="clear" w:pos="567"/>
              </w:tabs>
              <w:spacing w:before="60"/>
              <w:rPr>
                <w:ins w:id="780" w:author="Master Repository Process" w:date="2021-09-18T02:15:00Z"/>
                <w:szCs w:val="22"/>
              </w:rPr>
            </w:pPr>
            <w:ins w:id="781" w:author="Master Repository Process" w:date="2021-09-18T02:15:00Z">
              <w:r>
                <w:rPr>
                  <w:szCs w:val="22"/>
                </w:rPr>
                <w:t>21.40 per copy</w:t>
              </w:r>
            </w:ins>
          </w:p>
        </w:tc>
        <w:tc>
          <w:tcPr>
            <w:tcW w:w="1259" w:type="dxa"/>
            <w:tcBorders>
              <w:top w:val="nil"/>
              <w:left w:val="nil"/>
              <w:bottom w:val="nil"/>
              <w:right w:val="nil"/>
            </w:tcBorders>
          </w:tcPr>
          <w:p>
            <w:pPr>
              <w:pStyle w:val="yTableNAm"/>
              <w:tabs>
                <w:tab w:val="clear" w:pos="567"/>
              </w:tabs>
              <w:spacing w:before="60"/>
              <w:rPr>
                <w:ins w:id="782" w:author="Master Repository Process" w:date="2021-09-18T02:15:00Z"/>
                <w:szCs w:val="22"/>
              </w:rPr>
            </w:pPr>
            <w:ins w:id="783" w:author="Master Repository Process" w:date="2021-09-18T02:15:00Z">
              <w:r>
                <w:rPr>
                  <w:szCs w:val="22"/>
                </w:rPr>
                <w:t>21.40 per copy</w:t>
              </w:r>
            </w:ins>
          </w:p>
        </w:tc>
        <w:tc>
          <w:tcPr>
            <w:tcW w:w="1176" w:type="dxa"/>
            <w:tcBorders>
              <w:top w:val="nil"/>
              <w:left w:val="nil"/>
              <w:bottom w:val="nil"/>
              <w:right w:val="nil"/>
            </w:tcBorders>
          </w:tcPr>
          <w:p>
            <w:pPr>
              <w:pStyle w:val="yTableNAm"/>
              <w:tabs>
                <w:tab w:val="clear" w:pos="567"/>
              </w:tabs>
              <w:spacing w:before="60"/>
              <w:rPr>
                <w:ins w:id="784" w:author="Master Repository Process" w:date="2021-09-18T02:15:00Z"/>
                <w:szCs w:val="22"/>
              </w:rPr>
            </w:pPr>
            <w:ins w:id="785" w:author="Master Repository Process" w:date="2021-09-18T02:15:00Z">
              <w:r>
                <w:rPr>
                  <w:szCs w:val="22"/>
                </w:rPr>
                <w:t>6.45 per copy</w:t>
              </w:r>
            </w:ins>
          </w:p>
        </w:tc>
      </w:tr>
      <w:tr>
        <w:trPr>
          <w:cantSplit/>
          <w:ins w:id="786" w:author="Master Repository Process" w:date="2021-09-18T02:15:00Z"/>
        </w:trPr>
        <w:tc>
          <w:tcPr>
            <w:tcW w:w="700" w:type="dxa"/>
            <w:tcBorders>
              <w:top w:val="nil"/>
              <w:left w:val="nil"/>
              <w:bottom w:val="nil"/>
              <w:right w:val="nil"/>
            </w:tcBorders>
          </w:tcPr>
          <w:p>
            <w:pPr>
              <w:pStyle w:val="yTableNAm"/>
              <w:spacing w:before="60"/>
              <w:rPr>
                <w:ins w:id="787" w:author="Master Repository Process" w:date="2021-09-18T02:15:00Z"/>
                <w:szCs w:val="22"/>
              </w:rPr>
            </w:pPr>
          </w:p>
        </w:tc>
        <w:tc>
          <w:tcPr>
            <w:tcW w:w="2562" w:type="dxa"/>
            <w:tcBorders>
              <w:top w:val="nil"/>
              <w:left w:val="nil"/>
              <w:bottom w:val="nil"/>
              <w:right w:val="nil"/>
            </w:tcBorders>
          </w:tcPr>
          <w:p>
            <w:pPr>
              <w:pStyle w:val="yTableNAm"/>
              <w:tabs>
                <w:tab w:val="left" w:pos="1021"/>
                <w:tab w:val="left" w:leader="dot" w:pos="3119"/>
              </w:tabs>
              <w:spacing w:before="60"/>
              <w:ind w:left="1021" w:hanging="1021"/>
              <w:rPr>
                <w:ins w:id="788" w:author="Master Repository Process" w:date="2021-09-18T02:15:00Z"/>
                <w:szCs w:val="22"/>
              </w:rPr>
            </w:pPr>
            <w:ins w:id="789" w:author="Master Repository Process" w:date="2021-09-18T02:15:00Z">
              <w:r>
                <w:rPr>
                  <w:szCs w:val="22"/>
                </w:rPr>
                <w:tab/>
                <w:t>(ii)</w:t>
              </w:r>
              <w:r>
                <w:rPr>
                  <w:szCs w:val="22"/>
                </w:rPr>
                <w:tab/>
                <w:t xml:space="preserve">paper copy </w:t>
              </w:r>
            </w:ins>
          </w:p>
        </w:tc>
        <w:tc>
          <w:tcPr>
            <w:tcW w:w="1260" w:type="dxa"/>
            <w:tcBorders>
              <w:top w:val="nil"/>
              <w:left w:val="nil"/>
              <w:bottom w:val="nil"/>
              <w:right w:val="nil"/>
            </w:tcBorders>
          </w:tcPr>
          <w:p>
            <w:pPr>
              <w:pStyle w:val="yTableNAm"/>
              <w:tabs>
                <w:tab w:val="clear" w:pos="567"/>
              </w:tabs>
              <w:spacing w:before="60"/>
              <w:rPr>
                <w:ins w:id="790" w:author="Master Repository Process" w:date="2021-09-18T02:15:00Z"/>
                <w:szCs w:val="22"/>
              </w:rPr>
            </w:pPr>
            <w:ins w:id="791" w:author="Master Repository Process" w:date="2021-09-18T02:15:00Z">
              <w:r>
                <w:rPr>
                  <w:szCs w:val="22"/>
                </w:rPr>
                <w:t>2.10 per page</w:t>
              </w:r>
            </w:ins>
          </w:p>
        </w:tc>
        <w:tc>
          <w:tcPr>
            <w:tcW w:w="1259" w:type="dxa"/>
            <w:tcBorders>
              <w:top w:val="nil"/>
              <w:left w:val="nil"/>
              <w:bottom w:val="nil"/>
              <w:right w:val="nil"/>
            </w:tcBorders>
          </w:tcPr>
          <w:p>
            <w:pPr>
              <w:pStyle w:val="yTableNAm"/>
              <w:tabs>
                <w:tab w:val="clear" w:pos="567"/>
              </w:tabs>
              <w:spacing w:before="60"/>
              <w:rPr>
                <w:ins w:id="792" w:author="Master Repository Process" w:date="2021-09-18T02:15:00Z"/>
                <w:szCs w:val="22"/>
              </w:rPr>
            </w:pPr>
            <w:ins w:id="793" w:author="Master Repository Process" w:date="2021-09-18T02:15:00Z">
              <w:r>
                <w:rPr>
                  <w:szCs w:val="22"/>
                </w:rPr>
                <w:t>2.10 per page</w:t>
              </w:r>
            </w:ins>
          </w:p>
        </w:tc>
        <w:tc>
          <w:tcPr>
            <w:tcW w:w="1176" w:type="dxa"/>
            <w:tcBorders>
              <w:top w:val="nil"/>
              <w:left w:val="nil"/>
              <w:bottom w:val="nil"/>
              <w:right w:val="nil"/>
            </w:tcBorders>
          </w:tcPr>
          <w:p>
            <w:pPr>
              <w:pStyle w:val="yTableNAm"/>
              <w:tabs>
                <w:tab w:val="clear" w:pos="567"/>
              </w:tabs>
              <w:spacing w:before="60"/>
              <w:rPr>
                <w:ins w:id="794" w:author="Master Repository Process" w:date="2021-09-18T02:15:00Z"/>
                <w:szCs w:val="22"/>
              </w:rPr>
            </w:pPr>
            <w:ins w:id="795" w:author="Master Repository Process" w:date="2021-09-18T02:15:00Z">
              <w:r>
                <w:rPr>
                  <w:szCs w:val="22"/>
                </w:rPr>
                <w:t>0.60 per page</w:t>
              </w:r>
            </w:ins>
          </w:p>
        </w:tc>
      </w:tr>
      <w:tr>
        <w:trPr>
          <w:cantSplit/>
          <w:ins w:id="796" w:author="Master Repository Process" w:date="2021-09-18T02:15:00Z"/>
        </w:trPr>
        <w:tc>
          <w:tcPr>
            <w:tcW w:w="700" w:type="dxa"/>
            <w:tcBorders>
              <w:top w:val="nil"/>
              <w:left w:val="nil"/>
              <w:right w:val="nil"/>
            </w:tcBorders>
          </w:tcPr>
          <w:p>
            <w:pPr>
              <w:pStyle w:val="yTableNAm"/>
              <w:spacing w:before="60"/>
              <w:rPr>
                <w:ins w:id="797" w:author="Master Repository Process" w:date="2021-09-18T02:15:00Z"/>
                <w:szCs w:val="22"/>
              </w:rPr>
            </w:pPr>
            <w:ins w:id="798" w:author="Master Repository Process" w:date="2021-09-18T02:15:00Z">
              <w:r>
                <w:rPr>
                  <w:szCs w:val="22"/>
                </w:rPr>
                <w:t>14.</w:t>
              </w:r>
            </w:ins>
          </w:p>
        </w:tc>
        <w:tc>
          <w:tcPr>
            <w:tcW w:w="2562" w:type="dxa"/>
            <w:tcBorders>
              <w:top w:val="nil"/>
              <w:left w:val="nil"/>
              <w:right w:val="nil"/>
            </w:tcBorders>
          </w:tcPr>
          <w:p>
            <w:pPr>
              <w:pStyle w:val="yTableNAm"/>
              <w:tabs>
                <w:tab w:val="left" w:leader="dot" w:pos="3119"/>
              </w:tabs>
              <w:spacing w:before="60"/>
              <w:rPr>
                <w:ins w:id="799" w:author="Master Repository Process" w:date="2021-09-18T02:15:00Z"/>
                <w:szCs w:val="22"/>
              </w:rPr>
            </w:pPr>
            <w:ins w:id="800" w:author="Master Repository Process" w:date="2021-09-18T02:15:00Z">
              <w:r>
                <w:rPr>
                  <w:szCs w:val="22"/>
                </w:rPr>
                <w:t xml:space="preserve">On filing an application for admission as a practitioner </w:t>
              </w:r>
            </w:ins>
          </w:p>
        </w:tc>
        <w:tc>
          <w:tcPr>
            <w:tcW w:w="1260" w:type="dxa"/>
            <w:tcBorders>
              <w:top w:val="nil"/>
              <w:left w:val="nil"/>
              <w:right w:val="nil"/>
            </w:tcBorders>
          </w:tcPr>
          <w:p>
            <w:pPr>
              <w:pStyle w:val="yTableNAm"/>
              <w:spacing w:before="60"/>
              <w:ind w:right="34"/>
              <w:jc w:val="right"/>
              <w:rPr>
                <w:ins w:id="801" w:author="Master Repository Process" w:date="2021-09-18T02:15:00Z"/>
                <w:szCs w:val="22"/>
              </w:rPr>
            </w:pPr>
            <w:ins w:id="802" w:author="Master Repository Process" w:date="2021-09-18T02:15:00Z">
              <w:r>
                <w:rPr>
                  <w:szCs w:val="22"/>
                </w:rPr>
                <w:br/>
              </w:r>
              <w:r>
                <w:rPr>
                  <w:szCs w:val="22"/>
                </w:rPr>
                <w:br/>
                <w:t>371.00</w:t>
              </w:r>
            </w:ins>
          </w:p>
        </w:tc>
        <w:tc>
          <w:tcPr>
            <w:tcW w:w="1259" w:type="dxa"/>
            <w:tcBorders>
              <w:top w:val="nil"/>
              <w:left w:val="nil"/>
              <w:right w:val="nil"/>
            </w:tcBorders>
            <w:vAlign w:val="center"/>
          </w:tcPr>
          <w:p>
            <w:pPr>
              <w:pStyle w:val="yTableNAm"/>
              <w:spacing w:before="60"/>
              <w:ind w:right="34"/>
              <w:jc w:val="right"/>
              <w:rPr>
                <w:ins w:id="803" w:author="Master Repository Process" w:date="2021-09-18T02:15:00Z"/>
                <w:szCs w:val="22"/>
              </w:rPr>
            </w:pPr>
            <w:ins w:id="804" w:author="Master Repository Process" w:date="2021-09-18T02:15:00Z">
              <w:r>
                <w:rPr>
                  <w:szCs w:val="22"/>
                </w:rPr>
                <w:br/>
              </w:r>
              <w:r>
                <w:rPr>
                  <w:szCs w:val="22"/>
                </w:rPr>
                <w:br/>
                <w:t>N/A</w:t>
              </w:r>
            </w:ins>
          </w:p>
        </w:tc>
        <w:tc>
          <w:tcPr>
            <w:tcW w:w="1176" w:type="dxa"/>
            <w:tcBorders>
              <w:top w:val="nil"/>
              <w:left w:val="nil"/>
              <w:right w:val="nil"/>
            </w:tcBorders>
          </w:tcPr>
          <w:p>
            <w:pPr>
              <w:pStyle w:val="yTableNAm"/>
              <w:spacing w:before="60"/>
              <w:ind w:right="34"/>
              <w:jc w:val="right"/>
              <w:rPr>
                <w:ins w:id="805" w:author="Master Repository Process" w:date="2021-09-18T02:15:00Z"/>
                <w:szCs w:val="22"/>
              </w:rPr>
            </w:pPr>
            <w:ins w:id="806" w:author="Master Repository Process" w:date="2021-09-18T02:15:00Z">
              <w:r>
                <w:rPr>
                  <w:szCs w:val="22"/>
                </w:rPr>
                <w:br/>
              </w:r>
              <w:r>
                <w:rPr>
                  <w:szCs w:val="22"/>
                </w:rPr>
                <w:br/>
                <w:t>N/A</w:t>
              </w:r>
            </w:ins>
          </w:p>
        </w:tc>
      </w:tr>
    </w:tbl>
    <w:p>
      <w:pPr>
        <w:pStyle w:val="zyHeading3"/>
        <w:spacing w:after="120"/>
        <w:rPr>
          <w:ins w:id="807" w:author="Master Repository Process" w:date="2021-09-18T02:15:00Z"/>
        </w:rPr>
      </w:pPr>
      <w:bookmarkStart w:id="808" w:name="_Toc514321254"/>
      <w:bookmarkStart w:id="809" w:name="_Toc514321319"/>
      <w:bookmarkStart w:id="810" w:name="_Toc514330313"/>
      <w:bookmarkStart w:id="811" w:name="_Toc514334978"/>
      <w:bookmarkStart w:id="812" w:name="_Toc514336327"/>
      <w:bookmarkStart w:id="813" w:name="_Toc514336529"/>
      <w:bookmarkStart w:id="814" w:name="_Toc514414503"/>
      <w:bookmarkStart w:id="815" w:name="_Toc514414568"/>
      <w:bookmarkStart w:id="816" w:name="_Toc514657478"/>
      <w:bookmarkStart w:id="817" w:name="_Toc514666299"/>
      <w:bookmarkStart w:id="818" w:name="_Toc516821147"/>
      <w:bookmarkStart w:id="819" w:name="_Toc516821241"/>
      <w:ins w:id="820" w:author="Master Repository Process" w:date="2021-09-18T02:15:00Z">
        <w:r>
          <w:t>Division 2</w:t>
        </w:r>
        <w:r>
          <w:rPr>
            <w:b w:val="0"/>
          </w:rPr>
          <w:t> — </w:t>
        </w:r>
        <w:r>
          <w:t>Court of Appeal fees</w:t>
        </w:r>
        <w:bookmarkEnd w:id="808"/>
        <w:bookmarkEnd w:id="809"/>
        <w:bookmarkEnd w:id="810"/>
        <w:bookmarkEnd w:id="811"/>
        <w:bookmarkEnd w:id="812"/>
        <w:bookmarkEnd w:id="813"/>
        <w:bookmarkEnd w:id="814"/>
        <w:bookmarkEnd w:id="815"/>
        <w:bookmarkEnd w:id="816"/>
        <w:bookmarkEnd w:id="817"/>
        <w:bookmarkEnd w:id="818"/>
        <w:bookmarkEnd w:id="819"/>
      </w:ins>
    </w:p>
    <w:tbl>
      <w:tblPr>
        <w:tblW w:w="6971"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4"/>
        <w:gridCol w:w="2562"/>
        <w:gridCol w:w="1246"/>
        <w:gridCol w:w="1220"/>
        <w:gridCol w:w="1229"/>
      </w:tblGrid>
      <w:tr>
        <w:trPr>
          <w:cantSplit/>
          <w:tblHeader/>
          <w:ins w:id="821" w:author="Master Repository Process" w:date="2021-09-18T02:15:00Z"/>
        </w:trPr>
        <w:tc>
          <w:tcPr>
            <w:tcW w:w="714" w:type="dxa"/>
            <w:tcBorders>
              <w:left w:val="nil"/>
              <w:bottom w:val="single" w:sz="4" w:space="0" w:color="auto"/>
              <w:right w:val="nil"/>
            </w:tcBorders>
          </w:tcPr>
          <w:p>
            <w:pPr>
              <w:pStyle w:val="yTableNAm"/>
              <w:spacing w:before="60"/>
              <w:rPr>
                <w:ins w:id="822" w:author="Master Repository Process" w:date="2021-09-18T02:15:00Z"/>
                <w:b/>
                <w:szCs w:val="22"/>
              </w:rPr>
            </w:pPr>
            <w:ins w:id="823" w:author="Master Repository Process" w:date="2021-09-18T02:15:00Z">
              <w:r>
                <w:rPr>
                  <w:b/>
                  <w:szCs w:val="22"/>
                </w:rPr>
                <w:t>Item</w:t>
              </w:r>
            </w:ins>
          </w:p>
        </w:tc>
        <w:tc>
          <w:tcPr>
            <w:tcW w:w="2562" w:type="dxa"/>
            <w:tcBorders>
              <w:left w:val="nil"/>
              <w:bottom w:val="single" w:sz="4" w:space="0" w:color="auto"/>
              <w:right w:val="nil"/>
            </w:tcBorders>
          </w:tcPr>
          <w:p>
            <w:pPr>
              <w:pStyle w:val="yTableNAm"/>
              <w:spacing w:before="60"/>
              <w:jc w:val="center"/>
              <w:rPr>
                <w:ins w:id="824" w:author="Master Repository Process" w:date="2021-09-18T02:15:00Z"/>
                <w:b/>
                <w:szCs w:val="22"/>
              </w:rPr>
            </w:pPr>
            <w:ins w:id="825" w:author="Master Repository Process" w:date="2021-09-18T02:15:00Z">
              <w:r>
                <w:rPr>
                  <w:b/>
                  <w:szCs w:val="22"/>
                </w:rPr>
                <w:t>Matter</w:t>
              </w:r>
            </w:ins>
          </w:p>
        </w:tc>
        <w:tc>
          <w:tcPr>
            <w:tcW w:w="1246" w:type="dxa"/>
            <w:tcBorders>
              <w:left w:val="nil"/>
              <w:bottom w:val="single" w:sz="4" w:space="0" w:color="auto"/>
              <w:right w:val="nil"/>
            </w:tcBorders>
          </w:tcPr>
          <w:p>
            <w:pPr>
              <w:pStyle w:val="yTableNAm"/>
              <w:spacing w:before="60"/>
              <w:jc w:val="center"/>
              <w:rPr>
                <w:ins w:id="826" w:author="Master Repository Process" w:date="2021-09-18T02:15:00Z"/>
                <w:b/>
                <w:szCs w:val="22"/>
              </w:rPr>
            </w:pPr>
            <w:ins w:id="827" w:author="Master Repository Process" w:date="2021-09-18T02:15:00Z">
              <w:r>
                <w:rPr>
                  <w:b/>
                  <w:szCs w:val="22"/>
                </w:rPr>
                <w:t>Column A</w:t>
              </w:r>
            </w:ins>
          </w:p>
          <w:p>
            <w:pPr>
              <w:pStyle w:val="yTableNAm"/>
              <w:spacing w:before="60"/>
              <w:jc w:val="center"/>
              <w:rPr>
                <w:ins w:id="828" w:author="Master Repository Process" w:date="2021-09-18T02:15:00Z"/>
                <w:b/>
                <w:szCs w:val="22"/>
              </w:rPr>
            </w:pPr>
            <w:ins w:id="829" w:author="Master Repository Process" w:date="2021-09-18T02:15:00Z">
              <w:r>
                <w:rPr>
                  <w:b/>
                  <w:szCs w:val="22"/>
                </w:rPr>
                <w:t>Fee for individual or eligible entity</w:t>
              </w:r>
              <w:r>
                <w:rPr>
                  <w:b/>
                  <w:szCs w:val="22"/>
                </w:rPr>
                <w:br/>
                <w:t>$</w:t>
              </w:r>
            </w:ins>
          </w:p>
        </w:tc>
        <w:tc>
          <w:tcPr>
            <w:tcW w:w="1220" w:type="dxa"/>
            <w:tcBorders>
              <w:left w:val="nil"/>
              <w:bottom w:val="single" w:sz="4" w:space="0" w:color="auto"/>
              <w:right w:val="nil"/>
            </w:tcBorders>
          </w:tcPr>
          <w:p>
            <w:pPr>
              <w:pStyle w:val="yTableNAm"/>
              <w:spacing w:before="60"/>
              <w:jc w:val="center"/>
              <w:rPr>
                <w:ins w:id="830" w:author="Master Repository Process" w:date="2021-09-18T02:15:00Z"/>
                <w:b/>
                <w:szCs w:val="22"/>
              </w:rPr>
            </w:pPr>
            <w:ins w:id="831" w:author="Master Repository Process" w:date="2021-09-18T02:15:00Z">
              <w:r>
                <w:rPr>
                  <w:b/>
                  <w:szCs w:val="22"/>
                </w:rPr>
                <w:t>Column B</w:t>
              </w:r>
            </w:ins>
          </w:p>
          <w:p>
            <w:pPr>
              <w:pStyle w:val="yTableNAm"/>
              <w:spacing w:before="60"/>
              <w:jc w:val="center"/>
              <w:rPr>
                <w:ins w:id="832" w:author="Master Repository Process" w:date="2021-09-18T02:15:00Z"/>
                <w:b/>
                <w:szCs w:val="22"/>
              </w:rPr>
            </w:pPr>
            <w:ins w:id="833" w:author="Master Repository Process" w:date="2021-09-18T02:15:00Z">
              <w:r>
                <w:rPr>
                  <w:b/>
                  <w:szCs w:val="22"/>
                </w:rPr>
                <w:t xml:space="preserve">Fee for </w:t>
              </w:r>
              <w:r>
                <w:rPr>
                  <w:b/>
                  <w:szCs w:val="22"/>
                </w:rPr>
                <w:br/>
                <w:t>entity</w:t>
              </w:r>
              <w:r>
                <w:rPr>
                  <w:b/>
                  <w:szCs w:val="22"/>
                </w:rPr>
                <w:br/>
              </w:r>
              <w:r>
                <w:rPr>
                  <w:b/>
                  <w:szCs w:val="22"/>
                </w:rPr>
                <w:br/>
              </w:r>
              <w:r>
                <w:rPr>
                  <w:b/>
                  <w:szCs w:val="22"/>
                </w:rPr>
                <w:br/>
                <w:t>$</w:t>
              </w:r>
            </w:ins>
          </w:p>
        </w:tc>
        <w:tc>
          <w:tcPr>
            <w:tcW w:w="1229" w:type="dxa"/>
            <w:tcBorders>
              <w:left w:val="nil"/>
              <w:bottom w:val="single" w:sz="4" w:space="0" w:color="auto"/>
              <w:right w:val="nil"/>
            </w:tcBorders>
          </w:tcPr>
          <w:p>
            <w:pPr>
              <w:pStyle w:val="yTableNAm"/>
              <w:spacing w:before="60"/>
              <w:jc w:val="center"/>
              <w:rPr>
                <w:ins w:id="834" w:author="Master Repository Process" w:date="2021-09-18T02:15:00Z"/>
                <w:b/>
                <w:szCs w:val="22"/>
              </w:rPr>
            </w:pPr>
            <w:ins w:id="835" w:author="Master Repository Process" w:date="2021-09-18T02:15:00Z">
              <w:r>
                <w:rPr>
                  <w:b/>
                  <w:szCs w:val="22"/>
                </w:rPr>
                <w:t>Column C</w:t>
              </w:r>
            </w:ins>
          </w:p>
          <w:p>
            <w:pPr>
              <w:pStyle w:val="yTableNAm"/>
              <w:spacing w:before="60"/>
              <w:jc w:val="center"/>
              <w:rPr>
                <w:ins w:id="836" w:author="Master Repository Process" w:date="2021-09-18T02:15:00Z"/>
                <w:b/>
                <w:szCs w:val="22"/>
              </w:rPr>
            </w:pPr>
            <w:ins w:id="837" w:author="Master Repository Process" w:date="2021-09-18T02:15:00Z">
              <w:r>
                <w:rPr>
                  <w:b/>
                  <w:szCs w:val="22"/>
                </w:rPr>
                <w:t>Fee for eligible individual</w:t>
              </w:r>
              <w:r>
                <w:rPr>
                  <w:b/>
                  <w:szCs w:val="22"/>
                </w:rPr>
                <w:br/>
              </w:r>
              <w:r>
                <w:rPr>
                  <w:b/>
                  <w:szCs w:val="22"/>
                </w:rPr>
                <w:br/>
                <w:t>$</w:t>
              </w:r>
            </w:ins>
          </w:p>
        </w:tc>
      </w:tr>
      <w:tr>
        <w:trPr>
          <w:cantSplit/>
          <w:ins w:id="838" w:author="Master Repository Process" w:date="2021-09-18T02:15:00Z"/>
        </w:trPr>
        <w:tc>
          <w:tcPr>
            <w:tcW w:w="714" w:type="dxa"/>
            <w:tcBorders>
              <w:left w:val="nil"/>
              <w:bottom w:val="nil"/>
              <w:right w:val="nil"/>
            </w:tcBorders>
          </w:tcPr>
          <w:p>
            <w:pPr>
              <w:pStyle w:val="yTableNAm"/>
              <w:spacing w:before="60"/>
              <w:rPr>
                <w:ins w:id="839" w:author="Master Repository Process" w:date="2021-09-18T02:15:00Z"/>
                <w:szCs w:val="22"/>
              </w:rPr>
            </w:pPr>
            <w:ins w:id="840" w:author="Master Repository Process" w:date="2021-09-18T02:15:00Z">
              <w:r>
                <w:rPr>
                  <w:szCs w:val="22"/>
                </w:rPr>
                <w:t>1.</w:t>
              </w:r>
            </w:ins>
          </w:p>
        </w:tc>
        <w:tc>
          <w:tcPr>
            <w:tcW w:w="2562" w:type="dxa"/>
            <w:tcBorders>
              <w:left w:val="nil"/>
              <w:bottom w:val="nil"/>
              <w:right w:val="nil"/>
            </w:tcBorders>
          </w:tcPr>
          <w:p>
            <w:pPr>
              <w:pStyle w:val="yTableNAm"/>
              <w:tabs>
                <w:tab w:val="left" w:leader="dot" w:pos="3119"/>
              </w:tabs>
              <w:spacing w:before="60"/>
              <w:rPr>
                <w:ins w:id="841" w:author="Master Repository Process" w:date="2021-09-18T02:15:00Z"/>
                <w:szCs w:val="22"/>
              </w:rPr>
            </w:pPr>
            <w:ins w:id="842" w:author="Master Repository Process" w:date="2021-09-18T02:15:00Z">
              <w:r>
                <w:rPr>
                  <w:szCs w:val="22"/>
                </w:rPr>
                <w:t xml:space="preserve">On filing an appeal notice </w:t>
              </w:r>
            </w:ins>
          </w:p>
        </w:tc>
        <w:tc>
          <w:tcPr>
            <w:tcW w:w="1246" w:type="dxa"/>
            <w:tcBorders>
              <w:left w:val="nil"/>
              <w:bottom w:val="nil"/>
              <w:right w:val="nil"/>
            </w:tcBorders>
          </w:tcPr>
          <w:p>
            <w:pPr>
              <w:pStyle w:val="yTableNAm"/>
              <w:spacing w:before="60"/>
              <w:ind w:right="34"/>
              <w:jc w:val="right"/>
              <w:rPr>
                <w:ins w:id="843" w:author="Master Repository Process" w:date="2021-09-18T02:15:00Z"/>
                <w:szCs w:val="22"/>
              </w:rPr>
            </w:pPr>
            <w:ins w:id="844" w:author="Master Repository Process" w:date="2021-09-18T02:15:00Z">
              <w:r>
                <w:rPr>
                  <w:szCs w:val="22"/>
                </w:rPr>
                <w:t>220.00</w:t>
              </w:r>
            </w:ins>
          </w:p>
        </w:tc>
        <w:tc>
          <w:tcPr>
            <w:tcW w:w="1220" w:type="dxa"/>
            <w:tcBorders>
              <w:left w:val="nil"/>
              <w:bottom w:val="nil"/>
              <w:right w:val="nil"/>
            </w:tcBorders>
          </w:tcPr>
          <w:p>
            <w:pPr>
              <w:pStyle w:val="yTableNAm"/>
              <w:spacing w:before="60"/>
              <w:ind w:right="34"/>
              <w:jc w:val="right"/>
              <w:rPr>
                <w:ins w:id="845" w:author="Master Repository Process" w:date="2021-09-18T02:15:00Z"/>
                <w:szCs w:val="22"/>
              </w:rPr>
            </w:pPr>
            <w:ins w:id="846" w:author="Master Repository Process" w:date="2021-09-18T02:15:00Z">
              <w:r>
                <w:rPr>
                  <w:szCs w:val="22"/>
                </w:rPr>
                <w:t>570.00</w:t>
              </w:r>
            </w:ins>
          </w:p>
        </w:tc>
        <w:tc>
          <w:tcPr>
            <w:tcW w:w="1229" w:type="dxa"/>
            <w:tcBorders>
              <w:left w:val="nil"/>
              <w:bottom w:val="nil"/>
              <w:right w:val="nil"/>
            </w:tcBorders>
          </w:tcPr>
          <w:p>
            <w:pPr>
              <w:pStyle w:val="yTableNAm"/>
              <w:spacing w:before="60"/>
              <w:ind w:right="34"/>
              <w:jc w:val="right"/>
              <w:rPr>
                <w:ins w:id="847" w:author="Master Repository Process" w:date="2021-09-18T02:15:00Z"/>
                <w:szCs w:val="22"/>
              </w:rPr>
            </w:pPr>
            <w:ins w:id="848" w:author="Master Repository Process" w:date="2021-09-18T02:15:00Z">
              <w:r>
                <w:rPr>
                  <w:szCs w:val="22"/>
                </w:rPr>
                <w:t>66.00</w:t>
              </w:r>
            </w:ins>
          </w:p>
        </w:tc>
      </w:tr>
      <w:tr>
        <w:trPr>
          <w:cantSplit/>
          <w:ins w:id="849" w:author="Master Repository Process" w:date="2021-09-18T02:15:00Z"/>
        </w:trPr>
        <w:tc>
          <w:tcPr>
            <w:tcW w:w="714" w:type="dxa"/>
            <w:tcBorders>
              <w:top w:val="nil"/>
              <w:left w:val="nil"/>
              <w:bottom w:val="nil"/>
              <w:right w:val="nil"/>
            </w:tcBorders>
          </w:tcPr>
          <w:p>
            <w:pPr>
              <w:pStyle w:val="yTableNAm"/>
              <w:spacing w:before="60"/>
              <w:rPr>
                <w:ins w:id="850" w:author="Master Repository Process" w:date="2021-09-18T02:15:00Z"/>
                <w:szCs w:val="22"/>
              </w:rPr>
            </w:pPr>
            <w:ins w:id="851" w:author="Master Repository Process" w:date="2021-09-18T02:15:00Z">
              <w:r>
                <w:rPr>
                  <w:szCs w:val="22"/>
                </w:rPr>
                <w:t>2.</w:t>
              </w:r>
            </w:ins>
          </w:p>
        </w:tc>
        <w:tc>
          <w:tcPr>
            <w:tcW w:w="2562" w:type="dxa"/>
            <w:tcBorders>
              <w:top w:val="nil"/>
              <w:left w:val="nil"/>
              <w:bottom w:val="nil"/>
              <w:right w:val="nil"/>
            </w:tcBorders>
          </w:tcPr>
          <w:p>
            <w:pPr>
              <w:pStyle w:val="yTableNAm"/>
              <w:tabs>
                <w:tab w:val="right" w:leader="dot" w:pos="2552"/>
              </w:tabs>
              <w:spacing w:before="60"/>
              <w:ind w:left="454" w:hanging="454"/>
              <w:rPr>
                <w:ins w:id="852" w:author="Master Repository Process" w:date="2021-09-18T02:15:00Z"/>
                <w:szCs w:val="22"/>
              </w:rPr>
            </w:pPr>
            <w:ins w:id="853" w:author="Master Repository Process" w:date="2021-09-18T02:15:00Z">
              <w:r>
                <w:rPr>
                  <w:szCs w:val="22"/>
                </w:rPr>
                <w:t xml:space="preserve">On filing — </w:t>
              </w:r>
            </w:ins>
          </w:p>
          <w:p>
            <w:pPr>
              <w:pStyle w:val="yTableNAm"/>
              <w:tabs>
                <w:tab w:val="right" w:leader="dot" w:pos="2552"/>
              </w:tabs>
              <w:spacing w:before="60"/>
              <w:ind w:left="454" w:hanging="454"/>
              <w:rPr>
                <w:ins w:id="854" w:author="Master Repository Process" w:date="2021-09-18T02:15:00Z"/>
                <w:szCs w:val="22"/>
              </w:rPr>
            </w:pPr>
            <w:ins w:id="855" w:author="Master Repository Process" w:date="2021-09-18T02:15:00Z">
              <w:r>
                <w:rPr>
                  <w:szCs w:val="22"/>
                </w:rPr>
                <w:t>(a)</w:t>
              </w:r>
              <w:r>
                <w:rPr>
                  <w:szCs w:val="22"/>
                </w:rPr>
                <w:tab/>
                <w:t>Appellant’s case</w:t>
              </w:r>
            </w:ins>
          </w:p>
          <w:p>
            <w:pPr>
              <w:pStyle w:val="yTableNAm"/>
              <w:tabs>
                <w:tab w:val="right" w:leader="dot" w:pos="2552"/>
              </w:tabs>
              <w:spacing w:before="60"/>
              <w:ind w:left="454" w:hanging="454"/>
              <w:rPr>
                <w:ins w:id="856" w:author="Master Repository Process" w:date="2021-09-18T02:15:00Z"/>
                <w:szCs w:val="22"/>
              </w:rPr>
            </w:pPr>
            <w:ins w:id="857" w:author="Master Repository Process" w:date="2021-09-18T02:15:00Z">
              <w:r>
                <w:rPr>
                  <w:szCs w:val="22"/>
                </w:rPr>
                <w:t>(b)</w:t>
              </w:r>
              <w:r>
                <w:rPr>
                  <w:szCs w:val="22"/>
                </w:rPr>
                <w:tab/>
                <w:t>Respondent’s case</w:t>
              </w:r>
            </w:ins>
          </w:p>
        </w:tc>
        <w:tc>
          <w:tcPr>
            <w:tcW w:w="1246" w:type="dxa"/>
            <w:tcBorders>
              <w:top w:val="nil"/>
              <w:left w:val="nil"/>
              <w:bottom w:val="nil"/>
              <w:right w:val="nil"/>
            </w:tcBorders>
          </w:tcPr>
          <w:p>
            <w:pPr>
              <w:pStyle w:val="yTableNAm"/>
              <w:spacing w:before="60"/>
              <w:ind w:right="34"/>
              <w:jc w:val="right"/>
              <w:rPr>
                <w:ins w:id="858" w:author="Master Repository Process" w:date="2021-09-18T02:15:00Z"/>
                <w:szCs w:val="22"/>
              </w:rPr>
            </w:pPr>
          </w:p>
          <w:p>
            <w:pPr>
              <w:pStyle w:val="yTableNAm"/>
              <w:spacing w:before="60"/>
              <w:ind w:right="34"/>
              <w:jc w:val="right"/>
              <w:rPr>
                <w:ins w:id="859" w:author="Master Repository Process" w:date="2021-09-18T02:15:00Z"/>
                <w:szCs w:val="22"/>
              </w:rPr>
            </w:pPr>
            <w:ins w:id="860" w:author="Master Repository Process" w:date="2021-09-18T02:15:00Z">
              <w:r>
                <w:rPr>
                  <w:szCs w:val="22"/>
                </w:rPr>
                <w:t>3 313.00</w:t>
              </w:r>
            </w:ins>
          </w:p>
          <w:p>
            <w:pPr>
              <w:pStyle w:val="yTableNAm"/>
              <w:spacing w:before="60"/>
              <w:ind w:right="34"/>
              <w:jc w:val="right"/>
              <w:rPr>
                <w:ins w:id="861" w:author="Master Repository Process" w:date="2021-09-18T02:15:00Z"/>
                <w:szCs w:val="22"/>
              </w:rPr>
            </w:pPr>
            <w:ins w:id="862" w:author="Master Repository Process" w:date="2021-09-18T02:15:00Z">
              <w:r>
                <w:rPr>
                  <w:szCs w:val="22"/>
                </w:rPr>
                <w:t>3 313.00</w:t>
              </w:r>
            </w:ins>
          </w:p>
        </w:tc>
        <w:tc>
          <w:tcPr>
            <w:tcW w:w="1220" w:type="dxa"/>
            <w:tcBorders>
              <w:top w:val="nil"/>
              <w:left w:val="nil"/>
              <w:bottom w:val="nil"/>
              <w:right w:val="nil"/>
            </w:tcBorders>
          </w:tcPr>
          <w:p>
            <w:pPr>
              <w:pStyle w:val="yTableNAm"/>
              <w:spacing w:before="60"/>
              <w:ind w:right="34"/>
              <w:jc w:val="right"/>
              <w:rPr>
                <w:ins w:id="863" w:author="Master Repository Process" w:date="2021-09-18T02:15:00Z"/>
                <w:szCs w:val="22"/>
              </w:rPr>
            </w:pPr>
          </w:p>
          <w:p>
            <w:pPr>
              <w:pStyle w:val="yTableNAm"/>
              <w:spacing w:before="60"/>
              <w:ind w:right="34"/>
              <w:jc w:val="right"/>
              <w:rPr>
                <w:ins w:id="864" w:author="Master Repository Process" w:date="2021-09-18T02:15:00Z"/>
                <w:szCs w:val="22"/>
              </w:rPr>
            </w:pPr>
            <w:ins w:id="865" w:author="Master Repository Process" w:date="2021-09-18T02:15:00Z">
              <w:r>
                <w:rPr>
                  <w:szCs w:val="22"/>
                </w:rPr>
                <w:t>8 609.00</w:t>
              </w:r>
            </w:ins>
          </w:p>
          <w:p>
            <w:pPr>
              <w:pStyle w:val="yTableNAm"/>
              <w:spacing w:before="60"/>
              <w:ind w:right="34"/>
              <w:jc w:val="right"/>
              <w:rPr>
                <w:ins w:id="866" w:author="Master Repository Process" w:date="2021-09-18T02:15:00Z"/>
                <w:szCs w:val="22"/>
              </w:rPr>
            </w:pPr>
            <w:ins w:id="867" w:author="Master Repository Process" w:date="2021-09-18T02:15:00Z">
              <w:r>
                <w:rPr>
                  <w:szCs w:val="22"/>
                </w:rPr>
                <w:t>8 609.00</w:t>
              </w:r>
            </w:ins>
          </w:p>
        </w:tc>
        <w:tc>
          <w:tcPr>
            <w:tcW w:w="1229" w:type="dxa"/>
            <w:tcBorders>
              <w:top w:val="nil"/>
              <w:left w:val="nil"/>
              <w:bottom w:val="nil"/>
              <w:right w:val="nil"/>
            </w:tcBorders>
          </w:tcPr>
          <w:p>
            <w:pPr>
              <w:pStyle w:val="yTableNAm"/>
              <w:spacing w:before="60"/>
              <w:ind w:right="34"/>
              <w:jc w:val="right"/>
              <w:rPr>
                <w:ins w:id="868" w:author="Master Repository Process" w:date="2021-09-18T02:15:00Z"/>
                <w:szCs w:val="22"/>
              </w:rPr>
            </w:pPr>
          </w:p>
          <w:p>
            <w:pPr>
              <w:pStyle w:val="yTableNAm"/>
              <w:spacing w:before="60"/>
              <w:ind w:right="34"/>
              <w:jc w:val="right"/>
              <w:rPr>
                <w:ins w:id="869" w:author="Master Repository Process" w:date="2021-09-18T02:15:00Z"/>
                <w:szCs w:val="22"/>
              </w:rPr>
            </w:pPr>
            <w:ins w:id="870" w:author="Master Repository Process" w:date="2021-09-18T02:15:00Z">
              <w:r>
                <w:rPr>
                  <w:szCs w:val="22"/>
                </w:rPr>
                <w:t>100.00</w:t>
              </w:r>
            </w:ins>
          </w:p>
          <w:p>
            <w:pPr>
              <w:pStyle w:val="yTableNAm"/>
              <w:spacing w:before="60"/>
              <w:ind w:right="34"/>
              <w:jc w:val="right"/>
              <w:rPr>
                <w:ins w:id="871" w:author="Master Repository Process" w:date="2021-09-18T02:15:00Z"/>
                <w:szCs w:val="22"/>
              </w:rPr>
            </w:pPr>
            <w:ins w:id="872" w:author="Master Repository Process" w:date="2021-09-18T02:15:00Z">
              <w:r>
                <w:rPr>
                  <w:szCs w:val="22"/>
                </w:rPr>
                <w:t>100.00</w:t>
              </w:r>
            </w:ins>
          </w:p>
        </w:tc>
      </w:tr>
      <w:tr>
        <w:trPr>
          <w:cantSplit/>
          <w:ins w:id="873" w:author="Master Repository Process" w:date="2021-09-18T02:15:00Z"/>
        </w:trPr>
        <w:tc>
          <w:tcPr>
            <w:tcW w:w="714" w:type="dxa"/>
            <w:tcBorders>
              <w:top w:val="nil"/>
              <w:left w:val="nil"/>
              <w:bottom w:val="nil"/>
              <w:right w:val="nil"/>
            </w:tcBorders>
          </w:tcPr>
          <w:p>
            <w:pPr>
              <w:pStyle w:val="yTableNAm"/>
              <w:spacing w:before="60"/>
              <w:rPr>
                <w:ins w:id="874" w:author="Master Repository Process" w:date="2021-09-18T02:15:00Z"/>
                <w:szCs w:val="22"/>
              </w:rPr>
            </w:pPr>
            <w:ins w:id="875" w:author="Master Repository Process" w:date="2021-09-18T02:15:00Z">
              <w:r>
                <w:rPr>
                  <w:szCs w:val="22"/>
                </w:rPr>
                <w:t>3.</w:t>
              </w:r>
            </w:ins>
          </w:p>
        </w:tc>
        <w:tc>
          <w:tcPr>
            <w:tcW w:w="2562" w:type="dxa"/>
            <w:tcBorders>
              <w:top w:val="nil"/>
              <w:left w:val="nil"/>
              <w:bottom w:val="nil"/>
              <w:right w:val="nil"/>
            </w:tcBorders>
          </w:tcPr>
          <w:p>
            <w:pPr>
              <w:pStyle w:val="yTableNAm"/>
              <w:tabs>
                <w:tab w:val="clear" w:pos="567"/>
                <w:tab w:val="right" w:leader="dot" w:pos="2552"/>
              </w:tabs>
              <w:spacing w:before="60"/>
              <w:rPr>
                <w:ins w:id="876" w:author="Master Repository Process" w:date="2021-09-18T02:15:00Z"/>
                <w:szCs w:val="22"/>
              </w:rPr>
            </w:pPr>
            <w:ins w:id="877" w:author="Master Repository Process" w:date="2021-09-18T02:15:00Z">
              <w:r>
                <w:rPr>
                  <w:szCs w:val="22"/>
                </w:rPr>
                <w:t xml:space="preserve">On filing an application to transfer an appeal from the District Court to the Court of Appeal under the </w:t>
              </w:r>
              <w:r>
                <w:rPr>
                  <w:i/>
                  <w:szCs w:val="22"/>
                </w:rPr>
                <w:t>Magistrates Court (Civil Proceedings) Act 2004</w:t>
              </w:r>
              <w:r>
                <w:rPr>
                  <w:szCs w:val="22"/>
                </w:rPr>
                <w:t xml:space="preserve"> s. 41 </w:t>
              </w:r>
            </w:ins>
          </w:p>
        </w:tc>
        <w:tc>
          <w:tcPr>
            <w:tcW w:w="1246" w:type="dxa"/>
            <w:tcBorders>
              <w:top w:val="nil"/>
              <w:left w:val="nil"/>
              <w:bottom w:val="nil"/>
              <w:right w:val="nil"/>
            </w:tcBorders>
          </w:tcPr>
          <w:p>
            <w:pPr>
              <w:pStyle w:val="yTableNAm"/>
              <w:spacing w:before="60"/>
              <w:ind w:right="34"/>
              <w:jc w:val="right"/>
              <w:rPr>
                <w:ins w:id="878" w:author="Master Repository Process" w:date="2021-09-18T02:15:00Z"/>
                <w:szCs w:val="22"/>
              </w:rPr>
            </w:pPr>
            <w:ins w:id="879" w:author="Master Repository Process" w:date="2021-09-18T02:15:00Z">
              <w:r>
                <w:rPr>
                  <w:szCs w:val="22"/>
                </w:rPr>
                <w:br/>
              </w:r>
              <w:r>
                <w:rPr>
                  <w:szCs w:val="22"/>
                </w:rPr>
                <w:br/>
              </w:r>
              <w:r>
                <w:rPr>
                  <w:szCs w:val="22"/>
                </w:rPr>
                <w:br/>
              </w:r>
              <w:r>
                <w:rPr>
                  <w:szCs w:val="22"/>
                </w:rPr>
                <w:br/>
              </w:r>
              <w:r>
                <w:rPr>
                  <w:szCs w:val="22"/>
                </w:rPr>
                <w:br/>
              </w:r>
              <w:r>
                <w:rPr>
                  <w:szCs w:val="22"/>
                </w:rPr>
                <w:br/>
                <w:t>440.00</w:t>
              </w:r>
            </w:ins>
          </w:p>
        </w:tc>
        <w:tc>
          <w:tcPr>
            <w:tcW w:w="1220" w:type="dxa"/>
            <w:tcBorders>
              <w:top w:val="nil"/>
              <w:left w:val="nil"/>
              <w:bottom w:val="nil"/>
              <w:right w:val="nil"/>
            </w:tcBorders>
          </w:tcPr>
          <w:p>
            <w:pPr>
              <w:pStyle w:val="yTableNAm"/>
              <w:spacing w:before="60"/>
              <w:ind w:right="34"/>
              <w:jc w:val="right"/>
              <w:rPr>
                <w:ins w:id="880" w:author="Master Repository Process" w:date="2021-09-18T02:15:00Z"/>
                <w:szCs w:val="22"/>
              </w:rPr>
            </w:pPr>
            <w:ins w:id="881" w:author="Master Repository Process" w:date="2021-09-18T02:15:00Z">
              <w:r>
                <w:rPr>
                  <w:szCs w:val="22"/>
                </w:rPr>
                <w:br/>
              </w:r>
              <w:r>
                <w:rPr>
                  <w:szCs w:val="22"/>
                </w:rPr>
                <w:br/>
              </w:r>
              <w:r>
                <w:rPr>
                  <w:szCs w:val="22"/>
                </w:rPr>
                <w:br/>
              </w:r>
              <w:r>
                <w:rPr>
                  <w:szCs w:val="22"/>
                </w:rPr>
                <w:br/>
              </w:r>
              <w:r>
                <w:rPr>
                  <w:szCs w:val="22"/>
                </w:rPr>
                <w:br/>
              </w:r>
              <w:r>
                <w:rPr>
                  <w:szCs w:val="22"/>
                </w:rPr>
                <w:br/>
                <w:t>861.00</w:t>
              </w:r>
            </w:ins>
          </w:p>
        </w:tc>
        <w:tc>
          <w:tcPr>
            <w:tcW w:w="1229" w:type="dxa"/>
            <w:tcBorders>
              <w:top w:val="nil"/>
              <w:left w:val="nil"/>
              <w:bottom w:val="nil"/>
              <w:right w:val="nil"/>
            </w:tcBorders>
          </w:tcPr>
          <w:p>
            <w:pPr>
              <w:pStyle w:val="yTableNAm"/>
              <w:spacing w:before="60"/>
              <w:ind w:right="34"/>
              <w:jc w:val="right"/>
              <w:rPr>
                <w:ins w:id="882" w:author="Master Repository Process" w:date="2021-09-18T02:15:00Z"/>
                <w:szCs w:val="22"/>
              </w:rPr>
            </w:pPr>
            <w:ins w:id="883" w:author="Master Repository Process" w:date="2021-09-18T02:15:00Z">
              <w:r>
                <w:rPr>
                  <w:szCs w:val="22"/>
                </w:rPr>
                <w:br/>
              </w:r>
              <w:r>
                <w:rPr>
                  <w:szCs w:val="22"/>
                </w:rPr>
                <w:br/>
              </w:r>
              <w:r>
                <w:rPr>
                  <w:szCs w:val="22"/>
                </w:rPr>
                <w:br/>
              </w:r>
              <w:r>
                <w:rPr>
                  <w:szCs w:val="22"/>
                </w:rPr>
                <w:br/>
              </w:r>
              <w:r>
                <w:rPr>
                  <w:szCs w:val="22"/>
                </w:rPr>
                <w:br/>
              </w:r>
              <w:r>
                <w:rPr>
                  <w:szCs w:val="22"/>
                </w:rPr>
                <w:br/>
                <w:t>100.00</w:t>
              </w:r>
            </w:ins>
          </w:p>
        </w:tc>
      </w:tr>
      <w:tr>
        <w:trPr>
          <w:cantSplit/>
          <w:ins w:id="884" w:author="Master Repository Process" w:date="2021-09-18T02:15:00Z"/>
        </w:trPr>
        <w:tc>
          <w:tcPr>
            <w:tcW w:w="714" w:type="dxa"/>
            <w:tcBorders>
              <w:top w:val="nil"/>
              <w:left w:val="nil"/>
              <w:bottom w:val="nil"/>
              <w:right w:val="nil"/>
            </w:tcBorders>
          </w:tcPr>
          <w:p>
            <w:pPr>
              <w:pStyle w:val="yTableNAm"/>
              <w:spacing w:before="60"/>
              <w:rPr>
                <w:ins w:id="885" w:author="Master Repository Process" w:date="2021-09-18T02:15:00Z"/>
                <w:szCs w:val="22"/>
              </w:rPr>
            </w:pPr>
            <w:ins w:id="886" w:author="Master Repository Process" w:date="2021-09-18T02:15:00Z">
              <w:r>
                <w:rPr>
                  <w:szCs w:val="22"/>
                </w:rPr>
                <w:t>4.</w:t>
              </w:r>
            </w:ins>
          </w:p>
        </w:tc>
        <w:tc>
          <w:tcPr>
            <w:tcW w:w="2562" w:type="dxa"/>
            <w:tcBorders>
              <w:top w:val="nil"/>
              <w:left w:val="nil"/>
              <w:bottom w:val="nil"/>
              <w:right w:val="nil"/>
            </w:tcBorders>
          </w:tcPr>
          <w:p>
            <w:pPr>
              <w:pStyle w:val="yTableNAm"/>
              <w:tabs>
                <w:tab w:val="right" w:leader="dot" w:pos="2552"/>
              </w:tabs>
              <w:spacing w:before="60"/>
              <w:ind w:left="454" w:hanging="454"/>
              <w:rPr>
                <w:ins w:id="887" w:author="Master Repository Process" w:date="2021-09-18T02:15:00Z"/>
                <w:szCs w:val="22"/>
              </w:rPr>
            </w:pPr>
            <w:ins w:id="888" w:author="Master Repository Process" w:date="2021-09-18T02:15:00Z">
              <w:r>
                <w:rPr>
                  <w:szCs w:val="22"/>
                </w:rPr>
                <w:t>(a)</w:t>
              </w:r>
              <w:r>
                <w:rPr>
                  <w:szCs w:val="22"/>
                </w:rPr>
                <w:tab/>
                <w:t xml:space="preserve">On filing an application in an appeal for an interim order or to amend or cancel an interim order </w:t>
              </w:r>
            </w:ins>
          </w:p>
        </w:tc>
        <w:tc>
          <w:tcPr>
            <w:tcW w:w="1246" w:type="dxa"/>
            <w:tcBorders>
              <w:top w:val="nil"/>
              <w:left w:val="nil"/>
              <w:bottom w:val="nil"/>
              <w:right w:val="nil"/>
            </w:tcBorders>
          </w:tcPr>
          <w:p>
            <w:pPr>
              <w:pStyle w:val="yTableNAm"/>
              <w:spacing w:before="60"/>
              <w:ind w:right="34"/>
              <w:jc w:val="right"/>
              <w:rPr>
                <w:ins w:id="889" w:author="Master Repository Process" w:date="2021-09-18T02:15:00Z"/>
                <w:szCs w:val="22"/>
              </w:rPr>
            </w:pPr>
            <w:ins w:id="890" w:author="Master Repository Process" w:date="2021-09-18T02:15:00Z">
              <w:r>
                <w:rPr>
                  <w:szCs w:val="22"/>
                </w:rPr>
                <w:br/>
              </w:r>
              <w:r>
                <w:rPr>
                  <w:szCs w:val="22"/>
                </w:rPr>
                <w:br/>
              </w:r>
              <w:r>
                <w:rPr>
                  <w:szCs w:val="22"/>
                </w:rPr>
                <w:br/>
              </w:r>
              <w:r>
                <w:rPr>
                  <w:szCs w:val="22"/>
                </w:rPr>
                <w:br/>
              </w:r>
              <w:r>
                <w:rPr>
                  <w:szCs w:val="22"/>
                </w:rPr>
                <w:br/>
                <w:t>310.00</w:t>
              </w:r>
            </w:ins>
          </w:p>
        </w:tc>
        <w:tc>
          <w:tcPr>
            <w:tcW w:w="1220" w:type="dxa"/>
            <w:tcBorders>
              <w:top w:val="nil"/>
              <w:left w:val="nil"/>
              <w:bottom w:val="nil"/>
              <w:right w:val="nil"/>
            </w:tcBorders>
          </w:tcPr>
          <w:p>
            <w:pPr>
              <w:pStyle w:val="yTableNAm"/>
              <w:spacing w:before="60"/>
              <w:ind w:right="34"/>
              <w:jc w:val="right"/>
              <w:rPr>
                <w:ins w:id="891" w:author="Master Repository Process" w:date="2021-09-18T02:15:00Z"/>
                <w:szCs w:val="22"/>
              </w:rPr>
            </w:pPr>
            <w:ins w:id="892" w:author="Master Repository Process" w:date="2021-09-18T02:15:00Z">
              <w:r>
                <w:rPr>
                  <w:szCs w:val="22"/>
                </w:rPr>
                <w:br/>
              </w:r>
              <w:r>
                <w:rPr>
                  <w:szCs w:val="22"/>
                </w:rPr>
                <w:br/>
              </w:r>
              <w:r>
                <w:rPr>
                  <w:szCs w:val="22"/>
                </w:rPr>
                <w:br/>
              </w:r>
              <w:r>
                <w:rPr>
                  <w:szCs w:val="22"/>
                </w:rPr>
                <w:br/>
              </w:r>
              <w:r>
                <w:rPr>
                  <w:szCs w:val="22"/>
                </w:rPr>
                <w:br/>
                <w:t>602.00</w:t>
              </w:r>
            </w:ins>
          </w:p>
        </w:tc>
        <w:tc>
          <w:tcPr>
            <w:tcW w:w="1229" w:type="dxa"/>
            <w:tcBorders>
              <w:top w:val="nil"/>
              <w:left w:val="nil"/>
              <w:bottom w:val="nil"/>
              <w:right w:val="nil"/>
            </w:tcBorders>
          </w:tcPr>
          <w:p>
            <w:pPr>
              <w:pStyle w:val="yTableNAm"/>
              <w:spacing w:before="60"/>
              <w:ind w:right="34"/>
              <w:jc w:val="right"/>
              <w:rPr>
                <w:ins w:id="893" w:author="Master Repository Process" w:date="2021-09-18T02:15:00Z"/>
                <w:szCs w:val="22"/>
              </w:rPr>
            </w:pPr>
            <w:ins w:id="894" w:author="Master Repository Process" w:date="2021-09-18T02:15:00Z">
              <w:r>
                <w:rPr>
                  <w:szCs w:val="22"/>
                </w:rPr>
                <w:br/>
              </w:r>
              <w:r>
                <w:rPr>
                  <w:szCs w:val="22"/>
                </w:rPr>
                <w:br/>
              </w:r>
              <w:r>
                <w:rPr>
                  <w:szCs w:val="22"/>
                </w:rPr>
                <w:br/>
              </w:r>
              <w:r>
                <w:rPr>
                  <w:szCs w:val="22"/>
                </w:rPr>
                <w:br/>
              </w:r>
              <w:r>
                <w:rPr>
                  <w:szCs w:val="22"/>
                </w:rPr>
                <w:br/>
                <w:t>93.00</w:t>
              </w:r>
            </w:ins>
          </w:p>
        </w:tc>
      </w:tr>
      <w:tr>
        <w:trPr>
          <w:cantSplit/>
          <w:ins w:id="895" w:author="Master Repository Process" w:date="2021-09-18T02:15:00Z"/>
        </w:trPr>
        <w:tc>
          <w:tcPr>
            <w:tcW w:w="714" w:type="dxa"/>
            <w:tcBorders>
              <w:top w:val="nil"/>
              <w:left w:val="nil"/>
              <w:bottom w:val="nil"/>
              <w:right w:val="nil"/>
            </w:tcBorders>
          </w:tcPr>
          <w:p>
            <w:pPr>
              <w:pStyle w:val="yTableNAm"/>
              <w:keepNext/>
              <w:spacing w:before="60"/>
              <w:rPr>
                <w:ins w:id="896"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897" w:author="Master Repository Process" w:date="2021-09-18T02:15:00Z"/>
                <w:szCs w:val="22"/>
              </w:rPr>
            </w:pPr>
            <w:ins w:id="898" w:author="Master Repository Process" w:date="2021-09-18T02:15:00Z">
              <w:r>
                <w:rPr>
                  <w:szCs w:val="22"/>
                </w:rPr>
                <w:t>(b)</w:t>
              </w:r>
              <w:r>
                <w:rPr>
                  <w:szCs w:val="22"/>
                </w:rPr>
                <w:tab/>
                <w:t xml:space="preserve">On an appointment before a judge or registrar to settle the appeal book index </w:t>
              </w:r>
            </w:ins>
          </w:p>
        </w:tc>
        <w:tc>
          <w:tcPr>
            <w:tcW w:w="1246" w:type="dxa"/>
            <w:tcBorders>
              <w:top w:val="nil"/>
              <w:left w:val="nil"/>
              <w:bottom w:val="nil"/>
              <w:right w:val="nil"/>
            </w:tcBorders>
          </w:tcPr>
          <w:p>
            <w:pPr>
              <w:pStyle w:val="yTableNAm"/>
              <w:keepNext/>
              <w:spacing w:before="60"/>
              <w:ind w:right="34"/>
              <w:jc w:val="right"/>
              <w:rPr>
                <w:ins w:id="899" w:author="Master Repository Process" w:date="2021-09-18T02:15:00Z"/>
                <w:szCs w:val="22"/>
              </w:rPr>
            </w:pPr>
            <w:ins w:id="900" w:author="Master Repository Process" w:date="2021-09-18T02:15:00Z">
              <w:r>
                <w:rPr>
                  <w:szCs w:val="22"/>
                </w:rPr>
                <w:br/>
              </w:r>
              <w:r>
                <w:rPr>
                  <w:szCs w:val="22"/>
                </w:rPr>
                <w:br/>
              </w:r>
              <w:r>
                <w:rPr>
                  <w:szCs w:val="22"/>
                </w:rPr>
                <w:br/>
                <w:t>310.00</w:t>
              </w:r>
            </w:ins>
          </w:p>
        </w:tc>
        <w:tc>
          <w:tcPr>
            <w:tcW w:w="1220" w:type="dxa"/>
            <w:tcBorders>
              <w:top w:val="nil"/>
              <w:left w:val="nil"/>
              <w:bottom w:val="nil"/>
              <w:right w:val="nil"/>
            </w:tcBorders>
          </w:tcPr>
          <w:p>
            <w:pPr>
              <w:pStyle w:val="yTableNAm"/>
              <w:keepNext/>
              <w:spacing w:before="60"/>
              <w:ind w:right="34"/>
              <w:jc w:val="right"/>
              <w:rPr>
                <w:ins w:id="901" w:author="Master Repository Process" w:date="2021-09-18T02:15:00Z"/>
                <w:szCs w:val="22"/>
              </w:rPr>
            </w:pPr>
            <w:ins w:id="902" w:author="Master Repository Process" w:date="2021-09-18T02:15:00Z">
              <w:r>
                <w:rPr>
                  <w:szCs w:val="22"/>
                </w:rPr>
                <w:br/>
              </w:r>
              <w:r>
                <w:rPr>
                  <w:szCs w:val="22"/>
                </w:rPr>
                <w:br/>
              </w:r>
              <w:r>
                <w:rPr>
                  <w:szCs w:val="22"/>
                </w:rPr>
                <w:br/>
                <w:t>602.00</w:t>
              </w:r>
            </w:ins>
          </w:p>
        </w:tc>
        <w:tc>
          <w:tcPr>
            <w:tcW w:w="1229" w:type="dxa"/>
            <w:tcBorders>
              <w:top w:val="nil"/>
              <w:left w:val="nil"/>
              <w:bottom w:val="nil"/>
              <w:right w:val="nil"/>
            </w:tcBorders>
          </w:tcPr>
          <w:p>
            <w:pPr>
              <w:pStyle w:val="yTableNAm"/>
              <w:keepNext/>
              <w:spacing w:before="60"/>
              <w:ind w:right="34"/>
              <w:jc w:val="right"/>
              <w:rPr>
                <w:ins w:id="903" w:author="Master Repository Process" w:date="2021-09-18T02:15:00Z"/>
                <w:szCs w:val="22"/>
              </w:rPr>
            </w:pPr>
            <w:ins w:id="904" w:author="Master Repository Process" w:date="2021-09-18T02:15:00Z">
              <w:r>
                <w:rPr>
                  <w:szCs w:val="22"/>
                </w:rPr>
                <w:br/>
              </w:r>
              <w:r>
                <w:rPr>
                  <w:szCs w:val="22"/>
                </w:rPr>
                <w:br/>
              </w:r>
              <w:r>
                <w:rPr>
                  <w:szCs w:val="22"/>
                </w:rPr>
                <w:br/>
                <w:t>93.00</w:t>
              </w:r>
            </w:ins>
          </w:p>
        </w:tc>
      </w:tr>
      <w:tr>
        <w:trPr>
          <w:cantSplit/>
          <w:ins w:id="905" w:author="Master Repository Process" w:date="2021-09-18T02:15:00Z"/>
        </w:trPr>
        <w:tc>
          <w:tcPr>
            <w:tcW w:w="714" w:type="dxa"/>
            <w:tcBorders>
              <w:top w:val="nil"/>
              <w:left w:val="nil"/>
              <w:bottom w:val="nil"/>
              <w:right w:val="nil"/>
            </w:tcBorders>
          </w:tcPr>
          <w:p>
            <w:pPr>
              <w:pStyle w:val="yTableNAm"/>
              <w:spacing w:before="60"/>
              <w:rPr>
                <w:ins w:id="906"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907" w:author="Master Repository Process" w:date="2021-09-18T02:15:00Z"/>
                <w:szCs w:val="22"/>
              </w:rPr>
            </w:pPr>
            <w:ins w:id="908" w:author="Master Repository Process" w:date="2021-09-18T02:15:00Z">
              <w:r>
                <w:rPr>
                  <w:szCs w:val="22"/>
                </w:rPr>
                <w:t>(c)</w:t>
              </w:r>
              <w:r>
                <w:rPr>
                  <w:szCs w:val="22"/>
                </w:rPr>
                <w:tab/>
                <w:t xml:space="preserve">On an appointment before a registrar for mediation </w:t>
              </w:r>
            </w:ins>
          </w:p>
        </w:tc>
        <w:tc>
          <w:tcPr>
            <w:tcW w:w="1246" w:type="dxa"/>
            <w:tcBorders>
              <w:top w:val="nil"/>
              <w:left w:val="nil"/>
              <w:bottom w:val="nil"/>
              <w:right w:val="nil"/>
            </w:tcBorders>
          </w:tcPr>
          <w:p>
            <w:pPr>
              <w:pStyle w:val="yTableNAm"/>
              <w:spacing w:before="60"/>
              <w:ind w:right="34"/>
              <w:jc w:val="right"/>
              <w:rPr>
                <w:ins w:id="909" w:author="Master Repository Process" w:date="2021-09-18T02:15:00Z"/>
                <w:szCs w:val="22"/>
              </w:rPr>
            </w:pPr>
            <w:ins w:id="910" w:author="Master Repository Process" w:date="2021-09-18T02:15:00Z">
              <w:r>
                <w:rPr>
                  <w:szCs w:val="22"/>
                </w:rPr>
                <w:br/>
              </w:r>
              <w:r>
                <w:rPr>
                  <w:szCs w:val="22"/>
                </w:rPr>
                <w:br/>
                <w:t>310.00</w:t>
              </w:r>
            </w:ins>
          </w:p>
        </w:tc>
        <w:tc>
          <w:tcPr>
            <w:tcW w:w="1220" w:type="dxa"/>
            <w:tcBorders>
              <w:top w:val="nil"/>
              <w:left w:val="nil"/>
              <w:bottom w:val="nil"/>
              <w:right w:val="nil"/>
            </w:tcBorders>
          </w:tcPr>
          <w:p>
            <w:pPr>
              <w:pStyle w:val="yTableNAm"/>
              <w:spacing w:before="60"/>
              <w:ind w:right="34"/>
              <w:jc w:val="right"/>
              <w:rPr>
                <w:ins w:id="911" w:author="Master Repository Process" w:date="2021-09-18T02:15:00Z"/>
                <w:szCs w:val="22"/>
              </w:rPr>
            </w:pPr>
            <w:ins w:id="912" w:author="Master Repository Process" w:date="2021-09-18T02:15:00Z">
              <w:r>
                <w:rPr>
                  <w:szCs w:val="22"/>
                </w:rPr>
                <w:br/>
              </w:r>
              <w:r>
                <w:rPr>
                  <w:szCs w:val="22"/>
                </w:rPr>
                <w:br/>
                <w:t>602.00</w:t>
              </w:r>
            </w:ins>
          </w:p>
        </w:tc>
        <w:tc>
          <w:tcPr>
            <w:tcW w:w="1229" w:type="dxa"/>
            <w:tcBorders>
              <w:top w:val="nil"/>
              <w:left w:val="nil"/>
              <w:bottom w:val="nil"/>
              <w:right w:val="nil"/>
            </w:tcBorders>
          </w:tcPr>
          <w:p>
            <w:pPr>
              <w:pStyle w:val="yTableNAm"/>
              <w:spacing w:before="60"/>
              <w:ind w:right="34"/>
              <w:jc w:val="right"/>
              <w:rPr>
                <w:ins w:id="913" w:author="Master Repository Process" w:date="2021-09-18T02:15:00Z"/>
                <w:szCs w:val="22"/>
              </w:rPr>
            </w:pPr>
            <w:ins w:id="914" w:author="Master Repository Process" w:date="2021-09-18T02:15:00Z">
              <w:r>
                <w:rPr>
                  <w:szCs w:val="22"/>
                </w:rPr>
                <w:br/>
              </w:r>
              <w:r>
                <w:rPr>
                  <w:szCs w:val="22"/>
                </w:rPr>
                <w:br/>
                <w:t>0.00</w:t>
              </w:r>
            </w:ins>
          </w:p>
        </w:tc>
      </w:tr>
      <w:tr>
        <w:trPr>
          <w:cantSplit/>
          <w:trHeight w:val="802"/>
          <w:ins w:id="915" w:author="Master Repository Process" w:date="2021-09-18T02:15:00Z"/>
        </w:trPr>
        <w:tc>
          <w:tcPr>
            <w:tcW w:w="714" w:type="dxa"/>
            <w:tcBorders>
              <w:top w:val="nil"/>
              <w:left w:val="nil"/>
              <w:bottom w:val="nil"/>
              <w:right w:val="nil"/>
            </w:tcBorders>
          </w:tcPr>
          <w:p>
            <w:pPr>
              <w:pStyle w:val="yTableNAm"/>
              <w:tabs>
                <w:tab w:val="clear" w:pos="567"/>
              </w:tabs>
              <w:spacing w:before="60"/>
              <w:rPr>
                <w:ins w:id="916"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17" w:author="Master Repository Process" w:date="2021-09-18T02:15:00Z"/>
                <w:rFonts w:ascii="Arial" w:hAnsi="Arial" w:cs="Arial"/>
                <w:sz w:val="18"/>
                <w:szCs w:val="18"/>
              </w:rPr>
            </w:pPr>
            <w:ins w:id="918" w:author="Master Repository Process" w:date="2021-09-18T02:15:00Z">
              <w:r>
                <w:rPr>
                  <w:rFonts w:ascii="Arial" w:hAnsi="Arial" w:cs="Arial"/>
                  <w:sz w:val="18"/>
                  <w:szCs w:val="18"/>
                </w:rPr>
                <w:t>Note 1:</w:t>
              </w:r>
            </w:ins>
          </w:p>
          <w:p>
            <w:pPr>
              <w:pStyle w:val="yTableNAm"/>
              <w:tabs>
                <w:tab w:val="clear" w:pos="567"/>
              </w:tabs>
              <w:spacing w:before="60"/>
              <w:rPr>
                <w:ins w:id="919" w:author="Master Repository Process" w:date="2021-09-18T02:15:00Z"/>
                <w:rFonts w:ascii="Arial" w:hAnsi="Arial" w:cs="Arial"/>
                <w:sz w:val="18"/>
                <w:szCs w:val="18"/>
              </w:rPr>
            </w:pPr>
            <w:ins w:id="920" w:author="Master Repository Process" w:date="2021-09-18T02:15:00Z">
              <w:r>
                <w:rPr>
                  <w:rFonts w:ascii="Arial" w:hAnsi="Arial" w:cs="Arial"/>
                  <w:sz w:val="18"/>
                  <w:szCs w:val="18"/>
                </w:rPr>
                <w:t>The fee includes the first day of the hearing of the matter and any adjournment of the matter.</w:t>
              </w:r>
            </w:ins>
          </w:p>
        </w:tc>
      </w:tr>
      <w:tr>
        <w:trPr>
          <w:cantSplit/>
          <w:trHeight w:val="883"/>
          <w:ins w:id="921" w:author="Master Repository Process" w:date="2021-09-18T02:15:00Z"/>
        </w:trPr>
        <w:tc>
          <w:tcPr>
            <w:tcW w:w="714" w:type="dxa"/>
            <w:tcBorders>
              <w:top w:val="nil"/>
              <w:left w:val="nil"/>
              <w:bottom w:val="nil"/>
              <w:right w:val="nil"/>
            </w:tcBorders>
          </w:tcPr>
          <w:p>
            <w:pPr>
              <w:pStyle w:val="yTableNAm"/>
              <w:tabs>
                <w:tab w:val="clear" w:pos="567"/>
              </w:tabs>
              <w:spacing w:before="60"/>
              <w:rPr>
                <w:ins w:id="922"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23" w:author="Master Repository Process" w:date="2021-09-18T02:15:00Z"/>
                <w:rFonts w:ascii="Arial" w:hAnsi="Arial" w:cs="Arial"/>
                <w:sz w:val="18"/>
                <w:szCs w:val="18"/>
              </w:rPr>
            </w:pPr>
            <w:ins w:id="924" w:author="Master Repository Process" w:date="2021-09-18T02:15:00Z">
              <w:r>
                <w:rPr>
                  <w:rFonts w:ascii="Arial" w:hAnsi="Arial" w:cs="Arial"/>
                  <w:sz w:val="18"/>
                  <w:szCs w:val="18"/>
                </w:rPr>
                <w:t>Note 2:</w:t>
              </w:r>
            </w:ins>
          </w:p>
          <w:p>
            <w:pPr>
              <w:pStyle w:val="yTableNAm"/>
              <w:tabs>
                <w:tab w:val="clear" w:pos="567"/>
              </w:tabs>
              <w:spacing w:before="60"/>
              <w:rPr>
                <w:ins w:id="925" w:author="Master Repository Process" w:date="2021-09-18T02:15:00Z"/>
                <w:rFonts w:ascii="Arial" w:hAnsi="Arial" w:cs="Arial"/>
                <w:sz w:val="18"/>
                <w:szCs w:val="18"/>
              </w:rPr>
            </w:pPr>
            <w:ins w:id="926" w:author="Master Repository Process" w:date="2021-09-18T02:15:00Z">
              <w:r>
                <w:rPr>
                  <w:rFonts w:ascii="Arial" w:hAnsi="Arial" w:cs="Arial"/>
                  <w:sz w:val="18"/>
                  <w:szCs w:val="18"/>
                </w:rPr>
                <w:t>If the hearing of a matter is listed for more than 1 day and proceeds for more than the number of days listed, the fee prescribed by this item is payable for each additional day or part of a day of a hearing.</w:t>
              </w:r>
            </w:ins>
          </w:p>
        </w:tc>
      </w:tr>
      <w:tr>
        <w:trPr>
          <w:cantSplit/>
          <w:trHeight w:val="767"/>
          <w:ins w:id="927" w:author="Master Repository Process" w:date="2021-09-18T02:15:00Z"/>
        </w:trPr>
        <w:tc>
          <w:tcPr>
            <w:tcW w:w="714" w:type="dxa"/>
            <w:tcBorders>
              <w:top w:val="nil"/>
              <w:left w:val="nil"/>
              <w:bottom w:val="nil"/>
              <w:right w:val="nil"/>
            </w:tcBorders>
          </w:tcPr>
          <w:p>
            <w:pPr>
              <w:pStyle w:val="yTableNAm"/>
              <w:tabs>
                <w:tab w:val="clear" w:pos="567"/>
              </w:tabs>
              <w:spacing w:before="60"/>
              <w:rPr>
                <w:ins w:id="928"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29" w:author="Master Repository Process" w:date="2021-09-18T02:15:00Z"/>
                <w:rFonts w:ascii="Arial" w:hAnsi="Arial" w:cs="Arial"/>
                <w:sz w:val="18"/>
                <w:szCs w:val="18"/>
              </w:rPr>
            </w:pPr>
            <w:ins w:id="930" w:author="Master Repository Process" w:date="2021-09-18T02:15:00Z">
              <w:r>
                <w:rPr>
                  <w:rFonts w:ascii="Arial" w:hAnsi="Arial" w:cs="Arial"/>
                  <w:sz w:val="18"/>
                  <w:szCs w:val="18"/>
                </w:rPr>
                <w:t>Note 3:</w:t>
              </w:r>
            </w:ins>
          </w:p>
          <w:p>
            <w:pPr>
              <w:pStyle w:val="yTableNAm"/>
              <w:tabs>
                <w:tab w:val="clear" w:pos="567"/>
              </w:tabs>
              <w:spacing w:before="60"/>
              <w:rPr>
                <w:ins w:id="931" w:author="Master Repository Process" w:date="2021-09-18T02:15:00Z"/>
                <w:rFonts w:ascii="Arial" w:hAnsi="Arial" w:cs="Arial"/>
                <w:sz w:val="18"/>
                <w:szCs w:val="18"/>
              </w:rPr>
            </w:pPr>
            <w:ins w:id="932" w:author="Master Repository Process" w:date="2021-09-18T02:15:00Z">
              <w:r>
                <w:rPr>
                  <w:rFonts w:ascii="Arial" w:hAnsi="Arial" w:cs="Arial"/>
                  <w:sz w:val="18"/>
                  <w:szCs w:val="18"/>
                </w:rPr>
                <w:t>A fee payable in the circumstances referred to in Note 2 is payable on a day</w:t>
              </w:r>
              <w:r>
                <w:rPr>
                  <w:rFonts w:ascii="Arial" w:hAnsi="Arial" w:cs="Arial"/>
                  <w:sz w:val="18"/>
                  <w:szCs w:val="18"/>
                </w:rPr>
                <w:noBreakHyphen/>
                <w:t>to</w:t>
              </w:r>
              <w:r>
                <w:rPr>
                  <w:rFonts w:ascii="Arial" w:hAnsi="Arial" w:cs="Arial"/>
                  <w:sz w:val="18"/>
                  <w:szCs w:val="18"/>
                </w:rPr>
                <w:noBreakHyphen/>
                <w:t>day basis before the daily reconvening of the hearing.</w:t>
              </w:r>
            </w:ins>
          </w:p>
        </w:tc>
      </w:tr>
      <w:tr>
        <w:trPr>
          <w:cantSplit/>
          <w:ins w:id="933" w:author="Master Repository Process" w:date="2021-09-18T02:15:00Z"/>
        </w:trPr>
        <w:tc>
          <w:tcPr>
            <w:tcW w:w="714" w:type="dxa"/>
            <w:tcBorders>
              <w:top w:val="nil"/>
              <w:left w:val="nil"/>
              <w:bottom w:val="nil"/>
              <w:right w:val="nil"/>
            </w:tcBorders>
          </w:tcPr>
          <w:p>
            <w:pPr>
              <w:pStyle w:val="yTableNAm"/>
              <w:spacing w:before="60"/>
              <w:rPr>
                <w:ins w:id="934" w:author="Master Repository Process" w:date="2021-09-18T02:15:00Z"/>
                <w:szCs w:val="22"/>
              </w:rPr>
            </w:pPr>
            <w:ins w:id="935" w:author="Master Repository Process" w:date="2021-09-18T02:15:00Z">
              <w:r>
                <w:rPr>
                  <w:szCs w:val="22"/>
                </w:rPr>
                <w:t>5.</w:t>
              </w:r>
            </w:ins>
          </w:p>
        </w:tc>
        <w:tc>
          <w:tcPr>
            <w:tcW w:w="2562" w:type="dxa"/>
            <w:tcBorders>
              <w:top w:val="nil"/>
              <w:left w:val="nil"/>
              <w:bottom w:val="nil"/>
              <w:right w:val="nil"/>
            </w:tcBorders>
          </w:tcPr>
          <w:p>
            <w:pPr>
              <w:pStyle w:val="yTableNAm"/>
              <w:tabs>
                <w:tab w:val="clear" w:pos="567"/>
                <w:tab w:val="right" w:leader="dot" w:pos="2552"/>
              </w:tabs>
              <w:spacing w:before="60"/>
              <w:rPr>
                <w:ins w:id="936" w:author="Master Repository Process" w:date="2021-09-18T02:15:00Z"/>
                <w:szCs w:val="22"/>
              </w:rPr>
            </w:pPr>
            <w:ins w:id="937" w:author="Master Repository Process" w:date="2021-09-18T02:15:00Z">
              <w:r>
                <w:rPr>
                  <w:szCs w:val="22"/>
                </w:rPr>
                <w:t>Setting down fee</w:t>
              </w:r>
            </w:ins>
          </w:p>
        </w:tc>
        <w:tc>
          <w:tcPr>
            <w:tcW w:w="1246" w:type="dxa"/>
            <w:tcBorders>
              <w:top w:val="nil"/>
              <w:left w:val="nil"/>
              <w:bottom w:val="nil"/>
              <w:right w:val="nil"/>
            </w:tcBorders>
          </w:tcPr>
          <w:p>
            <w:pPr>
              <w:pStyle w:val="yTableNAm"/>
              <w:spacing w:before="60"/>
              <w:ind w:right="34"/>
              <w:jc w:val="right"/>
              <w:rPr>
                <w:ins w:id="938" w:author="Master Repository Process" w:date="2021-09-18T02:15:00Z"/>
                <w:szCs w:val="22"/>
              </w:rPr>
            </w:pPr>
            <w:ins w:id="939" w:author="Master Repository Process" w:date="2021-09-18T02:15:00Z">
              <w:r>
                <w:rPr>
                  <w:szCs w:val="22"/>
                </w:rPr>
                <w:t>1 105.00</w:t>
              </w:r>
            </w:ins>
          </w:p>
        </w:tc>
        <w:tc>
          <w:tcPr>
            <w:tcW w:w="1220" w:type="dxa"/>
            <w:tcBorders>
              <w:top w:val="nil"/>
              <w:left w:val="nil"/>
              <w:bottom w:val="nil"/>
              <w:right w:val="nil"/>
            </w:tcBorders>
          </w:tcPr>
          <w:p>
            <w:pPr>
              <w:pStyle w:val="yTableNAm"/>
              <w:spacing w:before="60"/>
              <w:ind w:right="34"/>
              <w:jc w:val="right"/>
              <w:rPr>
                <w:ins w:id="940" w:author="Master Repository Process" w:date="2021-09-18T02:15:00Z"/>
                <w:szCs w:val="22"/>
              </w:rPr>
            </w:pPr>
            <w:ins w:id="941" w:author="Master Repository Process" w:date="2021-09-18T02:15:00Z">
              <w:r>
                <w:rPr>
                  <w:szCs w:val="22"/>
                </w:rPr>
                <w:t>2 148.00</w:t>
              </w:r>
            </w:ins>
          </w:p>
        </w:tc>
        <w:tc>
          <w:tcPr>
            <w:tcW w:w="1229" w:type="dxa"/>
            <w:tcBorders>
              <w:top w:val="nil"/>
              <w:left w:val="nil"/>
              <w:bottom w:val="nil"/>
              <w:right w:val="nil"/>
            </w:tcBorders>
          </w:tcPr>
          <w:p>
            <w:pPr>
              <w:pStyle w:val="yTableNAm"/>
              <w:spacing w:before="60"/>
              <w:ind w:right="34"/>
              <w:jc w:val="right"/>
              <w:rPr>
                <w:ins w:id="942" w:author="Master Repository Process" w:date="2021-09-18T02:15:00Z"/>
                <w:szCs w:val="22"/>
              </w:rPr>
            </w:pPr>
            <w:ins w:id="943" w:author="Master Repository Process" w:date="2021-09-18T02:15:00Z">
              <w:r>
                <w:rPr>
                  <w:szCs w:val="22"/>
                </w:rPr>
                <w:t>100.00</w:t>
              </w:r>
            </w:ins>
          </w:p>
        </w:tc>
      </w:tr>
      <w:tr>
        <w:trPr>
          <w:cantSplit/>
          <w:ins w:id="944" w:author="Master Repository Process" w:date="2021-09-18T02:15:00Z"/>
        </w:trPr>
        <w:tc>
          <w:tcPr>
            <w:tcW w:w="714" w:type="dxa"/>
            <w:tcBorders>
              <w:top w:val="nil"/>
              <w:left w:val="nil"/>
              <w:bottom w:val="nil"/>
              <w:right w:val="nil"/>
            </w:tcBorders>
          </w:tcPr>
          <w:p>
            <w:pPr>
              <w:pStyle w:val="yTableNAm"/>
              <w:tabs>
                <w:tab w:val="clear" w:pos="567"/>
              </w:tabs>
              <w:spacing w:before="60"/>
              <w:rPr>
                <w:ins w:id="945"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46" w:author="Master Repository Process" w:date="2021-09-18T02:15:00Z"/>
                <w:rFonts w:ascii="Arial" w:hAnsi="Arial" w:cs="Arial"/>
                <w:sz w:val="18"/>
                <w:szCs w:val="18"/>
              </w:rPr>
            </w:pPr>
            <w:ins w:id="947" w:author="Master Repository Process" w:date="2021-09-18T02:15:00Z">
              <w:r>
                <w:rPr>
                  <w:rFonts w:ascii="Arial" w:hAnsi="Arial" w:cs="Arial"/>
                  <w:sz w:val="18"/>
                  <w:szCs w:val="18"/>
                </w:rPr>
                <w:t>Note 1:</w:t>
              </w:r>
            </w:ins>
          </w:p>
          <w:p>
            <w:pPr>
              <w:pStyle w:val="yTableNAm"/>
              <w:tabs>
                <w:tab w:val="clear" w:pos="567"/>
              </w:tabs>
              <w:spacing w:before="60"/>
              <w:rPr>
                <w:ins w:id="948" w:author="Master Repository Process" w:date="2021-09-18T02:15:00Z"/>
                <w:rFonts w:ascii="Arial" w:hAnsi="Arial" w:cs="Arial"/>
                <w:sz w:val="18"/>
                <w:szCs w:val="18"/>
              </w:rPr>
            </w:pPr>
            <w:ins w:id="949" w:author="Master Repository Process" w:date="2021-09-18T02:15:00Z">
              <w:r>
                <w:rPr>
                  <w:rFonts w:ascii="Arial" w:hAnsi="Arial" w:cs="Arial"/>
                  <w:sz w:val="18"/>
                  <w:szCs w:val="18"/>
                </w:rPr>
                <w:t>This fee is payable when the appeal book is filed.</w:t>
              </w:r>
            </w:ins>
          </w:p>
        </w:tc>
      </w:tr>
      <w:tr>
        <w:trPr>
          <w:cantSplit/>
          <w:ins w:id="950" w:author="Master Repository Process" w:date="2021-09-18T02:15:00Z"/>
        </w:trPr>
        <w:tc>
          <w:tcPr>
            <w:tcW w:w="714" w:type="dxa"/>
            <w:tcBorders>
              <w:top w:val="nil"/>
              <w:left w:val="nil"/>
              <w:bottom w:val="nil"/>
              <w:right w:val="nil"/>
            </w:tcBorders>
          </w:tcPr>
          <w:p>
            <w:pPr>
              <w:pStyle w:val="yTableNAm"/>
              <w:tabs>
                <w:tab w:val="clear" w:pos="567"/>
              </w:tabs>
              <w:spacing w:before="60"/>
              <w:rPr>
                <w:ins w:id="951"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52" w:author="Master Repository Process" w:date="2021-09-18T02:15:00Z"/>
                <w:rFonts w:ascii="Arial" w:hAnsi="Arial" w:cs="Arial"/>
                <w:sz w:val="18"/>
                <w:szCs w:val="18"/>
              </w:rPr>
            </w:pPr>
            <w:ins w:id="953" w:author="Master Repository Process" w:date="2021-09-18T02:15:00Z">
              <w:r>
                <w:rPr>
                  <w:rFonts w:ascii="Arial" w:hAnsi="Arial" w:cs="Arial"/>
                  <w:sz w:val="18"/>
                  <w:szCs w:val="18"/>
                </w:rPr>
                <w:t>Note 2:</w:t>
              </w:r>
            </w:ins>
          </w:p>
          <w:p>
            <w:pPr>
              <w:pStyle w:val="yTableNAm"/>
              <w:tabs>
                <w:tab w:val="clear" w:pos="567"/>
              </w:tabs>
              <w:spacing w:before="60"/>
              <w:rPr>
                <w:ins w:id="954" w:author="Master Repository Process" w:date="2021-09-18T02:15:00Z"/>
                <w:rFonts w:ascii="Arial" w:hAnsi="Arial" w:cs="Arial"/>
                <w:sz w:val="18"/>
                <w:szCs w:val="18"/>
              </w:rPr>
            </w:pPr>
            <w:ins w:id="955" w:author="Master Repository Process" w:date="2021-09-18T02:15:00Z">
              <w:r>
                <w:rPr>
                  <w:rFonts w:ascii="Arial" w:hAnsi="Arial" w:cs="Arial"/>
                  <w:sz w:val="18"/>
                  <w:szCs w:val="18"/>
                </w:rPr>
                <w:t>This fee includes the fee for the first day of hearing.</w:t>
              </w:r>
            </w:ins>
          </w:p>
        </w:tc>
      </w:tr>
      <w:tr>
        <w:trPr>
          <w:cantSplit/>
          <w:ins w:id="956" w:author="Master Repository Process" w:date="2021-09-18T02:15:00Z"/>
        </w:trPr>
        <w:tc>
          <w:tcPr>
            <w:tcW w:w="714" w:type="dxa"/>
            <w:tcBorders>
              <w:top w:val="nil"/>
              <w:left w:val="nil"/>
              <w:bottom w:val="nil"/>
              <w:right w:val="nil"/>
            </w:tcBorders>
          </w:tcPr>
          <w:p>
            <w:pPr>
              <w:pStyle w:val="yTableNAm"/>
              <w:spacing w:before="60"/>
              <w:rPr>
                <w:ins w:id="957" w:author="Master Repository Process" w:date="2021-09-18T02:15:00Z"/>
                <w:szCs w:val="22"/>
              </w:rPr>
            </w:pPr>
            <w:ins w:id="958" w:author="Master Repository Process" w:date="2021-09-18T02:15:00Z">
              <w:r>
                <w:rPr>
                  <w:szCs w:val="22"/>
                </w:rPr>
                <w:t>6.</w:t>
              </w:r>
            </w:ins>
          </w:p>
        </w:tc>
        <w:tc>
          <w:tcPr>
            <w:tcW w:w="2562" w:type="dxa"/>
            <w:tcBorders>
              <w:top w:val="nil"/>
              <w:left w:val="nil"/>
              <w:bottom w:val="nil"/>
              <w:right w:val="nil"/>
            </w:tcBorders>
          </w:tcPr>
          <w:p>
            <w:pPr>
              <w:pStyle w:val="yTableNAm"/>
              <w:tabs>
                <w:tab w:val="clear" w:pos="567"/>
                <w:tab w:val="right" w:leader="dot" w:pos="2552"/>
              </w:tabs>
              <w:spacing w:before="60"/>
              <w:rPr>
                <w:ins w:id="959" w:author="Master Repository Process" w:date="2021-09-18T02:15:00Z"/>
                <w:szCs w:val="22"/>
              </w:rPr>
            </w:pPr>
            <w:ins w:id="960" w:author="Master Repository Process" w:date="2021-09-18T02:15:00Z">
              <w:r>
                <w:rPr>
                  <w:szCs w:val="22"/>
                </w:rPr>
                <w:t xml:space="preserve">Allocation of hearing date </w:t>
              </w:r>
            </w:ins>
          </w:p>
        </w:tc>
        <w:tc>
          <w:tcPr>
            <w:tcW w:w="1246" w:type="dxa"/>
            <w:tcBorders>
              <w:top w:val="nil"/>
              <w:left w:val="nil"/>
              <w:bottom w:val="nil"/>
              <w:right w:val="nil"/>
            </w:tcBorders>
          </w:tcPr>
          <w:p>
            <w:pPr>
              <w:pStyle w:val="yTableNAm"/>
              <w:spacing w:before="60"/>
              <w:ind w:right="34"/>
              <w:rPr>
                <w:ins w:id="961" w:author="Master Repository Process" w:date="2021-09-18T02:15:00Z"/>
                <w:szCs w:val="22"/>
              </w:rPr>
            </w:pPr>
            <w:ins w:id="962" w:author="Master Repository Process" w:date="2021-09-18T02:15:00Z">
              <w:r>
                <w:rPr>
                  <w:szCs w:val="22"/>
                </w:rPr>
                <w:t>883.00 for each day estimated</w:t>
              </w:r>
            </w:ins>
          </w:p>
        </w:tc>
        <w:tc>
          <w:tcPr>
            <w:tcW w:w="1220" w:type="dxa"/>
            <w:tcBorders>
              <w:top w:val="nil"/>
              <w:left w:val="nil"/>
              <w:bottom w:val="nil"/>
              <w:right w:val="nil"/>
            </w:tcBorders>
          </w:tcPr>
          <w:p>
            <w:pPr>
              <w:pStyle w:val="yTableNAm"/>
              <w:spacing w:before="60"/>
              <w:ind w:right="34"/>
              <w:rPr>
                <w:ins w:id="963" w:author="Master Repository Process" w:date="2021-09-18T02:15:00Z"/>
                <w:szCs w:val="22"/>
              </w:rPr>
            </w:pPr>
            <w:ins w:id="964" w:author="Master Repository Process" w:date="2021-09-18T02:15:00Z">
              <w:r>
                <w:rPr>
                  <w:szCs w:val="22"/>
                </w:rPr>
                <w:t>2 291.00 for each day estimated</w:t>
              </w:r>
            </w:ins>
          </w:p>
        </w:tc>
        <w:tc>
          <w:tcPr>
            <w:tcW w:w="1229" w:type="dxa"/>
            <w:tcBorders>
              <w:top w:val="nil"/>
              <w:left w:val="nil"/>
              <w:bottom w:val="nil"/>
              <w:right w:val="nil"/>
            </w:tcBorders>
          </w:tcPr>
          <w:p>
            <w:pPr>
              <w:pStyle w:val="yTableNAm"/>
              <w:spacing w:before="60"/>
              <w:ind w:right="34"/>
              <w:jc w:val="right"/>
              <w:rPr>
                <w:ins w:id="965" w:author="Master Repository Process" w:date="2021-09-18T02:15:00Z"/>
                <w:szCs w:val="22"/>
              </w:rPr>
            </w:pPr>
            <w:ins w:id="966" w:author="Master Repository Process" w:date="2021-09-18T02:15:00Z">
              <w:r>
                <w:rPr>
                  <w:szCs w:val="22"/>
                </w:rPr>
                <w:t>0.00</w:t>
              </w:r>
            </w:ins>
          </w:p>
        </w:tc>
      </w:tr>
      <w:tr>
        <w:trPr>
          <w:cantSplit/>
          <w:ins w:id="967" w:author="Master Repository Process" w:date="2021-09-18T02:15:00Z"/>
        </w:trPr>
        <w:tc>
          <w:tcPr>
            <w:tcW w:w="714" w:type="dxa"/>
            <w:tcBorders>
              <w:top w:val="nil"/>
              <w:left w:val="nil"/>
              <w:bottom w:val="nil"/>
              <w:right w:val="nil"/>
            </w:tcBorders>
          </w:tcPr>
          <w:p>
            <w:pPr>
              <w:pStyle w:val="yTableNAm"/>
              <w:tabs>
                <w:tab w:val="clear" w:pos="567"/>
              </w:tabs>
              <w:spacing w:before="60"/>
              <w:rPr>
                <w:ins w:id="968"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69" w:author="Master Repository Process" w:date="2021-09-18T02:15:00Z"/>
                <w:rFonts w:ascii="Arial" w:hAnsi="Arial" w:cs="Arial"/>
                <w:sz w:val="18"/>
                <w:szCs w:val="18"/>
              </w:rPr>
            </w:pPr>
            <w:ins w:id="970" w:author="Master Repository Process" w:date="2021-09-18T02:15:00Z">
              <w:r>
                <w:rPr>
                  <w:rFonts w:ascii="Arial" w:hAnsi="Arial" w:cs="Arial"/>
                  <w:sz w:val="18"/>
                  <w:szCs w:val="18"/>
                </w:rPr>
                <w:t>Note:</w:t>
              </w:r>
            </w:ins>
          </w:p>
          <w:p>
            <w:pPr>
              <w:pStyle w:val="yTableNAm"/>
              <w:tabs>
                <w:tab w:val="clear" w:pos="567"/>
              </w:tabs>
              <w:spacing w:before="60"/>
              <w:rPr>
                <w:ins w:id="971" w:author="Master Repository Process" w:date="2021-09-18T02:15:00Z"/>
                <w:rFonts w:ascii="Arial" w:hAnsi="Arial" w:cs="Arial"/>
                <w:sz w:val="18"/>
                <w:szCs w:val="18"/>
              </w:rPr>
            </w:pPr>
            <w:ins w:id="972" w:author="Master Repository Process" w:date="2021-09-18T02:15:00Z">
              <w:r>
                <w:rPr>
                  <w:rFonts w:ascii="Arial" w:hAnsi="Arial" w:cs="Arial"/>
                  <w:sz w:val="18"/>
                  <w:szCs w:val="18"/>
                </w:rPr>
                <w:t>This fee is payable on the number of days in excess of the first hearing day estimated for the hearing by the Court of Appeal Registrar.</w:t>
              </w:r>
            </w:ins>
          </w:p>
        </w:tc>
      </w:tr>
      <w:tr>
        <w:trPr>
          <w:cantSplit/>
          <w:ins w:id="973" w:author="Master Repository Process" w:date="2021-09-18T02:15:00Z"/>
        </w:trPr>
        <w:tc>
          <w:tcPr>
            <w:tcW w:w="714" w:type="dxa"/>
            <w:tcBorders>
              <w:top w:val="nil"/>
              <w:left w:val="nil"/>
              <w:bottom w:val="nil"/>
              <w:right w:val="nil"/>
            </w:tcBorders>
          </w:tcPr>
          <w:p>
            <w:pPr>
              <w:pStyle w:val="yTableNAm"/>
              <w:keepNext/>
              <w:spacing w:before="60"/>
              <w:rPr>
                <w:ins w:id="974" w:author="Master Repository Process" w:date="2021-09-18T02:15:00Z"/>
                <w:szCs w:val="22"/>
              </w:rPr>
            </w:pPr>
            <w:ins w:id="975" w:author="Master Repository Process" w:date="2021-09-18T02:15:00Z">
              <w:r>
                <w:rPr>
                  <w:szCs w:val="22"/>
                </w:rPr>
                <w:t>7.</w:t>
              </w:r>
            </w:ins>
          </w:p>
        </w:tc>
        <w:tc>
          <w:tcPr>
            <w:tcW w:w="2562" w:type="dxa"/>
            <w:tcBorders>
              <w:top w:val="nil"/>
              <w:left w:val="nil"/>
              <w:bottom w:val="nil"/>
              <w:right w:val="nil"/>
            </w:tcBorders>
          </w:tcPr>
          <w:p>
            <w:pPr>
              <w:pStyle w:val="yTableNAm"/>
              <w:keepNext/>
              <w:tabs>
                <w:tab w:val="clear" w:pos="567"/>
                <w:tab w:val="right" w:leader="dot" w:pos="2552"/>
              </w:tabs>
              <w:spacing w:before="60"/>
              <w:rPr>
                <w:ins w:id="976" w:author="Master Repository Process" w:date="2021-09-18T02:15:00Z"/>
                <w:szCs w:val="22"/>
              </w:rPr>
            </w:pPr>
            <w:ins w:id="977" w:author="Master Repository Process" w:date="2021-09-18T02:15:00Z">
              <w:r>
                <w:rPr>
                  <w:szCs w:val="22"/>
                </w:rPr>
                <w:t xml:space="preserve">Daily hearing fee </w:t>
              </w:r>
            </w:ins>
          </w:p>
        </w:tc>
        <w:tc>
          <w:tcPr>
            <w:tcW w:w="1246" w:type="dxa"/>
            <w:tcBorders>
              <w:top w:val="nil"/>
              <w:left w:val="nil"/>
              <w:bottom w:val="nil"/>
              <w:right w:val="nil"/>
            </w:tcBorders>
          </w:tcPr>
          <w:p>
            <w:pPr>
              <w:pStyle w:val="yTableNAm"/>
              <w:keepNext/>
              <w:spacing w:before="60"/>
              <w:ind w:right="34"/>
              <w:jc w:val="right"/>
              <w:rPr>
                <w:ins w:id="978" w:author="Master Repository Process" w:date="2021-09-18T02:15:00Z"/>
                <w:szCs w:val="22"/>
              </w:rPr>
            </w:pPr>
            <w:ins w:id="979" w:author="Master Repository Process" w:date="2021-09-18T02:15:00Z">
              <w:r>
                <w:rPr>
                  <w:szCs w:val="22"/>
                </w:rPr>
                <w:t>883.00</w:t>
              </w:r>
            </w:ins>
          </w:p>
        </w:tc>
        <w:tc>
          <w:tcPr>
            <w:tcW w:w="1220" w:type="dxa"/>
            <w:tcBorders>
              <w:top w:val="nil"/>
              <w:left w:val="nil"/>
              <w:bottom w:val="nil"/>
              <w:right w:val="nil"/>
            </w:tcBorders>
          </w:tcPr>
          <w:p>
            <w:pPr>
              <w:pStyle w:val="yTableNAm"/>
              <w:keepNext/>
              <w:spacing w:before="60"/>
              <w:ind w:right="34"/>
              <w:jc w:val="right"/>
              <w:rPr>
                <w:ins w:id="980" w:author="Master Repository Process" w:date="2021-09-18T02:15:00Z"/>
                <w:szCs w:val="22"/>
              </w:rPr>
            </w:pPr>
            <w:ins w:id="981" w:author="Master Repository Process" w:date="2021-09-18T02:15:00Z">
              <w:r>
                <w:rPr>
                  <w:szCs w:val="22"/>
                </w:rPr>
                <w:t>2 291.00</w:t>
              </w:r>
            </w:ins>
          </w:p>
        </w:tc>
        <w:tc>
          <w:tcPr>
            <w:tcW w:w="1229" w:type="dxa"/>
            <w:tcBorders>
              <w:top w:val="nil"/>
              <w:left w:val="nil"/>
              <w:bottom w:val="nil"/>
              <w:right w:val="nil"/>
            </w:tcBorders>
          </w:tcPr>
          <w:p>
            <w:pPr>
              <w:pStyle w:val="yTableNAm"/>
              <w:keepNext/>
              <w:spacing w:before="60"/>
              <w:ind w:right="34"/>
              <w:jc w:val="right"/>
              <w:rPr>
                <w:ins w:id="982" w:author="Master Repository Process" w:date="2021-09-18T02:15:00Z"/>
                <w:szCs w:val="22"/>
              </w:rPr>
            </w:pPr>
            <w:ins w:id="983" w:author="Master Repository Process" w:date="2021-09-18T02:15:00Z">
              <w:r>
                <w:rPr>
                  <w:szCs w:val="22"/>
                </w:rPr>
                <w:t>0.00</w:t>
              </w:r>
            </w:ins>
          </w:p>
        </w:tc>
      </w:tr>
      <w:tr>
        <w:trPr>
          <w:cantSplit/>
          <w:trHeight w:val="761"/>
          <w:ins w:id="984" w:author="Master Repository Process" w:date="2021-09-18T02:15:00Z"/>
        </w:trPr>
        <w:tc>
          <w:tcPr>
            <w:tcW w:w="714" w:type="dxa"/>
            <w:tcBorders>
              <w:top w:val="nil"/>
              <w:left w:val="nil"/>
              <w:bottom w:val="nil"/>
              <w:right w:val="nil"/>
            </w:tcBorders>
          </w:tcPr>
          <w:p>
            <w:pPr>
              <w:pStyle w:val="yTableNAm"/>
              <w:tabs>
                <w:tab w:val="clear" w:pos="567"/>
              </w:tabs>
              <w:spacing w:before="60"/>
              <w:rPr>
                <w:ins w:id="985"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86" w:author="Master Repository Process" w:date="2021-09-18T02:15:00Z"/>
                <w:rFonts w:ascii="Arial" w:hAnsi="Arial" w:cs="Arial"/>
                <w:sz w:val="18"/>
                <w:szCs w:val="18"/>
              </w:rPr>
            </w:pPr>
            <w:ins w:id="987" w:author="Master Repository Process" w:date="2021-09-18T02:15:00Z">
              <w:r>
                <w:rPr>
                  <w:rFonts w:ascii="Arial" w:hAnsi="Arial" w:cs="Arial"/>
                  <w:sz w:val="18"/>
                  <w:szCs w:val="18"/>
                </w:rPr>
                <w:t>Note 1:</w:t>
              </w:r>
            </w:ins>
          </w:p>
          <w:p>
            <w:pPr>
              <w:pStyle w:val="yTableNAm"/>
              <w:tabs>
                <w:tab w:val="clear" w:pos="567"/>
              </w:tabs>
              <w:spacing w:before="60"/>
              <w:rPr>
                <w:ins w:id="988" w:author="Master Repository Process" w:date="2021-09-18T02:15:00Z"/>
                <w:rFonts w:ascii="Arial" w:hAnsi="Arial" w:cs="Arial"/>
                <w:sz w:val="18"/>
                <w:szCs w:val="18"/>
              </w:rPr>
            </w:pPr>
            <w:ins w:id="989" w:author="Master Repository Process" w:date="2021-09-18T02:15:00Z">
              <w:r>
                <w:rPr>
                  <w:rFonts w:ascii="Arial" w:hAnsi="Arial" w:cs="Arial"/>
                  <w:sz w:val="18"/>
                  <w:szCs w:val="18"/>
                </w:rPr>
                <w:t>This fee is not payable in relation to an application for, or to amend or cancel, an interim order.</w:t>
              </w:r>
            </w:ins>
          </w:p>
        </w:tc>
      </w:tr>
      <w:tr>
        <w:trPr>
          <w:cantSplit/>
          <w:trHeight w:val="802"/>
          <w:ins w:id="990" w:author="Master Repository Process" w:date="2021-09-18T02:15:00Z"/>
        </w:trPr>
        <w:tc>
          <w:tcPr>
            <w:tcW w:w="714" w:type="dxa"/>
            <w:tcBorders>
              <w:top w:val="nil"/>
              <w:left w:val="nil"/>
              <w:bottom w:val="nil"/>
              <w:right w:val="nil"/>
            </w:tcBorders>
          </w:tcPr>
          <w:p>
            <w:pPr>
              <w:pStyle w:val="yTableNAm"/>
              <w:tabs>
                <w:tab w:val="clear" w:pos="567"/>
              </w:tabs>
              <w:spacing w:before="60"/>
              <w:rPr>
                <w:ins w:id="991"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92" w:author="Master Repository Process" w:date="2021-09-18T02:15:00Z"/>
                <w:rFonts w:ascii="Arial" w:hAnsi="Arial" w:cs="Arial"/>
                <w:sz w:val="18"/>
                <w:szCs w:val="18"/>
              </w:rPr>
            </w:pPr>
            <w:ins w:id="993" w:author="Master Repository Process" w:date="2021-09-18T02:15:00Z">
              <w:r>
                <w:rPr>
                  <w:rFonts w:ascii="Arial" w:hAnsi="Arial" w:cs="Arial"/>
                  <w:sz w:val="18"/>
                  <w:szCs w:val="18"/>
                </w:rPr>
                <w:t>Note 2:</w:t>
              </w:r>
            </w:ins>
          </w:p>
          <w:p>
            <w:pPr>
              <w:pStyle w:val="yTableNAm"/>
              <w:tabs>
                <w:tab w:val="clear" w:pos="567"/>
              </w:tabs>
              <w:spacing w:before="60"/>
              <w:rPr>
                <w:ins w:id="994" w:author="Master Repository Process" w:date="2021-09-18T02:15:00Z"/>
                <w:rFonts w:ascii="Arial" w:hAnsi="Arial" w:cs="Arial"/>
                <w:sz w:val="18"/>
                <w:szCs w:val="18"/>
              </w:rPr>
            </w:pPr>
            <w:ins w:id="995" w:author="Master Repository Process" w:date="2021-09-18T02:15:00Z">
              <w:r>
                <w:rPr>
                  <w:rFonts w:ascii="Arial" w:hAnsi="Arial" w:cs="Arial"/>
                  <w:sz w:val="18"/>
                  <w:szCs w:val="18"/>
                </w:rPr>
                <w:t>This fee is payable for each additional day or part day that a hearing proceeds beyond the number of days for which a fee has been paid.</w:t>
              </w:r>
            </w:ins>
          </w:p>
        </w:tc>
      </w:tr>
      <w:tr>
        <w:trPr>
          <w:cantSplit/>
          <w:trHeight w:val="747"/>
          <w:ins w:id="996" w:author="Master Repository Process" w:date="2021-09-18T02:15:00Z"/>
        </w:trPr>
        <w:tc>
          <w:tcPr>
            <w:tcW w:w="714" w:type="dxa"/>
            <w:tcBorders>
              <w:top w:val="nil"/>
              <w:left w:val="nil"/>
              <w:bottom w:val="nil"/>
              <w:right w:val="nil"/>
            </w:tcBorders>
          </w:tcPr>
          <w:p>
            <w:pPr>
              <w:pStyle w:val="yTableNAm"/>
              <w:tabs>
                <w:tab w:val="clear" w:pos="567"/>
              </w:tabs>
              <w:spacing w:before="60"/>
              <w:rPr>
                <w:ins w:id="997"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998" w:author="Master Repository Process" w:date="2021-09-18T02:15:00Z"/>
                <w:rFonts w:ascii="Arial" w:hAnsi="Arial" w:cs="Arial"/>
                <w:sz w:val="18"/>
                <w:szCs w:val="18"/>
              </w:rPr>
            </w:pPr>
            <w:ins w:id="999" w:author="Master Repository Process" w:date="2021-09-18T02:15:00Z">
              <w:r>
                <w:rPr>
                  <w:rFonts w:ascii="Arial" w:hAnsi="Arial" w:cs="Arial"/>
                  <w:sz w:val="18"/>
                  <w:szCs w:val="18"/>
                </w:rPr>
                <w:t>Note 3:</w:t>
              </w:r>
            </w:ins>
          </w:p>
          <w:p>
            <w:pPr>
              <w:pStyle w:val="yTableNAm"/>
              <w:tabs>
                <w:tab w:val="clear" w:pos="567"/>
              </w:tabs>
              <w:spacing w:before="60"/>
              <w:rPr>
                <w:ins w:id="1000" w:author="Master Repository Process" w:date="2021-09-18T02:15:00Z"/>
                <w:rFonts w:ascii="Arial" w:hAnsi="Arial" w:cs="Arial"/>
                <w:sz w:val="18"/>
                <w:szCs w:val="18"/>
              </w:rPr>
            </w:pPr>
            <w:ins w:id="1001" w:author="Master Repository Process" w:date="2021-09-18T02:15:00Z">
              <w:r>
                <w:rPr>
                  <w:rFonts w:ascii="Arial" w:hAnsi="Arial" w:cs="Arial"/>
                  <w:sz w:val="18"/>
                  <w:szCs w:val="18"/>
                </w:rPr>
                <w:t>If the Court allocates a half</w:t>
              </w:r>
              <w:r>
                <w:rPr>
                  <w:rFonts w:ascii="Arial" w:hAnsi="Arial" w:cs="Arial"/>
                  <w:sz w:val="18"/>
                  <w:szCs w:val="18"/>
                </w:rPr>
                <w:noBreakHyphen/>
                <w:t>day or less for the continuation of the hearing, a fee equal to half the prescribed amount is payable for that period.</w:t>
              </w:r>
            </w:ins>
          </w:p>
        </w:tc>
      </w:tr>
      <w:tr>
        <w:trPr>
          <w:cantSplit/>
          <w:trHeight w:val="717"/>
          <w:ins w:id="1002" w:author="Master Repository Process" w:date="2021-09-18T02:15:00Z"/>
        </w:trPr>
        <w:tc>
          <w:tcPr>
            <w:tcW w:w="714" w:type="dxa"/>
            <w:tcBorders>
              <w:top w:val="nil"/>
              <w:left w:val="nil"/>
              <w:bottom w:val="nil"/>
              <w:right w:val="nil"/>
            </w:tcBorders>
          </w:tcPr>
          <w:p>
            <w:pPr>
              <w:pStyle w:val="yTableNAm"/>
              <w:tabs>
                <w:tab w:val="clear" w:pos="567"/>
              </w:tabs>
              <w:spacing w:before="60"/>
              <w:rPr>
                <w:ins w:id="1003"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1004" w:author="Master Repository Process" w:date="2021-09-18T02:15:00Z"/>
                <w:rFonts w:ascii="Arial" w:hAnsi="Arial" w:cs="Arial"/>
                <w:sz w:val="18"/>
                <w:szCs w:val="18"/>
              </w:rPr>
            </w:pPr>
            <w:ins w:id="1005" w:author="Master Repository Process" w:date="2021-09-18T02:15:00Z">
              <w:r>
                <w:rPr>
                  <w:rFonts w:ascii="Arial" w:hAnsi="Arial" w:cs="Arial"/>
                  <w:sz w:val="18"/>
                  <w:szCs w:val="18"/>
                </w:rPr>
                <w:t>Note 4:</w:t>
              </w:r>
            </w:ins>
          </w:p>
          <w:p>
            <w:pPr>
              <w:pStyle w:val="yTableNAm"/>
              <w:tabs>
                <w:tab w:val="clear" w:pos="567"/>
              </w:tabs>
              <w:spacing w:before="60"/>
              <w:rPr>
                <w:ins w:id="1006" w:author="Master Repository Process" w:date="2021-09-18T02:15:00Z"/>
                <w:rFonts w:ascii="Arial" w:hAnsi="Arial" w:cs="Arial"/>
                <w:sz w:val="18"/>
                <w:szCs w:val="18"/>
              </w:rPr>
            </w:pPr>
            <w:ins w:id="1007" w:author="Master Repository Process" w:date="2021-09-18T02:15:00Z">
              <w:r>
                <w:rPr>
                  <w:rFonts w:ascii="Arial" w:hAnsi="Arial" w:cs="Arial"/>
                  <w:sz w:val="18"/>
                  <w:szCs w:val="18"/>
                </w:rPr>
                <w:t>The daily hearing fee is payable on a day</w:t>
              </w:r>
              <w:r>
                <w:rPr>
                  <w:rFonts w:ascii="Arial" w:hAnsi="Arial" w:cs="Arial"/>
                  <w:sz w:val="18"/>
                  <w:szCs w:val="18"/>
                </w:rPr>
                <w:noBreakHyphen/>
                <w:t>to</w:t>
              </w:r>
              <w:r>
                <w:rPr>
                  <w:rFonts w:ascii="Arial" w:hAnsi="Arial" w:cs="Arial"/>
                  <w:sz w:val="18"/>
                  <w:szCs w:val="18"/>
                </w:rPr>
                <w:noBreakHyphen/>
                <w:t>day basis and is payable before the daily reconvening of the hearing.</w:t>
              </w:r>
            </w:ins>
          </w:p>
        </w:tc>
      </w:tr>
      <w:tr>
        <w:trPr>
          <w:cantSplit/>
          <w:ins w:id="1008" w:author="Master Repository Process" w:date="2021-09-18T02:15:00Z"/>
        </w:trPr>
        <w:tc>
          <w:tcPr>
            <w:tcW w:w="714" w:type="dxa"/>
            <w:tcBorders>
              <w:top w:val="nil"/>
              <w:left w:val="nil"/>
              <w:bottom w:val="nil"/>
              <w:right w:val="nil"/>
            </w:tcBorders>
          </w:tcPr>
          <w:p>
            <w:pPr>
              <w:pStyle w:val="yTableNAm"/>
              <w:spacing w:before="60"/>
              <w:rPr>
                <w:ins w:id="1009" w:author="Master Repository Process" w:date="2021-09-18T02:15:00Z"/>
                <w:szCs w:val="22"/>
              </w:rPr>
            </w:pPr>
            <w:ins w:id="1010" w:author="Master Repository Process" w:date="2021-09-18T02:15:00Z">
              <w:r>
                <w:rPr>
                  <w:szCs w:val="22"/>
                </w:rPr>
                <w:t>8.</w:t>
              </w:r>
            </w:ins>
          </w:p>
        </w:tc>
        <w:tc>
          <w:tcPr>
            <w:tcW w:w="2562" w:type="dxa"/>
            <w:tcBorders>
              <w:top w:val="nil"/>
              <w:left w:val="nil"/>
              <w:bottom w:val="nil"/>
              <w:right w:val="nil"/>
            </w:tcBorders>
          </w:tcPr>
          <w:p>
            <w:pPr>
              <w:pStyle w:val="yTableNAm"/>
              <w:tabs>
                <w:tab w:val="clear" w:pos="567"/>
                <w:tab w:val="right" w:leader="dot" w:pos="2552"/>
              </w:tabs>
              <w:spacing w:before="60"/>
              <w:rPr>
                <w:ins w:id="1011" w:author="Master Repository Process" w:date="2021-09-18T02:15:00Z"/>
                <w:szCs w:val="22"/>
              </w:rPr>
            </w:pPr>
            <w:ins w:id="1012" w:author="Master Repository Process" w:date="2021-09-18T02:15:00Z">
              <w:r>
                <w:rPr>
                  <w:szCs w:val="22"/>
                </w:rPr>
                <w:t>For searching any proceeding or record other than a search made by or on behalf of a party to an appeal</w:t>
              </w:r>
            </w:ins>
          </w:p>
        </w:tc>
        <w:tc>
          <w:tcPr>
            <w:tcW w:w="1246" w:type="dxa"/>
            <w:tcBorders>
              <w:top w:val="nil"/>
              <w:left w:val="nil"/>
              <w:bottom w:val="nil"/>
              <w:right w:val="nil"/>
            </w:tcBorders>
          </w:tcPr>
          <w:p>
            <w:pPr>
              <w:pStyle w:val="yTableNAm"/>
              <w:spacing w:before="60"/>
              <w:ind w:right="34"/>
              <w:jc w:val="right"/>
              <w:rPr>
                <w:ins w:id="1013" w:author="Master Repository Process" w:date="2021-09-18T02:15:00Z"/>
                <w:szCs w:val="22"/>
              </w:rPr>
            </w:pPr>
            <w:ins w:id="1014" w:author="Master Repository Process" w:date="2021-09-18T02:15:00Z">
              <w:r>
                <w:rPr>
                  <w:szCs w:val="22"/>
                </w:rPr>
                <w:br/>
              </w:r>
              <w:r>
                <w:rPr>
                  <w:szCs w:val="22"/>
                </w:rPr>
                <w:br/>
              </w:r>
              <w:r>
                <w:rPr>
                  <w:szCs w:val="22"/>
                </w:rPr>
                <w:br/>
                <w:t>44.50</w:t>
              </w:r>
            </w:ins>
          </w:p>
        </w:tc>
        <w:tc>
          <w:tcPr>
            <w:tcW w:w="1220" w:type="dxa"/>
            <w:tcBorders>
              <w:top w:val="nil"/>
              <w:left w:val="nil"/>
              <w:bottom w:val="nil"/>
              <w:right w:val="nil"/>
            </w:tcBorders>
          </w:tcPr>
          <w:p>
            <w:pPr>
              <w:pStyle w:val="yTableNAm"/>
              <w:spacing w:before="60"/>
              <w:ind w:right="34"/>
              <w:jc w:val="right"/>
              <w:rPr>
                <w:ins w:id="1015" w:author="Master Repository Process" w:date="2021-09-18T02:15:00Z"/>
                <w:szCs w:val="22"/>
              </w:rPr>
            </w:pPr>
            <w:ins w:id="1016" w:author="Master Repository Process" w:date="2021-09-18T02:15:00Z">
              <w:r>
                <w:rPr>
                  <w:szCs w:val="22"/>
                </w:rPr>
                <w:br/>
              </w:r>
              <w:r>
                <w:rPr>
                  <w:szCs w:val="22"/>
                </w:rPr>
                <w:br/>
              </w:r>
              <w:r>
                <w:rPr>
                  <w:szCs w:val="22"/>
                </w:rPr>
                <w:br/>
                <w:t>44.50</w:t>
              </w:r>
            </w:ins>
          </w:p>
        </w:tc>
        <w:tc>
          <w:tcPr>
            <w:tcW w:w="1229" w:type="dxa"/>
            <w:tcBorders>
              <w:top w:val="nil"/>
              <w:left w:val="nil"/>
              <w:bottom w:val="nil"/>
              <w:right w:val="nil"/>
            </w:tcBorders>
          </w:tcPr>
          <w:p>
            <w:pPr>
              <w:pStyle w:val="yTableNAm"/>
              <w:spacing w:before="60"/>
              <w:ind w:right="34"/>
              <w:jc w:val="right"/>
              <w:rPr>
                <w:ins w:id="1017" w:author="Master Repository Process" w:date="2021-09-18T02:15:00Z"/>
                <w:rStyle w:val="DraftersNotes"/>
                <w:sz w:val="22"/>
                <w:szCs w:val="22"/>
              </w:rPr>
            </w:pPr>
            <w:ins w:id="1018" w:author="Master Repository Process" w:date="2021-09-18T02:15:00Z">
              <w:r>
                <w:rPr>
                  <w:szCs w:val="22"/>
                </w:rPr>
                <w:br/>
              </w:r>
              <w:r>
                <w:rPr>
                  <w:szCs w:val="22"/>
                </w:rPr>
                <w:br/>
              </w:r>
              <w:r>
                <w:rPr>
                  <w:szCs w:val="22"/>
                </w:rPr>
                <w:br/>
                <w:t>13.35</w:t>
              </w:r>
            </w:ins>
          </w:p>
        </w:tc>
      </w:tr>
      <w:tr>
        <w:trPr>
          <w:cantSplit/>
          <w:ins w:id="1019" w:author="Master Repository Process" w:date="2021-09-18T02:15:00Z"/>
        </w:trPr>
        <w:tc>
          <w:tcPr>
            <w:tcW w:w="714" w:type="dxa"/>
            <w:tcBorders>
              <w:top w:val="nil"/>
              <w:left w:val="nil"/>
              <w:bottom w:val="nil"/>
              <w:right w:val="nil"/>
            </w:tcBorders>
          </w:tcPr>
          <w:p>
            <w:pPr>
              <w:pStyle w:val="yTableNAm"/>
              <w:tabs>
                <w:tab w:val="clear" w:pos="567"/>
              </w:tabs>
              <w:spacing w:before="60"/>
              <w:rPr>
                <w:ins w:id="1020" w:author="Master Repository Process" w:date="2021-09-18T02:15:00Z"/>
                <w:rFonts w:ascii="Arial" w:hAnsi="Arial" w:cs="Arial"/>
                <w:sz w:val="18"/>
                <w:szCs w:val="18"/>
              </w:rPr>
            </w:pPr>
          </w:p>
        </w:tc>
        <w:tc>
          <w:tcPr>
            <w:tcW w:w="6257" w:type="dxa"/>
            <w:gridSpan w:val="4"/>
            <w:tcBorders>
              <w:top w:val="nil"/>
              <w:left w:val="nil"/>
              <w:bottom w:val="nil"/>
              <w:right w:val="nil"/>
            </w:tcBorders>
          </w:tcPr>
          <w:p>
            <w:pPr>
              <w:pStyle w:val="yTableNAm"/>
              <w:tabs>
                <w:tab w:val="clear" w:pos="567"/>
              </w:tabs>
              <w:spacing w:before="60"/>
              <w:rPr>
                <w:ins w:id="1021" w:author="Master Repository Process" w:date="2021-09-18T02:15:00Z"/>
                <w:rFonts w:ascii="Arial" w:hAnsi="Arial" w:cs="Arial"/>
                <w:sz w:val="18"/>
                <w:szCs w:val="18"/>
              </w:rPr>
            </w:pPr>
            <w:ins w:id="1022" w:author="Master Repository Process" w:date="2021-09-18T02:15:00Z">
              <w:r>
                <w:rPr>
                  <w:rFonts w:ascii="Arial" w:hAnsi="Arial" w:cs="Arial"/>
                  <w:sz w:val="18"/>
                  <w:szCs w:val="18"/>
                </w:rPr>
                <w:t>Note:</w:t>
              </w:r>
            </w:ins>
          </w:p>
          <w:p>
            <w:pPr>
              <w:pStyle w:val="yTableNAm"/>
              <w:tabs>
                <w:tab w:val="clear" w:pos="567"/>
              </w:tabs>
              <w:spacing w:before="60"/>
              <w:rPr>
                <w:ins w:id="1023" w:author="Master Repository Process" w:date="2021-09-18T02:15:00Z"/>
                <w:rFonts w:ascii="Arial" w:hAnsi="Arial" w:cs="Arial"/>
                <w:sz w:val="18"/>
                <w:szCs w:val="18"/>
              </w:rPr>
            </w:pPr>
            <w:ins w:id="1024" w:author="Master Repository Process" w:date="2021-09-18T02:15:00Z">
              <w:r>
                <w:rPr>
                  <w:rFonts w:ascii="Arial" w:hAnsi="Arial" w:cs="Arial"/>
                  <w:sz w:val="18"/>
                  <w:szCs w:val="18"/>
                </w:rPr>
                <w:t>But if the search is made by a recognised service approved by the Attorney General: $2.00.</w:t>
              </w:r>
            </w:ins>
          </w:p>
        </w:tc>
      </w:tr>
      <w:tr>
        <w:trPr>
          <w:cantSplit/>
          <w:ins w:id="1025" w:author="Master Repository Process" w:date="2021-09-18T02:15:00Z"/>
        </w:trPr>
        <w:tc>
          <w:tcPr>
            <w:tcW w:w="714" w:type="dxa"/>
            <w:tcBorders>
              <w:top w:val="nil"/>
              <w:left w:val="nil"/>
              <w:bottom w:val="nil"/>
              <w:right w:val="nil"/>
            </w:tcBorders>
          </w:tcPr>
          <w:p>
            <w:pPr>
              <w:pStyle w:val="yTableNAm"/>
              <w:spacing w:before="60"/>
              <w:rPr>
                <w:ins w:id="1026" w:author="Master Repository Process" w:date="2021-09-18T02:15:00Z"/>
                <w:szCs w:val="22"/>
              </w:rPr>
            </w:pPr>
            <w:ins w:id="1027" w:author="Master Repository Process" w:date="2021-09-18T02:15:00Z">
              <w:r>
                <w:rPr>
                  <w:szCs w:val="22"/>
                </w:rPr>
                <w:t>9.</w:t>
              </w:r>
            </w:ins>
          </w:p>
        </w:tc>
        <w:tc>
          <w:tcPr>
            <w:tcW w:w="2562" w:type="dxa"/>
            <w:tcBorders>
              <w:top w:val="nil"/>
              <w:left w:val="nil"/>
              <w:bottom w:val="nil"/>
              <w:right w:val="nil"/>
            </w:tcBorders>
          </w:tcPr>
          <w:p>
            <w:pPr>
              <w:pStyle w:val="yTableNAm"/>
              <w:tabs>
                <w:tab w:val="right" w:leader="dot" w:pos="2552"/>
              </w:tabs>
              <w:spacing w:before="60"/>
              <w:ind w:left="454" w:hanging="454"/>
              <w:rPr>
                <w:ins w:id="1028" w:author="Master Repository Process" w:date="2021-09-18T02:15:00Z"/>
                <w:szCs w:val="22"/>
              </w:rPr>
            </w:pPr>
            <w:ins w:id="1029" w:author="Master Repository Process" w:date="2021-09-18T02:15:00Z">
              <w:r>
                <w:rPr>
                  <w:szCs w:val="22"/>
                </w:rPr>
                <w:t>(a)</w:t>
              </w:r>
              <w:r>
                <w:rPr>
                  <w:szCs w:val="22"/>
                </w:rPr>
                <w:tab/>
                <w:t xml:space="preserve">For a copy of a document of any kind or an exhibit, including marking as an office copy if required, for each page or part thereof </w:t>
              </w:r>
            </w:ins>
          </w:p>
        </w:tc>
        <w:tc>
          <w:tcPr>
            <w:tcW w:w="1246" w:type="dxa"/>
            <w:tcBorders>
              <w:top w:val="nil"/>
              <w:left w:val="nil"/>
              <w:bottom w:val="nil"/>
              <w:right w:val="nil"/>
            </w:tcBorders>
          </w:tcPr>
          <w:p>
            <w:pPr>
              <w:pStyle w:val="yTableNAm"/>
              <w:spacing w:before="60"/>
              <w:ind w:right="34"/>
              <w:jc w:val="right"/>
              <w:rPr>
                <w:ins w:id="1030" w:author="Master Repository Process" w:date="2021-09-18T02:15:00Z"/>
                <w:szCs w:val="22"/>
              </w:rPr>
            </w:pPr>
            <w:ins w:id="1031" w:author="Master Repository Process" w:date="2021-09-18T02:15:00Z">
              <w:r>
                <w:rPr>
                  <w:szCs w:val="22"/>
                </w:rPr>
                <w:br/>
              </w:r>
              <w:r>
                <w:rPr>
                  <w:szCs w:val="22"/>
                </w:rPr>
                <w:br/>
              </w:r>
              <w:r>
                <w:rPr>
                  <w:szCs w:val="22"/>
                </w:rPr>
                <w:br/>
              </w:r>
              <w:r>
                <w:rPr>
                  <w:szCs w:val="22"/>
                </w:rPr>
                <w:br/>
              </w:r>
              <w:r>
                <w:rPr>
                  <w:szCs w:val="22"/>
                </w:rPr>
                <w:br/>
              </w:r>
              <w:r>
                <w:rPr>
                  <w:szCs w:val="22"/>
                </w:rPr>
                <w:br/>
                <w:t>1.85</w:t>
              </w:r>
            </w:ins>
          </w:p>
        </w:tc>
        <w:tc>
          <w:tcPr>
            <w:tcW w:w="1220" w:type="dxa"/>
            <w:tcBorders>
              <w:top w:val="nil"/>
              <w:left w:val="nil"/>
              <w:bottom w:val="nil"/>
              <w:right w:val="nil"/>
            </w:tcBorders>
          </w:tcPr>
          <w:p>
            <w:pPr>
              <w:pStyle w:val="yTableNAm"/>
              <w:spacing w:before="60"/>
              <w:ind w:right="34"/>
              <w:jc w:val="right"/>
              <w:rPr>
                <w:ins w:id="1032" w:author="Master Repository Process" w:date="2021-09-18T02:15:00Z"/>
                <w:szCs w:val="22"/>
              </w:rPr>
            </w:pPr>
            <w:ins w:id="1033" w:author="Master Repository Process" w:date="2021-09-18T02:15:00Z">
              <w:r>
                <w:rPr>
                  <w:szCs w:val="22"/>
                </w:rPr>
                <w:br/>
              </w:r>
              <w:r>
                <w:rPr>
                  <w:szCs w:val="22"/>
                </w:rPr>
                <w:br/>
              </w:r>
              <w:r>
                <w:rPr>
                  <w:szCs w:val="22"/>
                </w:rPr>
                <w:br/>
              </w:r>
              <w:r>
                <w:rPr>
                  <w:szCs w:val="22"/>
                </w:rPr>
                <w:br/>
              </w:r>
              <w:r>
                <w:rPr>
                  <w:szCs w:val="22"/>
                </w:rPr>
                <w:br/>
              </w:r>
              <w:r>
                <w:rPr>
                  <w:szCs w:val="22"/>
                </w:rPr>
                <w:br/>
                <w:t>1.85</w:t>
              </w:r>
            </w:ins>
          </w:p>
        </w:tc>
        <w:tc>
          <w:tcPr>
            <w:tcW w:w="1229" w:type="dxa"/>
            <w:tcBorders>
              <w:top w:val="nil"/>
              <w:left w:val="nil"/>
              <w:bottom w:val="nil"/>
              <w:right w:val="nil"/>
            </w:tcBorders>
          </w:tcPr>
          <w:p>
            <w:pPr>
              <w:pStyle w:val="yTableNAm"/>
              <w:spacing w:before="60"/>
              <w:ind w:right="34"/>
              <w:jc w:val="right"/>
              <w:rPr>
                <w:ins w:id="1034" w:author="Master Repository Process" w:date="2021-09-18T02:15:00Z"/>
                <w:szCs w:val="22"/>
              </w:rPr>
            </w:pPr>
            <w:ins w:id="1035" w:author="Master Repository Process" w:date="2021-09-18T02:15:00Z">
              <w:r>
                <w:rPr>
                  <w:szCs w:val="22"/>
                </w:rPr>
                <w:br/>
              </w:r>
              <w:r>
                <w:rPr>
                  <w:szCs w:val="22"/>
                </w:rPr>
                <w:br/>
              </w:r>
              <w:r>
                <w:rPr>
                  <w:szCs w:val="22"/>
                </w:rPr>
                <w:br/>
              </w:r>
              <w:r>
                <w:rPr>
                  <w:szCs w:val="22"/>
                </w:rPr>
                <w:br/>
              </w:r>
              <w:r>
                <w:rPr>
                  <w:szCs w:val="22"/>
                </w:rPr>
                <w:br/>
              </w:r>
              <w:r>
                <w:rPr>
                  <w:szCs w:val="22"/>
                </w:rPr>
                <w:br/>
                <w:t>0.55</w:t>
              </w:r>
            </w:ins>
          </w:p>
        </w:tc>
      </w:tr>
      <w:tr>
        <w:trPr>
          <w:cantSplit/>
          <w:ins w:id="1036" w:author="Master Repository Process" w:date="2021-09-18T02:15:00Z"/>
        </w:trPr>
        <w:tc>
          <w:tcPr>
            <w:tcW w:w="714" w:type="dxa"/>
            <w:tcBorders>
              <w:top w:val="nil"/>
              <w:left w:val="nil"/>
              <w:bottom w:val="nil"/>
              <w:right w:val="nil"/>
            </w:tcBorders>
          </w:tcPr>
          <w:p>
            <w:pPr>
              <w:pStyle w:val="yTableNAm"/>
              <w:spacing w:before="60"/>
              <w:rPr>
                <w:ins w:id="1037"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1038" w:author="Master Repository Process" w:date="2021-09-18T02:15:00Z"/>
                <w:szCs w:val="22"/>
              </w:rPr>
            </w:pPr>
            <w:ins w:id="1039" w:author="Master Repository Process" w:date="2021-09-18T02:15:00Z">
              <w:r>
                <w:rPr>
                  <w:szCs w:val="22"/>
                </w:rPr>
                <w:t>(b)</w:t>
              </w:r>
              <w:r>
                <w:rPr>
                  <w:szCs w:val="22"/>
                </w:rPr>
                <w:tab/>
                <w:t xml:space="preserve">For a copy of reasons for judgment — </w:t>
              </w:r>
            </w:ins>
          </w:p>
          <w:p>
            <w:pPr>
              <w:pStyle w:val="yTableNAm"/>
              <w:tabs>
                <w:tab w:val="left" w:pos="1021"/>
                <w:tab w:val="right" w:leader="dot" w:pos="2552"/>
              </w:tabs>
              <w:spacing w:before="60"/>
              <w:ind w:left="1021" w:hanging="1021"/>
              <w:rPr>
                <w:ins w:id="1040" w:author="Master Repository Process" w:date="2021-09-18T02:15:00Z"/>
                <w:szCs w:val="22"/>
              </w:rPr>
            </w:pPr>
            <w:ins w:id="1041" w:author="Master Repository Process" w:date="2021-09-18T02:15:00Z">
              <w:r>
                <w:rPr>
                  <w:szCs w:val="22"/>
                </w:rPr>
                <w:tab/>
                <w:t>(i)</w:t>
              </w:r>
              <w:r>
                <w:rPr>
                  <w:szCs w:val="22"/>
                </w:rPr>
                <w:tab/>
                <w:t xml:space="preserve">for each copy issued to a person not a party to the appeal and for each copy in excess of 1 copy issued to a party to the appeal </w:t>
              </w:r>
            </w:ins>
          </w:p>
        </w:tc>
        <w:tc>
          <w:tcPr>
            <w:tcW w:w="1246" w:type="dxa"/>
            <w:tcBorders>
              <w:top w:val="nil"/>
              <w:left w:val="nil"/>
              <w:bottom w:val="nil"/>
              <w:right w:val="nil"/>
            </w:tcBorders>
          </w:tcPr>
          <w:p>
            <w:pPr>
              <w:pStyle w:val="yTableNAm"/>
              <w:spacing w:before="60"/>
              <w:ind w:right="34"/>
              <w:jc w:val="right"/>
              <w:rPr>
                <w:ins w:id="1042" w:author="Master Repository Process" w:date="2021-09-18T02:15:00Z"/>
                <w:szCs w:val="22"/>
              </w:rPr>
            </w:pPr>
            <w:ins w:id="1043" w:author="Master Repository Process" w:date="2021-09-18T02:15:00Z">
              <w:r>
                <w:rPr>
                  <w:szCs w:val="22"/>
                </w:rPr>
                <w:br/>
              </w:r>
            </w:ins>
          </w:p>
          <w:p>
            <w:pPr>
              <w:pStyle w:val="yTableNAm"/>
              <w:spacing w:before="60"/>
              <w:ind w:right="34"/>
              <w:jc w:val="right"/>
              <w:rPr>
                <w:ins w:id="1044" w:author="Master Repository Process" w:date="2021-09-18T02:15:00Z"/>
                <w:szCs w:val="22"/>
              </w:rPr>
            </w:pPr>
            <w:ins w:id="1045"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15.55</w:t>
              </w:r>
            </w:ins>
          </w:p>
        </w:tc>
        <w:tc>
          <w:tcPr>
            <w:tcW w:w="1220" w:type="dxa"/>
            <w:tcBorders>
              <w:top w:val="nil"/>
              <w:left w:val="nil"/>
              <w:bottom w:val="nil"/>
              <w:right w:val="nil"/>
            </w:tcBorders>
          </w:tcPr>
          <w:p>
            <w:pPr>
              <w:pStyle w:val="yTableNAm"/>
              <w:spacing w:before="60"/>
              <w:ind w:right="34"/>
              <w:jc w:val="right"/>
              <w:rPr>
                <w:ins w:id="1046" w:author="Master Repository Process" w:date="2021-09-18T02:15:00Z"/>
                <w:szCs w:val="22"/>
              </w:rPr>
            </w:pPr>
            <w:ins w:id="1047" w:author="Master Repository Process" w:date="2021-09-18T02:15:00Z">
              <w:r>
                <w:rPr>
                  <w:szCs w:val="22"/>
                </w:rPr>
                <w:br/>
              </w:r>
            </w:ins>
          </w:p>
          <w:p>
            <w:pPr>
              <w:pStyle w:val="yTableNAm"/>
              <w:spacing w:before="60"/>
              <w:ind w:right="34"/>
              <w:jc w:val="right"/>
              <w:rPr>
                <w:ins w:id="1048" w:author="Master Repository Process" w:date="2021-09-18T02:15:00Z"/>
                <w:szCs w:val="22"/>
              </w:rPr>
            </w:pPr>
            <w:ins w:id="1049"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15.55</w:t>
              </w:r>
            </w:ins>
          </w:p>
        </w:tc>
        <w:tc>
          <w:tcPr>
            <w:tcW w:w="1229" w:type="dxa"/>
            <w:tcBorders>
              <w:top w:val="nil"/>
              <w:left w:val="nil"/>
              <w:bottom w:val="nil"/>
              <w:right w:val="nil"/>
            </w:tcBorders>
          </w:tcPr>
          <w:p>
            <w:pPr>
              <w:pStyle w:val="yTableNAm"/>
              <w:spacing w:before="60"/>
              <w:ind w:right="34"/>
              <w:jc w:val="right"/>
              <w:rPr>
                <w:ins w:id="1050" w:author="Master Repository Process" w:date="2021-09-18T02:15:00Z"/>
                <w:szCs w:val="22"/>
              </w:rPr>
            </w:pPr>
            <w:ins w:id="1051" w:author="Master Repository Process" w:date="2021-09-18T02:15:00Z">
              <w:r>
                <w:rPr>
                  <w:szCs w:val="22"/>
                </w:rPr>
                <w:br/>
              </w:r>
            </w:ins>
          </w:p>
          <w:p>
            <w:pPr>
              <w:pStyle w:val="yTableNAm"/>
              <w:spacing w:before="60"/>
              <w:ind w:right="34"/>
              <w:jc w:val="right"/>
              <w:rPr>
                <w:ins w:id="1052" w:author="Master Repository Process" w:date="2021-09-18T02:15:00Z"/>
                <w:szCs w:val="22"/>
              </w:rPr>
            </w:pPr>
            <w:ins w:id="1053" w:author="Master Repository Process" w:date="2021-09-18T02:15:00Z">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4.75</w:t>
              </w:r>
            </w:ins>
          </w:p>
        </w:tc>
      </w:tr>
      <w:tr>
        <w:trPr>
          <w:cantSplit/>
          <w:ins w:id="1054" w:author="Master Repository Process" w:date="2021-09-18T02:15:00Z"/>
        </w:trPr>
        <w:tc>
          <w:tcPr>
            <w:tcW w:w="714" w:type="dxa"/>
            <w:tcBorders>
              <w:top w:val="nil"/>
              <w:left w:val="nil"/>
              <w:bottom w:val="nil"/>
              <w:right w:val="nil"/>
            </w:tcBorders>
          </w:tcPr>
          <w:p>
            <w:pPr>
              <w:pStyle w:val="yTableNAm"/>
              <w:spacing w:before="60"/>
              <w:rPr>
                <w:ins w:id="1055"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1056" w:author="Master Repository Process" w:date="2021-09-18T02:15:00Z"/>
                <w:szCs w:val="22"/>
              </w:rPr>
            </w:pPr>
            <w:ins w:id="1057" w:author="Master Repository Process" w:date="2021-09-18T02:15:00Z">
              <w:r>
                <w:rPr>
                  <w:szCs w:val="22"/>
                </w:rPr>
                <w:tab/>
                <w:t>(ii)</w:t>
              </w:r>
              <w:r>
                <w:rPr>
                  <w:szCs w:val="22"/>
                </w:rPr>
                <w:tab/>
                <w:t xml:space="preserve">for each copy consisting of more than 10 pages an additional fee per page of </w:t>
              </w:r>
            </w:ins>
          </w:p>
        </w:tc>
        <w:tc>
          <w:tcPr>
            <w:tcW w:w="1246" w:type="dxa"/>
            <w:tcBorders>
              <w:top w:val="nil"/>
              <w:left w:val="nil"/>
              <w:bottom w:val="nil"/>
              <w:right w:val="nil"/>
            </w:tcBorders>
          </w:tcPr>
          <w:p>
            <w:pPr>
              <w:pStyle w:val="yTableNAm"/>
              <w:spacing w:before="60"/>
              <w:ind w:right="34"/>
              <w:jc w:val="right"/>
              <w:rPr>
                <w:ins w:id="1058" w:author="Master Repository Process" w:date="2021-09-18T02:15:00Z"/>
                <w:szCs w:val="22"/>
              </w:rPr>
            </w:pPr>
            <w:ins w:id="1059" w:author="Master Repository Process" w:date="2021-09-18T02:15:00Z">
              <w:r>
                <w:rPr>
                  <w:szCs w:val="22"/>
                </w:rPr>
                <w:br/>
              </w:r>
              <w:r>
                <w:rPr>
                  <w:szCs w:val="22"/>
                </w:rPr>
                <w:br/>
              </w:r>
              <w:r>
                <w:rPr>
                  <w:szCs w:val="22"/>
                </w:rPr>
                <w:br/>
              </w:r>
              <w:r>
                <w:rPr>
                  <w:szCs w:val="22"/>
                </w:rPr>
                <w:br/>
              </w:r>
              <w:r>
                <w:rPr>
                  <w:szCs w:val="22"/>
                </w:rPr>
                <w:br/>
                <w:t>2.00</w:t>
              </w:r>
            </w:ins>
          </w:p>
        </w:tc>
        <w:tc>
          <w:tcPr>
            <w:tcW w:w="1220" w:type="dxa"/>
            <w:tcBorders>
              <w:top w:val="nil"/>
              <w:left w:val="nil"/>
              <w:bottom w:val="nil"/>
              <w:right w:val="nil"/>
            </w:tcBorders>
          </w:tcPr>
          <w:p>
            <w:pPr>
              <w:pStyle w:val="yTableNAm"/>
              <w:spacing w:before="60"/>
              <w:ind w:right="34"/>
              <w:jc w:val="right"/>
              <w:rPr>
                <w:ins w:id="1060" w:author="Master Repository Process" w:date="2021-09-18T02:15:00Z"/>
                <w:szCs w:val="22"/>
              </w:rPr>
            </w:pPr>
            <w:ins w:id="1061" w:author="Master Repository Process" w:date="2021-09-18T02:15:00Z">
              <w:r>
                <w:rPr>
                  <w:szCs w:val="22"/>
                </w:rPr>
                <w:br/>
              </w:r>
              <w:r>
                <w:rPr>
                  <w:szCs w:val="22"/>
                </w:rPr>
                <w:br/>
              </w:r>
              <w:r>
                <w:rPr>
                  <w:szCs w:val="22"/>
                </w:rPr>
                <w:br/>
              </w:r>
              <w:r>
                <w:rPr>
                  <w:szCs w:val="22"/>
                </w:rPr>
                <w:br/>
              </w:r>
              <w:r>
                <w:rPr>
                  <w:szCs w:val="22"/>
                </w:rPr>
                <w:br/>
                <w:t>2.00</w:t>
              </w:r>
            </w:ins>
          </w:p>
        </w:tc>
        <w:tc>
          <w:tcPr>
            <w:tcW w:w="1229" w:type="dxa"/>
            <w:tcBorders>
              <w:top w:val="nil"/>
              <w:left w:val="nil"/>
              <w:bottom w:val="nil"/>
              <w:right w:val="nil"/>
            </w:tcBorders>
          </w:tcPr>
          <w:p>
            <w:pPr>
              <w:pStyle w:val="yTableNAm"/>
              <w:spacing w:before="60"/>
              <w:ind w:right="34"/>
              <w:jc w:val="right"/>
              <w:rPr>
                <w:ins w:id="1062" w:author="Master Repository Process" w:date="2021-09-18T02:15:00Z"/>
                <w:szCs w:val="22"/>
              </w:rPr>
            </w:pPr>
            <w:ins w:id="1063" w:author="Master Repository Process" w:date="2021-09-18T02:15:00Z">
              <w:r>
                <w:rPr>
                  <w:szCs w:val="22"/>
                </w:rPr>
                <w:br/>
              </w:r>
              <w:r>
                <w:rPr>
                  <w:szCs w:val="22"/>
                </w:rPr>
                <w:br/>
              </w:r>
              <w:r>
                <w:rPr>
                  <w:szCs w:val="22"/>
                </w:rPr>
                <w:br/>
              </w:r>
              <w:r>
                <w:rPr>
                  <w:szCs w:val="22"/>
                </w:rPr>
                <w:br/>
              </w:r>
              <w:r>
                <w:rPr>
                  <w:szCs w:val="22"/>
                </w:rPr>
                <w:br/>
                <w:t>0.60</w:t>
              </w:r>
            </w:ins>
          </w:p>
        </w:tc>
      </w:tr>
      <w:tr>
        <w:trPr>
          <w:cantSplit/>
          <w:ins w:id="1064" w:author="Master Repository Process" w:date="2021-09-18T02:15:00Z"/>
        </w:trPr>
        <w:tc>
          <w:tcPr>
            <w:tcW w:w="714" w:type="dxa"/>
            <w:tcBorders>
              <w:top w:val="nil"/>
              <w:left w:val="nil"/>
              <w:bottom w:val="nil"/>
              <w:right w:val="nil"/>
            </w:tcBorders>
          </w:tcPr>
          <w:p>
            <w:pPr>
              <w:pStyle w:val="yTableNAm"/>
              <w:spacing w:before="60"/>
              <w:rPr>
                <w:ins w:id="1065"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1066" w:author="Master Repository Process" w:date="2021-09-18T02:15:00Z"/>
                <w:szCs w:val="22"/>
              </w:rPr>
            </w:pPr>
            <w:ins w:id="1067" w:author="Master Repository Process" w:date="2021-09-18T02:15:00Z">
              <w:r>
                <w:rPr>
                  <w:szCs w:val="22"/>
                </w:rPr>
                <w:t>(c)</w:t>
              </w:r>
              <w:r>
                <w:rPr>
                  <w:szCs w:val="22"/>
                </w:rPr>
                <w:tab/>
                <w:t xml:space="preserve">For certifying under seal that a document is a true copy, an additional fee of </w:t>
              </w:r>
            </w:ins>
          </w:p>
        </w:tc>
        <w:tc>
          <w:tcPr>
            <w:tcW w:w="1246" w:type="dxa"/>
            <w:tcBorders>
              <w:top w:val="nil"/>
              <w:left w:val="nil"/>
              <w:bottom w:val="nil"/>
              <w:right w:val="nil"/>
            </w:tcBorders>
          </w:tcPr>
          <w:p>
            <w:pPr>
              <w:pStyle w:val="yTableNAm"/>
              <w:spacing w:before="60"/>
              <w:ind w:right="34"/>
              <w:jc w:val="right"/>
              <w:rPr>
                <w:ins w:id="1068" w:author="Master Repository Process" w:date="2021-09-18T02:15:00Z"/>
                <w:szCs w:val="22"/>
              </w:rPr>
            </w:pPr>
            <w:ins w:id="1069" w:author="Master Repository Process" w:date="2021-09-18T02:15:00Z">
              <w:r>
                <w:rPr>
                  <w:szCs w:val="22"/>
                </w:rPr>
                <w:br/>
              </w:r>
              <w:r>
                <w:rPr>
                  <w:szCs w:val="22"/>
                </w:rPr>
                <w:br/>
              </w:r>
              <w:r>
                <w:rPr>
                  <w:szCs w:val="22"/>
                </w:rPr>
                <w:br/>
                <w:t>21.40</w:t>
              </w:r>
            </w:ins>
          </w:p>
        </w:tc>
        <w:tc>
          <w:tcPr>
            <w:tcW w:w="1220" w:type="dxa"/>
            <w:tcBorders>
              <w:top w:val="nil"/>
              <w:left w:val="nil"/>
              <w:bottom w:val="nil"/>
              <w:right w:val="nil"/>
            </w:tcBorders>
          </w:tcPr>
          <w:p>
            <w:pPr>
              <w:pStyle w:val="yTableNAm"/>
              <w:spacing w:before="60"/>
              <w:ind w:right="34"/>
              <w:jc w:val="right"/>
              <w:rPr>
                <w:ins w:id="1070" w:author="Master Repository Process" w:date="2021-09-18T02:15:00Z"/>
                <w:szCs w:val="22"/>
              </w:rPr>
            </w:pPr>
            <w:ins w:id="1071" w:author="Master Repository Process" w:date="2021-09-18T02:15:00Z">
              <w:r>
                <w:rPr>
                  <w:szCs w:val="22"/>
                </w:rPr>
                <w:br/>
              </w:r>
              <w:r>
                <w:rPr>
                  <w:szCs w:val="22"/>
                </w:rPr>
                <w:br/>
              </w:r>
              <w:r>
                <w:rPr>
                  <w:szCs w:val="22"/>
                </w:rPr>
                <w:br/>
                <w:t>21.40</w:t>
              </w:r>
            </w:ins>
          </w:p>
        </w:tc>
        <w:tc>
          <w:tcPr>
            <w:tcW w:w="1229" w:type="dxa"/>
            <w:tcBorders>
              <w:top w:val="nil"/>
              <w:left w:val="nil"/>
              <w:bottom w:val="nil"/>
              <w:right w:val="nil"/>
            </w:tcBorders>
          </w:tcPr>
          <w:p>
            <w:pPr>
              <w:pStyle w:val="yTableNAm"/>
              <w:spacing w:before="60"/>
              <w:ind w:right="34"/>
              <w:jc w:val="right"/>
              <w:rPr>
                <w:ins w:id="1072" w:author="Master Repository Process" w:date="2021-09-18T02:15:00Z"/>
                <w:szCs w:val="22"/>
              </w:rPr>
            </w:pPr>
            <w:ins w:id="1073" w:author="Master Repository Process" w:date="2021-09-18T02:15:00Z">
              <w:r>
                <w:rPr>
                  <w:szCs w:val="22"/>
                </w:rPr>
                <w:br/>
              </w:r>
              <w:r>
                <w:rPr>
                  <w:szCs w:val="22"/>
                </w:rPr>
                <w:br/>
              </w:r>
              <w:r>
                <w:rPr>
                  <w:szCs w:val="22"/>
                </w:rPr>
                <w:br/>
                <w:t>6.45</w:t>
              </w:r>
            </w:ins>
          </w:p>
        </w:tc>
      </w:tr>
      <w:tr>
        <w:trPr>
          <w:cantSplit/>
          <w:ins w:id="1074" w:author="Master Repository Process" w:date="2021-09-18T02:15:00Z"/>
        </w:trPr>
        <w:tc>
          <w:tcPr>
            <w:tcW w:w="714" w:type="dxa"/>
            <w:tcBorders>
              <w:top w:val="nil"/>
              <w:left w:val="nil"/>
              <w:bottom w:val="nil"/>
              <w:right w:val="nil"/>
            </w:tcBorders>
          </w:tcPr>
          <w:p>
            <w:pPr>
              <w:pStyle w:val="yTableNAm"/>
              <w:spacing w:before="60"/>
              <w:rPr>
                <w:ins w:id="1075" w:author="Master Repository Process" w:date="2021-09-18T02:15:00Z"/>
                <w:szCs w:val="22"/>
              </w:rPr>
            </w:pPr>
          </w:p>
        </w:tc>
        <w:tc>
          <w:tcPr>
            <w:tcW w:w="2562" w:type="dxa"/>
            <w:tcBorders>
              <w:top w:val="nil"/>
              <w:left w:val="nil"/>
              <w:bottom w:val="nil"/>
              <w:right w:val="nil"/>
            </w:tcBorders>
          </w:tcPr>
          <w:p>
            <w:pPr>
              <w:pStyle w:val="yTableNAm"/>
              <w:tabs>
                <w:tab w:val="right" w:leader="dot" w:pos="2552"/>
              </w:tabs>
              <w:spacing w:before="60"/>
              <w:ind w:left="454" w:hanging="454"/>
              <w:rPr>
                <w:ins w:id="1076" w:author="Master Repository Process" w:date="2021-09-18T02:15:00Z"/>
                <w:szCs w:val="22"/>
              </w:rPr>
            </w:pPr>
            <w:ins w:id="1077" w:author="Master Repository Process" w:date="2021-09-18T02:15:00Z">
              <w:r>
                <w:rPr>
                  <w:szCs w:val="22"/>
                </w:rPr>
                <w:t>(d)</w:t>
              </w:r>
              <w:r>
                <w:rPr>
                  <w:szCs w:val="22"/>
                </w:rPr>
                <w:tab/>
                <w:t xml:space="preserve">For a certificate under the hand of a registrar </w:t>
              </w:r>
            </w:ins>
          </w:p>
        </w:tc>
        <w:tc>
          <w:tcPr>
            <w:tcW w:w="1246" w:type="dxa"/>
            <w:tcBorders>
              <w:top w:val="nil"/>
              <w:left w:val="nil"/>
              <w:bottom w:val="nil"/>
              <w:right w:val="nil"/>
            </w:tcBorders>
          </w:tcPr>
          <w:p>
            <w:pPr>
              <w:pStyle w:val="yTableNAm"/>
              <w:spacing w:before="60"/>
              <w:ind w:right="34"/>
              <w:jc w:val="right"/>
              <w:rPr>
                <w:ins w:id="1078" w:author="Master Repository Process" w:date="2021-09-18T02:15:00Z"/>
                <w:szCs w:val="22"/>
              </w:rPr>
            </w:pPr>
            <w:ins w:id="1079" w:author="Master Repository Process" w:date="2021-09-18T02:15:00Z">
              <w:r>
                <w:rPr>
                  <w:szCs w:val="22"/>
                </w:rPr>
                <w:br/>
              </w:r>
              <w:r>
                <w:rPr>
                  <w:szCs w:val="22"/>
                </w:rPr>
                <w:br/>
                <w:t>42.10</w:t>
              </w:r>
            </w:ins>
          </w:p>
        </w:tc>
        <w:tc>
          <w:tcPr>
            <w:tcW w:w="1220" w:type="dxa"/>
            <w:tcBorders>
              <w:top w:val="nil"/>
              <w:left w:val="nil"/>
              <w:bottom w:val="nil"/>
              <w:right w:val="nil"/>
            </w:tcBorders>
          </w:tcPr>
          <w:p>
            <w:pPr>
              <w:pStyle w:val="yTableNAm"/>
              <w:spacing w:before="60"/>
              <w:ind w:right="34"/>
              <w:jc w:val="right"/>
              <w:rPr>
                <w:ins w:id="1080" w:author="Master Repository Process" w:date="2021-09-18T02:15:00Z"/>
                <w:szCs w:val="22"/>
              </w:rPr>
            </w:pPr>
            <w:ins w:id="1081" w:author="Master Repository Process" w:date="2021-09-18T02:15:00Z">
              <w:r>
                <w:rPr>
                  <w:szCs w:val="22"/>
                </w:rPr>
                <w:br/>
              </w:r>
              <w:r>
                <w:rPr>
                  <w:szCs w:val="22"/>
                </w:rPr>
                <w:br/>
                <w:t>42.10</w:t>
              </w:r>
            </w:ins>
          </w:p>
        </w:tc>
        <w:tc>
          <w:tcPr>
            <w:tcW w:w="1229" w:type="dxa"/>
            <w:tcBorders>
              <w:top w:val="nil"/>
              <w:left w:val="nil"/>
              <w:bottom w:val="nil"/>
              <w:right w:val="nil"/>
            </w:tcBorders>
          </w:tcPr>
          <w:p>
            <w:pPr>
              <w:pStyle w:val="yTableNAm"/>
              <w:spacing w:before="60"/>
              <w:ind w:right="34"/>
              <w:jc w:val="right"/>
              <w:rPr>
                <w:ins w:id="1082" w:author="Master Repository Process" w:date="2021-09-18T02:15:00Z"/>
                <w:szCs w:val="22"/>
              </w:rPr>
            </w:pPr>
            <w:ins w:id="1083" w:author="Master Repository Process" w:date="2021-09-18T02:15:00Z">
              <w:r>
                <w:rPr>
                  <w:szCs w:val="22"/>
                </w:rPr>
                <w:br/>
              </w:r>
              <w:r>
                <w:rPr>
                  <w:szCs w:val="22"/>
                </w:rPr>
                <w:br/>
                <w:t>12.70</w:t>
              </w:r>
            </w:ins>
          </w:p>
        </w:tc>
      </w:tr>
      <w:tr>
        <w:trPr>
          <w:cantSplit/>
          <w:ins w:id="1084" w:author="Master Repository Process" w:date="2021-09-18T02:15:00Z"/>
        </w:trPr>
        <w:tc>
          <w:tcPr>
            <w:tcW w:w="714" w:type="dxa"/>
            <w:tcBorders>
              <w:top w:val="nil"/>
              <w:left w:val="nil"/>
              <w:bottom w:val="nil"/>
              <w:right w:val="nil"/>
            </w:tcBorders>
          </w:tcPr>
          <w:p>
            <w:pPr>
              <w:pStyle w:val="yTableNAm"/>
              <w:keepNext/>
              <w:spacing w:before="60"/>
              <w:rPr>
                <w:ins w:id="1085" w:author="Master Repository Process" w:date="2021-09-18T02:15:00Z"/>
                <w:szCs w:val="22"/>
              </w:rPr>
            </w:pPr>
            <w:ins w:id="1086" w:author="Master Repository Process" w:date="2021-09-18T02:15:00Z">
              <w:r>
                <w:rPr>
                  <w:szCs w:val="22"/>
                </w:rPr>
                <w:t>10.</w:t>
              </w:r>
            </w:ins>
          </w:p>
        </w:tc>
        <w:tc>
          <w:tcPr>
            <w:tcW w:w="2562" w:type="dxa"/>
            <w:tcBorders>
              <w:top w:val="nil"/>
              <w:left w:val="nil"/>
              <w:bottom w:val="nil"/>
              <w:right w:val="nil"/>
            </w:tcBorders>
          </w:tcPr>
          <w:p>
            <w:pPr>
              <w:pStyle w:val="yTableNAm"/>
              <w:keepNext/>
              <w:tabs>
                <w:tab w:val="clear" w:pos="567"/>
                <w:tab w:val="left" w:pos="481"/>
                <w:tab w:val="left" w:leader="dot" w:pos="3841"/>
              </w:tabs>
              <w:spacing w:before="60"/>
              <w:ind w:left="481" w:hanging="481"/>
              <w:rPr>
                <w:ins w:id="1087" w:author="Master Repository Process" w:date="2021-09-18T02:15:00Z"/>
                <w:szCs w:val="22"/>
              </w:rPr>
            </w:pPr>
            <w:ins w:id="1088" w:author="Master Repository Process" w:date="2021-09-18T02:15:00Z">
              <w:r>
                <w:rPr>
                  <w:szCs w:val="22"/>
                </w:rPr>
                <w:t>(a)</w:t>
              </w:r>
              <w:r>
                <w:rPr>
                  <w:szCs w:val="22"/>
                </w:rPr>
                <w:tab/>
                <w:t xml:space="preserve">For a copy of a transcript, or part of a transcript — </w:t>
              </w:r>
            </w:ins>
          </w:p>
        </w:tc>
        <w:tc>
          <w:tcPr>
            <w:tcW w:w="1246" w:type="dxa"/>
            <w:tcBorders>
              <w:top w:val="nil"/>
              <w:left w:val="nil"/>
              <w:bottom w:val="nil"/>
              <w:right w:val="nil"/>
            </w:tcBorders>
          </w:tcPr>
          <w:p>
            <w:pPr>
              <w:pStyle w:val="yTableNAm"/>
              <w:keepNext/>
              <w:tabs>
                <w:tab w:val="clear" w:pos="567"/>
              </w:tabs>
              <w:spacing w:before="60"/>
              <w:ind w:right="206"/>
              <w:jc w:val="right"/>
              <w:rPr>
                <w:ins w:id="1089" w:author="Master Repository Process" w:date="2021-09-18T02:15:00Z"/>
                <w:szCs w:val="22"/>
              </w:rPr>
            </w:pPr>
          </w:p>
        </w:tc>
        <w:tc>
          <w:tcPr>
            <w:tcW w:w="1220" w:type="dxa"/>
            <w:tcBorders>
              <w:top w:val="nil"/>
              <w:left w:val="nil"/>
              <w:bottom w:val="nil"/>
              <w:right w:val="nil"/>
            </w:tcBorders>
          </w:tcPr>
          <w:p>
            <w:pPr>
              <w:pStyle w:val="yTableNAm"/>
              <w:keepNext/>
              <w:tabs>
                <w:tab w:val="clear" w:pos="567"/>
              </w:tabs>
              <w:spacing w:before="60"/>
              <w:ind w:right="203"/>
              <w:jc w:val="right"/>
              <w:rPr>
                <w:ins w:id="1090" w:author="Master Repository Process" w:date="2021-09-18T02:15:00Z"/>
                <w:szCs w:val="22"/>
              </w:rPr>
            </w:pPr>
          </w:p>
        </w:tc>
        <w:tc>
          <w:tcPr>
            <w:tcW w:w="1229" w:type="dxa"/>
            <w:tcBorders>
              <w:top w:val="nil"/>
              <w:left w:val="nil"/>
              <w:bottom w:val="nil"/>
              <w:right w:val="nil"/>
            </w:tcBorders>
          </w:tcPr>
          <w:p>
            <w:pPr>
              <w:pStyle w:val="yTableNAm"/>
              <w:keepNext/>
              <w:tabs>
                <w:tab w:val="clear" w:pos="567"/>
              </w:tabs>
              <w:spacing w:before="60"/>
              <w:ind w:right="206"/>
              <w:jc w:val="right"/>
              <w:rPr>
                <w:ins w:id="1091" w:author="Master Repository Process" w:date="2021-09-18T02:15:00Z"/>
                <w:szCs w:val="22"/>
              </w:rPr>
            </w:pPr>
          </w:p>
        </w:tc>
      </w:tr>
      <w:tr>
        <w:trPr>
          <w:cantSplit/>
          <w:ins w:id="1092" w:author="Master Repository Process" w:date="2021-09-18T02:15:00Z"/>
        </w:trPr>
        <w:tc>
          <w:tcPr>
            <w:tcW w:w="714" w:type="dxa"/>
            <w:tcBorders>
              <w:top w:val="nil"/>
              <w:left w:val="nil"/>
              <w:bottom w:val="nil"/>
              <w:right w:val="nil"/>
            </w:tcBorders>
          </w:tcPr>
          <w:p>
            <w:pPr>
              <w:pStyle w:val="yTableNAm"/>
              <w:spacing w:before="60"/>
              <w:rPr>
                <w:ins w:id="1093"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1094" w:author="Master Repository Process" w:date="2021-09-18T02:15:00Z"/>
                <w:szCs w:val="22"/>
              </w:rPr>
            </w:pPr>
            <w:ins w:id="1095" w:author="Master Repository Process" w:date="2021-09-18T02:15:00Z">
              <w:r>
                <w:rPr>
                  <w:szCs w:val="22"/>
                </w:rPr>
                <w:tab/>
                <w:t>(i)</w:t>
              </w:r>
              <w:r>
                <w:rPr>
                  <w:szCs w:val="22"/>
                </w:rPr>
                <w:tab/>
                <w:t xml:space="preserve">provided within 1 day after the day on which the fee is paid </w:t>
              </w:r>
            </w:ins>
          </w:p>
        </w:tc>
        <w:tc>
          <w:tcPr>
            <w:tcW w:w="1246" w:type="dxa"/>
            <w:tcBorders>
              <w:top w:val="nil"/>
              <w:left w:val="nil"/>
              <w:bottom w:val="nil"/>
              <w:right w:val="nil"/>
            </w:tcBorders>
          </w:tcPr>
          <w:p>
            <w:pPr>
              <w:pStyle w:val="yTableNAm"/>
              <w:tabs>
                <w:tab w:val="clear" w:pos="567"/>
              </w:tabs>
              <w:spacing w:before="60"/>
              <w:rPr>
                <w:ins w:id="1096" w:author="Master Repository Process" w:date="2021-09-18T02:15:00Z"/>
                <w:szCs w:val="22"/>
              </w:rPr>
            </w:pPr>
            <w:ins w:id="1097" w:author="Master Repository Process" w:date="2021-09-18T02:15:00Z">
              <w:r>
                <w:rPr>
                  <w:szCs w:val="22"/>
                </w:rPr>
                <w:t xml:space="preserve">20.50 plus </w:t>
              </w:r>
              <w:r>
                <w:rPr>
                  <w:szCs w:val="22"/>
                </w:rPr>
                <w:br/>
                <w:t>8.45 per page</w:t>
              </w:r>
            </w:ins>
          </w:p>
        </w:tc>
        <w:tc>
          <w:tcPr>
            <w:tcW w:w="1220" w:type="dxa"/>
            <w:tcBorders>
              <w:top w:val="nil"/>
              <w:left w:val="nil"/>
              <w:bottom w:val="nil"/>
              <w:right w:val="nil"/>
            </w:tcBorders>
          </w:tcPr>
          <w:p>
            <w:pPr>
              <w:pStyle w:val="yTableNAm"/>
              <w:tabs>
                <w:tab w:val="clear" w:pos="567"/>
              </w:tabs>
              <w:spacing w:before="60"/>
              <w:rPr>
                <w:ins w:id="1098" w:author="Master Repository Process" w:date="2021-09-18T02:15:00Z"/>
                <w:szCs w:val="22"/>
              </w:rPr>
            </w:pPr>
            <w:ins w:id="1099" w:author="Master Repository Process" w:date="2021-09-18T02:15:00Z">
              <w:r>
                <w:rPr>
                  <w:szCs w:val="22"/>
                </w:rPr>
                <w:t xml:space="preserve">20.50 plus </w:t>
              </w:r>
              <w:r>
                <w:rPr>
                  <w:szCs w:val="22"/>
                </w:rPr>
                <w:br/>
                <w:t>16.90 per page</w:t>
              </w:r>
            </w:ins>
          </w:p>
        </w:tc>
        <w:tc>
          <w:tcPr>
            <w:tcW w:w="1229" w:type="dxa"/>
            <w:tcBorders>
              <w:top w:val="nil"/>
              <w:left w:val="nil"/>
              <w:bottom w:val="nil"/>
              <w:right w:val="nil"/>
            </w:tcBorders>
          </w:tcPr>
          <w:p>
            <w:pPr>
              <w:pStyle w:val="yTableNAm"/>
              <w:tabs>
                <w:tab w:val="clear" w:pos="567"/>
              </w:tabs>
              <w:spacing w:before="60"/>
              <w:rPr>
                <w:ins w:id="1100" w:author="Master Repository Process" w:date="2021-09-18T02:15:00Z"/>
                <w:szCs w:val="22"/>
              </w:rPr>
            </w:pPr>
            <w:ins w:id="1101" w:author="Master Repository Process" w:date="2021-09-18T02:15:00Z">
              <w:r>
                <w:rPr>
                  <w:szCs w:val="22"/>
                </w:rPr>
                <w:t xml:space="preserve">6.15 plus </w:t>
              </w:r>
              <w:r>
                <w:rPr>
                  <w:szCs w:val="22"/>
                </w:rPr>
                <w:br/>
                <w:t>2.55 per page</w:t>
              </w:r>
            </w:ins>
          </w:p>
        </w:tc>
      </w:tr>
      <w:tr>
        <w:trPr>
          <w:cantSplit/>
          <w:ins w:id="1102" w:author="Master Repository Process" w:date="2021-09-18T02:15:00Z"/>
        </w:trPr>
        <w:tc>
          <w:tcPr>
            <w:tcW w:w="714" w:type="dxa"/>
            <w:tcBorders>
              <w:top w:val="nil"/>
              <w:left w:val="nil"/>
              <w:bottom w:val="nil"/>
              <w:right w:val="nil"/>
            </w:tcBorders>
          </w:tcPr>
          <w:p>
            <w:pPr>
              <w:pStyle w:val="yTableNAm"/>
              <w:spacing w:before="60"/>
              <w:rPr>
                <w:ins w:id="1103"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1104" w:author="Master Repository Process" w:date="2021-09-18T02:15:00Z"/>
                <w:szCs w:val="22"/>
              </w:rPr>
            </w:pPr>
            <w:ins w:id="1105" w:author="Master Repository Process" w:date="2021-09-18T02:15:00Z">
              <w:r>
                <w:rPr>
                  <w:szCs w:val="22"/>
                </w:rPr>
                <w:tab/>
                <w:t>(ii)</w:t>
              </w:r>
              <w:r>
                <w:rPr>
                  <w:szCs w:val="22"/>
                </w:rPr>
                <w:tab/>
                <w:t xml:space="preserve">provided within 4 days after the day on which the fee is paid </w:t>
              </w:r>
            </w:ins>
          </w:p>
        </w:tc>
        <w:tc>
          <w:tcPr>
            <w:tcW w:w="1246" w:type="dxa"/>
            <w:tcBorders>
              <w:top w:val="nil"/>
              <w:left w:val="nil"/>
              <w:bottom w:val="nil"/>
              <w:right w:val="nil"/>
            </w:tcBorders>
          </w:tcPr>
          <w:p>
            <w:pPr>
              <w:pStyle w:val="yTableNAm"/>
              <w:tabs>
                <w:tab w:val="clear" w:pos="567"/>
              </w:tabs>
              <w:spacing w:before="60"/>
              <w:rPr>
                <w:ins w:id="1106" w:author="Master Repository Process" w:date="2021-09-18T02:15:00Z"/>
                <w:szCs w:val="22"/>
              </w:rPr>
            </w:pPr>
            <w:ins w:id="1107" w:author="Master Repository Process" w:date="2021-09-18T02:15:00Z">
              <w:r>
                <w:rPr>
                  <w:szCs w:val="22"/>
                </w:rPr>
                <w:t xml:space="preserve">20.50 plus </w:t>
              </w:r>
              <w:r>
                <w:rPr>
                  <w:szCs w:val="22"/>
                </w:rPr>
                <w:br/>
                <w:t>7.30 per page</w:t>
              </w:r>
            </w:ins>
          </w:p>
        </w:tc>
        <w:tc>
          <w:tcPr>
            <w:tcW w:w="1220" w:type="dxa"/>
            <w:tcBorders>
              <w:top w:val="nil"/>
              <w:left w:val="nil"/>
              <w:bottom w:val="nil"/>
              <w:right w:val="nil"/>
            </w:tcBorders>
          </w:tcPr>
          <w:p>
            <w:pPr>
              <w:pStyle w:val="yTableNAm"/>
              <w:tabs>
                <w:tab w:val="clear" w:pos="567"/>
              </w:tabs>
              <w:spacing w:before="60"/>
              <w:rPr>
                <w:ins w:id="1108" w:author="Master Repository Process" w:date="2021-09-18T02:15:00Z"/>
                <w:szCs w:val="22"/>
              </w:rPr>
            </w:pPr>
            <w:ins w:id="1109" w:author="Master Repository Process" w:date="2021-09-18T02:15:00Z">
              <w:r>
                <w:rPr>
                  <w:szCs w:val="22"/>
                </w:rPr>
                <w:t xml:space="preserve">20.50 plus </w:t>
              </w:r>
              <w:r>
                <w:rPr>
                  <w:szCs w:val="22"/>
                </w:rPr>
                <w:br/>
                <w:t>14.75 per page</w:t>
              </w:r>
            </w:ins>
          </w:p>
        </w:tc>
        <w:tc>
          <w:tcPr>
            <w:tcW w:w="1229" w:type="dxa"/>
            <w:tcBorders>
              <w:top w:val="nil"/>
              <w:left w:val="nil"/>
              <w:bottom w:val="nil"/>
              <w:right w:val="nil"/>
            </w:tcBorders>
          </w:tcPr>
          <w:p>
            <w:pPr>
              <w:pStyle w:val="yTableNAm"/>
              <w:tabs>
                <w:tab w:val="clear" w:pos="567"/>
              </w:tabs>
              <w:spacing w:before="60"/>
              <w:rPr>
                <w:ins w:id="1110" w:author="Master Repository Process" w:date="2021-09-18T02:15:00Z"/>
                <w:szCs w:val="22"/>
              </w:rPr>
            </w:pPr>
            <w:ins w:id="1111" w:author="Master Repository Process" w:date="2021-09-18T02:15:00Z">
              <w:r>
                <w:rPr>
                  <w:szCs w:val="22"/>
                </w:rPr>
                <w:t xml:space="preserve">6.15 plus </w:t>
              </w:r>
              <w:r>
                <w:rPr>
                  <w:szCs w:val="22"/>
                </w:rPr>
                <w:br/>
                <w:t>2.20 per page</w:t>
              </w:r>
            </w:ins>
          </w:p>
        </w:tc>
      </w:tr>
      <w:tr>
        <w:trPr>
          <w:cantSplit/>
          <w:ins w:id="1112" w:author="Master Repository Process" w:date="2021-09-18T02:15:00Z"/>
        </w:trPr>
        <w:tc>
          <w:tcPr>
            <w:tcW w:w="714" w:type="dxa"/>
            <w:tcBorders>
              <w:top w:val="nil"/>
              <w:left w:val="nil"/>
              <w:bottom w:val="nil"/>
              <w:right w:val="nil"/>
            </w:tcBorders>
          </w:tcPr>
          <w:p>
            <w:pPr>
              <w:pStyle w:val="yTableNAm"/>
              <w:spacing w:before="60"/>
              <w:rPr>
                <w:ins w:id="1113"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1114" w:author="Master Repository Process" w:date="2021-09-18T02:15:00Z"/>
                <w:szCs w:val="22"/>
              </w:rPr>
            </w:pPr>
            <w:ins w:id="1115" w:author="Master Repository Process" w:date="2021-09-18T02:15:00Z">
              <w:r>
                <w:rPr>
                  <w:szCs w:val="22"/>
                </w:rPr>
                <w:tab/>
                <w:t>(iii)</w:t>
              </w:r>
              <w:r>
                <w:rPr>
                  <w:szCs w:val="22"/>
                </w:rPr>
                <w:tab/>
                <w:t xml:space="preserve">provided within 7 days after the day on which the fee is paid </w:t>
              </w:r>
            </w:ins>
          </w:p>
        </w:tc>
        <w:tc>
          <w:tcPr>
            <w:tcW w:w="1246" w:type="dxa"/>
            <w:tcBorders>
              <w:top w:val="nil"/>
              <w:left w:val="nil"/>
              <w:bottom w:val="nil"/>
              <w:right w:val="nil"/>
            </w:tcBorders>
          </w:tcPr>
          <w:p>
            <w:pPr>
              <w:pStyle w:val="yTableNAm"/>
              <w:tabs>
                <w:tab w:val="clear" w:pos="567"/>
              </w:tabs>
              <w:spacing w:before="60"/>
              <w:rPr>
                <w:ins w:id="1116" w:author="Master Repository Process" w:date="2021-09-18T02:15:00Z"/>
                <w:szCs w:val="22"/>
              </w:rPr>
            </w:pPr>
            <w:ins w:id="1117" w:author="Master Repository Process" w:date="2021-09-18T02:15:00Z">
              <w:r>
                <w:rPr>
                  <w:szCs w:val="22"/>
                </w:rPr>
                <w:t xml:space="preserve">20.50 plus </w:t>
              </w:r>
              <w:r>
                <w:rPr>
                  <w:szCs w:val="22"/>
                </w:rPr>
                <w:br/>
                <w:t>7.05 per page</w:t>
              </w:r>
            </w:ins>
          </w:p>
        </w:tc>
        <w:tc>
          <w:tcPr>
            <w:tcW w:w="1220" w:type="dxa"/>
            <w:tcBorders>
              <w:top w:val="nil"/>
              <w:left w:val="nil"/>
              <w:bottom w:val="nil"/>
              <w:right w:val="nil"/>
            </w:tcBorders>
          </w:tcPr>
          <w:p>
            <w:pPr>
              <w:pStyle w:val="yTableNAm"/>
              <w:tabs>
                <w:tab w:val="clear" w:pos="567"/>
              </w:tabs>
              <w:spacing w:before="60"/>
              <w:rPr>
                <w:ins w:id="1118" w:author="Master Repository Process" w:date="2021-09-18T02:15:00Z"/>
                <w:szCs w:val="22"/>
              </w:rPr>
            </w:pPr>
            <w:ins w:id="1119" w:author="Master Repository Process" w:date="2021-09-18T02:15:00Z">
              <w:r>
                <w:rPr>
                  <w:szCs w:val="22"/>
                </w:rPr>
                <w:t xml:space="preserve">20.50 plus </w:t>
              </w:r>
              <w:r>
                <w:rPr>
                  <w:szCs w:val="22"/>
                </w:rPr>
                <w:br/>
                <w:t>14.05 per page</w:t>
              </w:r>
            </w:ins>
          </w:p>
        </w:tc>
        <w:tc>
          <w:tcPr>
            <w:tcW w:w="1229" w:type="dxa"/>
            <w:tcBorders>
              <w:top w:val="nil"/>
              <w:left w:val="nil"/>
              <w:bottom w:val="nil"/>
              <w:right w:val="nil"/>
            </w:tcBorders>
          </w:tcPr>
          <w:p>
            <w:pPr>
              <w:pStyle w:val="yTableNAm"/>
              <w:tabs>
                <w:tab w:val="clear" w:pos="567"/>
              </w:tabs>
              <w:spacing w:before="60"/>
              <w:rPr>
                <w:ins w:id="1120" w:author="Master Repository Process" w:date="2021-09-18T02:15:00Z"/>
                <w:szCs w:val="22"/>
              </w:rPr>
            </w:pPr>
            <w:ins w:id="1121" w:author="Master Repository Process" w:date="2021-09-18T02:15:00Z">
              <w:r>
                <w:rPr>
                  <w:szCs w:val="22"/>
                </w:rPr>
                <w:t xml:space="preserve">6.15 plus </w:t>
              </w:r>
              <w:r>
                <w:rPr>
                  <w:szCs w:val="22"/>
                </w:rPr>
                <w:br/>
                <w:t>2.15 per page</w:t>
              </w:r>
            </w:ins>
          </w:p>
        </w:tc>
      </w:tr>
      <w:tr>
        <w:trPr>
          <w:cantSplit/>
          <w:ins w:id="1122" w:author="Master Repository Process" w:date="2021-09-18T02:15:00Z"/>
        </w:trPr>
        <w:tc>
          <w:tcPr>
            <w:tcW w:w="714" w:type="dxa"/>
            <w:tcBorders>
              <w:top w:val="nil"/>
              <w:left w:val="nil"/>
              <w:bottom w:val="nil"/>
              <w:right w:val="nil"/>
            </w:tcBorders>
          </w:tcPr>
          <w:p>
            <w:pPr>
              <w:pStyle w:val="yTableNAm"/>
              <w:keepNext/>
              <w:spacing w:before="60"/>
              <w:rPr>
                <w:ins w:id="1123" w:author="Master Repository Process" w:date="2021-09-18T02:15:00Z"/>
                <w:szCs w:val="22"/>
              </w:rPr>
            </w:pPr>
          </w:p>
        </w:tc>
        <w:tc>
          <w:tcPr>
            <w:tcW w:w="2562" w:type="dxa"/>
            <w:tcBorders>
              <w:top w:val="nil"/>
              <w:left w:val="nil"/>
              <w:bottom w:val="nil"/>
              <w:right w:val="nil"/>
            </w:tcBorders>
          </w:tcPr>
          <w:p>
            <w:pPr>
              <w:pStyle w:val="yTableNAm"/>
              <w:keepNext/>
              <w:tabs>
                <w:tab w:val="right" w:leader="dot" w:pos="2552"/>
              </w:tabs>
              <w:spacing w:before="60"/>
              <w:ind w:left="454" w:hanging="454"/>
              <w:rPr>
                <w:ins w:id="1124" w:author="Master Repository Process" w:date="2021-09-18T02:15:00Z"/>
                <w:szCs w:val="22"/>
              </w:rPr>
            </w:pPr>
            <w:ins w:id="1125" w:author="Master Repository Process" w:date="2021-09-18T02:15:00Z">
              <w:r>
                <w:rPr>
                  <w:szCs w:val="22"/>
                </w:rPr>
                <w:t>(b)</w:t>
              </w:r>
              <w:r>
                <w:rPr>
                  <w:szCs w:val="22"/>
                </w:rPr>
                <w:tab/>
                <w:t xml:space="preserve">For an additional copy of the transcript, or part of the transcript, provided under paragraph (a) — </w:t>
              </w:r>
            </w:ins>
          </w:p>
        </w:tc>
        <w:tc>
          <w:tcPr>
            <w:tcW w:w="1246" w:type="dxa"/>
            <w:tcBorders>
              <w:top w:val="nil"/>
              <w:left w:val="nil"/>
              <w:bottom w:val="nil"/>
              <w:right w:val="nil"/>
            </w:tcBorders>
          </w:tcPr>
          <w:p>
            <w:pPr>
              <w:pStyle w:val="yTableNAm"/>
              <w:keepNext/>
              <w:tabs>
                <w:tab w:val="clear" w:pos="567"/>
              </w:tabs>
              <w:spacing w:before="60"/>
              <w:ind w:right="206"/>
              <w:jc w:val="right"/>
              <w:rPr>
                <w:ins w:id="1126" w:author="Master Repository Process" w:date="2021-09-18T02:15:00Z"/>
                <w:szCs w:val="22"/>
              </w:rPr>
            </w:pPr>
          </w:p>
        </w:tc>
        <w:tc>
          <w:tcPr>
            <w:tcW w:w="1220" w:type="dxa"/>
            <w:tcBorders>
              <w:top w:val="nil"/>
              <w:left w:val="nil"/>
              <w:bottom w:val="nil"/>
              <w:right w:val="nil"/>
            </w:tcBorders>
          </w:tcPr>
          <w:p>
            <w:pPr>
              <w:pStyle w:val="yTableNAm"/>
              <w:keepNext/>
              <w:tabs>
                <w:tab w:val="clear" w:pos="567"/>
              </w:tabs>
              <w:spacing w:before="60"/>
              <w:ind w:right="203"/>
              <w:jc w:val="right"/>
              <w:rPr>
                <w:ins w:id="1127" w:author="Master Repository Process" w:date="2021-09-18T02:15:00Z"/>
                <w:szCs w:val="22"/>
              </w:rPr>
            </w:pPr>
          </w:p>
        </w:tc>
        <w:tc>
          <w:tcPr>
            <w:tcW w:w="1229" w:type="dxa"/>
            <w:tcBorders>
              <w:top w:val="nil"/>
              <w:left w:val="nil"/>
              <w:bottom w:val="nil"/>
              <w:right w:val="nil"/>
            </w:tcBorders>
          </w:tcPr>
          <w:p>
            <w:pPr>
              <w:pStyle w:val="yTableNAm"/>
              <w:keepNext/>
              <w:tabs>
                <w:tab w:val="clear" w:pos="567"/>
              </w:tabs>
              <w:spacing w:before="60"/>
              <w:ind w:right="206"/>
              <w:jc w:val="right"/>
              <w:rPr>
                <w:ins w:id="1128" w:author="Master Repository Process" w:date="2021-09-18T02:15:00Z"/>
                <w:szCs w:val="22"/>
              </w:rPr>
            </w:pPr>
          </w:p>
        </w:tc>
      </w:tr>
      <w:tr>
        <w:trPr>
          <w:cantSplit/>
          <w:ins w:id="1129" w:author="Master Repository Process" w:date="2021-09-18T02:15:00Z"/>
        </w:trPr>
        <w:tc>
          <w:tcPr>
            <w:tcW w:w="714" w:type="dxa"/>
            <w:tcBorders>
              <w:top w:val="nil"/>
              <w:left w:val="nil"/>
              <w:bottom w:val="nil"/>
              <w:right w:val="nil"/>
            </w:tcBorders>
          </w:tcPr>
          <w:p>
            <w:pPr>
              <w:pStyle w:val="yTableNAm"/>
              <w:spacing w:before="60"/>
              <w:rPr>
                <w:ins w:id="1130" w:author="Master Repository Process" w:date="2021-09-18T02:15:00Z"/>
                <w:szCs w:val="22"/>
              </w:rPr>
            </w:pPr>
          </w:p>
        </w:tc>
        <w:tc>
          <w:tcPr>
            <w:tcW w:w="2562" w:type="dxa"/>
            <w:tcBorders>
              <w:top w:val="nil"/>
              <w:left w:val="nil"/>
              <w:bottom w:val="nil"/>
              <w:right w:val="nil"/>
            </w:tcBorders>
          </w:tcPr>
          <w:p>
            <w:pPr>
              <w:pStyle w:val="yTableNAm"/>
              <w:tabs>
                <w:tab w:val="left" w:pos="1021"/>
                <w:tab w:val="right" w:leader="dot" w:pos="2552"/>
              </w:tabs>
              <w:spacing w:before="60"/>
              <w:ind w:left="1021" w:hanging="1021"/>
              <w:rPr>
                <w:ins w:id="1131" w:author="Master Repository Process" w:date="2021-09-18T02:15:00Z"/>
                <w:szCs w:val="22"/>
              </w:rPr>
            </w:pPr>
            <w:ins w:id="1132" w:author="Master Repository Process" w:date="2021-09-18T02:15:00Z">
              <w:r>
                <w:rPr>
                  <w:szCs w:val="22"/>
                </w:rPr>
                <w:tab/>
                <w:t>(i)</w:t>
              </w:r>
              <w:r>
                <w:rPr>
                  <w:szCs w:val="22"/>
                </w:rPr>
                <w:tab/>
                <w:t xml:space="preserve">in electronic format </w:t>
              </w:r>
            </w:ins>
          </w:p>
        </w:tc>
        <w:tc>
          <w:tcPr>
            <w:tcW w:w="1246" w:type="dxa"/>
            <w:tcBorders>
              <w:top w:val="nil"/>
              <w:left w:val="nil"/>
              <w:bottom w:val="nil"/>
              <w:right w:val="nil"/>
            </w:tcBorders>
            <w:shd w:val="clear" w:color="auto" w:fill="auto"/>
          </w:tcPr>
          <w:p>
            <w:pPr>
              <w:pStyle w:val="yTableNAm"/>
              <w:tabs>
                <w:tab w:val="clear" w:pos="567"/>
              </w:tabs>
              <w:spacing w:before="60"/>
              <w:rPr>
                <w:ins w:id="1133" w:author="Master Repository Process" w:date="2021-09-18T02:15:00Z"/>
                <w:szCs w:val="22"/>
              </w:rPr>
            </w:pPr>
            <w:ins w:id="1134" w:author="Master Repository Process" w:date="2021-09-18T02:15:00Z">
              <w:r>
                <w:rPr>
                  <w:szCs w:val="22"/>
                </w:rPr>
                <w:t>21.40 per copy</w:t>
              </w:r>
            </w:ins>
          </w:p>
        </w:tc>
        <w:tc>
          <w:tcPr>
            <w:tcW w:w="1220" w:type="dxa"/>
            <w:tcBorders>
              <w:top w:val="nil"/>
              <w:left w:val="nil"/>
              <w:bottom w:val="nil"/>
              <w:right w:val="nil"/>
            </w:tcBorders>
            <w:shd w:val="clear" w:color="auto" w:fill="auto"/>
          </w:tcPr>
          <w:p>
            <w:pPr>
              <w:pStyle w:val="yTableNAm"/>
              <w:tabs>
                <w:tab w:val="clear" w:pos="567"/>
              </w:tabs>
              <w:spacing w:before="60"/>
              <w:rPr>
                <w:ins w:id="1135" w:author="Master Repository Process" w:date="2021-09-18T02:15:00Z"/>
                <w:szCs w:val="22"/>
              </w:rPr>
            </w:pPr>
            <w:ins w:id="1136" w:author="Master Repository Process" w:date="2021-09-18T02:15:00Z">
              <w:r>
                <w:rPr>
                  <w:szCs w:val="22"/>
                </w:rPr>
                <w:t>21.40 per copy</w:t>
              </w:r>
            </w:ins>
          </w:p>
        </w:tc>
        <w:tc>
          <w:tcPr>
            <w:tcW w:w="1229" w:type="dxa"/>
            <w:tcBorders>
              <w:top w:val="nil"/>
              <w:left w:val="nil"/>
              <w:bottom w:val="nil"/>
              <w:right w:val="nil"/>
            </w:tcBorders>
            <w:shd w:val="clear" w:color="auto" w:fill="auto"/>
          </w:tcPr>
          <w:p>
            <w:pPr>
              <w:pStyle w:val="yTableNAm"/>
              <w:tabs>
                <w:tab w:val="clear" w:pos="567"/>
              </w:tabs>
              <w:spacing w:before="60"/>
              <w:rPr>
                <w:ins w:id="1137" w:author="Master Repository Process" w:date="2021-09-18T02:15:00Z"/>
                <w:szCs w:val="22"/>
              </w:rPr>
            </w:pPr>
            <w:ins w:id="1138" w:author="Master Repository Process" w:date="2021-09-18T02:15:00Z">
              <w:r>
                <w:rPr>
                  <w:szCs w:val="22"/>
                </w:rPr>
                <w:t>6.45 per copy</w:t>
              </w:r>
            </w:ins>
          </w:p>
        </w:tc>
      </w:tr>
      <w:tr>
        <w:trPr>
          <w:cantSplit/>
          <w:ins w:id="1139" w:author="Master Repository Process" w:date="2021-09-18T02:15:00Z"/>
        </w:trPr>
        <w:tc>
          <w:tcPr>
            <w:tcW w:w="714" w:type="dxa"/>
            <w:tcBorders>
              <w:top w:val="nil"/>
              <w:left w:val="nil"/>
              <w:right w:val="nil"/>
            </w:tcBorders>
          </w:tcPr>
          <w:p>
            <w:pPr>
              <w:pStyle w:val="yTableNAm"/>
              <w:spacing w:before="60"/>
              <w:rPr>
                <w:ins w:id="1140" w:author="Master Repository Process" w:date="2021-09-18T02:15:00Z"/>
                <w:szCs w:val="22"/>
              </w:rPr>
            </w:pPr>
          </w:p>
        </w:tc>
        <w:tc>
          <w:tcPr>
            <w:tcW w:w="2562" w:type="dxa"/>
            <w:tcBorders>
              <w:top w:val="nil"/>
              <w:left w:val="nil"/>
              <w:right w:val="nil"/>
            </w:tcBorders>
          </w:tcPr>
          <w:p>
            <w:pPr>
              <w:pStyle w:val="yTableNAm"/>
              <w:tabs>
                <w:tab w:val="left" w:pos="1021"/>
                <w:tab w:val="right" w:leader="dot" w:pos="2552"/>
              </w:tabs>
              <w:spacing w:before="60"/>
              <w:ind w:left="1021" w:hanging="1021"/>
              <w:rPr>
                <w:ins w:id="1141" w:author="Master Repository Process" w:date="2021-09-18T02:15:00Z"/>
                <w:szCs w:val="22"/>
              </w:rPr>
            </w:pPr>
            <w:ins w:id="1142" w:author="Master Repository Process" w:date="2021-09-18T02:15:00Z">
              <w:r>
                <w:rPr>
                  <w:szCs w:val="22"/>
                </w:rPr>
                <w:tab/>
                <w:t>(ii)</w:t>
              </w:r>
              <w:r>
                <w:rPr>
                  <w:szCs w:val="22"/>
                </w:rPr>
                <w:tab/>
                <w:t xml:space="preserve">paper copy </w:t>
              </w:r>
            </w:ins>
          </w:p>
        </w:tc>
        <w:tc>
          <w:tcPr>
            <w:tcW w:w="1246" w:type="dxa"/>
            <w:tcBorders>
              <w:top w:val="nil"/>
              <w:left w:val="nil"/>
              <w:right w:val="nil"/>
            </w:tcBorders>
            <w:shd w:val="clear" w:color="auto" w:fill="auto"/>
          </w:tcPr>
          <w:p>
            <w:pPr>
              <w:pStyle w:val="yTableNAm"/>
              <w:tabs>
                <w:tab w:val="clear" w:pos="567"/>
              </w:tabs>
              <w:spacing w:before="60"/>
              <w:rPr>
                <w:ins w:id="1143" w:author="Master Repository Process" w:date="2021-09-18T02:15:00Z"/>
                <w:szCs w:val="22"/>
              </w:rPr>
            </w:pPr>
            <w:ins w:id="1144" w:author="Master Repository Process" w:date="2021-09-18T02:15:00Z">
              <w:r>
                <w:rPr>
                  <w:szCs w:val="22"/>
                </w:rPr>
                <w:t>2.10 per page</w:t>
              </w:r>
            </w:ins>
          </w:p>
        </w:tc>
        <w:tc>
          <w:tcPr>
            <w:tcW w:w="1220" w:type="dxa"/>
            <w:tcBorders>
              <w:top w:val="nil"/>
              <w:left w:val="nil"/>
              <w:right w:val="nil"/>
            </w:tcBorders>
            <w:shd w:val="clear" w:color="auto" w:fill="auto"/>
          </w:tcPr>
          <w:p>
            <w:pPr>
              <w:pStyle w:val="yTableNAm"/>
              <w:tabs>
                <w:tab w:val="clear" w:pos="567"/>
              </w:tabs>
              <w:spacing w:before="60"/>
              <w:rPr>
                <w:ins w:id="1145" w:author="Master Repository Process" w:date="2021-09-18T02:15:00Z"/>
                <w:szCs w:val="22"/>
              </w:rPr>
            </w:pPr>
            <w:ins w:id="1146" w:author="Master Repository Process" w:date="2021-09-18T02:15:00Z">
              <w:r>
                <w:rPr>
                  <w:szCs w:val="22"/>
                </w:rPr>
                <w:t>2.10 per page</w:t>
              </w:r>
            </w:ins>
          </w:p>
        </w:tc>
        <w:tc>
          <w:tcPr>
            <w:tcW w:w="1229" w:type="dxa"/>
            <w:tcBorders>
              <w:top w:val="nil"/>
              <w:left w:val="nil"/>
              <w:right w:val="nil"/>
            </w:tcBorders>
            <w:shd w:val="clear" w:color="auto" w:fill="auto"/>
          </w:tcPr>
          <w:p>
            <w:pPr>
              <w:pStyle w:val="yTableNAm"/>
              <w:tabs>
                <w:tab w:val="clear" w:pos="567"/>
              </w:tabs>
              <w:spacing w:before="60"/>
              <w:rPr>
                <w:ins w:id="1147" w:author="Master Repository Process" w:date="2021-09-18T02:15:00Z"/>
                <w:szCs w:val="22"/>
              </w:rPr>
            </w:pPr>
            <w:ins w:id="1148" w:author="Master Repository Process" w:date="2021-09-18T02:15:00Z">
              <w:r>
                <w:rPr>
                  <w:szCs w:val="22"/>
                </w:rPr>
                <w:t>0.60 per page</w:t>
              </w:r>
            </w:ins>
          </w:p>
        </w:tc>
      </w:tr>
    </w:tbl>
    <w:p>
      <w:pPr>
        <w:pStyle w:val="BlankClose"/>
        <w:rPr>
          <w:ins w:id="1149" w:author="Master Repository Process" w:date="2021-09-18T02:15:00Z"/>
        </w:rPr>
      </w:pPr>
    </w:p>
    <w:p>
      <w:pPr>
        <w:pStyle w:val="nzHeading5"/>
        <w:rPr>
          <w:ins w:id="1150" w:author="Master Repository Process" w:date="2021-09-18T02:15:00Z"/>
        </w:rPr>
      </w:pPr>
      <w:bookmarkStart w:id="1151" w:name="_Toc514414504"/>
      <w:bookmarkStart w:id="1152" w:name="_Toc514666300"/>
      <w:ins w:id="1153" w:author="Master Repository Process" w:date="2021-09-18T02:15:00Z">
        <w:r>
          <w:rPr>
            <w:rStyle w:val="CharSectno"/>
          </w:rPr>
          <w:t>27</w:t>
        </w:r>
        <w:r>
          <w:t>.</w:t>
        </w:r>
        <w:r>
          <w:tab/>
          <w:t>Schedule 2 replaced</w:t>
        </w:r>
        <w:bookmarkEnd w:id="1151"/>
        <w:bookmarkEnd w:id="1152"/>
      </w:ins>
    </w:p>
    <w:p>
      <w:pPr>
        <w:pStyle w:val="nzSubsection"/>
        <w:rPr>
          <w:ins w:id="1154" w:author="Master Repository Process" w:date="2021-09-18T02:15:00Z"/>
        </w:rPr>
      </w:pPr>
      <w:ins w:id="1155" w:author="Master Repository Process" w:date="2021-09-18T02:15:00Z">
        <w:r>
          <w:tab/>
        </w:r>
        <w:r>
          <w:tab/>
          <w:t>Delete Schedule 2 and insert:</w:t>
        </w:r>
      </w:ins>
    </w:p>
    <w:p>
      <w:pPr>
        <w:pStyle w:val="BlankOpen"/>
        <w:rPr>
          <w:ins w:id="1156" w:author="Master Repository Process" w:date="2021-09-18T02:15:00Z"/>
        </w:rPr>
      </w:pPr>
    </w:p>
    <w:p>
      <w:pPr>
        <w:pStyle w:val="zyHeading2"/>
        <w:rPr>
          <w:ins w:id="1157" w:author="Master Repository Process" w:date="2021-09-18T02:15:00Z"/>
        </w:rPr>
      </w:pPr>
      <w:bookmarkStart w:id="1158" w:name="_Toc514321256"/>
      <w:bookmarkStart w:id="1159" w:name="_Toc514321321"/>
      <w:bookmarkStart w:id="1160" w:name="_Toc514330315"/>
      <w:bookmarkStart w:id="1161" w:name="_Toc514334980"/>
      <w:bookmarkStart w:id="1162" w:name="_Toc514336329"/>
      <w:bookmarkStart w:id="1163" w:name="_Toc514336531"/>
      <w:bookmarkStart w:id="1164" w:name="_Toc514414505"/>
      <w:bookmarkStart w:id="1165" w:name="_Toc514414570"/>
      <w:bookmarkStart w:id="1166" w:name="_Toc514657480"/>
      <w:bookmarkStart w:id="1167" w:name="_Toc514666301"/>
      <w:bookmarkStart w:id="1168" w:name="_Toc516821148"/>
      <w:bookmarkStart w:id="1169" w:name="_Toc516821242"/>
      <w:ins w:id="1170" w:author="Master Repository Process" w:date="2021-09-18T02:15:00Z">
        <w:r>
          <w:t>Schedule 2 — Sheriff’s fees</w:t>
        </w:r>
        <w:bookmarkEnd w:id="1158"/>
        <w:bookmarkEnd w:id="1159"/>
        <w:bookmarkEnd w:id="1160"/>
        <w:bookmarkEnd w:id="1161"/>
        <w:bookmarkEnd w:id="1162"/>
        <w:bookmarkEnd w:id="1163"/>
        <w:bookmarkEnd w:id="1164"/>
        <w:bookmarkEnd w:id="1165"/>
        <w:bookmarkEnd w:id="1166"/>
        <w:bookmarkEnd w:id="1167"/>
        <w:bookmarkEnd w:id="1168"/>
        <w:bookmarkEnd w:id="1169"/>
      </w:ins>
    </w:p>
    <w:p>
      <w:pPr>
        <w:pStyle w:val="zyShoulderClause"/>
        <w:rPr>
          <w:ins w:id="1171" w:author="Master Repository Process" w:date="2021-09-18T02:15:00Z"/>
        </w:rPr>
      </w:pPr>
      <w:ins w:id="1172" w:author="Master Repository Process" w:date="2021-09-18T02:15:00Z">
        <w:r>
          <w:t>[r. 4]</w:t>
        </w:r>
      </w:ins>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44"/>
        <w:gridCol w:w="17"/>
        <w:gridCol w:w="1382"/>
      </w:tblGrid>
      <w:tr>
        <w:trPr>
          <w:tblHeader/>
          <w:ins w:id="1173" w:author="Master Repository Process" w:date="2021-09-18T02:15:00Z"/>
        </w:trPr>
        <w:tc>
          <w:tcPr>
            <w:tcW w:w="709" w:type="dxa"/>
            <w:tcBorders>
              <w:left w:val="nil"/>
              <w:bottom w:val="single" w:sz="4" w:space="0" w:color="auto"/>
              <w:right w:val="nil"/>
            </w:tcBorders>
          </w:tcPr>
          <w:p>
            <w:pPr>
              <w:pStyle w:val="yTableNAm"/>
              <w:jc w:val="center"/>
              <w:rPr>
                <w:ins w:id="1174" w:author="Master Repository Process" w:date="2021-09-18T02:15:00Z"/>
                <w:b/>
              </w:rPr>
            </w:pPr>
            <w:ins w:id="1175" w:author="Master Repository Process" w:date="2021-09-18T02:15:00Z">
              <w:r>
                <w:rPr>
                  <w:b/>
                </w:rPr>
                <w:t>Item</w:t>
              </w:r>
            </w:ins>
          </w:p>
        </w:tc>
        <w:tc>
          <w:tcPr>
            <w:tcW w:w="4944" w:type="dxa"/>
            <w:tcBorders>
              <w:left w:val="nil"/>
              <w:bottom w:val="single" w:sz="4" w:space="0" w:color="auto"/>
              <w:right w:val="nil"/>
            </w:tcBorders>
          </w:tcPr>
          <w:p>
            <w:pPr>
              <w:pStyle w:val="yTableNAm"/>
              <w:jc w:val="center"/>
              <w:rPr>
                <w:ins w:id="1176" w:author="Master Repository Process" w:date="2021-09-18T02:15:00Z"/>
                <w:b/>
              </w:rPr>
            </w:pPr>
            <w:ins w:id="1177" w:author="Master Repository Process" w:date="2021-09-18T02:15:00Z">
              <w:r>
                <w:rPr>
                  <w:b/>
                </w:rPr>
                <w:t>Matter</w:t>
              </w:r>
            </w:ins>
          </w:p>
        </w:tc>
        <w:tc>
          <w:tcPr>
            <w:tcW w:w="1399" w:type="dxa"/>
            <w:gridSpan w:val="2"/>
            <w:tcBorders>
              <w:left w:val="nil"/>
              <w:bottom w:val="single" w:sz="4" w:space="0" w:color="auto"/>
              <w:right w:val="nil"/>
            </w:tcBorders>
          </w:tcPr>
          <w:p>
            <w:pPr>
              <w:pStyle w:val="yTableNAm"/>
              <w:jc w:val="center"/>
              <w:rPr>
                <w:ins w:id="1178" w:author="Master Repository Process" w:date="2021-09-18T02:15:00Z"/>
                <w:b/>
              </w:rPr>
            </w:pPr>
            <w:ins w:id="1179" w:author="Master Repository Process" w:date="2021-09-18T02:15:00Z">
              <w:r>
                <w:rPr>
                  <w:b/>
                </w:rPr>
                <w:t>Fee</w:t>
              </w:r>
              <w:r>
                <w:rPr>
                  <w:b/>
                </w:rPr>
                <w:br/>
                <w:t>$</w:t>
              </w:r>
            </w:ins>
          </w:p>
        </w:tc>
      </w:tr>
      <w:tr>
        <w:trPr>
          <w:ins w:id="1180" w:author="Master Repository Process" w:date="2021-09-18T02:15:00Z"/>
        </w:trPr>
        <w:tc>
          <w:tcPr>
            <w:tcW w:w="709" w:type="dxa"/>
            <w:tcBorders>
              <w:left w:val="nil"/>
              <w:bottom w:val="nil"/>
              <w:right w:val="nil"/>
            </w:tcBorders>
          </w:tcPr>
          <w:p>
            <w:pPr>
              <w:pStyle w:val="yTableNAm"/>
              <w:rPr>
                <w:ins w:id="1181" w:author="Master Repository Process" w:date="2021-09-18T02:15:00Z"/>
              </w:rPr>
            </w:pPr>
            <w:ins w:id="1182" w:author="Master Repository Process" w:date="2021-09-18T02:15:00Z">
              <w:r>
                <w:t>1.</w:t>
              </w:r>
            </w:ins>
          </w:p>
        </w:tc>
        <w:tc>
          <w:tcPr>
            <w:tcW w:w="4944" w:type="dxa"/>
            <w:tcBorders>
              <w:left w:val="nil"/>
              <w:bottom w:val="nil"/>
              <w:right w:val="nil"/>
            </w:tcBorders>
          </w:tcPr>
          <w:p>
            <w:pPr>
              <w:pStyle w:val="yTableNAm"/>
              <w:ind w:left="584" w:hanging="584"/>
              <w:rPr>
                <w:ins w:id="1183" w:author="Master Repository Process" w:date="2021-09-18T02:15:00Z"/>
              </w:rPr>
            </w:pPr>
            <w:ins w:id="1184" w:author="Master Repository Process" w:date="2021-09-18T02:15:00Z">
              <w:r>
                <w:t>On the execution of an arrest warrant of any kind —</w:t>
              </w:r>
            </w:ins>
          </w:p>
          <w:p>
            <w:pPr>
              <w:pStyle w:val="yTableNAm"/>
              <w:ind w:left="584" w:hanging="584"/>
              <w:rPr>
                <w:ins w:id="1185" w:author="Master Repository Process" w:date="2021-09-18T02:15:00Z"/>
              </w:rPr>
            </w:pPr>
            <w:ins w:id="1186" w:author="Master Repository Process" w:date="2021-09-18T02:15:00Z">
              <w:r>
                <w:t>(a)</w:t>
              </w:r>
              <w:r>
                <w:tab/>
                <w:t xml:space="preserve">for arresting the person </w:t>
              </w:r>
            </w:ins>
          </w:p>
          <w:p>
            <w:pPr>
              <w:pStyle w:val="yTableNAm"/>
              <w:ind w:left="584" w:hanging="584"/>
              <w:rPr>
                <w:ins w:id="1187" w:author="Master Repository Process" w:date="2021-09-18T02:15:00Z"/>
              </w:rPr>
            </w:pPr>
            <w:ins w:id="1188" w:author="Master Repository Process" w:date="2021-09-18T02:15:00Z">
              <w:r>
                <w:t>(b)</w:t>
              </w:r>
              <w:r>
                <w:tab/>
                <w:t xml:space="preserve">for conveying the person to a court or a custodial place and releasing the person from arrest or custody </w:t>
              </w:r>
            </w:ins>
          </w:p>
        </w:tc>
        <w:tc>
          <w:tcPr>
            <w:tcW w:w="1399" w:type="dxa"/>
            <w:gridSpan w:val="2"/>
            <w:tcBorders>
              <w:left w:val="nil"/>
              <w:bottom w:val="nil"/>
              <w:right w:val="nil"/>
            </w:tcBorders>
          </w:tcPr>
          <w:p>
            <w:pPr>
              <w:pStyle w:val="yTableNAm"/>
              <w:jc w:val="center"/>
              <w:rPr>
                <w:ins w:id="1189" w:author="Master Repository Process" w:date="2021-09-18T02:15:00Z"/>
              </w:rPr>
            </w:pPr>
          </w:p>
          <w:p>
            <w:pPr>
              <w:pStyle w:val="yTableNAm"/>
              <w:jc w:val="center"/>
              <w:rPr>
                <w:ins w:id="1190" w:author="Master Repository Process" w:date="2021-09-18T02:15:00Z"/>
              </w:rPr>
            </w:pPr>
            <w:ins w:id="1191" w:author="Master Repository Process" w:date="2021-09-18T02:15:00Z">
              <w:r>
                <w:rPr>
                  <w:szCs w:val="22"/>
                </w:rPr>
                <w:t>141.50</w:t>
              </w:r>
            </w:ins>
          </w:p>
          <w:p>
            <w:pPr>
              <w:pStyle w:val="yTableNAm"/>
              <w:jc w:val="center"/>
              <w:rPr>
                <w:ins w:id="1192" w:author="Master Repository Process" w:date="2021-09-18T02:15:00Z"/>
              </w:rPr>
            </w:pPr>
            <w:ins w:id="1193" w:author="Master Repository Process" w:date="2021-09-18T02:15:00Z">
              <w:r>
                <w:br/>
              </w:r>
              <w:r>
                <w:br/>
                <w:t>140.00</w:t>
              </w:r>
            </w:ins>
          </w:p>
        </w:tc>
      </w:tr>
      <w:tr>
        <w:trPr>
          <w:ins w:id="1194" w:author="Master Repository Process" w:date="2021-09-18T02:15:00Z"/>
        </w:trPr>
        <w:tc>
          <w:tcPr>
            <w:tcW w:w="709" w:type="dxa"/>
            <w:tcBorders>
              <w:top w:val="nil"/>
              <w:left w:val="nil"/>
              <w:bottom w:val="nil"/>
              <w:right w:val="nil"/>
            </w:tcBorders>
          </w:tcPr>
          <w:p>
            <w:pPr>
              <w:pStyle w:val="yTableNAm"/>
              <w:keepNext/>
              <w:rPr>
                <w:ins w:id="1195" w:author="Master Repository Process" w:date="2021-09-18T02:15:00Z"/>
              </w:rPr>
            </w:pPr>
          </w:p>
        </w:tc>
        <w:tc>
          <w:tcPr>
            <w:tcW w:w="4944" w:type="dxa"/>
            <w:tcBorders>
              <w:top w:val="nil"/>
              <w:left w:val="nil"/>
              <w:bottom w:val="nil"/>
              <w:right w:val="nil"/>
            </w:tcBorders>
          </w:tcPr>
          <w:p>
            <w:pPr>
              <w:pStyle w:val="yTableNAm"/>
              <w:keepNext/>
              <w:ind w:left="584" w:hanging="584"/>
              <w:rPr>
                <w:ins w:id="1196" w:author="Master Repository Process" w:date="2021-09-18T02:15:00Z"/>
              </w:rPr>
            </w:pPr>
            <w:ins w:id="1197" w:author="Master Repository Process" w:date="2021-09-18T02:15:00Z">
              <w:r>
                <w:t>(c)</w:t>
              </w:r>
              <w:r>
                <w:tab/>
                <w:t>for each 30 minutes after 2 hours and 30 minutes that an enforcement officer is required to keep the person in custody until the person is conveyed to a court or a custodial place</w:t>
              </w:r>
            </w:ins>
          </w:p>
        </w:tc>
        <w:tc>
          <w:tcPr>
            <w:tcW w:w="1399" w:type="dxa"/>
            <w:gridSpan w:val="2"/>
            <w:tcBorders>
              <w:top w:val="nil"/>
              <w:left w:val="nil"/>
              <w:bottom w:val="nil"/>
              <w:right w:val="nil"/>
            </w:tcBorders>
          </w:tcPr>
          <w:p>
            <w:pPr>
              <w:pStyle w:val="yTableNAm"/>
              <w:keepNext/>
              <w:jc w:val="center"/>
              <w:rPr>
                <w:ins w:id="1198" w:author="Master Repository Process" w:date="2021-09-18T02:15:00Z"/>
              </w:rPr>
            </w:pPr>
            <w:ins w:id="1199" w:author="Master Repository Process" w:date="2021-09-18T02:15:00Z">
              <w:r>
                <w:br/>
              </w:r>
              <w:r>
                <w:br/>
              </w:r>
              <w:r>
                <w:br/>
              </w:r>
              <w:r>
                <w:br/>
                <w:t>37.10</w:t>
              </w:r>
            </w:ins>
          </w:p>
        </w:tc>
      </w:tr>
      <w:tr>
        <w:trPr>
          <w:trHeight w:val="1046"/>
          <w:ins w:id="1200" w:author="Master Repository Process" w:date="2021-09-18T02:15:00Z"/>
        </w:trPr>
        <w:tc>
          <w:tcPr>
            <w:tcW w:w="709" w:type="dxa"/>
            <w:tcBorders>
              <w:top w:val="nil"/>
              <w:left w:val="nil"/>
              <w:bottom w:val="nil"/>
              <w:right w:val="nil"/>
            </w:tcBorders>
          </w:tcPr>
          <w:p>
            <w:pPr>
              <w:pStyle w:val="yTableNAm"/>
              <w:tabs>
                <w:tab w:val="clear" w:pos="567"/>
              </w:tabs>
              <w:spacing w:before="60"/>
              <w:rPr>
                <w:ins w:id="1201" w:author="Master Repository Process" w:date="2021-09-18T02:15:00Z"/>
                <w:rFonts w:ascii="Arial" w:hAnsi="Arial" w:cs="Arial"/>
                <w:sz w:val="18"/>
                <w:szCs w:val="18"/>
              </w:rPr>
            </w:pPr>
          </w:p>
        </w:tc>
        <w:tc>
          <w:tcPr>
            <w:tcW w:w="6343" w:type="dxa"/>
            <w:gridSpan w:val="3"/>
            <w:tcBorders>
              <w:top w:val="nil"/>
              <w:left w:val="nil"/>
              <w:bottom w:val="nil"/>
              <w:right w:val="nil"/>
            </w:tcBorders>
          </w:tcPr>
          <w:p>
            <w:pPr>
              <w:pStyle w:val="yTableNAm"/>
              <w:tabs>
                <w:tab w:val="clear" w:pos="567"/>
              </w:tabs>
              <w:spacing w:before="60"/>
              <w:rPr>
                <w:ins w:id="1202" w:author="Master Repository Process" w:date="2021-09-18T02:15:00Z"/>
                <w:rFonts w:ascii="Arial" w:hAnsi="Arial" w:cs="Arial"/>
                <w:sz w:val="18"/>
                <w:szCs w:val="18"/>
              </w:rPr>
            </w:pPr>
            <w:ins w:id="1203" w:author="Master Repository Process" w:date="2021-09-18T02:15:00Z">
              <w:r>
                <w:rPr>
                  <w:rFonts w:ascii="Arial" w:hAnsi="Arial" w:cs="Arial"/>
                  <w:sz w:val="18"/>
                  <w:szCs w:val="18"/>
                </w:rPr>
                <w:t>Note 1:</w:t>
              </w:r>
            </w:ins>
          </w:p>
          <w:p>
            <w:pPr>
              <w:pStyle w:val="yTableNAm"/>
              <w:tabs>
                <w:tab w:val="clear" w:pos="567"/>
              </w:tabs>
              <w:spacing w:before="60"/>
              <w:rPr>
                <w:ins w:id="1204" w:author="Master Repository Process" w:date="2021-09-18T02:15:00Z"/>
                <w:rFonts w:ascii="Arial" w:hAnsi="Arial" w:cs="Arial"/>
                <w:sz w:val="18"/>
                <w:szCs w:val="18"/>
              </w:rPr>
            </w:pPr>
            <w:ins w:id="1205" w:author="Master Repository Process" w:date="2021-09-18T02:15:00Z">
              <w:r>
                <w:rPr>
                  <w:rFonts w:ascii="Arial" w:hAnsi="Arial" w:cs="Arial"/>
                  <w:sz w:val="18"/>
                  <w:szCs w:val="18"/>
                </w:rPr>
                <w:t>The fee under paragraph (a) is payable whether or not the sheriff’s functions under the warrant are performed and includes up to 3 attempts to perform the functions at the same address.</w:t>
              </w:r>
            </w:ins>
          </w:p>
        </w:tc>
      </w:tr>
      <w:tr>
        <w:trPr>
          <w:trHeight w:val="1752"/>
          <w:ins w:id="1206" w:author="Master Repository Process" w:date="2021-09-18T02:15:00Z"/>
        </w:trPr>
        <w:tc>
          <w:tcPr>
            <w:tcW w:w="709" w:type="dxa"/>
            <w:tcBorders>
              <w:top w:val="nil"/>
              <w:left w:val="nil"/>
              <w:bottom w:val="nil"/>
              <w:right w:val="nil"/>
            </w:tcBorders>
          </w:tcPr>
          <w:p>
            <w:pPr>
              <w:pStyle w:val="yTableNAm"/>
              <w:rPr>
                <w:ins w:id="1207" w:author="Master Repository Process" w:date="2021-09-18T02:15:00Z"/>
              </w:rPr>
            </w:pPr>
          </w:p>
        </w:tc>
        <w:tc>
          <w:tcPr>
            <w:tcW w:w="6343" w:type="dxa"/>
            <w:gridSpan w:val="3"/>
            <w:tcBorders>
              <w:top w:val="nil"/>
              <w:left w:val="nil"/>
              <w:bottom w:val="nil"/>
              <w:right w:val="nil"/>
            </w:tcBorders>
          </w:tcPr>
          <w:p>
            <w:pPr>
              <w:pStyle w:val="yTableNAm"/>
              <w:rPr>
                <w:ins w:id="1208" w:author="Master Repository Process" w:date="2021-09-18T02:15:00Z"/>
                <w:rFonts w:ascii="Arial" w:hAnsi="Arial" w:cs="Arial"/>
                <w:sz w:val="18"/>
                <w:szCs w:val="18"/>
              </w:rPr>
            </w:pPr>
            <w:ins w:id="1209" w:author="Master Repository Process" w:date="2021-09-18T02:15:00Z">
              <w:r>
                <w:rPr>
                  <w:rFonts w:ascii="Arial" w:hAnsi="Arial" w:cs="Arial"/>
                  <w:sz w:val="18"/>
                  <w:szCs w:val="18"/>
                </w:rPr>
                <w:t>Note 2:</w:t>
              </w:r>
            </w:ins>
          </w:p>
          <w:p>
            <w:pPr>
              <w:pStyle w:val="yTableNAm"/>
              <w:rPr>
                <w:ins w:id="1210" w:author="Master Repository Process" w:date="2021-09-18T02:15:00Z"/>
                <w:rFonts w:ascii="Arial" w:hAnsi="Arial" w:cs="Arial"/>
                <w:sz w:val="18"/>
                <w:szCs w:val="18"/>
              </w:rPr>
            </w:pPr>
            <w:ins w:id="1211" w:author="Master Repository Process" w:date="2021-09-18T02:15:00Z">
              <w:r>
                <w:rPr>
                  <w:rFonts w:ascii="Arial" w:hAnsi="Arial" w:cs="Arial"/>
                  <w:sz w:val="18"/>
                  <w:szCs w:val="18"/>
                </w:rPr>
                <w:t>The fee under paragraph (a) includes the costs of —</w:t>
              </w:r>
            </w:ins>
          </w:p>
          <w:p>
            <w:pPr>
              <w:pStyle w:val="yTableNAm"/>
              <w:rPr>
                <w:ins w:id="1212" w:author="Master Repository Process" w:date="2021-09-18T02:15:00Z"/>
                <w:rFonts w:ascii="Arial" w:hAnsi="Arial" w:cs="Arial"/>
                <w:sz w:val="18"/>
                <w:szCs w:val="18"/>
              </w:rPr>
            </w:pPr>
            <w:ins w:id="1213" w:author="Master Repository Process" w:date="2021-09-18T02:15:00Z">
              <w:r>
                <w:rPr>
                  <w:rFonts w:ascii="Arial" w:hAnsi="Arial" w:cs="Arial"/>
                  <w:sz w:val="18"/>
                  <w:szCs w:val="18"/>
                </w:rPr>
                <w:t>(a)</w:t>
              </w:r>
              <w:r>
                <w:rPr>
                  <w:rFonts w:ascii="Arial" w:hAnsi="Arial" w:cs="Arial"/>
                  <w:sz w:val="18"/>
                  <w:szCs w:val="18"/>
                </w:rPr>
                <w:tab/>
                <w:t>receiving and printing the warrant; and</w:t>
              </w:r>
            </w:ins>
          </w:p>
          <w:p>
            <w:pPr>
              <w:pStyle w:val="yTableNAm"/>
              <w:rPr>
                <w:ins w:id="1214" w:author="Master Repository Process" w:date="2021-09-18T02:15:00Z"/>
                <w:rFonts w:ascii="Arial" w:hAnsi="Arial" w:cs="Arial"/>
                <w:sz w:val="18"/>
                <w:szCs w:val="18"/>
              </w:rPr>
            </w:pPr>
            <w:ins w:id="1215" w:author="Master Repository Process" w:date="2021-09-18T02:15:00Z">
              <w:r>
                <w:rPr>
                  <w:rFonts w:ascii="Arial" w:hAnsi="Arial" w:cs="Arial"/>
                  <w:sz w:val="18"/>
                  <w:szCs w:val="18"/>
                </w:rPr>
                <w:t>(b)</w:t>
              </w:r>
              <w:r>
                <w:rPr>
                  <w:rFonts w:ascii="Arial" w:hAnsi="Arial" w:cs="Arial"/>
                  <w:sz w:val="18"/>
                  <w:szCs w:val="18"/>
                </w:rPr>
                <w:tab/>
                <w:t>attendances and inquiries before attempting arrest; and</w:t>
              </w:r>
            </w:ins>
          </w:p>
          <w:p>
            <w:pPr>
              <w:pStyle w:val="yTableNAm"/>
              <w:rPr>
                <w:ins w:id="1216" w:author="Master Repository Process" w:date="2021-09-18T02:15:00Z"/>
                <w:rFonts w:ascii="Arial" w:hAnsi="Arial" w:cs="Arial"/>
                <w:sz w:val="18"/>
                <w:szCs w:val="18"/>
              </w:rPr>
            </w:pPr>
            <w:ins w:id="1217" w:author="Master Repository Process" w:date="2021-09-18T02:15:00Z">
              <w:r>
                <w:rPr>
                  <w:rFonts w:ascii="Arial" w:hAnsi="Arial" w:cs="Arial"/>
                  <w:sz w:val="18"/>
                  <w:szCs w:val="18"/>
                </w:rPr>
                <w:t>(c)</w:t>
              </w:r>
              <w:r>
                <w:rPr>
                  <w:rFonts w:ascii="Arial" w:hAnsi="Arial" w:cs="Arial"/>
                  <w:sz w:val="18"/>
                  <w:szCs w:val="18"/>
                </w:rPr>
                <w:tab/>
                <w:t>giving any notice; and</w:t>
              </w:r>
            </w:ins>
          </w:p>
          <w:p>
            <w:pPr>
              <w:pStyle w:val="yTableNAm"/>
              <w:rPr>
                <w:ins w:id="1218" w:author="Master Repository Process" w:date="2021-09-18T02:15:00Z"/>
                <w:rFonts w:ascii="Arial" w:hAnsi="Arial" w:cs="Arial"/>
                <w:sz w:val="18"/>
                <w:szCs w:val="18"/>
              </w:rPr>
            </w:pPr>
            <w:ins w:id="1219" w:author="Master Repository Process" w:date="2021-09-18T02:15:00Z">
              <w:r>
                <w:rPr>
                  <w:rFonts w:ascii="Arial" w:hAnsi="Arial" w:cs="Arial"/>
                  <w:sz w:val="18"/>
                  <w:szCs w:val="18"/>
                </w:rPr>
                <w:t>(d)</w:t>
              </w:r>
              <w:r>
                <w:rPr>
                  <w:rFonts w:ascii="Arial" w:hAnsi="Arial" w:cs="Arial"/>
                  <w:sz w:val="18"/>
                  <w:szCs w:val="18"/>
                </w:rPr>
                <w:tab/>
                <w:t>making any report.</w:t>
              </w:r>
            </w:ins>
          </w:p>
        </w:tc>
      </w:tr>
      <w:tr>
        <w:trPr>
          <w:ins w:id="1220" w:author="Master Repository Process" w:date="2021-09-18T02:15:00Z"/>
        </w:trPr>
        <w:tc>
          <w:tcPr>
            <w:tcW w:w="709" w:type="dxa"/>
            <w:tcBorders>
              <w:top w:val="nil"/>
              <w:left w:val="nil"/>
              <w:bottom w:val="nil"/>
              <w:right w:val="nil"/>
            </w:tcBorders>
          </w:tcPr>
          <w:p>
            <w:pPr>
              <w:pStyle w:val="yTableNAm"/>
              <w:keepNext/>
              <w:keepLines/>
              <w:rPr>
                <w:ins w:id="1221" w:author="Master Repository Process" w:date="2021-09-18T02:15:00Z"/>
              </w:rPr>
            </w:pPr>
            <w:ins w:id="1222" w:author="Master Repository Process" w:date="2021-09-18T02:15:00Z">
              <w:r>
                <w:t>2.</w:t>
              </w:r>
            </w:ins>
          </w:p>
        </w:tc>
        <w:tc>
          <w:tcPr>
            <w:tcW w:w="4961" w:type="dxa"/>
            <w:gridSpan w:val="2"/>
            <w:tcBorders>
              <w:top w:val="nil"/>
              <w:left w:val="nil"/>
              <w:bottom w:val="nil"/>
              <w:right w:val="nil"/>
            </w:tcBorders>
          </w:tcPr>
          <w:p>
            <w:pPr>
              <w:pStyle w:val="yTableNAm"/>
              <w:keepNext/>
              <w:keepLines/>
              <w:rPr>
                <w:ins w:id="1223" w:author="Master Repository Process" w:date="2021-09-18T02:15:00Z"/>
                <w:sz w:val="20"/>
              </w:rPr>
            </w:pPr>
            <w:ins w:id="1224" w:author="Master Repository Process" w:date="2021-09-18T02:15:00Z">
              <w:r>
                <w:t>For the service of any writ, application, summons, originating process, notice or order of the Court or any other process requiring service</w:t>
              </w:r>
            </w:ins>
          </w:p>
        </w:tc>
        <w:tc>
          <w:tcPr>
            <w:tcW w:w="1382" w:type="dxa"/>
            <w:tcBorders>
              <w:top w:val="nil"/>
              <w:left w:val="nil"/>
              <w:bottom w:val="nil"/>
              <w:right w:val="nil"/>
            </w:tcBorders>
          </w:tcPr>
          <w:p>
            <w:pPr>
              <w:pStyle w:val="yTableNAm"/>
              <w:keepNext/>
              <w:keepLines/>
              <w:jc w:val="center"/>
              <w:rPr>
                <w:ins w:id="1225" w:author="Master Repository Process" w:date="2021-09-18T02:15:00Z"/>
              </w:rPr>
            </w:pPr>
            <w:ins w:id="1226" w:author="Master Repository Process" w:date="2021-09-18T02:15:00Z">
              <w:r>
                <w:br/>
              </w:r>
              <w:r>
                <w:br/>
              </w:r>
              <w:r>
                <w:rPr>
                  <w:szCs w:val="22"/>
                </w:rPr>
                <w:t>78.50</w:t>
              </w:r>
            </w:ins>
          </w:p>
        </w:tc>
      </w:tr>
      <w:tr>
        <w:trPr>
          <w:trHeight w:val="737"/>
          <w:ins w:id="1227" w:author="Master Repository Process" w:date="2021-09-18T02:15:00Z"/>
        </w:trPr>
        <w:tc>
          <w:tcPr>
            <w:tcW w:w="709" w:type="dxa"/>
            <w:tcBorders>
              <w:top w:val="nil"/>
              <w:left w:val="nil"/>
              <w:bottom w:val="nil"/>
              <w:right w:val="nil"/>
            </w:tcBorders>
          </w:tcPr>
          <w:p>
            <w:pPr>
              <w:pStyle w:val="yTableNAm"/>
              <w:rPr>
                <w:ins w:id="1228" w:author="Master Repository Process" w:date="2021-09-18T02:15:00Z"/>
              </w:rPr>
            </w:pPr>
          </w:p>
        </w:tc>
        <w:tc>
          <w:tcPr>
            <w:tcW w:w="4961" w:type="dxa"/>
            <w:gridSpan w:val="2"/>
            <w:tcBorders>
              <w:top w:val="nil"/>
              <w:left w:val="nil"/>
              <w:bottom w:val="nil"/>
              <w:right w:val="nil"/>
            </w:tcBorders>
          </w:tcPr>
          <w:p>
            <w:pPr>
              <w:pStyle w:val="yTableNAm"/>
              <w:rPr>
                <w:ins w:id="1229" w:author="Master Repository Process" w:date="2021-09-18T02:15:00Z"/>
                <w:rFonts w:ascii="Arial" w:hAnsi="Arial" w:cs="Arial"/>
                <w:sz w:val="18"/>
                <w:szCs w:val="18"/>
              </w:rPr>
            </w:pPr>
            <w:ins w:id="1230" w:author="Master Repository Process" w:date="2021-09-18T02:15:00Z">
              <w:r>
                <w:rPr>
                  <w:rFonts w:ascii="Arial" w:hAnsi="Arial" w:cs="Arial"/>
                  <w:sz w:val="18"/>
                  <w:szCs w:val="18"/>
                </w:rPr>
                <w:t>Note 1:</w:t>
              </w:r>
            </w:ins>
          </w:p>
          <w:p>
            <w:pPr>
              <w:pStyle w:val="yTableNAm"/>
              <w:spacing w:before="60"/>
              <w:rPr>
                <w:ins w:id="1231" w:author="Master Repository Process" w:date="2021-09-18T02:15:00Z"/>
                <w:spacing w:val="-4"/>
              </w:rPr>
            </w:pPr>
            <w:ins w:id="1232" w:author="Master Repository Process" w:date="2021-09-18T02:15:00Z">
              <w:r>
                <w:rPr>
                  <w:rFonts w:ascii="Arial" w:hAnsi="Arial" w:cs="Arial"/>
                  <w:spacing w:val="-4"/>
                  <w:sz w:val="18"/>
                  <w:szCs w:val="18"/>
                </w:rPr>
                <w:t>The fee is payable whether or not the service is successful and covers up to 3 attempts at service at the same address.</w:t>
              </w:r>
            </w:ins>
          </w:p>
        </w:tc>
        <w:tc>
          <w:tcPr>
            <w:tcW w:w="1382" w:type="dxa"/>
            <w:tcBorders>
              <w:top w:val="nil"/>
              <w:left w:val="nil"/>
              <w:bottom w:val="nil"/>
              <w:right w:val="nil"/>
            </w:tcBorders>
          </w:tcPr>
          <w:p>
            <w:pPr>
              <w:pStyle w:val="yTableNAm"/>
              <w:jc w:val="center"/>
              <w:rPr>
                <w:ins w:id="1233" w:author="Master Repository Process" w:date="2021-09-18T02:15:00Z"/>
              </w:rPr>
            </w:pPr>
          </w:p>
        </w:tc>
      </w:tr>
      <w:tr>
        <w:trPr>
          <w:trHeight w:val="598"/>
          <w:ins w:id="1234" w:author="Master Repository Process" w:date="2021-09-18T02:15:00Z"/>
        </w:trPr>
        <w:tc>
          <w:tcPr>
            <w:tcW w:w="709" w:type="dxa"/>
            <w:tcBorders>
              <w:top w:val="nil"/>
              <w:left w:val="nil"/>
              <w:bottom w:val="nil"/>
              <w:right w:val="nil"/>
            </w:tcBorders>
          </w:tcPr>
          <w:p>
            <w:pPr>
              <w:pStyle w:val="yTableNAm"/>
              <w:rPr>
                <w:ins w:id="1235" w:author="Master Repository Process" w:date="2021-09-18T02:15:00Z"/>
              </w:rPr>
            </w:pPr>
          </w:p>
        </w:tc>
        <w:tc>
          <w:tcPr>
            <w:tcW w:w="4961" w:type="dxa"/>
            <w:gridSpan w:val="2"/>
            <w:tcBorders>
              <w:top w:val="nil"/>
              <w:left w:val="nil"/>
              <w:bottom w:val="nil"/>
              <w:right w:val="nil"/>
            </w:tcBorders>
          </w:tcPr>
          <w:p>
            <w:pPr>
              <w:pStyle w:val="yTableNAm"/>
              <w:rPr>
                <w:ins w:id="1236" w:author="Master Repository Process" w:date="2021-09-18T02:15:00Z"/>
                <w:rFonts w:ascii="Arial" w:hAnsi="Arial" w:cs="Arial"/>
                <w:sz w:val="18"/>
                <w:szCs w:val="18"/>
              </w:rPr>
            </w:pPr>
            <w:ins w:id="1237" w:author="Master Repository Process" w:date="2021-09-18T02:15:00Z">
              <w:r>
                <w:rPr>
                  <w:rFonts w:ascii="Arial" w:hAnsi="Arial" w:cs="Arial"/>
                  <w:sz w:val="18"/>
                  <w:szCs w:val="18"/>
                </w:rPr>
                <w:t>Note 2:</w:t>
              </w:r>
            </w:ins>
          </w:p>
          <w:p>
            <w:pPr>
              <w:pStyle w:val="yTableNAm"/>
              <w:spacing w:before="60"/>
              <w:jc w:val="both"/>
              <w:rPr>
                <w:ins w:id="1238" w:author="Master Repository Process" w:date="2021-09-18T02:15:00Z"/>
                <w:rFonts w:ascii="Arial" w:hAnsi="Arial" w:cs="Arial"/>
                <w:spacing w:val="-6"/>
                <w:sz w:val="18"/>
                <w:szCs w:val="18"/>
              </w:rPr>
            </w:pPr>
            <w:ins w:id="1239" w:author="Master Repository Process" w:date="2021-09-18T02:15:00Z">
              <w:r>
                <w:rPr>
                  <w:rFonts w:ascii="Arial" w:hAnsi="Arial" w:cs="Arial"/>
                  <w:spacing w:val="-6"/>
                  <w:sz w:val="18"/>
                  <w:szCs w:val="18"/>
                </w:rPr>
                <w:t xml:space="preserve">The fee includes the costs of receiving and </w:t>
              </w:r>
              <w:r>
                <w:rPr>
                  <w:rFonts w:ascii="Arial" w:hAnsi="Arial" w:cs="Arial"/>
                  <w:spacing w:val="-4"/>
                  <w:sz w:val="18"/>
                  <w:szCs w:val="18"/>
                </w:rPr>
                <w:t>printing</w:t>
              </w:r>
              <w:r>
                <w:rPr>
                  <w:rFonts w:ascii="Arial" w:hAnsi="Arial" w:cs="Arial"/>
                  <w:spacing w:val="-6"/>
                  <w:sz w:val="18"/>
                  <w:szCs w:val="18"/>
                </w:rPr>
                <w:t xml:space="preserve"> the process.</w:t>
              </w:r>
            </w:ins>
          </w:p>
        </w:tc>
        <w:tc>
          <w:tcPr>
            <w:tcW w:w="1382" w:type="dxa"/>
            <w:tcBorders>
              <w:top w:val="nil"/>
              <w:left w:val="nil"/>
              <w:bottom w:val="nil"/>
              <w:right w:val="nil"/>
            </w:tcBorders>
          </w:tcPr>
          <w:p>
            <w:pPr>
              <w:pStyle w:val="yTableNAm"/>
              <w:jc w:val="center"/>
              <w:rPr>
                <w:ins w:id="1240" w:author="Master Repository Process" w:date="2021-09-18T02:15:00Z"/>
              </w:rPr>
            </w:pPr>
          </w:p>
        </w:tc>
      </w:tr>
      <w:tr>
        <w:trPr>
          <w:ins w:id="1241" w:author="Master Repository Process" w:date="2021-09-18T02:15:00Z"/>
        </w:trPr>
        <w:tc>
          <w:tcPr>
            <w:tcW w:w="709" w:type="dxa"/>
            <w:tcBorders>
              <w:top w:val="nil"/>
              <w:left w:val="nil"/>
              <w:bottom w:val="nil"/>
              <w:right w:val="nil"/>
            </w:tcBorders>
          </w:tcPr>
          <w:p>
            <w:pPr>
              <w:pStyle w:val="yTableNAm"/>
              <w:keepNext/>
              <w:rPr>
                <w:ins w:id="1242" w:author="Master Repository Process" w:date="2021-09-18T02:15:00Z"/>
              </w:rPr>
            </w:pPr>
            <w:ins w:id="1243" w:author="Master Repository Process" w:date="2021-09-18T02:15:00Z">
              <w:r>
                <w:t>3.</w:t>
              </w:r>
            </w:ins>
          </w:p>
        </w:tc>
        <w:tc>
          <w:tcPr>
            <w:tcW w:w="4961" w:type="dxa"/>
            <w:gridSpan w:val="2"/>
            <w:tcBorders>
              <w:top w:val="nil"/>
              <w:left w:val="nil"/>
              <w:bottom w:val="nil"/>
              <w:right w:val="nil"/>
            </w:tcBorders>
          </w:tcPr>
          <w:p>
            <w:pPr>
              <w:pStyle w:val="yTableNAm"/>
              <w:keepNext/>
              <w:rPr>
                <w:ins w:id="1244" w:author="Master Repository Process" w:date="2021-09-18T02:15:00Z"/>
              </w:rPr>
            </w:pPr>
            <w:ins w:id="1245" w:author="Master Repository Process" w:date="2021-09-18T02:15:00Z">
              <w:r>
                <w:t>If it is necessary to travel to execute a warrant or other process, or on service of a writ, summons, order of the Court, other process or document, or on making an arrest or for all attempts, attendances and inspections, from the sheriff’s office or nearest bailiff’s office —</w:t>
              </w:r>
            </w:ins>
          </w:p>
          <w:p>
            <w:pPr>
              <w:pStyle w:val="yTableNAm"/>
              <w:keepNext/>
              <w:ind w:left="584" w:hanging="584"/>
              <w:rPr>
                <w:ins w:id="1246" w:author="Master Repository Process" w:date="2021-09-18T02:15:00Z"/>
              </w:rPr>
            </w:pPr>
            <w:ins w:id="1247" w:author="Master Repository Process" w:date="2021-09-18T02:15:00Z">
              <w:r>
                <w:t>(a)</w:t>
              </w:r>
              <w:r>
                <w:tab/>
                <w:t>for each kilometre travelled (1 way) in the metropolitan area</w:t>
              </w:r>
            </w:ins>
          </w:p>
          <w:p>
            <w:pPr>
              <w:pStyle w:val="yTableNAm"/>
              <w:keepNext/>
              <w:ind w:left="584" w:hanging="584"/>
              <w:rPr>
                <w:ins w:id="1248" w:author="Master Repository Process" w:date="2021-09-18T02:15:00Z"/>
                <w:sz w:val="20"/>
              </w:rPr>
            </w:pPr>
            <w:ins w:id="1249" w:author="Master Repository Process" w:date="2021-09-18T02:15:00Z">
              <w:r>
                <w:t>(b)</w:t>
              </w:r>
              <w:r>
                <w:tab/>
                <w:t>for each kilometre travelled (1 way) outside the metropolitan area</w:t>
              </w:r>
            </w:ins>
          </w:p>
        </w:tc>
        <w:tc>
          <w:tcPr>
            <w:tcW w:w="1382" w:type="dxa"/>
            <w:tcBorders>
              <w:top w:val="nil"/>
              <w:left w:val="nil"/>
              <w:bottom w:val="nil"/>
              <w:right w:val="nil"/>
            </w:tcBorders>
          </w:tcPr>
          <w:p>
            <w:pPr>
              <w:pStyle w:val="yTableNAm"/>
              <w:keepNext/>
              <w:jc w:val="center"/>
              <w:rPr>
                <w:ins w:id="1250" w:author="Master Repository Process" w:date="2021-09-18T02:15:00Z"/>
              </w:rPr>
            </w:pPr>
            <w:ins w:id="1251" w:author="Master Repository Process" w:date="2021-09-18T02:15:00Z">
              <w:r>
                <w:br/>
              </w:r>
              <w:r>
                <w:br/>
              </w:r>
              <w:r>
                <w:br/>
              </w:r>
              <w:r>
                <w:br/>
              </w:r>
              <w:r>
                <w:br/>
              </w:r>
            </w:ins>
          </w:p>
          <w:p>
            <w:pPr>
              <w:pStyle w:val="yTableNAm"/>
              <w:keepNext/>
              <w:jc w:val="center"/>
              <w:rPr>
                <w:ins w:id="1252" w:author="Master Repository Process" w:date="2021-09-18T02:15:00Z"/>
              </w:rPr>
            </w:pPr>
            <w:ins w:id="1253" w:author="Master Repository Process" w:date="2021-09-18T02:15:00Z">
              <w:r>
                <w:br/>
                <w:t>2.00</w:t>
              </w:r>
            </w:ins>
          </w:p>
          <w:p>
            <w:pPr>
              <w:pStyle w:val="yTableNAm"/>
              <w:keepNext/>
              <w:jc w:val="center"/>
              <w:rPr>
                <w:ins w:id="1254" w:author="Master Repository Process" w:date="2021-09-18T02:15:00Z"/>
              </w:rPr>
            </w:pPr>
            <w:ins w:id="1255" w:author="Master Repository Process" w:date="2021-09-18T02:15:00Z">
              <w:r>
                <w:br/>
                <w:t>2.20</w:t>
              </w:r>
            </w:ins>
          </w:p>
        </w:tc>
      </w:tr>
      <w:tr>
        <w:trPr>
          <w:ins w:id="1256" w:author="Master Repository Process" w:date="2021-09-18T02:15:00Z"/>
        </w:trPr>
        <w:tc>
          <w:tcPr>
            <w:tcW w:w="709" w:type="dxa"/>
            <w:tcBorders>
              <w:top w:val="nil"/>
              <w:left w:val="nil"/>
              <w:bottom w:val="nil"/>
              <w:right w:val="nil"/>
            </w:tcBorders>
          </w:tcPr>
          <w:p>
            <w:pPr>
              <w:pStyle w:val="yTableNAm"/>
              <w:spacing w:before="60"/>
              <w:rPr>
                <w:ins w:id="1257" w:author="Master Repository Process" w:date="2021-09-18T02:15:00Z"/>
                <w:rFonts w:ascii="Arial" w:hAnsi="Arial" w:cs="Arial"/>
                <w:spacing w:val="-4"/>
                <w:sz w:val="18"/>
                <w:szCs w:val="18"/>
              </w:rPr>
            </w:pPr>
          </w:p>
        </w:tc>
        <w:tc>
          <w:tcPr>
            <w:tcW w:w="6343" w:type="dxa"/>
            <w:gridSpan w:val="3"/>
            <w:tcBorders>
              <w:top w:val="nil"/>
              <w:left w:val="nil"/>
              <w:bottom w:val="nil"/>
              <w:right w:val="nil"/>
            </w:tcBorders>
          </w:tcPr>
          <w:p>
            <w:pPr>
              <w:pStyle w:val="yTableNAm"/>
              <w:spacing w:before="60"/>
              <w:rPr>
                <w:ins w:id="1258" w:author="Master Repository Process" w:date="2021-09-18T02:15:00Z"/>
                <w:rFonts w:ascii="Arial" w:hAnsi="Arial" w:cs="Arial"/>
                <w:spacing w:val="-4"/>
                <w:sz w:val="18"/>
                <w:szCs w:val="18"/>
              </w:rPr>
            </w:pPr>
            <w:ins w:id="1259" w:author="Master Repository Process" w:date="2021-09-18T02:15:00Z">
              <w:r>
                <w:rPr>
                  <w:rFonts w:ascii="Arial" w:hAnsi="Arial" w:cs="Arial"/>
                  <w:spacing w:val="-4"/>
                  <w:sz w:val="18"/>
                  <w:szCs w:val="18"/>
                </w:rPr>
                <w:t>Note:</w:t>
              </w:r>
            </w:ins>
          </w:p>
          <w:p>
            <w:pPr>
              <w:pStyle w:val="yTableNAm"/>
              <w:spacing w:before="60"/>
              <w:rPr>
                <w:ins w:id="1260" w:author="Master Repository Process" w:date="2021-09-18T02:15:00Z"/>
                <w:rFonts w:ascii="Arial" w:hAnsi="Arial" w:cs="Arial"/>
                <w:spacing w:val="-4"/>
                <w:sz w:val="18"/>
                <w:szCs w:val="18"/>
              </w:rPr>
            </w:pPr>
            <w:ins w:id="1261" w:author="Master Repository Process" w:date="2021-09-18T02:15:00Z">
              <w:r>
                <w:rPr>
                  <w:rFonts w:ascii="Arial" w:hAnsi="Arial" w:cs="Arial"/>
                  <w:spacing w:val="-4"/>
                  <w:sz w:val="18"/>
                  <w:szCs w:val="18"/>
                </w:rPr>
                <w:t>If more than 1 process or document is executed or served by the sheriff or a bailiff at the same time on the same person or on different persons at the same address, only 1 allowance for kilometres is chargeable.</w:t>
              </w:r>
            </w:ins>
          </w:p>
        </w:tc>
      </w:tr>
      <w:tr>
        <w:trPr>
          <w:ins w:id="1262" w:author="Master Repository Process" w:date="2021-09-18T02:15:00Z"/>
        </w:trPr>
        <w:tc>
          <w:tcPr>
            <w:tcW w:w="709" w:type="dxa"/>
            <w:tcBorders>
              <w:top w:val="nil"/>
              <w:left w:val="nil"/>
              <w:bottom w:val="nil"/>
              <w:right w:val="nil"/>
            </w:tcBorders>
          </w:tcPr>
          <w:p>
            <w:pPr>
              <w:pStyle w:val="yTableNAm"/>
              <w:rPr>
                <w:ins w:id="1263" w:author="Master Repository Process" w:date="2021-09-18T02:15:00Z"/>
              </w:rPr>
            </w:pPr>
            <w:ins w:id="1264" w:author="Master Repository Process" w:date="2021-09-18T02:15:00Z">
              <w:r>
                <w:t>4.</w:t>
              </w:r>
            </w:ins>
          </w:p>
        </w:tc>
        <w:tc>
          <w:tcPr>
            <w:tcW w:w="4961" w:type="dxa"/>
            <w:gridSpan w:val="2"/>
            <w:tcBorders>
              <w:top w:val="nil"/>
              <w:left w:val="nil"/>
              <w:bottom w:val="nil"/>
              <w:right w:val="nil"/>
            </w:tcBorders>
          </w:tcPr>
          <w:p>
            <w:pPr>
              <w:pStyle w:val="yTableNAm"/>
              <w:rPr>
                <w:ins w:id="1265" w:author="Master Repository Process" w:date="2021-09-18T02:15:00Z"/>
              </w:rPr>
            </w:pPr>
            <w:ins w:id="1266" w:author="Master Repository Process" w:date="2021-09-18T02:15:00Z">
              <w:r>
                <w:t>Fee to the sheriff for attending a view — per hour or part of an hour</w:t>
              </w:r>
            </w:ins>
          </w:p>
        </w:tc>
        <w:tc>
          <w:tcPr>
            <w:tcW w:w="1382" w:type="dxa"/>
            <w:tcBorders>
              <w:top w:val="nil"/>
              <w:left w:val="nil"/>
              <w:bottom w:val="nil"/>
              <w:right w:val="nil"/>
            </w:tcBorders>
          </w:tcPr>
          <w:p>
            <w:pPr>
              <w:pStyle w:val="yTableNAm"/>
              <w:jc w:val="center"/>
              <w:rPr>
                <w:ins w:id="1267" w:author="Master Repository Process" w:date="2021-09-18T02:15:00Z"/>
              </w:rPr>
            </w:pPr>
            <w:ins w:id="1268" w:author="Master Repository Process" w:date="2021-09-18T02:15:00Z">
              <w:r>
                <w:br/>
                <w:t>74.00</w:t>
              </w:r>
            </w:ins>
          </w:p>
        </w:tc>
      </w:tr>
      <w:tr>
        <w:trPr>
          <w:ins w:id="1269" w:author="Master Repository Process" w:date="2021-09-18T02:15:00Z"/>
        </w:trPr>
        <w:tc>
          <w:tcPr>
            <w:tcW w:w="709" w:type="dxa"/>
            <w:tcBorders>
              <w:top w:val="nil"/>
              <w:left w:val="nil"/>
              <w:right w:val="nil"/>
            </w:tcBorders>
          </w:tcPr>
          <w:p>
            <w:pPr>
              <w:pStyle w:val="yTableNAm"/>
              <w:rPr>
                <w:ins w:id="1270" w:author="Master Repository Process" w:date="2021-09-18T02:15:00Z"/>
              </w:rPr>
            </w:pPr>
            <w:ins w:id="1271" w:author="Master Repository Process" w:date="2021-09-18T02:15:00Z">
              <w:r>
                <w:t>5.</w:t>
              </w:r>
            </w:ins>
          </w:p>
        </w:tc>
        <w:tc>
          <w:tcPr>
            <w:tcW w:w="4961" w:type="dxa"/>
            <w:gridSpan w:val="2"/>
            <w:tcBorders>
              <w:top w:val="nil"/>
              <w:left w:val="nil"/>
              <w:right w:val="nil"/>
            </w:tcBorders>
          </w:tcPr>
          <w:p>
            <w:pPr>
              <w:pStyle w:val="yTableNAm"/>
              <w:ind w:left="584" w:hanging="584"/>
              <w:rPr>
                <w:ins w:id="1272" w:author="Master Repository Process" w:date="2021-09-18T02:15:00Z"/>
              </w:rPr>
            </w:pPr>
            <w:ins w:id="1273" w:author="Master Repository Process" w:date="2021-09-18T02:15:00Z">
              <w:r>
                <w:t>(a)</w:t>
              </w:r>
              <w:r>
                <w:tab/>
                <w:t>For striking a jury and preparing jury panel</w:t>
              </w:r>
            </w:ins>
          </w:p>
          <w:p>
            <w:pPr>
              <w:pStyle w:val="yTableNAm"/>
              <w:ind w:left="584" w:hanging="584"/>
              <w:rPr>
                <w:ins w:id="1274" w:author="Master Repository Process" w:date="2021-09-18T02:15:00Z"/>
              </w:rPr>
            </w:pPr>
            <w:ins w:id="1275" w:author="Master Repository Process" w:date="2021-09-18T02:15:00Z">
              <w:r>
                <w:t>(b)</w:t>
              </w:r>
              <w:r>
                <w:tab/>
                <w:t>For attendance of sheriff’s officer at hearing (per day or part of a day)</w:t>
              </w:r>
            </w:ins>
          </w:p>
        </w:tc>
        <w:tc>
          <w:tcPr>
            <w:tcW w:w="1382" w:type="dxa"/>
            <w:tcBorders>
              <w:top w:val="nil"/>
              <w:left w:val="nil"/>
              <w:right w:val="nil"/>
            </w:tcBorders>
          </w:tcPr>
          <w:p>
            <w:pPr>
              <w:pStyle w:val="yTableNAm"/>
              <w:jc w:val="center"/>
              <w:rPr>
                <w:ins w:id="1276" w:author="Master Repository Process" w:date="2021-09-18T02:15:00Z"/>
              </w:rPr>
            </w:pPr>
            <w:ins w:id="1277" w:author="Master Repository Process" w:date="2021-09-18T02:15:00Z">
              <w:r>
                <w:t>238.00</w:t>
              </w:r>
            </w:ins>
          </w:p>
          <w:p>
            <w:pPr>
              <w:pStyle w:val="yTableNAm"/>
              <w:rPr>
                <w:ins w:id="1278" w:author="Master Repository Process" w:date="2021-09-18T02:15:00Z"/>
              </w:rPr>
            </w:pPr>
            <w:ins w:id="1279" w:author="Master Repository Process" w:date="2021-09-18T02:15:00Z">
              <w:r>
                <w:t>The sum actually and reasonably paid</w:t>
              </w:r>
            </w:ins>
          </w:p>
        </w:tc>
      </w:tr>
    </w:tbl>
    <w:p>
      <w:pPr>
        <w:pStyle w:val="BlankClose"/>
        <w:rPr>
          <w:ins w:id="1280" w:author="Master Repository Process" w:date="2021-09-18T02:15:00Z"/>
        </w:rPr>
      </w:pPr>
    </w:p>
    <w:p>
      <w:pPr>
        <w:pStyle w:val="nzHeading5"/>
        <w:rPr>
          <w:ins w:id="1281" w:author="Master Repository Process" w:date="2021-09-18T02:15:00Z"/>
        </w:rPr>
      </w:pPr>
      <w:bookmarkStart w:id="1282" w:name="_Toc514414506"/>
      <w:bookmarkStart w:id="1283" w:name="_Toc514666302"/>
      <w:ins w:id="1284" w:author="Master Repository Process" w:date="2021-09-18T02:15:00Z">
        <w:r>
          <w:rPr>
            <w:rStyle w:val="CharSectno"/>
          </w:rPr>
          <w:t>28</w:t>
        </w:r>
        <w:r>
          <w:t>.</w:t>
        </w:r>
        <w:r>
          <w:tab/>
          <w:t>Schedule 3 replaced</w:t>
        </w:r>
        <w:bookmarkEnd w:id="1282"/>
        <w:bookmarkEnd w:id="1283"/>
      </w:ins>
    </w:p>
    <w:p>
      <w:pPr>
        <w:pStyle w:val="nzSubsection"/>
        <w:rPr>
          <w:ins w:id="1285" w:author="Master Repository Process" w:date="2021-09-18T02:15:00Z"/>
        </w:rPr>
      </w:pPr>
      <w:ins w:id="1286" w:author="Master Repository Process" w:date="2021-09-18T02:15:00Z">
        <w:r>
          <w:tab/>
        </w:r>
        <w:r>
          <w:tab/>
          <w:t>Delete Schedule 3 and insert:</w:t>
        </w:r>
      </w:ins>
    </w:p>
    <w:p>
      <w:pPr>
        <w:pStyle w:val="BlankOpen"/>
        <w:rPr>
          <w:ins w:id="1287" w:author="Master Repository Process" w:date="2021-09-18T02:15:00Z"/>
        </w:rPr>
      </w:pPr>
    </w:p>
    <w:p>
      <w:pPr>
        <w:pStyle w:val="zyHeading2"/>
        <w:rPr>
          <w:ins w:id="1288" w:author="Master Repository Process" w:date="2021-09-18T02:15:00Z"/>
        </w:rPr>
      </w:pPr>
      <w:bookmarkStart w:id="1289" w:name="_Toc514321258"/>
      <w:bookmarkStart w:id="1290" w:name="_Toc514321323"/>
      <w:bookmarkStart w:id="1291" w:name="_Toc514330317"/>
      <w:bookmarkStart w:id="1292" w:name="_Toc514334982"/>
      <w:bookmarkStart w:id="1293" w:name="_Toc514336331"/>
      <w:bookmarkStart w:id="1294" w:name="_Toc514336533"/>
      <w:bookmarkStart w:id="1295" w:name="_Toc514414507"/>
      <w:bookmarkStart w:id="1296" w:name="_Toc514414572"/>
      <w:bookmarkStart w:id="1297" w:name="_Toc514657482"/>
      <w:bookmarkStart w:id="1298" w:name="_Toc514666303"/>
      <w:bookmarkStart w:id="1299" w:name="_Toc516821149"/>
      <w:bookmarkStart w:id="1300" w:name="_Toc516821243"/>
      <w:ins w:id="1301" w:author="Master Repository Process" w:date="2021-09-18T02:15:00Z">
        <w:r>
          <w:rPr>
            <w:rStyle w:val="CharSchNo"/>
          </w:rPr>
          <w:t>Schedule 3</w:t>
        </w:r>
        <w:r>
          <w:t> — </w:t>
        </w:r>
        <w:r>
          <w:rPr>
            <w:rStyle w:val="CharSchText"/>
          </w:rPr>
          <w:t>Probate fees</w:t>
        </w:r>
        <w:bookmarkEnd w:id="1289"/>
        <w:bookmarkEnd w:id="1290"/>
        <w:bookmarkEnd w:id="1291"/>
        <w:bookmarkEnd w:id="1292"/>
        <w:bookmarkEnd w:id="1293"/>
        <w:bookmarkEnd w:id="1294"/>
        <w:bookmarkEnd w:id="1295"/>
        <w:bookmarkEnd w:id="1296"/>
        <w:bookmarkEnd w:id="1297"/>
        <w:bookmarkEnd w:id="1298"/>
        <w:bookmarkEnd w:id="1299"/>
        <w:bookmarkEnd w:id="1300"/>
      </w:ins>
    </w:p>
    <w:p>
      <w:pPr>
        <w:pStyle w:val="zyShoulderClause"/>
        <w:spacing w:after="60"/>
        <w:rPr>
          <w:ins w:id="1302" w:author="Master Repository Process" w:date="2021-09-18T02:15:00Z"/>
        </w:rPr>
      </w:pPr>
      <w:ins w:id="1303" w:author="Master Repository Process" w:date="2021-09-18T02:15:00Z">
        <w:r>
          <w:t>[r. 4]</w:t>
        </w:r>
      </w:ins>
    </w:p>
    <w:tbl>
      <w:tblPr>
        <w:tblW w:w="0" w:type="auto"/>
        <w:tblInd w:w="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961"/>
        <w:gridCol w:w="1382"/>
      </w:tblGrid>
      <w:tr>
        <w:trPr>
          <w:tblHeader/>
          <w:ins w:id="1304" w:author="Master Repository Process" w:date="2021-09-18T02:15:00Z"/>
        </w:trPr>
        <w:tc>
          <w:tcPr>
            <w:tcW w:w="709" w:type="dxa"/>
            <w:tcBorders>
              <w:left w:val="nil"/>
              <w:bottom w:val="single" w:sz="4" w:space="0" w:color="auto"/>
              <w:right w:val="nil"/>
            </w:tcBorders>
          </w:tcPr>
          <w:p>
            <w:pPr>
              <w:pStyle w:val="yTableNAm"/>
              <w:keepNext/>
              <w:jc w:val="center"/>
              <w:rPr>
                <w:ins w:id="1305" w:author="Master Repository Process" w:date="2021-09-18T02:15:00Z"/>
                <w:b/>
              </w:rPr>
            </w:pPr>
            <w:ins w:id="1306" w:author="Master Repository Process" w:date="2021-09-18T02:15:00Z">
              <w:r>
                <w:rPr>
                  <w:b/>
                </w:rPr>
                <w:t>Item</w:t>
              </w:r>
            </w:ins>
          </w:p>
        </w:tc>
        <w:tc>
          <w:tcPr>
            <w:tcW w:w="4961" w:type="dxa"/>
            <w:tcBorders>
              <w:left w:val="nil"/>
              <w:bottom w:val="single" w:sz="4" w:space="0" w:color="auto"/>
              <w:right w:val="nil"/>
            </w:tcBorders>
          </w:tcPr>
          <w:p>
            <w:pPr>
              <w:pStyle w:val="yTableNAm"/>
              <w:keepNext/>
              <w:jc w:val="center"/>
              <w:rPr>
                <w:ins w:id="1307" w:author="Master Repository Process" w:date="2021-09-18T02:15:00Z"/>
                <w:b/>
              </w:rPr>
            </w:pPr>
            <w:ins w:id="1308" w:author="Master Repository Process" w:date="2021-09-18T02:15:00Z">
              <w:r>
                <w:rPr>
                  <w:b/>
                </w:rPr>
                <w:t>Matter</w:t>
              </w:r>
            </w:ins>
          </w:p>
        </w:tc>
        <w:tc>
          <w:tcPr>
            <w:tcW w:w="1382" w:type="dxa"/>
            <w:tcBorders>
              <w:left w:val="nil"/>
              <w:bottom w:val="single" w:sz="4" w:space="0" w:color="auto"/>
              <w:right w:val="nil"/>
            </w:tcBorders>
          </w:tcPr>
          <w:p>
            <w:pPr>
              <w:pStyle w:val="yTableNAm"/>
              <w:keepNext/>
              <w:jc w:val="center"/>
              <w:rPr>
                <w:ins w:id="1309" w:author="Master Repository Process" w:date="2021-09-18T02:15:00Z"/>
                <w:b/>
              </w:rPr>
            </w:pPr>
            <w:ins w:id="1310" w:author="Master Repository Process" w:date="2021-09-18T02:15:00Z">
              <w:r>
                <w:rPr>
                  <w:b/>
                </w:rPr>
                <w:t>Fee</w:t>
              </w:r>
              <w:r>
                <w:rPr>
                  <w:b/>
                </w:rPr>
                <w:br/>
                <w:t>$</w:t>
              </w:r>
            </w:ins>
          </w:p>
        </w:tc>
      </w:tr>
      <w:tr>
        <w:trPr>
          <w:ins w:id="1311" w:author="Master Repository Process" w:date="2021-09-18T02:15:00Z"/>
        </w:trPr>
        <w:tc>
          <w:tcPr>
            <w:tcW w:w="709" w:type="dxa"/>
            <w:tcBorders>
              <w:left w:val="nil"/>
              <w:bottom w:val="nil"/>
              <w:right w:val="nil"/>
            </w:tcBorders>
          </w:tcPr>
          <w:p>
            <w:pPr>
              <w:pStyle w:val="yTableNAm"/>
              <w:spacing w:before="60"/>
              <w:rPr>
                <w:ins w:id="1312" w:author="Master Repository Process" w:date="2021-09-18T02:15:00Z"/>
                <w:rFonts w:ascii="Arial" w:hAnsi="Arial" w:cs="Arial"/>
                <w:spacing w:val="-4"/>
                <w:sz w:val="18"/>
                <w:szCs w:val="18"/>
              </w:rPr>
            </w:pPr>
          </w:p>
        </w:tc>
        <w:tc>
          <w:tcPr>
            <w:tcW w:w="6343" w:type="dxa"/>
            <w:gridSpan w:val="2"/>
            <w:tcBorders>
              <w:left w:val="nil"/>
              <w:bottom w:val="nil"/>
              <w:right w:val="nil"/>
            </w:tcBorders>
          </w:tcPr>
          <w:p>
            <w:pPr>
              <w:pStyle w:val="yTableNAm"/>
              <w:spacing w:before="60"/>
              <w:rPr>
                <w:ins w:id="1313" w:author="Master Repository Process" w:date="2021-09-18T02:15:00Z"/>
                <w:rFonts w:ascii="Arial" w:hAnsi="Arial" w:cs="Arial"/>
                <w:spacing w:val="-4"/>
                <w:sz w:val="18"/>
                <w:szCs w:val="18"/>
              </w:rPr>
            </w:pPr>
            <w:ins w:id="1314" w:author="Master Repository Process" w:date="2021-09-18T02:15:00Z">
              <w:r>
                <w:rPr>
                  <w:rFonts w:ascii="Arial" w:hAnsi="Arial" w:cs="Arial"/>
                  <w:spacing w:val="-4"/>
                  <w:sz w:val="18"/>
                  <w:szCs w:val="18"/>
                </w:rPr>
                <w:t>Note:</w:t>
              </w:r>
            </w:ins>
          </w:p>
          <w:p>
            <w:pPr>
              <w:pStyle w:val="yTableNAm"/>
              <w:spacing w:before="60"/>
              <w:rPr>
                <w:ins w:id="1315" w:author="Master Repository Process" w:date="2021-09-18T02:15:00Z"/>
                <w:rFonts w:ascii="Arial" w:hAnsi="Arial" w:cs="Arial"/>
                <w:spacing w:val="-4"/>
                <w:sz w:val="18"/>
                <w:szCs w:val="18"/>
              </w:rPr>
            </w:pPr>
            <w:ins w:id="1316" w:author="Master Repository Process" w:date="2021-09-18T02:15:00Z">
              <w:r>
                <w:rPr>
                  <w:rFonts w:ascii="Arial" w:hAnsi="Arial" w:cs="Arial"/>
                  <w:spacing w:val="-4"/>
                  <w:sz w:val="18"/>
                  <w:szCs w:val="18"/>
                </w:rPr>
                <w:t xml:space="preserve">In this Schedule, </w:t>
              </w:r>
              <w:r>
                <w:rPr>
                  <w:rFonts w:ascii="Arial" w:hAnsi="Arial" w:cs="Arial"/>
                  <w:b/>
                  <w:i/>
                  <w:spacing w:val="-4"/>
                  <w:sz w:val="18"/>
                  <w:szCs w:val="18"/>
                </w:rPr>
                <w:t>grant</w:t>
              </w:r>
              <w:r>
                <w:rPr>
                  <w:rFonts w:ascii="Arial" w:hAnsi="Arial" w:cs="Arial"/>
                  <w:spacing w:val="-4"/>
                  <w:sz w:val="18"/>
                  <w:szCs w:val="18"/>
                </w:rPr>
                <w:t xml:space="preserve"> means a grant of probate or administration with or without the will, or an order to administer.</w:t>
              </w:r>
            </w:ins>
          </w:p>
        </w:tc>
      </w:tr>
      <w:tr>
        <w:trPr>
          <w:ins w:id="1317" w:author="Master Repository Process" w:date="2021-09-18T02:15:00Z"/>
        </w:trPr>
        <w:tc>
          <w:tcPr>
            <w:tcW w:w="709" w:type="dxa"/>
            <w:tcBorders>
              <w:top w:val="nil"/>
              <w:left w:val="nil"/>
              <w:bottom w:val="nil"/>
              <w:right w:val="nil"/>
            </w:tcBorders>
          </w:tcPr>
          <w:p>
            <w:pPr>
              <w:pStyle w:val="yTableNAm"/>
              <w:rPr>
                <w:ins w:id="1318" w:author="Master Repository Process" w:date="2021-09-18T02:15:00Z"/>
              </w:rPr>
            </w:pPr>
            <w:ins w:id="1319" w:author="Master Repository Process" w:date="2021-09-18T02:15:00Z">
              <w:r>
                <w:t>1.</w:t>
              </w:r>
            </w:ins>
          </w:p>
        </w:tc>
        <w:tc>
          <w:tcPr>
            <w:tcW w:w="4961" w:type="dxa"/>
            <w:tcBorders>
              <w:top w:val="nil"/>
              <w:left w:val="nil"/>
              <w:bottom w:val="nil"/>
              <w:right w:val="nil"/>
            </w:tcBorders>
          </w:tcPr>
          <w:p>
            <w:pPr>
              <w:pStyle w:val="yTableNAm"/>
              <w:rPr>
                <w:ins w:id="1320" w:author="Master Repository Process" w:date="2021-09-18T02:15:00Z"/>
              </w:rPr>
            </w:pPr>
            <w:ins w:id="1321" w:author="Master Repository Process" w:date="2021-09-18T02:15:00Z">
              <w:r>
                <w:t>On filing an application for an original grant or, for a second subsequent grant in relation to the same deceased, or to reseal a foreign grant</w:t>
              </w:r>
            </w:ins>
          </w:p>
        </w:tc>
        <w:tc>
          <w:tcPr>
            <w:tcW w:w="1382" w:type="dxa"/>
            <w:tcBorders>
              <w:top w:val="nil"/>
              <w:left w:val="nil"/>
              <w:bottom w:val="nil"/>
              <w:right w:val="nil"/>
            </w:tcBorders>
          </w:tcPr>
          <w:p>
            <w:pPr>
              <w:pStyle w:val="yTableNAm"/>
              <w:jc w:val="center"/>
              <w:rPr>
                <w:ins w:id="1322" w:author="Master Repository Process" w:date="2021-09-18T02:15:00Z"/>
              </w:rPr>
            </w:pPr>
            <w:ins w:id="1323" w:author="Master Repository Process" w:date="2021-09-18T02:15:00Z">
              <w:r>
                <w:br/>
              </w:r>
              <w:r>
                <w:br/>
                <w:t>370.00</w:t>
              </w:r>
            </w:ins>
          </w:p>
        </w:tc>
      </w:tr>
      <w:tr>
        <w:trPr>
          <w:ins w:id="1324" w:author="Master Repository Process" w:date="2021-09-18T02:15:00Z"/>
        </w:trPr>
        <w:tc>
          <w:tcPr>
            <w:tcW w:w="709" w:type="dxa"/>
            <w:tcBorders>
              <w:top w:val="nil"/>
              <w:left w:val="nil"/>
              <w:bottom w:val="nil"/>
              <w:right w:val="nil"/>
            </w:tcBorders>
          </w:tcPr>
          <w:p>
            <w:pPr>
              <w:pStyle w:val="yTableNAm"/>
              <w:rPr>
                <w:ins w:id="1325" w:author="Master Repository Process" w:date="2021-09-18T02:15:00Z"/>
              </w:rPr>
            </w:pPr>
          </w:p>
        </w:tc>
        <w:tc>
          <w:tcPr>
            <w:tcW w:w="6343" w:type="dxa"/>
            <w:gridSpan w:val="2"/>
            <w:tcBorders>
              <w:top w:val="nil"/>
              <w:left w:val="nil"/>
              <w:bottom w:val="nil"/>
              <w:right w:val="nil"/>
            </w:tcBorders>
          </w:tcPr>
          <w:p>
            <w:pPr>
              <w:pStyle w:val="yTableNAm"/>
              <w:rPr>
                <w:ins w:id="1326" w:author="Master Repository Process" w:date="2021-09-18T02:15:00Z"/>
                <w:rFonts w:ascii="Arial" w:hAnsi="Arial" w:cs="Arial"/>
                <w:sz w:val="18"/>
                <w:szCs w:val="18"/>
              </w:rPr>
            </w:pPr>
            <w:ins w:id="1327" w:author="Master Repository Process" w:date="2021-09-18T02:15:00Z">
              <w:r>
                <w:rPr>
                  <w:rFonts w:ascii="Arial" w:hAnsi="Arial" w:cs="Arial"/>
                  <w:sz w:val="18"/>
                  <w:szCs w:val="18"/>
                </w:rPr>
                <w:t>Note:</w:t>
              </w:r>
            </w:ins>
          </w:p>
          <w:p>
            <w:pPr>
              <w:pStyle w:val="yTableNAm"/>
              <w:rPr>
                <w:ins w:id="1328" w:author="Master Repository Process" w:date="2021-09-18T02:15:00Z"/>
                <w:rFonts w:ascii="Arial" w:hAnsi="Arial" w:cs="Arial"/>
                <w:sz w:val="18"/>
                <w:szCs w:val="18"/>
              </w:rPr>
            </w:pPr>
            <w:ins w:id="1329" w:author="Master Repository Process" w:date="2021-09-18T02:15:00Z">
              <w:r>
                <w:rPr>
                  <w:rFonts w:ascii="Arial" w:hAnsi="Arial" w:cs="Arial"/>
                  <w:sz w:val="18"/>
                  <w:szCs w:val="18"/>
                </w:rPr>
                <w:t>This fee covers —</w:t>
              </w:r>
            </w:ins>
          </w:p>
          <w:p>
            <w:pPr>
              <w:pStyle w:val="yTableNAm"/>
              <w:ind w:left="584" w:hanging="584"/>
              <w:rPr>
                <w:ins w:id="1330" w:author="Master Repository Process" w:date="2021-09-18T02:15:00Z"/>
                <w:rFonts w:ascii="Arial" w:hAnsi="Arial" w:cs="Arial"/>
                <w:sz w:val="18"/>
                <w:szCs w:val="18"/>
              </w:rPr>
            </w:pPr>
            <w:ins w:id="1331" w:author="Master Repository Process" w:date="2021-09-18T02:15:00Z">
              <w:r>
                <w:rPr>
                  <w:rFonts w:ascii="Arial" w:hAnsi="Arial" w:cs="Arial"/>
                  <w:sz w:val="18"/>
                  <w:szCs w:val="18"/>
                </w:rPr>
                <w:t>(a)</w:t>
              </w:r>
              <w:r>
                <w:rPr>
                  <w:rFonts w:ascii="Arial" w:hAnsi="Arial" w:cs="Arial"/>
                  <w:sz w:val="18"/>
                  <w:szCs w:val="18"/>
                </w:rPr>
                <w:tab/>
                <w:t>all documents filed in support of the application; and</w:t>
              </w:r>
            </w:ins>
          </w:p>
          <w:p>
            <w:pPr>
              <w:pStyle w:val="yTableNAm"/>
              <w:ind w:left="584" w:hanging="584"/>
              <w:rPr>
                <w:ins w:id="1332" w:author="Master Repository Process" w:date="2021-09-18T02:15:00Z"/>
                <w:rFonts w:ascii="Arial" w:hAnsi="Arial" w:cs="Arial"/>
                <w:sz w:val="18"/>
                <w:szCs w:val="18"/>
              </w:rPr>
            </w:pPr>
            <w:ins w:id="1333" w:author="Master Repository Process" w:date="2021-09-18T02:15:00Z">
              <w:r>
                <w:rPr>
                  <w:rFonts w:ascii="Arial" w:hAnsi="Arial" w:cs="Arial"/>
                  <w:sz w:val="18"/>
                  <w:szCs w:val="18"/>
                </w:rPr>
                <w:t>(b)</w:t>
              </w:r>
              <w:r>
                <w:rPr>
                  <w:rFonts w:ascii="Arial" w:hAnsi="Arial" w:cs="Arial"/>
                  <w:sz w:val="18"/>
                  <w:szCs w:val="18"/>
                </w:rPr>
                <w:tab/>
                <w:t>preparation of the necessary photographic copies of documents including will (if any) required for the grant and Court files; and</w:t>
              </w:r>
            </w:ins>
          </w:p>
          <w:p>
            <w:pPr>
              <w:pStyle w:val="yTableNAm"/>
              <w:ind w:left="584" w:hanging="584"/>
              <w:rPr>
                <w:ins w:id="1334" w:author="Master Repository Process" w:date="2021-09-18T02:15:00Z"/>
              </w:rPr>
            </w:pPr>
            <w:ins w:id="1335" w:author="Master Repository Process" w:date="2021-09-18T02:15:00Z">
              <w:r>
                <w:rPr>
                  <w:rFonts w:ascii="Arial" w:hAnsi="Arial" w:cs="Arial"/>
                  <w:sz w:val="18"/>
                  <w:szCs w:val="18"/>
                </w:rPr>
                <w:t>(c)</w:t>
              </w:r>
              <w:r>
                <w:rPr>
                  <w:rFonts w:ascii="Arial" w:hAnsi="Arial" w:cs="Arial"/>
                  <w:sz w:val="18"/>
                  <w:szCs w:val="18"/>
                </w:rPr>
                <w:tab/>
                <w:t>the issue of the grant.</w:t>
              </w:r>
            </w:ins>
          </w:p>
        </w:tc>
      </w:tr>
      <w:tr>
        <w:trPr>
          <w:ins w:id="1336" w:author="Master Repository Process" w:date="2021-09-18T02:15:00Z"/>
        </w:trPr>
        <w:tc>
          <w:tcPr>
            <w:tcW w:w="709" w:type="dxa"/>
            <w:tcBorders>
              <w:top w:val="nil"/>
              <w:left w:val="nil"/>
              <w:bottom w:val="nil"/>
              <w:right w:val="nil"/>
            </w:tcBorders>
          </w:tcPr>
          <w:p>
            <w:pPr>
              <w:pStyle w:val="yTableNAm"/>
              <w:rPr>
                <w:ins w:id="1337" w:author="Master Repository Process" w:date="2021-09-18T02:15:00Z"/>
              </w:rPr>
            </w:pPr>
            <w:ins w:id="1338" w:author="Master Repository Process" w:date="2021-09-18T02:15:00Z">
              <w:r>
                <w:t>2.</w:t>
              </w:r>
            </w:ins>
          </w:p>
        </w:tc>
        <w:tc>
          <w:tcPr>
            <w:tcW w:w="4961" w:type="dxa"/>
            <w:tcBorders>
              <w:top w:val="nil"/>
              <w:left w:val="nil"/>
              <w:bottom w:val="nil"/>
              <w:right w:val="nil"/>
            </w:tcBorders>
          </w:tcPr>
          <w:p>
            <w:pPr>
              <w:pStyle w:val="yTableNAm"/>
              <w:rPr>
                <w:ins w:id="1339" w:author="Master Repository Process" w:date="2021-09-18T02:15:00Z"/>
              </w:rPr>
            </w:pPr>
            <w:ins w:id="1340" w:author="Master Repository Process" w:date="2021-09-18T02:15:00Z">
              <w:r>
                <w:t>For depositing a will of a deceased person in the Registry (including renunciation of executor)</w:t>
              </w:r>
            </w:ins>
          </w:p>
        </w:tc>
        <w:tc>
          <w:tcPr>
            <w:tcW w:w="1382" w:type="dxa"/>
            <w:tcBorders>
              <w:top w:val="nil"/>
              <w:left w:val="nil"/>
              <w:bottom w:val="nil"/>
              <w:right w:val="nil"/>
            </w:tcBorders>
          </w:tcPr>
          <w:p>
            <w:pPr>
              <w:pStyle w:val="yTableNAm"/>
              <w:jc w:val="center"/>
              <w:rPr>
                <w:ins w:id="1341" w:author="Master Repository Process" w:date="2021-09-18T02:15:00Z"/>
              </w:rPr>
            </w:pPr>
            <w:ins w:id="1342" w:author="Master Repository Process" w:date="2021-09-18T02:15:00Z">
              <w:r>
                <w:br/>
                <w:t>87.50</w:t>
              </w:r>
            </w:ins>
          </w:p>
        </w:tc>
      </w:tr>
      <w:tr>
        <w:trPr>
          <w:ins w:id="1343" w:author="Master Repository Process" w:date="2021-09-18T02:15:00Z"/>
        </w:trPr>
        <w:tc>
          <w:tcPr>
            <w:tcW w:w="709" w:type="dxa"/>
            <w:tcBorders>
              <w:top w:val="nil"/>
              <w:left w:val="nil"/>
              <w:bottom w:val="nil"/>
              <w:right w:val="nil"/>
            </w:tcBorders>
          </w:tcPr>
          <w:p>
            <w:pPr>
              <w:pStyle w:val="yTableNAm"/>
              <w:rPr>
                <w:ins w:id="1344" w:author="Master Repository Process" w:date="2021-09-18T02:15:00Z"/>
              </w:rPr>
            </w:pPr>
            <w:ins w:id="1345" w:author="Master Repository Process" w:date="2021-09-18T02:15:00Z">
              <w:r>
                <w:t>3.</w:t>
              </w:r>
            </w:ins>
          </w:p>
        </w:tc>
        <w:tc>
          <w:tcPr>
            <w:tcW w:w="4961" w:type="dxa"/>
            <w:tcBorders>
              <w:top w:val="nil"/>
              <w:left w:val="nil"/>
              <w:bottom w:val="nil"/>
              <w:right w:val="nil"/>
            </w:tcBorders>
          </w:tcPr>
          <w:p>
            <w:pPr>
              <w:pStyle w:val="yTableNAm"/>
              <w:rPr>
                <w:ins w:id="1346" w:author="Master Repository Process" w:date="2021-09-18T02:15:00Z"/>
              </w:rPr>
            </w:pPr>
            <w:ins w:id="1347" w:author="Master Repository Process" w:date="2021-09-18T02:15:00Z">
              <w:r>
                <w:t xml:space="preserve">For depositing a will or instrument under the </w:t>
              </w:r>
              <w:r>
                <w:rPr>
                  <w:i/>
                  <w:iCs/>
                </w:rPr>
                <w:t>Wills Act 1970</w:t>
              </w:r>
              <w:r>
                <w:t xml:space="preserve"> s. 44(1) </w:t>
              </w:r>
            </w:ins>
          </w:p>
        </w:tc>
        <w:tc>
          <w:tcPr>
            <w:tcW w:w="1382" w:type="dxa"/>
            <w:tcBorders>
              <w:top w:val="nil"/>
              <w:left w:val="nil"/>
              <w:bottom w:val="nil"/>
              <w:right w:val="nil"/>
            </w:tcBorders>
          </w:tcPr>
          <w:p>
            <w:pPr>
              <w:pStyle w:val="yTableNAm"/>
              <w:jc w:val="center"/>
              <w:rPr>
                <w:ins w:id="1348" w:author="Master Repository Process" w:date="2021-09-18T02:15:00Z"/>
              </w:rPr>
            </w:pPr>
            <w:ins w:id="1349" w:author="Master Repository Process" w:date="2021-09-18T02:15:00Z">
              <w:r>
                <w:br/>
                <w:t>87.50</w:t>
              </w:r>
            </w:ins>
          </w:p>
        </w:tc>
      </w:tr>
      <w:tr>
        <w:trPr>
          <w:ins w:id="1350" w:author="Master Repository Process" w:date="2021-09-18T02:15:00Z"/>
        </w:trPr>
        <w:tc>
          <w:tcPr>
            <w:tcW w:w="709" w:type="dxa"/>
            <w:tcBorders>
              <w:top w:val="nil"/>
              <w:left w:val="nil"/>
              <w:bottom w:val="nil"/>
              <w:right w:val="nil"/>
            </w:tcBorders>
          </w:tcPr>
          <w:p>
            <w:pPr>
              <w:pStyle w:val="yTableNAm"/>
              <w:keepLines/>
              <w:rPr>
                <w:ins w:id="1351" w:author="Master Repository Process" w:date="2021-09-18T02:15:00Z"/>
              </w:rPr>
            </w:pPr>
            <w:ins w:id="1352" w:author="Master Repository Process" w:date="2021-09-18T02:15:00Z">
              <w:r>
                <w:t>4.</w:t>
              </w:r>
            </w:ins>
          </w:p>
        </w:tc>
        <w:tc>
          <w:tcPr>
            <w:tcW w:w="4961" w:type="dxa"/>
            <w:tcBorders>
              <w:top w:val="nil"/>
              <w:left w:val="nil"/>
              <w:bottom w:val="nil"/>
              <w:right w:val="nil"/>
            </w:tcBorders>
          </w:tcPr>
          <w:p>
            <w:pPr>
              <w:pStyle w:val="yTableNAm"/>
              <w:keepLines/>
              <w:ind w:left="584" w:hanging="584"/>
              <w:rPr>
                <w:ins w:id="1353" w:author="Master Repository Process" w:date="2021-09-18T02:15:00Z"/>
              </w:rPr>
            </w:pPr>
            <w:ins w:id="1354" w:author="Master Repository Process" w:date="2021-09-18T02:15:00Z">
              <w:r>
                <w:t>(a)</w:t>
              </w:r>
              <w:r>
                <w:tab/>
                <w:t xml:space="preserve">For the supply of copies of a will or other document, including marking as an office copy if required — for each page </w:t>
              </w:r>
            </w:ins>
          </w:p>
          <w:p>
            <w:pPr>
              <w:pStyle w:val="yTableNAm"/>
              <w:keepLines/>
              <w:ind w:left="584" w:hanging="584"/>
              <w:rPr>
                <w:ins w:id="1355" w:author="Master Repository Process" w:date="2021-09-18T02:15:00Z"/>
              </w:rPr>
            </w:pPr>
            <w:ins w:id="1356" w:author="Master Repository Process" w:date="2021-09-18T02:15:00Z">
              <w:r>
                <w:t>(b)</w:t>
              </w:r>
              <w:r>
                <w:tab/>
                <w:t xml:space="preserve">For certifying under seal that a copy of a document is a true copy — an additional </w:t>
              </w:r>
              <w:r>
                <w:br/>
                <w:t xml:space="preserve">fee of </w:t>
              </w:r>
            </w:ins>
          </w:p>
        </w:tc>
        <w:tc>
          <w:tcPr>
            <w:tcW w:w="1382" w:type="dxa"/>
            <w:tcBorders>
              <w:top w:val="nil"/>
              <w:left w:val="nil"/>
              <w:bottom w:val="nil"/>
              <w:right w:val="nil"/>
            </w:tcBorders>
          </w:tcPr>
          <w:p>
            <w:pPr>
              <w:pStyle w:val="yTableNAm"/>
              <w:keepLines/>
              <w:jc w:val="center"/>
              <w:rPr>
                <w:ins w:id="1357" w:author="Master Repository Process" w:date="2021-09-18T02:15:00Z"/>
              </w:rPr>
            </w:pPr>
            <w:ins w:id="1358" w:author="Master Repository Process" w:date="2021-09-18T02:15:00Z">
              <w:r>
                <w:br/>
              </w:r>
              <w:r>
                <w:br/>
                <w:t>1.85</w:t>
              </w:r>
            </w:ins>
          </w:p>
          <w:p>
            <w:pPr>
              <w:pStyle w:val="yTableNAm"/>
              <w:keepLines/>
              <w:jc w:val="center"/>
              <w:rPr>
                <w:ins w:id="1359" w:author="Master Repository Process" w:date="2021-09-18T02:15:00Z"/>
              </w:rPr>
            </w:pPr>
            <w:ins w:id="1360" w:author="Master Repository Process" w:date="2021-09-18T02:15:00Z">
              <w:r>
                <w:br/>
              </w:r>
              <w:r>
                <w:br/>
                <w:t>21.40</w:t>
              </w:r>
            </w:ins>
          </w:p>
        </w:tc>
      </w:tr>
      <w:tr>
        <w:trPr>
          <w:ins w:id="1361" w:author="Master Repository Process" w:date="2021-09-18T02:15:00Z"/>
        </w:trPr>
        <w:tc>
          <w:tcPr>
            <w:tcW w:w="709" w:type="dxa"/>
            <w:tcBorders>
              <w:top w:val="nil"/>
              <w:left w:val="nil"/>
              <w:bottom w:val="nil"/>
              <w:right w:val="nil"/>
            </w:tcBorders>
          </w:tcPr>
          <w:p>
            <w:pPr>
              <w:pStyle w:val="yTableNAm"/>
              <w:rPr>
                <w:ins w:id="1362" w:author="Master Repository Process" w:date="2021-09-18T02:15:00Z"/>
              </w:rPr>
            </w:pPr>
            <w:ins w:id="1363" w:author="Master Repository Process" w:date="2021-09-18T02:15:00Z">
              <w:r>
                <w:t>5.</w:t>
              </w:r>
            </w:ins>
          </w:p>
        </w:tc>
        <w:tc>
          <w:tcPr>
            <w:tcW w:w="4961" w:type="dxa"/>
            <w:tcBorders>
              <w:top w:val="nil"/>
              <w:left w:val="nil"/>
              <w:bottom w:val="nil"/>
              <w:right w:val="nil"/>
            </w:tcBorders>
          </w:tcPr>
          <w:p>
            <w:pPr>
              <w:pStyle w:val="yTableNAm"/>
              <w:ind w:left="584" w:hanging="584"/>
              <w:rPr>
                <w:ins w:id="1364" w:author="Master Repository Process" w:date="2021-09-18T02:15:00Z"/>
              </w:rPr>
            </w:pPr>
            <w:ins w:id="1365" w:author="Master Repository Process" w:date="2021-09-18T02:15:00Z">
              <w:r>
                <w:t>(a)</w:t>
              </w:r>
              <w:r>
                <w:tab/>
                <w:t xml:space="preserve">For an exemplification of a grant (in addition to the fee payable under item 4(a)) </w:t>
              </w:r>
            </w:ins>
          </w:p>
          <w:p>
            <w:pPr>
              <w:pStyle w:val="yTableNAm"/>
              <w:ind w:left="584" w:hanging="584"/>
              <w:rPr>
                <w:ins w:id="1366" w:author="Master Repository Process" w:date="2021-09-18T02:15:00Z"/>
              </w:rPr>
            </w:pPr>
            <w:ins w:id="1367" w:author="Master Repository Process" w:date="2021-09-18T02:15:00Z">
              <w:r>
                <w:t>(b)</w:t>
              </w:r>
              <w:r>
                <w:tab/>
                <w:t xml:space="preserve">For settling and sealing a citation or a subpoena </w:t>
              </w:r>
            </w:ins>
          </w:p>
        </w:tc>
        <w:tc>
          <w:tcPr>
            <w:tcW w:w="1382" w:type="dxa"/>
            <w:tcBorders>
              <w:top w:val="nil"/>
              <w:left w:val="nil"/>
              <w:bottom w:val="nil"/>
              <w:right w:val="nil"/>
            </w:tcBorders>
          </w:tcPr>
          <w:p>
            <w:pPr>
              <w:pStyle w:val="yTableNAm"/>
              <w:jc w:val="center"/>
              <w:rPr>
                <w:ins w:id="1368" w:author="Master Repository Process" w:date="2021-09-18T02:15:00Z"/>
              </w:rPr>
            </w:pPr>
            <w:ins w:id="1369" w:author="Master Repository Process" w:date="2021-09-18T02:15:00Z">
              <w:r>
                <w:br/>
                <w:t>110.50</w:t>
              </w:r>
            </w:ins>
          </w:p>
          <w:p>
            <w:pPr>
              <w:pStyle w:val="yTableNAm"/>
              <w:jc w:val="center"/>
              <w:rPr>
                <w:ins w:id="1370" w:author="Master Repository Process" w:date="2021-09-18T02:15:00Z"/>
              </w:rPr>
            </w:pPr>
            <w:ins w:id="1371" w:author="Master Repository Process" w:date="2021-09-18T02:15:00Z">
              <w:r>
                <w:br/>
                <w:t>110.50</w:t>
              </w:r>
            </w:ins>
          </w:p>
        </w:tc>
      </w:tr>
      <w:tr>
        <w:trPr>
          <w:ins w:id="1372" w:author="Master Repository Process" w:date="2021-09-18T02:15:00Z"/>
        </w:trPr>
        <w:tc>
          <w:tcPr>
            <w:tcW w:w="709" w:type="dxa"/>
            <w:tcBorders>
              <w:top w:val="nil"/>
              <w:left w:val="nil"/>
              <w:right w:val="nil"/>
            </w:tcBorders>
          </w:tcPr>
          <w:p>
            <w:pPr>
              <w:pStyle w:val="yTableNAm"/>
              <w:keepNext/>
              <w:rPr>
                <w:ins w:id="1373" w:author="Master Repository Process" w:date="2021-09-18T02:15:00Z"/>
              </w:rPr>
            </w:pPr>
            <w:ins w:id="1374" w:author="Master Repository Process" w:date="2021-09-18T02:15:00Z">
              <w:r>
                <w:t>6.</w:t>
              </w:r>
            </w:ins>
          </w:p>
        </w:tc>
        <w:tc>
          <w:tcPr>
            <w:tcW w:w="4961" w:type="dxa"/>
            <w:tcBorders>
              <w:top w:val="nil"/>
              <w:left w:val="nil"/>
              <w:right w:val="nil"/>
            </w:tcBorders>
          </w:tcPr>
          <w:p>
            <w:pPr>
              <w:pStyle w:val="yTableNAm"/>
              <w:keepNext/>
              <w:rPr>
                <w:ins w:id="1375" w:author="Master Repository Process" w:date="2021-09-18T02:15:00Z"/>
              </w:rPr>
            </w:pPr>
            <w:ins w:id="1376" w:author="Master Repository Process" w:date="2021-09-18T02:15:00Z">
              <w:r>
                <w:t xml:space="preserve">For a search for and inspection of a document or file of documents </w:t>
              </w:r>
            </w:ins>
          </w:p>
        </w:tc>
        <w:tc>
          <w:tcPr>
            <w:tcW w:w="1382" w:type="dxa"/>
            <w:tcBorders>
              <w:top w:val="nil"/>
              <w:left w:val="nil"/>
              <w:right w:val="nil"/>
            </w:tcBorders>
          </w:tcPr>
          <w:p>
            <w:pPr>
              <w:pStyle w:val="yTableNAm"/>
              <w:keepNext/>
              <w:jc w:val="center"/>
              <w:rPr>
                <w:ins w:id="1377" w:author="Master Repository Process" w:date="2021-09-18T02:15:00Z"/>
              </w:rPr>
            </w:pPr>
            <w:ins w:id="1378" w:author="Master Repository Process" w:date="2021-09-18T02:15:00Z">
              <w:r>
                <w:br/>
                <w:t>44.50</w:t>
              </w:r>
            </w:ins>
          </w:p>
        </w:tc>
      </w:tr>
    </w:tbl>
    <w:p>
      <w:pPr>
        <w:pStyle w:val="BlankOpen"/>
        <w:rPr>
          <w:ins w:id="1379" w:author="Master Repository Process" w:date="2021-09-18T02:15:00Z"/>
          <w:snapToGrid w:val="0"/>
        </w:rPr>
      </w:pPr>
    </w:p>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Jun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01" w:name="Schedule"/>
    <w:bookmarkEnd w:id="1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Probate 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Probate 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(Fees)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80" w:name="Compilation"/>
    <w:bookmarkEnd w:id="138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1" w:name="Coversheet"/>
    <w:bookmarkEnd w:id="13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D2231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0A5B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742C16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D94F54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EBE91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434E88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50E21E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63CB8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03CBE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2ACCA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9F4C04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 w:numId="15">
    <w:abstractNumId w:val="12"/>
  </w:num>
  <w:num w:numId="16">
    <w:abstractNumId w:val="13"/>
  </w:num>
  <w:num w:numId="17">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en-AU"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614130931"/>
    <w:docVar w:name="WAFER_20131129141527" w:val="RemoveTocBookmarks,RemoveUnusedBookmarks,RemoveLanguageTags,UsedStyles,ResetPageSize,RemoveBadVanishTags,RemoveDocumentProtection,ExtractDocX,RunningHeaders"/>
    <w:docVar w:name="WAFER_20131129141527_GUID" w:val="88298069-0d72-4f1e-af69-225188a9aaf7"/>
    <w:docVar w:name="WAFER_20140709112410" w:val="RemoveTocBookmarks,RemoveUnusedBookmarks,RemoveLanguageTags,UsedStyles,ResetPageSize"/>
    <w:docVar w:name="WAFER_20140709112410_GUID" w:val="8a02a48d-3b3c-457b-97dc-5b5830e54fef"/>
    <w:docVar w:name="WAFER_20140709112428" w:val="RemoveTocBookmarks,RunningHeaders"/>
    <w:docVar w:name="WAFER_20140709112428_GUID" w:val="17273ea3-daed-41cc-b96c-da3bb8ff2676"/>
    <w:docVar w:name="WAFER_20150630154453" w:val="ResetPageSize,UpdateArrangement,UpdateNTable"/>
    <w:docVar w:name="WAFER_20150630154453_GUID" w:val="de49853c-964f-42ef-9ca3-a375c4b37687"/>
    <w:docVar w:name="WAFER_20151106161120" w:val="UpdateStyles,UsedStyles"/>
    <w:docVar w:name="WAFER_20151106161120_GUID" w:val="ec8c7f4b-eb7c-4444-a8f5-e356cda980c5"/>
    <w:docVar w:name="WAFER_20160705091520" w:val="RemoveTocBookmarks,RemoveUnusedBookmarks,RemoveLanguageTags,UsedStyles,ResetPageSize"/>
    <w:docVar w:name="WAFER_20160705091520_GUID" w:val="d39c1029-40d7-4aa2-878c-78f94082cb58"/>
    <w:docVar w:name="WAFER_20180614130931" w:val="RemoveTocBookmarks,RemoveUnusedBookmarks,RemoveLanguageTags,UsedStyles,ResetPageSize"/>
    <w:docVar w:name="WAFER_20180614130931_GUID" w:val="0f5ac2fd-de01-4961-9327-9e770ee3c3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9BF65AFC-D000-44F6-AE85-70118C7DB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C5B8DF-C424-4AC3-AFD6-7225DF65B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12266</Words>
  <Characters>57408</Characters>
  <Application>Microsoft Office Word</Application>
  <DocSecurity>0</DocSecurity>
  <Lines>4416</Lines>
  <Paragraphs>1786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67888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(Fees) Regulations 2002 03-g0-00 - 03-h0-00</dc:title>
  <dc:subject/>
  <dc:creator/>
  <cp:keywords/>
  <dc:description/>
  <cp:lastModifiedBy>Master Repository Process</cp:lastModifiedBy>
  <cp:revision>2</cp:revision>
  <cp:lastPrinted>2014-08-12T01:22:00Z</cp:lastPrinted>
  <dcterms:created xsi:type="dcterms:W3CDTF">2021-09-17T18:14:00Z</dcterms:created>
  <dcterms:modified xsi:type="dcterms:W3CDTF">2021-09-17T18:15:00Z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December 2001 pp.6585-616</vt:lpwstr>
  </property>
  <property fmtid="{D5CDD505-2E9C-101B-9397-08002B2CF9AE}" pid="3" name="DocumentType">
    <vt:lpwstr>Reg</vt:lpwstr>
  </property>
  <property fmtid="{D5CDD505-2E9C-101B-9397-08002B2CF9AE}" pid="4" name="OwlsUID">
    <vt:i4>3576</vt:i4>
  </property>
  <property fmtid="{D5CDD505-2E9C-101B-9397-08002B2CF9AE}" pid="5" name="ReprintNo">
    <vt:lpwstr>3</vt:lpwstr>
  </property>
  <property fmtid="{D5CDD505-2E9C-101B-9397-08002B2CF9AE}" pid="6" name="ReprintedAsAt">
    <vt:filetime>2014-07-31T16:00:00Z</vt:filetime>
  </property>
  <property fmtid="{D5CDD505-2E9C-101B-9397-08002B2CF9AE}" pid="7" name="CommencementDate">
    <vt:lpwstr>20180615</vt:lpwstr>
  </property>
  <property fmtid="{D5CDD505-2E9C-101B-9397-08002B2CF9AE}" pid="8" name="FromSuffix">
    <vt:lpwstr>03-g0-00</vt:lpwstr>
  </property>
  <property fmtid="{D5CDD505-2E9C-101B-9397-08002B2CF9AE}" pid="9" name="FromAsAtDate">
    <vt:lpwstr>10 Feb 2018</vt:lpwstr>
  </property>
  <property fmtid="{D5CDD505-2E9C-101B-9397-08002B2CF9AE}" pid="10" name="ToSuffix">
    <vt:lpwstr>03-h0-00</vt:lpwstr>
  </property>
  <property fmtid="{D5CDD505-2E9C-101B-9397-08002B2CF9AE}" pid="11" name="ToAsAtDate">
    <vt:lpwstr>15 Jun 2018</vt:lpwstr>
  </property>
</Properties>
</file>