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2018</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13 Mar 2019</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3205196"/>
      <w:bookmarkStart w:id="2" w:name="_Toc3293296"/>
      <w:bookmarkStart w:id="3" w:name="_Toc531863584"/>
      <w:bookmarkStart w:id="4" w:name="_Toc531864559"/>
      <w:bookmarkStart w:id="5" w:name="_Toc531864651"/>
      <w:bookmarkStart w:id="6" w:name="_Toc531864799"/>
      <w:bookmarkStart w:id="7" w:name="_Toc531874278"/>
      <w:bookmarkStart w:id="8" w:name="_Toc532215017"/>
      <w:bookmarkStart w:id="9" w:name="_Toc532215424"/>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3293297"/>
      <w:bookmarkStart w:id="12" w:name="_Toc532215425"/>
      <w:r>
        <w:rPr>
          <w:rStyle w:val="CharSectno"/>
        </w:rPr>
        <w:t>1</w:t>
      </w:r>
      <w:r>
        <w:t>.</w:t>
      </w:r>
      <w:r>
        <w:tab/>
        <w:t>Citation</w:t>
      </w:r>
      <w:bookmarkEnd w:id="11"/>
      <w:bookmarkEnd w:id="12"/>
    </w:p>
    <w:p>
      <w:pPr>
        <w:pStyle w:val="Subsection"/>
        <w:spacing w:before="120"/>
      </w:pPr>
      <w:r>
        <w:tab/>
      </w:r>
      <w:r>
        <w:tab/>
      </w:r>
      <w:bookmarkStart w:id="13" w:name="Start_Cursor"/>
      <w:bookmarkEnd w:id="13"/>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4" w:name="_Toc3293298"/>
      <w:bookmarkStart w:id="15" w:name="_Toc532215426"/>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6" w:name="_Toc3293299"/>
      <w:bookmarkStart w:id="17" w:name="_Toc532215427"/>
      <w:r>
        <w:rPr>
          <w:rStyle w:val="CharSectno"/>
        </w:rPr>
        <w:t>3</w:t>
      </w:r>
      <w:r>
        <w:t>.</w:t>
      </w:r>
      <w:r>
        <w:tab/>
        <w:t>Terms used</w:t>
      </w:r>
      <w:bookmarkEnd w:id="16"/>
      <w:bookmarkEnd w:id="1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8" w:name="_Toc3205200"/>
      <w:bookmarkStart w:id="19" w:name="_Toc3293300"/>
      <w:bookmarkStart w:id="20" w:name="_Toc531863588"/>
      <w:bookmarkStart w:id="21" w:name="_Toc531864563"/>
      <w:bookmarkStart w:id="22" w:name="_Toc531864655"/>
      <w:bookmarkStart w:id="23" w:name="_Toc531864803"/>
      <w:bookmarkStart w:id="24" w:name="_Toc531874282"/>
      <w:bookmarkStart w:id="25" w:name="_Toc532215021"/>
      <w:bookmarkStart w:id="26" w:name="_Toc532215428"/>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bookmarkEnd w:id="26"/>
    </w:p>
    <w:p>
      <w:pPr>
        <w:pStyle w:val="Heading5"/>
      </w:pPr>
      <w:bookmarkStart w:id="27" w:name="_Toc3293301"/>
      <w:bookmarkStart w:id="28" w:name="_Toc532215429"/>
      <w:r>
        <w:rPr>
          <w:rStyle w:val="CharSectno"/>
        </w:rPr>
        <w:t>4</w:t>
      </w:r>
      <w:r>
        <w:t>.</w:t>
      </w:r>
      <w:r>
        <w:tab/>
        <w:t xml:space="preserve">Acts prescribed for purpose of definition of </w:t>
      </w:r>
      <w:r>
        <w:rPr>
          <w:i/>
          <w:iCs/>
        </w:rPr>
        <w:t>vocational regulatory body</w:t>
      </w:r>
      <w:bookmarkEnd w:id="27"/>
      <w:bookmarkEnd w:id="2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9" w:name="_Toc3293302"/>
      <w:bookmarkStart w:id="30" w:name="_Toc532215430"/>
      <w:r>
        <w:rPr>
          <w:rStyle w:val="CharSectno"/>
        </w:rPr>
        <w:t>5</w:t>
      </w:r>
      <w:r>
        <w:t>.</w:t>
      </w:r>
      <w:r>
        <w:tab/>
        <w:t>Register of proceedings</w:t>
      </w:r>
      <w:bookmarkEnd w:id="29"/>
      <w:bookmarkEnd w:id="3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 w:name="_Toc3293303"/>
      <w:bookmarkStart w:id="32" w:name="_Toc532215431"/>
      <w:r>
        <w:rPr>
          <w:rStyle w:val="CharSectno"/>
        </w:rPr>
        <w:t>6</w:t>
      </w:r>
      <w:r>
        <w:t>.</w:t>
      </w:r>
      <w:r>
        <w:tab/>
        <w:t>Prescribed places: s. 116(3)(a) of Act</w:t>
      </w:r>
      <w:bookmarkEnd w:id="31"/>
      <w:bookmarkEnd w:id="32"/>
    </w:p>
    <w:p>
      <w:pPr>
        <w:pStyle w:val="Subsection"/>
      </w:pPr>
      <w:r>
        <w:tab/>
      </w:r>
      <w:r>
        <w:tab/>
        <w:t>For the purposes of the Act section 116(3)(a), the places listed in Schedule 2 are prescribed.</w:t>
      </w:r>
    </w:p>
    <w:p>
      <w:pPr>
        <w:pStyle w:val="Heading5"/>
      </w:pPr>
      <w:bookmarkStart w:id="33" w:name="_Toc3293304"/>
      <w:bookmarkStart w:id="34" w:name="_Toc532215432"/>
      <w:r>
        <w:rPr>
          <w:rStyle w:val="CharSectno"/>
        </w:rPr>
        <w:t>7</w:t>
      </w:r>
      <w:r>
        <w:t>.</w:t>
      </w:r>
      <w:r>
        <w:tab/>
        <w:t>Class prescribed: s. 117(5)(a) of Act</w:t>
      </w:r>
      <w:bookmarkEnd w:id="33"/>
      <w:bookmarkEnd w:id="3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w:t>
      </w:r>
      <w:del w:id="35" w:author="Master Repository Process" w:date="2021-09-18T03:00:00Z">
        <w:r>
          <w:rPr>
            <w:szCs w:val="24"/>
          </w:rPr>
          <w:delText xml:space="preserve"> </w:delText>
        </w:r>
      </w:del>
      <w:ins w:id="36" w:author="Master Repository Process" w:date="2021-09-18T03:00:00Z">
        <w:r>
          <w:rPr>
            <w:szCs w:val="24"/>
          </w:rPr>
          <w:t> </w:t>
        </w:r>
      </w:ins>
      <w:r>
        <w:rPr>
          <w:szCs w:val="24"/>
        </w:rPr>
        <w:t>2013 p. </w:t>
      </w:r>
      <w:r>
        <w:t>3649; 29 Dec 2015 p. 5180.]</w:t>
      </w:r>
    </w:p>
    <w:p>
      <w:pPr>
        <w:pStyle w:val="Heading2"/>
      </w:pPr>
      <w:bookmarkStart w:id="37" w:name="_Toc3205205"/>
      <w:bookmarkStart w:id="38" w:name="_Toc3293305"/>
      <w:bookmarkStart w:id="39" w:name="_Toc531863593"/>
      <w:bookmarkStart w:id="40" w:name="_Toc531864568"/>
      <w:bookmarkStart w:id="41" w:name="_Toc531864660"/>
      <w:bookmarkStart w:id="42" w:name="_Toc531864808"/>
      <w:bookmarkStart w:id="43" w:name="_Toc531874287"/>
      <w:bookmarkStart w:id="44" w:name="_Toc532215026"/>
      <w:bookmarkStart w:id="45" w:name="_Toc532215433"/>
      <w:r>
        <w:rPr>
          <w:rStyle w:val="CharPartNo"/>
        </w:rPr>
        <w:t>Part 3</w:t>
      </w:r>
      <w:r>
        <w:rPr>
          <w:rStyle w:val="CharDivNo"/>
        </w:rPr>
        <w:t> </w:t>
      </w:r>
      <w:r>
        <w:t>—</w:t>
      </w:r>
      <w:r>
        <w:rPr>
          <w:rStyle w:val="CharDivText"/>
        </w:rPr>
        <w:t> </w:t>
      </w:r>
      <w:r>
        <w:rPr>
          <w:rStyle w:val="CharPartText"/>
        </w:rPr>
        <w:t>Fees</w:t>
      </w:r>
      <w:bookmarkEnd w:id="37"/>
      <w:bookmarkEnd w:id="38"/>
      <w:bookmarkEnd w:id="39"/>
      <w:bookmarkEnd w:id="40"/>
      <w:bookmarkEnd w:id="41"/>
      <w:bookmarkEnd w:id="42"/>
      <w:bookmarkEnd w:id="43"/>
      <w:bookmarkEnd w:id="44"/>
      <w:bookmarkEnd w:id="45"/>
    </w:p>
    <w:p>
      <w:pPr>
        <w:pStyle w:val="Heading5"/>
      </w:pPr>
      <w:bookmarkStart w:id="46" w:name="_Toc3293306"/>
      <w:bookmarkStart w:id="47" w:name="_Toc532215434"/>
      <w:r>
        <w:rPr>
          <w:rStyle w:val="CharSectno"/>
        </w:rPr>
        <w:t>8</w:t>
      </w:r>
      <w:r>
        <w:t>.</w:t>
      </w:r>
      <w:r>
        <w:tab/>
        <w:t>General</w:t>
      </w:r>
      <w:bookmarkEnd w:id="46"/>
      <w:bookmarkEnd w:id="4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[Regulation 8 amended: Gazette 26 Jun 2007 p. 2982; 22 Jul</w:t>
      </w:r>
      <w:del w:id="48" w:author="Master Repository Process" w:date="2021-09-18T03:00:00Z">
        <w:r>
          <w:delText xml:space="preserve"> </w:delText>
        </w:r>
      </w:del>
      <w:ins w:id="49" w:author="Master Repository Process" w:date="2021-09-18T03:00:00Z">
        <w:r>
          <w:t> </w:t>
        </w:r>
      </w:ins>
      <w:r>
        <w:t xml:space="preserve">2011 p. 3018; </w:t>
      </w:r>
      <w:r>
        <w:rPr>
          <w:szCs w:val="24"/>
        </w:rPr>
        <w:t>6 Aug</w:t>
      </w:r>
      <w:del w:id="50" w:author="Master Repository Process" w:date="2021-09-18T03:00:00Z">
        <w:r>
          <w:rPr>
            <w:szCs w:val="24"/>
          </w:rPr>
          <w:delText xml:space="preserve"> </w:delText>
        </w:r>
      </w:del>
      <w:ins w:id="51" w:author="Master Repository Process" w:date="2021-09-18T03:00:00Z">
        <w:r>
          <w:rPr>
            <w:szCs w:val="24"/>
          </w:rPr>
          <w:t> </w:t>
        </w:r>
      </w:ins>
      <w:r>
        <w:rPr>
          <w:szCs w:val="24"/>
        </w:rPr>
        <w:t>2013 p. </w:t>
      </w:r>
      <w:r>
        <w:t>3650; 14 Jun 2016 p. 1936.]</w:t>
      </w:r>
    </w:p>
    <w:p>
      <w:pPr>
        <w:pStyle w:val="Heading5"/>
      </w:pPr>
      <w:bookmarkStart w:id="52" w:name="_Toc3293307"/>
      <w:bookmarkStart w:id="53" w:name="_Toc532215435"/>
      <w:r>
        <w:rPr>
          <w:rStyle w:val="CharSectno"/>
        </w:rPr>
        <w:t>9A</w:t>
      </w:r>
      <w:r>
        <w:t>.</w:t>
      </w:r>
      <w:r>
        <w:tab/>
        <w:t>Who is an eligible individual or eligible entity</w:t>
      </w:r>
      <w:bookmarkEnd w:id="52"/>
      <w:bookmarkEnd w:id="5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54" w:name="_Toc3293308"/>
      <w:bookmarkStart w:id="55" w:name="_Toc532215436"/>
      <w:r>
        <w:rPr>
          <w:rStyle w:val="CharSectno"/>
        </w:rPr>
        <w:t>9B</w:t>
      </w:r>
      <w:r>
        <w:t>.</w:t>
      </w:r>
      <w:r>
        <w:tab/>
        <w:t>Application to be recognised as eligible individual or eligible entity</w:t>
      </w:r>
      <w:bookmarkEnd w:id="54"/>
      <w:bookmarkEnd w:id="5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56" w:name="_Toc3293309"/>
      <w:bookmarkStart w:id="57" w:name="_Toc532215437"/>
      <w:r>
        <w:rPr>
          <w:rStyle w:val="CharSectno"/>
        </w:rPr>
        <w:t>9C</w:t>
      </w:r>
      <w:r>
        <w:t>.</w:t>
      </w:r>
      <w:r>
        <w:tab/>
        <w:t>Recognition as eligible individual or eligible entity</w:t>
      </w:r>
      <w:bookmarkEnd w:id="56"/>
      <w:bookmarkEnd w:id="57"/>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58" w:name="_Toc3293310"/>
      <w:bookmarkStart w:id="59" w:name="_Toc532215438"/>
      <w:r>
        <w:rPr>
          <w:rStyle w:val="CharSectno"/>
        </w:rPr>
        <w:t>9D</w:t>
      </w:r>
      <w:r>
        <w:t>.</w:t>
      </w:r>
      <w:r>
        <w:tab/>
        <w:t>False or misleading statements</w:t>
      </w:r>
      <w:bookmarkEnd w:id="58"/>
      <w:bookmarkEnd w:id="59"/>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60" w:name="_Toc3293311"/>
      <w:bookmarkStart w:id="61" w:name="_Toc532215439"/>
      <w:r>
        <w:rPr>
          <w:rStyle w:val="CharSectno"/>
        </w:rPr>
        <w:t>9E</w:t>
      </w:r>
      <w:r>
        <w:t>.</w:t>
      </w:r>
      <w:r>
        <w:tab/>
        <w:t>Refunds</w:t>
      </w:r>
      <w:bookmarkEnd w:id="60"/>
      <w:bookmarkEnd w:id="61"/>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62" w:name="_Toc3293312"/>
      <w:bookmarkStart w:id="63" w:name="_Toc532215440"/>
      <w:r>
        <w:rPr>
          <w:rStyle w:val="CharSectno"/>
        </w:rPr>
        <w:t>9F</w:t>
      </w:r>
      <w:r>
        <w:t>.</w:t>
      </w:r>
      <w:r>
        <w:tab/>
        <w:t>Waiving fee for copy of document or transcript</w:t>
      </w:r>
      <w:bookmarkEnd w:id="62"/>
      <w:bookmarkEnd w:id="6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64" w:name="_Toc3293313"/>
      <w:bookmarkStart w:id="65" w:name="_Toc532215441"/>
      <w:r>
        <w:rPr>
          <w:rStyle w:val="CharSectno"/>
        </w:rPr>
        <w:t>9</w:t>
      </w:r>
      <w:r>
        <w:t>.</w:t>
      </w:r>
      <w:r>
        <w:tab/>
        <w:t>Fees relating to application under provision in Sch. 3, 4 or 6</w:t>
      </w:r>
      <w:bookmarkEnd w:id="64"/>
      <w:bookmarkEnd w:id="65"/>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w:t>
      </w:r>
      <w:del w:id="66" w:author="Master Repository Process" w:date="2021-09-18T03:00:00Z">
        <w:r>
          <w:delText xml:space="preserve"> </w:delText>
        </w:r>
      </w:del>
      <w:ins w:id="67" w:author="Master Repository Process" w:date="2021-09-18T03:00:00Z">
        <w:r>
          <w:t> </w:t>
        </w:r>
      </w:ins>
      <w:r>
        <w:t>Mar</w:t>
      </w:r>
      <w:del w:id="68" w:author="Master Repository Process" w:date="2021-09-18T03:00:00Z">
        <w:r>
          <w:delText xml:space="preserve"> </w:delText>
        </w:r>
      </w:del>
      <w:ins w:id="69" w:author="Master Repository Process" w:date="2021-09-18T03:00:00Z">
        <w:r>
          <w:t> </w:t>
        </w:r>
      </w:ins>
      <w:r>
        <w:t>2011 p. 793</w:t>
      </w:r>
      <w:r>
        <w:noBreakHyphen/>
        <w:t>4; 20 Dec 2011 p. 5384-5; 30 Nov</w:t>
      </w:r>
      <w:del w:id="70" w:author="Master Repository Process" w:date="2021-09-18T03:00:00Z">
        <w:r>
          <w:delText xml:space="preserve"> </w:delText>
        </w:r>
      </w:del>
      <w:ins w:id="71" w:author="Master Repository Process" w:date="2021-09-18T03:00:00Z">
        <w:r>
          <w:t> </w:t>
        </w:r>
      </w:ins>
      <w:r>
        <w:t xml:space="preserve">2012 p. 5796; </w:t>
      </w:r>
      <w:r>
        <w:rPr>
          <w:szCs w:val="24"/>
        </w:rPr>
        <w:t>6 Aug</w:t>
      </w:r>
      <w:del w:id="72" w:author="Master Repository Process" w:date="2021-09-18T03:00:00Z">
        <w:r>
          <w:rPr>
            <w:szCs w:val="24"/>
          </w:rPr>
          <w:delText xml:space="preserve"> </w:delText>
        </w:r>
      </w:del>
      <w:ins w:id="73" w:author="Master Repository Process" w:date="2021-09-18T03:00:00Z">
        <w:r>
          <w:rPr>
            <w:szCs w:val="24"/>
          </w:rPr>
          <w:t> </w:t>
        </w:r>
      </w:ins>
      <w:r>
        <w:rPr>
          <w:szCs w:val="24"/>
        </w:rPr>
        <w:t>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74" w:name="_Toc3293314"/>
      <w:bookmarkStart w:id="75" w:name="_Toc532215442"/>
      <w:r>
        <w:rPr>
          <w:rStyle w:val="CharSectno"/>
        </w:rPr>
        <w:t>10</w:t>
      </w:r>
      <w:r>
        <w:t>.</w:t>
      </w:r>
      <w:r>
        <w:tab/>
        <w:t>Fees relating to application to do with development on land</w:t>
      </w:r>
      <w:bookmarkEnd w:id="74"/>
      <w:bookmarkEnd w:id="7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Gazette 26 Jun 2007 p. 2985</w:t>
      </w:r>
      <w:r>
        <w:noBreakHyphen/>
        <w:t>6; amended: Gazette 27 Jun 2008 p. 3066; 4 Sep</w:t>
      </w:r>
      <w:del w:id="76" w:author="Master Repository Process" w:date="2021-09-18T03:00:00Z">
        <w:r>
          <w:delText xml:space="preserve"> </w:delText>
        </w:r>
      </w:del>
      <w:ins w:id="77" w:author="Master Repository Process" w:date="2021-09-18T03:00:00Z">
        <w:r>
          <w:t> </w:t>
        </w:r>
      </w:ins>
      <w:r>
        <w:t>2009 p. 3481</w:t>
      </w:r>
      <w:r>
        <w:noBreakHyphen/>
        <w:t>2; 8</w:t>
      </w:r>
      <w:del w:id="78" w:author="Master Repository Process" w:date="2021-09-18T03:00:00Z">
        <w:r>
          <w:delText xml:space="preserve"> </w:delText>
        </w:r>
      </w:del>
      <w:ins w:id="79" w:author="Master Repository Process" w:date="2021-09-18T03:00:00Z">
        <w:r>
          <w:t> </w:t>
        </w:r>
      </w:ins>
      <w:r>
        <w:t>Mar</w:t>
      </w:r>
      <w:del w:id="80" w:author="Master Repository Process" w:date="2021-09-18T03:00:00Z">
        <w:r>
          <w:delText xml:space="preserve"> </w:delText>
        </w:r>
      </w:del>
      <w:ins w:id="81" w:author="Master Repository Process" w:date="2021-09-18T03:00:00Z">
        <w:r>
          <w:t> </w:t>
        </w:r>
      </w:ins>
      <w:r>
        <w:t>2011 p. 794</w:t>
      </w:r>
      <w:r>
        <w:noBreakHyphen/>
        <w:t>5; 20 Dec 2011 p. 5386; 30 Nov</w:t>
      </w:r>
      <w:del w:id="82" w:author="Master Repository Process" w:date="2021-09-18T03:00:00Z">
        <w:r>
          <w:delText xml:space="preserve"> </w:delText>
        </w:r>
      </w:del>
      <w:ins w:id="83" w:author="Master Repository Process" w:date="2021-09-18T03:00:00Z">
        <w:r>
          <w:t> </w:t>
        </w:r>
      </w:ins>
      <w:r>
        <w:t xml:space="preserve">2012 p. 5796; </w:t>
      </w:r>
      <w:r>
        <w:rPr>
          <w:szCs w:val="24"/>
        </w:rPr>
        <w:t>6 Aug</w:t>
      </w:r>
      <w:del w:id="84" w:author="Master Repository Process" w:date="2021-09-18T03:00:00Z">
        <w:r>
          <w:rPr>
            <w:szCs w:val="24"/>
          </w:rPr>
          <w:delText xml:space="preserve"> </w:delText>
        </w:r>
      </w:del>
      <w:ins w:id="85" w:author="Master Repository Process" w:date="2021-09-18T03:00:00Z">
        <w:r>
          <w:rPr>
            <w:szCs w:val="24"/>
          </w:rPr>
          <w:t> </w:t>
        </w:r>
      </w:ins>
      <w:r>
        <w:rPr>
          <w:szCs w:val="24"/>
        </w:rPr>
        <w:t>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86" w:name="_Toc3293315"/>
      <w:bookmarkStart w:id="87" w:name="_Toc532215443"/>
      <w:r>
        <w:rPr>
          <w:rStyle w:val="CharSectno"/>
        </w:rPr>
        <w:t>11A</w:t>
      </w:r>
      <w:r>
        <w:t>.</w:t>
      </w:r>
      <w:r>
        <w:tab/>
        <w:t>No fee relating to application under provision in Sch. 7</w:t>
      </w:r>
      <w:bookmarkEnd w:id="86"/>
      <w:bookmarkEnd w:id="87"/>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w:t>
      </w:r>
      <w:del w:id="88" w:author="Master Repository Process" w:date="2021-09-18T03:00:00Z">
        <w:r>
          <w:delText xml:space="preserve"> </w:delText>
        </w:r>
      </w:del>
      <w:ins w:id="89" w:author="Master Repository Process" w:date="2021-09-18T03:00:00Z">
        <w:r>
          <w:t> </w:t>
        </w:r>
      </w:ins>
      <w:r>
        <w:t>Aug</w:t>
      </w:r>
      <w:del w:id="90" w:author="Master Repository Process" w:date="2021-09-18T03:00:00Z">
        <w:r>
          <w:delText xml:space="preserve"> </w:delText>
        </w:r>
      </w:del>
      <w:ins w:id="91" w:author="Master Repository Process" w:date="2021-09-18T03:00:00Z">
        <w:r>
          <w:t> </w:t>
        </w:r>
      </w:ins>
      <w:r>
        <w:t>2013 p. 3652.]</w:t>
      </w:r>
    </w:p>
    <w:p>
      <w:pPr>
        <w:pStyle w:val="Heading5"/>
      </w:pPr>
      <w:bookmarkStart w:id="92" w:name="_Toc3293316"/>
      <w:bookmarkStart w:id="93" w:name="_Toc532215444"/>
      <w:r>
        <w:rPr>
          <w:rStyle w:val="CharSectno"/>
        </w:rPr>
        <w:t>11B</w:t>
      </w:r>
      <w:r>
        <w:t>.</w:t>
      </w:r>
      <w:r>
        <w:tab/>
        <w:t>Fees relating to application not covered by r. 9, 10 or 11A</w:t>
      </w:r>
      <w:bookmarkEnd w:id="92"/>
      <w:bookmarkEnd w:id="9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Gazette 6</w:t>
      </w:r>
      <w:del w:id="94" w:author="Master Repository Process" w:date="2021-09-18T03:00:00Z">
        <w:r>
          <w:delText xml:space="preserve"> </w:delText>
        </w:r>
      </w:del>
      <w:ins w:id="95" w:author="Master Repository Process" w:date="2021-09-18T03:00:00Z">
        <w:r>
          <w:t> </w:t>
        </w:r>
      </w:ins>
      <w:r>
        <w:t>Aug</w:t>
      </w:r>
      <w:del w:id="96" w:author="Master Repository Process" w:date="2021-09-18T03:00:00Z">
        <w:r>
          <w:delText xml:space="preserve"> </w:delText>
        </w:r>
      </w:del>
      <w:ins w:id="97" w:author="Master Repository Process" w:date="2021-09-18T03:00:00Z">
        <w:r>
          <w:t> </w:t>
        </w:r>
      </w:ins>
      <w:r>
        <w:t>2013 p. 3652</w:t>
      </w:r>
      <w:r>
        <w:noBreakHyphen/>
        <w:t>3; amended: Gazette 14 Jan</w:t>
      </w:r>
      <w:del w:id="98" w:author="Master Repository Process" w:date="2021-09-18T03:00:00Z">
        <w:r>
          <w:delText xml:space="preserve"> </w:delText>
        </w:r>
      </w:del>
      <w:ins w:id="99" w:author="Master Repository Process" w:date="2021-09-18T03:00:00Z">
        <w:r>
          <w:t> </w:t>
        </w:r>
      </w:ins>
      <w:r>
        <w:t>2014 p. 44; 27 Jun 2014 p. 2346; 19 Jun 2015 p. 2129; 14 Jun 2016 p. 1946</w:t>
      </w:r>
      <w:r>
        <w:noBreakHyphen/>
        <w:t>7; 7 Jul 2017 p. 3777; 15 Jun 2018 p. 2025.]</w:t>
      </w:r>
    </w:p>
    <w:p>
      <w:pPr>
        <w:pStyle w:val="Heading5"/>
        <w:spacing w:before="180"/>
      </w:pPr>
      <w:bookmarkStart w:id="100" w:name="_Toc3293317"/>
      <w:bookmarkStart w:id="101" w:name="_Toc532215445"/>
      <w:r>
        <w:rPr>
          <w:rStyle w:val="CharSectno"/>
        </w:rPr>
        <w:t>11</w:t>
      </w:r>
      <w:r>
        <w:t>.</w:t>
      </w:r>
      <w:r>
        <w:tab/>
        <w:t>Fees for provision of transcripts to third parties</w:t>
      </w:r>
      <w:bookmarkEnd w:id="100"/>
      <w:bookmarkEnd w:id="10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w:t>
      </w:r>
      <w:del w:id="102" w:author="Master Repository Process" w:date="2021-09-18T03:00:00Z">
        <w:r>
          <w:delText xml:space="preserve"> </w:delText>
        </w:r>
      </w:del>
      <w:ins w:id="103" w:author="Master Repository Process" w:date="2021-09-18T03:00:00Z">
        <w:r>
          <w:t> </w:t>
        </w:r>
      </w:ins>
      <w:r>
        <w:t>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w:t>
      </w:r>
      <w:del w:id="104" w:author="Master Repository Process" w:date="2021-09-18T03:00:00Z">
        <w:r>
          <w:rPr>
            <w:szCs w:val="24"/>
          </w:rPr>
          <w:delText xml:space="preserve"> </w:delText>
        </w:r>
      </w:del>
      <w:ins w:id="105" w:author="Master Repository Process" w:date="2021-09-18T03:00:00Z">
        <w:r>
          <w:rPr>
            <w:szCs w:val="24"/>
          </w:rPr>
          <w:t> </w:t>
        </w:r>
      </w:ins>
      <w:r>
        <w:rPr>
          <w:szCs w:val="24"/>
        </w:rPr>
        <w:t>2013 p. </w:t>
      </w:r>
      <w:r>
        <w:t>3653.]</w:t>
      </w:r>
    </w:p>
    <w:p>
      <w:pPr>
        <w:pStyle w:val="Heading5"/>
      </w:pPr>
      <w:bookmarkStart w:id="106" w:name="_Toc3293318"/>
      <w:bookmarkStart w:id="107" w:name="_Toc532215446"/>
      <w:r>
        <w:rPr>
          <w:rStyle w:val="CharSectno"/>
        </w:rPr>
        <w:t>27</w:t>
      </w:r>
      <w:r>
        <w:t>.</w:t>
      </w:r>
      <w:r>
        <w:tab/>
        <w:t>Other fees</w:t>
      </w:r>
      <w:bookmarkEnd w:id="106"/>
      <w:bookmarkEnd w:id="107"/>
    </w:p>
    <w:p>
      <w:pPr>
        <w:pStyle w:val="Subsection"/>
      </w:pPr>
      <w:r>
        <w:tab/>
      </w:r>
      <w:r>
        <w:tab/>
        <w:t>The fees set out in Schedule 20 are to be charged in respect of the matters shown in that Schedule.</w:t>
      </w:r>
    </w:p>
    <w:p>
      <w:pPr>
        <w:pStyle w:val="Heading2"/>
      </w:pPr>
      <w:bookmarkStart w:id="108" w:name="_Toc3205219"/>
      <w:bookmarkStart w:id="109" w:name="_Toc3293319"/>
      <w:bookmarkStart w:id="110" w:name="_Toc531863607"/>
      <w:bookmarkStart w:id="111" w:name="_Toc531864582"/>
      <w:bookmarkStart w:id="112" w:name="_Toc531864674"/>
      <w:bookmarkStart w:id="113" w:name="_Toc531864822"/>
      <w:bookmarkStart w:id="114" w:name="_Toc531874301"/>
      <w:bookmarkStart w:id="115" w:name="_Toc532215040"/>
      <w:bookmarkStart w:id="116" w:name="_Toc53221544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08"/>
      <w:bookmarkEnd w:id="109"/>
      <w:bookmarkEnd w:id="110"/>
      <w:bookmarkEnd w:id="111"/>
      <w:bookmarkEnd w:id="112"/>
      <w:bookmarkEnd w:id="113"/>
      <w:bookmarkEnd w:id="114"/>
      <w:bookmarkEnd w:id="115"/>
      <w:bookmarkEnd w:id="116"/>
    </w:p>
    <w:p>
      <w:pPr>
        <w:pStyle w:val="Heading5"/>
        <w:spacing w:before="180"/>
      </w:pPr>
      <w:bookmarkStart w:id="117" w:name="_Toc3293320"/>
      <w:bookmarkStart w:id="118" w:name="_Toc532215448"/>
      <w:r>
        <w:rPr>
          <w:rStyle w:val="CharSectno"/>
        </w:rPr>
        <w:t>28</w:t>
      </w:r>
      <w:r>
        <w:t>.</w:t>
      </w:r>
      <w:r>
        <w:tab/>
        <w:t>Transitional provisions</w:t>
      </w:r>
      <w:bookmarkEnd w:id="117"/>
      <w:bookmarkEnd w:id="11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w:t>
      </w:r>
      <w:del w:id="119" w:author="Master Repository Process" w:date="2021-09-18T03:00:00Z">
        <w:r>
          <w:rPr>
            <w:szCs w:val="24"/>
          </w:rPr>
          <w:delText xml:space="preserve"> </w:delText>
        </w:r>
      </w:del>
      <w:ins w:id="120" w:author="Master Repository Process" w:date="2021-09-18T03:00:00Z">
        <w:r>
          <w:rPr>
            <w:szCs w:val="24"/>
          </w:rPr>
          <w:t> </w:t>
        </w:r>
      </w:ins>
      <w:r>
        <w:rPr>
          <w:szCs w:val="24"/>
        </w:rPr>
        <w:t>2013 p. </w:t>
      </w:r>
      <w:r>
        <w:t>3653.]</w:t>
      </w:r>
    </w:p>
    <w:p>
      <w:pPr>
        <w:pStyle w:val="Heading5"/>
      </w:pPr>
      <w:bookmarkStart w:id="121" w:name="_Toc3293321"/>
      <w:bookmarkStart w:id="122" w:name="_Toc532215449"/>
      <w:r>
        <w:rPr>
          <w:rStyle w:val="CharSectno"/>
        </w:rPr>
        <w:t>33</w:t>
      </w:r>
      <w:r>
        <w:t>.</w:t>
      </w:r>
      <w:r>
        <w:tab/>
      </w:r>
      <w:r>
        <w:rPr>
          <w:i/>
        </w:rPr>
        <w:t>Land Administration Act 1997</w:t>
      </w:r>
      <w:bookmarkEnd w:id="121"/>
      <w:bookmarkEnd w:id="12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w:t>
      </w:r>
      <w:del w:id="123" w:author="Master Repository Process" w:date="2021-09-18T03:00:00Z">
        <w:r>
          <w:rPr>
            <w:szCs w:val="24"/>
          </w:rPr>
          <w:delText xml:space="preserve"> </w:delText>
        </w:r>
      </w:del>
      <w:ins w:id="124" w:author="Master Repository Process" w:date="2021-09-18T03:00:00Z">
        <w:r>
          <w:rPr>
            <w:szCs w:val="24"/>
          </w:rPr>
          <w:t> </w:t>
        </w:r>
      </w:ins>
      <w:r>
        <w:rPr>
          <w:szCs w:val="24"/>
        </w:rPr>
        <w:t>2013 p. </w:t>
      </w:r>
      <w:r>
        <w:t>3653.]</w:t>
      </w:r>
    </w:p>
    <w:p>
      <w:pPr>
        <w:pStyle w:val="Heading2"/>
      </w:pPr>
      <w:bookmarkStart w:id="125" w:name="_Toc3205222"/>
      <w:bookmarkStart w:id="126" w:name="_Toc3293322"/>
      <w:bookmarkStart w:id="127" w:name="_Toc531863610"/>
      <w:bookmarkStart w:id="128" w:name="_Toc531864585"/>
      <w:bookmarkStart w:id="129" w:name="_Toc531864677"/>
      <w:bookmarkStart w:id="130" w:name="_Toc531864825"/>
      <w:bookmarkStart w:id="131" w:name="_Toc531874304"/>
      <w:bookmarkStart w:id="132" w:name="_Toc532215043"/>
      <w:bookmarkStart w:id="133" w:name="_Toc532215450"/>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25"/>
      <w:bookmarkEnd w:id="126"/>
      <w:bookmarkEnd w:id="127"/>
      <w:bookmarkEnd w:id="128"/>
      <w:bookmarkEnd w:id="129"/>
      <w:bookmarkEnd w:id="130"/>
      <w:bookmarkEnd w:id="131"/>
      <w:bookmarkEnd w:id="132"/>
      <w:bookmarkEnd w:id="133"/>
    </w:p>
    <w:p>
      <w:pPr>
        <w:pStyle w:val="Heading5"/>
      </w:pPr>
      <w:bookmarkStart w:id="134" w:name="_Toc3293323"/>
      <w:bookmarkStart w:id="135" w:name="_Toc532215451"/>
      <w:r>
        <w:rPr>
          <w:rStyle w:val="CharSectno"/>
        </w:rPr>
        <w:t>42</w:t>
      </w:r>
      <w:r>
        <w:t>.</w:t>
      </w:r>
      <w:r>
        <w:tab/>
        <w:t>Transitional provision</w:t>
      </w:r>
      <w:bookmarkEnd w:id="134"/>
      <w:bookmarkEnd w:id="13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w:t>
      </w:r>
      <w:del w:id="136" w:author="Master Repository Process" w:date="2021-09-18T03:00:00Z">
        <w:r>
          <w:rPr>
            <w:szCs w:val="24"/>
          </w:rPr>
          <w:delText xml:space="preserve"> </w:delText>
        </w:r>
      </w:del>
      <w:ins w:id="137" w:author="Master Repository Process" w:date="2021-09-18T03:00:00Z">
        <w:r>
          <w:rPr>
            <w:szCs w:val="24"/>
          </w:rPr>
          <w:t> </w:t>
        </w:r>
      </w:ins>
      <w:r>
        <w:rPr>
          <w:szCs w:val="24"/>
        </w:rPr>
        <w:t>2013 p. </w:t>
      </w:r>
      <w:r>
        <w:t>3653.]</w:t>
      </w:r>
    </w:p>
    <w:p>
      <w:pPr>
        <w:pStyle w:val="Heading5"/>
      </w:pPr>
      <w:bookmarkStart w:id="138" w:name="_Toc3293324"/>
      <w:bookmarkStart w:id="139" w:name="_Toc532215452"/>
      <w:r>
        <w:rPr>
          <w:rStyle w:val="CharSectno"/>
        </w:rPr>
        <w:t>55</w:t>
      </w:r>
      <w:r>
        <w:t>.</w:t>
      </w:r>
      <w:r>
        <w:tab/>
      </w:r>
      <w:r>
        <w:rPr>
          <w:i/>
        </w:rPr>
        <w:t>Local Government (Miscellaneous Provisions) Act 1960</w:t>
      </w:r>
      <w:bookmarkEnd w:id="138"/>
      <w:bookmarkEnd w:id="13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w:t>
      </w:r>
      <w:del w:id="140" w:author="Master Repository Process" w:date="2021-09-18T03:00:00Z">
        <w:r>
          <w:rPr>
            <w:szCs w:val="24"/>
          </w:rPr>
          <w:delText xml:space="preserve"> </w:delText>
        </w:r>
      </w:del>
      <w:ins w:id="141" w:author="Master Repository Process" w:date="2021-09-18T03:00:00Z">
        <w:r>
          <w:rPr>
            <w:szCs w:val="24"/>
          </w:rPr>
          <w:t> </w:t>
        </w:r>
      </w:ins>
      <w:r>
        <w:rPr>
          <w:szCs w:val="24"/>
        </w:rPr>
        <w:t>2013 p. </w:t>
      </w:r>
      <w:r>
        <w:t>3653.]</w:t>
      </w:r>
    </w:p>
    <w:p>
      <w:pPr>
        <w:pStyle w:val="Heading5"/>
      </w:pPr>
      <w:bookmarkStart w:id="142" w:name="_Toc3293325"/>
      <w:bookmarkStart w:id="143" w:name="_Toc532215453"/>
      <w:r>
        <w:rPr>
          <w:rStyle w:val="CharSectno"/>
        </w:rPr>
        <w:t>61</w:t>
      </w:r>
      <w:r>
        <w:t>.</w:t>
      </w:r>
      <w:r>
        <w:tab/>
      </w:r>
      <w:r>
        <w:rPr>
          <w:i/>
        </w:rPr>
        <w:t>Rights in Water and Irrigation Act 1914</w:t>
      </w:r>
      <w:bookmarkEnd w:id="142"/>
      <w:bookmarkEnd w:id="1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w:t>
      </w:r>
      <w:del w:id="144" w:author="Master Repository Process" w:date="2021-09-18T03:00:00Z">
        <w:r>
          <w:delText xml:space="preserve"> </w:delText>
        </w:r>
      </w:del>
      <w:ins w:id="145" w:author="Master Repository Process" w:date="2021-09-18T03:00:00Z">
        <w:r>
          <w:t> </w:t>
        </w:r>
      </w:ins>
      <w:r>
        <w:t>Aug</w:t>
      </w:r>
      <w:del w:id="146" w:author="Master Repository Process" w:date="2021-09-18T03:00:00Z">
        <w:r>
          <w:delText xml:space="preserve"> </w:delText>
        </w:r>
      </w:del>
      <w:ins w:id="147" w:author="Master Repository Process" w:date="2021-09-18T03:00:00Z">
        <w:r>
          <w:t> </w:t>
        </w:r>
      </w:ins>
      <w:r>
        <w:t>2013 p. 3653.]</w:t>
      </w:r>
    </w:p>
    <w:p>
      <w:pPr>
        <w:pStyle w:val="Ednotesection"/>
      </w:pPr>
      <w:r>
        <w:t>[</w:t>
      </w:r>
      <w:r>
        <w:rPr>
          <w:b/>
          <w:bCs/>
        </w:rPr>
        <w:t>62.</w:t>
      </w:r>
      <w:r>
        <w:rPr>
          <w:b/>
          <w:bCs/>
        </w:rPr>
        <w:tab/>
      </w:r>
      <w:r>
        <w:t xml:space="preserve">Deleted: Gazette </w:t>
      </w:r>
      <w:r>
        <w:rPr>
          <w:szCs w:val="24"/>
        </w:rPr>
        <w:t>6 Aug</w:t>
      </w:r>
      <w:del w:id="148" w:author="Master Repository Process" w:date="2021-09-18T03:00:00Z">
        <w:r>
          <w:rPr>
            <w:szCs w:val="24"/>
          </w:rPr>
          <w:delText xml:space="preserve"> </w:delText>
        </w:r>
      </w:del>
      <w:ins w:id="149" w:author="Master Repository Process" w:date="2021-09-18T03:00:00Z">
        <w:r>
          <w:rPr>
            <w:szCs w:val="24"/>
          </w:rPr>
          <w:t> </w:t>
        </w:r>
      </w:ins>
      <w:r>
        <w:rPr>
          <w:szCs w:val="24"/>
        </w:rPr>
        <w:t>2013 p. </w:t>
      </w:r>
      <w:r>
        <w:t>3653.]</w:t>
      </w:r>
    </w:p>
    <w:p>
      <w:pPr>
        <w:pStyle w:val="Heading5"/>
      </w:pPr>
      <w:bookmarkStart w:id="150" w:name="_Toc3293326"/>
      <w:bookmarkStart w:id="151" w:name="_Toc532215454"/>
      <w:r>
        <w:rPr>
          <w:rStyle w:val="CharSectno"/>
        </w:rPr>
        <w:t>63</w:t>
      </w:r>
      <w:r>
        <w:t>.</w:t>
      </w:r>
      <w:r>
        <w:tab/>
      </w:r>
      <w:r>
        <w:rPr>
          <w:i/>
        </w:rPr>
        <w:t>Strata Titles Act 1985</w:t>
      </w:r>
      <w:bookmarkEnd w:id="150"/>
      <w:bookmarkEnd w:id="15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w:t>
      </w:r>
      <w:del w:id="152" w:author="Master Repository Process" w:date="2021-09-18T03:00:00Z">
        <w:r>
          <w:delText xml:space="preserve"> </w:delText>
        </w:r>
      </w:del>
      <w:ins w:id="153" w:author="Master Repository Process" w:date="2021-09-18T03:00:00Z">
        <w:r>
          <w:t> </w:t>
        </w:r>
      </w:ins>
      <w:r>
        <w:t>Aug</w:t>
      </w:r>
      <w:del w:id="154" w:author="Master Repository Process" w:date="2021-09-18T03:00:00Z">
        <w:r>
          <w:delText xml:space="preserve"> </w:delText>
        </w:r>
      </w:del>
      <w:ins w:id="155" w:author="Master Repository Process" w:date="2021-09-18T03:00:00Z">
        <w:r>
          <w:t> </w:t>
        </w:r>
      </w:ins>
      <w:r>
        <w:t>2013 p. 3653.]</w:t>
      </w:r>
    </w:p>
    <w:p>
      <w:pPr>
        <w:pStyle w:val="Ednotesection"/>
      </w:pPr>
      <w:r>
        <w:t>[</w:t>
      </w:r>
      <w:r>
        <w:rPr>
          <w:b/>
          <w:bCs/>
        </w:rPr>
        <w:t>64</w:t>
      </w:r>
      <w:r>
        <w:rPr>
          <w:b/>
          <w:bCs/>
        </w:rPr>
        <w:noBreakHyphen/>
        <w:t>67.</w:t>
      </w:r>
      <w:r>
        <w:rPr>
          <w:b/>
          <w:bCs/>
        </w:rPr>
        <w:tab/>
      </w:r>
      <w:r>
        <w:t xml:space="preserve">Deleted: Gazette </w:t>
      </w:r>
      <w:r>
        <w:rPr>
          <w:szCs w:val="24"/>
        </w:rPr>
        <w:t>6 Aug</w:t>
      </w:r>
      <w:del w:id="156" w:author="Master Repository Process" w:date="2021-09-18T03:00:00Z">
        <w:r>
          <w:rPr>
            <w:szCs w:val="24"/>
          </w:rPr>
          <w:delText xml:space="preserve"> </w:delText>
        </w:r>
      </w:del>
      <w:ins w:id="157" w:author="Master Repository Process" w:date="2021-09-18T03:00:00Z">
        <w:r>
          <w:rPr>
            <w:szCs w:val="24"/>
          </w:rPr>
          <w:t> </w:t>
        </w:r>
      </w:ins>
      <w:r>
        <w:rPr>
          <w:szCs w:val="24"/>
        </w:rPr>
        <w:t>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8" w:name="_Toc3205227"/>
      <w:bookmarkStart w:id="159" w:name="_Toc3293327"/>
      <w:bookmarkStart w:id="160" w:name="_Toc531863615"/>
      <w:bookmarkStart w:id="161" w:name="_Toc531864590"/>
      <w:bookmarkStart w:id="162" w:name="_Toc531864682"/>
      <w:bookmarkStart w:id="163" w:name="_Toc531864830"/>
      <w:bookmarkStart w:id="164" w:name="_Toc531874309"/>
      <w:bookmarkStart w:id="165" w:name="_Toc532215048"/>
      <w:bookmarkStart w:id="166" w:name="_Toc532215455"/>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58"/>
      <w:bookmarkEnd w:id="159"/>
      <w:bookmarkEnd w:id="160"/>
      <w:bookmarkEnd w:id="161"/>
      <w:bookmarkEnd w:id="162"/>
      <w:bookmarkEnd w:id="163"/>
      <w:bookmarkEnd w:id="164"/>
      <w:bookmarkEnd w:id="165"/>
      <w:bookmarkEnd w:id="16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w:t>
      </w:r>
      <w:del w:id="167" w:author="Master Repository Process" w:date="2021-09-18T03:00:00Z">
        <w:r>
          <w:delText xml:space="preserve"> </w:delText>
        </w:r>
      </w:del>
      <w:ins w:id="168" w:author="Master Repository Process" w:date="2021-09-18T03:00:00Z">
        <w:r>
          <w:t> </w:t>
        </w:r>
      </w:ins>
      <w:r>
        <w:t>2012 p. 5994</w:t>
      </w:r>
      <w:r>
        <w:rPr>
          <w:szCs w:val="22"/>
        </w:rPr>
        <w:t>; 6 Aug</w:t>
      </w:r>
      <w:del w:id="169" w:author="Master Repository Process" w:date="2021-09-18T03:00:00Z">
        <w:r>
          <w:rPr>
            <w:szCs w:val="22"/>
          </w:rPr>
          <w:delText xml:space="preserve"> </w:delText>
        </w:r>
      </w:del>
      <w:ins w:id="170" w:author="Master Repository Process" w:date="2021-09-18T03:00:00Z">
        <w:r>
          <w:rPr>
            <w:szCs w:val="22"/>
          </w:rPr>
          <w:t> </w:t>
        </w:r>
      </w:ins>
      <w:r>
        <w:rPr>
          <w:szCs w:val="22"/>
        </w:rPr>
        <w:t>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72" w:name="_Toc3205228"/>
      <w:bookmarkStart w:id="173" w:name="_Toc3293328"/>
      <w:bookmarkStart w:id="174" w:name="_Toc531863616"/>
      <w:bookmarkStart w:id="175" w:name="_Toc531864591"/>
      <w:bookmarkStart w:id="176" w:name="_Toc531864683"/>
      <w:bookmarkStart w:id="177" w:name="_Toc531864831"/>
      <w:bookmarkStart w:id="178" w:name="_Toc531874310"/>
      <w:bookmarkStart w:id="179" w:name="_Toc532215049"/>
      <w:bookmarkStart w:id="180" w:name="_Toc532215456"/>
      <w:r>
        <w:rPr>
          <w:rStyle w:val="CharSchNo"/>
        </w:rPr>
        <w:t>Schedule 2</w:t>
      </w:r>
      <w:r>
        <w:t> — </w:t>
      </w:r>
      <w:r>
        <w:rPr>
          <w:rStyle w:val="CharSchText"/>
        </w:rPr>
        <w:t>Places at which a magistrate may be authorised to perform functions as a member of the Tribunal</w:t>
      </w:r>
      <w:bookmarkEnd w:id="172"/>
      <w:bookmarkEnd w:id="173"/>
      <w:bookmarkEnd w:id="174"/>
      <w:bookmarkEnd w:id="175"/>
      <w:bookmarkEnd w:id="176"/>
      <w:bookmarkEnd w:id="177"/>
      <w:bookmarkEnd w:id="178"/>
      <w:bookmarkEnd w:id="179"/>
      <w:bookmarkEnd w:id="18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81" w:name="_Toc3205229"/>
      <w:bookmarkStart w:id="182" w:name="_Toc3293329"/>
      <w:bookmarkStart w:id="183" w:name="_Toc531863617"/>
      <w:bookmarkStart w:id="184" w:name="_Toc531864592"/>
      <w:bookmarkStart w:id="185" w:name="_Toc531864684"/>
      <w:bookmarkStart w:id="186" w:name="_Toc531864832"/>
      <w:bookmarkStart w:id="187" w:name="_Toc531874311"/>
      <w:bookmarkStart w:id="188" w:name="_Toc532215050"/>
      <w:bookmarkStart w:id="189" w:name="_Toc532215457"/>
      <w:r>
        <w:rPr>
          <w:rStyle w:val="CharSchNo"/>
        </w:rPr>
        <w:t>Schedule 3</w:t>
      </w:r>
      <w:r>
        <w:t> — </w:t>
      </w:r>
      <w:r>
        <w:rPr>
          <w:rStyle w:val="CharSchText"/>
        </w:rPr>
        <w:t>Provision under which proceedings commenced</w:t>
      </w:r>
      <w:bookmarkEnd w:id="181"/>
      <w:bookmarkEnd w:id="182"/>
      <w:bookmarkEnd w:id="183"/>
      <w:bookmarkEnd w:id="184"/>
      <w:bookmarkEnd w:id="185"/>
      <w:bookmarkEnd w:id="186"/>
      <w:bookmarkEnd w:id="187"/>
      <w:bookmarkEnd w:id="188"/>
      <w:bookmarkEnd w:id="189"/>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w:t>
      </w:r>
      <w:del w:id="190" w:author="Master Repository Process" w:date="2021-09-18T03:00:00Z">
        <w:r>
          <w:rPr>
            <w:szCs w:val="22"/>
          </w:rPr>
          <w:delText xml:space="preserve"> </w:delText>
        </w:r>
      </w:del>
      <w:ins w:id="191" w:author="Master Repository Process" w:date="2021-09-18T03:00:00Z">
        <w:r>
          <w:rPr>
            <w:szCs w:val="22"/>
          </w:rPr>
          <w:t> </w:t>
        </w:r>
      </w:ins>
      <w:r>
        <w:rPr>
          <w:szCs w:val="22"/>
        </w:rPr>
        <w:t>2013 p. 3654.]</w:t>
      </w:r>
    </w:p>
    <w:p>
      <w:pPr>
        <w:pStyle w:val="yScheduleHeading"/>
      </w:pPr>
      <w:bookmarkStart w:id="192" w:name="_Toc3205230"/>
      <w:bookmarkStart w:id="193" w:name="_Toc3293330"/>
      <w:bookmarkStart w:id="194" w:name="_Toc531863618"/>
      <w:bookmarkStart w:id="195" w:name="_Toc531864593"/>
      <w:bookmarkStart w:id="196" w:name="_Toc531864685"/>
      <w:bookmarkStart w:id="197" w:name="_Toc531864833"/>
      <w:bookmarkStart w:id="198" w:name="_Toc531874312"/>
      <w:bookmarkStart w:id="199" w:name="_Toc532215051"/>
      <w:bookmarkStart w:id="200" w:name="_Toc532215458"/>
      <w:r>
        <w:rPr>
          <w:rStyle w:val="CharSchNo"/>
        </w:rPr>
        <w:t>Schedule 4</w:t>
      </w:r>
      <w:r>
        <w:t> — </w:t>
      </w:r>
      <w:r>
        <w:rPr>
          <w:rStyle w:val="CharSchText"/>
        </w:rPr>
        <w:t>Provision under which proceedings commenced</w:t>
      </w:r>
      <w:bookmarkEnd w:id="192"/>
      <w:bookmarkEnd w:id="193"/>
      <w:bookmarkEnd w:id="194"/>
      <w:bookmarkEnd w:id="195"/>
      <w:bookmarkEnd w:id="196"/>
      <w:bookmarkEnd w:id="197"/>
      <w:bookmarkEnd w:id="198"/>
      <w:bookmarkEnd w:id="199"/>
      <w:bookmarkEnd w:id="200"/>
    </w:p>
    <w:p>
      <w:pPr>
        <w:pStyle w:val="yShoulderClause"/>
      </w:pPr>
      <w:r>
        <w:t>[r. 9(2)]</w:t>
      </w:r>
    </w:p>
    <w:p>
      <w:pPr>
        <w:pStyle w:val="yFootnoteheading"/>
      </w:pPr>
      <w:r>
        <w:rPr>
          <w:snapToGrid w:val="0"/>
        </w:rPr>
        <w:tab/>
        <w:t>[Heading inserted: Gazette 6</w:t>
      </w:r>
      <w:del w:id="201" w:author="Master Repository Process" w:date="2021-09-18T03:00:00Z">
        <w:r>
          <w:rPr>
            <w:snapToGrid w:val="0"/>
          </w:rPr>
          <w:delText xml:space="preserve"> </w:delText>
        </w:r>
      </w:del>
      <w:ins w:id="202" w:author="Master Repository Process" w:date="2021-09-18T03:00:00Z">
        <w:r>
          <w:rPr>
            <w:snapToGrid w:val="0"/>
          </w:rPr>
          <w:t> </w:t>
        </w:r>
      </w:ins>
      <w:r>
        <w:rPr>
          <w:snapToGrid w:val="0"/>
        </w:rPr>
        <w:t>Aug</w:t>
      </w:r>
      <w:del w:id="203" w:author="Master Repository Process" w:date="2021-09-18T03:00:00Z">
        <w:r>
          <w:rPr>
            <w:snapToGrid w:val="0"/>
          </w:rPr>
          <w:delText xml:space="preserve"> </w:delText>
        </w:r>
      </w:del>
      <w:ins w:id="204" w:author="Master Repository Process" w:date="2021-09-18T03:00:00Z">
        <w:r>
          <w:rPr>
            <w:snapToGrid w:val="0"/>
          </w:rPr>
          <w:t> </w:t>
        </w:r>
      </w:ins>
      <w:r>
        <w:rPr>
          <w:snapToGrid w:val="0"/>
        </w:rPr>
        <w:t>2013 p. 3655.]</w:t>
      </w:r>
    </w:p>
    <w:p>
      <w:pPr>
        <w:pStyle w:val="yMiscellaneousBody"/>
        <w:spacing w:before="240"/>
      </w:pPr>
      <w:r>
        <w:rPr>
          <w:i/>
        </w:rPr>
        <w:t>Strata Titles Act 1985</w:t>
      </w:r>
      <w:r>
        <w:t xml:space="preserve"> s. 26(4), 26(5) or 27(3)</w:t>
      </w:r>
    </w:p>
    <w:p>
      <w:pPr>
        <w:pStyle w:val="yFootnotesection"/>
      </w:pPr>
      <w:r>
        <w:tab/>
        <w:t>[Schedule 4 inserted: Gazette 6 Aug</w:t>
      </w:r>
      <w:del w:id="205" w:author="Master Repository Process" w:date="2021-09-18T03:00:00Z">
        <w:r>
          <w:delText xml:space="preserve"> </w:delText>
        </w:r>
      </w:del>
      <w:ins w:id="206" w:author="Master Repository Process" w:date="2021-09-18T03:00:00Z">
        <w:r>
          <w:t> </w:t>
        </w:r>
      </w:ins>
      <w:r>
        <w:t>2013 p. 3655.]</w:t>
      </w:r>
    </w:p>
    <w:p>
      <w:pPr>
        <w:pStyle w:val="yEdnoteschedule"/>
        <w:rPr>
          <w:szCs w:val="22"/>
        </w:rPr>
      </w:pPr>
      <w:r>
        <w:rPr>
          <w:szCs w:val="22"/>
        </w:rPr>
        <w:t>[Schedule 5 deleted: Gazette 6 Aug</w:t>
      </w:r>
      <w:del w:id="207" w:author="Master Repository Process" w:date="2021-09-18T03:00:00Z">
        <w:r>
          <w:rPr>
            <w:szCs w:val="22"/>
          </w:rPr>
          <w:delText xml:space="preserve"> </w:delText>
        </w:r>
      </w:del>
      <w:ins w:id="208" w:author="Master Repository Process" w:date="2021-09-18T03:00:00Z">
        <w:r>
          <w:rPr>
            <w:szCs w:val="22"/>
          </w:rPr>
          <w:t> </w:t>
        </w:r>
      </w:ins>
      <w:r>
        <w:rPr>
          <w:szCs w:val="22"/>
        </w:rPr>
        <w:t>2013 p. 3655.]</w:t>
      </w:r>
    </w:p>
    <w:p>
      <w:pPr>
        <w:pStyle w:val="yScheduleHeading"/>
      </w:pPr>
      <w:bookmarkStart w:id="209" w:name="_Toc3205231"/>
      <w:bookmarkStart w:id="210" w:name="_Toc3293331"/>
      <w:bookmarkStart w:id="211" w:name="_Toc531863619"/>
      <w:bookmarkStart w:id="212" w:name="_Toc531864594"/>
      <w:bookmarkStart w:id="213" w:name="_Toc531864686"/>
      <w:bookmarkStart w:id="214" w:name="_Toc531864834"/>
      <w:bookmarkStart w:id="215" w:name="_Toc531874313"/>
      <w:bookmarkStart w:id="216" w:name="_Toc532215052"/>
      <w:bookmarkStart w:id="217" w:name="_Toc532215459"/>
      <w:r>
        <w:rPr>
          <w:rStyle w:val="CharSchNo"/>
        </w:rPr>
        <w:t>Schedule 6</w:t>
      </w:r>
      <w:r>
        <w:t> — </w:t>
      </w:r>
      <w:r>
        <w:rPr>
          <w:rStyle w:val="CharSchText"/>
        </w:rPr>
        <w:t>Provision under which proceedings commenced</w:t>
      </w:r>
      <w:bookmarkEnd w:id="209"/>
      <w:bookmarkEnd w:id="210"/>
      <w:bookmarkEnd w:id="211"/>
      <w:bookmarkEnd w:id="212"/>
      <w:bookmarkEnd w:id="213"/>
      <w:bookmarkEnd w:id="214"/>
      <w:bookmarkEnd w:id="215"/>
      <w:bookmarkEnd w:id="216"/>
      <w:bookmarkEnd w:id="217"/>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w:t>
      </w:r>
      <w:del w:id="218" w:author="Master Repository Process" w:date="2021-09-18T03:00:00Z">
        <w:r>
          <w:rPr>
            <w:szCs w:val="22"/>
          </w:rPr>
          <w:delText xml:space="preserve"> </w:delText>
        </w:r>
      </w:del>
      <w:ins w:id="219" w:author="Master Repository Process" w:date="2021-09-18T03:00:00Z">
        <w:r>
          <w:rPr>
            <w:szCs w:val="22"/>
          </w:rPr>
          <w:t> </w:t>
        </w:r>
      </w:ins>
      <w:r>
        <w:rPr>
          <w:szCs w:val="22"/>
        </w:rPr>
        <w:t>2013 p. </w:t>
      </w:r>
      <w:r>
        <w:t>3655; 8 Apr 2014 p. 921; 10 Feb 2015 p. 623; 30 Dec 2016 p. 5966; 13 Jan 2017 p. 351</w:t>
      </w:r>
      <w:r>
        <w:noBreakHyphen/>
        <w:t>2; 26 Jun 2018 p. 2383; 28 Sep 2018 p. 3579.]</w:t>
      </w:r>
    </w:p>
    <w:p>
      <w:pPr>
        <w:pStyle w:val="yScheduleHeading"/>
      </w:pPr>
      <w:bookmarkStart w:id="220" w:name="_Toc3205232"/>
      <w:bookmarkStart w:id="221" w:name="_Toc3293332"/>
      <w:bookmarkStart w:id="222" w:name="_Toc531863620"/>
      <w:bookmarkStart w:id="223" w:name="_Toc531864595"/>
      <w:bookmarkStart w:id="224" w:name="_Toc531864687"/>
      <w:bookmarkStart w:id="225" w:name="_Toc531864835"/>
      <w:bookmarkStart w:id="226" w:name="_Toc531874314"/>
      <w:bookmarkStart w:id="227" w:name="_Toc532215053"/>
      <w:bookmarkStart w:id="228" w:name="_Toc532215460"/>
      <w:r>
        <w:rPr>
          <w:rStyle w:val="CharSchNo"/>
        </w:rPr>
        <w:t>Schedule 7</w:t>
      </w:r>
      <w:r>
        <w:t> — </w:t>
      </w:r>
      <w:r>
        <w:rPr>
          <w:rStyle w:val="CharSchText"/>
        </w:rPr>
        <w:t>Enactments under which proceedings commenced</w:t>
      </w:r>
      <w:bookmarkEnd w:id="220"/>
      <w:bookmarkEnd w:id="221"/>
      <w:bookmarkEnd w:id="222"/>
      <w:bookmarkEnd w:id="223"/>
      <w:bookmarkEnd w:id="224"/>
      <w:bookmarkEnd w:id="225"/>
      <w:bookmarkEnd w:id="226"/>
      <w:bookmarkEnd w:id="227"/>
      <w:bookmarkEnd w:id="228"/>
    </w:p>
    <w:p>
      <w:pPr>
        <w:pStyle w:val="yShoulderClause"/>
      </w:pPr>
      <w:r>
        <w:t>[r. 11A]</w:t>
      </w:r>
    </w:p>
    <w:p>
      <w:pPr>
        <w:pStyle w:val="yFootnoteheading"/>
      </w:pPr>
      <w:r>
        <w:rPr>
          <w:snapToGrid w:val="0"/>
        </w:rPr>
        <w:tab/>
        <w:t>[Heading inserted: Gazette 6</w:t>
      </w:r>
      <w:del w:id="229" w:author="Master Repository Process" w:date="2021-09-18T03:00:00Z">
        <w:r>
          <w:rPr>
            <w:snapToGrid w:val="0"/>
          </w:rPr>
          <w:delText xml:space="preserve"> </w:delText>
        </w:r>
      </w:del>
      <w:ins w:id="230" w:author="Master Repository Process" w:date="2021-09-18T03:00:00Z">
        <w:r>
          <w:rPr>
            <w:snapToGrid w:val="0"/>
          </w:rPr>
          <w:t> </w:t>
        </w:r>
      </w:ins>
      <w:r>
        <w:rPr>
          <w:snapToGrid w:val="0"/>
        </w:rPr>
        <w:t>Aug</w:t>
      </w:r>
      <w:del w:id="231" w:author="Master Repository Process" w:date="2021-09-18T03:00:00Z">
        <w:r>
          <w:rPr>
            <w:snapToGrid w:val="0"/>
          </w:rPr>
          <w:delText xml:space="preserve"> </w:delText>
        </w:r>
      </w:del>
      <w:ins w:id="232" w:author="Master Repository Process" w:date="2021-09-18T03:00:00Z">
        <w:r>
          <w:rPr>
            <w:snapToGrid w:val="0"/>
          </w:rPr>
          <w:t> </w:t>
        </w:r>
      </w:ins>
      <w:r>
        <w:rPr>
          <w:snapToGrid w:val="0"/>
        </w:rPr>
        <w:t>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w:t>
      </w:r>
      <w:del w:id="233" w:author="Master Repository Process" w:date="2021-09-18T03:00:00Z">
        <w:r>
          <w:delText xml:space="preserve"> </w:delText>
        </w:r>
      </w:del>
      <w:ins w:id="234" w:author="Master Repository Process" w:date="2021-09-18T03:00:00Z">
        <w:r>
          <w:t> </w:t>
        </w:r>
      </w:ins>
      <w:r>
        <w:t>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235" w:name="_Toc3205233"/>
      <w:bookmarkStart w:id="236" w:name="_Toc3293333"/>
      <w:bookmarkStart w:id="237" w:name="_Toc531863621"/>
      <w:bookmarkStart w:id="238" w:name="_Toc531864596"/>
      <w:bookmarkStart w:id="239" w:name="_Toc531864688"/>
      <w:bookmarkStart w:id="240" w:name="_Toc531864836"/>
      <w:bookmarkStart w:id="241" w:name="_Toc531874315"/>
      <w:bookmarkStart w:id="242" w:name="_Toc532215054"/>
      <w:bookmarkStart w:id="243" w:name="_Toc532215461"/>
      <w:r>
        <w:rPr>
          <w:rStyle w:val="CharSchNo"/>
        </w:rPr>
        <w:t>Schedule 20</w:t>
      </w:r>
      <w:r>
        <w:rPr>
          <w:rStyle w:val="CharSDivNo"/>
        </w:rPr>
        <w:t> </w:t>
      </w:r>
      <w:r>
        <w:t>—</w:t>
      </w:r>
      <w:r>
        <w:rPr>
          <w:rStyle w:val="CharSDivText"/>
        </w:rPr>
        <w:t> </w:t>
      </w:r>
      <w:r>
        <w:rPr>
          <w:rStyle w:val="CharSchText"/>
        </w:rPr>
        <w:t>Other fees</w:t>
      </w:r>
      <w:bookmarkEnd w:id="235"/>
      <w:bookmarkEnd w:id="236"/>
      <w:bookmarkEnd w:id="237"/>
      <w:bookmarkEnd w:id="238"/>
      <w:bookmarkEnd w:id="239"/>
      <w:bookmarkEnd w:id="240"/>
      <w:bookmarkEnd w:id="241"/>
      <w:bookmarkEnd w:id="242"/>
      <w:bookmarkEnd w:id="243"/>
    </w:p>
    <w:p>
      <w:pPr>
        <w:pStyle w:val="yShoulderClause"/>
      </w:pPr>
      <w:r>
        <w:t>[r. 27]</w:t>
      </w:r>
    </w:p>
    <w:p>
      <w:pPr>
        <w:pStyle w:val="yFootnoteheading"/>
      </w:pPr>
      <w:r>
        <w:tab/>
        <w:t>[Heading inserted: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the </w:t>
            </w:r>
            <w:del w:id="244" w:author="Master Repository Process" w:date="2021-09-18T03:00:00Z">
              <w:r>
                <w:rPr>
                  <w:szCs w:val="22"/>
                </w:rPr>
                <w:delText>preparation</w:delText>
              </w:r>
            </w:del>
            <w:ins w:id="245" w:author="Master Repository Process" w:date="2021-09-18T03:00:00Z">
              <w:r>
                <w:rPr>
                  <w:szCs w:val="22"/>
                </w:rPr>
                <w:t>provision</w:t>
              </w:r>
            </w:ins>
            <w:r>
              <w:rPr>
                <w:szCs w:val="22"/>
              </w:rPr>
              <w:t xml:space="preserve">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w:t>
            </w:r>
            <w:ins w:id="246" w:author="Master Repository Process" w:date="2021-09-18T03:00:00Z">
              <w:r>
                <w:rPr>
                  <w:szCs w:val="22"/>
                </w:rPr>
                <w:t xml:space="preserve">the provision of </w:t>
              </w:r>
            </w:ins>
            <w:r>
              <w:rPr>
                <w:szCs w:val="22"/>
              </w:rPr>
              <w:t xml:space="preserve">a copy of a transcript, or part of a transcript, </w:t>
            </w:r>
            <w:del w:id="247" w:author="Master Repository Process" w:date="2021-09-18T03:00:00Z">
              <w:r>
                <w:rPr>
                  <w:szCs w:val="22"/>
                </w:rPr>
                <w:delText>that</w:delText>
              </w:r>
            </w:del>
            <w:ins w:id="248" w:author="Master Repository Process" w:date="2021-09-18T03:00:00Z">
              <w:r>
                <w:rPr>
                  <w:szCs w:val="22"/>
                </w:rPr>
                <w:t>where the transcript or part</w:t>
              </w:r>
            </w:ins>
            <w:r>
              <w:rPr>
                <w:szCs w:val="22"/>
              </w:rPr>
              <w:t xml:space="preserve"> has already been </w:t>
            </w:r>
            <w:del w:id="249" w:author="Master Repository Process" w:date="2021-09-18T03:00:00Z">
              <w:r>
                <w:rPr>
                  <w:szCs w:val="22"/>
                </w:rPr>
                <w:delText>prepared</w:delText>
              </w:r>
            </w:del>
            <w:ins w:id="250" w:author="Master Repository Process" w:date="2021-09-18T03:00:00Z">
              <w:r>
                <w:rPr>
                  <w:szCs w:val="22"/>
                </w:rPr>
                <w:t>provided to the person requesting the copy</w:t>
              </w:r>
            </w:ins>
            <w:r>
              <w:rPr>
                <w:szCs w:val="22"/>
              </w:rPr>
              <w:t xml:space="preserve">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Gazette 15 Jun 2018 p. 2026</w:t>
      </w:r>
      <w:r>
        <w:noBreakHyphen/>
        <w:t>8; amended: Gazette 7 Dec 2018 p. 4671</w:t>
      </w:r>
      <w:r>
        <w:noBreakHyphen/>
        <w:t>2</w:t>
      </w:r>
      <w:ins w:id="251" w:author="Master Repository Process" w:date="2021-09-18T03:00:00Z">
        <w:r>
          <w:t>; 12 Mar 2019 p. 668</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252" w:name="_Toc3205234"/>
      <w:bookmarkStart w:id="253" w:name="_Toc3293334"/>
      <w:bookmarkStart w:id="254" w:name="_Toc531863622"/>
      <w:bookmarkStart w:id="255" w:name="_Toc531864597"/>
      <w:bookmarkStart w:id="256" w:name="_Toc531864689"/>
      <w:bookmarkStart w:id="257" w:name="_Toc531864837"/>
      <w:bookmarkStart w:id="258" w:name="_Toc531874316"/>
      <w:bookmarkStart w:id="259" w:name="_Toc532215055"/>
      <w:bookmarkStart w:id="260" w:name="_Toc532215462"/>
      <w:r>
        <w:t>Notes</w:t>
      </w:r>
      <w:bookmarkEnd w:id="252"/>
      <w:bookmarkEnd w:id="253"/>
      <w:bookmarkEnd w:id="254"/>
      <w:bookmarkEnd w:id="255"/>
      <w:bookmarkEnd w:id="256"/>
      <w:bookmarkEnd w:id="257"/>
      <w:bookmarkEnd w:id="258"/>
      <w:bookmarkEnd w:id="259"/>
      <w:bookmarkEnd w:id="260"/>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261" w:name="_Toc3293335"/>
      <w:bookmarkStart w:id="262" w:name="_Toc532215463"/>
      <w:r>
        <w:t>Compilation table</w:t>
      </w:r>
      <w:bookmarkEnd w:id="261"/>
      <w:bookmarkEnd w:id="2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ins w:id="263" w:author="Master Repository Process" w:date="2021-09-18T03:00:00Z"/>
        </w:trPr>
        <w:tc>
          <w:tcPr>
            <w:tcW w:w="3118" w:type="dxa"/>
            <w:tcBorders>
              <w:bottom w:val="single" w:sz="4" w:space="0" w:color="auto"/>
            </w:tcBorders>
            <w:shd w:val="clear" w:color="auto" w:fill="auto"/>
          </w:tcPr>
          <w:p>
            <w:pPr>
              <w:pStyle w:val="nTable"/>
              <w:spacing w:after="40"/>
              <w:rPr>
                <w:ins w:id="264" w:author="Master Repository Process" w:date="2021-09-18T03:00:00Z"/>
                <w:i/>
              </w:rPr>
            </w:pPr>
            <w:ins w:id="265" w:author="Master Repository Process" w:date="2021-09-18T03:00:00Z">
              <w:r>
                <w:rPr>
                  <w:i/>
                </w:rPr>
                <w:t xml:space="preserve">Attorney General Regulations Amendment (Transcript Fees) Regulations 2019 </w:t>
              </w:r>
              <w:r>
                <w:t>Pt. 6</w:t>
              </w:r>
            </w:ins>
          </w:p>
        </w:tc>
        <w:tc>
          <w:tcPr>
            <w:tcW w:w="1276" w:type="dxa"/>
            <w:tcBorders>
              <w:bottom w:val="single" w:sz="4" w:space="0" w:color="auto"/>
            </w:tcBorders>
            <w:shd w:val="clear" w:color="auto" w:fill="auto"/>
          </w:tcPr>
          <w:p>
            <w:pPr>
              <w:pStyle w:val="nTable"/>
              <w:keepNext/>
              <w:spacing w:after="40"/>
              <w:rPr>
                <w:ins w:id="266" w:author="Master Repository Process" w:date="2021-09-18T03:00:00Z"/>
              </w:rPr>
            </w:pPr>
            <w:ins w:id="267" w:author="Master Repository Process" w:date="2021-09-18T03:00:00Z">
              <w:r>
                <w:t>12 Mar 2019 p. 666</w:t>
              </w:r>
              <w:r>
                <w:noBreakHyphen/>
                <w:t>9</w:t>
              </w:r>
            </w:ins>
          </w:p>
        </w:tc>
        <w:tc>
          <w:tcPr>
            <w:tcW w:w="2693" w:type="dxa"/>
            <w:tcBorders>
              <w:bottom w:val="single" w:sz="4" w:space="0" w:color="auto"/>
            </w:tcBorders>
            <w:shd w:val="clear" w:color="auto" w:fill="auto"/>
          </w:tcPr>
          <w:p>
            <w:pPr>
              <w:pStyle w:val="nTable"/>
              <w:keepNext/>
              <w:spacing w:after="40"/>
              <w:rPr>
                <w:ins w:id="268" w:author="Master Repository Process" w:date="2021-09-18T03:00:00Z"/>
              </w:rPr>
            </w:pPr>
            <w:ins w:id="269" w:author="Master Repository Process" w:date="2021-09-18T03:00:00Z">
              <w:r>
                <w:rPr>
                  <w:bCs/>
                  <w:snapToGrid w:val="0"/>
                </w:rPr>
                <w:t>13 Mar 2019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3523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D136C75-2CE1-4987-A9C9-CCA130E92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5C0C1-1AA6-4A3B-92C3-980670F31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7628</Words>
  <Characters>36161</Characters>
  <Application>Microsoft Office Word</Application>
  <DocSecurity>0</DocSecurity>
  <Lines>1643</Lines>
  <Paragraphs>858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05-h0-02 - 05-i0-01</dc:title>
  <dc:subject/>
  <dc:creator/>
  <cp:keywords/>
  <dc:description/>
  <cp:lastModifiedBy>Master Repository Process</cp:lastModifiedBy>
  <cp:revision>2</cp:revision>
  <cp:lastPrinted>2018-09-28T01:40:00Z</cp:lastPrinted>
  <dcterms:created xsi:type="dcterms:W3CDTF">2021-09-17T19:00:00Z</dcterms:created>
  <dcterms:modified xsi:type="dcterms:W3CDTF">2021-09-17T19:00:00Z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20190313</vt:lpwstr>
  </property>
  <property fmtid="{D5CDD505-2E9C-101B-9397-08002B2CF9AE}" pid="8" name="FromSuffix">
    <vt:lpwstr>05-h0-02</vt:lpwstr>
  </property>
  <property fmtid="{D5CDD505-2E9C-101B-9397-08002B2CF9AE}" pid="9" name="FromAsAtDate">
    <vt:lpwstr>18 Dec 2018</vt:lpwstr>
  </property>
  <property fmtid="{D5CDD505-2E9C-101B-9397-08002B2CF9AE}" pid="10" name="ToSuffix">
    <vt:lpwstr>05-i0-01</vt:lpwstr>
  </property>
  <property fmtid="{D5CDD505-2E9C-101B-9397-08002B2CF9AE}" pid="11" name="ToAsAtDate">
    <vt:lpwstr>13 Mar 2019</vt:lpwstr>
  </property>
</Properties>
</file>