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2021</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1" w:name="_Toc75863741"/>
      <w:bookmarkStart w:id="2" w:name="_Toc7516481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4" w:name="_Toc75863742"/>
      <w:bookmarkStart w:id="5" w:name="_Toc75164819"/>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6" w:name="_Toc75863743"/>
      <w:bookmarkStart w:id="7" w:name="_Toc75164820"/>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8" w:name="_Toc75863744"/>
      <w:bookmarkStart w:id="9" w:name="_Toc75164821"/>
      <w:r>
        <w:rPr>
          <w:rStyle w:val="CharSectno"/>
        </w:rPr>
        <w:t>3</w:t>
      </w:r>
      <w:r>
        <w:rPr>
          <w:snapToGrid w:val="0"/>
        </w:rPr>
        <w:t>.</w:t>
      </w:r>
      <w:r>
        <w:rPr>
          <w:snapToGrid w:val="0"/>
        </w:rPr>
        <w:tab/>
        <w:t>Prescribed fees, rates and sums</w:t>
      </w:r>
      <w:bookmarkEnd w:id="8"/>
      <w:bookmarkEnd w:id="9"/>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w:t>
      </w:r>
      <w:del w:id="10" w:author="Master Repository Process" w:date="2021-09-11T19:13:00Z">
        <w:r>
          <w:delText>142</w:delText>
        </w:r>
      </w:del>
      <w:ins w:id="11" w:author="Master Repository Process" w:date="2021-09-11T19:13:00Z">
        <w:r>
          <w:t>149</w:t>
        </w:r>
      </w:ins>
      <w:r>
        <w:t xml:space="preserve">.00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1; 17 Jun 2014 p. 1984; 30 Jun 2015 p. 2345 and 2348; 24 Jun 2016 p. 2329-30; 23 Jun 2017 p. 3300; 25 Jun 2018 p. 2315; 18 Jun 2019 p. 2051; SL 2020/93 r. </w:t>
      </w:r>
      <w:del w:id="12" w:author="Master Repository Process" w:date="2021-09-11T19:13:00Z">
        <w:r>
          <w:delText>25</w:delText>
        </w:r>
      </w:del>
      <w:ins w:id="13" w:author="Master Repository Process" w:date="2021-09-11T19:13:00Z">
        <w:r>
          <w:t>25; SL 2021/85 r. 36</w:t>
        </w:r>
      </w:ins>
      <w:r>
        <w:t xml:space="preserve">.] </w:t>
      </w:r>
    </w:p>
    <w:p>
      <w:pPr>
        <w:pStyle w:val="Ednotesection"/>
        <w:spacing w:before="260"/>
      </w:pPr>
      <w:r>
        <w:t>[</w:t>
      </w:r>
      <w:r>
        <w:rPr>
          <w:b/>
          <w:bCs/>
        </w:rPr>
        <w:t>3A.</w:t>
      </w:r>
      <w:r>
        <w:rPr>
          <w:b/>
          <w:bCs/>
        </w:rPr>
        <w:tab/>
      </w:r>
      <w:r>
        <w:t>Deleted: Gazette 23 Jun 2009 p. 2475.]</w:t>
      </w:r>
    </w:p>
    <w:p>
      <w:pPr>
        <w:pStyle w:val="Heading5"/>
        <w:rPr>
          <w:snapToGrid w:val="0"/>
        </w:rPr>
      </w:pPr>
      <w:bookmarkStart w:id="14" w:name="_Toc75863745"/>
      <w:bookmarkStart w:id="15" w:name="_Toc75164822"/>
      <w:r>
        <w:rPr>
          <w:rStyle w:val="CharSectno"/>
        </w:rPr>
        <w:t>4</w:t>
      </w:r>
      <w:r>
        <w:rPr>
          <w:snapToGrid w:val="0"/>
        </w:rPr>
        <w:t>.</w:t>
      </w:r>
      <w:r>
        <w:rPr>
          <w:snapToGrid w:val="0"/>
        </w:rPr>
        <w:tab/>
        <w:t>Form of instrument of transfer</w:t>
      </w:r>
      <w:bookmarkEnd w:id="14"/>
      <w:bookmarkEnd w:id="15"/>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6" w:name="_Toc75863746"/>
      <w:bookmarkStart w:id="17" w:name="_Toc75164823"/>
      <w:r>
        <w:rPr>
          <w:rStyle w:val="CharSectno"/>
        </w:rPr>
        <w:t>5</w:t>
      </w:r>
      <w:r>
        <w:rPr>
          <w:snapToGrid w:val="0"/>
        </w:rPr>
        <w:t>.</w:t>
      </w:r>
      <w:r>
        <w:rPr>
          <w:snapToGrid w:val="0"/>
        </w:rPr>
        <w:tab/>
        <w:t>Instrument under Act s. 81(4)(b)</w:t>
      </w:r>
      <w:bookmarkEnd w:id="16"/>
      <w:bookmarkEnd w:id="17"/>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18" w:name="_Toc75863747"/>
      <w:bookmarkStart w:id="19" w:name="_Toc75164824"/>
      <w:r>
        <w:rPr>
          <w:rStyle w:val="CharSectno"/>
        </w:rPr>
        <w:t>8</w:t>
      </w:r>
      <w:r>
        <w:rPr>
          <w:snapToGrid w:val="0"/>
        </w:rPr>
        <w:t>.</w:t>
      </w:r>
      <w:r>
        <w:rPr>
          <w:snapToGrid w:val="0"/>
        </w:rPr>
        <w:tab/>
        <w:t>Royalty value — deductible imposts</w:t>
      </w:r>
      <w:bookmarkEnd w:id="18"/>
      <w:bookmarkEnd w:id="19"/>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20" w:name="_Toc75863748"/>
      <w:bookmarkStart w:id="21" w:name="_Toc75164825"/>
      <w:r>
        <w:rPr>
          <w:rStyle w:val="CharSectno"/>
        </w:rPr>
        <w:t>9</w:t>
      </w:r>
      <w:r>
        <w:t>.</w:t>
      </w:r>
      <w:r>
        <w:tab/>
        <w:t>Application of Geocentric Datum of Australia</w:t>
      </w:r>
      <w:bookmarkEnd w:id="20"/>
      <w:bookmarkEnd w:id="21"/>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22" w:name="_Toc75863749"/>
      <w:bookmarkStart w:id="23" w:name="_Toc75164826"/>
      <w:r>
        <w:rPr>
          <w:rStyle w:val="CharSectno"/>
        </w:rPr>
        <w:t>10</w:t>
      </w:r>
      <w:r>
        <w:t>.</w:t>
      </w:r>
      <w:r>
        <w:tab/>
        <w:t>Application of GDA to certain instruments</w:t>
      </w:r>
      <w:bookmarkEnd w:id="22"/>
      <w:bookmarkEnd w:id="23"/>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24" w:name="_Toc75863750"/>
      <w:bookmarkStart w:id="25" w:name="_Toc75164827"/>
      <w:r>
        <w:rPr>
          <w:rStyle w:val="CharSectno"/>
        </w:rPr>
        <w:t>11</w:t>
      </w:r>
      <w:r>
        <w:t>.</w:t>
      </w:r>
      <w:r>
        <w:tab/>
        <w:t>Application of Australian Geodetic Datum</w:t>
      </w:r>
      <w:bookmarkEnd w:id="24"/>
      <w:bookmarkEnd w:id="25"/>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26" w:name="_Toc75863751"/>
      <w:bookmarkStart w:id="27" w:name="_Toc75164828"/>
      <w:r>
        <w:rPr>
          <w:rStyle w:val="CharSectno"/>
        </w:rPr>
        <w:t>12</w:t>
      </w:r>
      <w:r>
        <w:t>.</w:t>
      </w:r>
      <w:r>
        <w:tab/>
        <w:t>Transitional provision: operation of r. 3</w:t>
      </w:r>
      <w:bookmarkEnd w:id="26"/>
      <w:bookmarkEnd w:id="27"/>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28" w:name="_Toc75436501"/>
      <w:bookmarkStart w:id="29" w:name="_Toc75863752"/>
      <w:bookmarkStart w:id="30" w:name="_Toc74923172"/>
      <w:bookmarkStart w:id="31" w:name="_Toc74923283"/>
      <w:bookmarkStart w:id="32" w:name="_Toc75164829"/>
      <w:bookmarkStart w:id="33" w:name="_Toc75436265"/>
      <w:r>
        <w:rPr>
          <w:rStyle w:val="CharSchNo"/>
        </w:rPr>
        <w:t>Schedule 1</w:t>
      </w:r>
      <w:r>
        <w:t> — </w:t>
      </w:r>
      <w:r>
        <w:rPr>
          <w:rStyle w:val="CharSchText"/>
        </w:rPr>
        <w:t>Prescribed fees</w:t>
      </w:r>
      <w:bookmarkEnd w:id="28"/>
      <w:bookmarkEnd w:id="29"/>
      <w:bookmarkEnd w:id="30"/>
      <w:bookmarkEnd w:id="31"/>
      <w:bookmarkEnd w:id="32"/>
    </w:p>
    <w:p>
      <w:pPr>
        <w:pStyle w:val="yShoulderClause"/>
      </w:pPr>
      <w:r>
        <w:t>[r. 3(1)]</w:t>
      </w:r>
    </w:p>
    <w:p>
      <w:pPr>
        <w:pStyle w:val="yFootnoteheading"/>
        <w:spacing w:after="120"/>
      </w:pPr>
      <w:r>
        <w:tab/>
        <w:t>[Heading inserted: SL </w:t>
      </w:r>
      <w:del w:id="34" w:author="Master Repository Process" w:date="2021-09-11T19:13:00Z">
        <w:r>
          <w:delText>2020/93</w:delText>
        </w:r>
      </w:del>
      <w:ins w:id="35" w:author="Master Repository Process" w:date="2021-09-11T19:13:00Z">
        <w:r>
          <w:t>2021/85</w:t>
        </w:r>
      </w:ins>
      <w:r>
        <w:t xml:space="preserve"> r. </w:t>
      </w:r>
      <w:del w:id="36" w:author="Master Repository Process" w:date="2021-09-11T19:13:00Z">
        <w:r>
          <w:delText>26</w:delText>
        </w:r>
      </w:del>
      <w:ins w:id="37" w:author="Master Repository Process" w:date="2021-09-11T19:13:00Z">
        <w:r>
          <w:t>37</w:t>
        </w:r>
      </w:ins>
      <w: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jc w:val="center"/>
              <w:rPr>
                <w:szCs w:val="22"/>
              </w:rPr>
            </w:pPr>
            <w:r>
              <w:rPr>
                <w:szCs w:val="22"/>
              </w:rPr>
              <w:t>1.</w:t>
            </w:r>
          </w:p>
        </w:tc>
        <w:tc>
          <w:tcPr>
            <w:tcW w:w="2126" w:type="dxa"/>
            <w:noWrap/>
          </w:tcPr>
          <w:p>
            <w:pPr>
              <w:pStyle w:val="yTableNAm"/>
              <w:rPr>
                <w:szCs w:val="22"/>
              </w:rPr>
            </w:pPr>
            <w:r>
              <w:rPr>
                <w:szCs w:val="22"/>
              </w:rPr>
              <w:t>s. 21(1)(f)</w:t>
            </w:r>
          </w:p>
        </w:tc>
        <w:tc>
          <w:tcPr>
            <w:tcW w:w="2835" w:type="dxa"/>
            <w:noWrap/>
            <w:vAlign w:val="bottom"/>
          </w:tcPr>
          <w:p>
            <w:pPr>
              <w:pStyle w:val="yTableNAm"/>
              <w:tabs>
                <w:tab w:val="clear" w:pos="567"/>
              </w:tabs>
              <w:ind w:right="1025"/>
              <w:jc w:val="right"/>
              <w:rPr>
                <w:szCs w:val="22"/>
              </w:rPr>
            </w:pPr>
            <w:r>
              <w:rPr>
                <w:szCs w:val="22"/>
              </w:rPr>
              <w:t>7 </w:t>
            </w:r>
            <w:del w:id="38" w:author="Master Repository Process" w:date="2021-09-11T19:13:00Z">
              <w:r>
                <w:rPr>
                  <w:szCs w:val="22"/>
                </w:rPr>
                <w:delText>190</w:delText>
              </w:r>
            </w:del>
            <w:ins w:id="39"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2.</w:t>
            </w:r>
          </w:p>
        </w:tc>
        <w:tc>
          <w:tcPr>
            <w:tcW w:w="2126" w:type="dxa"/>
            <w:noWrap/>
          </w:tcPr>
          <w:p>
            <w:pPr>
              <w:pStyle w:val="yTableNAm"/>
              <w:rPr>
                <w:szCs w:val="22"/>
              </w:rPr>
            </w:pPr>
            <w:r>
              <w:rPr>
                <w:szCs w:val="22"/>
              </w:rPr>
              <w:t>s. 24(1)(a)</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3.</w:t>
            </w:r>
          </w:p>
        </w:tc>
        <w:tc>
          <w:tcPr>
            <w:tcW w:w="2126" w:type="dxa"/>
            <w:noWrap/>
          </w:tcPr>
          <w:p>
            <w:pPr>
              <w:pStyle w:val="yTableNAm"/>
              <w:rPr>
                <w:szCs w:val="22"/>
              </w:rPr>
            </w:pPr>
            <w:r>
              <w:rPr>
                <w:szCs w:val="22"/>
              </w:rPr>
              <w:t>s. 30(2)(c)</w:t>
            </w:r>
          </w:p>
        </w:tc>
        <w:tc>
          <w:tcPr>
            <w:tcW w:w="2835" w:type="dxa"/>
            <w:noWrap/>
            <w:vAlign w:val="bottom"/>
          </w:tcPr>
          <w:p>
            <w:pPr>
              <w:pStyle w:val="yTableNAm"/>
              <w:tabs>
                <w:tab w:val="clear" w:pos="567"/>
              </w:tabs>
              <w:ind w:right="1025"/>
              <w:jc w:val="right"/>
              <w:rPr>
                <w:szCs w:val="22"/>
              </w:rPr>
            </w:pPr>
            <w:r>
              <w:rPr>
                <w:szCs w:val="22"/>
              </w:rPr>
              <w:t>7 </w:t>
            </w:r>
            <w:del w:id="40" w:author="Master Repository Process" w:date="2021-09-11T19:13:00Z">
              <w:r>
                <w:rPr>
                  <w:szCs w:val="22"/>
                </w:rPr>
                <w:delText>190</w:delText>
              </w:r>
            </w:del>
            <w:ins w:id="41"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4.</w:t>
            </w:r>
          </w:p>
        </w:tc>
        <w:tc>
          <w:tcPr>
            <w:tcW w:w="2126" w:type="dxa"/>
            <w:noWrap/>
          </w:tcPr>
          <w:p>
            <w:pPr>
              <w:pStyle w:val="yTableNAm"/>
              <w:rPr>
                <w:szCs w:val="22"/>
              </w:rPr>
            </w:pPr>
            <w:r>
              <w:rPr>
                <w:szCs w:val="22"/>
              </w:rPr>
              <w:t>s. 38A(2)(e)</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5.</w:t>
            </w:r>
          </w:p>
        </w:tc>
        <w:tc>
          <w:tcPr>
            <w:tcW w:w="2126" w:type="dxa"/>
            <w:noWrap/>
          </w:tcPr>
          <w:p>
            <w:pPr>
              <w:pStyle w:val="yTableNAm"/>
              <w:rPr>
                <w:szCs w:val="22"/>
              </w:rPr>
            </w:pPr>
            <w:r>
              <w:rPr>
                <w:szCs w:val="22"/>
              </w:rPr>
              <w:t>s. 38CA(2)(d)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6.</w:t>
            </w:r>
          </w:p>
        </w:tc>
        <w:tc>
          <w:tcPr>
            <w:tcW w:w="2126" w:type="dxa"/>
            <w:noWrap/>
          </w:tcPr>
          <w:p>
            <w:pPr>
              <w:pStyle w:val="yTableNAm"/>
              <w:rPr>
                <w:szCs w:val="22"/>
              </w:rPr>
            </w:pPr>
            <w:r>
              <w:rPr>
                <w:szCs w:val="22"/>
              </w:rPr>
              <w:t>s. 38F(2)(d)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7.</w:t>
            </w:r>
          </w:p>
        </w:tc>
        <w:tc>
          <w:tcPr>
            <w:tcW w:w="2126" w:type="dxa"/>
            <w:noWrap/>
          </w:tcPr>
          <w:p>
            <w:pPr>
              <w:pStyle w:val="yTableNAm"/>
              <w:rPr>
                <w:szCs w:val="22"/>
              </w:rPr>
            </w:pPr>
            <w:r>
              <w:rPr>
                <w:szCs w:val="22"/>
              </w:rPr>
              <w:t>s. 41(1)(e)</w:t>
            </w:r>
          </w:p>
        </w:tc>
        <w:tc>
          <w:tcPr>
            <w:tcW w:w="2835" w:type="dxa"/>
            <w:noWrap/>
            <w:vAlign w:val="bottom"/>
          </w:tcPr>
          <w:p>
            <w:pPr>
              <w:pStyle w:val="yTableNAm"/>
              <w:tabs>
                <w:tab w:val="clear" w:pos="567"/>
              </w:tabs>
              <w:ind w:right="1025"/>
              <w:jc w:val="right"/>
              <w:rPr>
                <w:szCs w:val="22"/>
              </w:rPr>
            </w:pPr>
            <w:r>
              <w:rPr>
                <w:szCs w:val="22"/>
              </w:rPr>
              <w:t>7 </w:t>
            </w:r>
            <w:del w:id="42" w:author="Master Repository Process" w:date="2021-09-11T19:13:00Z">
              <w:r>
                <w:rPr>
                  <w:szCs w:val="22"/>
                </w:rPr>
                <w:delText>190</w:delText>
              </w:r>
            </w:del>
            <w:ins w:id="43"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8.</w:t>
            </w:r>
          </w:p>
        </w:tc>
        <w:tc>
          <w:tcPr>
            <w:tcW w:w="2126" w:type="dxa"/>
            <w:noWrap/>
          </w:tcPr>
          <w:p>
            <w:pPr>
              <w:pStyle w:val="yTableNAm"/>
              <w:rPr>
                <w:szCs w:val="22"/>
              </w:rPr>
            </w:pPr>
            <w:r>
              <w:rPr>
                <w:szCs w:val="22"/>
              </w:rPr>
              <w:t>s. 48(1)(a)</w:t>
            </w:r>
          </w:p>
        </w:tc>
        <w:tc>
          <w:tcPr>
            <w:tcW w:w="2835" w:type="dxa"/>
            <w:noWrap/>
            <w:vAlign w:val="bottom"/>
          </w:tcPr>
          <w:p>
            <w:pPr>
              <w:pStyle w:val="yTableNAm"/>
              <w:tabs>
                <w:tab w:val="clear" w:pos="567"/>
              </w:tabs>
              <w:ind w:right="1025"/>
              <w:jc w:val="right"/>
              <w:rPr>
                <w:szCs w:val="22"/>
              </w:rPr>
            </w:pPr>
            <w:r>
              <w:rPr>
                <w:szCs w:val="22"/>
              </w:rPr>
              <w:t>7 </w:t>
            </w:r>
            <w:del w:id="44" w:author="Master Repository Process" w:date="2021-09-11T19:13:00Z">
              <w:r>
                <w:rPr>
                  <w:szCs w:val="22"/>
                </w:rPr>
                <w:delText>190</w:delText>
              </w:r>
            </w:del>
            <w:ins w:id="45"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9.</w:t>
            </w:r>
          </w:p>
        </w:tc>
        <w:tc>
          <w:tcPr>
            <w:tcW w:w="2126" w:type="dxa"/>
            <w:noWrap/>
          </w:tcPr>
          <w:p>
            <w:pPr>
              <w:pStyle w:val="yTableNAm"/>
              <w:rPr>
                <w:szCs w:val="22"/>
              </w:rPr>
            </w:pPr>
            <w:r>
              <w:rPr>
                <w:szCs w:val="22"/>
              </w:rPr>
              <w:t>s. 51(2)(e)</w:t>
            </w:r>
          </w:p>
        </w:tc>
        <w:tc>
          <w:tcPr>
            <w:tcW w:w="2835" w:type="dxa"/>
            <w:noWrap/>
            <w:vAlign w:val="bottom"/>
          </w:tcPr>
          <w:p>
            <w:pPr>
              <w:pStyle w:val="yTableNAm"/>
              <w:tabs>
                <w:tab w:val="clear" w:pos="567"/>
              </w:tabs>
              <w:ind w:right="1025"/>
              <w:jc w:val="right"/>
              <w:rPr>
                <w:szCs w:val="22"/>
              </w:rPr>
            </w:pPr>
            <w:r>
              <w:rPr>
                <w:szCs w:val="22"/>
              </w:rPr>
              <w:t>7 </w:t>
            </w:r>
            <w:del w:id="46" w:author="Master Repository Process" w:date="2021-09-11T19:13:00Z">
              <w:r>
                <w:rPr>
                  <w:szCs w:val="22"/>
                </w:rPr>
                <w:delText>190</w:delText>
              </w:r>
            </w:del>
            <w:ins w:id="47"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10.</w:t>
            </w:r>
          </w:p>
        </w:tc>
        <w:tc>
          <w:tcPr>
            <w:tcW w:w="2126" w:type="dxa"/>
            <w:noWrap/>
          </w:tcPr>
          <w:p>
            <w:pPr>
              <w:pStyle w:val="yTableNAm"/>
              <w:rPr>
                <w:szCs w:val="22"/>
              </w:rPr>
            </w:pPr>
            <w:r>
              <w:rPr>
                <w:szCs w:val="22"/>
              </w:rPr>
              <w:t>s. 54(2)(d)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11.</w:t>
            </w:r>
          </w:p>
        </w:tc>
        <w:tc>
          <w:tcPr>
            <w:tcW w:w="2126" w:type="dxa"/>
            <w:noWrap/>
          </w:tcPr>
          <w:p>
            <w:pPr>
              <w:pStyle w:val="yTableNAm"/>
              <w:rPr>
                <w:szCs w:val="22"/>
              </w:rPr>
            </w:pPr>
            <w:r>
              <w:rPr>
                <w:szCs w:val="22"/>
              </w:rPr>
              <w:t>s. 60B(2)(d)</w:t>
            </w:r>
          </w:p>
        </w:tc>
        <w:tc>
          <w:tcPr>
            <w:tcW w:w="2835" w:type="dxa"/>
            <w:noWrap/>
            <w:vAlign w:val="bottom"/>
          </w:tcPr>
          <w:p>
            <w:pPr>
              <w:pStyle w:val="yTableNAm"/>
              <w:tabs>
                <w:tab w:val="clear" w:pos="567"/>
              </w:tabs>
              <w:ind w:right="1025"/>
              <w:jc w:val="right"/>
              <w:rPr>
                <w:szCs w:val="22"/>
              </w:rPr>
            </w:pPr>
            <w:r>
              <w:rPr>
                <w:szCs w:val="22"/>
              </w:rPr>
              <w:t>7 190.00</w:t>
            </w:r>
          </w:p>
        </w:tc>
      </w:tr>
      <w:tr>
        <w:trPr>
          <w:cantSplit/>
          <w:jc w:val="center"/>
        </w:trPr>
        <w:tc>
          <w:tcPr>
            <w:tcW w:w="1276" w:type="dxa"/>
            <w:noWrap/>
          </w:tcPr>
          <w:p>
            <w:pPr>
              <w:pStyle w:val="yTableNAm"/>
              <w:jc w:val="center"/>
              <w:rPr>
                <w:szCs w:val="22"/>
              </w:rPr>
            </w:pPr>
            <w:r>
              <w:rPr>
                <w:szCs w:val="22"/>
              </w:rPr>
              <w:t>12.</w:t>
            </w:r>
          </w:p>
        </w:tc>
        <w:tc>
          <w:tcPr>
            <w:tcW w:w="2126" w:type="dxa"/>
            <w:noWrap/>
          </w:tcPr>
          <w:p>
            <w:pPr>
              <w:pStyle w:val="yTableNAm"/>
              <w:rPr>
                <w:szCs w:val="22"/>
              </w:rPr>
            </w:pPr>
            <w:r>
              <w:rPr>
                <w:szCs w:val="22"/>
              </w:rPr>
              <w:t>s. 60J(2)(d)</w:t>
            </w:r>
          </w:p>
        </w:tc>
        <w:tc>
          <w:tcPr>
            <w:tcW w:w="2835" w:type="dxa"/>
            <w:noWrap/>
            <w:vAlign w:val="bottom"/>
          </w:tcPr>
          <w:p>
            <w:pPr>
              <w:pStyle w:val="yTableNAm"/>
              <w:tabs>
                <w:tab w:val="clear" w:pos="567"/>
              </w:tabs>
              <w:ind w:right="1025"/>
              <w:jc w:val="right"/>
              <w:rPr>
                <w:szCs w:val="22"/>
              </w:rPr>
            </w:pPr>
            <w:r>
              <w:rPr>
                <w:szCs w:val="22"/>
              </w:rPr>
              <w:t>7 </w:t>
            </w:r>
            <w:del w:id="48" w:author="Master Repository Process" w:date="2021-09-11T19:13:00Z">
              <w:r>
                <w:rPr>
                  <w:szCs w:val="22"/>
                </w:rPr>
                <w:delText>190</w:delText>
              </w:r>
            </w:del>
            <w:ins w:id="49"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13.</w:t>
            </w:r>
          </w:p>
        </w:tc>
        <w:tc>
          <w:tcPr>
            <w:tcW w:w="2126" w:type="dxa"/>
            <w:noWrap/>
          </w:tcPr>
          <w:p>
            <w:pPr>
              <w:pStyle w:val="yTableNAm"/>
              <w:rPr>
                <w:szCs w:val="22"/>
              </w:rPr>
            </w:pPr>
            <w:r>
              <w:rPr>
                <w:szCs w:val="22"/>
              </w:rPr>
              <w:t>s. 64(1)(f)</w:t>
            </w:r>
          </w:p>
        </w:tc>
        <w:tc>
          <w:tcPr>
            <w:tcW w:w="2835" w:type="dxa"/>
            <w:noWrap/>
            <w:vAlign w:val="bottom"/>
          </w:tcPr>
          <w:p>
            <w:pPr>
              <w:pStyle w:val="yTableNAm"/>
              <w:tabs>
                <w:tab w:val="clear" w:pos="567"/>
              </w:tabs>
              <w:ind w:right="1025"/>
              <w:jc w:val="right"/>
              <w:rPr>
                <w:szCs w:val="22"/>
              </w:rPr>
            </w:pPr>
            <w:r>
              <w:rPr>
                <w:szCs w:val="22"/>
              </w:rPr>
              <w:t>7 </w:t>
            </w:r>
            <w:del w:id="50" w:author="Master Repository Process" w:date="2021-09-11T19:13:00Z">
              <w:r>
                <w:rPr>
                  <w:szCs w:val="22"/>
                </w:rPr>
                <w:delText>190</w:delText>
              </w:r>
            </w:del>
            <w:ins w:id="51"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14.</w:t>
            </w:r>
          </w:p>
        </w:tc>
        <w:tc>
          <w:tcPr>
            <w:tcW w:w="2126" w:type="dxa"/>
            <w:noWrap/>
          </w:tcPr>
          <w:p>
            <w:pPr>
              <w:pStyle w:val="yTableNAm"/>
              <w:rPr>
                <w:szCs w:val="22"/>
              </w:rPr>
            </w:pPr>
            <w:r>
              <w:rPr>
                <w:szCs w:val="22"/>
              </w:rPr>
              <w:t>s. 71(2)(e)</w:t>
            </w:r>
          </w:p>
        </w:tc>
        <w:tc>
          <w:tcPr>
            <w:tcW w:w="2835" w:type="dxa"/>
            <w:noWrap/>
            <w:vAlign w:val="bottom"/>
          </w:tcPr>
          <w:p>
            <w:pPr>
              <w:pStyle w:val="yTableNAm"/>
              <w:tabs>
                <w:tab w:val="clear" w:pos="567"/>
              </w:tabs>
              <w:ind w:right="1025"/>
              <w:jc w:val="right"/>
              <w:rPr>
                <w:szCs w:val="22"/>
              </w:rPr>
            </w:pPr>
            <w:r>
              <w:rPr>
                <w:szCs w:val="22"/>
              </w:rPr>
              <w:t>7 </w:t>
            </w:r>
            <w:del w:id="52" w:author="Master Repository Process" w:date="2021-09-11T19:13:00Z">
              <w:r>
                <w:rPr>
                  <w:szCs w:val="22"/>
                </w:rPr>
                <w:delText>190</w:delText>
              </w:r>
            </w:del>
            <w:ins w:id="53"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15.</w:t>
            </w:r>
          </w:p>
        </w:tc>
        <w:tc>
          <w:tcPr>
            <w:tcW w:w="2126" w:type="dxa"/>
            <w:noWrap/>
          </w:tcPr>
          <w:p>
            <w:pPr>
              <w:pStyle w:val="yTableNAm"/>
              <w:rPr>
                <w:szCs w:val="22"/>
              </w:rPr>
            </w:pPr>
            <w:r>
              <w:rPr>
                <w:szCs w:val="22"/>
              </w:rPr>
              <w:t>s. 79(2)</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16.</w:t>
            </w:r>
          </w:p>
        </w:tc>
        <w:tc>
          <w:tcPr>
            <w:tcW w:w="2126" w:type="dxa"/>
            <w:noWrap/>
          </w:tcPr>
          <w:p>
            <w:pPr>
              <w:pStyle w:val="yTableNAm"/>
              <w:rPr>
                <w:szCs w:val="22"/>
              </w:rPr>
            </w:pPr>
            <w:r>
              <w:rPr>
                <w:szCs w:val="22"/>
              </w:rPr>
              <w:t>s. 79(3)(b)</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17.</w:t>
            </w:r>
          </w:p>
        </w:tc>
        <w:tc>
          <w:tcPr>
            <w:tcW w:w="2126" w:type="dxa"/>
            <w:noWrap/>
          </w:tcPr>
          <w:p>
            <w:pPr>
              <w:pStyle w:val="yTableNAm"/>
              <w:rPr>
                <w:szCs w:val="22"/>
              </w:rPr>
            </w:pPr>
            <w:r>
              <w:rPr>
                <w:szCs w:val="22"/>
              </w:rPr>
              <w:t>s. 86(1)</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18.</w:t>
            </w:r>
          </w:p>
        </w:tc>
        <w:tc>
          <w:tcPr>
            <w:tcW w:w="2126" w:type="dxa"/>
            <w:noWrap/>
          </w:tcPr>
          <w:p>
            <w:pPr>
              <w:pStyle w:val="yTableNAm"/>
              <w:rPr>
                <w:szCs w:val="22"/>
              </w:rPr>
            </w:pPr>
            <w:r>
              <w:rPr>
                <w:szCs w:val="22"/>
              </w:rPr>
              <w:t>s. 87(3)</w:t>
            </w:r>
          </w:p>
        </w:tc>
        <w:tc>
          <w:tcPr>
            <w:tcW w:w="2835" w:type="dxa"/>
            <w:noWrap/>
            <w:vAlign w:val="bottom"/>
          </w:tcPr>
          <w:p>
            <w:pPr>
              <w:pStyle w:val="yTableNAm"/>
              <w:tabs>
                <w:tab w:val="clear" w:pos="567"/>
              </w:tabs>
              <w:ind w:right="1025"/>
              <w:jc w:val="right"/>
              <w:rPr>
                <w:szCs w:val="22"/>
              </w:rPr>
            </w:pPr>
            <w:r>
              <w:rPr>
                <w:szCs w:val="22"/>
              </w:rPr>
              <w:t>142.00</w:t>
            </w:r>
          </w:p>
        </w:tc>
      </w:tr>
      <w:tr>
        <w:trPr>
          <w:cantSplit/>
          <w:jc w:val="center"/>
        </w:trPr>
        <w:tc>
          <w:tcPr>
            <w:tcW w:w="1276" w:type="dxa"/>
            <w:noWrap/>
          </w:tcPr>
          <w:p>
            <w:pPr>
              <w:pStyle w:val="yTableNAm"/>
              <w:jc w:val="center"/>
              <w:rPr>
                <w:szCs w:val="22"/>
              </w:rPr>
            </w:pPr>
            <w:r>
              <w:rPr>
                <w:szCs w:val="22"/>
              </w:rPr>
              <w:t>19.</w:t>
            </w:r>
          </w:p>
        </w:tc>
        <w:tc>
          <w:tcPr>
            <w:tcW w:w="2126" w:type="dxa"/>
            <w:noWrap/>
          </w:tcPr>
          <w:p>
            <w:pPr>
              <w:pStyle w:val="yTableNAm"/>
              <w:rPr>
                <w:szCs w:val="22"/>
              </w:rPr>
            </w:pPr>
            <w:r>
              <w:rPr>
                <w:szCs w:val="22"/>
              </w:rPr>
              <w:t>s. 111(2)(d)</w:t>
            </w:r>
          </w:p>
        </w:tc>
        <w:tc>
          <w:tcPr>
            <w:tcW w:w="2835" w:type="dxa"/>
            <w:noWrap/>
            <w:vAlign w:val="bottom"/>
          </w:tcPr>
          <w:p>
            <w:pPr>
              <w:pStyle w:val="yTableNAm"/>
              <w:tabs>
                <w:tab w:val="clear" w:pos="567"/>
              </w:tabs>
              <w:ind w:right="1025"/>
              <w:jc w:val="right"/>
              <w:rPr>
                <w:szCs w:val="22"/>
              </w:rPr>
            </w:pPr>
            <w:r>
              <w:rPr>
                <w:szCs w:val="22"/>
              </w:rPr>
              <w:t>7 </w:t>
            </w:r>
            <w:del w:id="54" w:author="Master Repository Process" w:date="2021-09-11T19:13:00Z">
              <w:r>
                <w:rPr>
                  <w:szCs w:val="22"/>
                </w:rPr>
                <w:delText>190</w:delText>
              </w:r>
            </w:del>
            <w:ins w:id="55" w:author="Master Repository Process" w:date="2021-09-11T19:13:00Z">
              <w:r>
                <w:rPr>
                  <w:szCs w:val="22"/>
                </w:rPr>
                <w:t>550</w:t>
              </w:r>
            </w:ins>
            <w:r>
              <w:rPr>
                <w:szCs w:val="22"/>
              </w:rPr>
              <w:t>.00</w:t>
            </w:r>
          </w:p>
        </w:tc>
      </w:tr>
      <w:tr>
        <w:trPr>
          <w:cantSplit/>
          <w:jc w:val="center"/>
        </w:trPr>
        <w:tc>
          <w:tcPr>
            <w:tcW w:w="1276" w:type="dxa"/>
            <w:noWrap/>
          </w:tcPr>
          <w:p>
            <w:pPr>
              <w:pStyle w:val="yTableNAm"/>
              <w:jc w:val="center"/>
              <w:rPr>
                <w:szCs w:val="22"/>
              </w:rPr>
            </w:pPr>
            <w:r>
              <w:rPr>
                <w:szCs w:val="22"/>
              </w:rPr>
              <w:t>20.</w:t>
            </w:r>
          </w:p>
        </w:tc>
        <w:tc>
          <w:tcPr>
            <w:tcW w:w="2126" w:type="dxa"/>
            <w:noWrap/>
          </w:tcPr>
          <w:p>
            <w:pPr>
              <w:pStyle w:val="yTableNAm"/>
              <w:rPr>
                <w:szCs w:val="22"/>
              </w:rPr>
            </w:pPr>
            <w:r>
              <w:rPr>
                <w:szCs w:val="22"/>
              </w:rPr>
              <w:t>s. 141</w:t>
            </w:r>
          </w:p>
        </w:tc>
        <w:tc>
          <w:tcPr>
            <w:tcW w:w="2835" w:type="dxa"/>
            <w:noWrap/>
            <w:vAlign w:val="bottom"/>
          </w:tcPr>
          <w:p>
            <w:pPr>
              <w:pStyle w:val="yTableNAm"/>
              <w:tabs>
                <w:tab w:val="clear" w:pos="567"/>
              </w:tabs>
              <w:ind w:right="1025"/>
              <w:jc w:val="right"/>
              <w:rPr>
                <w:szCs w:val="22"/>
              </w:rPr>
            </w:pPr>
            <w:r>
              <w:rPr>
                <w:szCs w:val="22"/>
              </w:rPr>
              <w:t>228.00</w:t>
            </w:r>
          </w:p>
        </w:tc>
      </w:tr>
    </w:tbl>
    <w:p>
      <w:pPr>
        <w:pStyle w:val="yFootnotesection"/>
      </w:pPr>
      <w:r>
        <w:tab/>
        <w:t>[Schedule 1 inserted: SL </w:t>
      </w:r>
      <w:del w:id="56" w:author="Master Repository Process" w:date="2021-09-11T19:13:00Z">
        <w:r>
          <w:delText>2020/93</w:delText>
        </w:r>
      </w:del>
      <w:ins w:id="57" w:author="Master Repository Process" w:date="2021-09-11T19:13:00Z">
        <w:r>
          <w:t>2021/85</w:t>
        </w:r>
      </w:ins>
      <w:r>
        <w:t xml:space="preserve"> r. </w:t>
      </w:r>
      <w:del w:id="58" w:author="Master Repository Process" w:date="2021-09-11T19:13:00Z">
        <w:r>
          <w:delText>26</w:delText>
        </w:r>
      </w:del>
      <w:ins w:id="59" w:author="Master Repository Process" w:date="2021-09-11T19:13:00Z">
        <w:r>
          <w:t>37</w:t>
        </w:r>
      </w:ins>
      <w:r>
        <w:t>.]</w:t>
      </w:r>
    </w:p>
    <w:bookmarkEnd w:id="33"/>
    <w:p>
      <w:pPr>
        <w:pStyle w:val="yFootnotesection"/>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61" w:name="_Toc75436266"/>
      <w:bookmarkStart w:id="62" w:name="_Toc75436502"/>
      <w:bookmarkStart w:id="63" w:name="_Toc75863753"/>
      <w:bookmarkStart w:id="64" w:name="_Toc74923173"/>
      <w:bookmarkStart w:id="65" w:name="_Toc74923284"/>
      <w:bookmarkStart w:id="66" w:name="_Toc75164830"/>
      <w:r>
        <w:rPr>
          <w:rStyle w:val="CharSchNo"/>
        </w:rPr>
        <w:t>Schedule 2</w:t>
      </w:r>
      <w:bookmarkEnd w:id="61"/>
      <w:bookmarkEnd w:id="62"/>
      <w:bookmarkEnd w:id="63"/>
      <w:bookmarkEnd w:id="64"/>
      <w:bookmarkEnd w:id="65"/>
      <w:bookmarkEnd w:id="66"/>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67" w:name="_Toc75436267"/>
      <w:bookmarkStart w:id="68" w:name="_Toc75436503"/>
      <w:bookmarkStart w:id="69" w:name="_Toc75863754"/>
      <w:bookmarkStart w:id="70" w:name="_Toc74923174"/>
      <w:bookmarkStart w:id="71" w:name="_Toc74923285"/>
      <w:bookmarkStart w:id="72" w:name="_Toc75164831"/>
      <w:r>
        <w:t>Notes</w:t>
      </w:r>
      <w:bookmarkEnd w:id="67"/>
      <w:bookmarkEnd w:id="68"/>
      <w:bookmarkEnd w:id="69"/>
      <w:bookmarkEnd w:id="70"/>
      <w:bookmarkEnd w:id="71"/>
      <w:bookmarkEnd w:id="72"/>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w:t>
      </w:r>
      <w:del w:id="73" w:author="Master Repository Process" w:date="2021-09-11T19:13:00Z">
        <w:r>
          <w:delText>For provisions that have not yet come into operation see the uncommenced provisions table.</w:delText>
        </w:r>
      </w:del>
    </w:p>
    <w:p>
      <w:pPr>
        <w:pStyle w:val="nHeading3"/>
      </w:pPr>
      <w:bookmarkStart w:id="74" w:name="_Toc75863755"/>
      <w:bookmarkStart w:id="75" w:name="_Toc75164832"/>
      <w:r>
        <w:t>Compilation table</w:t>
      </w:r>
      <w:bookmarkEnd w:id="74"/>
      <w:bookmarkEnd w:id="75"/>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bl>
    <w:p>
      <w:pPr>
        <w:pStyle w:val="nHeading3"/>
        <w:rPr>
          <w:del w:id="76" w:author="Master Repository Process" w:date="2021-09-11T19:13:00Z"/>
        </w:rPr>
      </w:pPr>
      <w:bookmarkStart w:id="77" w:name="_Toc75164833"/>
      <w:del w:id="78" w:author="Master Repository Process" w:date="2021-09-11T19:13:00Z">
        <w:r>
          <w:delText>Uncommenced provisions table</w:delText>
        </w:r>
        <w:bookmarkEnd w:id="77"/>
      </w:del>
    </w:p>
    <w:p>
      <w:pPr>
        <w:pStyle w:val="nStatement"/>
        <w:keepNext/>
        <w:spacing w:after="240"/>
        <w:rPr>
          <w:del w:id="79" w:author="Master Repository Process" w:date="2021-09-11T19:13:00Z"/>
        </w:rPr>
      </w:pPr>
      <w:del w:id="80" w:author="Master Repository Process" w:date="2021-09-11T19:13: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30"/>
      </w:tblGrid>
      <w:tr>
        <w:trPr>
          <w:tblHeader/>
          <w:del w:id="81" w:author="Master Repository Process" w:date="2021-09-11T19:13:00Z"/>
        </w:trPr>
        <w:tc>
          <w:tcPr>
            <w:tcW w:w="3118" w:type="dxa"/>
          </w:tcPr>
          <w:p>
            <w:pPr>
              <w:pStyle w:val="nTable"/>
              <w:spacing w:after="40"/>
              <w:rPr>
                <w:del w:id="82" w:author="Master Repository Process" w:date="2021-09-11T19:13:00Z"/>
                <w:b/>
              </w:rPr>
            </w:pPr>
            <w:del w:id="83" w:author="Master Repository Process" w:date="2021-09-11T19:13:00Z">
              <w:r>
                <w:rPr>
                  <w:b/>
                </w:rPr>
                <w:delText>Citation</w:delText>
              </w:r>
            </w:del>
          </w:p>
        </w:tc>
        <w:tc>
          <w:tcPr>
            <w:tcW w:w="1276" w:type="dxa"/>
          </w:tcPr>
          <w:p>
            <w:pPr>
              <w:pStyle w:val="nTable"/>
              <w:spacing w:after="40"/>
              <w:rPr>
                <w:del w:id="84" w:author="Master Repository Process" w:date="2021-09-11T19:13:00Z"/>
                <w:b/>
              </w:rPr>
            </w:pPr>
            <w:del w:id="85" w:author="Master Repository Process" w:date="2021-09-11T19:13:00Z">
              <w:r>
                <w:rPr>
                  <w:b/>
                </w:rPr>
                <w:delText>Published</w:delText>
              </w:r>
            </w:del>
          </w:p>
        </w:tc>
        <w:tc>
          <w:tcPr>
            <w:tcW w:w="2693" w:type="dxa"/>
          </w:tcPr>
          <w:p>
            <w:pPr>
              <w:pStyle w:val="nTable"/>
              <w:spacing w:after="40"/>
              <w:rPr>
                <w:del w:id="86" w:author="Master Repository Process" w:date="2021-09-11T19:13:00Z"/>
                <w:b/>
              </w:rPr>
            </w:pPr>
            <w:del w:id="87" w:author="Master Repository Process" w:date="2021-09-11T19:13: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w:t>
            </w:r>
            <w:del w:id="88" w:author="Master Repository Process" w:date="2021-09-11T19:13:00Z">
              <w:r>
                <w:rPr>
                  <w:i/>
                </w:rPr>
                <w:delText xml:space="preserve"> </w:delText>
              </w:r>
            </w:del>
            <w:ins w:id="89" w:author="Master Repository Process" w:date="2021-09-11T19:13:00Z">
              <w:r>
                <w:rPr>
                  <w:i/>
                </w:rPr>
                <w:t> </w:t>
              </w:r>
            </w:ins>
            <w:r>
              <w:rPr>
                <w:i/>
              </w:rPr>
              <w:t>2021</w:t>
            </w:r>
            <w:r>
              <w:t xml:space="preserve"> Pt. 15</w:t>
            </w:r>
          </w:p>
        </w:tc>
        <w:tc>
          <w:tcPr>
            <w:tcW w:w="1276" w:type="dxa"/>
            <w:tcBorders>
              <w:top w:val="nil"/>
              <w:bottom w:val="single" w:sz="4" w:space="0" w:color="auto"/>
            </w:tcBorders>
          </w:tcPr>
          <w:p>
            <w:pPr>
              <w:pStyle w:val="nTable"/>
              <w:spacing w:after="40"/>
            </w:pPr>
            <w:r>
              <w:t>SL 2021/85 21 Jun 2021</w:t>
            </w:r>
          </w:p>
        </w:tc>
        <w:tc>
          <w:tcPr>
            <w:tcW w:w="2730" w:type="dxa"/>
            <w:tcBorders>
              <w:top w:val="nil"/>
              <w:bottom w:val="single" w:sz="4" w:space="0" w:color="auto"/>
            </w:tcBorders>
          </w:tcPr>
          <w:p>
            <w:pPr>
              <w:pStyle w:val="nTable"/>
              <w:spacing w:after="40"/>
            </w:pPr>
            <w:r>
              <w:t>1 Jul 2021 (see r. 2(b))</w:t>
            </w:r>
          </w:p>
        </w:tc>
      </w:tr>
    </w:tbl>
    <w:p>
      <w:pPr>
        <w:pStyle w:val="nHeading3"/>
      </w:pPr>
      <w:bookmarkStart w:id="90" w:name="_Toc75863756"/>
      <w:bookmarkStart w:id="91" w:name="_Toc75164834"/>
      <w:r>
        <w:t>Other notes</w:t>
      </w:r>
      <w:bookmarkEnd w:id="90"/>
      <w:bookmarkEnd w:id="91"/>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33904"/>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C0076-7211-4988-8750-09FADFF93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3191</Words>
  <Characters>15545</Characters>
  <Application>Microsoft Office Word</Application>
  <DocSecurity>0</DocSecurity>
  <Lines>597</Lines>
  <Paragraphs>390</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03-i0-00 - 03-j0-00</dc:title>
  <dc:subject/>
  <dc:creator/>
  <cp:keywords/>
  <dc:description/>
  <cp:lastModifiedBy>Master Repository Process</cp:lastModifiedBy>
  <cp:revision>2</cp:revision>
  <cp:lastPrinted>2014-11-25T02:07:00Z</cp:lastPrinted>
  <dcterms:created xsi:type="dcterms:W3CDTF">2021-09-11T11:13:00Z</dcterms:created>
  <dcterms:modified xsi:type="dcterms:W3CDTF">2021-09-11T11:13:00Z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CommencementDate">
    <vt:lpwstr>20210701</vt:lpwstr>
  </property>
  <property fmtid="{D5CDD505-2E9C-101B-9397-08002B2CF9AE}" pid="8" name="FromSuffix">
    <vt:lpwstr>03-i0-00</vt:lpwstr>
  </property>
  <property fmtid="{D5CDD505-2E9C-101B-9397-08002B2CF9AE}" pid="9" name="FromAsAtDate">
    <vt:lpwstr>21 Jun 2021</vt:lpwstr>
  </property>
  <property fmtid="{D5CDD505-2E9C-101B-9397-08002B2CF9AE}" pid="10" name="ToSuffix">
    <vt:lpwstr>03-j0-00</vt:lpwstr>
  </property>
  <property fmtid="{D5CDD505-2E9C-101B-9397-08002B2CF9AE}" pid="11" name="ToAsAtDate">
    <vt:lpwstr>01 Jul 2021</vt:lpwstr>
  </property>
</Properties>
</file>