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7388689"/>
      <w:bookmarkStart w:id="4" w:name="_Toc107390343"/>
      <w:bookmarkStart w:id="5" w:name="_Toc107482924"/>
      <w:bookmarkStart w:id="6" w:name="_Toc122351671"/>
      <w:bookmarkStart w:id="7" w:name="_Toc100573179"/>
      <w:bookmarkStart w:id="8" w:name="_Toc100574055"/>
      <w:bookmarkStart w:id="9" w:name="_Toc100588163"/>
      <w:r>
        <w:rPr>
          <w:rStyle w:val="CharPartNo"/>
        </w:rPr>
        <w:t xml:space="preserve">Part </w:t>
      </w:r>
      <w:r>
        <w:t>1 — </w:t>
      </w:r>
      <w:r>
        <w:rPr>
          <w:rStyle w:val="CharPartText"/>
        </w:rPr>
        <w:t>Preliminary matters</w:t>
      </w:r>
      <w:bookmarkEnd w:id="3"/>
      <w:bookmarkEnd w:id="4"/>
      <w:bookmarkEnd w:id="5"/>
      <w:bookmarkEnd w:id="6"/>
      <w:bookmarkEnd w:id="7"/>
      <w:bookmarkEnd w:id="8"/>
      <w:bookmarkEnd w:id="9"/>
    </w:p>
    <w:p>
      <w:pPr>
        <w:pStyle w:val="Heading5"/>
      </w:pPr>
      <w:bookmarkStart w:id="10" w:name="_Toc122351672"/>
      <w:bookmarkStart w:id="11" w:name="_Toc100588164"/>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2" w:name="_Toc122351673"/>
      <w:bookmarkStart w:id="13" w:name="_Toc100588165"/>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4" w:name="_Toc122351674"/>
      <w:bookmarkStart w:id="15" w:name="_Toc100588166"/>
      <w:r>
        <w:rPr>
          <w:rStyle w:val="CharSectno"/>
        </w:rPr>
        <w:t>3</w:t>
      </w:r>
      <w:r>
        <w:rPr>
          <w:snapToGrid w:val="0"/>
        </w:rPr>
        <w:t>.</w:t>
      </w:r>
      <w:r>
        <w:rPr>
          <w:snapToGrid w:val="0"/>
        </w:rPr>
        <w:tab/>
        <w:t>Act binds Crown</w:t>
      </w:r>
      <w:bookmarkEnd w:id="14"/>
      <w:bookmarkEnd w:id="15"/>
    </w:p>
    <w:p>
      <w:pPr>
        <w:pStyle w:val="Subsection"/>
      </w:pPr>
      <w:r>
        <w:tab/>
      </w:r>
      <w:r>
        <w:tab/>
        <w:t>This Act binds the State and, so far as the legislative power of the State permits, the Crown in all its other capacities.</w:t>
      </w:r>
    </w:p>
    <w:p>
      <w:pPr>
        <w:pStyle w:val="Heading2"/>
      </w:pPr>
      <w:bookmarkStart w:id="16" w:name="_Toc107388693"/>
      <w:bookmarkStart w:id="17" w:name="_Toc107390347"/>
      <w:bookmarkStart w:id="18" w:name="_Toc107482928"/>
      <w:bookmarkStart w:id="19" w:name="_Toc122351675"/>
      <w:bookmarkStart w:id="20" w:name="_Toc100573183"/>
      <w:bookmarkStart w:id="21" w:name="_Toc100574059"/>
      <w:bookmarkStart w:id="22" w:name="_Toc100588167"/>
      <w:r>
        <w:rPr>
          <w:rStyle w:val="CharPartNo"/>
        </w:rPr>
        <w:t>Part 2</w:t>
      </w:r>
      <w:r>
        <w:t> — </w:t>
      </w:r>
      <w:r>
        <w:rPr>
          <w:rStyle w:val="CharPartText"/>
        </w:rPr>
        <w:t>Terms and concepts</w:t>
      </w:r>
      <w:bookmarkEnd w:id="16"/>
      <w:bookmarkEnd w:id="17"/>
      <w:bookmarkEnd w:id="18"/>
      <w:bookmarkEnd w:id="19"/>
      <w:bookmarkEnd w:id="20"/>
      <w:bookmarkEnd w:id="21"/>
      <w:bookmarkEnd w:id="22"/>
    </w:p>
    <w:p>
      <w:pPr>
        <w:pStyle w:val="Heading3"/>
      </w:pPr>
      <w:bookmarkStart w:id="23" w:name="_Toc107388694"/>
      <w:bookmarkStart w:id="24" w:name="_Toc107390348"/>
      <w:bookmarkStart w:id="25" w:name="_Toc107482929"/>
      <w:bookmarkStart w:id="26" w:name="_Toc122351676"/>
      <w:bookmarkStart w:id="27" w:name="_Toc100573184"/>
      <w:bookmarkStart w:id="28" w:name="_Toc100574060"/>
      <w:bookmarkStart w:id="29" w:name="_Toc100588168"/>
      <w:r>
        <w:rPr>
          <w:rStyle w:val="CharDivNo"/>
        </w:rPr>
        <w:t>Division 1</w:t>
      </w:r>
      <w:r>
        <w:t> — </w:t>
      </w:r>
      <w:r>
        <w:rPr>
          <w:rStyle w:val="CharDivText"/>
        </w:rPr>
        <w:t>Definitions and notes</w:t>
      </w:r>
      <w:bookmarkEnd w:id="23"/>
      <w:bookmarkEnd w:id="24"/>
      <w:bookmarkEnd w:id="25"/>
      <w:bookmarkEnd w:id="26"/>
      <w:bookmarkEnd w:id="27"/>
      <w:bookmarkEnd w:id="28"/>
      <w:bookmarkEnd w:id="29"/>
    </w:p>
    <w:p>
      <w:pPr>
        <w:pStyle w:val="Heading5"/>
      </w:pPr>
      <w:bookmarkStart w:id="30" w:name="_Toc122351677"/>
      <w:bookmarkStart w:id="31" w:name="_Toc100588169"/>
      <w:r>
        <w:rPr>
          <w:rStyle w:val="CharSectno"/>
        </w:rPr>
        <w:t>4</w:t>
      </w:r>
      <w:r>
        <w:t>.</w:t>
      </w:r>
      <w:r>
        <w:tab/>
        <w:t>Terms used</w:t>
      </w:r>
      <w:bookmarkEnd w:id="30"/>
      <w:bookmarkEnd w:id="31"/>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rPr>
          <w:del w:id="32" w:author="Master Repository Process" w:date="2022-12-19T14:27:00Z"/>
        </w:rPr>
      </w:pPr>
      <w:del w:id="33" w:author="Master Repository Process" w:date="2022-12-19T14:27:00Z">
        <w:r>
          <w:tab/>
        </w:r>
        <w:r>
          <w:rPr>
            <w:rStyle w:val="CharDefText"/>
          </w:rPr>
          <w:delText>legal practitioner</w:delText>
        </w:r>
        <w:r>
          <w:delText xml:space="preserve"> means an Australian legal practitioner as defined in the </w:delText>
        </w:r>
        <w:r>
          <w:rPr>
            <w:i/>
          </w:rPr>
          <w:delText>Legal Profession Act 2008</w:delText>
        </w:r>
        <w:r>
          <w:delText xml:space="preserve"> section 3;</w:delText>
        </w:r>
      </w:del>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w:t>
      </w:r>
      <w:ins w:id="34" w:author="Master Repository Process" w:date="2022-12-19T14:27:00Z">
        <w:r>
          <w:t>; No. 9 of 2022 s. 424</w:t>
        </w:r>
      </w:ins>
      <w:r>
        <w:t>.]</w:t>
      </w:r>
    </w:p>
    <w:p>
      <w:pPr>
        <w:pStyle w:val="Heading5"/>
      </w:pPr>
      <w:bookmarkStart w:id="35" w:name="_Toc122351678"/>
      <w:bookmarkStart w:id="36" w:name="_Toc100588170"/>
      <w:r>
        <w:rPr>
          <w:rStyle w:val="CharSectno"/>
        </w:rPr>
        <w:t>5</w:t>
      </w:r>
      <w:r>
        <w:t>.</w:t>
      </w:r>
      <w:r>
        <w:tab/>
        <w:t>Notes and examples not part of Act</w:t>
      </w:r>
      <w:bookmarkEnd w:id="35"/>
      <w:bookmarkEnd w:id="36"/>
    </w:p>
    <w:p>
      <w:pPr>
        <w:pStyle w:val="Subsection"/>
      </w:pPr>
      <w:r>
        <w:tab/>
      </w:r>
      <w:r>
        <w:tab/>
        <w:t>A note or example set out at the foot of a provision of this Act is provided to assist understanding and does not form part of this Act.</w:t>
      </w:r>
    </w:p>
    <w:p>
      <w:pPr>
        <w:pStyle w:val="Heading3"/>
      </w:pPr>
      <w:bookmarkStart w:id="37" w:name="_Toc107388697"/>
      <w:bookmarkStart w:id="38" w:name="_Toc107390351"/>
      <w:bookmarkStart w:id="39" w:name="_Toc107482932"/>
      <w:bookmarkStart w:id="40" w:name="_Toc122351679"/>
      <w:bookmarkStart w:id="41" w:name="_Toc100573187"/>
      <w:bookmarkStart w:id="42" w:name="_Toc100574063"/>
      <w:bookmarkStart w:id="43" w:name="_Toc100588171"/>
      <w:r>
        <w:rPr>
          <w:rStyle w:val="CharDivNo"/>
        </w:rPr>
        <w:t>Division 2</w:t>
      </w:r>
      <w:r>
        <w:t> — </w:t>
      </w:r>
      <w:r>
        <w:rPr>
          <w:rStyle w:val="CharDivText"/>
        </w:rPr>
        <w:t>Mental illness</w:t>
      </w:r>
      <w:bookmarkEnd w:id="37"/>
      <w:bookmarkEnd w:id="38"/>
      <w:bookmarkEnd w:id="39"/>
      <w:bookmarkEnd w:id="40"/>
      <w:bookmarkEnd w:id="41"/>
      <w:bookmarkEnd w:id="42"/>
      <w:bookmarkEnd w:id="43"/>
    </w:p>
    <w:p>
      <w:pPr>
        <w:pStyle w:val="Heading5"/>
      </w:pPr>
      <w:bookmarkStart w:id="44" w:name="_Toc122351680"/>
      <w:bookmarkStart w:id="45" w:name="_Toc100588172"/>
      <w:r>
        <w:rPr>
          <w:rStyle w:val="CharSectno"/>
        </w:rPr>
        <w:t>6</w:t>
      </w:r>
      <w:r>
        <w:t>.</w:t>
      </w:r>
      <w:r>
        <w:tab/>
        <w:t>When person has a mental illness</w:t>
      </w:r>
      <w:bookmarkEnd w:id="44"/>
      <w:bookmarkEnd w:id="45"/>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46" w:name="_Toc107388699"/>
      <w:bookmarkStart w:id="47" w:name="_Toc107390353"/>
      <w:bookmarkStart w:id="48" w:name="_Toc107482934"/>
      <w:bookmarkStart w:id="49" w:name="_Toc122351681"/>
      <w:bookmarkStart w:id="50" w:name="_Toc100573189"/>
      <w:bookmarkStart w:id="51" w:name="_Toc100574065"/>
      <w:bookmarkStart w:id="52" w:name="_Toc100588173"/>
      <w:r>
        <w:rPr>
          <w:rStyle w:val="CharDivNo"/>
        </w:rPr>
        <w:t>Division 3</w:t>
      </w:r>
      <w:r>
        <w:t> — </w:t>
      </w:r>
      <w:r>
        <w:rPr>
          <w:rStyle w:val="CharDivText"/>
        </w:rPr>
        <w:t>Best interests of a person</w:t>
      </w:r>
      <w:bookmarkEnd w:id="46"/>
      <w:bookmarkEnd w:id="47"/>
      <w:bookmarkEnd w:id="48"/>
      <w:bookmarkEnd w:id="49"/>
      <w:bookmarkEnd w:id="50"/>
      <w:bookmarkEnd w:id="51"/>
      <w:bookmarkEnd w:id="52"/>
    </w:p>
    <w:p>
      <w:pPr>
        <w:pStyle w:val="Heading5"/>
      </w:pPr>
      <w:bookmarkStart w:id="53" w:name="_Toc122351682"/>
      <w:bookmarkStart w:id="54" w:name="_Toc100588174"/>
      <w:r>
        <w:rPr>
          <w:rStyle w:val="CharSectno"/>
        </w:rPr>
        <w:t>7</w:t>
      </w:r>
      <w:r>
        <w:t>.</w:t>
      </w:r>
      <w:r>
        <w:tab/>
        <w:t>Matters relevant to decision about person’s best interests</w:t>
      </w:r>
      <w:bookmarkEnd w:id="53"/>
      <w:bookmarkEnd w:id="54"/>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55" w:name="_Toc107388701"/>
      <w:bookmarkStart w:id="56" w:name="_Toc107390355"/>
      <w:bookmarkStart w:id="57" w:name="_Toc107482936"/>
      <w:bookmarkStart w:id="58" w:name="_Toc122351683"/>
      <w:bookmarkStart w:id="59" w:name="_Toc100573191"/>
      <w:bookmarkStart w:id="60" w:name="_Toc100574067"/>
      <w:bookmarkStart w:id="61" w:name="_Toc100588175"/>
      <w:r>
        <w:rPr>
          <w:rStyle w:val="CharDivNo"/>
        </w:rPr>
        <w:t>Division 4</w:t>
      </w:r>
      <w:r>
        <w:t> — </w:t>
      </w:r>
      <w:r>
        <w:rPr>
          <w:rStyle w:val="CharDivText"/>
        </w:rPr>
        <w:t>Wishes of a person</w:t>
      </w:r>
      <w:bookmarkEnd w:id="55"/>
      <w:bookmarkEnd w:id="56"/>
      <w:bookmarkEnd w:id="57"/>
      <w:bookmarkEnd w:id="58"/>
      <w:bookmarkEnd w:id="59"/>
      <w:bookmarkEnd w:id="60"/>
      <w:bookmarkEnd w:id="61"/>
    </w:p>
    <w:p>
      <w:pPr>
        <w:pStyle w:val="Heading5"/>
      </w:pPr>
      <w:bookmarkStart w:id="62" w:name="_Toc122351684"/>
      <w:bookmarkStart w:id="63" w:name="_Toc100588176"/>
      <w:r>
        <w:rPr>
          <w:rStyle w:val="CharSectno"/>
        </w:rPr>
        <w:t>8</w:t>
      </w:r>
      <w:r>
        <w:t>.</w:t>
      </w:r>
      <w:r>
        <w:tab/>
        <w:t>Matters relevant to ascertaining person’s wishes</w:t>
      </w:r>
      <w:bookmarkEnd w:id="62"/>
      <w:bookmarkEnd w:id="63"/>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64" w:name="_Toc107388703"/>
      <w:bookmarkStart w:id="65" w:name="_Toc107390357"/>
      <w:bookmarkStart w:id="66" w:name="_Toc107482938"/>
      <w:bookmarkStart w:id="67" w:name="_Toc122351685"/>
      <w:bookmarkStart w:id="68" w:name="_Toc100573193"/>
      <w:bookmarkStart w:id="69" w:name="_Toc100574069"/>
      <w:bookmarkStart w:id="70" w:name="_Toc100588177"/>
      <w:r>
        <w:rPr>
          <w:rStyle w:val="CharDivNo"/>
        </w:rPr>
        <w:t>Division 5</w:t>
      </w:r>
      <w:r>
        <w:t> — </w:t>
      </w:r>
      <w:r>
        <w:rPr>
          <w:rStyle w:val="CharDivText"/>
        </w:rPr>
        <w:t>Communicating with a person</w:t>
      </w:r>
      <w:bookmarkEnd w:id="64"/>
      <w:bookmarkEnd w:id="65"/>
      <w:bookmarkEnd w:id="66"/>
      <w:bookmarkEnd w:id="67"/>
      <w:bookmarkEnd w:id="68"/>
      <w:bookmarkEnd w:id="69"/>
      <w:bookmarkEnd w:id="70"/>
    </w:p>
    <w:p>
      <w:pPr>
        <w:pStyle w:val="Heading5"/>
      </w:pPr>
      <w:bookmarkStart w:id="71" w:name="_Toc122351686"/>
      <w:bookmarkStart w:id="72" w:name="_Toc100588178"/>
      <w:r>
        <w:rPr>
          <w:rStyle w:val="CharSectno"/>
        </w:rPr>
        <w:t>9</w:t>
      </w:r>
      <w:r>
        <w:t>.</w:t>
      </w:r>
      <w:r>
        <w:tab/>
        <w:t>Language, form of communication and terms to be used</w:t>
      </w:r>
      <w:bookmarkEnd w:id="71"/>
      <w:bookmarkEnd w:id="72"/>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73" w:name="_Toc107388705"/>
      <w:bookmarkStart w:id="74" w:name="_Toc107390359"/>
      <w:bookmarkStart w:id="75" w:name="_Toc107482940"/>
      <w:bookmarkStart w:id="76" w:name="_Toc122351687"/>
      <w:bookmarkStart w:id="77" w:name="_Toc100573195"/>
      <w:bookmarkStart w:id="78" w:name="_Toc100574071"/>
      <w:bookmarkStart w:id="79" w:name="_Toc100588179"/>
      <w:r>
        <w:rPr>
          <w:rStyle w:val="CharPartNo"/>
        </w:rPr>
        <w:t>Part 3</w:t>
      </w:r>
      <w:r>
        <w:rPr>
          <w:rStyle w:val="CharDivNo"/>
        </w:rPr>
        <w:t> </w:t>
      </w:r>
      <w:r>
        <w:t>—</w:t>
      </w:r>
      <w:r>
        <w:rPr>
          <w:rStyle w:val="CharDivText"/>
        </w:rPr>
        <w:t> </w:t>
      </w:r>
      <w:r>
        <w:rPr>
          <w:rStyle w:val="CharPartText"/>
        </w:rPr>
        <w:t>Objects</w:t>
      </w:r>
      <w:bookmarkEnd w:id="73"/>
      <w:bookmarkEnd w:id="74"/>
      <w:bookmarkEnd w:id="75"/>
      <w:bookmarkEnd w:id="76"/>
      <w:bookmarkEnd w:id="77"/>
      <w:bookmarkEnd w:id="78"/>
      <w:bookmarkEnd w:id="79"/>
    </w:p>
    <w:p>
      <w:pPr>
        <w:pStyle w:val="Heading5"/>
      </w:pPr>
      <w:bookmarkStart w:id="80" w:name="_Toc122351688"/>
      <w:bookmarkStart w:id="81" w:name="_Toc100588180"/>
      <w:r>
        <w:rPr>
          <w:rStyle w:val="CharSectno"/>
        </w:rPr>
        <w:t>10</w:t>
      </w:r>
      <w:r>
        <w:t>.</w:t>
      </w:r>
      <w:r>
        <w:tab/>
        <w:t>Objects</w:t>
      </w:r>
      <w:bookmarkEnd w:id="80"/>
      <w:bookmarkEnd w:id="81"/>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82" w:name="_Toc107388707"/>
      <w:bookmarkStart w:id="83" w:name="_Toc107390361"/>
      <w:bookmarkStart w:id="84" w:name="_Toc107482942"/>
      <w:bookmarkStart w:id="85" w:name="_Toc122351689"/>
      <w:bookmarkStart w:id="86" w:name="_Toc100573197"/>
      <w:bookmarkStart w:id="87" w:name="_Toc100574073"/>
      <w:bookmarkStart w:id="88" w:name="_Toc100588181"/>
      <w:r>
        <w:rPr>
          <w:rStyle w:val="CharPartNo"/>
        </w:rPr>
        <w:t>Part 4</w:t>
      </w:r>
      <w:r>
        <w:t> — </w:t>
      </w:r>
      <w:r>
        <w:rPr>
          <w:rStyle w:val="CharPartText"/>
        </w:rPr>
        <w:t>Charter of Mental Health Care Principles</w:t>
      </w:r>
      <w:bookmarkEnd w:id="82"/>
      <w:bookmarkEnd w:id="83"/>
      <w:bookmarkEnd w:id="84"/>
      <w:bookmarkEnd w:id="85"/>
      <w:bookmarkEnd w:id="86"/>
      <w:bookmarkEnd w:id="87"/>
      <w:bookmarkEnd w:id="88"/>
    </w:p>
    <w:p>
      <w:pPr>
        <w:pStyle w:val="Heading5"/>
      </w:pPr>
      <w:bookmarkStart w:id="89" w:name="_Toc122351690"/>
      <w:bookmarkStart w:id="90" w:name="_Toc100588182"/>
      <w:r>
        <w:rPr>
          <w:rStyle w:val="CharSectno"/>
        </w:rPr>
        <w:t>11</w:t>
      </w:r>
      <w:r>
        <w:t>.</w:t>
      </w:r>
      <w:r>
        <w:tab/>
        <w:t>Regard to be had to Charter</w:t>
      </w:r>
      <w:bookmarkEnd w:id="89"/>
      <w:bookmarkEnd w:id="90"/>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91" w:name="_Toc122351691"/>
      <w:bookmarkStart w:id="92" w:name="_Toc100588183"/>
      <w:r>
        <w:rPr>
          <w:rStyle w:val="CharSectno"/>
        </w:rPr>
        <w:t>12</w:t>
      </w:r>
      <w:r>
        <w:t>.</w:t>
      </w:r>
      <w:r>
        <w:tab/>
        <w:t>Compliance with Charter by mental health services</w:t>
      </w:r>
      <w:bookmarkEnd w:id="91"/>
      <w:bookmarkEnd w:id="92"/>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93" w:name="_Toc107388710"/>
      <w:bookmarkStart w:id="94" w:name="_Toc107390364"/>
      <w:bookmarkStart w:id="95" w:name="_Toc107482945"/>
      <w:bookmarkStart w:id="96" w:name="_Toc122351692"/>
      <w:bookmarkStart w:id="97" w:name="_Toc100573200"/>
      <w:bookmarkStart w:id="98" w:name="_Toc100574076"/>
      <w:bookmarkStart w:id="99" w:name="_Toc100588184"/>
      <w:r>
        <w:rPr>
          <w:rStyle w:val="CharPartNo"/>
        </w:rPr>
        <w:t>Part 5</w:t>
      </w:r>
      <w:r>
        <w:t> — </w:t>
      </w:r>
      <w:r>
        <w:rPr>
          <w:rStyle w:val="CharPartText"/>
        </w:rPr>
        <w:t>Decision making capacity and informed consent</w:t>
      </w:r>
      <w:bookmarkEnd w:id="93"/>
      <w:bookmarkEnd w:id="94"/>
      <w:bookmarkEnd w:id="95"/>
      <w:bookmarkEnd w:id="96"/>
      <w:bookmarkEnd w:id="97"/>
      <w:bookmarkEnd w:id="98"/>
      <w:bookmarkEnd w:id="99"/>
    </w:p>
    <w:p>
      <w:pPr>
        <w:pStyle w:val="Heading3"/>
      </w:pPr>
      <w:bookmarkStart w:id="100" w:name="_Toc107388711"/>
      <w:bookmarkStart w:id="101" w:name="_Toc107390365"/>
      <w:bookmarkStart w:id="102" w:name="_Toc107482946"/>
      <w:bookmarkStart w:id="103" w:name="_Toc122351693"/>
      <w:bookmarkStart w:id="104" w:name="_Toc100573201"/>
      <w:bookmarkStart w:id="105" w:name="_Toc100574077"/>
      <w:bookmarkStart w:id="106" w:name="_Toc100588185"/>
      <w:r>
        <w:rPr>
          <w:rStyle w:val="CharDivNo"/>
        </w:rPr>
        <w:t>Division 1</w:t>
      </w:r>
      <w:r>
        <w:t> — </w:t>
      </w:r>
      <w:r>
        <w:rPr>
          <w:rStyle w:val="CharDivText"/>
        </w:rPr>
        <w:t>Decision making capacity generally</w:t>
      </w:r>
      <w:bookmarkEnd w:id="100"/>
      <w:bookmarkEnd w:id="101"/>
      <w:bookmarkEnd w:id="102"/>
      <w:bookmarkEnd w:id="103"/>
      <w:bookmarkEnd w:id="104"/>
      <w:bookmarkEnd w:id="105"/>
      <w:bookmarkEnd w:id="106"/>
    </w:p>
    <w:p>
      <w:pPr>
        <w:pStyle w:val="Heading5"/>
      </w:pPr>
      <w:bookmarkStart w:id="107" w:name="_Toc122351694"/>
      <w:bookmarkStart w:id="108" w:name="_Toc100588186"/>
      <w:r>
        <w:rPr>
          <w:rStyle w:val="CharSectno"/>
        </w:rPr>
        <w:t>13</w:t>
      </w:r>
      <w:r>
        <w:t>.</w:t>
      </w:r>
      <w:r>
        <w:tab/>
        <w:t>Capacity of adult to make decisions</w:t>
      </w:r>
      <w:bookmarkEnd w:id="107"/>
      <w:bookmarkEnd w:id="108"/>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09" w:name="_Toc122351695"/>
      <w:bookmarkStart w:id="110" w:name="_Toc100588187"/>
      <w:r>
        <w:rPr>
          <w:rStyle w:val="CharSectno"/>
        </w:rPr>
        <w:t>14</w:t>
      </w:r>
      <w:r>
        <w:t>.</w:t>
      </w:r>
      <w:r>
        <w:tab/>
        <w:t>Capacity of child to make decisions</w:t>
      </w:r>
      <w:bookmarkEnd w:id="109"/>
      <w:bookmarkEnd w:id="110"/>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11" w:name="_Toc122351696"/>
      <w:bookmarkStart w:id="112" w:name="_Toc100588188"/>
      <w:r>
        <w:rPr>
          <w:rStyle w:val="CharSectno"/>
        </w:rPr>
        <w:t>15</w:t>
      </w:r>
      <w:r>
        <w:t>.</w:t>
      </w:r>
      <w:r>
        <w:tab/>
        <w:t>Determining capacity to make decisions</w:t>
      </w:r>
      <w:bookmarkEnd w:id="111"/>
      <w:bookmarkEnd w:id="112"/>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13" w:name="_Toc107388715"/>
      <w:bookmarkStart w:id="114" w:name="_Toc107390369"/>
      <w:bookmarkStart w:id="115" w:name="_Toc107482950"/>
      <w:bookmarkStart w:id="116" w:name="_Toc122351697"/>
      <w:bookmarkStart w:id="117" w:name="_Toc100573205"/>
      <w:bookmarkStart w:id="118" w:name="_Toc100574081"/>
      <w:bookmarkStart w:id="119" w:name="_Toc100588189"/>
      <w:r>
        <w:rPr>
          <w:rStyle w:val="CharDivNo"/>
        </w:rPr>
        <w:t>Division 2</w:t>
      </w:r>
      <w:r>
        <w:t> — </w:t>
      </w:r>
      <w:r>
        <w:rPr>
          <w:rStyle w:val="CharDivText"/>
        </w:rPr>
        <w:t>Informed consent to treatment</w:t>
      </w:r>
      <w:bookmarkEnd w:id="113"/>
      <w:bookmarkEnd w:id="114"/>
      <w:bookmarkEnd w:id="115"/>
      <w:bookmarkEnd w:id="116"/>
      <w:bookmarkEnd w:id="117"/>
      <w:bookmarkEnd w:id="118"/>
      <w:bookmarkEnd w:id="119"/>
    </w:p>
    <w:p>
      <w:pPr>
        <w:pStyle w:val="Heading5"/>
        <w:spacing w:before="180"/>
      </w:pPr>
      <w:bookmarkStart w:id="120" w:name="_Toc122351698"/>
      <w:bookmarkStart w:id="121" w:name="_Toc100588190"/>
      <w:r>
        <w:rPr>
          <w:rStyle w:val="CharSectno"/>
        </w:rPr>
        <w:t>16</w:t>
      </w:r>
      <w:r>
        <w:t>.</w:t>
      </w:r>
      <w:r>
        <w:tab/>
        <w:t>Requirements for informed consent</w:t>
      </w:r>
      <w:bookmarkEnd w:id="120"/>
      <w:bookmarkEnd w:id="121"/>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22" w:name="_Toc122351699"/>
      <w:bookmarkStart w:id="123" w:name="_Toc100588191"/>
      <w:r>
        <w:rPr>
          <w:rStyle w:val="CharSectno"/>
        </w:rPr>
        <w:t>17</w:t>
      </w:r>
      <w:r>
        <w:t>.</w:t>
      </w:r>
      <w:r>
        <w:tab/>
        <w:t>People who can give informed consent</w:t>
      </w:r>
      <w:bookmarkEnd w:id="122"/>
      <w:bookmarkEnd w:id="123"/>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24" w:name="_Toc122351700"/>
      <w:bookmarkStart w:id="125" w:name="_Toc100588192"/>
      <w:r>
        <w:rPr>
          <w:rStyle w:val="CharSectno"/>
        </w:rPr>
        <w:t>18</w:t>
      </w:r>
      <w:r>
        <w:t>.</w:t>
      </w:r>
      <w:r>
        <w:tab/>
        <w:t>Determining capacity to make treatment decision</w:t>
      </w:r>
      <w:bookmarkEnd w:id="124"/>
      <w:bookmarkEnd w:id="125"/>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26" w:name="_Toc122351701"/>
      <w:bookmarkStart w:id="127" w:name="_Toc100588193"/>
      <w:r>
        <w:rPr>
          <w:rStyle w:val="CharSectno"/>
        </w:rPr>
        <w:t>19</w:t>
      </w:r>
      <w:r>
        <w:t>.</w:t>
      </w:r>
      <w:r>
        <w:tab/>
        <w:t>Explanation of proposed treatment must be given</w:t>
      </w:r>
      <w:bookmarkEnd w:id="126"/>
      <w:bookmarkEnd w:id="127"/>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28" w:name="_Toc122351702"/>
      <w:bookmarkStart w:id="129" w:name="_Toc100588194"/>
      <w:r>
        <w:rPr>
          <w:rStyle w:val="CharSectno"/>
        </w:rPr>
        <w:t>20</w:t>
      </w:r>
      <w:r>
        <w:t>.</w:t>
      </w:r>
      <w:r>
        <w:tab/>
        <w:t>Sufficient time for consideration</w:t>
      </w:r>
      <w:bookmarkEnd w:id="128"/>
      <w:bookmarkEnd w:id="129"/>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30" w:name="_Toc107388721"/>
      <w:bookmarkStart w:id="131" w:name="_Toc107390375"/>
      <w:bookmarkStart w:id="132" w:name="_Toc107482956"/>
      <w:bookmarkStart w:id="133" w:name="_Toc122351703"/>
      <w:bookmarkStart w:id="134" w:name="_Toc100573211"/>
      <w:bookmarkStart w:id="135" w:name="_Toc100574087"/>
      <w:bookmarkStart w:id="136" w:name="_Toc100588195"/>
      <w:r>
        <w:rPr>
          <w:rStyle w:val="CharPartNo"/>
        </w:rPr>
        <w:t>Part 6</w:t>
      </w:r>
      <w:r>
        <w:t> — </w:t>
      </w:r>
      <w:r>
        <w:rPr>
          <w:rStyle w:val="CharPartText"/>
        </w:rPr>
        <w:t>Involuntary patients</w:t>
      </w:r>
      <w:bookmarkEnd w:id="130"/>
      <w:bookmarkEnd w:id="131"/>
      <w:bookmarkEnd w:id="132"/>
      <w:bookmarkEnd w:id="133"/>
      <w:bookmarkEnd w:id="134"/>
      <w:bookmarkEnd w:id="135"/>
      <w:bookmarkEnd w:id="136"/>
    </w:p>
    <w:p>
      <w:pPr>
        <w:pStyle w:val="Heading3"/>
      </w:pPr>
      <w:bookmarkStart w:id="137" w:name="_Toc107388722"/>
      <w:bookmarkStart w:id="138" w:name="_Toc107390376"/>
      <w:bookmarkStart w:id="139" w:name="_Toc107482957"/>
      <w:bookmarkStart w:id="140" w:name="_Toc122351704"/>
      <w:bookmarkStart w:id="141" w:name="_Toc100573212"/>
      <w:bookmarkStart w:id="142" w:name="_Toc100574088"/>
      <w:bookmarkStart w:id="143" w:name="_Toc100588196"/>
      <w:r>
        <w:rPr>
          <w:rStyle w:val="CharDivNo"/>
        </w:rPr>
        <w:t>Division 1</w:t>
      </w:r>
      <w:r>
        <w:t> — </w:t>
      </w:r>
      <w:r>
        <w:rPr>
          <w:rStyle w:val="CharDivText"/>
        </w:rPr>
        <w:t>When a person will be an involuntary patient</w:t>
      </w:r>
      <w:bookmarkEnd w:id="137"/>
      <w:bookmarkEnd w:id="138"/>
      <w:bookmarkEnd w:id="139"/>
      <w:bookmarkEnd w:id="140"/>
      <w:bookmarkEnd w:id="141"/>
      <w:bookmarkEnd w:id="142"/>
      <w:bookmarkEnd w:id="143"/>
    </w:p>
    <w:p>
      <w:pPr>
        <w:pStyle w:val="Heading5"/>
      </w:pPr>
      <w:bookmarkStart w:id="144" w:name="_Toc122351705"/>
      <w:bookmarkStart w:id="145" w:name="_Toc100588197"/>
      <w:r>
        <w:rPr>
          <w:rStyle w:val="CharSectno"/>
        </w:rPr>
        <w:t>21</w:t>
      </w:r>
      <w:r>
        <w:t>.</w:t>
      </w:r>
      <w:r>
        <w:tab/>
        <w:t>Involuntary patient</w:t>
      </w:r>
      <w:bookmarkEnd w:id="144"/>
      <w:bookmarkEnd w:id="145"/>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46" w:name="_Toc122351706"/>
      <w:bookmarkStart w:id="147" w:name="_Toc100588198"/>
      <w:r>
        <w:rPr>
          <w:rStyle w:val="CharSectno"/>
        </w:rPr>
        <w:t>22</w:t>
      </w:r>
      <w:r>
        <w:t>.</w:t>
      </w:r>
      <w:r>
        <w:tab/>
        <w:t>Inpatient treatment order</w:t>
      </w:r>
      <w:bookmarkEnd w:id="146"/>
      <w:bookmarkEnd w:id="147"/>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48" w:name="_Toc122351707"/>
      <w:bookmarkStart w:id="149" w:name="_Toc100588199"/>
      <w:r>
        <w:rPr>
          <w:rStyle w:val="CharSectno"/>
        </w:rPr>
        <w:t>23</w:t>
      </w:r>
      <w:r>
        <w:t>.</w:t>
      </w:r>
      <w:r>
        <w:tab/>
        <w:t>Community treatment order</w:t>
      </w:r>
      <w:bookmarkEnd w:id="148"/>
      <w:bookmarkEnd w:id="149"/>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50" w:name="_Toc122351708"/>
      <w:bookmarkStart w:id="151" w:name="_Toc100588200"/>
      <w:r>
        <w:rPr>
          <w:rStyle w:val="CharSectno"/>
        </w:rPr>
        <w:t>24</w:t>
      </w:r>
      <w:r>
        <w:t>.</w:t>
      </w:r>
      <w:r>
        <w:tab/>
        <w:t>Making involuntary treatment order</w:t>
      </w:r>
      <w:bookmarkEnd w:id="150"/>
      <w:bookmarkEnd w:id="151"/>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52" w:name="_Toc122351709"/>
      <w:bookmarkStart w:id="153" w:name="_Toc100588201"/>
      <w:r>
        <w:rPr>
          <w:rStyle w:val="CharSectno"/>
        </w:rPr>
        <w:t>25</w:t>
      </w:r>
      <w:r>
        <w:t>.</w:t>
      </w:r>
      <w:r>
        <w:tab/>
        <w:t>Criteria for involuntary treatment order</w:t>
      </w:r>
      <w:bookmarkEnd w:id="152"/>
      <w:bookmarkEnd w:id="153"/>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54" w:name="_Toc107388728"/>
      <w:bookmarkStart w:id="155" w:name="_Toc107390382"/>
      <w:bookmarkStart w:id="156" w:name="_Toc107482963"/>
      <w:bookmarkStart w:id="157" w:name="_Toc122351710"/>
      <w:bookmarkStart w:id="158" w:name="_Toc100573218"/>
      <w:bookmarkStart w:id="159" w:name="_Toc100574094"/>
      <w:bookmarkStart w:id="160" w:name="_Toc100588202"/>
      <w:r>
        <w:rPr>
          <w:rStyle w:val="CharDivNo"/>
        </w:rPr>
        <w:t>Division 2</w:t>
      </w:r>
      <w:r>
        <w:t> — </w:t>
      </w:r>
      <w:r>
        <w:rPr>
          <w:rStyle w:val="CharDivText"/>
        </w:rPr>
        <w:t>Referrals for examination</w:t>
      </w:r>
      <w:bookmarkEnd w:id="154"/>
      <w:bookmarkEnd w:id="155"/>
      <w:bookmarkEnd w:id="156"/>
      <w:bookmarkEnd w:id="157"/>
      <w:bookmarkEnd w:id="158"/>
      <w:bookmarkEnd w:id="159"/>
      <w:bookmarkEnd w:id="160"/>
    </w:p>
    <w:p>
      <w:pPr>
        <w:pStyle w:val="Heading4"/>
      </w:pPr>
      <w:bookmarkStart w:id="161" w:name="_Toc107388729"/>
      <w:bookmarkStart w:id="162" w:name="_Toc107390383"/>
      <w:bookmarkStart w:id="163" w:name="_Toc107482964"/>
      <w:bookmarkStart w:id="164" w:name="_Toc122351711"/>
      <w:bookmarkStart w:id="165" w:name="_Toc100573219"/>
      <w:bookmarkStart w:id="166" w:name="_Toc100574095"/>
      <w:bookmarkStart w:id="167" w:name="_Toc100588203"/>
      <w:r>
        <w:t>Subdivision 1 — Person suspected of needing involuntary treatment order</w:t>
      </w:r>
      <w:bookmarkEnd w:id="161"/>
      <w:bookmarkEnd w:id="162"/>
      <w:bookmarkEnd w:id="163"/>
      <w:bookmarkEnd w:id="164"/>
      <w:bookmarkEnd w:id="165"/>
      <w:bookmarkEnd w:id="166"/>
      <w:bookmarkEnd w:id="167"/>
    </w:p>
    <w:p>
      <w:pPr>
        <w:pStyle w:val="Heading5"/>
      </w:pPr>
      <w:bookmarkStart w:id="168" w:name="_Toc122351712"/>
      <w:bookmarkStart w:id="169" w:name="_Toc100588204"/>
      <w:r>
        <w:rPr>
          <w:rStyle w:val="CharSectno"/>
        </w:rPr>
        <w:t>26</w:t>
      </w:r>
      <w:r>
        <w:t>.</w:t>
      </w:r>
      <w:r>
        <w:tab/>
        <w:t>Referral for examination at authorised hospital or other place</w:t>
      </w:r>
      <w:bookmarkEnd w:id="168"/>
      <w:bookmarkEnd w:id="169"/>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70" w:name="_Toc122351713"/>
      <w:bookmarkStart w:id="171" w:name="_Toc100588205"/>
      <w:r>
        <w:rPr>
          <w:rStyle w:val="CharSectno"/>
        </w:rPr>
        <w:t>27</w:t>
      </w:r>
      <w:r>
        <w:t>.</w:t>
      </w:r>
      <w:r>
        <w:tab/>
        <w:t>Person to be taken to authorised hospital or other place as soon as practicable</w:t>
      </w:r>
      <w:bookmarkEnd w:id="170"/>
      <w:bookmarkEnd w:id="171"/>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72" w:name="_Toc122351714"/>
      <w:bookmarkStart w:id="173" w:name="_Toc100588206"/>
      <w:r>
        <w:rPr>
          <w:rStyle w:val="CharSectno"/>
        </w:rPr>
        <w:t>28</w:t>
      </w:r>
      <w:r>
        <w:t>.</w:t>
      </w:r>
      <w:r>
        <w:tab/>
        <w:t>Detention to enable person to be taken to authorised hospital or other place</w:t>
      </w:r>
      <w:bookmarkEnd w:id="172"/>
      <w:bookmarkEnd w:id="173"/>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74" w:name="_Toc122351715"/>
      <w:bookmarkStart w:id="175" w:name="_Toc100588207"/>
      <w:r>
        <w:rPr>
          <w:rStyle w:val="CharSectno"/>
        </w:rPr>
        <w:t>29</w:t>
      </w:r>
      <w:r>
        <w:t>.</w:t>
      </w:r>
      <w:r>
        <w:tab/>
        <w:t>Making transport order</w:t>
      </w:r>
      <w:bookmarkEnd w:id="174"/>
      <w:bookmarkEnd w:id="175"/>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76" w:name="_Toc122351716"/>
      <w:bookmarkStart w:id="177" w:name="_Toc100588208"/>
      <w:r>
        <w:rPr>
          <w:rStyle w:val="CharSectno"/>
        </w:rPr>
        <w:t>30</w:t>
      </w:r>
      <w:r>
        <w:t>.</w:t>
      </w:r>
      <w:r>
        <w:tab/>
        <w:t>Effect of referral on community treatment order</w:t>
      </w:r>
      <w:bookmarkEnd w:id="176"/>
      <w:bookmarkEnd w:id="177"/>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78" w:name="_Toc122351717"/>
      <w:bookmarkStart w:id="179" w:name="_Toc100588209"/>
      <w:r>
        <w:rPr>
          <w:rStyle w:val="CharSectno"/>
        </w:rPr>
        <w:t>31</w:t>
      </w:r>
      <w:r>
        <w:t>.</w:t>
      </w:r>
      <w:r>
        <w:tab/>
        <w:t>Revoking referral</w:t>
      </w:r>
      <w:bookmarkEnd w:id="178"/>
      <w:bookmarkEnd w:id="179"/>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80" w:name="_Toc107388736"/>
      <w:bookmarkStart w:id="181" w:name="_Toc107390390"/>
      <w:bookmarkStart w:id="182" w:name="_Toc107482971"/>
      <w:bookmarkStart w:id="183" w:name="_Toc122351718"/>
      <w:bookmarkStart w:id="184" w:name="_Toc100573226"/>
      <w:bookmarkStart w:id="185" w:name="_Toc100574102"/>
      <w:bookmarkStart w:id="186" w:name="_Toc100588210"/>
      <w:r>
        <w:t>Subdivision 2 — Voluntary inpatient admitted by authorised hospital</w:t>
      </w:r>
      <w:bookmarkEnd w:id="180"/>
      <w:bookmarkEnd w:id="181"/>
      <w:bookmarkEnd w:id="182"/>
      <w:bookmarkEnd w:id="183"/>
      <w:bookmarkEnd w:id="184"/>
      <w:bookmarkEnd w:id="185"/>
      <w:bookmarkEnd w:id="186"/>
    </w:p>
    <w:p>
      <w:pPr>
        <w:pStyle w:val="Heading5"/>
        <w:spacing w:before="180"/>
      </w:pPr>
      <w:bookmarkStart w:id="187" w:name="_Toc122351719"/>
      <w:bookmarkStart w:id="188" w:name="_Toc100588211"/>
      <w:r>
        <w:rPr>
          <w:rStyle w:val="CharSectno"/>
        </w:rPr>
        <w:t>32</w:t>
      </w:r>
      <w:r>
        <w:t>.</w:t>
      </w:r>
      <w:r>
        <w:tab/>
        <w:t>Application of this Subdivision</w:t>
      </w:r>
      <w:bookmarkEnd w:id="187"/>
      <w:bookmarkEnd w:id="188"/>
    </w:p>
    <w:p>
      <w:pPr>
        <w:pStyle w:val="Subsection"/>
        <w:spacing w:before="120"/>
      </w:pPr>
      <w:r>
        <w:tab/>
      </w:r>
      <w:r>
        <w:tab/>
        <w:t>This Subdivision applies in relation to a voluntary inpatient who is admitted by an authorised hospital.</w:t>
      </w:r>
    </w:p>
    <w:p>
      <w:pPr>
        <w:pStyle w:val="Heading5"/>
        <w:spacing w:before="180"/>
      </w:pPr>
      <w:bookmarkStart w:id="189" w:name="_Toc122351720"/>
      <w:bookmarkStart w:id="190" w:name="_Toc100588212"/>
      <w:r>
        <w:rPr>
          <w:rStyle w:val="CharSectno"/>
        </w:rPr>
        <w:t>33</w:t>
      </w:r>
      <w:r>
        <w:t>.</w:t>
      </w:r>
      <w:r>
        <w:tab/>
        <w:t>Effect of admission on community treatment order</w:t>
      </w:r>
      <w:bookmarkEnd w:id="189"/>
      <w:bookmarkEnd w:id="190"/>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91" w:name="_Toc122351721"/>
      <w:bookmarkStart w:id="192" w:name="_Toc100588213"/>
      <w:r>
        <w:rPr>
          <w:rStyle w:val="CharSectno"/>
        </w:rPr>
        <w:t>34</w:t>
      </w:r>
      <w:r>
        <w:t>.</w:t>
      </w:r>
      <w:r>
        <w:tab/>
        <w:t>Person in charge of ward may order assessment</w:t>
      </w:r>
      <w:bookmarkEnd w:id="191"/>
      <w:bookmarkEnd w:id="192"/>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93" w:name="_Toc122351722"/>
      <w:bookmarkStart w:id="194" w:name="_Toc100588214"/>
      <w:r>
        <w:rPr>
          <w:rStyle w:val="CharSectno"/>
        </w:rPr>
        <w:t>35</w:t>
      </w:r>
      <w:r>
        <w:t>.</w:t>
      </w:r>
      <w:r>
        <w:tab/>
        <w:t>Revoking order for assessment</w:t>
      </w:r>
      <w:bookmarkEnd w:id="193"/>
      <w:bookmarkEnd w:id="194"/>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95" w:name="_Toc122351723"/>
      <w:bookmarkStart w:id="196" w:name="_Toc100588215"/>
      <w:r>
        <w:rPr>
          <w:rStyle w:val="CharSectno"/>
        </w:rPr>
        <w:t>36</w:t>
      </w:r>
      <w:r>
        <w:t>.</w:t>
      </w:r>
      <w:r>
        <w:tab/>
        <w:t>Referral for examination at authorised hospital</w:t>
      </w:r>
      <w:bookmarkEnd w:id="195"/>
      <w:bookmarkEnd w:id="196"/>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97" w:name="_Toc122351724"/>
      <w:bookmarkStart w:id="198" w:name="_Toc100588216"/>
      <w:r>
        <w:rPr>
          <w:rStyle w:val="CharSectno"/>
        </w:rPr>
        <w:t>37</w:t>
      </w:r>
      <w:r>
        <w:t>.</w:t>
      </w:r>
      <w:r>
        <w:tab/>
        <w:t>Revoking referral</w:t>
      </w:r>
      <w:bookmarkEnd w:id="197"/>
      <w:bookmarkEnd w:id="198"/>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99" w:name="_Toc107388743"/>
      <w:bookmarkStart w:id="200" w:name="_Toc107390397"/>
      <w:bookmarkStart w:id="201" w:name="_Toc107482978"/>
      <w:bookmarkStart w:id="202" w:name="_Toc122351725"/>
      <w:bookmarkStart w:id="203" w:name="_Toc100573233"/>
      <w:bookmarkStart w:id="204" w:name="_Toc100574109"/>
      <w:bookmarkStart w:id="205" w:name="_Toc100588217"/>
      <w:r>
        <w:t>Subdivision 3 — Requirements for referral</w:t>
      </w:r>
      <w:bookmarkEnd w:id="199"/>
      <w:bookmarkEnd w:id="200"/>
      <w:bookmarkEnd w:id="201"/>
      <w:bookmarkEnd w:id="202"/>
      <w:bookmarkEnd w:id="203"/>
      <w:bookmarkEnd w:id="204"/>
      <w:bookmarkEnd w:id="205"/>
    </w:p>
    <w:p>
      <w:pPr>
        <w:pStyle w:val="Heading5"/>
      </w:pPr>
      <w:bookmarkStart w:id="206" w:name="_Toc122351726"/>
      <w:bookmarkStart w:id="207" w:name="_Toc100588218"/>
      <w:r>
        <w:rPr>
          <w:rStyle w:val="CharSectno"/>
        </w:rPr>
        <w:t>38</w:t>
      </w:r>
      <w:r>
        <w:t>.</w:t>
      </w:r>
      <w:r>
        <w:tab/>
        <w:t>Application of this Subdivision</w:t>
      </w:r>
      <w:bookmarkEnd w:id="206"/>
      <w:bookmarkEnd w:id="207"/>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08" w:name="_Toc122351727"/>
      <w:bookmarkStart w:id="209" w:name="_Toc100588219"/>
      <w:r>
        <w:rPr>
          <w:rStyle w:val="CharSectno"/>
        </w:rPr>
        <w:t>39</w:t>
      </w:r>
      <w:r>
        <w:t>.</w:t>
      </w:r>
      <w:r>
        <w:tab/>
        <w:t>No referral without assessment</w:t>
      </w:r>
      <w:bookmarkEnd w:id="208"/>
      <w:bookmarkEnd w:id="209"/>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10" w:name="_Toc122351728"/>
      <w:bookmarkStart w:id="211" w:name="_Toc100588220"/>
      <w:r>
        <w:rPr>
          <w:rStyle w:val="CharSectno"/>
        </w:rPr>
        <w:t>40</w:t>
      </w:r>
      <w:r>
        <w:t>.</w:t>
      </w:r>
      <w:r>
        <w:tab/>
        <w:t>Time limit for making referral</w:t>
      </w:r>
      <w:bookmarkEnd w:id="210"/>
      <w:bookmarkEnd w:id="211"/>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212" w:name="_Toc122351729"/>
      <w:bookmarkStart w:id="213" w:name="_Toc100588221"/>
      <w:r>
        <w:rPr>
          <w:rStyle w:val="CharSectno"/>
        </w:rPr>
        <w:t>41</w:t>
      </w:r>
      <w:r>
        <w:t>.</w:t>
      </w:r>
      <w:r>
        <w:tab/>
        <w:t>Form of referral</w:t>
      </w:r>
      <w:bookmarkEnd w:id="212"/>
      <w:bookmarkEnd w:id="213"/>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14" w:name="_Toc122351730"/>
      <w:bookmarkStart w:id="215" w:name="_Toc100588222"/>
      <w:r>
        <w:rPr>
          <w:rStyle w:val="CharSectno"/>
        </w:rPr>
        <w:t>42</w:t>
      </w:r>
      <w:r>
        <w:t>.</w:t>
      </w:r>
      <w:r>
        <w:tab/>
        <w:t>Providing information contained in referral to person referred</w:t>
      </w:r>
      <w:bookmarkEnd w:id="214"/>
      <w:bookmarkEnd w:id="215"/>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16" w:name="_Toc122351731"/>
      <w:bookmarkStart w:id="217" w:name="_Toc100588223"/>
      <w:r>
        <w:rPr>
          <w:rStyle w:val="CharSectno"/>
        </w:rPr>
        <w:t>43</w:t>
      </w:r>
      <w:r>
        <w:t>.</w:t>
      </w:r>
      <w:r>
        <w:tab/>
        <w:t>Copy of referral must be filed</w:t>
      </w:r>
      <w:bookmarkEnd w:id="216"/>
      <w:bookmarkEnd w:id="217"/>
    </w:p>
    <w:p>
      <w:pPr>
        <w:pStyle w:val="Subsection"/>
        <w:spacing w:before="120"/>
      </w:pPr>
      <w:r>
        <w:tab/>
      </w:r>
      <w:r>
        <w:tab/>
        <w:t>The practitioner must file a copy of the referral.</w:t>
      </w:r>
    </w:p>
    <w:p>
      <w:pPr>
        <w:pStyle w:val="Heading5"/>
        <w:spacing w:before="180"/>
      </w:pPr>
      <w:bookmarkStart w:id="218" w:name="_Toc122351732"/>
      <w:bookmarkStart w:id="219" w:name="_Toc100588224"/>
      <w:r>
        <w:rPr>
          <w:rStyle w:val="CharSectno"/>
        </w:rPr>
        <w:t>44</w:t>
      </w:r>
      <w:r>
        <w:t>.</w:t>
      </w:r>
      <w:r>
        <w:tab/>
        <w:t>Period of referral made under s. 26(2) or (3)(a)</w:t>
      </w:r>
      <w:bookmarkEnd w:id="218"/>
      <w:bookmarkEnd w:id="219"/>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20" w:name="_Toc122351733"/>
      <w:bookmarkStart w:id="221" w:name="_Toc100588225"/>
      <w:r>
        <w:rPr>
          <w:rStyle w:val="CharSectno"/>
        </w:rPr>
        <w:t>45</w:t>
      </w:r>
      <w:r>
        <w:t>.</w:t>
      </w:r>
      <w:r>
        <w:tab/>
        <w:t>Extending referral made outside metropolitan area</w:t>
      </w:r>
      <w:bookmarkEnd w:id="220"/>
      <w:bookmarkEnd w:id="221"/>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22" w:name="_Toc122351734"/>
      <w:bookmarkStart w:id="223" w:name="_Toc100588226"/>
      <w:r>
        <w:rPr>
          <w:rStyle w:val="CharSectno"/>
        </w:rPr>
        <w:t>46</w:t>
      </w:r>
      <w:r>
        <w:t>.</w:t>
      </w:r>
      <w:r>
        <w:tab/>
        <w:t>Changing place where examination will be conducted</w:t>
      </w:r>
      <w:bookmarkEnd w:id="222"/>
      <w:bookmarkEnd w:id="223"/>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24" w:name="_Toc107388753"/>
      <w:bookmarkStart w:id="225" w:name="_Toc107390407"/>
      <w:bookmarkStart w:id="226" w:name="_Toc107482988"/>
      <w:bookmarkStart w:id="227" w:name="_Toc122351735"/>
      <w:bookmarkStart w:id="228" w:name="_Toc100573243"/>
      <w:bookmarkStart w:id="229" w:name="_Toc100574119"/>
      <w:bookmarkStart w:id="230" w:name="_Toc100588227"/>
      <w:r>
        <w:t>Subdivision 4 — Conduct of assessment</w:t>
      </w:r>
      <w:bookmarkEnd w:id="224"/>
      <w:bookmarkEnd w:id="225"/>
      <w:bookmarkEnd w:id="226"/>
      <w:bookmarkEnd w:id="227"/>
      <w:bookmarkEnd w:id="228"/>
      <w:bookmarkEnd w:id="229"/>
      <w:bookmarkEnd w:id="230"/>
    </w:p>
    <w:p>
      <w:pPr>
        <w:pStyle w:val="Heading5"/>
      </w:pPr>
      <w:bookmarkStart w:id="231" w:name="_Toc122351736"/>
      <w:bookmarkStart w:id="232" w:name="_Toc100588228"/>
      <w:r>
        <w:rPr>
          <w:rStyle w:val="CharSectno"/>
        </w:rPr>
        <w:t>47</w:t>
      </w:r>
      <w:r>
        <w:t>.</w:t>
      </w:r>
      <w:r>
        <w:tab/>
        <w:t>Application of this Subdivision</w:t>
      </w:r>
      <w:bookmarkEnd w:id="231"/>
      <w:bookmarkEnd w:id="232"/>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33" w:name="_Toc122351737"/>
      <w:bookmarkStart w:id="234" w:name="_Toc100588229"/>
      <w:r>
        <w:rPr>
          <w:rStyle w:val="CharSectno"/>
        </w:rPr>
        <w:t>48</w:t>
      </w:r>
      <w:r>
        <w:t>.</w:t>
      </w:r>
      <w:del w:id="235" w:author="Master Repository Process" w:date="2022-12-19T14:27:00Z">
        <w:r>
          <w:rPr>
            <w:vertAlign w:val="superscript"/>
          </w:rPr>
          <w:delText> 1M</w:delText>
        </w:r>
      </w:del>
      <w:r>
        <w:tab/>
        <w:t>How assessment must be conducted</w:t>
      </w:r>
      <w:bookmarkEnd w:id="233"/>
      <w:bookmarkEnd w:id="234"/>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Footnotesection"/>
        <w:rPr>
          <w:del w:id="236" w:author="Master Repository Process" w:date="2022-12-19T14:27:00Z"/>
        </w:rPr>
      </w:pPr>
      <w:del w:id="237" w:author="Master Repository Process" w:date="2022-12-19T14:27:00Z">
        <w:r>
          <w:tab/>
          <w:delText>[Section 48: modified by the COVID</w:delText>
        </w:r>
        <w:r>
          <w:noBreakHyphen/>
          <w:delText>19 Response and Economic Recovery Omnibus Act 2020 (No. 34 of 2020) Part 4 Division 2. See endnote 1M.]</w:delText>
        </w:r>
      </w:del>
    </w:p>
    <w:p>
      <w:pPr>
        <w:pStyle w:val="Heading5"/>
        <w:spacing w:before="120"/>
      </w:pPr>
      <w:bookmarkStart w:id="238" w:name="_Toc122351738"/>
      <w:bookmarkStart w:id="239" w:name="_Toc100588230"/>
      <w:r>
        <w:rPr>
          <w:rStyle w:val="CharSectno"/>
        </w:rPr>
        <w:t>49</w:t>
      </w:r>
      <w:r>
        <w:t>.</w:t>
      </w:r>
      <w:r>
        <w:tab/>
        <w:t>Information to which practitioner may have regard</w:t>
      </w:r>
      <w:bookmarkEnd w:id="238"/>
      <w:bookmarkEnd w:id="239"/>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40" w:name="_Toc122351739"/>
      <w:bookmarkStart w:id="241" w:name="_Toc100588231"/>
      <w:r>
        <w:rPr>
          <w:rStyle w:val="CharSectno"/>
        </w:rPr>
        <w:t>50</w:t>
      </w:r>
      <w:r>
        <w:t>.</w:t>
      </w:r>
      <w:r>
        <w:tab/>
        <w:t>Assessment of person of Aboriginal or Torres Strait Islander descent</w:t>
      </w:r>
      <w:bookmarkEnd w:id="240"/>
      <w:bookmarkEnd w:id="241"/>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242" w:name="_Toc107388758"/>
      <w:bookmarkStart w:id="243" w:name="_Toc107390412"/>
      <w:bookmarkStart w:id="244" w:name="_Toc107482993"/>
      <w:bookmarkStart w:id="245" w:name="_Toc122351740"/>
      <w:bookmarkStart w:id="246" w:name="_Toc100573248"/>
      <w:bookmarkStart w:id="247" w:name="_Toc100574124"/>
      <w:bookmarkStart w:id="248" w:name="_Toc100588232"/>
      <w:r>
        <w:rPr>
          <w:rStyle w:val="CharDivNo"/>
        </w:rPr>
        <w:t>Division 3</w:t>
      </w:r>
      <w:r>
        <w:t> — </w:t>
      </w:r>
      <w:r>
        <w:rPr>
          <w:rStyle w:val="CharDivText"/>
        </w:rPr>
        <w:t>Examinations</w:t>
      </w:r>
      <w:bookmarkEnd w:id="242"/>
      <w:bookmarkEnd w:id="243"/>
      <w:bookmarkEnd w:id="244"/>
      <w:bookmarkEnd w:id="245"/>
      <w:bookmarkEnd w:id="246"/>
      <w:bookmarkEnd w:id="247"/>
      <w:bookmarkEnd w:id="248"/>
    </w:p>
    <w:p>
      <w:pPr>
        <w:pStyle w:val="Heading4"/>
      </w:pPr>
      <w:bookmarkStart w:id="249" w:name="_Toc107388759"/>
      <w:bookmarkStart w:id="250" w:name="_Toc107390413"/>
      <w:bookmarkStart w:id="251" w:name="_Toc107482994"/>
      <w:bookmarkStart w:id="252" w:name="_Toc122351741"/>
      <w:bookmarkStart w:id="253" w:name="_Toc100573249"/>
      <w:bookmarkStart w:id="254" w:name="_Toc100574125"/>
      <w:bookmarkStart w:id="255" w:name="_Toc100588233"/>
      <w:r>
        <w:t>Subdivision 1 — Examination at authorised hospital</w:t>
      </w:r>
      <w:bookmarkEnd w:id="249"/>
      <w:bookmarkEnd w:id="250"/>
      <w:bookmarkEnd w:id="251"/>
      <w:bookmarkEnd w:id="252"/>
      <w:bookmarkEnd w:id="253"/>
      <w:bookmarkEnd w:id="254"/>
      <w:bookmarkEnd w:id="255"/>
    </w:p>
    <w:p>
      <w:pPr>
        <w:pStyle w:val="Heading5"/>
      </w:pPr>
      <w:bookmarkStart w:id="256" w:name="_Toc122351742"/>
      <w:bookmarkStart w:id="257" w:name="_Toc100588234"/>
      <w:r>
        <w:rPr>
          <w:rStyle w:val="CharSectno"/>
        </w:rPr>
        <w:t>51</w:t>
      </w:r>
      <w:r>
        <w:t>.</w:t>
      </w:r>
      <w:r>
        <w:tab/>
        <w:t>Application of this Subdivision</w:t>
      </w:r>
      <w:bookmarkEnd w:id="256"/>
      <w:bookmarkEnd w:id="257"/>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58" w:name="_Toc122351743"/>
      <w:bookmarkStart w:id="259" w:name="_Toc100588235"/>
      <w:r>
        <w:rPr>
          <w:rStyle w:val="CharSectno"/>
        </w:rPr>
        <w:t>52</w:t>
      </w:r>
      <w:r>
        <w:t>.</w:t>
      </w:r>
      <w:r>
        <w:tab/>
        <w:t>Detention for examination on referral made under s. 26(2)</w:t>
      </w:r>
      <w:bookmarkEnd w:id="258"/>
      <w:bookmarkEnd w:id="259"/>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60" w:name="_Toc122351744"/>
      <w:bookmarkStart w:id="261" w:name="_Toc100588236"/>
      <w:r>
        <w:rPr>
          <w:rStyle w:val="CharSectno"/>
        </w:rPr>
        <w:t>53</w:t>
      </w:r>
      <w:r>
        <w:t>.</w:t>
      </w:r>
      <w:r>
        <w:tab/>
        <w:t>Detention for examination on referral made under s. 36(2)</w:t>
      </w:r>
      <w:bookmarkEnd w:id="260"/>
      <w:bookmarkEnd w:id="261"/>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62" w:name="_Toc122351745"/>
      <w:bookmarkStart w:id="263" w:name="_Toc100588237"/>
      <w:r>
        <w:rPr>
          <w:rStyle w:val="CharSectno"/>
        </w:rPr>
        <w:t>54</w:t>
      </w:r>
      <w:r>
        <w:t>.</w:t>
      </w:r>
      <w:r>
        <w:tab/>
        <w:t>Conducting examination</w:t>
      </w:r>
      <w:bookmarkEnd w:id="262"/>
      <w:bookmarkEnd w:id="263"/>
    </w:p>
    <w:p>
      <w:pPr>
        <w:pStyle w:val="Subsection"/>
      </w:pPr>
      <w:r>
        <w:tab/>
      </w:r>
      <w:r>
        <w:tab/>
        <w:t>Subdivision 6 applies in relation to the conduct of the examination referred to in section 52(1)(b) or 53(1).</w:t>
      </w:r>
    </w:p>
    <w:p>
      <w:pPr>
        <w:pStyle w:val="Heading5"/>
      </w:pPr>
      <w:bookmarkStart w:id="264" w:name="_Toc122351746"/>
      <w:bookmarkStart w:id="265" w:name="_Toc100588238"/>
      <w:r>
        <w:rPr>
          <w:rStyle w:val="CharSectno"/>
        </w:rPr>
        <w:t>55</w:t>
      </w:r>
      <w:r>
        <w:t>.</w:t>
      </w:r>
      <w:r>
        <w:tab/>
        <w:t>What psychiatrist must do on completing examination</w:t>
      </w:r>
      <w:bookmarkEnd w:id="264"/>
      <w:bookmarkEnd w:id="265"/>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66" w:name="_Toc122351747"/>
      <w:bookmarkStart w:id="267" w:name="_Toc100588239"/>
      <w:r>
        <w:rPr>
          <w:rStyle w:val="CharSectno"/>
        </w:rPr>
        <w:t>56</w:t>
      </w:r>
      <w:r>
        <w:t>.</w:t>
      </w:r>
      <w:r>
        <w:tab/>
        <w:t>Effect of order for continuation of detention</w:t>
      </w:r>
      <w:bookmarkEnd w:id="266"/>
      <w:bookmarkEnd w:id="267"/>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68" w:name="_Toc107388766"/>
      <w:bookmarkStart w:id="269" w:name="_Toc107390420"/>
      <w:bookmarkStart w:id="270" w:name="_Toc107483001"/>
      <w:bookmarkStart w:id="271" w:name="_Toc122351748"/>
      <w:bookmarkStart w:id="272" w:name="_Toc100573256"/>
      <w:bookmarkStart w:id="273" w:name="_Toc100574132"/>
      <w:bookmarkStart w:id="274" w:name="_Toc100588240"/>
      <w:r>
        <w:t>Subdivision 2 — Examination at place that is not authorised hospital</w:t>
      </w:r>
      <w:bookmarkEnd w:id="268"/>
      <w:bookmarkEnd w:id="269"/>
      <w:bookmarkEnd w:id="270"/>
      <w:bookmarkEnd w:id="271"/>
      <w:bookmarkEnd w:id="272"/>
      <w:bookmarkEnd w:id="273"/>
      <w:bookmarkEnd w:id="274"/>
    </w:p>
    <w:p>
      <w:pPr>
        <w:pStyle w:val="Heading5"/>
      </w:pPr>
      <w:bookmarkStart w:id="275" w:name="_Toc122351749"/>
      <w:bookmarkStart w:id="276" w:name="_Toc100588241"/>
      <w:r>
        <w:rPr>
          <w:rStyle w:val="CharSectno"/>
        </w:rPr>
        <w:t>57</w:t>
      </w:r>
      <w:r>
        <w:t>.</w:t>
      </w:r>
      <w:r>
        <w:tab/>
        <w:t>Application of this Subdivision</w:t>
      </w:r>
      <w:bookmarkEnd w:id="275"/>
      <w:bookmarkEnd w:id="276"/>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77" w:name="_Toc122351750"/>
      <w:bookmarkStart w:id="278" w:name="_Toc100588242"/>
      <w:r>
        <w:rPr>
          <w:rStyle w:val="CharSectno"/>
        </w:rPr>
        <w:t>58</w:t>
      </w:r>
      <w:r>
        <w:t>.</w:t>
      </w:r>
      <w:r>
        <w:tab/>
        <w:t>Detention for examination</w:t>
      </w:r>
      <w:bookmarkEnd w:id="277"/>
      <w:bookmarkEnd w:id="278"/>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79" w:name="_Toc122351751"/>
      <w:bookmarkStart w:id="280" w:name="_Toc100588243"/>
      <w:r>
        <w:rPr>
          <w:rStyle w:val="CharSectno"/>
        </w:rPr>
        <w:t>59</w:t>
      </w:r>
      <w:r>
        <w:t>.</w:t>
      </w:r>
      <w:r>
        <w:tab/>
        <w:t>Detention at place outside metropolitan area</w:t>
      </w:r>
      <w:bookmarkEnd w:id="279"/>
      <w:bookmarkEnd w:id="280"/>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81" w:name="_Toc122351752"/>
      <w:bookmarkStart w:id="282" w:name="_Toc100588244"/>
      <w:r>
        <w:rPr>
          <w:rStyle w:val="CharSectno"/>
        </w:rPr>
        <w:t>60</w:t>
      </w:r>
      <w:r>
        <w:t>.</w:t>
      </w:r>
      <w:r>
        <w:tab/>
        <w:t>Conducting examination</w:t>
      </w:r>
      <w:bookmarkEnd w:id="281"/>
      <w:bookmarkEnd w:id="282"/>
    </w:p>
    <w:p>
      <w:pPr>
        <w:pStyle w:val="Subsection"/>
      </w:pPr>
      <w:r>
        <w:tab/>
      </w:r>
      <w:r>
        <w:tab/>
        <w:t>Subdivision 6 applies in relation to the conduct of the examination.</w:t>
      </w:r>
    </w:p>
    <w:p>
      <w:pPr>
        <w:pStyle w:val="Heading5"/>
      </w:pPr>
      <w:bookmarkStart w:id="283" w:name="_Toc122351753"/>
      <w:bookmarkStart w:id="284" w:name="_Toc100588245"/>
      <w:r>
        <w:rPr>
          <w:rStyle w:val="CharSectno"/>
        </w:rPr>
        <w:t>61</w:t>
      </w:r>
      <w:r>
        <w:t>.</w:t>
      </w:r>
      <w:r>
        <w:tab/>
        <w:t>What psychiatrist must do on completing examination</w:t>
      </w:r>
      <w:bookmarkEnd w:id="283"/>
      <w:bookmarkEnd w:id="284"/>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85" w:name="_Toc122351754"/>
      <w:bookmarkStart w:id="286" w:name="_Toc100588246"/>
      <w:r>
        <w:rPr>
          <w:rStyle w:val="CharSectno"/>
        </w:rPr>
        <w:t>62</w:t>
      </w:r>
      <w:r>
        <w:t>.</w:t>
      </w:r>
      <w:r>
        <w:tab/>
        <w:t>Detention to enable person to be taken to hospital</w:t>
      </w:r>
      <w:bookmarkEnd w:id="285"/>
      <w:bookmarkEnd w:id="286"/>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87" w:name="_Toc122351755"/>
      <w:bookmarkStart w:id="288" w:name="_Toc100588247"/>
      <w:r>
        <w:rPr>
          <w:rStyle w:val="CharSectno"/>
        </w:rPr>
        <w:t>63</w:t>
      </w:r>
      <w:r>
        <w:t>.</w:t>
      </w:r>
      <w:r>
        <w:tab/>
        <w:t>Making transport order</w:t>
      </w:r>
      <w:bookmarkEnd w:id="287"/>
      <w:bookmarkEnd w:id="288"/>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89" w:name="_Toc107388774"/>
      <w:bookmarkStart w:id="290" w:name="_Toc107390428"/>
      <w:bookmarkStart w:id="291" w:name="_Toc107483009"/>
      <w:bookmarkStart w:id="292" w:name="_Toc122351756"/>
      <w:bookmarkStart w:id="293" w:name="_Toc100573264"/>
      <w:bookmarkStart w:id="294" w:name="_Toc100574140"/>
      <w:bookmarkStart w:id="295" w:name="_Toc100588248"/>
      <w:r>
        <w:t>Subdivision 3 — Inpatient treatment order authorising detention at general hospital</w:t>
      </w:r>
      <w:bookmarkEnd w:id="289"/>
      <w:bookmarkEnd w:id="290"/>
      <w:bookmarkEnd w:id="291"/>
      <w:bookmarkEnd w:id="292"/>
      <w:bookmarkEnd w:id="293"/>
      <w:bookmarkEnd w:id="294"/>
      <w:bookmarkEnd w:id="295"/>
    </w:p>
    <w:p>
      <w:pPr>
        <w:pStyle w:val="Heading5"/>
      </w:pPr>
      <w:bookmarkStart w:id="296" w:name="_Toc122351757"/>
      <w:bookmarkStart w:id="297" w:name="_Toc100588249"/>
      <w:r>
        <w:rPr>
          <w:rStyle w:val="CharSectno"/>
        </w:rPr>
        <w:t>64</w:t>
      </w:r>
      <w:r>
        <w:t>.</w:t>
      </w:r>
      <w:r>
        <w:tab/>
        <w:t>Application of this Subdivision</w:t>
      </w:r>
      <w:bookmarkEnd w:id="296"/>
      <w:bookmarkEnd w:id="297"/>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98" w:name="_Toc122351758"/>
      <w:bookmarkStart w:id="299" w:name="_Toc100588250"/>
      <w:r>
        <w:rPr>
          <w:rStyle w:val="CharSectno"/>
        </w:rPr>
        <w:t>65</w:t>
      </w:r>
      <w:r>
        <w:t>.</w:t>
      </w:r>
      <w:r>
        <w:tab/>
        <w:t>Treating psychiatrist must report regularly to Chief Psychiatrist</w:t>
      </w:r>
      <w:bookmarkEnd w:id="298"/>
      <w:bookmarkEnd w:id="299"/>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300" w:name="_Toc122351759"/>
      <w:bookmarkStart w:id="301" w:name="_Toc100588251"/>
      <w:r>
        <w:rPr>
          <w:rStyle w:val="CharSectno"/>
        </w:rPr>
        <w:t>66</w:t>
      </w:r>
      <w:r>
        <w:t>.</w:t>
      </w:r>
      <w:r>
        <w:tab/>
        <w:t>Transfer from general hospital to authorised hospital</w:t>
      </w:r>
      <w:bookmarkEnd w:id="300"/>
      <w:bookmarkEnd w:id="301"/>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302" w:name="_Toc122351760"/>
      <w:bookmarkStart w:id="303" w:name="_Toc100588252"/>
      <w:r>
        <w:rPr>
          <w:rStyle w:val="CharSectno"/>
        </w:rPr>
        <w:t>67</w:t>
      </w:r>
      <w:r>
        <w:t>.</w:t>
      </w:r>
      <w:r>
        <w:tab/>
        <w:t>Making transport order</w:t>
      </w:r>
      <w:bookmarkEnd w:id="302"/>
      <w:bookmarkEnd w:id="303"/>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04" w:name="_Toc122351761"/>
      <w:bookmarkStart w:id="305" w:name="_Toc100588253"/>
      <w:r>
        <w:rPr>
          <w:rStyle w:val="CharSectno"/>
        </w:rPr>
        <w:t>68</w:t>
      </w:r>
      <w:r>
        <w:t>.</w:t>
      </w:r>
      <w:r>
        <w:tab/>
        <w:t>Confirmation of inpatient treatment order</w:t>
      </w:r>
      <w:bookmarkEnd w:id="304"/>
      <w:bookmarkEnd w:id="305"/>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06" w:name="_Toc107388780"/>
      <w:bookmarkStart w:id="307" w:name="_Toc107390434"/>
      <w:bookmarkStart w:id="308" w:name="_Toc107483015"/>
      <w:bookmarkStart w:id="309" w:name="_Toc122351762"/>
      <w:bookmarkStart w:id="310" w:name="_Toc100573270"/>
      <w:bookmarkStart w:id="311" w:name="_Toc100574146"/>
      <w:bookmarkStart w:id="312" w:name="_Toc100588254"/>
      <w:r>
        <w:t>Subdivision 4 — Order for further examination at authorised hospital</w:t>
      </w:r>
      <w:bookmarkEnd w:id="306"/>
      <w:bookmarkEnd w:id="307"/>
      <w:bookmarkEnd w:id="308"/>
      <w:bookmarkEnd w:id="309"/>
      <w:bookmarkEnd w:id="310"/>
      <w:bookmarkEnd w:id="311"/>
      <w:bookmarkEnd w:id="312"/>
    </w:p>
    <w:p>
      <w:pPr>
        <w:pStyle w:val="Heading5"/>
        <w:spacing w:before="180"/>
      </w:pPr>
      <w:bookmarkStart w:id="313" w:name="_Toc122351763"/>
      <w:bookmarkStart w:id="314" w:name="_Toc100588255"/>
      <w:r>
        <w:rPr>
          <w:rStyle w:val="CharSectno"/>
        </w:rPr>
        <w:t>69</w:t>
      </w:r>
      <w:r>
        <w:t>.</w:t>
      </w:r>
      <w:r>
        <w:tab/>
        <w:t>Application of this Subdivision</w:t>
      </w:r>
      <w:bookmarkEnd w:id="313"/>
      <w:bookmarkEnd w:id="31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315" w:name="_Toc122351764"/>
      <w:bookmarkStart w:id="316" w:name="_Toc100588256"/>
      <w:r>
        <w:rPr>
          <w:rStyle w:val="CharSectno"/>
        </w:rPr>
        <w:t>70</w:t>
      </w:r>
      <w:r>
        <w:t>.</w:t>
      </w:r>
      <w:r>
        <w:tab/>
        <w:t>Detention at authorised hospital</w:t>
      </w:r>
      <w:bookmarkEnd w:id="315"/>
      <w:bookmarkEnd w:id="316"/>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317" w:name="_Toc122351765"/>
      <w:bookmarkStart w:id="318" w:name="_Toc100588257"/>
      <w:r>
        <w:rPr>
          <w:rStyle w:val="CharSectno"/>
        </w:rPr>
        <w:t>71</w:t>
      </w:r>
      <w:r>
        <w:t>.</w:t>
      </w:r>
      <w:r>
        <w:tab/>
        <w:t>Conducting examination at authorised hospital</w:t>
      </w:r>
      <w:bookmarkEnd w:id="317"/>
      <w:bookmarkEnd w:id="318"/>
    </w:p>
    <w:p>
      <w:pPr>
        <w:pStyle w:val="Subsection"/>
      </w:pPr>
      <w:r>
        <w:tab/>
      </w:r>
      <w:r>
        <w:tab/>
        <w:t>Subdivision 6 applies in relation to the conduct of the examination.</w:t>
      </w:r>
    </w:p>
    <w:p>
      <w:pPr>
        <w:pStyle w:val="Heading5"/>
      </w:pPr>
      <w:bookmarkStart w:id="319" w:name="_Toc122351766"/>
      <w:bookmarkStart w:id="320" w:name="_Toc100588258"/>
      <w:r>
        <w:rPr>
          <w:rStyle w:val="CharSectno"/>
        </w:rPr>
        <w:t>72</w:t>
      </w:r>
      <w:r>
        <w:t>.</w:t>
      </w:r>
      <w:r>
        <w:tab/>
        <w:t>What psychiatrist must do on completing examination</w:t>
      </w:r>
      <w:bookmarkEnd w:id="319"/>
      <w:bookmarkEnd w:id="32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321" w:name="_Toc107388785"/>
      <w:bookmarkStart w:id="322" w:name="_Toc107390439"/>
      <w:bookmarkStart w:id="323" w:name="_Toc107483020"/>
      <w:bookmarkStart w:id="324" w:name="_Toc122351767"/>
      <w:bookmarkStart w:id="325" w:name="_Toc100573275"/>
      <w:bookmarkStart w:id="326" w:name="_Toc100574151"/>
      <w:bookmarkStart w:id="327" w:name="_Toc100588259"/>
      <w:r>
        <w:t>Subdivision 5 — Examination without referral</w:t>
      </w:r>
      <w:bookmarkEnd w:id="321"/>
      <w:bookmarkEnd w:id="322"/>
      <w:bookmarkEnd w:id="323"/>
      <w:bookmarkEnd w:id="324"/>
      <w:bookmarkEnd w:id="325"/>
      <w:bookmarkEnd w:id="326"/>
      <w:bookmarkEnd w:id="327"/>
    </w:p>
    <w:p>
      <w:pPr>
        <w:pStyle w:val="Heading5"/>
      </w:pPr>
      <w:bookmarkStart w:id="328" w:name="_Toc122351768"/>
      <w:bookmarkStart w:id="329" w:name="_Toc100588260"/>
      <w:r>
        <w:rPr>
          <w:rStyle w:val="CharSectno"/>
        </w:rPr>
        <w:t>73</w:t>
      </w:r>
      <w:r>
        <w:t>.</w:t>
      </w:r>
      <w:r>
        <w:tab/>
        <w:t>Application of this Subdivision</w:t>
      </w:r>
      <w:bookmarkEnd w:id="328"/>
      <w:bookmarkEnd w:id="329"/>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330" w:name="_Toc122351769"/>
      <w:bookmarkStart w:id="331" w:name="_Toc100588261"/>
      <w:r>
        <w:rPr>
          <w:rStyle w:val="CharSectno"/>
        </w:rPr>
        <w:t>74</w:t>
      </w:r>
      <w:r>
        <w:t>.</w:t>
      </w:r>
      <w:r>
        <w:tab/>
        <w:t>Conducting examination</w:t>
      </w:r>
      <w:bookmarkEnd w:id="330"/>
      <w:bookmarkEnd w:id="331"/>
    </w:p>
    <w:p>
      <w:pPr>
        <w:pStyle w:val="Subsection"/>
      </w:pPr>
      <w:r>
        <w:tab/>
      </w:r>
      <w:r>
        <w:tab/>
        <w:t>Subdivision 6 applies in relation to the conduct of the examination.</w:t>
      </w:r>
    </w:p>
    <w:p>
      <w:pPr>
        <w:pStyle w:val="Heading5"/>
      </w:pPr>
      <w:bookmarkStart w:id="332" w:name="_Toc122351770"/>
      <w:bookmarkStart w:id="333" w:name="_Toc100588262"/>
      <w:r>
        <w:rPr>
          <w:rStyle w:val="CharSectno"/>
        </w:rPr>
        <w:t>75</w:t>
      </w:r>
      <w:r>
        <w:t>.</w:t>
      </w:r>
      <w:r>
        <w:tab/>
        <w:t>What psychiatrist may do on completing examination</w:t>
      </w:r>
      <w:bookmarkEnd w:id="332"/>
      <w:bookmarkEnd w:id="333"/>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34" w:name="_Toc122351771"/>
      <w:bookmarkStart w:id="335" w:name="_Toc100588263"/>
      <w:r>
        <w:rPr>
          <w:rStyle w:val="CharSectno"/>
        </w:rPr>
        <w:t>76</w:t>
      </w:r>
      <w:r>
        <w:t>.</w:t>
      </w:r>
      <w:r>
        <w:tab/>
        <w:t>Confirmation of community treatment order</w:t>
      </w:r>
      <w:bookmarkEnd w:id="334"/>
      <w:bookmarkEnd w:id="335"/>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36" w:name="_Toc107388790"/>
      <w:bookmarkStart w:id="337" w:name="_Toc107390444"/>
      <w:bookmarkStart w:id="338" w:name="_Toc107483025"/>
      <w:bookmarkStart w:id="339" w:name="_Toc122351772"/>
      <w:bookmarkStart w:id="340" w:name="_Toc100573280"/>
      <w:bookmarkStart w:id="341" w:name="_Toc100574156"/>
      <w:bookmarkStart w:id="342" w:name="_Toc100588264"/>
      <w:r>
        <w:t>Subdivision 6 — Conduct of examination</w:t>
      </w:r>
      <w:bookmarkEnd w:id="336"/>
      <w:bookmarkEnd w:id="337"/>
      <w:bookmarkEnd w:id="338"/>
      <w:bookmarkEnd w:id="339"/>
      <w:bookmarkEnd w:id="340"/>
      <w:bookmarkEnd w:id="341"/>
      <w:bookmarkEnd w:id="342"/>
    </w:p>
    <w:p>
      <w:pPr>
        <w:pStyle w:val="Heading5"/>
      </w:pPr>
      <w:bookmarkStart w:id="343" w:name="_Toc122351773"/>
      <w:bookmarkStart w:id="344" w:name="_Toc100588265"/>
      <w:r>
        <w:rPr>
          <w:rStyle w:val="CharSectno"/>
        </w:rPr>
        <w:t>77</w:t>
      </w:r>
      <w:r>
        <w:t>.</w:t>
      </w:r>
      <w:r>
        <w:tab/>
        <w:t>Application of this Subdivision</w:t>
      </w:r>
      <w:bookmarkEnd w:id="343"/>
      <w:bookmarkEnd w:id="344"/>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45" w:name="_Toc122351774"/>
      <w:bookmarkStart w:id="346" w:name="_Toc100588266"/>
      <w:r>
        <w:rPr>
          <w:rStyle w:val="CharSectno"/>
        </w:rPr>
        <w:t>78</w:t>
      </w:r>
      <w:r>
        <w:t>.</w:t>
      </w:r>
      <w:r>
        <w:tab/>
        <w:t>Referring psychiatrist cannot conduct examination</w:t>
      </w:r>
      <w:bookmarkEnd w:id="345"/>
      <w:bookmarkEnd w:id="346"/>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347" w:name="_Toc122351775"/>
      <w:bookmarkStart w:id="348" w:name="_Toc100588267"/>
      <w:r>
        <w:rPr>
          <w:rStyle w:val="CharSectno"/>
        </w:rPr>
        <w:t>79</w:t>
      </w:r>
      <w:r>
        <w:t>.</w:t>
      </w:r>
      <w:del w:id="349" w:author="Master Repository Process" w:date="2022-12-19T14:27:00Z">
        <w:r>
          <w:delText> </w:delText>
        </w:r>
        <w:r>
          <w:rPr>
            <w:vertAlign w:val="superscript"/>
          </w:rPr>
          <w:delText>1M</w:delText>
        </w:r>
      </w:del>
      <w:r>
        <w:tab/>
        <w:t>How examination must be conducted</w:t>
      </w:r>
      <w:bookmarkEnd w:id="347"/>
      <w:bookmarkEnd w:id="348"/>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Footnotesection"/>
        <w:rPr>
          <w:del w:id="350" w:author="Master Repository Process" w:date="2022-12-19T14:27:00Z"/>
        </w:rPr>
      </w:pPr>
      <w:del w:id="351" w:author="Master Repository Process" w:date="2022-12-19T14:27:00Z">
        <w:r>
          <w:tab/>
          <w:delText>[Section 79: modified by the COVID</w:delText>
        </w:r>
        <w:r>
          <w:noBreakHyphen/>
          <w:delText>19 Response and Economic Recovery Omnibus Act 2020 (No. 34 of 2020) Part 4 Division 2. See endnote 1M.]</w:delText>
        </w:r>
      </w:del>
    </w:p>
    <w:p>
      <w:pPr>
        <w:pStyle w:val="Heading5"/>
      </w:pPr>
      <w:bookmarkStart w:id="352" w:name="_Toc122351776"/>
      <w:bookmarkStart w:id="353" w:name="_Toc100588268"/>
      <w:r>
        <w:rPr>
          <w:rStyle w:val="CharSectno"/>
        </w:rPr>
        <w:t>80</w:t>
      </w:r>
      <w:r>
        <w:t>.</w:t>
      </w:r>
      <w:r>
        <w:tab/>
        <w:t>Information to which examiner may have regard</w:t>
      </w:r>
      <w:bookmarkEnd w:id="352"/>
      <w:bookmarkEnd w:id="353"/>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54" w:name="_Toc122351777"/>
      <w:bookmarkStart w:id="355" w:name="_Toc100588269"/>
      <w:r>
        <w:rPr>
          <w:rStyle w:val="CharSectno"/>
        </w:rPr>
        <w:t>81</w:t>
      </w:r>
      <w:r>
        <w:t>.</w:t>
      </w:r>
      <w:r>
        <w:tab/>
        <w:t>Examination of person of Aboriginal or Torres Strait Islander descent</w:t>
      </w:r>
      <w:bookmarkEnd w:id="354"/>
      <w:bookmarkEnd w:id="355"/>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56" w:name="_Toc107388796"/>
      <w:bookmarkStart w:id="357" w:name="_Toc107390450"/>
      <w:bookmarkStart w:id="358" w:name="_Toc107483031"/>
      <w:bookmarkStart w:id="359" w:name="_Toc122351778"/>
      <w:bookmarkStart w:id="360" w:name="_Toc100573286"/>
      <w:bookmarkStart w:id="361" w:name="_Toc100574162"/>
      <w:bookmarkStart w:id="362" w:name="_Toc100588270"/>
      <w:r>
        <w:rPr>
          <w:rStyle w:val="CharPartNo"/>
        </w:rPr>
        <w:t>Part 7</w:t>
      </w:r>
      <w:r>
        <w:t> — </w:t>
      </w:r>
      <w:r>
        <w:rPr>
          <w:rStyle w:val="CharPartText"/>
        </w:rPr>
        <w:t>Detention for examination or treatment</w:t>
      </w:r>
      <w:bookmarkEnd w:id="356"/>
      <w:bookmarkEnd w:id="357"/>
      <w:bookmarkEnd w:id="358"/>
      <w:bookmarkEnd w:id="359"/>
      <w:bookmarkEnd w:id="360"/>
      <w:bookmarkEnd w:id="361"/>
      <w:bookmarkEnd w:id="362"/>
    </w:p>
    <w:p>
      <w:pPr>
        <w:pStyle w:val="Heading3"/>
      </w:pPr>
      <w:bookmarkStart w:id="363" w:name="_Toc107388797"/>
      <w:bookmarkStart w:id="364" w:name="_Toc107390451"/>
      <w:bookmarkStart w:id="365" w:name="_Toc107483032"/>
      <w:bookmarkStart w:id="366" w:name="_Toc122351779"/>
      <w:bookmarkStart w:id="367" w:name="_Toc100573287"/>
      <w:bookmarkStart w:id="368" w:name="_Toc100574163"/>
      <w:bookmarkStart w:id="369" w:name="_Toc100588271"/>
      <w:r>
        <w:rPr>
          <w:rStyle w:val="CharDivNo"/>
        </w:rPr>
        <w:t>Division 1</w:t>
      </w:r>
      <w:r>
        <w:t> — </w:t>
      </w:r>
      <w:r>
        <w:rPr>
          <w:rStyle w:val="CharDivText"/>
        </w:rPr>
        <w:t>Preliminary matters</w:t>
      </w:r>
      <w:bookmarkEnd w:id="363"/>
      <w:bookmarkEnd w:id="364"/>
      <w:bookmarkEnd w:id="365"/>
      <w:bookmarkEnd w:id="366"/>
      <w:bookmarkEnd w:id="367"/>
      <w:bookmarkEnd w:id="368"/>
      <w:bookmarkEnd w:id="369"/>
    </w:p>
    <w:p>
      <w:pPr>
        <w:pStyle w:val="Heading5"/>
      </w:pPr>
      <w:bookmarkStart w:id="370" w:name="_Toc122351780"/>
      <w:bookmarkStart w:id="371" w:name="_Toc100588272"/>
      <w:r>
        <w:rPr>
          <w:rStyle w:val="CharSectno"/>
        </w:rPr>
        <w:t>82</w:t>
      </w:r>
      <w:r>
        <w:t>.</w:t>
      </w:r>
      <w:r>
        <w:tab/>
        <w:t>Application of this Part</w:t>
      </w:r>
      <w:bookmarkEnd w:id="370"/>
      <w:bookmarkEnd w:id="371"/>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372" w:name="_Toc107388799"/>
      <w:bookmarkStart w:id="373" w:name="_Toc107390453"/>
      <w:bookmarkStart w:id="374" w:name="_Toc107483034"/>
      <w:bookmarkStart w:id="375" w:name="_Toc122351781"/>
      <w:bookmarkStart w:id="376" w:name="_Toc100573289"/>
      <w:bookmarkStart w:id="377" w:name="_Toc100574165"/>
      <w:bookmarkStart w:id="378" w:name="_Toc100588273"/>
      <w:r>
        <w:rPr>
          <w:rStyle w:val="CharDivNo"/>
        </w:rPr>
        <w:t>Division 2</w:t>
      </w:r>
      <w:r>
        <w:t> — </w:t>
      </w:r>
      <w:r>
        <w:rPr>
          <w:rStyle w:val="CharDivText"/>
        </w:rPr>
        <w:t>Detention at authorised hospital or other place for examination</w:t>
      </w:r>
      <w:bookmarkEnd w:id="372"/>
      <w:bookmarkEnd w:id="373"/>
      <w:bookmarkEnd w:id="374"/>
      <w:bookmarkEnd w:id="375"/>
      <w:bookmarkEnd w:id="376"/>
      <w:bookmarkEnd w:id="377"/>
      <w:bookmarkEnd w:id="378"/>
    </w:p>
    <w:p>
      <w:pPr>
        <w:pStyle w:val="Heading5"/>
        <w:spacing w:before="180"/>
      </w:pPr>
      <w:bookmarkStart w:id="379" w:name="_Toc122351782"/>
      <w:bookmarkStart w:id="380" w:name="_Toc100588274"/>
      <w:r>
        <w:rPr>
          <w:rStyle w:val="CharSectno"/>
        </w:rPr>
        <w:t>83</w:t>
      </w:r>
      <w:r>
        <w:t>.</w:t>
      </w:r>
      <w:r>
        <w:tab/>
        <w:t>Detention authorised</w:t>
      </w:r>
      <w:bookmarkEnd w:id="379"/>
      <w:bookmarkEnd w:id="380"/>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381" w:name="_Toc107388801"/>
      <w:bookmarkStart w:id="382" w:name="_Toc107390455"/>
      <w:bookmarkStart w:id="383" w:name="_Toc107483036"/>
      <w:bookmarkStart w:id="384" w:name="_Toc122351783"/>
      <w:bookmarkStart w:id="385" w:name="_Toc100573291"/>
      <w:bookmarkStart w:id="386" w:name="_Toc100574167"/>
      <w:bookmarkStart w:id="387" w:name="_Toc100588275"/>
      <w:r>
        <w:rPr>
          <w:rStyle w:val="CharDivNo"/>
        </w:rPr>
        <w:t>Division 3</w:t>
      </w:r>
      <w:r>
        <w:t> — </w:t>
      </w:r>
      <w:r>
        <w:rPr>
          <w:rStyle w:val="CharDivText"/>
        </w:rPr>
        <w:t>Detention at hospital under inpatient treatment order</w:t>
      </w:r>
      <w:bookmarkEnd w:id="381"/>
      <w:bookmarkEnd w:id="382"/>
      <w:bookmarkEnd w:id="383"/>
      <w:bookmarkEnd w:id="384"/>
      <w:bookmarkEnd w:id="385"/>
      <w:bookmarkEnd w:id="386"/>
      <w:bookmarkEnd w:id="387"/>
    </w:p>
    <w:p>
      <w:pPr>
        <w:pStyle w:val="Heading5"/>
      </w:pPr>
      <w:bookmarkStart w:id="388" w:name="_Toc122351784"/>
      <w:bookmarkStart w:id="389" w:name="_Toc100588276"/>
      <w:r>
        <w:rPr>
          <w:rStyle w:val="CharSectno"/>
        </w:rPr>
        <w:t>84</w:t>
      </w:r>
      <w:r>
        <w:t>.</w:t>
      </w:r>
      <w:r>
        <w:tab/>
        <w:t>Application of this Division</w:t>
      </w:r>
      <w:bookmarkEnd w:id="388"/>
      <w:bookmarkEnd w:id="389"/>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90" w:name="_Toc122351785"/>
      <w:bookmarkStart w:id="391" w:name="_Toc100588277"/>
      <w:r>
        <w:rPr>
          <w:rStyle w:val="CharSectno"/>
        </w:rPr>
        <w:t>85</w:t>
      </w:r>
      <w:r>
        <w:t>.</w:t>
      </w:r>
      <w:r>
        <w:tab/>
        <w:t>Terms used</w:t>
      </w:r>
      <w:bookmarkEnd w:id="390"/>
      <w:bookmarkEnd w:id="391"/>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92" w:name="_Toc122351786"/>
      <w:bookmarkStart w:id="393" w:name="_Toc100588278"/>
      <w:r>
        <w:rPr>
          <w:rStyle w:val="CharSectno"/>
        </w:rPr>
        <w:t>86</w:t>
      </w:r>
      <w:r>
        <w:t>.</w:t>
      </w:r>
      <w:r>
        <w:tab/>
        <w:t>Detention authorised</w:t>
      </w:r>
      <w:bookmarkEnd w:id="392"/>
      <w:bookmarkEnd w:id="393"/>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94" w:name="_Toc122351787"/>
      <w:bookmarkStart w:id="395" w:name="_Toc100588279"/>
      <w:r>
        <w:rPr>
          <w:rStyle w:val="CharSectno"/>
        </w:rPr>
        <w:t>87</w:t>
      </w:r>
      <w:r>
        <w:t>.</w:t>
      </w:r>
      <w:r>
        <w:tab/>
        <w:t>Period that must be specified in inpatient treatment order</w:t>
      </w:r>
      <w:bookmarkEnd w:id="394"/>
      <w:bookmarkEnd w:id="395"/>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96" w:name="_Toc122351788"/>
      <w:bookmarkStart w:id="397" w:name="_Toc100588280"/>
      <w:r>
        <w:rPr>
          <w:rStyle w:val="CharSectno"/>
        </w:rPr>
        <w:t>88</w:t>
      </w:r>
      <w:r>
        <w:t>.</w:t>
      </w:r>
      <w:r>
        <w:tab/>
        <w:t>Period for which detention is authorised</w:t>
      </w:r>
      <w:bookmarkEnd w:id="396"/>
      <w:bookmarkEnd w:id="397"/>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98" w:name="_Toc122351789"/>
      <w:bookmarkStart w:id="399" w:name="_Toc100588281"/>
      <w:r>
        <w:rPr>
          <w:rStyle w:val="CharSectno"/>
        </w:rPr>
        <w:t>89</w:t>
      </w:r>
      <w:r>
        <w:t>.</w:t>
      </w:r>
      <w:r>
        <w:tab/>
        <w:t>Examination before end of each detention period</w:t>
      </w:r>
      <w:bookmarkEnd w:id="398"/>
      <w:bookmarkEnd w:id="399"/>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400" w:name="_Toc122351790"/>
      <w:bookmarkStart w:id="401" w:name="_Toc100588282"/>
      <w:r>
        <w:rPr>
          <w:rStyle w:val="CharSectno"/>
        </w:rPr>
        <w:t>90</w:t>
      </w:r>
      <w:r>
        <w:t>.</w:t>
      </w:r>
      <w:r>
        <w:tab/>
        <w:t>Changing involuntary inpatient’s status</w:t>
      </w:r>
      <w:bookmarkEnd w:id="400"/>
      <w:bookmarkEnd w:id="401"/>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402" w:name="_Toc122351791"/>
      <w:bookmarkStart w:id="403" w:name="_Toc100588283"/>
      <w:r>
        <w:rPr>
          <w:rStyle w:val="CharSectno"/>
        </w:rPr>
        <w:t>91</w:t>
      </w:r>
      <w:r>
        <w:t>.</w:t>
      </w:r>
      <w:r>
        <w:tab/>
        <w:t>Transfer between authorised hospitals</w:t>
      </w:r>
      <w:bookmarkEnd w:id="402"/>
      <w:bookmarkEnd w:id="403"/>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404" w:name="_Toc122351792"/>
      <w:bookmarkStart w:id="405" w:name="_Toc100588284"/>
      <w:r>
        <w:rPr>
          <w:rStyle w:val="CharSectno"/>
        </w:rPr>
        <w:t>92</w:t>
      </w:r>
      <w:r>
        <w:t>.</w:t>
      </w:r>
      <w:r>
        <w:tab/>
        <w:t>Making transport order</w:t>
      </w:r>
      <w:bookmarkEnd w:id="404"/>
      <w:bookmarkEnd w:id="40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406" w:name="_Toc122351793"/>
      <w:bookmarkStart w:id="407" w:name="_Toc100588285"/>
      <w:r>
        <w:rPr>
          <w:rStyle w:val="CharSectno"/>
        </w:rPr>
        <w:t>93</w:t>
      </w:r>
      <w:r>
        <w:t>.</w:t>
      </w:r>
      <w:r>
        <w:tab/>
        <w:t>Involuntary inpatient to be advised of expiry</w:t>
      </w:r>
      <w:bookmarkEnd w:id="406"/>
      <w:bookmarkEnd w:id="407"/>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408" w:name="_Toc107388812"/>
      <w:bookmarkStart w:id="409" w:name="_Toc107390466"/>
      <w:bookmarkStart w:id="410" w:name="_Toc107483047"/>
      <w:bookmarkStart w:id="411" w:name="_Toc122351794"/>
      <w:bookmarkStart w:id="412" w:name="_Toc100573302"/>
      <w:bookmarkStart w:id="413" w:name="_Toc100574178"/>
      <w:bookmarkStart w:id="414" w:name="_Toc100588286"/>
      <w:r>
        <w:rPr>
          <w:rStyle w:val="CharDivNo"/>
        </w:rPr>
        <w:t>Division 4</w:t>
      </w:r>
      <w:r>
        <w:t> — </w:t>
      </w:r>
      <w:r>
        <w:rPr>
          <w:rStyle w:val="CharDivText"/>
        </w:rPr>
        <w:t>Release from hospital or other place</w:t>
      </w:r>
      <w:bookmarkEnd w:id="408"/>
      <w:bookmarkEnd w:id="409"/>
      <w:bookmarkEnd w:id="410"/>
      <w:bookmarkEnd w:id="411"/>
      <w:bookmarkEnd w:id="412"/>
      <w:bookmarkEnd w:id="413"/>
      <w:bookmarkEnd w:id="414"/>
    </w:p>
    <w:p>
      <w:pPr>
        <w:pStyle w:val="Heading5"/>
        <w:spacing w:before="180"/>
      </w:pPr>
      <w:bookmarkStart w:id="415" w:name="_Toc122351795"/>
      <w:bookmarkStart w:id="416" w:name="_Toc100588287"/>
      <w:r>
        <w:rPr>
          <w:rStyle w:val="CharSectno"/>
        </w:rPr>
        <w:t>94</w:t>
      </w:r>
      <w:r>
        <w:t>.</w:t>
      </w:r>
      <w:r>
        <w:tab/>
        <w:t>Application of this Division</w:t>
      </w:r>
      <w:bookmarkEnd w:id="415"/>
      <w:bookmarkEnd w:id="416"/>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417" w:name="_Toc122351796"/>
      <w:bookmarkStart w:id="418" w:name="_Toc100588288"/>
      <w:r>
        <w:rPr>
          <w:rStyle w:val="CharSectno"/>
        </w:rPr>
        <w:t>95</w:t>
      </w:r>
      <w:r>
        <w:t>.</w:t>
      </w:r>
      <w:r>
        <w:tab/>
        <w:t>Person must be allowed to leave</w:t>
      </w:r>
      <w:bookmarkEnd w:id="417"/>
      <w:bookmarkEnd w:id="418"/>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419" w:name="_Toc122351797"/>
      <w:bookmarkStart w:id="420" w:name="_Toc100588289"/>
      <w:r>
        <w:rPr>
          <w:rStyle w:val="CharSectno"/>
        </w:rPr>
        <w:t>96</w:t>
      </w:r>
      <w:r>
        <w:t>.</w:t>
      </w:r>
      <w:r>
        <w:tab/>
        <w:t>Delivery into custody under another law</w:t>
      </w:r>
      <w:bookmarkEnd w:id="419"/>
      <w:bookmarkEnd w:id="420"/>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421" w:name="_Toc107388816"/>
      <w:bookmarkStart w:id="422" w:name="_Toc107390470"/>
      <w:bookmarkStart w:id="423" w:name="_Toc107483051"/>
      <w:bookmarkStart w:id="424" w:name="_Toc122351798"/>
      <w:bookmarkStart w:id="425" w:name="_Toc100573306"/>
      <w:bookmarkStart w:id="426" w:name="_Toc100574182"/>
      <w:bookmarkStart w:id="427" w:name="_Toc100588290"/>
      <w:r>
        <w:rPr>
          <w:rStyle w:val="CharDivNo"/>
        </w:rPr>
        <w:t>Division 5</w:t>
      </w:r>
      <w:r>
        <w:t> — </w:t>
      </w:r>
      <w:r>
        <w:rPr>
          <w:rStyle w:val="CharDivText"/>
        </w:rPr>
        <w:t>Absence without leave from hospital or other place</w:t>
      </w:r>
      <w:bookmarkEnd w:id="421"/>
      <w:bookmarkEnd w:id="422"/>
      <w:bookmarkEnd w:id="423"/>
      <w:bookmarkEnd w:id="424"/>
      <w:bookmarkEnd w:id="425"/>
      <w:bookmarkEnd w:id="426"/>
      <w:bookmarkEnd w:id="427"/>
    </w:p>
    <w:p>
      <w:pPr>
        <w:pStyle w:val="Heading5"/>
        <w:spacing w:before="180"/>
      </w:pPr>
      <w:bookmarkStart w:id="428" w:name="_Toc122351799"/>
      <w:bookmarkStart w:id="429" w:name="_Toc100588291"/>
      <w:r>
        <w:rPr>
          <w:rStyle w:val="CharSectno"/>
        </w:rPr>
        <w:t>97</w:t>
      </w:r>
      <w:r>
        <w:t>.</w:t>
      </w:r>
      <w:r>
        <w:tab/>
        <w:t>Persons who are absent without leave</w:t>
      </w:r>
      <w:bookmarkEnd w:id="428"/>
      <w:bookmarkEnd w:id="429"/>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430" w:name="_Toc122351800"/>
      <w:bookmarkStart w:id="431" w:name="_Toc100588292"/>
      <w:r>
        <w:rPr>
          <w:rStyle w:val="CharSectno"/>
        </w:rPr>
        <w:t>98</w:t>
      </w:r>
      <w:r>
        <w:t>.</w:t>
      </w:r>
      <w:r>
        <w:tab/>
        <w:t>Making apprehension and return order</w:t>
      </w:r>
      <w:bookmarkEnd w:id="430"/>
      <w:bookmarkEnd w:id="431"/>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432" w:name="_Toc122351801"/>
      <w:bookmarkStart w:id="433" w:name="_Toc100588293"/>
      <w:r>
        <w:rPr>
          <w:rStyle w:val="CharSectno"/>
        </w:rPr>
        <w:t>99</w:t>
      </w:r>
      <w:r>
        <w:t>.</w:t>
      </w:r>
      <w:r>
        <w:tab/>
        <w:t>Operation of apprehension and return order</w:t>
      </w:r>
      <w:bookmarkEnd w:id="432"/>
      <w:bookmarkEnd w:id="433"/>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434" w:name="_Toc122351802"/>
      <w:bookmarkStart w:id="435" w:name="_Toc100588294"/>
      <w:r>
        <w:rPr>
          <w:rStyle w:val="CharSectno"/>
        </w:rPr>
        <w:t>100</w:t>
      </w:r>
      <w:r>
        <w:t>.</w:t>
      </w:r>
      <w:r>
        <w:tab/>
        <w:t>Period of apprehension and return order</w:t>
      </w:r>
      <w:bookmarkEnd w:id="434"/>
      <w:bookmarkEnd w:id="435"/>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436" w:name="_Toc122351803"/>
      <w:bookmarkStart w:id="437" w:name="_Toc100588295"/>
      <w:r>
        <w:rPr>
          <w:rStyle w:val="CharSectno"/>
        </w:rPr>
        <w:t>101</w:t>
      </w:r>
      <w:r>
        <w:t>.</w:t>
      </w:r>
      <w:r>
        <w:tab/>
        <w:t>Revocation of apprehension and return order</w:t>
      </w:r>
      <w:bookmarkEnd w:id="436"/>
      <w:bookmarkEnd w:id="437"/>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438" w:name="_Toc122351804"/>
      <w:bookmarkStart w:id="439" w:name="_Toc100588296"/>
      <w:r>
        <w:rPr>
          <w:rStyle w:val="CharSectno"/>
        </w:rPr>
        <w:t>102</w:t>
      </w:r>
      <w:r>
        <w:t>.</w:t>
      </w:r>
      <w:r>
        <w:tab/>
        <w:t>Return of person to place where apprehended</w:t>
      </w:r>
      <w:bookmarkEnd w:id="438"/>
      <w:bookmarkEnd w:id="439"/>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440" w:name="_Toc107388823"/>
      <w:bookmarkStart w:id="441" w:name="_Toc107390477"/>
      <w:bookmarkStart w:id="442" w:name="_Toc107483058"/>
      <w:bookmarkStart w:id="443" w:name="_Toc122351805"/>
      <w:bookmarkStart w:id="444" w:name="_Toc100573313"/>
      <w:bookmarkStart w:id="445" w:name="_Toc100574189"/>
      <w:bookmarkStart w:id="446" w:name="_Toc100588297"/>
      <w:r>
        <w:rPr>
          <w:rStyle w:val="CharDivNo"/>
        </w:rPr>
        <w:t>Division 6</w:t>
      </w:r>
      <w:r>
        <w:t> — </w:t>
      </w:r>
      <w:r>
        <w:rPr>
          <w:rStyle w:val="CharDivText"/>
        </w:rPr>
        <w:t>Leave of absence from detention at hospital under inpatient treatment order</w:t>
      </w:r>
      <w:bookmarkEnd w:id="440"/>
      <w:bookmarkEnd w:id="441"/>
      <w:bookmarkEnd w:id="442"/>
      <w:bookmarkEnd w:id="443"/>
      <w:bookmarkEnd w:id="444"/>
      <w:bookmarkEnd w:id="445"/>
      <w:bookmarkEnd w:id="446"/>
    </w:p>
    <w:p>
      <w:pPr>
        <w:pStyle w:val="Heading4"/>
      </w:pPr>
      <w:bookmarkStart w:id="447" w:name="_Toc107388824"/>
      <w:bookmarkStart w:id="448" w:name="_Toc107390478"/>
      <w:bookmarkStart w:id="449" w:name="_Toc107483059"/>
      <w:bookmarkStart w:id="450" w:name="_Toc122351806"/>
      <w:bookmarkStart w:id="451" w:name="_Toc100573314"/>
      <w:bookmarkStart w:id="452" w:name="_Toc100574190"/>
      <w:bookmarkStart w:id="453" w:name="_Toc100588298"/>
      <w:r>
        <w:t>Subdivision 1 — Preliminary matters</w:t>
      </w:r>
      <w:bookmarkEnd w:id="447"/>
      <w:bookmarkEnd w:id="448"/>
      <w:bookmarkEnd w:id="449"/>
      <w:bookmarkEnd w:id="450"/>
      <w:bookmarkEnd w:id="451"/>
      <w:bookmarkEnd w:id="452"/>
      <w:bookmarkEnd w:id="453"/>
    </w:p>
    <w:p>
      <w:pPr>
        <w:pStyle w:val="Heading5"/>
      </w:pPr>
      <w:bookmarkStart w:id="454" w:name="_Toc122351807"/>
      <w:bookmarkStart w:id="455" w:name="_Toc100588299"/>
      <w:r>
        <w:rPr>
          <w:rStyle w:val="CharSectno"/>
        </w:rPr>
        <w:t>103</w:t>
      </w:r>
      <w:r>
        <w:t>.</w:t>
      </w:r>
      <w:r>
        <w:tab/>
        <w:t>Application of this Division</w:t>
      </w:r>
      <w:bookmarkEnd w:id="454"/>
      <w:bookmarkEnd w:id="455"/>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56" w:name="_Toc122351808"/>
      <w:bookmarkStart w:id="457" w:name="_Toc100588300"/>
      <w:r>
        <w:rPr>
          <w:rStyle w:val="CharSectno"/>
        </w:rPr>
        <w:t>104</w:t>
      </w:r>
      <w:r>
        <w:t>.</w:t>
      </w:r>
      <w:r>
        <w:tab/>
        <w:t>Term used: leave of absence</w:t>
      </w:r>
      <w:bookmarkEnd w:id="456"/>
      <w:bookmarkEnd w:id="457"/>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458" w:name="_Toc107388827"/>
      <w:bookmarkStart w:id="459" w:name="_Toc107390481"/>
      <w:bookmarkStart w:id="460" w:name="_Toc107483062"/>
      <w:bookmarkStart w:id="461" w:name="_Toc122351809"/>
      <w:bookmarkStart w:id="462" w:name="_Toc100573317"/>
      <w:bookmarkStart w:id="463" w:name="_Toc100574193"/>
      <w:bookmarkStart w:id="464" w:name="_Toc100588301"/>
      <w:r>
        <w:t>Subdivision 2 — Grant, extension, variation or cancellation of leave</w:t>
      </w:r>
      <w:bookmarkEnd w:id="458"/>
      <w:bookmarkEnd w:id="459"/>
      <w:bookmarkEnd w:id="460"/>
      <w:bookmarkEnd w:id="461"/>
      <w:bookmarkEnd w:id="462"/>
      <w:bookmarkEnd w:id="463"/>
      <w:bookmarkEnd w:id="464"/>
    </w:p>
    <w:p>
      <w:pPr>
        <w:pStyle w:val="Heading5"/>
      </w:pPr>
      <w:bookmarkStart w:id="465" w:name="_Toc122351810"/>
      <w:bookmarkStart w:id="466" w:name="_Toc100588302"/>
      <w:r>
        <w:rPr>
          <w:rStyle w:val="CharSectno"/>
        </w:rPr>
        <w:t>105</w:t>
      </w:r>
      <w:r>
        <w:t>.</w:t>
      </w:r>
      <w:r>
        <w:tab/>
        <w:t>Granting leave</w:t>
      </w:r>
      <w:bookmarkEnd w:id="465"/>
      <w:bookmarkEnd w:id="466"/>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467" w:name="_Toc122351811"/>
      <w:bookmarkStart w:id="468" w:name="_Toc100588303"/>
      <w:r>
        <w:rPr>
          <w:rStyle w:val="CharSectno"/>
        </w:rPr>
        <w:t>106</w:t>
      </w:r>
      <w:r>
        <w:t>.</w:t>
      </w:r>
      <w:r>
        <w:tab/>
        <w:t>Extending or varying leave granted</w:t>
      </w:r>
      <w:bookmarkEnd w:id="467"/>
      <w:bookmarkEnd w:id="468"/>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469" w:name="_Toc122351812"/>
      <w:bookmarkStart w:id="470" w:name="_Toc100588304"/>
      <w:r>
        <w:rPr>
          <w:rStyle w:val="CharSectno"/>
        </w:rPr>
        <w:t>107</w:t>
      </w:r>
      <w:r>
        <w:t>.</w:t>
      </w:r>
      <w:r>
        <w:tab/>
        <w:t>Involuntary inpatient must comply with conditions of leave</w:t>
      </w:r>
      <w:bookmarkEnd w:id="469"/>
      <w:bookmarkEnd w:id="470"/>
    </w:p>
    <w:p>
      <w:pPr>
        <w:pStyle w:val="Subsection"/>
      </w:pPr>
      <w:r>
        <w:tab/>
      </w:r>
      <w:r>
        <w:tab/>
        <w:t>An involuntary inpatient who is on leave of absence from a hospital must comply with the conditions to which the leave of absence is subject.</w:t>
      </w:r>
    </w:p>
    <w:p>
      <w:pPr>
        <w:pStyle w:val="Heading5"/>
      </w:pPr>
      <w:bookmarkStart w:id="471" w:name="_Toc122351813"/>
      <w:bookmarkStart w:id="472" w:name="_Toc100588305"/>
      <w:r>
        <w:rPr>
          <w:rStyle w:val="CharSectno"/>
        </w:rPr>
        <w:t>108</w:t>
      </w:r>
      <w:r>
        <w:t>.</w:t>
      </w:r>
      <w:r>
        <w:tab/>
        <w:t>Monitoring involuntary inpatient on leave</w:t>
      </w:r>
      <w:bookmarkEnd w:id="471"/>
      <w:bookmarkEnd w:id="472"/>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473" w:name="_Toc122351814"/>
      <w:bookmarkStart w:id="474" w:name="_Toc100588306"/>
      <w:r>
        <w:rPr>
          <w:rStyle w:val="CharSectno"/>
        </w:rPr>
        <w:t>109</w:t>
      </w:r>
      <w:r>
        <w:t>.</w:t>
      </w:r>
      <w:r>
        <w:tab/>
        <w:t>Changing involuntary inpatient’s status while inpatient on leave</w:t>
      </w:r>
      <w:bookmarkEnd w:id="473"/>
      <w:bookmarkEnd w:id="474"/>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475" w:name="_Toc122351815"/>
      <w:bookmarkStart w:id="476" w:name="_Toc100588307"/>
      <w:r>
        <w:rPr>
          <w:rStyle w:val="CharSectno"/>
        </w:rPr>
        <w:t>110</w:t>
      </w:r>
      <w:r>
        <w:t>.</w:t>
      </w:r>
      <w:r>
        <w:tab/>
        <w:t>Cancelling leave</w:t>
      </w:r>
      <w:bookmarkEnd w:id="475"/>
      <w:bookmarkEnd w:id="476"/>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477" w:name="_Toc107388834"/>
      <w:bookmarkStart w:id="478" w:name="_Toc107390488"/>
      <w:bookmarkStart w:id="479" w:name="_Toc107483069"/>
      <w:bookmarkStart w:id="480" w:name="_Toc122351816"/>
      <w:bookmarkStart w:id="481" w:name="_Toc100573324"/>
      <w:bookmarkStart w:id="482" w:name="_Toc100574200"/>
      <w:bookmarkStart w:id="483" w:name="_Toc100588308"/>
      <w:r>
        <w:t>Subdivision 3 — Transport to and from hospital</w:t>
      </w:r>
      <w:bookmarkEnd w:id="477"/>
      <w:bookmarkEnd w:id="478"/>
      <w:bookmarkEnd w:id="479"/>
      <w:bookmarkEnd w:id="480"/>
      <w:bookmarkEnd w:id="481"/>
      <w:bookmarkEnd w:id="482"/>
      <w:bookmarkEnd w:id="483"/>
    </w:p>
    <w:p>
      <w:pPr>
        <w:pStyle w:val="Heading5"/>
      </w:pPr>
      <w:bookmarkStart w:id="484" w:name="_Toc122351817"/>
      <w:bookmarkStart w:id="485" w:name="_Toc100588309"/>
      <w:r>
        <w:rPr>
          <w:rStyle w:val="CharSectno"/>
        </w:rPr>
        <w:t>111</w:t>
      </w:r>
      <w:r>
        <w:t>.</w:t>
      </w:r>
      <w:r>
        <w:tab/>
        <w:t>Application of this Subdivision</w:t>
      </w:r>
      <w:bookmarkEnd w:id="484"/>
      <w:bookmarkEnd w:id="485"/>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486" w:name="_Toc122351818"/>
      <w:bookmarkStart w:id="487" w:name="_Toc100588310"/>
      <w:r>
        <w:rPr>
          <w:rStyle w:val="CharSectno"/>
        </w:rPr>
        <w:t>112</w:t>
      </w:r>
      <w:r>
        <w:t>.</w:t>
      </w:r>
      <w:r>
        <w:tab/>
        <w:t>Making transport order</w:t>
      </w:r>
      <w:bookmarkEnd w:id="486"/>
      <w:bookmarkEnd w:id="487"/>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488" w:name="_Toc107388837"/>
      <w:bookmarkStart w:id="489" w:name="_Toc107390491"/>
      <w:bookmarkStart w:id="490" w:name="_Toc107483072"/>
      <w:bookmarkStart w:id="491" w:name="_Toc122351819"/>
      <w:bookmarkStart w:id="492" w:name="_Toc100573327"/>
      <w:bookmarkStart w:id="493" w:name="_Toc100574203"/>
      <w:bookmarkStart w:id="494" w:name="_Toc100588311"/>
      <w:r>
        <w:rPr>
          <w:rStyle w:val="CharPartNo"/>
        </w:rPr>
        <w:t>Part 8</w:t>
      </w:r>
      <w:r>
        <w:t> — </w:t>
      </w:r>
      <w:r>
        <w:rPr>
          <w:rStyle w:val="CharPartText"/>
        </w:rPr>
        <w:t>Community treatment orders</w:t>
      </w:r>
      <w:bookmarkEnd w:id="488"/>
      <w:bookmarkEnd w:id="489"/>
      <w:bookmarkEnd w:id="490"/>
      <w:bookmarkEnd w:id="491"/>
      <w:bookmarkEnd w:id="492"/>
      <w:bookmarkEnd w:id="493"/>
      <w:bookmarkEnd w:id="494"/>
    </w:p>
    <w:p>
      <w:pPr>
        <w:pStyle w:val="Heading3"/>
      </w:pPr>
      <w:bookmarkStart w:id="495" w:name="_Toc107388838"/>
      <w:bookmarkStart w:id="496" w:name="_Toc107390492"/>
      <w:bookmarkStart w:id="497" w:name="_Toc107483073"/>
      <w:bookmarkStart w:id="498" w:name="_Toc122351820"/>
      <w:bookmarkStart w:id="499" w:name="_Toc100573328"/>
      <w:bookmarkStart w:id="500" w:name="_Toc100574204"/>
      <w:bookmarkStart w:id="501" w:name="_Toc100588312"/>
      <w:r>
        <w:rPr>
          <w:rStyle w:val="CharDivNo"/>
        </w:rPr>
        <w:t>Division 1</w:t>
      </w:r>
      <w:r>
        <w:t> — </w:t>
      </w:r>
      <w:r>
        <w:rPr>
          <w:rStyle w:val="CharDivText"/>
        </w:rPr>
        <w:t>Preliminary matters</w:t>
      </w:r>
      <w:bookmarkEnd w:id="495"/>
      <w:bookmarkEnd w:id="496"/>
      <w:bookmarkEnd w:id="497"/>
      <w:bookmarkEnd w:id="498"/>
      <w:bookmarkEnd w:id="499"/>
      <w:bookmarkEnd w:id="500"/>
      <w:bookmarkEnd w:id="501"/>
    </w:p>
    <w:p>
      <w:pPr>
        <w:pStyle w:val="Heading5"/>
      </w:pPr>
      <w:bookmarkStart w:id="502" w:name="_Toc122351821"/>
      <w:bookmarkStart w:id="503" w:name="_Toc100588313"/>
      <w:r>
        <w:rPr>
          <w:rStyle w:val="CharSectno"/>
        </w:rPr>
        <w:t>113</w:t>
      </w:r>
      <w:r>
        <w:t>.</w:t>
      </w:r>
      <w:r>
        <w:tab/>
        <w:t>Terms used</w:t>
      </w:r>
      <w:bookmarkEnd w:id="502"/>
      <w:bookmarkEnd w:id="503"/>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504" w:name="_Toc107388840"/>
      <w:bookmarkStart w:id="505" w:name="_Toc107390494"/>
      <w:bookmarkStart w:id="506" w:name="_Toc107483075"/>
      <w:bookmarkStart w:id="507" w:name="_Toc122351822"/>
      <w:bookmarkStart w:id="508" w:name="_Toc100573330"/>
      <w:bookmarkStart w:id="509" w:name="_Toc100574206"/>
      <w:bookmarkStart w:id="510" w:name="_Toc100588314"/>
      <w:r>
        <w:rPr>
          <w:rStyle w:val="CharDivNo"/>
        </w:rPr>
        <w:t>Division 2</w:t>
      </w:r>
      <w:r>
        <w:t> — </w:t>
      </w:r>
      <w:r>
        <w:rPr>
          <w:rStyle w:val="CharDivText"/>
        </w:rPr>
        <w:t>Making order</w:t>
      </w:r>
      <w:bookmarkEnd w:id="504"/>
      <w:bookmarkEnd w:id="505"/>
      <w:bookmarkEnd w:id="506"/>
      <w:bookmarkEnd w:id="507"/>
      <w:bookmarkEnd w:id="508"/>
      <w:bookmarkEnd w:id="509"/>
      <w:bookmarkEnd w:id="510"/>
    </w:p>
    <w:p>
      <w:pPr>
        <w:pStyle w:val="Heading5"/>
      </w:pPr>
      <w:bookmarkStart w:id="511" w:name="_Toc122351823"/>
      <w:bookmarkStart w:id="512" w:name="_Toc100588315"/>
      <w:r>
        <w:rPr>
          <w:rStyle w:val="CharSectno"/>
        </w:rPr>
        <w:t>114</w:t>
      </w:r>
      <w:r>
        <w:t>.</w:t>
      </w:r>
      <w:r>
        <w:tab/>
        <w:t>Things psychiatrist must be satisfied of before making order</w:t>
      </w:r>
      <w:bookmarkEnd w:id="511"/>
      <w:bookmarkEnd w:id="512"/>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513" w:name="_Toc122351824"/>
      <w:bookmarkStart w:id="514" w:name="_Toc100588316"/>
      <w:r>
        <w:rPr>
          <w:rStyle w:val="CharSectno"/>
        </w:rPr>
        <w:t>115</w:t>
      </w:r>
      <w:r>
        <w:t>.</w:t>
      </w:r>
      <w:r>
        <w:tab/>
        <w:t>Terms of order</w:t>
      </w:r>
      <w:bookmarkEnd w:id="513"/>
      <w:bookmarkEnd w:id="514"/>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515" w:name="_Toc107388843"/>
      <w:bookmarkStart w:id="516" w:name="_Toc107390497"/>
      <w:bookmarkStart w:id="517" w:name="_Toc107483078"/>
      <w:bookmarkStart w:id="518" w:name="_Toc122351825"/>
      <w:bookmarkStart w:id="519" w:name="_Toc100573333"/>
      <w:bookmarkStart w:id="520" w:name="_Toc100574209"/>
      <w:bookmarkStart w:id="521" w:name="_Toc100588317"/>
      <w:r>
        <w:rPr>
          <w:rStyle w:val="CharDivNo"/>
        </w:rPr>
        <w:t>Division 3</w:t>
      </w:r>
      <w:r>
        <w:t> — </w:t>
      </w:r>
      <w:r>
        <w:rPr>
          <w:rStyle w:val="CharDivText"/>
        </w:rPr>
        <w:t>Operation of order</w:t>
      </w:r>
      <w:bookmarkEnd w:id="515"/>
      <w:bookmarkEnd w:id="516"/>
      <w:bookmarkEnd w:id="517"/>
      <w:bookmarkEnd w:id="518"/>
      <w:bookmarkEnd w:id="519"/>
      <w:bookmarkEnd w:id="520"/>
      <w:bookmarkEnd w:id="521"/>
    </w:p>
    <w:p>
      <w:pPr>
        <w:pStyle w:val="Heading5"/>
      </w:pPr>
      <w:bookmarkStart w:id="522" w:name="_Toc122351826"/>
      <w:bookmarkStart w:id="523" w:name="_Toc100588318"/>
      <w:r>
        <w:rPr>
          <w:rStyle w:val="CharSectno"/>
        </w:rPr>
        <w:t>116</w:t>
      </w:r>
      <w:r>
        <w:t>.</w:t>
      </w:r>
      <w:r>
        <w:tab/>
        <w:t>Duration of order</w:t>
      </w:r>
      <w:bookmarkEnd w:id="522"/>
      <w:bookmarkEnd w:id="523"/>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524" w:name="_Toc122351827"/>
      <w:bookmarkStart w:id="525" w:name="_Toc100588319"/>
      <w:r>
        <w:rPr>
          <w:rStyle w:val="CharSectno"/>
        </w:rPr>
        <w:t>117</w:t>
      </w:r>
      <w:r>
        <w:t>.</w:t>
      </w:r>
      <w:r>
        <w:tab/>
        <w:t>Advice about when and where treatment to be provided</w:t>
      </w:r>
      <w:bookmarkEnd w:id="524"/>
      <w:bookmarkEnd w:id="525"/>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526" w:name="_Toc122351828"/>
      <w:bookmarkStart w:id="527" w:name="_Toc100588320"/>
      <w:r>
        <w:rPr>
          <w:rStyle w:val="CharSectno"/>
        </w:rPr>
        <w:t>118</w:t>
      </w:r>
      <w:r>
        <w:t>.</w:t>
      </w:r>
      <w:r>
        <w:tab/>
        <w:t>Monthly examination of patient</w:t>
      </w:r>
      <w:bookmarkEnd w:id="526"/>
      <w:bookmarkEnd w:id="527"/>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528" w:name="_Toc122351829"/>
      <w:bookmarkStart w:id="529" w:name="_Toc100588321"/>
      <w:r>
        <w:rPr>
          <w:rStyle w:val="CharSectno"/>
        </w:rPr>
        <w:t>119</w:t>
      </w:r>
      <w:r>
        <w:t>.</w:t>
      </w:r>
      <w:r>
        <w:tab/>
        <w:t>Supervising psychiatrist may request practitioner to examine involuntary community patient</w:t>
      </w:r>
      <w:bookmarkEnd w:id="528"/>
      <w:bookmarkEnd w:id="529"/>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530" w:name="_Toc122351830"/>
      <w:bookmarkStart w:id="531" w:name="_Toc100588322"/>
      <w:r>
        <w:rPr>
          <w:rStyle w:val="CharSectno"/>
        </w:rPr>
        <w:t>120</w:t>
      </w:r>
      <w:r>
        <w:t>.</w:t>
      </w:r>
      <w:r>
        <w:tab/>
        <w:t>What supervising psychiatrist may do after examination</w:t>
      </w:r>
      <w:bookmarkEnd w:id="530"/>
      <w:bookmarkEnd w:id="531"/>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532" w:name="_Toc122351831"/>
      <w:bookmarkStart w:id="533" w:name="_Toc100588323"/>
      <w:r>
        <w:rPr>
          <w:rStyle w:val="CharSectno"/>
        </w:rPr>
        <w:t>121</w:t>
      </w:r>
      <w:r>
        <w:t>.</w:t>
      </w:r>
      <w:r>
        <w:tab/>
        <w:t>Continuation order</w:t>
      </w:r>
      <w:bookmarkEnd w:id="532"/>
      <w:bookmarkEnd w:id="533"/>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534" w:name="_Toc122351832"/>
      <w:bookmarkStart w:id="535" w:name="_Toc100588324"/>
      <w:r>
        <w:rPr>
          <w:rStyle w:val="CharSectno"/>
        </w:rPr>
        <w:t>122</w:t>
      </w:r>
      <w:r>
        <w:t>.</w:t>
      </w:r>
      <w:r>
        <w:tab/>
        <w:t>Varying order</w:t>
      </w:r>
      <w:bookmarkEnd w:id="534"/>
      <w:bookmarkEnd w:id="53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536" w:name="_Toc122351833"/>
      <w:bookmarkStart w:id="537" w:name="_Toc100588325"/>
      <w:r>
        <w:rPr>
          <w:rStyle w:val="CharSectno"/>
        </w:rPr>
        <w:t>123</w:t>
      </w:r>
      <w:r>
        <w:t>.</w:t>
      </w:r>
      <w:r>
        <w:tab/>
        <w:t>Making inpatient treatment order or revoking community treatment order</w:t>
      </w:r>
      <w:bookmarkEnd w:id="536"/>
      <w:bookmarkEnd w:id="537"/>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538" w:name="_Toc122351834"/>
      <w:bookmarkStart w:id="539" w:name="_Toc100588326"/>
      <w:r>
        <w:rPr>
          <w:rStyle w:val="CharSectno"/>
        </w:rPr>
        <w:t>124</w:t>
      </w:r>
      <w:r>
        <w:t>.</w:t>
      </w:r>
      <w:r>
        <w:tab/>
        <w:t>Confirmation of inpatient treatment order</w:t>
      </w:r>
      <w:bookmarkEnd w:id="538"/>
      <w:bookmarkEnd w:id="539"/>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540" w:name="_Toc122351835"/>
      <w:bookmarkStart w:id="541" w:name="_Toc100588327"/>
      <w:r>
        <w:rPr>
          <w:rStyle w:val="CharSectno"/>
        </w:rPr>
        <w:t>125</w:t>
      </w:r>
      <w:r>
        <w:t>.</w:t>
      </w:r>
      <w:r>
        <w:tab/>
        <w:t>Involuntary community patient to be advised of expiry</w:t>
      </w:r>
      <w:bookmarkEnd w:id="540"/>
      <w:bookmarkEnd w:id="541"/>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542" w:name="_Toc107388854"/>
      <w:bookmarkStart w:id="543" w:name="_Toc107390508"/>
      <w:bookmarkStart w:id="544" w:name="_Toc107483089"/>
      <w:bookmarkStart w:id="545" w:name="_Toc122351836"/>
      <w:bookmarkStart w:id="546" w:name="_Toc100573344"/>
      <w:bookmarkStart w:id="547" w:name="_Toc100574220"/>
      <w:bookmarkStart w:id="548" w:name="_Toc100588328"/>
      <w:r>
        <w:rPr>
          <w:rStyle w:val="CharDivNo"/>
        </w:rPr>
        <w:t>Division 4</w:t>
      </w:r>
      <w:r>
        <w:t> — </w:t>
      </w:r>
      <w:r>
        <w:rPr>
          <w:rStyle w:val="CharDivText"/>
        </w:rPr>
        <w:t>Breach of order</w:t>
      </w:r>
      <w:bookmarkEnd w:id="542"/>
      <w:bookmarkEnd w:id="543"/>
      <w:bookmarkEnd w:id="544"/>
      <w:bookmarkEnd w:id="545"/>
      <w:bookmarkEnd w:id="546"/>
      <w:bookmarkEnd w:id="547"/>
      <w:bookmarkEnd w:id="548"/>
    </w:p>
    <w:p>
      <w:pPr>
        <w:pStyle w:val="Heading5"/>
        <w:spacing w:before="180"/>
      </w:pPr>
      <w:bookmarkStart w:id="549" w:name="_Toc122351837"/>
      <w:bookmarkStart w:id="550" w:name="_Toc100588329"/>
      <w:r>
        <w:rPr>
          <w:rStyle w:val="CharSectno"/>
        </w:rPr>
        <w:t>126</w:t>
      </w:r>
      <w:r>
        <w:t>.</w:t>
      </w:r>
      <w:r>
        <w:tab/>
        <w:t>When involuntary community patient will be in breach</w:t>
      </w:r>
      <w:bookmarkEnd w:id="549"/>
      <w:bookmarkEnd w:id="550"/>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551" w:name="_Toc122351838"/>
      <w:bookmarkStart w:id="552" w:name="_Toc100588330"/>
      <w:r>
        <w:rPr>
          <w:rStyle w:val="CharSectno"/>
        </w:rPr>
        <w:t>127</w:t>
      </w:r>
      <w:r>
        <w:t>.</w:t>
      </w:r>
      <w:r>
        <w:tab/>
        <w:t>What supervising psychiatrist must do if order breached</w:t>
      </w:r>
      <w:bookmarkEnd w:id="551"/>
      <w:bookmarkEnd w:id="552"/>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553" w:name="_Toc122351839"/>
      <w:bookmarkStart w:id="554" w:name="_Toc100588331"/>
      <w:r>
        <w:rPr>
          <w:rStyle w:val="CharSectno"/>
        </w:rPr>
        <w:t>128</w:t>
      </w:r>
      <w:r>
        <w:t>.</w:t>
      </w:r>
      <w:r>
        <w:tab/>
        <w:t>Order to attend if non</w:t>
      </w:r>
      <w:r>
        <w:noBreakHyphen/>
        <w:t>compliance continues</w:t>
      </w:r>
      <w:bookmarkEnd w:id="553"/>
      <w:bookmarkEnd w:id="554"/>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555" w:name="_Toc122351840"/>
      <w:bookmarkStart w:id="556" w:name="_Toc100588332"/>
      <w:r>
        <w:rPr>
          <w:rStyle w:val="CharSectno"/>
        </w:rPr>
        <w:t>129</w:t>
      </w:r>
      <w:r>
        <w:t>.</w:t>
      </w:r>
      <w:r>
        <w:tab/>
        <w:t>Making transport order</w:t>
      </w:r>
      <w:bookmarkEnd w:id="555"/>
      <w:bookmarkEnd w:id="556"/>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557" w:name="_Toc122351841"/>
      <w:bookmarkStart w:id="558" w:name="_Toc100588333"/>
      <w:r>
        <w:rPr>
          <w:rStyle w:val="CharSectno"/>
        </w:rPr>
        <w:t>130</w:t>
      </w:r>
      <w:r>
        <w:t>.</w:t>
      </w:r>
      <w:r>
        <w:tab/>
        <w:t>Detention at place specified in order to attend</w:t>
      </w:r>
      <w:bookmarkEnd w:id="557"/>
      <w:bookmarkEnd w:id="558"/>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559" w:name="_Toc122351842"/>
      <w:bookmarkStart w:id="560" w:name="_Toc100588334"/>
      <w:r>
        <w:rPr>
          <w:rStyle w:val="CharSectno"/>
        </w:rPr>
        <w:t>131</w:t>
      </w:r>
      <w:r>
        <w:t>.</w:t>
      </w:r>
      <w:r>
        <w:tab/>
        <w:t>Other action that may be taken if non</w:t>
      </w:r>
      <w:r>
        <w:noBreakHyphen/>
        <w:t>compliance</w:t>
      </w:r>
      <w:bookmarkEnd w:id="559"/>
      <w:bookmarkEnd w:id="560"/>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561" w:name="_Toc107388861"/>
      <w:bookmarkStart w:id="562" w:name="_Toc107390515"/>
      <w:bookmarkStart w:id="563" w:name="_Toc107483096"/>
      <w:bookmarkStart w:id="564" w:name="_Toc122351843"/>
      <w:bookmarkStart w:id="565" w:name="_Toc100573351"/>
      <w:bookmarkStart w:id="566" w:name="_Toc100574227"/>
      <w:bookmarkStart w:id="567" w:name="_Toc100588335"/>
      <w:r>
        <w:rPr>
          <w:rStyle w:val="CharDivNo"/>
        </w:rPr>
        <w:t>Division 5</w:t>
      </w:r>
      <w:r>
        <w:t> — </w:t>
      </w:r>
      <w:r>
        <w:rPr>
          <w:rStyle w:val="CharDivText"/>
        </w:rPr>
        <w:t>Transport to hospital</w:t>
      </w:r>
      <w:bookmarkEnd w:id="561"/>
      <w:bookmarkEnd w:id="562"/>
      <w:bookmarkEnd w:id="563"/>
      <w:bookmarkEnd w:id="564"/>
      <w:bookmarkEnd w:id="565"/>
      <w:bookmarkEnd w:id="566"/>
      <w:bookmarkEnd w:id="567"/>
    </w:p>
    <w:p>
      <w:pPr>
        <w:pStyle w:val="Heading5"/>
      </w:pPr>
      <w:bookmarkStart w:id="568" w:name="_Toc122351844"/>
      <w:bookmarkStart w:id="569" w:name="_Toc100588336"/>
      <w:r>
        <w:rPr>
          <w:rStyle w:val="CharSectno"/>
        </w:rPr>
        <w:t>132</w:t>
      </w:r>
      <w:r>
        <w:t>.</w:t>
      </w:r>
      <w:r>
        <w:tab/>
        <w:t>Application of this Division</w:t>
      </w:r>
      <w:bookmarkEnd w:id="568"/>
      <w:bookmarkEnd w:id="569"/>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570" w:name="_Toc122351845"/>
      <w:bookmarkStart w:id="571" w:name="_Toc100588337"/>
      <w:r>
        <w:rPr>
          <w:rStyle w:val="CharSectno"/>
        </w:rPr>
        <w:t>133</w:t>
      </w:r>
      <w:r>
        <w:t>.</w:t>
      </w:r>
      <w:r>
        <w:tab/>
        <w:t>Making transport order</w:t>
      </w:r>
      <w:bookmarkEnd w:id="570"/>
      <w:bookmarkEnd w:id="571"/>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572" w:name="_Toc107388864"/>
      <w:bookmarkStart w:id="573" w:name="_Toc107390518"/>
      <w:bookmarkStart w:id="574" w:name="_Toc107483099"/>
      <w:bookmarkStart w:id="575" w:name="_Toc122351846"/>
      <w:bookmarkStart w:id="576" w:name="_Toc100573354"/>
      <w:bookmarkStart w:id="577" w:name="_Toc100574230"/>
      <w:bookmarkStart w:id="578" w:name="_Toc100588338"/>
      <w:r>
        <w:rPr>
          <w:rStyle w:val="CharDivNo"/>
        </w:rPr>
        <w:t>Division 6</w:t>
      </w:r>
      <w:r>
        <w:t> — </w:t>
      </w:r>
      <w:r>
        <w:rPr>
          <w:rStyle w:val="CharDivText"/>
        </w:rPr>
        <w:t>Supervising psychiatrist and treating practitioner</w:t>
      </w:r>
      <w:bookmarkEnd w:id="572"/>
      <w:bookmarkEnd w:id="573"/>
      <w:bookmarkEnd w:id="574"/>
      <w:bookmarkEnd w:id="575"/>
      <w:bookmarkEnd w:id="576"/>
      <w:bookmarkEnd w:id="577"/>
      <w:bookmarkEnd w:id="578"/>
    </w:p>
    <w:p>
      <w:pPr>
        <w:pStyle w:val="Heading5"/>
      </w:pPr>
      <w:bookmarkStart w:id="579" w:name="_Toc122351847"/>
      <w:bookmarkStart w:id="580" w:name="_Toc100588339"/>
      <w:r>
        <w:rPr>
          <w:rStyle w:val="CharSectno"/>
        </w:rPr>
        <w:t>134</w:t>
      </w:r>
      <w:r>
        <w:t>.</w:t>
      </w:r>
      <w:r>
        <w:tab/>
        <w:t>Supervising psychiatrist</w:t>
      </w:r>
      <w:bookmarkEnd w:id="579"/>
      <w:bookmarkEnd w:id="580"/>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581" w:name="_Toc122351848"/>
      <w:bookmarkStart w:id="582" w:name="_Toc100588340"/>
      <w:r>
        <w:rPr>
          <w:rStyle w:val="CharSectno"/>
        </w:rPr>
        <w:t>135</w:t>
      </w:r>
      <w:r>
        <w:t>.</w:t>
      </w:r>
      <w:r>
        <w:tab/>
        <w:t>Change of supervising psychiatrist</w:t>
      </w:r>
      <w:bookmarkEnd w:id="581"/>
      <w:bookmarkEnd w:id="582"/>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583" w:name="_Toc122351849"/>
      <w:bookmarkStart w:id="584" w:name="_Toc100588341"/>
      <w:r>
        <w:rPr>
          <w:rStyle w:val="CharSectno"/>
        </w:rPr>
        <w:t>136</w:t>
      </w:r>
      <w:r>
        <w:t>.</w:t>
      </w:r>
      <w:r>
        <w:tab/>
        <w:t>Treating practitioner</w:t>
      </w:r>
      <w:bookmarkEnd w:id="583"/>
      <w:bookmarkEnd w:id="584"/>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585" w:name="_Toc122351850"/>
      <w:bookmarkStart w:id="586" w:name="_Toc100588342"/>
      <w:r>
        <w:rPr>
          <w:rStyle w:val="CharSectno"/>
        </w:rPr>
        <w:t>137</w:t>
      </w:r>
      <w:r>
        <w:t>.</w:t>
      </w:r>
      <w:r>
        <w:tab/>
        <w:t>Change of treating practitioner</w:t>
      </w:r>
      <w:bookmarkEnd w:id="585"/>
      <w:bookmarkEnd w:id="586"/>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587" w:name="_Toc107388869"/>
      <w:bookmarkStart w:id="588" w:name="_Toc107390523"/>
      <w:bookmarkStart w:id="589" w:name="_Toc107483104"/>
      <w:bookmarkStart w:id="590" w:name="_Toc122351851"/>
      <w:bookmarkStart w:id="591" w:name="_Toc100573359"/>
      <w:bookmarkStart w:id="592" w:name="_Toc100574235"/>
      <w:bookmarkStart w:id="593" w:name="_Toc100588343"/>
      <w:r>
        <w:rPr>
          <w:rStyle w:val="CharPartNo"/>
        </w:rPr>
        <w:t>Part 9</w:t>
      </w:r>
      <w:r>
        <w:t> — </w:t>
      </w:r>
      <w:r>
        <w:rPr>
          <w:rStyle w:val="CharPartText"/>
        </w:rPr>
        <w:t>Notifiable events</w:t>
      </w:r>
      <w:bookmarkEnd w:id="587"/>
      <w:bookmarkEnd w:id="588"/>
      <w:bookmarkEnd w:id="589"/>
      <w:bookmarkEnd w:id="590"/>
      <w:bookmarkEnd w:id="591"/>
      <w:bookmarkEnd w:id="592"/>
      <w:bookmarkEnd w:id="593"/>
    </w:p>
    <w:p>
      <w:pPr>
        <w:pStyle w:val="Heading3"/>
        <w:spacing w:before="180"/>
      </w:pPr>
      <w:bookmarkStart w:id="594" w:name="_Toc107388870"/>
      <w:bookmarkStart w:id="595" w:name="_Toc107390524"/>
      <w:bookmarkStart w:id="596" w:name="_Toc107483105"/>
      <w:bookmarkStart w:id="597" w:name="_Toc122351852"/>
      <w:bookmarkStart w:id="598" w:name="_Toc100573360"/>
      <w:bookmarkStart w:id="599" w:name="_Toc100574236"/>
      <w:bookmarkStart w:id="600" w:name="_Toc100588344"/>
      <w:r>
        <w:rPr>
          <w:rStyle w:val="CharDivNo"/>
        </w:rPr>
        <w:t>Division 1</w:t>
      </w:r>
      <w:r>
        <w:t> — </w:t>
      </w:r>
      <w:r>
        <w:rPr>
          <w:rStyle w:val="CharDivText"/>
        </w:rPr>
        <w:t>Preliminary matters</w:t>
      </w:r>
      <w:bookmarkEnd w:id="594"/>
      <w:bookmarkEnd w:id="595"/>
      <w:bookmarkEnd w:id="596"/>
      <w:bookmarkEnd w:id="597"/>
      <w:bookmarkEnd w:id="598"/>
      <w:bookmarkEnd w:id="599"/>
      <w:bookmarkEnd w:id="600"/>
    </w:p>
    <w:p>
      <w:pPr>
        <w:pStyle w:val="Heading5"/>
        <w:spacing w:before="180"/>
      </w:pPr>
      <w:bookmarkStart w:id="601" w:name="_Toc122351853"/>
      <w:bookmarkStart w:id="602" w:name="_Toc100588345"/>
      <w:r>
        <w:rPr>
          <w:rStyle w:val="CharSectno"/>
        </w:rPr>
        <w:t>138</w:t>
      </w:r>
      <w:r>
        <w:t>.</w:t>
      </w:r>
      <w:r>
        <w:tab/>
        <w:t>Application of this Part</w:t>
      </w:r>
      <w:bookmarkEnd w:id="601"/>
      <w:bookmarkEnd w:id="602"/>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603" w:name="_Toc107388872"/>
      <w:bookmarkStart w:id="604" w:name="_Toc107390526"/>
      <w:bookmarkStart w:id="605" w:name="_Toc107483107"/>
      <w:bookmarkStart w:id="606" w:name="_Toc122351854"/>
      <w:bookmarkStart w:id="607" w:name="_Toc100573362"/>
      <w:bookmarkStart w:id="608" w:name="_Toc100574238"/>
      <w:bookmarkStart w:id="609" w:name="_Toc100588346"/>
      <w:r>
        <w:rPr>
          <w:rStyle w:val="CharDivNo"/>
        </w:rPr>
        <w:t>Division 2</w:t>
      </w:r>
      <w:r>
        <w:t> — </w:t>
      </w:r>
      <w:r>
        <w:rPr>
          <w:rStyle w:val="CharDivText"/>
        </w:rPr>
        <w:t>Notification of carers, close family members and other personal support persons</w:t>
      </w:r>
      <w:bookmarkEnd w:id="603"/>
      <w:bookmarkEnd w:id="604"/>
      <w:bookmarkEnd w:id="605"/>
      <w:bookmarkEnd w:id="606"/>
      <w:bookmarkEnd w:id="607"/>
      <w:bookmarkEnd w:id="608"/>
      <w:bookmarkEnd w:id="609"/>
    </w:p>
    <w:p>
      <w:pPr>
        <w:pStyle w:val="Heading5"/>
        <w:spacing w:before="180"/>
      </w:pPr>
      <w:bookmarkStart w:id="610" w:name="_Toc122351855"/>
      <w:bookmarkStart w:id="611" w:name="_Toc100588347"/>
      <w:r>
        <w:rPr>
          <w:rStyle w:val="CharSectno"/>
        </w:rPr>
        <w:t>139</w:t>
      </w:r>
      <w:r>
        <w:t>.</w:t>
      </w:r>
      <w:r>
        <w:tab/>
        <w:t>Right of any carer, close family member or other personal support person to be notified</w:t>
      </w:r>
      <w:bookmarkEnd w:id="610"/>
      <w:bookmarkEnd w:id="611"/>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612" w:name="_Toc122351856"/>
      <w:bookmarkStart w:id="613" w:name="_Toc100588348"/>
      <w:r>
        <w:rPr>
          <w:rStyle w:val="CharSectno"/>
        </w:rPr>
        <w:t>140</w:t>
      </w:r>
      <w:r>
        <w:t>.</w:t>
      </w:r>
      <w:r>
        <w:tab/>
        <w:t>Person responsible required to notify any carer, close family member or other personal support person</w:t>
      </w:r>
      <w:bookmarkEnd w:id="612"/>
      <w:bookmarkEnd w:id="613"/>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614" w:name="_Toc122351857"/>
      <w:bookmarkStart w:id="615" w:name="_Toc100588349"/>
      <w:r>
        <w:rPr>
          <w:rStyle w:val="CharSectno"/>
        </w:rPr>
        <w:t>141</w:t>
      </w:r>
      <w:r>
        <w:t>.</w:t>
      </w:r>
      <w:r>
        <w:tab/>
        <w:t>Reasonable efforts to notify carer, close family member or other personal support person</w:t>
      </w:r>
      <w:bookmarkEnd w:id="614"/>
      <w:bookmarkEnd w:id="615"/>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616" w:name="_Toc122351858"/>
      <w:bookmarkStart w:id="617" w:name="_Toc100588350"/>
      <w:r>
        <w:rPr>
          <w:rStyle w:val="CharSectno"/>
        </w:rPr>
        <w:t>142</w:t>
      </w:r>
      <w:r>
        <w:t>.</w:t>
      </w:r>
      <w:r>
        <w:tab/>
        <w:t>Notification not in person’s best interests</w:t>
      </w:r>
      <w:bookmarkEnd w:id="616"/>
      <w:bookmarkEnd w:id="617"/>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618" w:name="_Toc122351859"/>
      <w:bookmarkStart w:id="619" w:name="_Toc100588351"/>
      <w:r>
        <w:rPr>
          <w:rStyle w:val="CharSectno"/>
        </w:rPr>
        <w:t>143</w:t>
      </w:r>
      <w:r>
        <w:t>.</w:t>
      </w:r>
      <w:r>
        <w:tab/>
        <w:t>Advising carer, close family member or other personal support person of decision</w:t>
      </w:r>
      <w:bookmarkEnd w:id="618"/>
      <w:bookmarkEnd w:id="619"/>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620" w:name="_Toc122351860"/>
      <w:bookmarkStart w:id="621" w:name="_Toc100588352"/>
      <w:r>
        <w:rPr>
          <w:rStyle w:val="CharSectno"/>
        </w:rPr>
        <w:t>144</w:t>
      </w:r>
      <w:r>
        <w:t>.</w:t>
      </w:r>
      <w:r>
        <w:tab/>
        <w:t>Revocation of decision</w:t>
      </w:r>
      <w:bookmarkEnd w:id="620"/>
      <w:bookmarkEnd w:id="621"/>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622" w:name="_Toc107388879"/>
      <w:bookmarkStart w:id="623" w:name="_Toc107390533"/>
      <w:bookmarkStart w:id="624" w:name="_Toc107483114"/>
      <w:bookmarkStart w:id="625" w:name="_Toc122351861"/>
      <w:bookmarkStart w:id="626" w:name="_Toc100573369"/>
      <w:bookmarkStart w:id="627" w:name="_Toc100574245"/>
      <w:bookmarkStart w:id="628" w:name="_Toc100588353"/>
      <w:r>
        <w:rPr>
          <w:rStyle w:val="CharDivNo"/>
        </w:rPr>
        <w:t>Division 3</w:t>
      </w:r>
      <w:r>
        <w:t> — </w:t>
      </w:r>
      <w:r>
        <w:rPr>
          <w:rStyle w:val="CharDivText"/>
        </w:rPr>
        <w:t>Notification of other persons and bodies</w:t>
      </w:r>
      <w:bookmarkEnd w:id="622"/>
      <w:bookmarkEnd w:id="623"/>
      <w:bookmarkEnd w:id="624"/>
      <w:bookmarkEnd w:id="625"/>
      <w:bookmarkEnd w:id="626"/>
      <w:bookmarkEnd w:id="627"/>
      <w:bookmarkEnd w:id="628"/>
    </w:p>
    <w:p>
      <w:pPr>
        <w:pStyle w:val="Heading5"/>
      </w:pPr>
      <w:bookmarkStart w:id="629" w:name="_Toc122351862"/>
      <w:bookmarkStart w:id="630" w:name="_Toc100588354"/>
      <w:r>
        <w:rPr>
          <w:rStyle w:val="CharSectno"/>
        </w:rPr>
        <w:t>145</w:t>
      </w:r>
      <w:r>
        <w:t>.</w:t>
      </w:r>
      <w:r>
        <w:tab/>
        <w:t>Making, revocation or expiry of involuntary treatment order</w:t>
      </w:r>
      <w:bookmarkEnd w:id="629"/>
      <w:bookmarkEnd w:id="630"/>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631" w:name="_Toc107388881"/>
      <w:bookmarkStart w:id="632" w:name="_Toc107390535"/>
      <w:bookmarkStart w:id="633" w:name="_Toc107483116"/>
      <w:bookmarkStart w:id="634" w:name="_Toc122351863"/>
      <w:bookmarkStart w:id="635" w:name="_Toc100573371"/>
      <w:bookmarkStart w:id="636" w:name="_Toc100574247"/>
      <w:bookmarkStart w:id="637" w:name="_Toc100588355"/>
      <w:r>
        <w:rPr>
          <w:rStyle w:val="CharPartNo"/>
        </w:rPr>
        <w:t>Part 10</w:t>
      </w:r>
      <w:r>
        <w:rPr>
          <w:rStyle w:val="CharDivNo"/>
        </w:rPr>
        <w:t> </w:t>
      </w:r>
      <w:r>
        <w:t>—</w:t>
      </w:r>
      <w:r>
        <w:rPr>
          <w:rStyle w:val="CharDivText"/>
        </w:rPr>
        <w:t> </w:t>
      </w:r>
      <w:r>
        <w:rPr>
          <w:rStyle w:val="CharPartText"/>
        </w:rPr>
        <w:t>Transport orders</w:t>
      </w:r>
      <w:bookmarkEnd w:id="631"/>
      <w:bookmarkEnd w:id="632"/>
      <w:bookmarkEnd w:id="633"/>
      <w:bookmarkEnd w:id="634"/>
      <w:bookmarkEnd w:id="635"/>
      <w:bookmarkEnd w:id="636"/>
      <w:bookmarkEnd w:id="637"/>
    </w:p>
    <w:p>
      <w:pPr>
        <w:pStyle w:val="Heading5"/>
      </w:pPr>
      <w:bookmarkStart w:id="638" w:name="_Toc122351864"/>
      <w:bookmarkStart w:id="639" w:name="_Toc100588356"/>
      <w:r>
        <w:rPr>
          <w:rStyle w:val="CharSectno"/>
        </w:rPr>
        <w:t>146</w:t>
      </w:r>
      <w:r>
        <w:t>.</w:t>
      </w:r>
      <w:r>
        <w:tab/>
        <w:t>Application of this Part</w:t>
      </w:r>
      <w:bookmarkEnd w:id="638"/>
      <w:bookmarkEnd w:id="639"/>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640" w:name="_Toc122351865"/>
      <w:bookmarkStart w:id="641" w:name="_Toc100588357"/>
      <w:r>
        <w:rPr>
          <w:rStyle w:val="CharSectno"/>
        </w:rPr>
        <w:t>147</w:t>
      </w:r>
      <w:r>
        <w:t>.</w:t>
      </w:r>
      <w:r>
        <w:tab/>
        <w:t>Transport officers</w:t>
      </w:r>
      <w:bookmarkEnd w:id="640"/>
      <w:bookmarkEnd w:id="641"/>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642" w:name="_Toc122351866"/>
      <w:bookmarkStart w:id="643" w:name="_Toc100588358"/>
      <w:r>
        <w:rPr>
          <w:rStyle w:val="CharSectno"/>
        </w:rPr>
        <w:t>148</w:t>
      </w:r>
      <w:r>
        <w:t>.</w:t>
      </w:r>
      <w:r>
        <w:tab/>
        <w:t>Making transport order</w:t>
      </w:r>
      <w:bookmarkEnd w:id="642"/>
      <w:bookmarkEnd w:id="643"/>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644" w:name="_Toc122351867"/>
      <w:bookmarkStart w:id="645" w:name="_Toc100588359"/>
      <w:r>
        <w:rPr>
          <w:rStyle w:val="CharSectno"/>
        </w:rPr>
        <w:t>149</w:t>
      </w:r>
      <w:r>
        <w:t>.</w:t>
      </w:r>
      <w:r>
        <w:tab/>
        <w:t>Operation of transport order</w:t>
      </w:r>
      <w:bookmarkEnd w:id="644"/>
      <w:bookmarkEnd w:id="645"/>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646" w:name="_Toc122351868"/>
      <w:bookmarkStart w:id="647" w:name="_Toc100588360"/>
      <w:r>
        <w:rPr>
          <w:rStyle w:val="CharSectno"/>
        </w:rPr>
        <w:t>150</w:t>
      </w:r>
      <w:r>
        <w:t>.</w:t>
      </w:r>
      <w:r>
        <w:tab/>
        <w:t>Period of transport order</w:t>
      </w:r>
      <w:bookmarkEnd w:id="646"/>
      <w:bookmarkEnd w:id="647"/>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648" w:name="_Toc122351869"/>
      <w:bookmarkStart w:id="649" w:name="_Toc100588361"/>
      <w:r>
        <w:rPr>
          <w:rStyle w:val="CharSectno"/>
        </w:rPr>
        <w:t>151</w:t>
      </w:r>
      <w:r>
        <w:t>.</w:t>
      </w:r>
      <w:r>
        <w:tab/>
        <w:t>Extension of transport order made under s. 29(1) if referral extended</w:t>
      </w:r>
      <w:bookmarkEnd w:id="648"/>
      <w:bookmarkEnd w:id="649"/>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650" w:name="_Toc122351870"/>
      <w:bookmarkStart w:id="651" w:name="_Toc100588362"/>
      <w:r>
        <w:rPr>
          <w:rStyle w:val="CharSectno"/>
        </w:rPr>
        <w:t>152</w:t>
      </w:r>
      <w:r>
        <w:t>.</w:t>
      </w:r>
      <w:r>
        <w:tab/>
        <w:t>Extension of other transport orders</w:t>
      </w:r>
      <w:bookmarkEnd w:id="650"/>
      <w:bookmarkEnd w:id="651"/>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652" w:name="_Toc122351871"/>
      <w:bookmarkStart w:id="653" w:name="_Toc100588363"/>
      <w:r>
        <w:rPr>
          <w:rStyle w:val="CharSectno"/>
        </w:rPr>
        <w:t>153</w:t>
      </w:r>
      <w:r>
        <w:t>.</w:t>
      </w:r>
      <w:r>
        <w:tab/>
        <w:t>Revocation of transport order if referral revoked</w:t>
      </w:r>
      <w:bookmarkEnd w:id="652"/>
      <w:bookmarkEnd w:id="653"/>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654" w:name="_Toc122351872"/>
      <w:bookmarkStart w:id="655" w:name="_Toc100588364"/>
      <w:r>
        <w:rPr>
          <w:rStyle w:val="CharSectno"/>
        </w:rPr>
        <w:t>154</w:t>
      </w:r>
      <w:r>
        <w:t>.</w:t>
      </w:r>
      <w:r>
        <w:tab/>
        <w:t>Revocation of transport order if no longer needed</w:t>
      </w:r>
      <w:bookmarkEnd w:id="654"/>
      <w:bookmarkEnd w:id="655"/>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656" w:name="_Toc122351873"/>
      <w:bookmarkStart w:id="657" w:name="_Toc100588365"/>
      <w:r>
        <w:rPr>
          <w:rStyle w:val="CharSectno"/>
        </w:rPr>
        <w:t>155</w:t>
      </w:r>
      <w:r>
        <w:t>.</w:t>
      </w:r>
      <w:r>
        <w:tab/>
        <w:t>Return of person if transport order expires or is revoked</w:t>
      </w:r>
      <w:bookmarkEnd w:id="656"/>
      <w:bookmarkEnd w:id="657"/>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658" w:name="_Toc107388892"/>
      <w:bookmarkStart w:id="659" w:name="_Toc107390546"/>
      <w:bookmarkStart w:id="660" w:name="_Toc107483127"/>
      <w:bookmarkStart w:id="661" w:name="_Toc122351874"/>
      <w:bookmarkStart w:id="662" w:name="_Toc100573382"/>
      <w:bookmarkStart w:id="663" w:name="_Toc100574258"/>
      <w:bookmarkStart w:id="664" w:name="_Toc100588366"/>
      <w:r>
        <w:rPr>
          <w:rStyle w:val="CharPartNo"/>
        </w:rPr>
        <w:t>Part 11</w:t>
      </w:r>
      <w:r>
        <w:t> — </w:t>
      </w:r>
      <w:r>
        <w:rPr>
          <w:rStyle w:val="CharPartText"/>
        </w:rPr>
        <w:t>Apprehension, search and seizure powers</w:t>
      </w:r>
      <w:bookmarkEnd w:id="658"/>
      <w:bookmarkEnd w:id="659"/>
      <w:bookmarkEnd w:id="660"/>
      <w:bookmarkEnd w:id="661"/>
      <w:bookmarkEnd w:id="662"/>
      <w:bookmarkEnd w:id="663"/>
      <w:bookmarkEnd w:id="664"/>
    </w:p>
    <w:p>
      <w:pPr>
        <w:pStyle w:val="Heading3"/>
      </w:pPr>
      <w:bookmarkStart w:id="665" w:name="_Toc107388893"/>
      <w:bookmarkStart w:id="666" w:name="_Toc107390547"/>
      <w:bookmarkStart w:id="667" w:name="_Toc107483128"/>
      <w:bookmarkStart w:id="668" w:name="_Toc122351875"/>
      <w:bookmarkStart w:id="669" w:name="_Toc100573383"/>
      <w:bookmarkStart w:id="670" w:name="_Toc100574259"/>
      <w:bookmarkStart w:id="671" w:name="_Toc100588367"/>
      <w:r>
        <w:rPr>
          <w:rStyle w:val="CharDivNo"/>
        </w:rPr>
        <w:t>Division 1</w:t>
      </w:r>
      <w:r>
        <w:t> — </w:t>
      </w:r>
      <w:r>
        <w:rPr>
          <w:rStyle w:val="CharDivText"/>
        </w:rPr>
        <w:t>Apprehension powers</w:t>
      </w:r>
      <w:bookmarkEnd w:id="665"/>
      <w:bookmarkEnd w:id="666"/>
      <w:bookmarkEnd w:id="667"/>
      <w:bookmarkEnd w:id="668"/>
      <w:bookmarkEnd w:id="669"/>
      <w:bookmarkEnd w:id="670"/>
      <w:bookmarkEnd w:id="671"/>
    </w:p>
    <w:p>
      <w:pPr>
        <w:pStyle w:val="Heading5"/>
      </w:pPr>
      <w:bookmarkStart w:id="672" w:name="_Toc122351876"/>
      <w:bookmarkStart w:id="673" w:name="_Toc100588368"/>
      <w:r>
        <w:rPr>
          <w:rStyle w:val="CharSectno"/>
        </w:rPr>
        <w:t>156</w:t>
      </w:r>
      <w:r>
        <w:t>.</w:t>
      </w:r>
      <w:r>
        <w:tab/>
        <w:t>Apprehension by police officer of person suspected of having mental illness</w:t>
      </w:r>
      <w:bookmarkEnd w:id="672"/>
      <w:bookmarkEnd w:id="673"/>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674" w:name="_Toc122351877"/>
      <w:bookmarkStart w:id="675" w:name="_Toc100588369"/>
      <w:r>
        <w:rPr>
          <w:rStyle w:val="CharSectno"/>
        </w:rPr>
        <w:t>157</w:t>
      </w:r>
      <w:r>
        <w:t>.</w:t>
      </w:r>
      <w:r>
        <w:tab/>
        <w:t>Assessment of person arrested</w:t>
      </w:r>
      <w:bookmarkEnd w:id="674"/>
      <w:bookmarkEnd w:id="675"/>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676" w:name="_Toc122351878"/>
      <w:bookmarkStart w:id="677" w:name="_Toc100588370"/>
      <w:r>
        <w:rPr>
          <w:rStyle w:val="CharSectno"/>
        </w:rPr>
        <w:t>158</w:t>
      </w:r>
      <w:r>
        <w:t>.</w:t>
      </w:r>
      <w:r>
        <w:tab/>
        <w:t>Police must be notified when person leaves</w:t>
      </w:r>
      <w:bookmarkEnd w:id="676"/>
      <w:bookmarkEnd w:id="677"/>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678" w:name="_Toc122351879"/>
      <w:bookmarkStart w:id="679" w:name="_Toc100588371"/>
      <w:r>
        <w:rPr>
          <w:rStyle w:val="CharSectno"/>
        </w:rPr>
        <w:t>159</w:t>
      </w:r>
      <w:r>
        <w:t>.</w:t>
      </w:r>
      <w:r>
        <w:tab/>
        <w:t>Apprehension of other persons</w:t>
      </w:r>
      <w:bookmarkEnd w:id="678"/>
      <w:bookmarkEnd w:id="679"/>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680" w:name="_Toc107388898"/>
      <w:bookmarkStart w:id="681" w:name="_Toc107390552"/>
      <w:bookmarkStart w:id="682" w:name="_Toc107483133"/>
      <w:bookmarkStart w:id="683" w:name="_Toc122351880"/>
      <w:bookmarkStart w:id="684" w:name="_Toc100573388"/>
      <w:bookmarkStart w:id="685" w:name="_Toc100574264"/>
      <w:bookmarkStart w:id="686" w:name="_Toc100588372"/>
      <w:r>
        <w:rPr>
          <w:rStyle w:val="CharDivNo"/>
        </w:rPr>
        <w:t>Division 2</w:t>
      </w:r>
      <w:r>
        <w:t> — </w:t>
      </w:r>
      <w:r>
        <w:rPr>
          <w:rStyle w:val="CharDivText"/>
        </w:rPr>
        <w:t>Search and seizure powers</w:t>
      </w:r>
      <w:bookmarkEnd w:id="680"/>
      <w:bookmarkEnd w:id="681"/>
      <w:bookmarkEnd w:id="682"/>
      <w:bookmarkEnd w:id="683"/>
      <w:bookmarkEnd w:id="684"/>
      <w:bookmarkEnd w:id="685"/>
      <w:bookmarkEnd w:id="686"/>
    </w:p>
    <w:p>
      <w:pPr>
        <w:pStyle w:val="Heading5"/>
      </w:pPr>
      <w:bookmarkStart w:id="687" w:name="_Toc122351881"/>
      <w:bookmarkStart w:id="688" w:name="_Toc100588373"/>
      <w:r>
        <w:rPr>
          <w:rStyle w:val="CharSectno"/>
        </w:rPr>
        <w:t>160</w:t>
      </w:r>
      <w:r>
        <w:t>.</w:t>
      </w:r>
      <w:r>
        <w:tab/>
        <w:t>Term used: approved form</w:t>
      </w:r>
      <w:bookmarkEnd w:id="687"/>
      <w:bookmarkEnd w:id="688"/>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689" w:name="_Toc122351882"/>
      <w:bookmarkStart w:id="690" w:name="_Toc100588374"/>
      <w:r>
        <w:rPr>
          <w:rStyle w:val="CharSectno"/>
        </w:rPr>
        <w:t>161</w:t>
      </w:r>
      <w:r>
        <w:t>.</w:t>
      </w:r>
      <w:r>
        <w:tab/>
        <w:t>Authorised persons</w:t>
      </w:r>
      <w:bookmarkEnd w:id="689"/>
      <w:bookmarkEnd w:id="690"/>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691" w:name="_Toc122351883"/>
      <w:bookmarkStart w:id="692" w:name="_Toc100588375"/>
      <w:r>
        <w:rPr>
          <w:rStyle w:val="CharSectno"/>
        </w:rPr>
        <w:t>162</w:t>
      </w:r>
      <w:r>
        <w:t>.</w:t>
      </w:r>
      <w:r>
        <w:tab/>
        <w:t>Search of person while detained or admitted</w:t>
      </w:r>
      <w:bookmarkEnd w:id="691"/>
      <w:bookmarkEnd w:id="692"/>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693" w:name="_Toc122351884"/>
      <w:bookmarkStart w:id="694" w:name="_Toc100588376"/>
      <w:r>
        <w:rPr>
          <w:rStyle w:val="CharSectno"/>
        </w:rPr>
        <w:t>163</w:t>
      </w:r>
      <w:r>
        <w:t>.</w:t>
      </w:r>
      <w:r>
        <w:tab/>
        <w:t>Conduct of search</w:t>
      </w:r>
      <w:bookmarkEnd w:id="693"/>
      <w:bookmarkEnd w:id="694"/>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695" w:name="_Toc122351885"/>
      <w:bookmarkStart w:id="696" w:name="_Toc100588377"/>
      <w:r>
        <w:rPr>
          <w:rStyle w:val="CharSectno"/>
        </w:rPr>
        <w:t>164</w:t>
      </w:r>
      <w:r>
        <w:t>.</w:t>
      </w:r>
      <w:r>
        <w:tab/>
        <w:t>Seizure of articles</w:t>
      </w:r>
      <w:bookmarkEnd w:id="695"/>
      <w:bookmarkEnd w:id="696"/>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697" w:name="_Toc122351886"/>
      <w:bookmarkStart w:id="698" w:name="_Toc100588378"/>
      <w:r>
        <w:rPr>
          <w:rStyle w:val="CharSectno"/>
        </w:rPr>
        <w:t>165</w:t>
      </w:r>
      <w:r>
        <w:t>.</w:t>
      </w:r>
      <w:r>
        <w:tab/>
        <w:t>Record of search and seizure</w:t>
      </w:r>
      <w:bookmarkEnd w:id="697"/>
      <w:bookmarkEnd w:id="698"/>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699" w:name="_Toc122351887"/>
      <w:bookmarkStart w:id="700" w:name="_Toc100588379"/>
      <w:r>
        <w:rPr>
          <w:rStyle w:val="CharSectno"/>
        </w:rPr>
        <w:t>166</w:t>
      </w:r>
      <w:r>
        <w:t>.</w:t>
      </w:r>
      <w:r>
        <w:tab/>
        <w:t>Dealing with articles seized when person apprehended</w:t>
      </w:r>
      <w:bookmarkEnd w:id="699"/>
      <w:bookmarkEnd w:id="700"/>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701" w:name="_Toc122351888"/>
      <w:bookmarkStart w:id="702" w:name="_Toc100588380"/>
      <w:r>
        <w:rPr>
          <w:rStyle w:val="CharSectno"/>
        </w:rPr>
        <w:t>167</w:t>
      </w:r>
      <w:r>
        <w:t>.</w:t>
      </w:r>
      <w:r>
        <w:tab/>
        <w:t>Return of articles given to or seized by mental health service</w:t>
      </w:r>
      <w:bookmarkEnd w:id="701"/>
      <w:bookmarkEnd w:id="702"/>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703" w:name="_Toc122351889"/>
      <w:bookmarkStart w:id="704" w:name="_Toc100588381"/>
      <w:r>
        <w:rPr>
          <w:rStyle w:val="CharSectno"/>
        </w:rPr>
        <w:t>168</w:t>
      </w:r>
      <w:r>
        <w:t>.</w:t>
      </w:r>
      <w:r>
        <w:tab/>
        <w:t>Return of articles given to medical practitioner or authorised mental health practitioner</w:t>
      </w:r>
      <w:bookmarkEnd w:id="703"/>
      <w:bookmarkEnd w:id="704"/>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705" w:name="_Toc122351890"/>
      <w:bookmarkStart w:id="706" w:name="_Toc100588382"/>
      <w:r>
        <w:rPr>
          <w:rStyle w:val="CharSectno"/>
        </w:rPr>
        <w:t>169</w:t>
      </w:r>
      <w:r>
        <w:t>.</w:t>
      </w:r>
      <w:r>
        <w:tab/>
        <w:t>Approval of forms for use by police officers under this Division</w:t>
      </w:r>
      <w:bookmarkEnd w:id="705"/>
      <w:bookmarkEnd w:id="706"/>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707" w:name="_Toc107388909"/>
      <w:bookmarkStart w:id="708" w:name="_Toc107390563"/>
      <w:bookmarkStart w:id="709" w:name="_Toc107483144"/>
      <w:bookmarkStart w:id="710" w:name="_Toc122351891"/>
      <w:bookmarkStart w:id="711" w:name="_Toc100573399"/>
      <w:bookmarkStart w:id="712" w:name="_Toc100574275"/>
      <w:bookmarkStart w:id="713" w:name="_Toc100588383"/>
      <w:r>
        <w:rPr>
          <w:rStyle w:val="CharPartNo"/>
        </w:rPr>
        <w:t>Part 12</w:t>
      </w:r>
      <w:r>
        <w:t> — </w:t>
      </w:r>
      <w:r>
        <w:rPr>
          <w:rStyle w:val="CharPartText"/>
        </w:rPr>
        <w:t>Exercise of certain powers</w:t>
      </w:r>
      <w:bookmarkEnd w:id="707"/>
      <w:bookmarkEnd w:id="708"/>
      <w:bookmarkEnd w:id="709"/>
      <w:bookmarkEnd w:id="710"/>
      <w:bookmarkEnd w:id="711"/>
      <w:bookmarkEnd w:id="712"/>
      <w:bookmarkEnd w:id="713"/>
    </w:p>
    <w:p>
      <w:pPr>
        <w:pStyle w:val="Heading3"/>
      </w:pPr>
      <w:bookmarkStart w:id="714" w:name="_Toc107388910"/>
      <w:bookmarkStart w:id="715" w:name="_Toc107390564"/>
      <w:bookmarkStart w:id="716" w:name="_Toc107483145"/>
      <w:bookmarkStart w:id="717" w:name="_Toc122351892"/>
      <w:bookmarkStart w:id="718" w:name="_Toc100573400"/>
      <w:bookmarkStart w:id="719" w:name="_Toc100574276"/>
      <w:bookmarkStart w:id="720" w:name="_Toc100588384"/>
      <w:r>
        <w:rPr>
          <w:rStyle w:val="CharDivNo"/>
        </w:rPr>
        <w:t>Division 1</w:t>
      </w:r>
      <w:r>
        <w:t> — </w:t>
      </w:r>
      <w:r>
        <w:rPr>
          <w:rStyle w:val="CharDivText"/>
        </w:rPr>
        <w:t>Detention powers</w:t>
      </w:r>
      <w:bookmarkEnd w:id="714"/>
      <w:bookmarkEnd w:id="715"/>
      <w:bookmarkEnd w:id="716"/>
      <w:bookmarkEnd w:id="717"/>
      <w:bookmarkEnd w:id="718"/>
      <w:bookmarkEnd w:id="719"/>
      <w:bookmarkEnd w:id="720"/>
    </w:p>
    <w:p>
      <w:pPr>
        <w:pStyle w:val="Heading5"/>
        <w:spacing w:before="160"/>
      </w:pPr>
      <w:bookmarkStart w:id="721" w:name="_Toc122351893"/>
      <w:bookmarkStart w:id="722" w:name="_Toc100588385"/>
      <w:r>
        <w:rPr>
          <w:rStyle w:val="CharSectno"/>
        </w:rPr>
        <w:t>170</w:t>
      </w:r>
      <w:r>
        <w:t>.</w:t>
      </w:r>
      <w:r>
        <w:tab/>
        <w:t>Principles relating to detention</w:t>
      </w:r>
      <w:bookmarkEnd w:id="721"/>
      <w:bookmarkEnd w:id="722"/>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723" w:name="_Toc107388912"/>
      <w:bookmarkStart w:id="724" w:name="_Toc107390566"/>
      <w:bookmarkStart w:id="725" w:name="_Toc107483147"/>
      <w:bookmarkStart w:id="726" w:name="_Toc122351894"/>
      <w:bookmarkStart w:id="727" w:name="_Toc100573402"/>
      <w:bookmarkStart w:id="728" w:name="_Toc100574278"/>
      <w:bookmarkStart w:id="729" w:name="_Toc100588386"/>
      <w:r>
        <w:rPr>
          <w:rStyle w:val="CharDivNo"/>
        </w:rPr>
        <w:t>Division 2</w:t>
      </w:r>
      <w:r>
        <w:t> — </w:t>
      </w:r>
      <w:r>
        <w:rPr>
          <w:rStyle w:val="CharDivText"/>
        </w:rPr>
        <w:t>Ancillary powers: reasonable assistance and force and directions</w:t>
      </w:r>
      <w:bookmarkEnd w:id="723"/>
      <w:bookmarkEnd w:id="724"/>
      <w:bookmarkEnd w:id="725"/>
      <w:bookmarkEnd w:id="726"/>
      <w:bookmarkEnd w:id="727"/>
      <w:bookmarkEnd w:id="728"/>
      <w:bookmarkEnd w:id="729"/>
    </w:p>
    <w:p>
      <w:pPr>
        <w:pStyle w:val="Heading5"/>
        <w:spacing w:before="160"/>
      </w:pPr>
      <w:bookmarkStart w:id="730" w:name="_Toc122351895"/>
      <w:bookmarkStart w:id="731" w:name="_Toc100588387"/>
      <w:r>
        <w:rPr>
          <w:rStyle w:val="CharSectno"/>
        </w:rPr>
        <w:t>171</w:t>
      </w:r>
      <w:r>
        <w:t>.</w:t>
      </w:r>
      <w:r>
        <w:tab/>
        <w:t>Term used: prescribed provision</w:t>
      </w:r>
      <w:bookmarkEnd w:id="730"/>
      <w:bookmarkEnd w:id="731"/>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732" w:name="_Toc122351896"/>
      <w:bookmarkStart w:id="733" w:name="_Toc100588388"/>
      <w:r>
        <w:rPr>
          <w:rStyle w:val="CharSectno"/>
        </w:rPr>
        <w:t>172</w:t>
      </w:r>
      <w:r>
        <w:t>.</w:t>
      </w:r>
      <w:r>
        <w:tab/>
        <w:t>Reasonable assistance and reasonable force authorised</w:t>
      </w:r>
      <w:bookmarkEnd w:id="732"/>
      <w:bookmarkEnd w:id="733"/>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734" w:name="_Toc122351897"/>
      <w:bookmarkStart w:id="735" w:name="_Toc100588389"/>
      <w:r>
        <w:rPr>
          <w:rStyle w:val="CharSectno"/>
        </w:rPr>
        <w:t>173</w:t>
      </w:r>
      <w:r>
        <w:t>.</w:t>
      </w:r>
      <w:r>
        <w:tab/>
        <w:t>Duty to obey directions</w:t>
      </w:r>
      <w:bookmarkEnd w:id="734"/>
      <w:bookmarkEnd w:id="735"/>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736" w:name="_Toc122351898"/>
      <w:bookmarkStart w:id="737" w:name="_Toc100588390"/>
      <w:r>
        <w:rPr>
          <w:rStyle w:val="CharSectno"/>
        </w:rPr>
        <w:t>174</w:t>
      </w:r>
      <w:r>
        <w:t>.</w:t>
      </w:r>
      <w:r>
        <w:tab/>
        <w:t>Other written laws not affected</w:t>
      </w:r>
      <w:bookmarkEnd w:id="736"/>
      <w:bookmarkEnd w:id="737"/>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738" w:name="_Toc107388917"/>
      <w:bookmarkStart w:id="739" w:name="_Toc107390571"/>
      <w:bookmarkStart w:id="740" w:name="_Toc107483152"/>
      <w:bookmarkStart w:id="741" w:name="_Toc122351899"/>
      <w:bookmarkStart w:id="742" w:name="_Toc100573407"/>
      <w:bookmarkStart w:id="743" w:name="_Toc100574283"/>
      <w:bookmarkStart w:id="744" w:name="_Toc100588391"/>
      <w:r>
        <w:rPr>
          <w:rStyle w:val="CharPartNo"/>
        </w:rPr>
        <w:t>Part 13</w:t>
      </w:r>
      <w:r>
        <w:t> — </w:t>
      </w:r>
      <w:r>
        <w:rPr>
          <w:rStyle w:val="CharPartText"/>
        </w:rPr>
        <w:t>Provision of treatment generally</w:t>
      </w:r>
      <w:bookmarkEnd w:id="738"/>
      <w:bookmarkEnd w:id="739"/>
      <w:bookmarkEnd w:id="740"/>
      <w:bookmarkEnd w:id="741"/>
      <w:bookmarkEnd w:id="742"/>
      <w:bookmarkEnd w:id="743"/>
      <w:bookmarkEnd w:id="744"/>
    </w:p>
    <w:p>
      <w:pPr>
        <w:pStyle w:val="Heading3"/>
      </w:pPr>
      <w:bookmarkStart w:id="745" w:name="_Toc107388918"/>
      <w:bookmarkStart w:id="746" w:name="_Toc107390572"/>
      <w:bookmarkStart w:id="747" w:name="_Toc107483153"/>
      <w:bookmarkStart w:id="748" w:name="_Toc122351900"/>
      <w:bookmarkStart w:id="749" w:name="_Toc100573408"/>
      <w:bookmarkStart w:id="750" w:name="_Toc100574284"/>
      <w:bookmarkStart w:id="751" w:name="_Toc100588392"/>
      <w:r>
        <w:rPr>
          <w:rStyle w:val="CharDivNo"/>
        </w:rPr>
        <w:t>Division 1</w:t>
      </w:r>
      <w:r>
        <w:t> — </w:t>
      </w:r>
      <w:r>
        <w:rPr>
          <w:rStyle w:val="CharDivText"/>
        </w:rPr>
        <w:t>Voluntary patients</w:t>
      </w:r>
      <w:bookmarkEnd w:id="745"/>
      <w:bookmarkEnd w:id="746"/>
      <w:bookmarkEnd w:id="747"/>
      <w:bookmarkEnd w:id="748"/>
      <w:bookmarkEnd w:id="749"/>
      <w:bookmarkEnd w:id="750"/>
      <w:bookmarkEnd w:id="751"/>
    </w:p>
    <w:p>
      <w:pPr>
        <w:pStyle w:val="Heading5"/>
      </w:pPr>
      <w:bookmarkStart w:id="752" w:name="_Toc122351901"/>
      <w:bookmarkStart w:id="753" w:name="_Toc100588393"/>
      <w:r>
        <w:rPr>
          <w:rStyle w:val="CharSectno"/>
        </w:rPr>
        <w:t>175</w:t>
      </w:r>
      <w:r>
        <w:t>.</w:t>
      </w:r>
      <w:r>
        <w:tab/>
        <w:t>Informed consent necessary</w:t>
      </w:r>
      <w:bookmarkEnd w:id="752"/>
      <w:bookmarkEnd w:id="753"/>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54" w:name="_Toc122351902"/>
      <w:bookmarkStart w:id="755" w:name="_Toc100588394"/>
      <w:r>
        <w:rPr>
          <w:rStyle w:val="CharSectno"/>
        </w:rPr>
        <w:t>176</w:t>
      </w:r>
      <w:r>
        <w:t>.</w:t>
      </w:r>
      <w:r>
        <w:tab/>
        <w:t>Informed consent must be filed</w:t>
      </w:r>
      <w:bookmarkEnd w:id="754"/>
      <w:bookmarkEnd w:id="755"/>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756" w:name="_Toc107388921"/>
      <w:bookmarkStart w:id="757" w:name="_Toc107390575"/>
      <w:bookmarkStart w:id="758" w:name="_Toc107483156"/>
      <w:bookmarkStart w:id="759" w:name="_Toc122351903"/>
      <w:bookmarkStart w:id="760" w:name="_Toc100573411"/>
      <w:bookmarkStart w:id="761" w:name="_Toc100574287"/>
      <w:bookmarkStart w:id="762" w:name="_Toc100588395"/>
      <w:r>
        <w:rPr>
          <w:rStyle w:val="CharDivNo"/>
        </w:rPr>
        <w:t>Division 2</w:t>
      </w:r>
      <w:r>
        <w:t> — </w:t>
      </w:r>
      <w:r>
        <w:rPr>
          <w:rStyle w:val="CharDivText"/>
        </w:rPr>
        <w:t>Involuntary patients and mentally impaired accused</w:t>
      </w:r>
      <w:bookmarkEnd w:id="756"/>
      <w:bookmarkEnd w:id="757"/>
      <w:bookmarkEnd w:id="758"/>
      <w:bookmarkEnd w:id="759"/>
      <w:bookmarkEnd w:id="760"/>
      <w:bookmarkEnd w:id="761"/>
      <w:bookmarkEnd w:id="762"/>
    </w:p>
    <w:p>
      <w:pPr>
        <w:pStyle w:val="Heading5"/>
      </w:pPr>
      <w:bookmarkStart w:id="763" w:name="_Toc122351904"/>
      <w:bookmarkStart w:id="764" w:name="_Toc100588396"/>
      <w:r>
        <w:rPr>
          <w:rStyle w:val="CharSectno"/>
        </w:rPr>
        <w:t>177</w:t>
      </w:r>
      <w:r>
        <w:t>.</w:t>
      </w:r>
      <w:r>
        <w:tab/>
        <w:t>Application of this Division</w:t>
      </w:r>
      <w:bookmarkEnd w:id="763"/>
      <w:bookmarkEnd w:id="764"/>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765" w:name="_Toc122351905"/>
      <w:bookmarkStart w:id="766" w:name="_Toc100588397"/>
      <w:r>
        <w:rPr>
          <w:rStyle w:val="CharSectno"/>
        </w:rPr>
        <w:t>178</w:t>
      </w:r>
      <w:r>
        <w:t>.</w:t>
      </w:r>
      <w:r>
        <w:tab/>
        <w:t>Informed consent not necessary</w:t>
      </w:r>
      <w:bookmarkEnd w:id="765"/>
      <w:bookmarkEnd w:id="766"/>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67" w:name="_Toc122351906"/>
      <w:bookmarkStart w:id="768" w:name="_Toc100588398"/>
      <w:r>
        <w:rPr>
          <w:rStyle w:val="CharSectno"/>
        </w:rPr>
        <w:t>179</w:t>
      </w:r>
      <w:r>
        <w:t>.</w:t>
      </w:r>
      <w:r>
        <w:tab/>
        <w:t>Patient’s psychiatrist must ensure regard had to patient’s wishes</w:t>
      </w:r>
      <w:bookmarkEnd w:id="767"/>
      <w:bookmarkEnd w:id="768"/>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769" w:name="_Toc122351907"/>
      <w:bookmarkStart w:id="770" w:name="_Toc100588399"/>
      <w:r>
        <w:rPr>
          <w:rStyle w:val="CharSectno"/>
        </w:rPr>
        <w:t>180</w:t>
      </w:r>
      <w:r>
        <w:t>.</w:t>
      </w:r>
      <w:r>
        <w:tab/>
        <w:t>Requirements for ascertaining patient’s wishes</w:t>
      </w:r>
      <w:bookmarkEnd w:id="769"/>
      <w:bookmarkEnd w:id="770"/>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771" w:name="_Toc122351908"/>
      <w:bookmarkStart w:id="772" w:name="_Toc100588400"/>
      <w:r>
        <w:rPr>
          <w:rStyle w:val="CharSectno"/>
        </w:rPr>
        <w:t>181</w:t>
      </w:r>
      <w:r>
        <w:t>.</w:t>
      </w:r>
      <w:r>
        <w:tab/>
        <w:t>Record of treatment to be filed</w:t>
      </w:r>
      <w:bookmarkEnd w:id="771"/>
      <w:bookmarkEnd w:id="772"/>
    </w:p>
    <w:p>
      <w:pPr>
        <w:pStyle w:val="Subsection"/>
      </w:pPr>
      <w:r>
        <w:tab/>
      </w:r>
      <w:r>
        <w:tab/>
        <w:t>The patient’s psychiatrist must ensure that a record of the treatment provided to the patient is filed.</w:t>
      </w:r>
    </w:p>
    <w:p>
      <w:pPr>
        <w:pStyle w:val="Heading5"/>
      </w:pPr>
      <w:bookmarkStart w:id="773" w:name="_Toc122351909"/>
      <w:bookmarkStart w:id="774" w:name="_Toc100588401"/>
      <w:r>
        <w:rPr>
          <w:rStyle w:val="CharSectno"/>
        </w:rPr>
        <w:t>182</w:t>
      </w:r>
      <w:r>
        <w:t>.</w:t>
      </w:r>
      <w:r>
        <w:tab/>
        <w:t>Further opinion may be requested</w:t>
      </w:r>
      <w:bookmarkEnd w:id="773"/>
      <w:bookmarkEnd w:id="774"/>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775" w:name="_Toc122351910"/>
      <w:bookmarkStart w:id="776" w:name="_Toc100588402"/>
      <w:r>
        <w:rPr>
          <w:rStyle w:val="CharSectno"/>
        </w:rPr>
        <w:t>183</w:t>
      </w:r>
      <w:r>
        <w:t>.</w:t>
      </w:r>
      <w:r>
        <w:tab/>
        <w:t>Request for additional opinion may be refused</w:t>
      </w:r>
      <w:bookmarkEnd w:id="775"/>
      <w:bookmarkEnd w:id="776"/>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777" w:name="_Toc122351911"/>
      <w:bookmarkStart w:id="778" w:name="_Toc100588403"/>
      <w:r>
        <w:rPr>
          <w:rStyle w:val="CharSectno"/>
        </w:rPr>
        <w:t>184</w:t>
      </w:r>
      <w:r>
        <w:t>.</w:t>
      </w:r>
      <w:r>
        <w:tab/>
        <w:t>Chief Psychiatrist may request reconsideration of treatment</w:t>
      </w:r>
      <w:bookmarkEnd w:id="777"/>
      <w:bookmarkEnd w:id="778"/>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779" w:name="_Toc107388930"/>
      <w:bookmarkStart w:id="780" w:name="_Toc107390584"/>
      <w:bookmarkStart w:id="781" w:name="_Toc107483165"/>
      <w:bookmarkStart w:id="782" w:name="_Toc122351912"/>
      <w:bookmarkStart w:id="783" w:name="_Toc100573420"/>
      <w:bookmarkStart w:id="784" w:name="_Toc100574296"/>
      <w:bookmarkStart w:id="785" w:name="_Toc100588404"/>
      <w:r>
        <w:rPr>
          <w:rStyle w:val="CharDivNo"/>
        </w:rPr>
        <w:t>Division 3</w:t>
      </w:r>
      <w:r>
        <w:t> — </w:t>
      </w:r>
      <w:r>
        <w:rPr>
          <w:rStyle w:val="CharDivText"/>
        </w:rPr>
        <w:t>Treatment, support and discharge planning</w:t>
      </w:r>
      <w:bookmarkEnd w:id="779"/>
      <w:bookmarkEnd w:id="780"/>
      <w:bookmarkEnd w:id="781"/>
      <w:bookmarkEnd w:id="782"/>
      <w:bookmarkEnd w:id="783"/>
      <w:bookmarkEnd w:id="784"/>
      <w:bookmarkEnd w:id="785"/>
    </w:p>
    <w:p>
      <w:pPr>
        <w:pStyle w:val="Heading5"/>
      </w:pPr>
      <w:bookmarkStart w:id="786" w:name="_Toc122351913"/>
      <w:bookmarkStart w:id="787" w:name="_Toc100588405"/>
      <w:r>
        <w:rPr>
          <w:rStyle w:val="CharSectno"/>
        </w:rPr>
        <w:t>185</w:t>
      </w:r>
      <w:r>
        <w:t>.</w:t>
      </w:r>
      <w:r>
        <w:tab/>
        <w:t>Application of this Division</w:t>
      </w:r>
      <w:bookmarkEnd w:id="786"/>
      <w:bookmarkEnd w:id="787"/>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788" w:name="_Toc122351914"/>
      <w:bookmarkStart w:id="789" w:name="_Toc100588406"/>
      <w:r>
        <w:rPr>
          <w:rStyle w:val="CharSectno"/>
        </w:rPr>
        <w:t>186</w:t>
      </w:r>
      <w:r>
        <w:t>.</w:t>
      </w:r>
      <w:r>
        <w:tab/>
        <w:t>Treatment, support and discharge plan</w:t>
      </w:r>
      <w:bookmarkEnd w:id="788"/>
      <w:bookmarkEnd w:id="789"/>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790" w:name="_Toc122351915"/>
      <w:bookmarkStart w:id="791" w:name="_Toc100588407"/>
      <w:r>
        <w:rPr>
          <w:rStyle w:val="CharSectno"/>
        </w:rPr>
        <w:t>187</w:t>
      </w:r>
      <w:r>
        <w:t>.</w:t>
      </w:r>
      <w:r>
        <w:tab/>
        <w:t>Preparation and review of plan</w:t>
      </w:r>
      <w:bookmarkEnd w:id="790"/>
      <w:bookmarkEnd w:id="791"/>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792" w:name="_Toc122351916"/>
      <w:bookmarkStart w:id="793" w:name="_Toc100588408"/>
      <w:r>
        <w:rPr>
          <w:rStyle w:val="CharSectno"/>
        </w:rPr>
        <w:t>188</w:t>
      </w:r>
      <w:r>
        <w:t>.</w:t>
      </w:r>
      <w:r>
        <w:tab/>
        <w:t>Involvement in preparation and review of plan</w:t>
      </w:r>
      <w:bookmarkEnd w:id="792"/>
      <w:bookmarkEnd w:id="793"/>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794" w:name="_Toc107388935"/>
      <w:bookmarkStart w:id="795" w:name="_Toc107390589"/>
      <w:bookmarkStart w:id="796" w:name="_Toc107483170"/>
      <w:bookmarkStart w:id="797" w:name="_Toc122351917"/>
      <w:bookmarkStart w:id="798" w:name="_Toc100573425"/>
      <w:bookmarkStart w:id="799" w:name="_Toc100574301"/>
      <w:bookmarkStart w:id="800" w:name="_Toc100588409"/>
      <w:r>
        <w:rPr>
          <w:rStyle w:val="CharDivNo"/>
        </w:rPr>
        <w:t>Division 4</w:t>
      </w:r>
      <w:r>
        <w:t> — </w:t>
      </w:r>
      <w:r>
        <w:rPr>
          <w:rStyle w:val="CharDivText"/>
        </w:rPr>
        <w:t>Provision of treatment to patients of Aboriginal or Torres Strait Islander descent</w:t>
      </w:r>
      <w:bookmarkEnd w:id="794"/>
      <w:bookmarkEnd w:id="795"/>
      <w:bookmarkEnd w:id="796"/>
      <w:bookmarkEnd w:id="797"/>
      <w:bookmarkEnd w:id="798"/>
      <w:bookmarkEnd w:id="799"/>
      <w:bookmarkEnd w:id="800"/>
    </w:p>
    <w:p>
      <w:pPr>
        <w:pStyle w:val="Heading5"/>
      </w:pPr>
      <w:bookmarkStart w:id="801" w:name="_Toc122351918"/>
      <w:bookmarkStart w:id="802" w:name="_Toc100588410"/>
      <w:r>
        <w:rPr>
          <w:rStyle w:val="CharSectno"/>
        </w:rPr>
        <w:t>189</w:t>
      </w:r>
      <w:r>
        <w:t>.</w:t>
      </w:r>
      <w:r>
        <w:tab/>
        <w:t>Provision of treatment to patient of Aboriginal or Torres Strait Islander descent</w:t>
      </w:r>
      <w:bookmarkEnd w:id="801"/>
      <w:bookmarkEnd w:id="802"/>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803" w:name="_Toc107388937"/>
      <w:bookmarkStart w:id="804" w:name="_Toc107390591"/>
      <w:bookmarkStart w:id="805" w:name="_Toc107483172"/>
      <w:bookmarkStart w:id="806" w:name="_Toc122351919"/>
      <w:bookmarkStart w:id="807" w:name="_Toc100573427"/>
      <w:bookmarkStart w:id="808" w:name="_Toc100574303"/>
      <w:bookmarkStart w:id="809" w:name="_Toc100588411"/>
      <w:r>
        <w:rPr>
          <w:rStyle w:val="CharDivNo"/>
        </w:rPr>
        <w:t>Division 5</w:t>
      </w:r>
      <w:r>
        <w:t> — </w:t>
      </w:r>
      <w:r>
        <w:rPr>
          <w:rStyle w:val="CharDivText"/>
        </w:rPr>
        <w:t>Compliance with standards and guidelines</w:t>
      </w:r>
      <w:bookmarkEnd w:id="803"/>
      <w:bookmarkEnd w:id="804"/>
      <w:bookmarkEnd w:id="805"/>
      <w:bookmarkEnd w:id="806"/>
      <w:bookmarkEnd w:id="807"/>
      <w:bookmarkEnd w:id="808"/>
      <w:bookmarkEnd w:id="809"/>
    </w:p>
    <w:p>
      <w:pPr>
        <w:pStyle w:val="Heading5"/>
      </w:pPr>
      <w:bookmarkStart w:id="810" w:name="_Toc122351920"/>
      <w:bookmarkStart w:id="811" w:name="_Toc100588412"/>
      <w:r>
        <w:rPr>
          <w:rStyle w:val="CharSectno"/>
        </w:rPr>
        <w:t>190</w:t>
      </w:r>
      <w:r>
        <w:t>.</w:t>
      </w:r>
      <w:r>
        <w:tab/>
        <w:t>Mental health service must comply with standards</w:t>
      </w:r>
      <w:bookmarkEnd w:id="810"/>
      <w:bookmarkEnd w:id="811"/>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812" w:name="_Toc122351921"/>
      <w:bookmarkStart w:id="813" w:name="_Toc100588413"/>
      <w:r>
        <w:rPr>
          <w:rStyle w:val="CharSectno"/>
        </w:rPr>
        <w:t>191</w:t>
      </w:r>
      <w:r>
        <w:t>.</w:t>
      </w:r>
      <w:r>
        <w:tab/>
        <w:t>Mental health service must take guidelines into account</w:t>
      </w:r>
      <w:bookmarkEnd w:id="812"/>
      <w:bookmarkEnd w:id="813"/>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814" w:name="_Toc107388940"/>
      <w:bookmarkStart w:id="815" w:name="_Toc107390594"/>
      <w:bookmarkStart w:id="816" w:name="_Toc107483175"/>
      <w:bookmarkStart w:id="817" w:name="_Toc122351922"/>
      <w:bookmarkStart w:id="818" w:name="_Toc100573430"/>
      <w:bookmarkStart w:id="819" w:name="_Toc100574306"/>
      <w:bookmarkStart w:id="820" w:name="_Toc100588414"/>
      <w:r>
        <w:rPr>
          <w:rStyle w:val="CharPartNo"/>
        </w:rPr>
        <w:t>Part 14</w:t>
      </w:r>
      <w:r>
        <w:t> — </w:t>
      </w:r>
      <w:r>
        <w:rPr>
          <w:rStyle w:val="CharPartText"/>
        </w:rPr>
        <w:t>Regulation of certain kinds of treatment and other interventions</w:t>
      </w:r>
      <w:bookmarkEnd w:id="814"/>
      <w:bookmarkEnd w:id="815"/>
      <w:bookmarkEnd w:id="816"/>
      <w:bookmarkEnd w:id="817"/>
      <w:bookmarkEnd w:id="818"/>
      <w:bookmarkEnd w:id="819"/>
      <w:bookmarkEnd w:id="820"/>
    </w:p>
    <w:p>
      <w:pPr>
        <w:pStyle w:val="Heading3"/>
      </w:pPr>
      <w:bookmarkStart w:id="821" w:name="_Toc107388941"/>
      <w:bookmarkStart w:id="822" w:name="_Toc107390595"/>
      <w:bookmarkStart w:id="823" w:name="_Toc107483176"/>
      <w:bookmarkStart w:id="824" w:name="_Toc122351923"/>
      <w:bookmarkStart w:id="825" w:name="_Toc100573431"/>
      <w:bookmarkStart w:id="826" w:name="_Toc100574307"/>
      <w:bookmarkStart w:id="827" w:name="_Toc100588415"/>
      <w:r>
        <w:rPr>
          <w:rStyle w:val="CharDivNo"/>
        </w:rPr>
        <w:t>Division 1</w:t>
      </w:r>
      <w:r>
        <w:t> — </w:t>
      </w:r>
      <w:r>
        <w:rPr>
          <w:rStyle w:val="CharDivText"/>
        </w:rPr>
        <w:t>Electroconvulsive therapy</w:t>
      </w:r>
      <w:bookmarkEnd w:id="821"/>
      <w:bookmarkEnd w:id="822"/>
      <w:bookmarkEnd w:id="823"/>
      <w:bookmarkEnd w:id="824"/>
      <w:bookmarkEnd w:id="825"/>
      <w:bookmarkEnd w:id="826"/>
      <w:bookmarkEnd w:id="827"/>
    </w:p>
    <w:p>
      <w:pPr>
        <w:pStyle w:val="Heading5"/>
      </w:pPr>
      <w:bookmarkStart w:id="828" w:name="_Toc122351924"/>
      <w:bookmarkStart w:id="829" w:name="_Toc100588416"/>
      <w:r>
        <w:rPr>
          <w:rStyle w:val="CharSectno"/>
        </w:rPr>
        <w:t>192</w:t>
      </w:r>
      <w:r>
        <w:t>.</w:t>
      </w:r>
      <w:r>
        <w:tab/>
        <w:t>Electroconvulsive therapy (ECT): meaning</w:t>
      </w:r>
      <w:bookmarkEnd w:id="828"/>
      <w:bookmarkEnd w:id="829"/>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830" w:name="_Toc122351925"/>
      <w:bookmarkStart w:id="831" w:name="_Toc100588417"/>
      <w:r>
        <w:rPr>
          <w:rStyle w:val="CharSectno"/>
        </w:rPr>
        <w:t>193</w:t>
      </w:r>
      <w:r>
        <w:t>.</w:t>
      </w:r>
      <w:r>
        <w:tab/>
        <w:t>ECT offence</w:t>
      </w:r>
      <w:bookmarkEnd w:id="830"/>
      <w:bookmarkEnd w:id="831"/>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832" w:name="_Toc122351926"/>
      <w:bookmarkStart w:id="833" w:name="_Toc100588418"/>
      <w:r>
        <w:rPr>
          <w:rStyle w:val="CharSectno"/>
        </w:rPr>
        <w:t>194</w:t>
      </w:r>
      <w:r>
        <w:t>.</w:t>
      </w:r>
      <w:r>
        <w:tab/>
        <w:t>ECT on child under 14 years prohibited</w:t>
      </w:r>
      <w:bookmarkEnd w:id="832"/>
      <w:bookmarkEnd w:id="833"/>
    </w:p>
    <w:p>
      <w:pPr>
        <w:pStyle w:val="Subsection"/>
      </w:pPr>
      <w:r>
        <w:tab/>
      </w:r>
      <w:r>
        <w:tab/>
        <w:t>A person cannot perform electroconvulsive therapy on a child under 14 years of age.</w:t>
      </w:r>
    </w:p>
    <w:p>
      <w:pPr>
        <w:pStyle w:val="Heading5"/>
      </w:pPr>
      <w:bookmarkStart w:id="834" w:name="_Toc122351927"/>
      <w:bookmarkStart w:id="835" w:name="_Toc100588419"/>
      <w:r>
        <w:rPr>
          <w:rStyle w:val="CharSectno"/>
        </w:rPr>
        <w:t>195</w:t>
      </w:r>
      <w:r>
        <w:t>.</w:t>
      </w:r>
      <w:r>
        <w:tab/>
        <w:t>ECT on child over 14 years who is voluntary patient</w:t>
      </w:r>
      <w:bookmarkEnd w:id="834"/>
      <w:bookmarkEnd w:id="835"/>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836" w:name="_Toc122351928"/>
      <w:bookmarkStart w:id="837" w:name="_Toc100588420"/>
      <w:r>
        <w:rPr>
          <w:rStyle w:val="CharSectno"/>
        </w:rPr>
        <w:t>196</w:t>
      </w:r>
      <w:r>
        <w:t>.</w:t>
      </w:r>
      <w:r>
        <w:tab/>
        <w:t>ECT on child over 14 years who is involuntary patient or mentally impaired accused</w:t>
      </w:r>
      <w:bookmarkEnd w:id="836"/>
      <w:bookmarkEnd w:id="837"/>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38" w:name="_Toc122351929"/>
      <w:bookmarkStart w:id="839" w:name="_Toc100588421"/>
      <w:r>
        <w:rPr>
          <w:rStyle w:val="CharSectno"/>
        </w:rPr>
        <w:t>197</w:t>
      </w:r>
      <w:r>
        <w:t>.</w:t>
      </w:r>
      <w:r>
        <w:tab/>
        <w:t>ECT on adult voluntary patient</w:t>
      </w:r>
      <w:bookmarkEnd w:id="838"/>
      <w:bookmarkEnd w:id="839"/>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840" w:name="_Toc122351930"/>
      <w:bookmarkStart w:id="841" w:name="_Toc100588422"/>
      <w:r>
        <w:rPr>
          <w:rStyle w:val="CharSectno"/>
        </w:rPr>
        <w:t>198</w:t>
      </w:r>
      <w:r>
        <w:t>.</w:t>
      </w:r>
      <w:r>
        <w:tab/>
        <w:t>ECT on adult involuntary patient or mentally impaired accused</w:t>
      </w:r>
      <w:bookmarkEnd w:id="840"/>
      <w:bookmarkEnd w:id="841"/>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42" w:name="_Toc122351931"/>
      <w:bookmarkStart w:id="843" w:name="_Toc100588423"/>
      <w:r>
        <w:rPr>
          <w:rStyle w:val="CharSectno"/>
        </w:rPr>
        <w:t>199</w:t>
      </w:r>
      <w:r>
        <w:t>.</w:t>
      </w:r>
      <w:r>
        <w:tab/>
        <w:t>Emergency ECT on adult involuntary patient or mentally impaired accused</w:t>
      </w:r>
      <w:bookmarkEnd w:id="842"/>
      <w:bookmarkEnd w:id="843"/>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844" w:name="_Toc122351932"/>
      <w:bookmarkStart w:id="845" w:name="_Toc100588424"/>
      <w:r>
        <w:rPr>
          <w:rStyle w:val="CharSectno"/>
        </w:rPr>
        <w:t>200</w:t>
      </w:r>
      <w:r>
        <w:t>.</w:t>
      </w:r>
      <w:r>
        <w:tab/>
        <w:t>Report to Mentally Impaired Accused Review Board</w:t>
      </w:r>
      <w:bookmarkEnd w:id="844"/>
      <w:bookmarkEnd w:id="845"/>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846" w:name="_Toc122351933"/>
      <w:bookmarkStart w:id="847" w:name="_Toc100588425"/>
      <w:r>
        <w:rPr>
          <w:rStyle w:val="CharSectno"/>
        </w:rPr>
        <w:t>201</w:t>
      </w:r>
      <w:r>
        <w:t>.</w:t>
      </w:r>
      <w:r>
        <w:tab/>
        <w:t>Statistics about ECT</w:t>
      </w:r>
      <w:bookmarkEnd w:id="846"/>
      <w:bookmarkEnd w:id="847"/>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848" w:name="_Toc107388952"/>
      <w:bookmarkStart w:id="849" w:name="_Toc107390606"/>
      <w:bookmarkStart w:id="850" w:name="_Toc107483187"/>
      <w:bookmarkStart w:id="851" w:name="_Toc122351934"/>
      <w:bookmarkStart w:id="852" w:name="_Toc100573442"/>
      <w:bookmarkStart w:id="853" w:name="_Toc100574318"/>
      <w:bookmarkStart w:id="854" w:name="_Toc100588426"/>
      <w:r>
        <w:rPr>
          <w:rStyle w:val="CharDivNo"/>
        </w:rPr>
        <w:t>Division 2</w:t>
      </w:r>
      <w:r>
        <w:t> — </w:t>
      </w:r>
      <w:r>
        <w:rPr>
          <w:rStyle w:val="CharDivText"/>
        </w:rPr>
        <w:t>Emergency psychiatric treatment</w:t>
      </w:r>
      <w:bookmarkEnd w:id="848"/>
      <w:bookmarkEnd w:id="849"/>
      <w:bookmarkEnd w:id="850"/>
      <w:bookmarkEnd w:id="851"/>
      <w:bookmarkEnd w:id="852"/>
      <w:bookmarkEnd w:id="853"/>
      <w:bookmarkEnd w:id="854"/>
    </w:p>
    <w:p>
      <w:pPr>
        <w:pStyle w:val="Heading5"/>
      </w:pPr>
      <w:bookmarkStart w:id="855" w:name="_Toc122351935"/>
      <w:bookmarkStart w:id="856" w:name="_Toc100588427"/>
      <w:r>
        <w:rPr>
          <w:rStyle w:val="CharSectno"/>
        </w:rPr>
        <w:t>202</w:t>
      </w:r>
      <w:r>
        <w:t>.</w:t>
      </w:r>
      <w:r>
        <w:tab/>
        <w:t>Emergency psychiatric treatment: meaning</w:t>
      </w:r>
      <w:bookmarkEnd w:id="855"/>
      <w:bookmarkEnd w:id="856"/>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857" w:name="_Toc122351936"/>
      <w:bookmarkStart w:id="858" w:name="_Toc100588428"/>
      <w:r>
        <w:rPr>
          <w:rStyle w:val="CharSectno"/>
        </w:rPr>
        <w:t>203</w:t>
      </w:r>
      <w:r>
        <w:t>.</w:t>
      </w:r>
      <w:r>
        <w:tab/>
        <w:t>Informed consent not required</w:t>
      </w:r>
      <w:bookmarkEnd w:id="857"/>
      <w:bookmarkEnd w:id="858"/>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859" w:name="_Toc122351937"/>
      <w:bookmarkStart w:id="860" w:name="_Toc100588429"/>
      <w:r>
        <w:rPr>
          <w:rStyle w:val="CharSectno"/>
        </w:rPr>
        <w:t>204</w:t>
      </w:r>
      <w:r>
        <w:t>.</w:t>
      </w:r>
      <w:r>
        <w:tab/>
        <w:t>Record of emergency psychiatric treatment</w:t>
      </w:r>
      <w:bookmarkEnd w:id="859"/>
      <w:bookmarkEnd w:id="860"/>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861" w:name="_Toc107388956"/>
      <w:bookmarkStart w:id="862" w:name="_Toc107390610"/>
      <w:bookmarkStart w:id="863" w:name="_Toc107483191"/>
      <w:bookmarkStart w:id="864" w:name="_Toc122351938"/>
      <w:bookmarkStart w:id="865" w:name="_Toc100573446"/>
      <w:bookmarkStart w:id="866" w:name="_Toc100574322"/>
      <w:bookmarkStart w:id="867" w:name="_Toc100588430"/>
      <w:r>
        <w:rPr>
          <w:rStyle w:val="CharDivNo"/>
        </w:rPr>
        <w:t>Division 3</w:t>
      </w:r>
      <w:r>
        <w:t> — </w:t>
      </w:r>
      <w:r>
        <w:rPr>
          <w:rStyle w:val="CharDivText"/>
        </w:rPr>
        <w:t>Psychosurgery</w:t>
      </w:r>
      <w:bookmarkEnd w:id="861"/>
      <w:bookmarkEnd w:id="862"/>
      <w:bookmarkEnd w:id="863"/>
      <w:bookmarkEnd w:id="864"/>
      <w:bookmarkEnd w:id="865"/>
      <w:bookmarkEnd w:id="866"/>
      <w:bookmarkEnd w:id="867"/>
    </w:p>
    <w:p>
      <w:pPr>
        <w:pStyle w:val="Heading5"/>
        <w:spacing w:before="180"/>
      </w:pPr>
      <w:bookmarkStart w:id="868" w:name="_Toc122351939"/>
      <w:bookmarkStart w:id="869" w:name="_Toc100588431"/>
      <w:r>
        <w:rPr>
          <w:rStyle w:val="CharSectno"/>
        </w:rPr>
        <w:t>205</w:t>
      </w:r>
      <w:r>
        <w:t>.</w:t>
      </w:r>
      <w:r>
        <w:tab/>
        <w:t>Psychosurgery: meaning</w:t>
      </w:r>
      <w:bookmarkEnd w:id="868"/>
      <w:bookmarkEnd w:id="869"/>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870" w:name="_Toc122351940"/>
      <w:bookmarkStart w:id="871" w:name="_Toc100588432"/>
      <w:r>
        <w:rPr>
          <w:rStyle w:val="CharSectno"/>
        </w:rPr>
        <w:t>206</w:t>
      </w:r>
      <w:r>
        <w:t>.</w:t>
      </w:r>
      <w:r>
        <w:tab/>
        <w:t>Psychosurgery offence</w:t>
      </w:r>
      <w:bookmarkEnd w:id="870"/>
      <w:bookmarkEnd w:id="871"/>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872" w:name="_Toc122351941"/>
      <w:bookmarkStart w:id="873" w:name="_Toc100588433"/>
      <w:r>
        <w:rPr>
          <w:rStyle w:val="CharSectno"/>
        </w:rPr>
        <w:t>207</w:t>
      </w:r>
      <w:r>
        <w:t>.</w:t>
      </w:r>
      <w:r>
        <w:tab/>
        <w:t>Psychosurgery on child under 16 years prohibited</w:t>
      </w:r>
      <w:bookmarkEnd w:id="872"/>
      <w:bookmarkEnd w:id="873"/>
    </w:p>
    <w:p>
      <w:pPr>
        <w:pStyle w:val="Subsection"/>
      </w:pPr>
      <w:r>
        <w:tab/>
      </w:r>
      <w:r>
        <w:tab/>
        <w:t>A person cannot perform psychosurgery on a child under 16 years of age.</w:t>
      </w:r>
    </w:p>
    <w:p>
      <w:pPr>
        <w:pStyle w:val="Heading5"/>
      </w:pPr>
      <w:bookmarkStart w:id="874" w:name="_Toc122351942"/>
      <w:bookmarkStart w:id="875" w:name="_Toc100588434"/>
      <w:r>
        <w:rPr>
          <w:rStyle w:val="CharSectno"/>
        </w:rPr>
        <w:t>208</w:t>
      </w:r>
      <w:r>
        <w:t>.</w:t>
      </w:r>
      <w:r>
        <w:tab/>
        <w:t>Psychosurgery on adult or child over 16 years old</w:t>
      </w:r>
      <w:bookmarkEnd w:id="874"/>
      <w:bookmarkEnd w:id="875"/>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876" w:name="_Toc122351943"/>
      <w:bookmarkStart w:id="877" w:name="_Toc100588435"/>
      <w:r>
        <w:rPr>
          <w:rStyle w:val="CharSectno"/>
        </w:rPr>
        <w:t>209</w:t>
      </w:r>
      <w:r>
        <w:t>.</w:t>
      </w:r>
      <w:r>
        <w:tab/>
        <w:t>Report to Chief Psychiatrist and Mentally Impaired Accused Review Board</w:t>
      </w:r>
      <w:bookmarkEnd w:id="876"/>
      <w:bookmarkEnd w:id="877"/>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878" w:name="_Toc107388962"/>
      <w:bookmarkStart w:id="879" w:name="_Toc107390616"/>
      <w:bookmarkStart w:id="880" w:name="_Toc107483197"/>
      <w:bookmarkStart w:id="881" w:name="_Toc122351944"/>
      <w:bookmarkStart w:id="882" w:name="_Toc100573452"/>
      <w:bookmarkStart w:id="883" w:name="_Toc100574328"/>
      <w:bookmarkStart w:id="884" w:name="_Toc100588436"/>
      <w:r>
        <w:rPr>
          <w:rStyle w:val="CharDivNo"/>
        </w:rPr>
        <w:t>Division 4</w:t>
      </w:r>
      <w:r>
        <w:t> — </w:t>
      </w:r>
      <w:r>
        <w:rPr>
          <w:rStyle w:val="CharDivText"/>
        </w:rPr>
        <w:t>Deep sleep and insulin coma therapy</w:t>
      </w:r>
      <w:bookmarkEnd w:id="878"/>
      <w:bookmarkEnd w:id="879"/>
      <w:bookmarkEnd w:id="880"/>
      <w:bookmarkEnd w:id="881"/>
      <w:bookmarkEnd w:id="882"/>
      <w:bookmarkEnd w:id="883"/>
      <w:bookmarkEnd w:id="884"/>
    </w:p>
    <w:p>
      <w:pPr>
        <w:pStyle w:val="Heading5"/>
        <w:spacing w:before="120"/>
      </w:pPr>
      <w:bookmarkStart w:id="885" w:name="_Toc122351945"/>
      <w:bookmarkStart w:id="886" w:name="_Toc100588437"/>
      <w:r>
        <w:rPr>
          <w:rStyle w:val="CharSectno"/>
        </w:rPr>
        <w:t>210</w:t>
      </w:r>
      <w:r>
        <w:t>.</w:t>
      </w:r>
      <w:r>
        <w:tab/>
        <w:t>Deep sleep and insulin coma therapy prohibited</w:t>
      </w:r>
      <w:bookmarkEnd w:id="885"/>
      <w:bookmarkEnd w:id="886"/>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887" w:name="_Toc107388964"/>
      <w:bookmarkStart w:id="888" w:name="_Toc107390618"/>
      <w:bookmarkStart w:id="889" w:name="_Toc107483199"/>
      <w:bookmarkStart w:id="890" w:name="_Toc122351946"/>
      <w:bookmarkStart w:id="891" w:name="_Toc100573454"/>
      <w:bookmarkStart w:id="892" w:name="_Toc100574330"/>
      <w:bookmarkStart w:id="893" w:name="_Toc100588438"/>
      <w:r>
        <w:rPr>
          <w:rStyle w:val="CharDivNo"/>
        </w:rPr>
        <w:t>Division 5</w:t>
      </w:r>
      <w:r>
        <w:t> — </w:t>
      </w:r>
      <w:r>
        <w:rPr>
          <w:rStyle w:val="CharDivText"/>
        </w:rPr>
        <w:t>Seclusion</w:t>
      </w:r>
      <w:bookmarkEnd w:id="887"/>
      <w:bookmarkEnd w:id="888"/>
      <w:bookmarkEnd w:id="889"/>
      <w:bookmarkEnd w:id="890"/>
      <w:bookmarkEnd w:id="891"/>
      <w:bookmarkEnd w:id="892"/>
      <w:bookmarkEnd w:id="893"/>
    </w:p>
    <w:p>
      <w:pPr>
        <w:pStyle w:val="Heading5"/>
        <w:spacing w:before="120"/>
      </w:pPr>
      <w:bookmarkStart w:id="894" w:name="_Toc122351947"/>
      <w:bookmarkStart w:id="895" w:name="_Toc100588439"/>
      <w:r>
        <w:rPr>
          <w:rStyle w:val="CharSectno"/>
        </w:rPr>
        <w:t>211</w:t>
      </w:r>
      <w:r>
        <w:t>.</w:t>
      </w:r>
      <w:r>
        <w:tab/>
        <w:t>Terms used</w:t>
      </w:r>
      <w:bookmarkEnd w:id="894"/>
      <w:bookmarkEnd w:id="895"/>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896" w:name="_Toc122351948"/>
      <w:bookmarkStart w:id="897" w:name="_Toc100588440"/>
      <w:r>
        <w:rPr>
          <w:rStyle w:val="CharSectno"/>
        </w:rPr>
        <w:t>212</w:t>
      </w:r>
      <w:r>
        <w:t>.</w:t>
      </w:r>
      <w:r>
        <w:tab/>
        <w:t>Seclusion: meaning</w:t>
      </w:r>
      <w:bookmarkEnd w:id="896"/>
      <w:bookmarkEnd w:id="897"/>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898" w:name="_Toc122351949"/>
      <w:bookmarkStart w:id="899" w:name="_Toc100588441"/>
      <w:r>
        <w:rPr>
          <w:rStyle w:val="CharSectno"/>
        </w:rPr>
        <w:t>213</w:t>
      </w:r>
      <w:r>
        <w:t>.</w:t>
      </w:r>
      <w:r>
        <w:tab/>
        <w:t>Seclusion must be authorised</w:t>
      </w:r>
      <w:bookmarkEnd w:id="898"/>
      <w:bookmarkEnd w:id="899"/>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900" w:name="_Toc122351950"/>
      <w:bookmarkStart w:id="901" w:name="_Toc100588442"/>
      <w:r>
        <w:rPr>
          <w:rStyle w:val="CharSectno"/>
        </w:rPr>
        <w:t>214</w:t>
      </w:r>
      <w:r>
        <w:t>.</w:t>
      </w:r>
      <w:r>
        <w:tab/>
        <w:t>Giving oral authorisation</w:t>
      </w:r>
      <w:bookmarkEnd w:id="900"/>
      <w:bookmarkEnd w:id="901"/>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902" w:name="_Toc122351951"/>
      <w:bookmarkStart w:id="903" w:name="_Toc100588443"/>
      <w:r>
        <w:rPr>
          <w:rStyle w:val="CharSectno"/>
        </w:rPr>
        <w:t>215</w:t>
      </w:r>
      <w:r>
        <w:t>.</w:t>
      </w:r>
      <w:r>
        <w:tab/>
        <w:t>Making seclusion order</w:t>
      </w:r>
      <w:bookmarkEnd w:id="902"/>
      <w:bookmarkEnd w:id="903"/>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904" w:name="_Toc122351952"/>
      <w:bookmarkStart w:id="905" w:name="_Toc100588444"/>
      <w:r>
        <w:rPr>
          <w:rStyle w:val="CharSectno"/>
        </w:rPr>
        <w:t>216</w:t>
      </w:r>
      <w:r>
        <w:t>.</w:t>
      </w:r>
      <w:r>
        <w:tab/>
        <w:t>Criteria for authorising seclusion</w:t>
      </w:r>
      <w:bookmarkEnd w:id="904"/>
      <w:bookmarkEnd w:id="905"/>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906" w:name="_Toc122351953"/>
      <w:bookmarkStart w:id="907" w:name="_Toc100588445"/>
      <w:r>
        <w:rPr>
          <w:rStyle w:val="CharSectno"/>
        </w:rPr>
        <w:t>217</w:t>
      </w:r>
      <w:r>
        <w:t>.</w:t>
      </w:r>
      <w:r>
        <w:tab/>
        <w:t>Treating psychiatrist (if any) to be informed</w:t>
      </w:r>
      <w:bookmarkEnd w:id="906"/>
      <w:bookmarkEnd w:id="907"/>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908" w:name="_Toc122351954"/>
      <w:bookmarkStart w:id="909" w:name="_Toc100588446"/>
      <w:r>
        <w:rPr>
          <w:rStyle w:val="CharSectno"/>
        </w:rPr>
        <w:t>218</w:t>
      </w:r>
      <w:r>
        <w:t>.</w:t>
      </w:r>
      <w:r>
        <w:tab/>
        <w:t>Extending seclusion order</w:t>
      </w:r>
      <w:bookmarkEnd w:id="908"/>
      <w:bookmarkEnd w:id="909"/>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910" w:name="_Toc122351955"/>
      <w:bookmarkStart w:id="911" w:name="_Toc100588447"/>
      <w:r>
        <w:rPr>
          <w:rStyle w:val="CharSectno"/>
        </w:rPr>
        <w:t>219</w:t>
      </w:r>
      <w:r>
        <w:t>.</w:t>
      </w:r>
      <w:r>
        <w:tab/>
        <w:t>Revoking seclusion order</w:t>
      </w:r>
      <w:bookmarkEnd w:id="910"/>
      <w:bookmarkEnd w:id="911"/>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912" w:name="_Toc122351956"/>
      <w:bookmarkStart w:id="913" w:name="_Toc100588448"/>
      <w:r>
        <w:rPr>
          <w:rStyle w:val="CharSectno"/>
        </w:rPr>
        <w:t>220</w:t>
      </w:r>
      <w:r>
        <w:t>.</w:t>
      </w:r>
      <w:r>
        <w:tab/>
        <w:t>Release of person on revocation or expiry of seclusion order</w:t>
      </w:r>
      <w:bookmarkEnd w:id="912"/>
      <w:bookmarkEnd w:id="913"/>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914" w:name="_Toc122351957"/>
      <w:bookmarkStart w:id="915" w:name="_Toc100588449"/>
      <w:r>
        <w:rPr>
          <w:rStyle w:val="CharSectno"/>
        </w:rPr>
        <w:t>221</w:t>
      </w:r>
      <w:r>
        <w:t>.</w:t>
      </w:r>
      <w:r>
        <w:tab/>
        <w:t>Record of seclusion order expiring</w:t>
      </w:r>
      <w:bookmarkEnd w:id="914"/>
      <w:bookmarkEnd w:id="915"/>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916" w:name="_Toc122351958"/>
      <w:bookmarkStart w:id="917" w:name="_Toc100588450"/>
      <w:r>
        <w:rPr>
          <w:rStyle w:val="CharSectno"/>
        </w:rPr>
        <w:t>222</w:t>
      </w:r>
      <w:r>
        <w:t>.</w:t>
      </w:r>
      <w:r>
        <w:tab/>
        <w:t>Requirements relating to seclusion</w:t>
      </w:r>
      <w:bookmarkEnd w:id="916"/>
      <w:bookmarkEnd w:id="917"/>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18" w:name="_Toc122351959"/>
      <w:bookmarkStart w:id="919" w:name="_Toc100588451"/>
      <w:r>
        <w:rPr>
          <w:rStyle w:val="CharSectno"/>
        </w:rPr>
        <w:t>223</w:t>
      </w:r>
      <w:r>
        <w:t>.</w:t>
      </w:r>
      <w:r>
        <w:tab/>
        <w:t>Examination of person released from seclusion</w:t>
      </w:r>
      <w:bookmarkEnd w:id="918"/>
      <w:bookmarkEnd w:id="919"/>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920" w:name="_Toc122351960"/>
      <w:bookmarkStart w:id="921" w:name="_Toc100588452"/>
      <w:r>
        <w:rPr>
          <w:rStyle w:val="CharSectno"/>
        </w:rPr>
        <w:t>224</w:t>
      </w:r>
      <w:r>
        <w:t>.</w:t>
      </w:r>
      <w:r>
        <w:tab/>
        <w:t>Report to Chief Psychiatrist and Mentally Impaired Accused Review Board</w:t>
      </w:r>
      <w:bookmarkEnd w:id="920"/>
      <w:bookmarkEnd w:id="921"/>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922" w:name="_Toc122351961"/>
      <w:bookmarkStart w:id="923" w:name="_Toc100588453"/>
      <w:r>
        <w:rPr>
          <w:rStyle w:val="CharSectno"/>
        </w:rPr>
        <w:t>225</w:t>
      </w:r>
      <w:r>
        <w:t>.</w:t>
      </w:r>
      <w:r>
        <w:tab/>
        <w:t>Reasonable assistance and force authorised</w:t>
      </w:r>
      <w:bookmarkEnd w:id="922"/>
      <w:bookmarkEnd w:id="923"/>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924" w:name="_Toc107388980"/>
      <w:bookmarkStart w:id="925" w:name="_Toc107390634"/>
      <w:bookmarkStart w:id="926" w:name="_Toc107483215"/>
      <w:bookmarkStart w:id="927" w:name="_Toc122351962"/>
      <w:bookmarkStart w:id="928" w:name="_Toc100573470"/>
      <w:bookmarkStart w:id="929" w:name="_Toc100574346"/>
      <w:bookmarkStart w:id="930" w:name="_Toc100588454"/>
      <w:r>
        <w:rPr>
          <w:rStyle w:val="CharDivNo"/>
        </w:rPr>
        <w:t>Division 6</w:t>
      </w:r>
      <w:r>
        <w:t> — </w:t>
      </w:r>
      <w:r>
        <w:rPr>
          <w:rStyle w:val="CharDivText"/>
        </w:rPr>
        <w:t>Bodily restraint</w:t>
      </w:r>
      <w:bookmarkEnd w:id="924"/>
      <w:bookmarkEnd w:id="925"/>
      <w:bookmarkEnd w:id="926"/>
      <w:bookmarkEnd w:id="927"/>
      <w:bookmarkEnd w:id="928"/>
      <w:bookmarkEnd w:id="929"/>
      <w:bookmarkEnd w:id="930"/>
    </w:p>
    <w:p>
      <w:pPr>
        <w:pStyle w:val="Heading5"/>
      </w:pPr>
      <w:bookmarkStart w:id="931" w:name="_Toc122351963"/>
      <w:bookmarkStart w:id="932" w:name="_Toc100588455"/>
      <w:r>
        <w:rPr>
          <w:rStyle w:val="CharSectno"/>
        </w:rPr>
        <w:t>226</w:t>
      </w:r>
      <w:r>
        <w:t>.</w:t>
      </w:r>
      <w:r>
        <w:tab/>
        <w:t>Terms used</w:t>
      </w:r>
      <w:bookmarkEnd w:id="931"/>
      <w:bookmarkEnd w:id="932"/>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933" w:name="_Toc122351964"/>
      <w:bookmarkStart w:id="934" w:name="_Toc100588456"/>
      <w:r>
        <w:rPr>
          <w:rStyle w:val="CharSectno"/>
        </w:rPr>
        <w:t>227</w:t>
      </w:r>
      <w:r>
        <w:t>.</w:t>
      </w:r>
      <w:r>
        <w:tab/>
        <w:t>Bodily restraint: meaning</w:t>
      </w:r>
      <w:bookmarkEnd w:id="933"/>
      <w:bookmarkEnd w:id="934"/>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935" w:name="_Toc122351965"/>
      <w:bookmarkStart w:id="936" w:name="_Toc100588457"/>
      <w:r>
        <w:rPr>
          <w:rStyle w:val="CharSectno"/>
        </w:rPr>
        <w:t>228</w:t>
      </w:r>
      <w:r>
        <w:t>.</w:t>
      </w:r>
      <w:r>
        <w:tab/>
        <w:t>Principles relating to use of bodily restraint</w:t>
      </w:r>
      <w:bookmarkEnd w:id="935"/>
      <w:bookmarkEnd w:id="936"/>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937" w:name="_Toc122351966"/>
      <w:bookmarkStart w:id="938" w:name="_Toc100588458"/>
      <w:r>
        <w:rPr>
          <w:rStyle w:val="CharSectno"/>
        </w:rPr>
        <w:t>229</w:t>
      </w:r>
      <w:r>
        <w:t>.</w:t>
      </w:r>
      <w:r>
        <w:tab/>
        <w:t>Bodily restraint must be authorised</w:t>
      </w:r>
      <w:bookmarkEnd w:id="937"/>
      <w:bookmarkEnd w:id="938"/>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939" w:name="_Toc122351967"/>
      <w:bookmarkStart w:id="940" w:name="_Toc100588459"/>
      <w:r>
        <w:rPr>
          <w:rStyle w:val="CharSectno"/>
        </w:rPr>
        <w:t>230</w:t>
      </w:r>
      <w:r>
        <w:t>.</w:t>
      </w:r>
      <w:r>
        <w:tab/>
        <w:t>Giving oral authorisation</w:t>
      </w:r>
      <w:bookmarkEnd w:id="939"/>
      <w:bookmarkEnd w:id="940"/>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941" w:name="_Toc122351968"/>
      <w:bookmarkStart w:id="942" w:name="_Toc100588460"/>
      <w:r>
        <w:rPr>
          <w:rStyle w:val="CharSectno"/>
        </w:rPr>
        <w:t>231</w:t>
      </w:r>
      <w:r>
        <w:t>.</w:t>
      </w:r>
      <w:r>
        <w:tab/>
        <w:t>Making bodily restraint order</w:t>
      </w:r>
      <w:bookmarkEnd w:id="941"/>
      <w:bookmarkEnd w:id="942"/>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943" w:name="_Toc122351969"/>
      <w:bookmarkStart w:id="944" w:name="_Toc100588461"/>
      <w:r>
        <w:rPr>
          <w:rStyle w:val="CharSectno"/>
        </w:rPr>
        <w:t>232</w:t>
      </w:r>
      <w:r>
        <w:t>.</w:t>
      </w:r>
      <w:r>
        <w:tab/>
        <w:t>Criteria for authorising bodily restraint</w:t>
      </w:r>
      <w:bookmarkEnd w:id="943"/>
      <w:bookmarkEnd w:id="944"/>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945" w:name="_Toc122351970"/>
      <w:bookmarkStart w:id="946" w:name="_Toc100588462"/>
      <w:r>
        <w:rPr>
          <w:rStyle w:val="CharSectno"/>
        </w:rPr>
        <w:t>233</w:t>
      </w:r>
      <w:r>
        <w:t>.</w:t>
      </w:r>
      <w:r>
        <w:tab/>
        <w:t>Treating psychiatrist (if any) must be informed</w:t>
      </w:r>
      <w:bookmarkEnd w:id="945"/>
      <w:bookmarkEnd w:id="946"/>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947" w:name="_Toc122351971"/>
      <w:bookmarkStart w:id="948" w:name="_Toc100588463"/>
      <w:r>
        <w:rPr>
          <w:rStyle w:val="CharSectno"/>
        </w:rPr>
        <w:t>234</w:t>
      </w:r>
      <w:r>
        <w:t>.</w:t>
      </w:r>
      <w:r>
        <w:tab/>
        <w:t>Varying bodily restraint order</w:t>
      </w:r>
      <w:bookmarkEnd w:id="947"/>
      <w:bookmarkEnd w:id="948"/>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949" w:name="_Toc122351972"/>
      <w:bookmarkStart w:id="950" w:name="_Toc100588464"/>
      <w:r>
        <w:rPr>
          <w:rStyle w:val="CharSectno"/>
        </w:rPr>
        <w:t>235</w:t>
      </w:r>
      <w:r>
        <w:t>.</w:t>
      </w:r>
      <w:r>
        <w:tab/>
        <w:t>Revoking bodily restraint order</w:t>
      </w:r>
      <w:bookmarkEnd w:id="949"/>
      <w:bookmarkEnd w:id="950"/>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951" w:name="_Toc122351973"/>
      <w:bookmarkStart w:id="952" w:name="_Toc100588465"/>
      <w:r>
        <w:rPr>
          <w:rStyle w:val="CharSectno"/>
        </w:rPr>
        <w:t>236</w:t>
      </w:r>
      <w:r>
        <w:t>.</w:t>
      </w:r>
      <w:r>
        <w:tab/>
        <w:t>Release of person on revocation or expiry of bodily restraint order</w:t>
      </w:r>
      <w:bookmarkEnd w:id="951"/>
      <w:bookmarkEnd w:id="952"/>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953" w:name="_Toc122351974"/>
      <w:bookmarkStart w:id="954" w:name="_Toc100588466"/>
      <w:r>
        <w:rPr>
          <w:rStyle w:val="CharSectno"/>
        </w:rPr>
        <w:t>237</w:t>
      </w:r>
      <w:r>
        <w:t>.</w:t>
      </w:r>
      <w:r>
        <w:tab/>
        <w:t>Record of bodily restraint order expiring</w:t>
      </w:r>
      <w:bookmarkEnd w:id="953"/>
      <w:bookmarkEnd w:id="954"/>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955" w:name="_Toc122351975"/>
      <w:bookmarkStart w:id="956" w:name="_Toc100588467"/>
      <w:r>
        <w:rPr>
          <w:rStyle w:val="CharSectno"/>
        </w:rPr>
        <w:t>238</w:t>
      </w:r>
      <w:r>
        <w:t>.</w:t>
      </w:r>
      <w:r>
        <w:tab/>
        <w:t>Requirements relating to bodily restraint</w:t>
      </w:r>
      <w:bookmarkEnd w:id="955"/>
      <w:bookmarkEnd w:id="956"/>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57" w:name="_Toc122351976"/>
      <w:bookmarkStart w:id="958" w:name="_Toc100588468"/>
      <w:r>
        <w:rPr>
          <w:rStyle w:val="CharSectno"/>
        </w:rPr>
        <w:t>239</w:t>
      </w:r>
      <w:r>
        <w:t>.</w:t>
      </w:r>
      <w:r>
        <w:tab/>
        <w:t>Examination of person when released</w:t>
      </w:r>
      <w:bookmarkEnd w:id="957"/>
      <w:bookmarkEnd w:id="958"/>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959" w:name="_Toc122351977"/>
      <w:bookmarkStart w:id="960" w:name="_Toc100588469"/>
      <w:r>
        <w:rPr>
          <w:rStyle w:val="CharSectno"/>
        </w:rPr>
        <w:t>240</w:t>
      </w:r>
      <w:r>
        <w:t>.</w:t>
      </w:r>
      <w:r>
        <w:tab/>
        <w:t>Report to Chief Psychiatrist and Mentally Impaired Accused Review Board</w:t>
      </w:r>
      <w:bookmarkEnd w:id="959"/>
      <w:bookmarkEnd w:id="960"/>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961" w:name="_Toc107388996"/>
      <w:bookmarkStart w:id="962" w:name="_Toc107390650"/>
      <w:bookmarkStart w:id="963" w:name="_Toc107483231"/>
      <w:bookmarkStart w:id="964" w:name="_Toc122351978"/>
      <w:bookmarkStart w:id="965" w:name="_Toc100573486"/>
      <w:bookmarkStart w:id="966" w:name="_Toc100574362"/>
      <w:bookmarkStart w:id="967" w:name="_Toc100588470"/>
      <w:r>
        <w:rPr>
          <w:rStyle w:val="CharPartNo"/>
        </w:rPr>
        <w:t>Part 15</w:t>
      </w:r>
      <w:r>
        <w:t> — </w:t>
      </w:r>
      <w:r>
        <w:rPr>
          <w:rStyle w:val="CharPartText"/>
        </w:rPr>
        <w:t>Health care of people in hospitals</w:t>
      </w:r>
      <w:bookmarkEnd w:id="961"/>
      <w:bookmarkEnd w:id="962"/>
      <w:bookmarkEnd w:id="963"/>
      <w:bookmarkEnd w:id="964"/>
      <w:bookmarkEnd w:id="965"/>
      <w:bookmarkEnd w:id="966"/>
      <w:bookmarkEnd w:id="967"/>
    </w:p>
    <w:p>
      <w:pPr>
        <w:pStyle w:val="Heading3"/>
      </w:pPr>
      <w:bookmarkStart w:id="968" w:name="_Toc107388997"/>
      <w:bookmarkStart w:id="969" w:name="_Toc107390651"/>
      <w:bookmarkStart w:id="970" w:name="_Toc107483232"/>
      <w:bookmarkStart w:id="971" w:name="_Toc122351979"/>
      <w:bookmarkStart w:id="972" w:name="_Toc100573487"/>
      <w:bookmarkStart w:id="973" w:name="_Toc100574363"/>
      <w:bookmarkStart w:id="974" w:name="_Toc100588471"/>
      <w:r>
        <w:rPr>
          <w:rStyle w:val="CharDivNo"/>
        </w:rPr>
        <w:t>Division 1</w:t>
      </w:r>
      <w:r>
        <w:t> — </w:t>
      </w:r>
      <w:r>
        <w:rPr>
          <w:rStyle w:val="CharDivText"/>
        </w:rPr>
        <w:t>Examination to assess person’s physical condition</w:t>
      </w:r>
      <w:bookmarkEnd w:id="968"/>
      <w:bookmarkEnd w:id="969"/>
      <w:bookmarkEnd w:id="970"/>
      <w:bookmarkEnd w:id="971"/>
      <w:bookmarkEnd w:id="972"/>
      <w:bookmarkEnd w:id="973"/>
      <w:bookmarkEnd w:id="974"/>
    </w:p>
    <w:p>
      <w:pPr>
        <w:pStyle w:val="Heading5"/>
      </w:pPr>
      <w:bookmarkStart w:id="975" w:name="_Toc122351980"/>
      <w:bookmarkStart w:id="976" w:name="_Toc100588472"/>
      <w:r>
        <w:rPr>
          <w:rStyle w:val="CharSectno"/>
        </w:rPr>
        <w:t>241</w:t>
      </w:r>
      <w:r>
        <w:t>.</w:t>
      </w:r>
      <w:r>
        <w:tab/>
        <w:t>Physical examination on arrival at hospital</w:t>
      </w:r>
      <w:bookmarkEnd w:id="975"/>
      <w:bookmarkEnd w:id="976"/>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977" w:name="_Toc107388999"/>
      <w:bookmarkStart w:id="978" w:name="_Toc107390653"/>
      <w:bookmarkStart w:id="979" w:name="_Toc107483234"/>
      <w:bookmarkStart w:id="980" w:name="_Toc122351981"/>
      <w:bookmarkStart w:id="981" w:name="_Toc100573489"/>
      <w:bookmarkStart w:id="982" w:name="_Toc100574365"/>
      <w:bookmarkStart w:id="983" w:name="_Toc100588473"/>
      <w:r>
        <w:rPr>
          <w:rStyle w:val="CharDivNo"/>
        </w:rPr>
        <w:t>Division 2</w:t>
      </w:r>
      <w:r>
        <w:t> — </w:t>
      </w:r>
      <w:r>
        <w:rPr>
          <w:rStyle w:val="CharDivText"/>
        </w:rPr>
        <w:t>Urgent non</w:t>
      </w:r>
      <w:r>
        <w:rPr>
          <w:rStyle w:val="CharDivText"/>
        </w:rPr>
        <w:noBreakHyphen/>
        <w:t>psychiatric treatment for involuntary inpatients and mentally impaired accused</w:t>
      </w:r>
      <w:bookmarkEnd w:id="977"/>
      <w:bookmarkEnd w:id="978"/>
      <w:bookmarkEnd w:id="979"/>
      <w:bookmarkEnd w:id="980"/>
      <w:bookmarkEnd w:id="981"/>
      <w:bookmarkEnd w:id="982"/>
      <w:bookmarkEnd w:id="983"/>
    </w:p>
    <w:p>
      <w:pPr>
        <w:pStyle w:val="Heading5"/>
      </w:pPr>
      <w:bookmarkStart w:id="984" w:name="_Toc122351982"/>
      <w:bookmarkStart w:id="985" w:name="_Toc100588474"/>
      <w:r>
        <w:rPr>
          <w:rStyle w:val="CharSectno"/>
        </w:rPr>
        <w:t>242</w:t>
      </w:r>
      <w:r>
        <w:t>.</w:t>
      </w:r>
      <w:r>
        <w:tab/>
        <w:t>Provision of urgent non</w:t>
      </w:r>
      <w:r>
        <w:noBreakHyphen/>
        <w:t>psychiatric treatment: report to Chief Psychiatrist</w:t>
      </w:r>
      <w:bookmarkEnd w:id="984"/>
      <w:bookmarkEnd w:id="98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986" w:name="_Toc107389001"/>
      <w:bookmarkStart w:id="987" w:name="_Toc107390655"/>
      <w:bookmarkStart w:id="988" w:name="_Toc107483236"/>
      <w:bookmarkStart w:id="989" w:name="_Toc122351983"/>
      <w:bookmarkStart w:id="990" w:name="_Toc100573491"/>
      <w:bookmarkStart w:id="991" w:name="_Toc100574367"/>
      <w:bookmarkStart w:id="992" w:name="_Toc100588475"/>
      <w:r>
        <w:rPr>
          <w:rStyle w:val="CharPartNo"/>
        </w:rPr>
        <w:t>Part 16</w:t>
      </w:r>
      <w:r>
        <w:t> — </w:t>
      </w:r>
      <w:r>
        <w:rPr>
          <w:rStyle w:val="CharPartText"/>
        </w:rPr>
        <w:t>Protection of patients’ rights</w:t>
      </w:r>
      <w:bookmarkEnd w:id="986"/>
      <w:bookmarkEnd w:id="987"/>
      <w:bookmarkEnd w:id="988"/>
      <w:bookmarkEnd w:id="989"/>
      <w:bookmarkEnd w:id="990"/>
      <w:bookmarkEnd w:id="991"/>
      <w:bookmarkEnd w:id="992"/>
    </w:p>
    <w:p>
      <w:pPr>
        <w:pStyle w:val="Heading3"/>
      </w:pPr>
      <w:bookmarkStart w:id="993" w:name="_Toc107389002"/>
      <w:bookmarkStart w:id="994" w:name="_Toc107390656"/>
      <w:bookmarkStart w:id="995" w:name="_Toc107483237"/>
      <w:bookmarkStart w:id="996" w:name="_Toc122351984"/>
      <w:bookmarkStart w:id="997" w:name="_Toc100573492"/>
      <w:bookmarkStart w:id="998" w:name="_Toc100574368"/>
      <w:bookmarkStart w:id="999" w:name="_Toc100588476"/>
      <w:r>
        <w:rPr>
          <w:rStyle w:val="CharDivNo"/>
        </w:rPr>
        <w:t>Division 1</w:t>
      </w:r>
      <w:r>
        <w:t> — </w:t>
      </w:r>
      <w:r>
        <w:rPr>
          <w:rStyle w:val="CharDivText"/>
        </w:rPr>
        <w:t>Patients’ rights generally</w:t>
      </w:r>
      <w:bookmarkEnd w:id="993"/>
      <w:bookmarkEnd w:id="994"/>
      <w:bookmarkEnd w:id="995"/>
      <w:bookmarkEnd w:id="996"/>
      <w:bookmarkEnd w:id="997"/>
      <w:bookmarkEnd w:id="998"/>
      <w:bookmarkEnd w:id="999"/>
    </w:p>
    <w:p>
      <w:pPr>
        <w:pStyle w:val="Heading4"/>
      </w:pPr>
      <w:bookmarkStart w:id="1000" w:name="_Toc107389003"/>
      <w:bookmarkStart w:id="1001" w:name="_Toc107390657"/>
      <w:bookmarkStart w:id="1002" w:name="_Toc107483238"/>
      <w:bookmarkStart w:id="1003" w:name="_Toc122351985"/>
      <w:bookmarkStart w:id="1004" w:name="_Toc100573493"/>
      <w:bookmarkStart w:id="1005" w:name="_Toc100574369"/>
      <w:bookmarkStart w:id="1006" w:name="_Toc100588477"/>
      <w:r>
        <w:t>Subdivision 1 — Explanation of rights</w:t>
      </w:r>
      <w:bookmarkEnd w:id="1000"/>
      <w:bookmarkEnd w:id="1001"/>
      <w:bookmarkEnd w:id="1002"/>
      <w:bookmarkEnd w:id="1003"/>
      <w:bookmarkEnd w:id="1004"/>
      <w:bookmarkEnd w:id="1005"/>
      <w:bookmarkEnd w:id="1006"/>
    </w:p>
    <w:p>
      <w:pPr>
        <w:pStyle w:val="Heading5"/>
        <w:spacing w:before="240"/>
      </w:pPr>
      <w:bookmarkStart w:id="1007" w:name="_Toc122351986"/>
      <w:bookmarkStart w:id="1008" w:name="_Toc100588478"/>
      <w:r>
        <w:rPr>
          <w:rStyle w:val="CharSectno"/>
        </w:rPr>
        <w:t>243</w:t>
      </w:r>
      <w:r>
        <w:t>.</w:t>
      </w:r>
      <w:r>
        <w:tab/>
        <w:t>Application of this Subdivision</w:t>
      </w:r>
      <w:bookmarkEnd w:id="1007"/>
      <w:bookmarkEnd w:id="1008"/>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1009" w:name="_Toc122351987"/>
      <w:bookmarkStart w:id="1010" w:name="_Toc100588479"/>
      <w:r>
        <w:rPr>
          <w:rStyle w:val="CharSectno"/>
        </w:rPr>
        <w:t>244</w:t>
      </w:r>
      <w:r>
        <w:t>.</w:t>
      </w:r>
      <w:r>
        <w:tab/>
        <w:t>Rights to be explained to person</w:t>
      </w:r>
      <w:bookmarkEnd w:id="1009"/>
      <w:bookmarkEnd w:id="1010"/>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011" w:name="_Toc122351988"/>
      <w:bookmarkStart w:id="1012" w:name="_Toc100588480"/>
      <w:r>
        <w:rPr>
          <w:rStyle w:val="CharSectno"/>
        </w:rPr>
        <w:t>245</w:t>
      </w:r>
      <w:r>
        <w:t>.</w:t>
      </w:r>
      <w:r>
        <w:tab/>
        <w:t>Person’s rights to be explained to another person</w:t>
      </w:r>
      <w:bookmarkEnd w:id="1011"/>
      <w:bookmarkEnd w:id="1012"/>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013" w:name="_Toc122351989"/>
      <w:bookmarkStart w:id="1014" w:name="_Toc100588481"/>
      <w:r>
        <w:rPr>
          <w:rStyle w:val="CharSectno"/>
        </w:rPr>
        <w:t>246</w:t>
      </w:r>
      <w:r>
        <w:t>.</w:t>
      </w:r>
      <w:r>
        <w:tab/>
        <w:t>Person responsible for ensuring explanation is provided</w:t>
      </w:r>
      <w:bookmarkEnd w:id="1013"/>
      <w:bookmarkEnd w:id="1014"/>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1015" w:name="_Toc107389008"/>
      <w:bookmarkStart w:id="1016" w:name="_Toc107390662"/>
      <w:bookmarkStart w:id="1017" w:name="_Toc107483243"/>
      <w:bookmarkStart w:id="1018" w:name="_Toc122351990"/>
      <w:bookmarkStart w:id="1019" w:name="_Toc100573498"/>
      <w:bookmarkStart w:id="1020" w:name="_Toc100574374"/>
      <w:bookmarkStart w:id="1021" w:name="_Toc100588482"/>
      <w:r>
        <w:t>Subdivision 2 — Access to records about patients and former patients</w:t>
      </w:r>
      <w:bookmarkEnd w:id="1015"/>
      <w:bookmarkEnd w:id="1016"/>
      <w:bookmarkEnd w:id="1017"/>
      <w:bookmarkEnd w:id="1018"/>
      <w:bookmarkEnd w:id="1019"/>
      <w:bookmarkEnd w:id="1020"/>
      <w:bookmarkEnd w:id="1021"/>
    </w:p>
    <w:p>
      <w:pPr>
        <w:pStyle w:val="Heading5"/>
      </w:pPr>
      <w:bookmarkStart w:id="1022" w:name="_Toc122351991"/>
      <w:bookmarkStart w:id="1023" w:name="_Toc100588483"/>
      <w:r>
        <w:rPr>
          <w:rStyle w:val="CharSectno"/>
        </w:rPr>
        <w:t>247</w:t>
      </w:r>
      <w:r>
        <w:t>.</w:t>
      </w:r>
      <w:r>
        <w:tab/>
        <w:t>Term used: relevant document</w:t>
      </w:r>
      <w:bookmarkEnd w:id="1022"/>
      <w:bookmarkEnd w:id="1023"/>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024" w:name="_Toc122351992"/>
      <w:bookmarkStart w:id="1025" w:name="_Toc100588484"/>
      <w:r>
        <w:rPr>
          <w:rStyle w:val="CharSectno"/>
        </w:rPr>
        <w:t>248</w:t>
      </w:r>
      <w:r>
        <w:t>.</w:t>
      </w:r>
      <w:r>
        <w:tab/>
        <w:t>Right to access medical record and other documents</w:t>
      </w:r>
      <w:bookmarkEnd w:id="1024"/>
      <w:bookmarkEnd w:id="1025"/>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1026" w:name="_Toc122351993"/>
      <w:bookmarkStart w:id="1027" w:name="_Toc100588485"/>
      <w:r>
        <w:rPr>
          <w:rStyle w:val="CharSectno"/>
        </w:rPr>
        <w:t>249</w:t>
      </w:r>
      <w:r>
        <w:t>.</w:t>
      </w:r>
      <w:r>
        <w:tab/>
        <w:t>Restrictions on access</w:t>
      </w:r>
      <w:bookmarkEnd w:id="1026"/>
      <w:bookmarkEnd w:id="1027"/>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1028" w:name="_Toc122351994"/>
      <w:bookmarkStart w:id="1029" w:name="_Toc100588486"/>
      <w:r>
        <w:rPr>
          <w:rStyle w:val="CharSectno"/>
        </w:rPr>
        <w:t>250</w:t>
      </w:r>
      <w:r>
        <w:t>.</w:t>
      </w:r>
      <w:r>
        <w:tab/>
        <w:t>Providing access to medical practitioner or legal practitioner</w:t>
      </w:r>
      <w:bookmarkEnd w:id="1028"/>
      <w:bookmarkEnd w:id="1029"/>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030" w:name="_Toc122351995"/>
      <w:bookmarkStart w:id="1031" w:name="_Toc100588487"/>
      <w:r>
        <w:rPr>
          <w:rStyle w:val="CharSectno"/>
        </w:rPr>
        <w:t>251</w:t>
      </w:r>
      <w:r>
        <w:t>.</w:t>
      </w:r>
      <w:r>
        <w:tab/>
        <w:t>Disclosure by medical practitioner or legal practitioner</w:t>
      </w:r>
      <w:bookmarkEnd w:id="1030"/>
      <w:bookmarkEnd w:id="1031"/>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032" w:name="_Toc107389014"/>
      <w:bookmarkStart w:id="1033" w:name="_Toc107390668"/>
      <w:bookmarkStart w:id="1034" w:name="_Toc107483249"/>
      <w:bookmarkStart w:id="1035" w:name="_Toc122351996"/>
      <w:bookmarkStart w:id="1036" w:name="_Toc100573504"/>
      <w:bookmarkStart w:id="1037" w:name="_Toc100574380"/>
      <w:bookmarkStart w:id="1038" w:name="_Toc100588488"/>
      <w:r>
        <w:t>Subdivision 3 — Duties of staff of mental health services toward patients</w:t>
      </w:r>
      <w:bookmarkEnd w:id="1032"/>
      <w:bookmarkEnd w:id="1033"/>
      <w:bookmarkEnd w:id="1034"/>
      <w:bookmarkEnd w:id="1035"/>
      <w:bookmarkEnd w:id="1036"/>
      <w:bookmarkEnd w:id="1037"/>
      <w:bookmarkEnd w:id="1038"/>
    </w:p>
    <w:p>
      <w:pPr>
        <w:pStyle w:val="Heading5"/>
      </w:pPr>
      <w:bookmarkStart w:id="1039" w:name="_Toc122351997"/>
      <w:bookmarkStart w:id="1040" w:name="_Toc100588489"/>
      <w:r>
        <w:rPr>
          <w:rStyle w:val="CharSectno"/>
        </w:rPr>
        <w:t>252</w:t>
      </w:r>
      <w:r>
        <w:t>.</w:t>
      </w:r>
      <w:r>
        <w:tab/>
        <w:t>Term used: mental health service</w:t>
      </w:r>
      <w:bookmarkEnd w:id="1039"/>
      <w:bookmarkEnd w:id="1040"/>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041" w:name="_Toc122351998"/>
      <w:bookmarkStart w:id="1042" w:name="_Toc100588490"/>
      <w:r>
        <w:rPr>
          <w:rStyle w:val="CharSectno"/>
        </w:rPr>
        <w:t>253</w:t>
      </w:r>
      <w:r>
        <w:t>.</w:t>
      </w:r>
      <w:r>
        <w:tab/>
        <w:t>Duty not to ill</w:t>
      </w:r>
      <w:r>
        <w:noBreakHyphen/>
        <w:t>treat or wilfully neglect patients</w:t>
      </w:r>
      <w:bookmarkEnd w:id="1041"/>
      <w:bookmarkEnd w:id="1042"/>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043" w:name="_Toc122351999"/>
      <w:bookmarkStart w:id="1044" w:name="_Toc100588491"/>
      <w:r>
        <w:rPr>
          <w:rStyle w:val="CharSectno"/>
        </w:rPr>
        <w:t>254</w:t>
      </w:r>
      <w:r>
        <w:t>.</w:t>
      </w:r>
      <w:r>
        <w:tab/>
        <w:t>Duty to report certain incidents</w:t>
      </w:r>
      <w:bookmarkEnd w:id="1043"/>
      <w:bookmarkEnd w:id="1044"/>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1045" w:name="_Toc107389018"/>
      <w:bookmarkStart w:id="1046" w:name="_Toc107390672"/>
      <w:bookmarkStart w:id="1047" w:name="_Toc107483253"/>
      <w:bookmarkStart w:id="1048" w:name="_Toc122352000"/>
      <w:bookmarkStart w:id="1049" w:name="_Toc100573508"/>
      <w:bookmarkStart w:id="1050" w:name="_Toc100574384"/>
      <w:bookmarkStart w:id="1051" w:name="_Toc100588492"/>
      <w:r>
        <w:rPr>
          <w:rStyle w:val="CharDivNo"/>
        </w:rPr>
        <w:t>Division 2</w:t>
      </w:r>
      <w:r>
        <w:t> — </w:t>
      </w:r>
      <w:r>
        <w:rPr>
          <w:rStyle w:val="CharDivText"/>
        </w:rPr>
        <w:t>Additional rights of inpatients in hospitals</w:t>
      </w:r>
      <w:bookmarkEnd w:id="1045"/>
      <w:bookmarkEnd w:id="1046"/>
      <w:bookmarkEnd w:id="1047"/>
      <w:bookmarkEnd w:id="1048"/>
      <w:bookmarkEnd w:id="1049"/>
      <w:bookmarkEnd w:id="1050"/>
      <w:bookmarkEnd w:id="1051"/>
    </w:p>
    <w:p>
      <w:pPr>
        <w:pStyle w:val="Heading4"/>
        <w:spacing w:before="180"/>
      </w:pPr>
      <w:bookmarkStart w:id="1052" w:name="_Toc107389019"/>
      <w:bookmarkStart w:id="1053" w:name="_Toc107390673"/>
      <w:bookmarkStart w:id="1054" w:name="_Toc107483254"/>
      <w:bookmarkStart w:id="1055" w:name="_Toc122352001"/>
      <w:bookmarkStart w:id="1056" w:name="_Toc100573509"/>
      <w:bookmarkStart w:id="1057" w:name="_Toc100574385"/>
      <w:bookmarkStart w:id="1058" w:name="_Toc100588493"/>
      <w:r>
        <w:t>Subdivision 1 — Admission of voluntary inpatients by authorised hospitals</w:t>
      </w:r>
      <w:bookmarkEnd w:id="1052"/>
      <w:bookmarkEnd w:id="1053"/>
      <w:bookmarkEnd w:id="1054"/>
      <w:bookmarkEnd w:id="1055"/>
      <w:bookmarkEnd w:id="1056"/>
      <w:bookmarkEnd w:id="1057"/>
      <w:bookmarkEnd w:id="1058"/>
    </w:p>
    <w:p>
      <w:pPr>
        <w:pStyle w:val="Heading5"/>
        <w:spacing w:before="180"/>
      </w:pPr>
      <w:bookmarkStart w:id="1059" w:name="_Toc122352002"/>
      <w:bookmarkStart w:id="1060" w:name="_Toc100588494"/>
      <w:r>
        <w:rPr>
          <w:rStyle w:val="CharSectno"/>
        </w:rPr>
        <w:t>255</w:t>
      </w:r>
      <w:r>
        <w:t>.</w:t>
      </w:r>
      <w:r>
        <w:tab/>
        <w:t>Admission by medical practitioner</w:t>
      </w:r>
      <w:bookmarkEnd w:id="1059"/>
      <w:bookmarkEnd w:id="1060"/>
    </w:p>
    <w:p>
      <w:pPr>
        <w:pStyle w:val="Subsection"/>
      </w:pPr>
      <w:r>
        <w:tab/>
      </w:r>
      <w:r>
        <w:tab/>
        <w:t>A voluntary patient can only be admitted as an inpatient of an authorised hospital by a medical practitioner.</w:t>
      </w:r>
    </w:p>
    <w:p>
      <w:pPr>
        <w:pStyle w:val="Heading5"/>
        <w:spacing w:before="180"/>
      </w:pPr>
      <w:bookmarkStart w:id="1061" w:name="_Toc122352003"/>
      <w:bookmarkStart w:id="1062" w:name="_Toc100588495"/>
      <w:r>
        <w:rPr>
          <w:rStyle w:val="CharSectno"/>
        </w:rPr>
        <w:t>256</w:t>
      </w:r>
      <w:r>
        <w:t>.</w:t>
      </w:r>
      <w:r>
        <w:tab/>
        <w:t>Confirmation of admission by psychiatrist</w:t>
      </w:r>
      <w:bookmarkEnd w:id="1061"/>
      <w:bookmarkEnd w:id="1062"/>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1063" w:name="_Toc122352004"/>
      <w:bookmarkStart w:id="1064" w:name="_Toc100588496"/>
      <w:r>
        <w:rPr>
          <w:rStyle w:val="CharSectno"/>
        </w:rPr>
        <w:t>257</w:t>
      </w:r>
      <w:r>
        <w:t>.</w:t>
      </w:r>
      <w:r>
        <w:tab/>
        <w:t>Reasons for refusing to admit or confirm admission</w:t>
      </w:r>
      <w:bookmarkEnd w:id="1063"/>
      <w:bookmarkEnd w:id="1064"/>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065" w:name="_Toc107389023"/>
      <w:bookmarkStart w:id="1066" w:name="_Toc107390677"/>
      <w:bookmarkStart w:id="1067" w:name="_Toc107483258"/>
      <w:bookmarkStart w:id="1068" w:name="_Toc122352005"/>
      <w:bookmarkStart w:id="1069" w:name="_Toc100573513"/>
      <w:bookmarkStart w:id="1070" w:name="_Toc100574389"/>
      <w:bookmarkStart w:id="1071" w:name="_Toc100588497"/>
      <w:r>
        <w:t>Subdivision 2 — Rights of inpatients generally</w:t>
      </w:r>
      <w:bookmarkEnd w:id="1065"/>
      <w:bookmarkEnd w:id="1066"/>
      <w:bookmarkEnd w:id="1067"/>
      <w:bookmarkEnd w:id="1068"/>
      <w:bookmarkEnd w:id="1069"/>
      <w:bookmarkEnd w:id="1070"/>
      <w:bookmarkEnd w:id="1071"/>
    </w:p>
    <w:p>
      <w:pPr>
        <w:pStyle w:val="Heading5"/>
      </w:pPr>
      <w:bookmarkStart w:id="1072" w:name="_Toc122352006"/>
      <w:bookmarkStart w:id="1073" w:name="_Toc100588498"/>
      <w:r>
        <w:rPr>
          <w:rStyle w:val="CharSectno"/>
        </w:rPr>
        <w:t>258</w:t>
      </w:r>
      <w:r>
        <w:t>.</w:t>
      </w:r>
      <w:r>
        <w:tab/>
        <w:t>Application of this Subdivision</w:t>
      </w:r>
      <w:bookmarkEnd w:id="1072"/>
      <w:bookmarkEnd w:id="1073"/>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074" w:name="_Toc122352007"/>
      <w:bookmarkStart w:id="1075" w:name="_Toc100588499"/>
      <w:r>
        <w:rPr>
          <w:rStyle w:val="CharSectno"/>
        </w:rPr>
        <w:t>259</w:t>
      </w:r>
      <w:r>
        <w:t>.</w:t>
      </w:r>
      <w:r>
        <w:tab/>
        <w:t>Personal possessions</w:t>
      </w:r>
      <w:bookmarkEnd w:id="1074"/>
      <w:bookmarkEnd w:id="1075"/>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076" w:name="_Toc122352008"/>
      <w:bookmarkStart w:id="1077" w:name="_Toc100588500"/>
      <w:r>
        <w:rPr>
          <w:rStyle w:val="CharSectno"/>
        </w:rPr>
        <w:t>260</w:t>
      </w:r>
      <w:r>
        <w:t>.</w:t>
      </w:r>
      <w:r>
        <w:tab/>
        <w:t>Interview with psychiatrist</w:t>
      </w:r>
      <w:bookmarkEnd w:id="1076"/>
      <w:bookmarkEnd w:id="1077"/>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078" w:name="_Toc122352009"/>
      <w:bookmarkStart w:id="1079" w:name="_Toc100588501"/>
      <w:r>
        <w:rPr>
          <w:rStyle w:val="CharSectno"/>
        </w:rPr>
        <w:t>261</w:t>
      </w:r>
      <w:r>
        <w:t>.</w:t>
      </w:r>
      <w:r>
        <w:tab/>
        <w:t>Freedom of lawful communication</w:t>
      </w:r>
      <w:bookmarkEnd w:id="1078"/>
      <w:bookmarkEnd w:id="1079"/>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080" w:name="_Toc122352010"/>
      <w:bookmarkStart w:id="1081" w:name="_Toc100588502"/>
      <w:r>
        <w:rPr>
          <w:rStyle w:val="CharSectno"/>
        </w:rPr>
        <w:t>262</w:t>
      </w:r>
      <w:r>
        <w:t>.</w:t>
      </w:r>
      <w:r>
        <w:tab/>
        <w:t>Restrictions on freedom of communication</w:t>
      </w:r>
      <w:bookmarkEnd w:id="1080"/>
      <w:bookmarkEnd w:id="1081"/>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1082" w:name="_Toc107389029"/>
      <w:bookmarkStart w:id="1083" w:name="_Toc107390683"/>
      <w:bookmarkStart w:id="1084" w:name="_Toc107483264"/>
      <w:bookmarkStart w:id="1085" w:name="_Toc122352011"/>
      <w:bookmarkStart w:id="1086" w:name="_Toc100573519"/>
      <w:bookmarkStart w:id="1087" w:name="_Toc100574395"/>
      <w:bookmarkStart w:id="1088" w:name="_Toc100588503"/>
      <w:r>
        <w:rPr>
          <w:rStyle w:val="CharDivNo"/>
        </w:rPr>
        <w:t>Division 3</w:t>
      </w:r>
      <w:r>
        <w:t> — </w:t>
      </w:r>
      <w:r>
        <w:rPr>
          <w:rStyle w:val="CharDivText"/>
        </w:rPr>
        <w:t>Nominated persons</w:t>
      </w:r>
      <w:bookmarkEnd w:id="1082"/>
      <w:bookmarkEnd w:id="1083"/>
      <w:bookmarkEnd w:id="1084"/>
      <w:bookmarkEnd w:id="1085"/>
      <w:bookmarkEnd w:id="1086"/>
      <w:bookmarkEnd w:id="1087"/>
      <w:bookmarkEnd w:id="1088"/>
    </w:p>
    <w:p>
      <w:pPr>
        <w:pStyle w:val="Heading4"/>
      </w:pPr>
      <w:bookmarkStart w:id="1089" w:name="_Toc107389030"/>
      <w:bookmarkStart w:id="1090" w:name="_Toc107390684"/>
      <w:bookmarkStart w:id="1091" w:name="_Toc107483265"/>
      <w:bookmarkStart w:id="1092" w:name="_Toc122352012"/>
      <w:bookmarkStart w:id="1093" w:name="_Toc100573520"/>
      <w:bookmarkStart w:id="1094" w:name="_Toc100574396"/>
      <w:bookmarkStart w:id="1095" w:name="_Toc100588504"/>
      <w:r>
        <w:t>Subdivision 1 — Purpose and effect of nomination</w:t>
      </w:r>
      <w:bookmarkEnd w:id="1089"/>
      <w:bookmarkEnd w:id="1090"/>
      <w:bookmarkEnd w:id="1091"/>
      <w:bookmarkEnd w:id="1092"/>
      <w:bookmarkEnd w:id="1093"/>
      <w:bookmarkEnd w:id="1094"/>
      <w:bookmarkEnd w:id="1095"/>
    </w:p>
    <w:p>
      <w:pPr>
        <w:pStyle w:val="Heading5"/>
      </w:pPr>
      <w:bookmarkStart w:id="1096" w:name="_Toc122352013"/>
      <w:bookmarkStart w:id="1097" w:name="_Toc100588505"/>
      <w:r>
        <w:rPr>
          <w:rStyle w:val="CharSectno"/>
        </w:rPr>
        <w:t>263</w:t>
      </w:r>
      <w:r>
        <w:t>.</w:t>
      </w:r>
      <w:r>
        <w:tab/>
        <w:t>Role of nominated person</w:t>
      </w:r>
      <w:bookmarkEnd w:id="1096"/>
      <w:bookmarkEnd w:id="1097"/>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098" w:name="_Toc122352014"/>
      <w:bookmarkStart w:id="1099" w:name="_Toc100588506"/>
      <w:r>
        <w:rPr>
          <w:rStyle w:val="CharSectno"/>
        </w:rPr>
        <w:t>264</w:t>
      </w:r>
      <w:r>
        <w:t>.</w:t>
      </w:r>
      <w:r>
        <w:tab/>
        <w:t>Effect of nomination</w:t>
      </w:r>
      <w:bookmarkEnd w:id="1098"/>
      <w:bookmarkEnd w:id="1099"/>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100" w:name="_Toc107389033"/>
      <w:bookmarkStart w:id="1101" w:name="_Toc107390687"/>
      <w:bookmarkStart w:id="1102" w:name="_Toc107483268"/>
      <w:bookmarkStart w:id="1103" w:name="_Toc122352015"/>
      <w:bookmarkStart w:id="1104" w:name="_Toc100573523"/>
      <w:bookmarkStart w:id="1105" w:name="_Toc100574399"/>
      <w:bookmarkStart w:id="1106" w:name="_Toc100588507"/>
      <w:r>
        <w:t>Subdivision 2 — Right to information, and to be involved in matters, relating to patient’s treatment and care</w:t>
      </w:r>
      <w:bookmarkEnd w:id="1100"/>
      <w:bookmarkEnd w:id="1101"/>
      <w:bookmarkEnd w:id="1102"/>
      <w:bookmarkEnd w:id="1103"/>
      <w:bookmarkEnd w:id="1104"/>
      <w:bookmarkEnd w:id="1105"/>
      <w:bookmarkEnd w:id="1106"/>
    </w:p>
    <w:p>
      <w:pPr>
        <w:pStyle w:val="Heading5"/>
      </w:pPr>
      <w:bookmarkStart w:id="1107" w:name="_Toc122352016"/>
      <w:bookmarkStart w:id="1108" w:name="_Toc100588508"/>
      <w:r>
        <w:rPr>
          <w:rStyle w:val="CharSectno"/>
        </w:rPr>
        <w:t>265</w:t>
      </w:r>
      <w:r>
        <w:t>.</w:t>
      </w:r>
      <w:r>
        <w:tab/>
        <w:t>Application of this Subdivision</w:t>
      </w:r>
      <w:bookmarkEnd w:id="1107"/>
      <w:bookmarkEnd w:id="1108"/>
    </w:p>
    <w:p>
      <w:pPr>
        <w:pStyle w:val="Subsection"/>
      </w:pPr>
      <w:r>
        <w:tab/>
      </w:r>
      <w:r>
        <w:tab/>
        <w:t>This Subdivision does not apply in relation to the notification of an event to which Part 9 applies.</w:t>
      </w:r>
    </w:p>
    <w:p>
      <w:pPr>
        <w:pStyle w:val="Heading5"/>
      </w:pPr>
      <w:bookmarkStart w:id="1109" w:name="_Toc122352017"/>
      <w:bookmarkStart w:id="1110" w:name="_Toc100588509"/>
      <w:r>
        <w:rPr>
          <w:rStyle w:val="CharSectno"/>
        </w:rPr>
        <w:t>266</w:t>
      </w:r>
      <w:r>
        <w:t>.</w:t>
      </w:r>
      <w:r>
        <w:tab/>
        <w:t>Rights of nominated person</w:t>
      </w:r>
      <w:bookmarkEnd w:id="1109"/>
      <w:bookmarkEnd w:id="1110"/>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111" w:name="_Toc122352018"/>
      <w:bookmarkStart w:id="1112" w:name="_Toc100588510"/>
      <w:r>
        <w:rPr>
          <w:rStyle w:val="CharSectno"/>
        </w:rPr>
        <w:t>267</w:t>
      </w:r>
      <w:r>
        <w:t>.</w:t>
      </w:r>
      <w:r>
        <w:tab/>
        <w:t>Responsibility of patient’s psychiatrist</w:t>
      </w:r>
      <w:bookmarkEnd w:id="1111"/>
      <w:bookmarkEnd w:id="1112"/>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113" w:name="_Toc122352019"/>
      <w:bookmarkStart w:id="1114" w:name="_Toc100588511"/>
      <w:r>
        <w:rPr>
          <w:rStyle w:val="CharSectno"/>
        </w:rPr>
        <w:t>268</w:t>
      </w:r>
      <w:r>
        <w:t>.</w:t>
      </w:r>
      <w:r>
        <w:tab/>
        <w:t>Contacting nominated person</w:t>
      </w:r>
      <w:bookmarkEnd w:id="1113"/>
      <w:bookmarkEnd w:id="1114"/>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115" w:name="_Toc122352020"/>
      <w:bookmarkStart w:id="1116" w:name="_Toc100588512"/>
      <w:r>
        <w:rPr>
          <w:rStyle w:val="CharSectno"/>
        </w:rPr>
        <w:t>269</w:t>
      </w:r>
      <w:r>
        <w:t>.</w:t>
      </w:r>
      <w:r>
        <w:tab/>
        <w:t>Provision of information or involvement not in patient’s best interests</w:t>
      </w:r>
      <w:bookmarkEnd w:id="1115"/>
      <w:bookmarkEnd w:id="1116"/>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117" w:name="_Toc122352021"/>
      <w:bookmarkStart w:id="1118" w:name="_Toc100588513"/>
      <w:r>
        <w:rPr>
          <w:rStyle w:val="CharSectno"/>
        </w:rPr>
        <w:t>270</w:t>
      </w:r>
      <w:r>
        <w:t>.</w:t>
      </w:r>
      <w:r>
        <w:tab/>
        <w:t>Advising nominated person of decision</w:t>
      </w:r>
      <w:bookmarkEnd w:id="1117"/>
      <w:bookmarkEnd w:id="1118"/>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119" w:name="_Toc122352022"/>
      <w:bookmarkStart w:id="1120" w:name="_Toc100588514"/>
      <w:r>
        <w:rPr>
          <w:rStyle w:val="CharSectno"/>
        </w:rPr>
        <w:t>271</w:t>
      </w:r>
      <w:r>
        <w:t>.</w:t>
      </w:r>
      <w:r>
        <w:tab/>
        <w:t>Revocation of decision</w:t>
      </w:r>
      <w:bookmarkEnd w:id="1119"/>
      <w:bookmarkEnd w:id="1120"/>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121" w:name="_Toc122352023"/>
      <w:bookmarkStart w:id="1122" w:name="_Toc100588515"/>
      <w:r>
        <w:rPr>
          <w:rStyle w:val="CharSectno"/>
        </w:rPr>
        <w:t>272</w:t>
      </w:r>
      <w:r>
        <w:t>.</w:t>
      </w:r>
      <w:r>
        <w:tab/>
        <w:t>Rights in another capacity not affected</w:t>
      </w:r>
      <w:bookmarkEnd w:id="1121"/>
      <w:bookmarkEnd w:id="1122"/>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123" w:name="_Toc107389042"/>
      <w:bookmarkStart w:id="1124" w:name="_Toc107390696"/>
      <w:bookmarkStart w:id="1125" w:name="_Toc107483277"/>
      <w:bookmarkStart w:id="1126" w:name="_Toc122352024"/>
      <w:bookmarkStart w:id="1127" w:name="_Toc100573532"/>
      <w:bookmarkStart w:id="1128" w:name="_Toc100574408"/>
      <w:bookmarkStart w:id="1129" w:name="_Toc100588516"/>
      <w:r>
        <w:t>Subdivision 3 — Making and ending nomination</w:t>
      </w:r>
      <w:bookmarkEnd w:id="1123"/>
      <w:bookmarkEnd w:id="1124"/>
      <w:bookmarkEnd w:id="1125"/>
      <w:bookmarkEnd w:id="1126"/>
      <w:bookmarkEnd w:id="1127"/>
      <w:bookmarkEnd w:id="1128"/>
      <w:bookmarkEnd w:id="1129"/>
    </w:p>
    <w:p>
      <w:pPr>
        <w:pStyle w:val="Heading5"/>
      </w:pPr>
      <w:bookmarkStart w:id="1130" w:name="_Toc122352025"/>
      <w:bookmarkStart w:id="1131" w:name="_Toc100588517"/>
      <w:r>
        <w:rPr>
          <w:rStyle w:val="CharSectno"/>
        </w:rPr>
        <w:t>273</w:t>
      </w:r>
      <w:r>
        <w:t>.</w:t>
      </w:r>
      <w:r>
        <w:tab/>
        <w:t>Who can make nomination</w:t>
      </w:r>
      <w:bookmarkEnd w:id="1130"/>
      <w:bookmarkEnd w:id="1131"/>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132" w:name="_Toc122352026"/>
      <w:bookmarkStart w:id="1133" w:name="_Toc100588518"/>
      <w:r>
        <w:rPr>
          <w:rStyle w:val="CharSectno"/>
        </w:rPr>
        <w:t>274</w:t>
      </w:r>
      <w:r>
        <w:t>.</w:t>
      </w:r>
      <w:r>
        <w:tab/>
        <w:t>Who can be nominated</w:t>
      </w:r>
      <w:bookmarkEnd w:id="1132"/>
      <w:bookmarkEnd w:id="1133"/>
    </w:p>
    <w:p>
      <w:pPr>
        <w:pStyle w:val="Subsection"/>
      </w:pPr>
      <w:r>
        <w:tab/>
      </w:r>
      <w:r>
        <w:tab/>
        <w:t>Only an adult is eligible to be nominated under section 273(1).</w:t>
      </w:r>
    </w:p>
    <w:p>
      <w:pPr>
        <w:pStyle w:val="Heading5"/>
      </w:pPr>
      <w:bookmarkStart w:id="1134" w:name="_Toc122352027"/>
      <w:bookmarkStart w:id="1135" w:name="_Toc100588519"/>
      <w:r>
        <w:rPr>
          <w:rStyle w:val="CharSectno"/>
        </w:rPr>
        <w:t>275</w:t>
      </w:r>
      <w:r>
        <w:t>.</w:t>
      </w:r>
      <w:r>
        <w:tab/>
        <w:t>Formal requirements</w:t>
      </w:r>
      <w:bookmarkEnd w:id="1134"/>
      <w:bookmarkEnd w:id="1135"/>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136" w:name="_Toc122352028"/>
      <w:bookmarkStart w:id="1137" w:name="_Toc100588520"/>
      <w:r>
        <w:rPr>
          <w:rStyle w:val="CharSectno"/>
        </w:rPr>
        <w:t>276</w:t>
      </w:r>
      <w:r>
        <w:t>.</w:t>
      </w:r>
      <w:r>
        <w:tab/>
        <w:t>Only one nominated person</w:t>
      </w:r>
      <w:bookmarkEnd w:id="1136"/>
      <w:bookmarkEnd w:id="1137"/>
    </w:p>
    <w:p>
      <w:pPr>
        <w:pStyle w:val="Subsection"/>
      </w:pPr>
      <w:r>
        <w:tab/>
      </w:r>
      <w:r>
        <w:tab/>
        <w:t>A person cannot have more than one nominated person at any time.</w:t>
      </w:r>
    </w:p>
    <w:p>
      <w:pPr>
        <w:pStyle w:val="Heading5"/>
      </w:pPr>
      <w:bookmarkStart w:id="1138" w:name="_Toc122352029"/>
      <w:bookmarkStart w:id="1139" w:name="_Toc100588521"/>
      <w:r>
        <w:rPr>
          <w:rStyle w:val="CharSectno"/>
        </w:rPr>
        <w:t>277</w:t>
      </w:r>
      <w:r>
        <w:t>.</w:t>
      </w:r>
      <w:r>
        <w:tab/>
        <w:t>Revocation of nomination</w:t>
      </w:r>
      <w:bookmarkEnd w:id="1138"/>
      <w:bookmarkEnd w:id="1139"/>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140" w:name="_Toc122352030"/>
      <w:bookmarkStart w:id="1141" w:name="_Toc100588522"/>
      <w:r>
        <w:rPr>
          <w:rStyle w:val="CharSectno"/>
        </w:rPr>
        <w:t>278</w:t>
      </w:r>
      <w:r>
        <w:t>.</w:t>
      </w:r>
      <w:r>
        <w:tab/>
        <w:t>Resignation of nominated person</w:t>
      </w:r>
      <w:bookmarkEnd w:id="1140"/>
      <w:bookmarkEnd w:id="1141"/>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142" w:name="_Toc122352031"/>
      <w:bookmarkStart w:id="1143" w:name="_Toc100588523"/>
      <w:r>
        <w:rPr>
          <w:rStyle w:val="CharSectno"/>
        </w:rPr>
        <w:t>279</w:t>
      </w:r>
      <w:r>
        <w:t>.</w:t>
      </w:r>
      <w:r>
        <w:tab/>
        <w:t>Notification of revocation or resignation</w:t>
      </w:r>
      <w:bookmarkEnd w:id="1142"/>
      <w:bookmarkEnd w:id="1143"/>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144" w:name="_Toc107389050"/>
      <w:bookmarkStart w:id="1145" w:name="_Toc107390704"/>
      <w:bookmarkStart w:id="1146" w:name="_Toc107483285"/>
      <w:bookmarkStart w:id="1147" w:name="_Toc122352032"/>
      <w:bookmarkStart w:id="1148" w:name="_Toc100573540"/>
      <w:bookmarkStart w:id="1149" w:name="_Toc100574416"/>
      <w:bookmarkStart w:id="1150" w:name="_Toc100588524"/>
      <w:r>
        <w:rPr>
          <w:rStyle w:val="CharPartNo"/>
        </w:rPr>
        <w:t>Part 17</w:t>
      </w:r>
      <w:r>
        <w:t> — </w:t>
      </w:r>
      <w:r>
        <w:rPr>
          <w:rStyle w:val="CharPartText"/>
        </w:rPr>
        <w:t>Recognition of rights of carers and families</w:t>
      </w:r>
      <w:bookmarkEnd w:id="1144"/>
      <w:bookmarkEnd w:id="1145"/>
      <w:bookmarkEnd w:id="1146"/>
      <w:bookmarkEnd w:id="1147"/>
      <w:bookmarkEnd w:id="1148"/>
      <w:bookmarkEnd w:id="1149"/>
      <w:bookmarkEnd w:id="1150"/>
    </w:p>
    <w:p>
      <w:pPr>
        <w:pStyle w:val="Heading3"/>
      </w:pPr>
      <w:bookmarkStart w:id="1151" w:name="_Toc107389051"/>
      <w:bookmarkStart w:id="1152" w:name="_Toc107390705"/>
      <w:bookmarkStart w:id="1153" w:name="_Toc107483286"/>
      <w:bookmarkStart w:id="1154" w:name="_Toc122352033"/>
      <w:bookmarkStart w:id="1155" w:name="_Toc100573541"/>
      <w:bookmarkStart w:id="1156" w:name="_Toc100574417"/>
      <w:bookmarkStart w:id="1157" w:name="_Toc100588525"/>
      <w:r>
        <w:rPr>
          <w:rStyle w:val="CharDivNo"/>
        </w:rPr>
        <w:t>Division 1</w:t>
      </w:r>
      <w:r>
        <w:t> — </w:t>
      </w:r>
      <w:r>
        <w:rPr>
          <w:rStyle w:val="CharDivText"/>
        </w:rPr>
        <w:t>Role of carers and families</w:t>
      </w:r>
      <w:bookmarkEnd w:id="1151"/>
      <w:bookmarkEnd w:id="1152"/>
      <w:bookmarkEnd w:id="1153"/>
      <w:bookmarkEnd w:id="1154"/>
      <w:bookmarkEnd w:id="1155"/>
      <w:bookmarkEnd w:id="1156"/>
      <w:bookmarkEnd w:id="1157"/>
    </w:p>
    <w:p>
      <w:pPr>
        <w:pStyle w:val="Heading5"/>
      </w:pPr>
      <w:bookmarkStart w:id="1158" w:name="_Toc122352034"/>
      <w:bookmarkStart w:id="1159" w:name="_Toc100588526"/>
      <w:r>
        <w:rPr>
          <w:rStyle w:val="CharSectno"/>
        </w:rPr>
        <w:t>280</w:t>
      </w:r>
      <w:r>
        <w:t>.</w:t>
      </w:r>
      <w:r>
        <w:tab/>
        <w:t>Carers</w:t>
      </w:r>
      <w:bookmarkEnd w:id="1158"/>
      <w:bookmarkEnd w:id="1159"/>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160" w:name="_Toc122352035"/>
      <w:bookmarkStart w:id="1161" w:name="_Toc100588527"/>
      <w:r>
        <w:rPr>
          <w:rStyle w:val="CharSectno"/>
        </w:rPr>
        <w:t>281</w:t>
      </w:r>
      <w:r>
        <w:t>.</w:t>
      </w:r>
      <w:r>
        <w:tab/>
        <w:t>Close family members</w:t>
      </w:r>
      <w:bookmarkEnd w:id="1160"/>
      <w:bookmarkEnd w:id="1161"/>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162" w:name="_Toc122352036"/>
      <w:bookmarkStart w:id="1163" w:name="_Toc100588528"/>
      <w:r>
        <w:rPr>
          <w:rStyle w:val="CharSectno"/>
        </w:rPr>
        <w:t>282</w:t>
      </w:r>
      <w:r>
        <w:t>.</w:t>
      </w:r>
      <w:r>
        <w:tab/>
        <w:t>Acknowledgment of and respect for role of carers and close family members</w:t>
      </w:r>
      <w:bookmarkEnd w:id="1162"/>
      <w:bookmarkEnd w:id="1163"/>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164" w:name="_Toc122352037"/>
      <w:bookmarkStart w:id="1165" w:name="_Toc100588529"/>
      <w:r>
        <w:rPr>
          <w:rStyle w:val="CharSectno"/>
        </w:rPr>
        <w:t>283</w:t>
      </w:r>
      <w:r>
        <w:t>.</w:t>
      </w:r>
      <w:r>
        <w:tab/>
        <w:t>More than one carer or close family member</w:t>
      </w:r>
      <w:bookmarkEnd w:id="1164"/>
      <w:bookmarkEnd w:id="1165"/>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166" w:name="_Toc107389056"/>
      <w:bookmarkStart w:id="1167" w:name="_Toc107390710"/>
      <w:bookmarkStart w:id="1168" w:name="_Toc107483291"/>
      <w:bookmarkStart w:id="1169" w:name="_Toc122352038"/>
      <w:bookmarkStart w:id="1170" w:name="_Toc100573546"/>
      <w:bookmarkStart w:id="1171" w:name="_Toc100574422"/>
      <w:bookmarkStart w:id="1172" w:name="_Toc100588530"/>
      <w:r>
        <w:rPr>
          <w:rStyle w:val="CharDivNo"/>
        </w:rPr>
        <w:t>Division 2</w:t>
      </w:r>
      <w:r>
        <w:t> — </w:t>
      </w:r>
      <w:r>
        <w:rPr>
          <w:rStyle w:val="CharDivText"/>
        </w:rPr>
        <w:t>Information about and involvement in patient’s treatment and care</w:t>
      </w:r>
      <w:bookmarkEnd w:id="1166"/>
      <w:bookmarkEnd w:id="1167"/>
      <w:bookmarkEnd w:id="1168"/>
      <w:bookmarkEnd w:id="1169"/>
      <w:bookmarkEnd w:id="1170"/>
      <w:bookmarkEnd w:id="1171"/>
      <w:bookmarkEnd w:id="1172"/>
    </w:p>
    <w:p>
      <w:pPr>
        <w:pStyle w:val="Heading5"/>
      </w:pPr>
      <w:bookmarkStart w:id="1173" w:name="_Toc122352039"/>
      <w:bookmarkStart w:id="1174" w:name="_Toc100588531"/>
      <w:r>
        <w:rPr>
          <w:rStyle w:val="CharSectno"/>
        </w:rPr>
        <w:t>284</w:t>
      </w:r>
      <w:r>
        <w:t>.</w:t>
      </w:r>
      <w:r>
        <w:tab/>
        <w:t>Application of this Division</w:t>
      </w:r>
      <w:bookmarkEnd w:id="1173"/>
      <w:bookmarkEnd w:id="1174"/>
    </w:p>
    <w:p>
      <w:pPr>
        <w:pStyle w:val="Subsection"/>
      </w:pPr>
      <w:r>
        <w:tab/>
      </w:r>
      <w:r>
        <w:tab/>
        <w:t>This Division does not apply in relation to the notification of an event to which Part 9 applies.</w:t>
      </w:r>
    </w:p>
    <w:p>
      <w:pPr>
        <w:pStyle w:val="Heading5"/>
      </w:pPr>
      <w:bookmarkStart w:id="1175" w:name="_Toc122352040"/>
      <w:bookmarkStart w:id="1176" w:name="_Toc100588532"/>
      <w:r>
        <w:rPr>
          <w:rStyle w:val="CharSectno"/>
        </w:rPr>
        <w:t>285</w:t>
      </w:r>
      <w:r>
        <w:t>.</w:t>
      </w:r>
      <w:r>
        <w:tab/>
        <w:t>Rights of carers and close family members</w:t>
      </w:r>
      <w:bookmarkEnd w:id="1175"/>
      <w:bookmarkEnd w:id="1176"/>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177" w:name="_Toc122352041"/>
      <w:bookmarkStart w:id="1178" w:name="_Toc100588533"/>
      <w:r>
        <w:rPr>
          <w:rStyle w:val="CharSectno"/>
        </w:rPr>
        <w:t>286</w:t>
      </w:r>
      <w:r>
        <w:t>.</w:t>
      </w:r>
      <w:r>
        <w:tab/>
        <w:t>Voluntary patient with capacity to consent</w:t>
      </w:r>
      <w:bookmarkEnd w:id="1177"/>
      <w:bookmarkEnd w:id="1178"/>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179" w:name="_Toc122352042"/>
      <w:bookmarkStart w:id="1180" w:name="_Toc100588534"/>
      <w:r>
        <w:rPr>
          <w:rStyle w:val="CharSectno"/>
        </w:rPr>
        <w:t>287</w:t>
      </w:r>
      <w:r>
        <w:t>.</w:t>
      </w:r>
      <w:r>
        <w:tab/>
        <w:t>Voluntary patient with no capacity to consent</w:t>
      </w:r>
      <w:bookmarkEnd w:id="1179"/>
      <w:bookmarkEnd w:id="1180"/>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181" w:name="_Toc122352043"/>
      <w:bookmarkStart w:id="1182" w:name="_Toc100588535"/>
      <w:r>
        <w:rPr>
          <w:rStyle w:val="CharSectno"/>
        </w:rPr>
        <w:t>288</w:t>
      </w:r>
      <w:r>
        <w:t>.</w:t>
      </w:r>
      <w:r>
        <w:tab/>
        <w:t>Involuntary patient or mentally impaired accused with capacity to consent</w:t>
      </w:r>
      <w:bookmarkEnd w:id="1181"/>
      <w:bookmarkEnd w:id="118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183" w:name="_Toc122352044"/>
      <w:bookmarkStart w:id="1184" w:name="_Toc100588536"/>
      <w:r>
        <w:rPr>
          <w:rStyle w:val="CharSectno"/>
        </w:rPr>
        <w:t>289</w:t>
      </w:r>
      <w:r>
        <w:t>.</w:t>
      </w:r>
      <w:r>
        <w:tab/>
        <w:t>Involuntary patient or mentally impaired accused with no capacity to consent</w:t>
      </w:r>
      <w:bookmarkEnd w:id="1183"/>
      <w:bookmarkEnd w:id="1184"/>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185" w:name="_Toc122352045"/>
      <w:bookmarkStart w:id="1186" w:name="_Toc100588537"/>
      <w:r>
        <w:rPr>
          <w:rStyle w:val="CharSectno"/>
        </w:rPr>
        <w:t>290</w:t>
      </w:r>
      <w:r>
        <w:t>.</w:t>
      </w:r>
      <w:r>
        <w:tab/>
        <w:t>Responsibility of patient’s psychiatrist</w:t>
      </w:r>
      <w:bookmarkEnd w:id="1185"/>
      <w:bookmarkEnd w:id="1186"/>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187" w:name="_Toc122352046"/>
      <w:bookmarkStart w:id="1188" w:name="_Toc100588538"/>
      <w:r>
        <w:rPr>
          <w:rStyle w:val="CharSectno"/>
        </w:rPr>
        <w:t>291</w:t>
      </w:r>
      <w:r>
        <w:t>.</w:t>
      </w:r>
      <w:r>
        <w:tab/>
        <w:t>Contacting carer or close family member</w:t>
      </w:r>
      <w:bookmarkEnd w:id="1187"/>
      <w:bookmarkEnd w:id="1188"/>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189" w:name="_Toc122352047"/>
      <w:bookmarkStart w:id="1190" w:name="_Toc100588539"/>
      <w:r>
        <w:rPr>
          <w:rStyle w:val="CharSectno"/>
        </w:rPr>
        <w:t>292</w:t>
      </w:r>
      <w:r>
        <w:t>.</w:t>
      </w:r>
      <w:r>
        <w:tab/>
        <w:t>Provision of information or involvement not in patient’s best interests</w:t>
      </w:r>
      <w:bookmarkEnd w:id="1189"/>
      <w:bookmarkEnd w:id="1190"/>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191" w:name="_Toc122352048"/>
      <w:bookmarkStart w:id="1192" w:name="_Toc100588540"/>
      <w:r>
        <w:rPr>
          <w:rStyle w:val="CharSectno"/>
        </w:rPr>
        <w:t>293</w:t>
      </w:r>
      <w:r>
        <w:t>.</w:t>
      </w:r>
      <w:r>
        <w:tab/>
        <w:t>Advising carer or close family member of decision</w:t>
      </w:r>
      <w:bookmarkEnd w:id="1191"/>
      <w:bookmarkEnd w:id="1192"/>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193" w:name="_Toc122352049"/>
      <w:bookmarkStart w:id="1194" w:name="_Toc100588541"/>
      <w:r>
        <w:rPr>
          <w:rStyle w:val="CharSectno"/>
        </w:rPr>
        <w:t>294</w:t>
      </w:r>
      <w:r>
        <w:t>.</w:t>
      </w:r>
      <w:r>
        <w:tab/>
        <w:t>Revocation of decision</w:t>
      </w:r>
      <w:bookmarkEnd w:id="1193"/>
      <w:bookmarkEnd w:id="1194"/>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195" w:name="_Toc122352050"/>
      <w:bookmarkStart w:id="1196" w:name="_Toc100588542"/>
      <w:r>
        <w:rPr>
          <w:rStyle w:val="CharSectno"/>
        </w:rPr>
        <w:t>295</w:t>
      </w:r>
      <w:r>
        <w:t>.</w:t>
      </w:r>
      <w:r>
        <w:tab/>
        <w:t>Rights in another capacity not affected</w:t>
      </w:r>
      <w:bookmarkEnd w:id="1195"/>
      <w:bookmarkEnd w:id="1196"/>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197" w:name="_Toc107389069"/>
      <w:bookmarkStart w:id="1198" w:name="_Toc107390723"/>
      <w:bookmarkStart w:id="1199" w:name="_Toc107483304"/>
      <w:bookmarkStart w:id="1200" w:name="_Toc122352051"/>
      <w:bookmarkStart w:id="1201" w:name="_Toc100573559"/>
      <w:bookmarkStart w:id="1202" w:name="_Toc100574435"/>
      <w:bookmarkStart w:id="1203" w:name="_Toc100588543"/>
      <w:r>
        <w:rPr>
          <w:rStyle w:val="CharDivNo"/>
        </w:rPr>
        <w:t>Division 3</w:t>
      </w:r>
      <w:r>
        <w:t> — </w:t>
      </w:r>
      <w:r>
        <w:rPr>
          <w:rStyle w:val="CharDivText"/>
        </w:rPr>
        <w:t>Identifying carer or close family member</w:t>
      </w:r>
      <w:bookmarkEnd w:id="1197"/>
      <w:bookmarkEnd w:id="1198"/>
      <w:bookmarkEnd w:id="1199"/>
      <w:bookmarkEnd w:id="1200"/>
      <w:bookmarkEnd w:id="1201"/>
      <w:bookmarkEnd w:id="1202"/>
      <w:bookmarkEnd w:id="1203"/>
    </w:p>
    <w:p>
      <w:pPr>
        <w:pStyle w:val="Heading5"/>
      </w:pPr>
      <w:bookmarkStart w:id="1204" w:name="_Toc122352052"/>
      <w:bookmarkStart w:id="1205" w:name="_Toc100588544"/>
      <w:r>
        <w:rPr>
          <w:rStyle w:val="CharSectno"/>
        </w:rPr>
        <w:t>296</w:t>
      </w:r>
      <w:r>
        <w:t>.</w:t>
      </w:r>
      <w:r>
        <w:tab/>
        <w:t>When being admitted or received</w:t>
      </w:r>
      <w:bookmarkEnd w:id="1204"/>
      <w:bookmarkEnd w:id="1205"/>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206" w:name="_Toc122352053"/>
      <w:bookmarkStart w:id="1207" w:name="_Toc100588545"/>
      <w:r>
        <w:rPr>
          <w:rStyle w:val="CharSectno"/>
        </w:rPr>
        <w:t>297</w:t>
      </w:r>
      <w:r>
        <w:t>.</w:t>
      </w:r>
      <w:r>
        <w:tab/>
        <w:t>While being provided with treatment or care</w:t>
      </w:r>
      <w:bookmarkEnd w:id="1206"/>
      <w:bookmarkEnd w:id="1207"/>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208" w:name="_Toc122352054"/>
      <w:bookmarkStart w:id="1209" w:name="_Toc100588546"/>
      <w:r>
        <w:rPr>
          <w:rStyle w:val="CharSectno"/>
        </w:rPr>
        <w:t>298</w:t>
      </w:r>
      <w:r>
        <w:t>.</w:t>
      </w:r>
      <w:r>
        <w:tab/>
        <w:t>Person can withdraw consent, or can consent, at any time</w:t>
      </w:r>
      <w:bookmarkEnd w:id="1208"/>
      <w:bookmarkEnd w:id="1209"/>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210" w:name="_Toc107389073"/>
      <w:bookmarkStart w:id="1211" w:name="_Toc107390727"/>
      <w:bookmarkStart w:id="1212" w:name="_Toc107483308"/>
      <w:bookmarkStart w:id="1213" w:name="_Toc122352055"/>
      <w:bookmarkStart w:id="1214" w:name="_Toc100573563"/>
      <w:bookmarkStart w:id="1215" w:name="_Toc100574439"/>
      <w:bookmarkStart w:id="1216" w:name="_Toc100588547"/>
      <w:r>
        <w:rPr>
          <w:rStyle w:val="CharPartNo"/>
        </w:rPr>
        <w:t>Part 18</w:t>
      </w:r>
      <w:r>
        <w:rPr>
          <w:rStyle w:val="CharDivNo"/>
        </w:rPr>
        <w:t> </w:t>
      </w:r>
      <w:r>
        <w:t>—</w:t>
      </w:r>
      <w:r>
        <w:rPr>
          <w:rStyle w:val="CharDivText"/>
        </w:rPr>
        <w:t> </w:t>
      </w:r>
      <w:r>
        <w:rPr>
          <w:rStyle w:val="CharPartText"/>
        </w:rPr>
        <w:t>Children who have a mental illness</w:t>
      </w:r>
      <w:bookmarkEnd w:id="1210"/>
      <w:bookmarkEnd w:id="1211"/>
      <w:bookmarkEnd w:id="1212"/>
      <w:bookmarkEnd w:id="1213"/>
      <w:bookmarkEnd w:id="1214"/>
      <w:bookmarkEnd w:id="1215"/>
      <w:bookmarkEnd w:id="1216"/>
    </w:p>
    <w:p>
      <w:pPr>
        <w:pStyle w:val="Heading5"/>
      </w:pPr>
      <w:bookmarkStart w:id="1217" w:name="_Toc122352056"/>
      <w:bookmarkStart w:id="1218" w:name="_Toc100588548"/>
      <w:r>
        <w:rPr>
          <w:rStyle w:val="CharSectno"/>
        </w:rPr>
        <w:t>299</w:t>
      </w:r>
      <w:r>
        <w:t>.</w:t>
      </w:r>
      <w:r>
        <w:tab/>
        <w:t>Best interests of child is a primary consideration</w:t>
      </w:r>
      <w:bookmarkEnd w:id="1217"/>
      <w:bookmarkEnd w:id="1218"/>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219" w:name="_Toc122352057"/>
      <w:bookmarkStart w:id="1220" w:name="_Toc100588549"/>
      <w:r>
        <w:rPr>
          <w:rStyle w:val="CharSectno"/>
        </w:rPr>
        <w:t>300</w:t>
      </w:r>
      <w:r>
        <w:t>.</w:t>
      </w:r>
      <w:r>
        <w:tab/>
        <w:t>Child’s wishes</w:t>
      </w:r>
      <w:bookmarkEnd w:id="1219"/>
      <w:bookmarkEnd w:id="1220"/>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221" w:name="_Toc122352058"/>
      <w:bookmarkStart w:id="1222" w:name="_Toc100588550"/>
      <w:r>
        <w:rPr>
          <w:rStyle w:val="CharSectno"/>
        </w:rPr>
        <w:t>301</w:t>
      </w:r>
      <w:r>
        <w:t>.</w:t>
      </w:r>
      <w:r>
        <w:tab/>
        <w:t>Views of child’s parent or guardian</w:t>
      </w:r>
      <w:bookmarkEnd w:id="1221"/>
      <w:bookmarkEnd w:id="1222"/>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223" w:name="_Toc122352059"/>
      <w:bookmarkStart w:id="1224" w:name="_Toc100588551"/>
      <w:r>
        <w:rPr>
          <w:rStyle w:val="CharSectno"/>
        </w:rPr>
        <w:t>302</w:t>
      </w:r>
      <w:r>
        <w:t>.</w:t>
      </w:r>
      <w:r>
        <w:tab/>
        <w:t>Child who is a voluntary patient</w:t>
      </w:r>
      <w:bookmarkEnd w:id="1223"/>
      <w:bookmarkEnd w:id="1224"/>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225" w:name="_Toc122352060"/>
      <w:bookmarkStart w:id="1226" w:name="_Toc100588552"/>
      <w:r>
        <w:rPr>
          <w:rStyle w:val="CharSectno"/>
        </w:rPr>
        <w:t>303</w:t>
      </w:r>
      <w:r>
        <w:t>.</w:t>
      </w:r>
      <w:r>
        <w:tab/>
        <w:t>Segregation of children from adult inpatients</w:t>
      </w:r>
      <w:bookmarkEnd w:id="1225"/>
      <w:bookmarkEnd w:id="1226"/>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227" w:name="_Toc122352061"/>
      <w:bookmarkStart w:id="1228" w:name="_Toc100588553"/>
      <w:r>
        <w:rPr>
          <w:rStyle w:val="CharSectno"/>
        </w:rPr>
        <w:t>304</w:t>
      </w:r>
      <w:r>
        <w:t>.</w:t>
      </w:r>
      <w:r>
        <w:tab/>
        <w:t>Off-label treatment provided to child who is involuntary patient</w:t>
      </w:r>
      <w:bookmarkEnd w:id="1227"/>
      <w:bookmarkEnd w:id="1228"/>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229" w:name="_Toc107389080"/>
      <w:bookmarkStart w:id="1230" w:name="_Toc107390734"/>
      <w:bookmarkStart w:id="1231" w:name="_Toc107483315"/>
      <w:bookmarkStart w:id="1232" w:name="_Toc122352062"/>
      <w:bookmarkStart w:id="1233" w:name="_Toc100573570"/>
      <w:bookmarkStart w:id="1234" w:name="_Toc100574446"/>
      <w:bookmarkStart w:id="1235" w:name="_Toc100588554"/>
      <w:r>
        <w:rPr>
          <w:rStyle w:val="CharPartNo"/>
        </w:rPr>
        <w:t>Part 19</w:t>
      </w:r>
      <w:r>
        <w:t> — </w:t>
      </w:r>
      <w:r>
        <w:rPr>
          <w:rStyle w:val="CharPartText"/>
        </w:rPr>
        <w:t>Complaints about mental health services</w:t>
      </w:r>
      <w:bookmarkEnd w:id="1229"/>
      <w:bookmarkEnd w:id="1230"/>
      <w:bookmarkEnd w:id="1231"/>
      <w:bookmarkEnd w:id="1232"/>
      <w:bookmarkEnd w:id="1233"/>
      <w:bookmarkEnd w:id="1234"/>
      <w:bookmarkEnd w:id="1235"/>
    </w:p>
    <w:p>
      <w:pPr>
        <w:pStyle w:val="Heading3"/>
      </w:pPr>
      <w:bookmarkStart w:id="1236" w:name="_Toc107389081"/>
      <w:bookmarkStart w:id="1237" w:name="_Toc107390735"/>
      <w:bookmarkStart w:id="1238" w:name="_Toc107483316"/>
      <w:bookmarkStart w:id="1239" w:name="_Toc122352063"/>
      <w:bookmarkStart w:id="1240" w:name="_Toc100573571"/>
      <w:bookmarkStart w:id="1241" w:name="_Toc100574447"/>
      <w:bookmarkStart w:id="1242" w:name="_Toc100588555"/>
      <w:r>
        <w:rPr>
          <w:rStyle w:val="CharDivNo"/>
        </w:rPr>
        <w:t>Division 1</w:t>
      </w:r>
      <w:r>
        <w:t> — </w:t>
      </w:r>
      <w:r>
        <w:rPr>
          <w:rStyle w:val="CharDivText"/>
        </w:rPr>
        <w:t>Preliminary matters</w:t>
      </w:r>
      <w:bookmarkEnd w:id="1236"/>
      <w:bookmarkEnd w:id="1237"/>
      <w:bookmarkEnd w:id="1238"/>
      <w:bookmarkEnd w:id="1239"/>
      <w:bookmarkEnd w:id="1240"/>
      <w:bookmarkEnd w:id="1241"/>
      <w:bookmarkEnd w:id="1242"/>
    </w:p>
    <w:p>
      <w:pPr>
        <w:pStyle w:val="Heading5"/>
      </w:pPr>
      <w:bookmarkStart w:id="1243" w:name="_Toc122352064"/>
      <w:bookmarkStart w:id="1244" w:name="_Toc100588556"/>
      <w:r>
        <w:rPr>
          <w:rStyle w:val="CharSectno"/>
        </w:rPr>
        <w:t>305</w:t>
      </w:r>
      <w:r>
        <w:t>.</w:t>
      </w:r>
      <w:r>
        <w:tab/>
        <w:t>Terms used</w:t>
      </w:r>
      <w:bookmarkEnd w:id="1243"/>
      <w:bookmarkEnd w:id="1244"/>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245" w:name="_Toc122352065"/>
      <w:bookmarkStart w:id="1246" w:name="_Toc100588557"/>
      <w:r>
        <w:rPr>
          <w:rStyle w:val="CharSectno"/>
        </w:rPr>
        <w:t>306</w:t>
      </w:r>
      <w:r>
        <w:t>.</w:t>
      </w:r>
      <w:r>
        <w:tab/>
        <w:t>Making complaint to service provider or Director of Complaints Office</w:t>
      </w:r>
      <w:bookmarkEnd w:id="1245"/>
      <w:bookmarkEnd w:id="1246"/>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247" w:name="_Toc122352066"/>
      <w:bookmarkStart w:id="1248" w:name="_Toc100588558"/>
      <w:r>
        <w:rPr>
          <w:rStyle w:val="CharSectno"/>
        </w:rPr>
        <w:t>307</w:t>
      </w:r>
      <w:r>
        <w:t>.</w:t>
      </w:r>
      <w:r>
        <w:tab/>
        <w:t xml:space="preserve">Divisions 3 and 4 to be read with </w:t>
      </w:r>
      <w:r>
        <w:rPr>
          <w:i/>
        </w:rPr>
        <w:t>Health and Disability Services (Complaints) Act 1995</w:t>
      </w:r>
      <w:bookmarkEnd w:id="1247"/>
      <w:bookmarkEnd w:id="1248"/>
    </w:p>
    <w:p>
      <w:pPr>
        <w:pStyle w:val="Subsection"/>
      </w:pPr>
      <w:r>
        <w:tab/>
      </w:r>
      <w:r>
        <w:tab/>
        <w:t xml:space="preserve">Divisions 3 and 4 are to be read with the </w:t>
      </w:r>
      <w:r>
        <w:rPr>
          <w:i/>
        </w:rPr>
        <w:t>Health and Disability Services (Complaints) Act 1995</w:t>
      </w:r>
      <w:r>
        <w:t>.</w:t>
      </w:r>
    </w:p>
    <w:p>
      <w:pPr>
        <w:pStyle w:val="Heading3"/>
      </w:pPr>
      <w:bookmarkStart w:id="1249" w:name="_Toc107389085"/>
      <w:bookmarkStart w:id="1250" w:name="_Toc107390739"/>
      <w:bookmarkStart w:id="1251" w:name="_Toc107483320"/>
      <w:bookmarkStart w:id="1252" w:name="_Toc122352067"/>
      <w:bookmarkStart w:id="1253" w:name="_Toc100573575"/>
      <w:bookmarkStart w:id="1254" w:name="_Toc100574451"/>
      <w:bookmarkStart w:id="1255" w:name="_Toc100588559"/>
      <w:r>
        <w:rPr>
          <w:rStyle w:val="CharDivNo"/>
        </w:rPr>
        <w:t>Division 2</w:t>
      </w:r>
      <w:r>
        <w:t> — </w:t>
      </w:r>
      <w:r>
        <w:rPr>
          <w:rStyle w:val="CharDivText"/>
        </w:rPr>
        <w:t>Complaints to service providers</w:t>
      </w:r>
      <w:bookmarkEnd w:id="1249"/>
      <w:bookmarkEnd w:id="1250"/>
      <w:bookmarkEnd w:id="1251"/>
      <w:bookmarkEnd w:id="1252"/>
      <w:bookmarkEnd w:id="1253"/>
      <w:bookmarkEnd w:id="1254"/>
      <w:bookmarkEnd w:id="1255"/>
    </w:p>
    <w:p>
      <w:pPr>
        <w:pStyle w:val="Heading5"/>
      </w:pPr>
      <w:bookmarkStart w:id="1256" w:name="_Toc122352068"/>
      <w:bookmarkStart w:id="1257" w:name="_Toc100588560"/>
      <w:r>
        <w:rPr>
          <w:rStyle w:val="CharSectno"/>
        </w:rPr>
        <w:t>308</w:t>
      </w:r>
      <w:r>
        <w:t>.</w:t>
      </w:r>
      <w:r>
        <w:tab/>
        <w:t>Service provider must have complaints procedure</w:t>
      </w:r>
      <w:bookmarkEnd w:id="1256"/>
      <w:bookmarkEnd w:id="1257"/>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258" w:name="_Toc122352069"/>
      <w:bookmarkStart w:id="1259" w:name="_Toc100588561"/>
      <w:r>
        <w:rPr>
          <w:rStyle w:val="CharSectno"/>
        </w:rPr>
        <w:t>309</w:t>
      </w:r>
      <w:r>
        <w:t>.</w:t>
      </w:r>
      <w:r>
        <w:tab/>
        <w:t>Prescribed service providers must provide Director with information about complaints</w:t>
      </w:r>
      <w:bookmarkEnd w:id="1258"/>
      <w:bookmarkEnd w:id="1259"/>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260" w:name="_Toc107389088"/>
      <w:bookmarkStart w:id="1261" w:name="_Toc107390742"/>
      <w:bookmarkStart w:id="1262" w:name="_Toc107483323"/>
      <w:bookmarkStart w:id="1263" w:name="_Toc122352070"/>
      <w:bookmarkStart w:id="1264" w:name="_Toc100573578"/>
      <w:bookmarkStart w:id="1265" w:name="_Toc100574454"/>
      <w:bookmarkStart w:id="1266" w:name="_Toc100588562"/>
      <w:r>
        <w:rPr>
          <w:rStyle w:val="CharDivNo"/>
        </w:rPr>
        <w:t>Division 3</w:t>
      </w:r>
      <w:r>
        <w:t> — </w:t>
      </w:r>
      <w:r>
        <w:rPr>
          <w:rStyle w:val="CharDivText"/>
        </w:rPr>
        <w:t>Complaints to Director of Complaints Office</w:t>
      </w:r>
      <w:bookmarkEnd w:id="1260"/>
      <w:bookmarkEnd w:id="1261"/>
      <w:bookmarkEnd w:id="1262"/>
      <w:bookmarkEnd w:id="1263"/>
      <w:bookmarkEnd w:id="1264"/>
      <w:bookmarkEnd w:id="1265"/>
      <w:bookmarkEnd w:id="1266"/>
    </w:p>
    <w:p>
      <w:pPr>
        <w:pStyle w:val="Heading4"/>
      </w:pPr>
      <w:bookmarkStart w:id="1267" w:name="_Toc107389089"/>
      <w:bookmarkStart w:id="1268" w:name="_Toc107390743"/>
      <w:bookmarkStart w:id="1269" w:name="_Toc107483324"/>
      <w:bookmarkStart w:id="1270" w:name="_Toc122352071"/>
      <w:bookmarkStart w:id="1271" w:name="_Toc100573579"/>
      <w:bookmarkStart w:id="1272" w:name="_Toc100574455"/>
      <w:bookmarkStart w:id="1273" w:name="_Toc100588563"/>
      <w:r>
        <w:t>Subdivision 1 — Preliminary matters</w:t>
      </w:r>
      <w:bookmarkEnd w:id="1267"/>
      <w:bookmarkEnd w:id="1268"/>
      <w:bookmarkEnd w:id="1269"/>
      <w:bookmarkEnd w:id="1270"/>
      <w:bookmarkEnd w:id="1271"/>
      <w:bookmarkEnd w:id="1272"/>
      <w:bookmarkEnd w:id="1273"/>
    </w:p>
    <w:p>
      <w:pPr>
        <w:pStyle w:val="Heading5"/>
      </w:pPr>
      <w:bookmarkStart w:id="1274" w:name="_Toc122352072"/>
      <w:bookmarkStart w:id="1275" w:name="_Toc100588564"/>
      <w:r>
        <w:rPr>
          <w:rStyle w:val="CharSectno"/>
        </w:rPr>
        <w:t>310</w:t>
      </w:r>
      <w:r>
        <w:t>.</w:t>
      </w:r>
      <w:r>
        <w:tab/>
        <w:t>Parties themselves may resolve complaint</w:t>
      </w:r>
      <w:bookmarkEnd w:id="1274"/>
      <w:bookmarkEnd w:id="1275"/>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276" w:name="_Toc122352073"/>
      <w:bookmarkStart w:id="1277" w:name="_Toc100588565"/>
      <w:r>
        <w:rPr>
          <w:rStyle w:val="CharSectno"/>
        </w:rPr>
        <w:t>311</w:t>
      </w:r>
      <w:r>
        <w:t>.</w:t>
      </w:r>
      <w:r>
        <w:tab/>
        <w:t>Things done by or in relation to complainant</w:t>
      </w:r>
      <w:bookmarkEnd w:id="1276"/>
      <w:bookmarkEnd w:id="1277"/>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278" w:name="_Toc107389092"/>
      <w:bookmarkStart w:id="1279" w:name="_Toc107390746"/>
      <w:bookmarkStart w:id="1280" w:name="_Toc107483327"/>
      <w:bookmarkStart w:id="1281" w:name="_Toc122352074"/>
      <w:bookmarkStart w:id="1282" w:name="_Toc100573582"/>
      <w:bookmarkStart w:id="1283" w:name="_Toc100574458"/>
      <w:bookmarkStart w:id="1284" w:name="_Toc100588566"/>
      <w:r>
        <w:t>Subdivision 2 — Director of Complaints Office</w:t>
      </w:r>
      <w:bookmarkEnd w:id="1278"/>
      <w:bookmarkEnd w:id="1279"/>
      <w:bookmarkEnd w:id="1280"/>
      <w:bookmarkEnd w:id="1281"/>
      <w:bookmarkEnd w:id="1282"/>
      <w:bookmarkEnd w:id="1283"/>
      <w:bookmarkEnd w:id="1284"/>
    </w:p>
    <w:p>
      <w:pPr>
        <w:pStyle w:val="Heading5"/>
      </w:pPr>
      <w:bookmarkStart w:id="1285" w:name="_Toc122352075"/>
      <w:bookmarkStart w:id="1286" w:name="_Toc100588567"/>
      <w:r>
        <w:rPr>
          <w:rStyle w:val="CharSectno"/>
        </w:rPr>
        <w:t>312</w:t>
      </w:r>
      <w:r>
        <w:t>.</w:t>
      </w:r>
      <w:r>
        <w:tab/>
        <w:t>Functions of Director</w:t>
      </w:r>
      <w:bookmarkEnd w:id="1285"/>
      <w:bookmarkEnd w:id="1286"/>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287" w:name="_Toc122352076"/>
      <w:bookmarkStart w:id="1288" w:name="_Toc100588568"/>
      <w:r>
        <w:rPr>
          <w:rStyle w:val="CharSectno"/>
        </w:rPr>
        <w:t>313</w:t>
      </w:r>
      <w:r>
        <w:t>.</w:t>
      </w:r>
      <w:r>
        <w:tab/>
        <w:t>Directions by Minister</w:t>
      </w:r>
      <w:bookmarkEnd w:id="1287"/>
      <w:bookmarkEnd w:id="1288"/>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289" w:name="_Toc122352077"/>
      <w:bookmarkStart w:id="1290" w:name="_Toc100588569"/>
      <w:r>
        <w:rPr>
          <w:rStyle w:val="CharSectno"/>
        </w:rPr>
        <w:t>314</w:t>
      </w:r>
      <w:r>
        <w:t>.</w:t>
      </w:r>
      <w:r>
        <w:tab/>
        <w:t>Minister to have access to specified information about Director’s functions</w:t>
      </w:r>
      <w:bookmarkEnd w:id="1289"/>
      <w:bookmarkEnd w:id="1290"/>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291" w:name="_Toc107389096"/>
      <w:bookmarkStart w:id="1292" w:name="_Toc107390750"/>
      <w:bookmarkStart w:id="1293" w:name="_Toc107483331"/>
      <w:bookmarkStart w:id="1294" w:name="_Toc122352078"/>
      <w:bookmarkStart w:id="1295" w:name="_Toc100573586"/>
      <w:bookmarkStart w:id="1296" w:name="_Toc100574462"/>
      <w:bookmarkStart w:id="1297" w:name="_Toc100588570"/>
      <w:r>
        <w:t>Subdivision 3 — Right to complain</w:t>
      </w:r>
      <w:bookmarkEnd w:id="1291"/>
      <w:bookmarkEnd w:id="1292"/>
      <w:bookmarkEnd w:id="1293"/>
      <w:bookmarkEnd w:id="1294"/>
      <w:bookmarkEnd w:id="1295"/>
      <w:bookmarkEnd w:id="1296"/>
      <w:bookmarkEnd w:id="1297"/>
    </w:p>
    <w:p>
      <w:pPr>
        <w:pStyle w:val="Heading5"/>
        <w:spacing w:before="120"/>
      </w:pPr>
      <w:bookmarkStart w:id="1298" w:name="_Toc122352079"/>
      <w:bookmarkStart w:id="1299" w:name="_Toc100588571"/>
      <w:r>
        <w:rPr>
          <w:rStyle w:val="CharSectno"/>
        </w:rPr>
        <w:t>315</w:t>
      </w:r>
      <w:r>
        <w:t>.</w:t>
      </w:r>
      <w:r>
        <w:tab/>
        <w:t>Who may complain</w:t>
      </w:r>
      <w:bookmarkEnd w:id="1298"/>
      <w:bookmarkEnd w:id="1299"/>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300" w:name="_Toc122352080"/>
      <w:bookmarkStart w:id="1301" w:name="_Toc100588572"/>
      <w:r>
        <w:rPr>
          <w:rStyle w:val="CharSectno"/>
        </w:rPr>
        <w:t>316</w:t>
      </w:r>
      <w:r>
        <w:t>.</w:t>
      </w:r>
      <w:r>
        <w:tab/>
        <w:t>Representative of person with mental illness or carer</w:t>
      </w:r>
      <w:bookmarkEnd w:id="1300"/>
      <w:bookmarkEnd w:id="1301"/>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302" w:name="_Toc122352081"/>
      <w:bookmarkStart w:id="1303" w:name="_Toc100588573"/>
      <w:r>
        <w:rPr>
          <w:rStyle w:val="CharSectno"/>
        </w:rPr>
        <w:t>317</w:t>
      </w:r>
      <w:r>
        <w:t>.</w:t>
      </w:r>
      <w:r>
        <w:tab/>
        <w:t>Representative must not be paid</w:t>
      </w:r>
      <w:bookmarkEnd w:id="1302"/>
      <w:bookmarkEnd w:id="1303"/>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304" w:name="_Toc122352082"/>
      <w:bookmarkStart w:id="1305" w:name="_Toc100588574"/>
      <w:r>
        <w:rPr>
          <w:rStyle w:val="CharSectno"/>
        </w:rPr>
        <w:t>318</w:t>
      </w:r>
      <w:r>
        <w:t>.</w:t>
      </w:r>
      <w:r>
        <w:tab/>
        <w:t>Service provider may complain on behalf of person with mental illness or carer</w:t>
      </w:r>
      <w:bookmarkEnd w:id="1304"/>
      <w:bookmarkEnd w:id="1305"/>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306" w:name="_Toc122352083"/>
      <w:bookmarkStart w:id="1307" w:name="_Toc100588575"/>
      <w:r>
        <w:rPr>
          <w:rStyle w:val="CharSectno"/>
        </w:rPr>
        <w:t>319</w:t>
      </w:r>
      <w:r>
        <w:t>.</w:t>
      </w:r>
      <w:r>
        <w:tab/>
        <w:t>Registration board may complain on behalf of person with mental illness or carer</w:t>
      </w:r>
      <w:bookmarkEnd w:id="1306"/>
      <w:bookmarkEnd w:id="1307"/>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308" w:name="_Toc122352084"/>
      <w:bookmarkStart w:id="1309" w:name="_Toc100588576"/>
      <w:r>
        <w:rPr>
          <w:rStyle w:val="CharSectno"/>
        </w:rPr>
        <w:t>320</w:t>
      </w:r>
      <w:r>
        <w:t>.</w:t>
      </w:r>
      <w:r>
        <w:tab/>
        <w:t>Who and what can be complained about</w:t>
      </w:r>
      <w:bookmarkEnd w:id="1308"/>
      <w:bookmarkEnd w:id="1309"/>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310" w:name="_Toc122352085"/>
      <w:bookmarkStart w:id="1311" w:name="_Toc100588577"/>
      <w:r>
        <w:rPr>
          <w:rStyle w:val="CharSectno"/>
        </w:rPr>
        <w:t>321</w:t>
      </w:r>
      <w:r>
        <w:t>.</w:t>
      </w:r>
      <w:r>
        <w:tab/>
        <w:t>Time for complaining</w:t>
      </w:r>
      <w:bookmarkEnd w:id="1310"/>
      <w:bookmarkEnd w:id="1311"/>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312" w:name="_Toc107389104"/>
      <w:bookmarkStart w:id="1313" w:name="_Toc107390758"/>
      <w:bookmarkStart w:id="1314" w:name="_Toc107483339"/>
      <w:bookmarkStart w:id="1315" w:name="_Toc122352086"/>
      <w:bookmarkStart w:id="1316" w:name="_Toc100573594"/>
      <w:bookmarkStart w:id="1317" w:name="_Toc100574470"/>
      <w:bookmarkStart w:id="1318" w:name="_Toc100588578"/>
      <w:r>
        <w:t>Subdivision 4 — Initial procedures</w:t>
      </w:r>
      <w:bookmarkEnd w:id="1312"/>
      <w:bookmarkEnd w:id="1313"/>
      <w:bookmarkEnd w:id="1314"/>
      <w:bookmarkEnd w:id="1315"/>
      <w:bookmarkEnd w:id="1316"/>
      <w:bookmarkEnd w:id="1317"/>
      <w:bookmarkEnd w:id="1318"/>
    </w:p>
    <w:p>
      <w:pPr>
        <w:pStyle w:val="Heading5"/>
      </w:pPr>
      <w:bookmarkStart w:id="1319" w:name="_Toc122352087"/>
      <w:bookmarkStart w:id="1320" w:name="_Toc100588579"/>
      <w:r>
        <w:rPr>
          <w:rStyle w:val="CharSectno"/>
        </w:rPr>
        <w:t>322</w:t>
      </w:r>
      <w:r>
        <w:t>.</w:t>
      </w:r>
      <w:r>
        <w:tab/>
        <w:t>How to complain</w:t>
      </w:r>
      <w:bookmarkEnd w:id="1319"/>
      <w:bookmarkEnd w:id="1320"/>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321" w:name="_Toc122352088"/>
      <w:bookmarkStart w:id="1322" w:name="_Toc100588580"/>
      <w:r>
        <w:rPr>
          <w:rStyle w:val="CharSectno"/>
        </w:rPr>
        <w:t>323</w:t>
      </w:r>
      <w:r>
        <w:t>.</w:t>
      </w:r>
      <w:r>
        <w:tab/>
        <w:t>Referral of complaint about excluded mental health service</w:t>
      </w:r>
      <w:bookmarkEnd w:id="1321"/>
      <w:bookmarkEnd w:id="1322"/>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323" w:name="_Toc122352089"/>
      <w:bookmarkStart w:id="1324" w:name="_Toc100588581"/>
      <w:r>
        <w:rPr>
          <w:rStyle w:val="CharSectno"/>
        </w:rPr>
        <w:t>324</w:t>
      </w:r>
      <w:r>
        <w:t>.</w:t>
      </w:r>
      <w:r>
        <w:tab/>
        <w:t>Withdrawal of complaint</w:t>
      </w:r>
      <w:bookmarkEnd w:id="1323"/>
      <w:bookmarkEnd w:id="1324"/>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325" w:name="_Toc122352090"/>
      <w:bookmarkStart w:id="1326" w:name="_Toc100588582"/>
      <w:r>
        <w:rPr>
          <w:rStyle w:val="CharSectno"/>
        </w:rPr>
        <w:t>325</w:t>
      </w:r>
      <w:r>
        <w:t>.</w:t>
      </w:r>
      <w:r>
        <w:tab/>
        <w:t>Complainant should try to resolve matter</w:t>
      </w:r>
      <w:bookmarkEnd w:id="1325"/>
      <w:bookmarkEnd w:id="1326"/>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327" w:name="_Toc122352091"/>
      <w:bookmarkStart w:id="1328" w:name="_Toc100588583"/>
      <w:r>
        <w:rPr>
          <w:rStyle w:val="CharSectno"/>
        </w:rPr>
        <w:t>326</w:t>
      </w:r>
      <w:r>
        <w:t>.</w:t>
      </w:r>
      <w:r>
        <w:tab/>
        <w:t xml:space="preserve">Complaint that is not to be dealt with by National Board under </w:t>
      </w:r>
      <w:r>
        <w:rPr>
          <w:i/>
        </w:rPr>
        <w:t>Health Practitioner Regulation National Law (Western Australia)</w:t>
      </w:r>
      <w:bookmarkEnd w:id="1327"/>
      <w:bookmarkEnd w:id="1328"/>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329" w:name="_Toc122352092"/>
      <w:bookmarkStart w:id="1330" w:name="_Toc100588584"/>
      <w:r>
        <w:rPr>
          <w:rStyle w:val="CharSectno"/>
        </w:rPr>
        <w:t>327</w:t>
      </w:r>
      <w:r>
        <w:t>.</w:t>
      </w:r>
      <w:r>
        <w:tab/>
        <w:t xml:space="preserve">Complaint that is being dealt with by National Board under </w:t>
      </w:r>
      <w:r>
        <w:rPr>
          <w:i/>
        </w:rPr>
        <w:t>Health Practitioner Regulation National Law (Western Australia)</w:t>
      </w:r>
      <w:bookmarkEnd w:id="1329"/>
      <w:bookmarkEnd w:id="1330"/>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331" w:name="_Toc122352093"/>
      <w:bookmarkStart w:id="1332" w:name="_Toc100588585"/>
      <w:r>
        <w:rPr>
          <w:rStyle w:val="CharSectno"/>
        </w:rPr>
        <w:t>328</w:t>
      </w:r>
      <w:r>
        <w:t>.</w:t>
      </w:r>
      <w:r>
        <w:tab/>
        <w:t>Preliminary decision by Director</w:t>
      </w:r>
      <w:bookmarkEnd w:id="1331"/>
      <w:bookmarkEnd w:id="1332"/>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333" w:name="_Toc122352094"/>
      <w:bookmarkStart w:id="1334" w:name="_Toc100588586"/>
      <w:r>
        <w:rPr>
          <w:rStyle w:val="CharSectno"/>
        </w:rPr>
        <w:t>329</w:t>
      </w:r>
      <w:r>
        <w:t>.</w:t>
      </w:r>
      <w:r>
        <w:tab/>
        <w:t>Rejection, deferral or referral of complaints</w:t>
      </w:r>
      <w:bookmarkEnd w:id="1333"/>
      <w:bookmarkEnd w:id="1334"/>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335" w:name="_Toc122352095"/>
      <w:bookmarkStart w:id="1336" w:name="_Toc100588587"/>
      <w:r>
        <w:rPr>
          <w:rStyle w:val="CharSectno"/>
        </w:rPr>
        <w:t>330</w:t>
      </w:r>
      <w:r>
        <w:t>.</w:t>
      </w:r>
      <w:r>
        <w:tab/>
        <w:t>Response by respondent</w:t>
      </w:r>
      <w:bookmarkEnd w:id="1335"/>
      <w:bookmarkEnd w:id="1336"/>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337" w:name="_Toc107389114"/>
      <w:bookmarkStart w:id="1338" w:name="_Toc107390768"/>
      <w:bookmarkStart w:id="1339" w:name="_Toc107483349"/>
      <w:bookmarkStart w:id="1340" w:name="_Toc122352096"/>
      <w:bookmarkStart w:id="1341" w:name="_Toc100573604"/>
      <w:bookmarkStart w:id="1342" w:name="_Toc100574480"/>
      <w:bookmarkStart w:id="1343" w:name="_Toc100588588"/>
      <w:r>
        <w:t>Subdivision 5 — Negotiated settlements and conciliation</w:t>
      </w:r>
      <w:bookmarkEnd w:id="1337"/>
      <w:bookmarkEnd w:id="1338"/>
      <w:bookmarkEnd w:id="1339"/>
      <w:bookmarkEnd w:id="1340"/>
      <w:bookmarkEnd w:id="1341"/>
      <w:bookmarkEnd w:id="1342"/>
      <w:bookmarkEnd w:id="1343"/>
    </w:p>
    <w:p>
      <w:pPr>
        <w:pStyle w:val="Heading5"/>
      </w:pPr>
      <w:bookmarkStart w:id="1344" w:name="_Toc122352097"/>
      <w:bookmarkStart w:id="1345" w:name="_Toc100588589"/>
      <w:r>
        <w:rPr>
          <w:rStyle w:val="CharSectno"/>
        </w:rPr>
        <w:t>331</w:t>
      </w:r>
      <w:r>
        <w:t>.</w:t>
      </w:r>
      <w:r>
        <w:tab/>
        <w:t>Resolving complaints by negotiation</w:t>
      </w:r>
      <w:bookmarkEnd w:id="1344"/>
      <w:bookmarkEnd w:id="1345"/>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346" w:name="_Toc122352098"/>
      <w:bookmarkStart w:id="1347" w:name="_Toc100588590"/>
      <w:r>
        <w:rPr>
          <w:rStyle w:val="CharSectno"/>
        </w:rPr>
        <w:t>332</w:t>
      </w:r>
      <w:r>
        <w:t>.</w:t>
      </w:r>
      <w:r>
        <w:tab/>
        <w:t>Conciliation of complaints</w:t>
      </w:r>
      <w:bookmarkEnd w:id="1346"/>
      <w:bookmarkEnd w:id="1347"/>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348" w:name="_Toc107389117"/>
      <w:bookmarkStart w:id="1349" w:name="_Toc107390771"/>
      <w:bookmarkStart w:id="1350" w:name="_Toc107483352"/>
      <w:bookmarkStart w:id="1351" w:name="_Toc122352099"/>
      <w:bookmarkStart w:id="1352" w:name="_Toc100573607"/>
      <w:bookmarkStart w:id="1353" w:name="_Toc100574483"/>
      <w:bookmarkStart w:id="1354" w:name="_Toc100588591"/>
      <w:r>
        <w:t>Subdivision 6 — Investigations</w:t>
      </w:r>
      <w:bookmarkEnd w:id="1348"/>
      <w:bookmarkEnd w:id="1349"/>
      <w:bookmarkEnd w:id="1350"/>
      <w:bookmarkEnd w:id="1351"/>
      <w:bookmarkEnd w:id="1352"/>
      <w:bookmarkEnd w:id="1353"/>
      <w:bookmarkEnd w:id="1354"/>
    </w:p>
    <w:p>
      <w:pPr>
        <w:pStyle w:val="Heading5"/>
      </w:pPr>
      <w:bookmarkStart w:id="1355" w:name="_Toc122352100"/>
      <w:bookmarkStart w:id="1356" w:name="_Toc100588592"/>
      <w:r>
        <w:rPr>
          <w:rStyle w:val="CharSectno"/>
        </w:rPr>
        <w:t>333</w:t>
      </w:r>
      <w:r>
        <w:t>.</w:t>
      </w:r>
      <w:r>
        <w:tab/>
        <w:t>Conduct generally</w:t>
      </w:r>
      <w:bookmarkEnd w:id="1355"/>
      <w:bookmarkEnd w:id="1356"/>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357" w:name="_Toc122352101"/>
      <w:bookmarkStart w:id="1358" w:name="_Toc100588593"/>
      <w:r>
        <w:rPr>
          <w:rStyle w:val="CharSectno"/>
        </w:rPr>
        <w:t>334</w:t>
      </w:r>
      <w:r>
        <w:t>.</w:t>
      </w:r>
      <w:r>
        <w:tab/>
        <w:t>Power to require information and records</w:t>
      </w:r>
      <w:bookmarkEnd w:id="1357"/>
      <w:bookmarkEnd w:id="1358"/>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359" w:name="_Toc122352102"/>
      <w:bookmarkStart w:id="1360" w:name="_Toc100588594"/>
      <w:r>
        <w:rPr>
          <w:rStyle w:val="CharSectno"/>
        </w:rPr>
        <w:t>335</w:t>
      </w:r>
      <w:r>
        <w:t>.</w:t>
      </w:r>
      <w:r>
        <w:tab/>
        <w:t>Warrant to enter and inspect premises</w:t>
      </w:r>
      <w:bookmarkEnd w:id="1359"/>
      <w:bookmarkEnd w:id="1360"/>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361" w:name="_Toc122352103"/>
      <w:bookmarkStart w:id="1362" w:name="_Toc100588595"/>
      <w:r>
        <w:rPr>
          <w:rStyle w:val="CharSectno"/>
        </w:rPr>
        <w:t>336</w:t>
      </w:r>
      <w:r>
        <w:t>.</w:t>
      </w:r>
      <w:r>
        <w:tab/>
        <w:t>Conciliator cannot investigate</w:t>
      </w:r>
      <w:bookmarkEnd w:id="1361"/>
      <w:bookmarkEnd w:id="1362"/>
    </w:p>
    <w:p>
      <w:pPr>
        <w:pStyle w:val="Subsection"/>
      </w:pPr>
      <w:r>
        <w:tab/>
      </w:r>
      <w:r>
        <w:tab/>
        <w:t>A person who under section 332 has conciliated, or attempted to conciliate, a complaint cannot investigate that complaint.</w:t>
      </w:r>
    </w:p>
    <w:p>
      <w:pPr>
        <w:pStyle w:val="Heading4"/>
      </w:pPr>
      <w:bookmarkStart w:id="1363" w:name="_Toc107389122"/>
      <w:bookmarkStart w:id="1364" w:name="_Toc107390776"/>
      <w:bookmarkStart w:id="1365" w:name="_Toc107483357"/>
      <w:bookmarkStart w:id="1366" w:name="_Toc122352104"/>
      <w:bookmarkStart w:id="1367" w:name="_Toc100573612"/>
      <w:bookmarkStart w:id="1368" w:name="_Toc100574488"/>
      <w:bookmarkStart w:id="1369" w:name="_Toc100588596"/>
      <w:r>
        <w:t>Subdivision 7 — Consequences of investigation</w:t>
      </w:r>
      <w:bookmarkEnd w:id="1363"/>
      <w:bookmarkEnd w:id="1364"/>
      <w:bookmarkEnd w:id="1365"/>
      <w:bookmarkEnd w:id="1366"/>
      <w:bookmarkEnd w:id="1367"/>
      <w:bookmarkEnd w:id="1368"/>
      <w:bookmarkEnd w:id="1369"/>
    </w:p>
    <w:p>
      <w:pPr>
        <w:pStyle w:val="Heading5"/>
      </w:pPr>
      <w:bookmarkStart w:id="1370" w:name="_Toc122352105"/>
      <w:bookmarkStart w:id="1371" w:name="_Toc100588597"/>
      <w:r>
        <w:rPr>
          <w:rStyle w:val="CharSectno"/>
        </w:rPr>
        <w:t>337</w:t>
      </w:r>
      <w:r>
        <w:t>.</w:t>
      </w:r>
      <w:r>
        <w:tab/>
        <w:t>What Director must do on completing investigation</w:t>
      </w:r>
      <w:bookmarkEnd w:id="1370"/>
      <w:bookmarkEnd w:id="1371"/>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372" w:name="_Toc122352106"/>
      <w:bookmarkStart w:id="1373" w:name="_Toc100588598"/>
      <w:r>
        <w:rPr>
          <w:rStyle w:val="CharSectno"/>
        </w:rPr>
        <w:t>338</w:t>
      </w:r>
      <w:r>
        <w:t>.</w:t>
      </w:r>
      <w:r>
        <w:tab/>
        <w:t>Respondent or other person to report on remedial action</w:t>
      </w:r>
      <w:bookmarkEnd w:id="1372"/>
      <w:bookmarkEnd w:id="1373"/>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374" w:name="_Toc122352107"/>
      <w:bookmarkStart w:id="1375" w:name="_Toc100588599"/>
      <w:r>
        <w:rPr>
          <w:rStyle w:val="CharSectno"/>
        </w:rPr>
        <w:t>339</w:t>
      </w:r>
      <w:r>
        <w:t>.</w:t>
      </w:r>
      <w:r>
        <w:tab/>
        <w:t>Report not provided or remedial action not taken: report to Parliament</w:t>
      </w:r>
      <w:bookmarkEnd w:id="1374"/>
      <w:bookmarkEnd w:id="1375"/>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376" w:name="_Toc107389126"/>
      <w:bookmarkStart w:id="1377" w:name="_Toc107390780"/>
      <w:bookmarkStart w:id="1378" w:name="_Toc107483361"/>
      <w:bookmarkStart w:id="1379" w:name="_Toc122352108"/>
      <w:bookmarkStart w:id="1380" w:name="_Toc100573616"/>
      <w:bookmarkStart w:id="1381" w:name="_Toc100574492"/>
      <w:bookmarkStart w:id="1382" w:name="_Toc100588600"/>
      <w:r>
        <w:t>Subdivision 8 — Other matters relating to investigations</w:t>
      </w:r>
      <w:bookmarkEnd w:id="1376"/>
      <w:bookmarkEnd w:id="1377"/>
      <w:bookmarkEnd w:id="1378"/>
      <w:bookmarkEnd w:id="1379"/>
      <w:bookmarkEnd w:id="1380"/>
      <w:bookmarkEnd w:id="1381"/>
      <w:bookmarkEnd w:id="1382"/>
    </w:p>
    <w:p>
      <w:pPr>
        <w:pStyle w:val="Heading5"/>
        <w:spacing w:before="180"/>
      </w:pPr>
      <w:bookmarkStart w:id="1383" w:name="_Toc122352109"/>
      <w:bookmarkStart w:id="1384" w:name="_Toc100588601"/>
      <w:r>
        <w:rPr>
          <w:rStyle w:val="CharSectno"/>
        </w:rPr>
        <w:t>340</w:t>
      </w:r>
      <w:r>
        <w:t>.</w:t>
      </w:r>
      <w:r>
        <w:tab/>
        <w:t>Director to stop if other proceedings begun</w:t>
      </w:r>
      <w:bookmarkEnd w:id="1383"/>
      <w:bookmarkEnd w:id="1384"/>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385" w:name="_Toc122352110"/>
      <w:bookmarkStart w:id="1386" w:name="_Toc100588602"/>
      <w:r>
        <w:rPr>
          <w:rStyle w:val="CharSectno"/>
        </w:rPr>
        <w:t>341</w:t>
      </w:r>
      <w:r>
        <w:t>.</w:t>
      </w:r>
      <w:r>
        <w:tab/>
        <w:t>Minister may refer matters for investigation</w:t>
      </w:r>
      <w:bookmarkEnd w:id="1385"/>
      <w:bookmarkEnd w:id="1386"/>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387" w:name="_Toc122352111"/>
      <w:bookmarkStart w:id="1388" w:name="_Toc100588603"/>
      <w:r>
        <w:rPr>
          <w:rStyle w:val="CharSectno"/>
        </w:rPr>
        <w:t>342</w:t>
      </w:r>
      <w:r>
        <w:t>.</w:t>
      </w:r>
      <w:r>
        <w:tab/>
        <w:t>Confidentiality</w:t>
      </w:r>
      <w:bookmarkEnd w:id="1387"/>
      <w:bookmarkEnd w:id="1388"/>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389" w:name="_Toc107389130"/>
      <w:bookmarkStart w:id="1390" w:name="_Toc107390784"/>
      <w:bookmarkStart w:id="1391" w:name="_Toc107483365"/>
      <w:bookmarkStart w:id="1392" w:name="_Toc122352112"/>
      <w:bookmarkStart w:id="1393" w:name="_Toc100573620"/>
      <w:bookmarkStart w:id="1394" w:name="_Toc100574496"/>
      <w:bookmarkStart w:id="1395" w:name="_Toc100588604"/>
      <w:r>
        <w:rPr>
          <w:rStyle w:val="CharDivNo"/>
        </w:rPr>
        <w:t>Division 4</w:t>
      </w:r>
      <w:r>
        <w:t> — </w:t>
      </w:r>
      <w:r>
        <w:rPr>
          <w:rStyle w:val="CharDivText"/>
        </w:rPr>
        <w:t>Miscellaneous matters</w:t>
      </w:r>
      <w:bookmarkEnd w:id="1389"/>
      <w:bookmarkEnd w:id="1390"/>
      <w:bookmarkEnd w:id="1391"/>
      <w:bookmarkEnd w:id="1392"/>
      <w:bookmarkEnd w:id="1393"/>
      <w:bookmarkEnd w:id="1394"/>
      <w:bookmarkEnd w:id="1395"/>
    </w:p>
    <w:p>
      <w:pPr>
        <w:pStyle w:val="Heading5"/>
      </w:pPr>
      <w:bookmarkStart w:id="1396" w:name="_Toc122352113"/>
      <w:bookmarkStart w:id="1397" w:name="_Toc100588605"/>
      <w:r>
        <w:rPr>
          <w:rStyle w:val="CharSectno"/>
        </w:rPr>
        <w:t>343</w:t>
      </w:r>
      <w:r>
        <w:t>.</w:t>
      </w:r>
      <w:r>
        <w:tab/>
        <w:t>Reports to Parliament</w:t>
      </w:r>
      <w:bookmarkEnd w:id="1396"/>
      <w:bookmarkEnd w:id="1397"/>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398" w:name="_Toc122352114"/>
      <w:bookmarkStart w:id="1399" w:name="_Toc100588606"/>
      <w:r>
        <w:rPr>
          <w:rStyle w:val="CharSectno"/>
        </w:rPr>
        <w:t>344</w:t>
      </w:r>
      <w:r>
        <w:t>.</w:t>
      </w:r>
      <w:r>
        <w:tab/>
        <w:t>False or misleading information or documents</w:t>
      </w:r>
      <w:bookmarkEnd w:id="1398"/>
      <w:bookmarkEnd w:id="1399"/>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400" w:name="_Toc122352115"/>
      <w:bookmarkStart w:id="1401" w:name="_Toc100588607"/>
      <w:r>
        <w:rPr>
          <w:rStyle w:val="CharSectno"/>
        </w:rPr>
        <w:t>345</w:t>
      </w:r>
      <w:r>
        <w:t>.</w:t>
      </w:r>
      <w:r>
        <w:tab/>
        <w:t>Person must not be penalised because of complaint or investigation</w:t>
      </w:r>
      <w:bookmarkEnd w:id="1400"/>
      <w:bookmarkEnd w:id="1401"/>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402" w:name="_Toc122352116"/>
      <w:bookmarkStart w:id="1403" w:name="_Toc100588608"/>
      <w:r>
        <w:rPr>
          <w:rStyle w:val="CharSectno"/>
        </w:rPr>
        <w:t>346</w:t>
      </w:r>
      <w:r>
        <w:t>.</w:t>
      </w:r>
      <w:r>
        <w:tab/>
        <w:t>Registers: complaints, matters directed to be investigated</w:t>
      </w:r>
      <w:bookmarkEnd w:id="1402"/>
      <w:bookmarkEnd w:id="1403"/>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404" w:name="_Toc122352117"/>
      <w:bookmarkStart w:id="1405" w:name="_Toc100588609"/>
      <w:r>
        <w:rPr>
          <w:rStyle w:val="CharSectno"/>
        </w:rPr>
        <w:t>347</w:t>
      </w:r>
      <w:r>
        <w:t>.</w:t>
      </w:r>
      <w:r>
        <w:tab/>
        <w:t>Delegation by Director</w:t>
      </w:r>
      <w:bookmarkEnd w:id="1404"/>
      <w:bookmarkEnd w:id="1405"/>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406" w:name="_Toc107389136"/>
      <w:bookmarkStart w:id="1407" w:name="_Toc107390790"/>
      <w:bookmarkStart w:id="1408" w:name="_Toc107483371"/>
      <w:bookmarkStart w:id="1409" w:name="_Toc122352118"/>
      <w:bookmarkStart w:id="1410" w:name="_Toc100573626"/>
      <w:bookmarkStart w:id="1411" w:name="_Toc100574502"/>
      <w:bookmarkStart w:id="1412" w:name="_Toc100588610"/>
      <w:r>
        <w:rPr>
          <w:rStyle w:val="CharPartNo"/>
        </w:rPr>
        <w:t>Part 20</w:t>
      </w:r>
      <w:r>
        <w:t> — </w:t>
      </w:r>
      <w:r>
        <w:rPr>
          <w:rStyle w:val="CharPartText"/>
        </w:rPr>
        <w:t>Mental health advocacy services</w:t>
      </w:r>
      <w:bookmarkEnd w:id="1406"/>
      <w:bookmarkEnd w:id="1407"/>
      <w:bookmarkEnd w:id="1408"/>
      <w:bookmarkEnd w:id="1409"/>
      <w:bookmarkEnd w:id="1410"/>
      <w:bookmarkEnd w:id="1411"/>
      <w:bookmarkEnd w:id="1412"/>
    </w:p>
    <w:p>
      <w:pPr>
        <w:pStyle w:val="Heading3"/>
      </w:pPr>
      <w:bookmarkStart w:id="1413" w:name="_Toc107389137"/>
      <w:bookmarkStart w:id="1414" w:name="_Toc107390791"/>
      <w:bookmarkStart w:id="1415" w:name="_Toc107483372"/>
      <w:bookmarkStart w:id="1416" w:name="_Toc122352119"/>
      <w:bookmarkStart w:id="1417" w:name="_Toc100573627"/>
      <w:bookmarkStart w:id="1418" w:name="_Toc100574503"/>
      <w:bookmarkStart w:id="1419" w:name="_Toc100588611"/>
      <w:r>
        <w:rPr>
          <w:rStyle w:val="CharDivNo"/>
        </w:rPr>
        <w:t>Division 1</w:t>
      </w:r>
      <w:r>
        <w:t> — </w:t>
      </w:r>
      <w:r>
        <w:rPr>
          <w:rStyle w:val="CharDivText"/>
        </w:rPr>
        <w:t>Preliminary matters</w:t>
      </w:r>
      <w:bookmarkEnd w:id="1413"/>
      <w:bookmarkEnd w:id="1414"/>
      <w:bookmarkEnd w:id="1415"/>
      <w:bookmarkEnd w:id="1416"/>
      <w:bookmarkEnd w:id="1417"/>
      <w:bookmarkEnd w:id="1418"/>
      <w:bookmarkEnd w:id="1419"/>
    </w:p>
    <w:p>
      <w:pPr>
        <w:pStyle w:val="Heading5"/>
        <w:spacing w:before="120"/>
      </w:pPr>
      <w:bookmarkStart w:id="1420" w:name="_Toc122352120"/>
      <w:bookmarkStart w:id="1421" w:name="_Toc100588612"/>
      <w:r>
        <w:rPr>
          <w:rStyle w:val="CharSectno"/>
        </w:rPr>
        <w:t>348</w:t>
      </w:r>
      <w:r>
        <w:t>.</w:t>
      </w:r>
      <w:r>
        <w:tab/>
        <w:t>Terms used</w:t>
      </w:r>
      <w:bookmarkEnd w:id="1420"/>
      <w:bookmarkEnd w:id="1421"/>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1422" w:name="_Toc107389139"/>
      <w:bookmarkStart w:id="1423" w:name="_Toc107390793"/>
      <w:bookmarkStart w:id="1424" w:name="_Toc107483374"/>
      <w:bookmarkStart w:id="1425" w:name="_Toc122352121"/>
      <w:bookmarkStart w:id="1426" w:name="_Toc100573629"/>
      <w:bookmarkStart w:id="1427" w:name="_Toc100574505"/>
      <w:bookmarkStart w:id="1428" w:name="_Toc100588613"/>
      <w:r>
        <w:rPr>
          <w:rStyle w:val="CharDivNo"/>
        </w:rPr>
        <w:t>Division 2</w:t>
      </w:r>
      <w:r>
        <w:t> — </w:t>
      </w:r>
      <w:r>
        <w:rPr>
          <w:rStyle w:val="CharDivText"/>
        </w:rPr>
        <w:t>Mental health advocates: appointment or engagement, functions and powers</w:t>
      </w:r>
      <w:bookmarkEnd w:id="1422"/>
      <w:bookmarkEnd w:id="1423"/>
      <w:bookmarkEnd w:id="1424"/>
      <w:bookmarkEnd w:id="1425"/>
      <w:bookmarkEnd w:id="1426"/>
      <w:bookmarkEnd w:id="1427"/>
      <w:bookmarkEnd w:id="1428"/>
    </w:p>
    <w:p>
      <w:pPr>
        <w:pStyle w:val="Heading4"/>
      </w:pPr>
      <w:bookmarkStart w:id="1429" w:name="_Toc107389140"/>
      <w:bookmarkStart w:id="1430" w:name="_Toc107390794"/>
      <w:bookmarkStart w:id="1431" w:name="_Toc107483375"/>
      <w:bookmarkStart w:id="1432" w:name="_Toc122352122"/>
      <w:bookmarkStart w:id="1433" w:name="_Toc100573630"/>
      <w:bookmarkStart w:id="1434" w:name="_Toc100574506"/>
      <w:bookmarkStart w:id="1435" w:name="_Toc100588614"/>
      <w:r>
        <w:t>Subdivision 1 — Appointment or engagement, functions and powers</w:t>
      </w:r>
      <w:bookmarkEnd w:id="1429"/>
      <w:bookmarkEnd w:id="1430"/>
      <w:bookmarkEnd w:id="1431"/>
      <w:bookmarkEnd w:id="1432"/>
      <w:bookmarkEnd w:id="1433"/>
      <w:bookmarkEnd w:id="1434"/>
      <w:bookmarkEnd w:id="1435"/>
    </w:p>
    <w:p>
      <w:pPr>
        <w:pStyle w:val="Heading5"/>
      </w:pPr>
      <w:bookmarkStart w:id="1436" w:name="_Toc122352123"/>
      <w:bookmarkStart w:id="1437" w:name="_Toc100588615"/>
      <w:r>
        <w:rPr>
          <w:rStyle w:val="CharSectno"/>
        </w:rPr>
        <w:t>349</w:t>
      </w:r>
      <w:r>
        <w:t>.</w:t>
      </w:r>
      <w:r>
        <w:tab/>
        <w:t>Chief Mental Health Advocate</w:t>
      </w:r>
      <w:bookmarkEnd w:id="1436"/>
      <w:bookmarkEnd w:id="1437"/>
    </w:p>
    <w:p>
      <w:pPr>
        <w:pStyle w:val="Subsection"/>
      </w:pPr>
      <w:r>
        <w:tab/>
      </w:r>
      <w:r>
        <w:tab/>
        <w:t>There is to be a Chief Mental Health Advocate who is appointed by the Minister.</w:t>
      </w:r>
    </w:p>
    <w:p>
      <w:pPr>
        <w:pStyle w:val="Heading5"/>
      </w:pPr>
      <w:bookmarkStart w:id="1438" w:name="_Toc122352124"/>
      <w:bookmarkStart w:id="1439" w:name="_Toc100588616"/>
      <w:r>
        <w:rPr>
          <w:rStyle w:val="CharSectno"/>
        </w:rPr>
        <w:t>350</w:t>
      </w:r>
      <w:r>
        <w:t>.</w:t>
      </w:r>
      <w:r>
        <w:tab/>
        <w:t>Other mental health advocates</w:t>
      </w:r>
      <w:bookmarkEnd w:id="1438"/>
      <w:bookmarkEnd w:id="1439"/>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440" w:name="_Toc122352125"/>
      <w:bookmarkStart w:id="1441" w:name="_Toc100588617"/>
      <w:r>
        <w:rPr>
          <w:rStyle w:val="CharSectno"/>
        </w:rPr>
        <w:t>351</w:t>
      </w:r>
      <w:r>
        <w:t>.</w:t>
      </w:r>
      <w:r>
        <w:tab/>
        <w:t>Functions of Chief Mental Health Advocate</w:t>
      </w:r>
      <w:bookmarkEnd w:id="1440"/>
      <w:bookmarkEnd w:id="1441"/>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442" w:name="_Toc122352126"/>
      <w:bookmarkStart w:id="1443" w:name="_Toc100588618"/>
      <w:r>
        <w:rPr>
          <w:rStyle w:val="CharSectno"/>
        </w:rPr>
        <w:t>352</w:t>
      </w:r>
      <w:r>
        <w:t>.</w:t>
      </w:r>
      <w:r>
        <w:tab/>
        <w:t>Functions of mental health advocates</w:t>
      </w:r>
      <w:bookmarkEnd w:id="1442"/>
      <w:bookmarkEnd w:id="1443"/>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444" w:name="_Toc122352127"/>
      <w:bookmarkStart w:id="1445" w:name="_Toc100588619"/>
      <w:r>
        <w:rPr>
          <w:rStyle w:val="CharSectno"/>
        </w:rPr>
        <w:t>353</w:t>
      </w:r>
      <w:r>
        <w:t>.</w:t>
      </w:r>
      <w:r>
        <w:tab/>
        <w:t>Powers generally</w:t>
      </w:r>
      <w:bookmarkEnd w:id="1444"/>
      <w:bookmarkEnd w:id="1445"/>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446" w:name="_Toc122352128"/>
      <w:bookmarkStart w:id="1447" w:name="_Toc100588620"/>
      <w:r>
        <w:rPr>
          <w:rStyle w:val="CharSectno"/>
        </w:rPr>
        <w:t>354</w:t>
      </w:r>
      <w:r>
        <w:t>.</w:t>
      </w:r>
      <w:r>
        <w:tab/>
        <w:t>Directions to Chief Mental Health Advocate about general matters</w:t>
      </w:r>
      <w:bookmarkEnd w:id="1446"/>
      <w:bookmarkEnd w:id="1447"/>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448" w:name="_Toc122352129"/>
      <w:bookmarkStart w:id="1449" w:name="_Toc100588621"/>
      <w:r>
        <w:rPr>
          <w:rStyle w:val="CharSectno"/>
        </w:rPr>
        <w:t>355</w:t>
      </w:r>
      <w:r>
        <w:t>.</w:t>
      </w:r>
      <w:r>
        <w:tab/>
        <w:t>Directions to Chief Mental Health Advocate to report on particular issues</w:t>
      </w:r>
      <w:bookmarkEnd w:id="1448"/>
      <w:bookmarkEnd w:id="1449"/>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450" w:name="_Toc107389148"/>
      <w:bookmarkStart w:id="1451" w:name="_Toc107390802"/>
      <w:bookmarkStart w:id="1452" w:name="_Toc107483383"/>
      <w:bookmarkStart w:id="1453" w:name="_Toc122352130"/>
      <w:bookmarkStart w:id="1454" w:name="_Toc100573638"/>
      <w:bookmarkStart w:id="1455" w:name="_Toc100574514"/>
      <w:bookmarkStart w:id="1456" w:name="_Toc100588622"/>
      <w:r>
        <w:t>Subdivision 2 — Contacting identified person or person with sufficient interest</w:t>
      </w:r>
      <w:bookmarkEnd w:id="1450"/>
      <w:bookmarkEnd w:id="1451"/>
      <w:bookmarkEnd w:id="1452"/>
      <w:bookmarkEnd w:id="1453"/>
      <w:bookmarkEnd w:id="1454"/>
      <w:bookmarkEnd w:id="1455"/>
      <w:bookmarkEnd w:id="1456"/>
    </w:p>
    <w:p>
      <w:pPr>
        <w:pStyle w:val="Heading5"/>
      </w:pPr>
      <w:bookmarkStart w:id="1457" w:name="_Toc122352131"/>
      <w:bookmarkStart w:id="1458" w:name="_Toc100588623"/>
      <w:r>
        <w:rPr>
          <w:rStyle w:val="CharSectno"/>
        </w:rPr>
        <w:t>356</w:t>
      </w:r>
      <w:r>
        <w:t>.</w:t>
      </w:r>
      <w:r>
        <w:tab/>
        <w:t>Request to contact identified person</w:t>
      </w:r>
      <w:bookmarkEnd w:id="1457"/>
      <w:bookmarkEnd w:id="1458"/>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459" w:name="_Toc122352132"/>
      <w:bookmarkStart w:id="1460" w:name="_Toc100588624"/>
      <w:r>
        <w:rPr>
          <w:rStyle w:val="CharSectno"/>
        </w:rPr>
        <w:t>357</w:t>
      </w:r>
      <w:r>
        <w:t>.</w:t>
      </w:r>
      <w:r>
        <w:tab/>
        <w:t>Duty to contact identified person</w:t>
      </w:r>
      <w:bookmarkEnd w:id="1459"/>
      <w:bookmarkEnd w:id="1460"/>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461" w:name="_Toc122352133"/>
      <w:bookmarkStart w:id="1462" w:name="_Toc100588625"/>
      <w:r>
        <w:rPr>
          <w:rStyle w:val="CharSectno"/>
        </w:rPr>
        <w:t>358</w:t>
      </w:r>
      <w:r>
        <w:t>.</w:t>
      </w:r>
      <w:r>
        <w:tab/>
        <w:t>Contact on mental health advocate’s own initiative</w:t>
      </w:r>
      <w:bookmarkEnd w:id="1461"/>
      <w:bookmarkEnd w:id="1462"/>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463" w:name="_Toc107389152"/>
      <w:bookmarkStart w:id="1464" w:name="_Toc107390806"/>
      <w:bookmarkStart w:id="1465" w:name="_Toc107483387"/>
      <w:bookmarkStart w:id="1466" w:name="_Toc122352134"/>
      <w:bookmarkStart w:id="1467" w:name="_Toc100573642"/>
      <w:bookmarkStart w:id="1468" w:name="_Toc100574518"/>
      <w:bookmarkStart w:id="1469" w:name="_Toc100588626"/>
      <w:r>
        <w:t>Subdivision 3 — Specific powers of mental health advocates</w:t>
      </w:r>
      <w:bookmarkEnd w:id="1463"/>
      <w:bookmarkEnd w:id="1464"/>
      <w:bookmarkEnd w:id="1465"/>
      <w:bookmarkEnd w:id="1466"/>
      <w:bookmarkEnd w:id="1467"/>
      <w:bookmarkEnd w:id="1468"/>
      <w:bookmarkEnd w:id="1469"/>
    </w:p>
    <w:p>
      <w:pPr>
        <w:pStyle w:val="Heading5"/>
      </w:pPr>
      <w:bookmarkStart w:id="1470" w:name="_Toc122352135"/>
      <w:bookmarkStart w:id="1471" w:name="_Toc100588627"/>
      <w:r>
        <w:rPr>
          <w:rStyle w:val="CharSectno"/>
        </w:rPr>
        <w:t>359</w:t>
      </w:r>
      <w:r>
        <w:t>.</w:t>
      </w:r>
      <w:r>
        <w:tab/>
        <w:t>Specific powers of mental health advocates</w:t>
      </w:r>
      <w:bookmarkEnd w:id="1470"/>
      <w:bookmarkEnd w:id="1471"/>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472" w:name="_Toc122352136"/>
      <w:bookmarkStart w:id="1473" w:name="_Toc100588628"/>
      <w:r>
        <w:rPr>
          <w:rStyle w:val="CharSectno"/>
        </w:rPr>
        <w:t>360</w:t>
      </w:r>
      <w:r>
        <w:t>.</w:t>
      </w:r>
      <w:r>
        <w:tab/>
        <w:t>Documents to which access is restricted</w:t>
      </w:r>
      <w:bookmarkEnd w:id="1472"/>
      <w:bookmarkEnd w:id="1473"/>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474" w:name="_Toc122352137"/>
      <w:bookmarkStart w:id="1475" w:name="_Toc100588629"/>
      <w:r>
        <w:rPr>
          <w:rStyle w:val="CharSectno"/>
        </w:rPr>
        <w:t>361</w:t>
      </w:r>
      <w:r>
        <w:t>.</w:t>
      </w:r>
      <w:r>
        <w:tab/>
        <w:t>Disclosure by mental health advocate</w:t>
      </w:r>
      <w:bookmarkEnd w:id="1474"/>
      <w:bookmarkEnd w:id="1475"/>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476" w:name="_Toc122352138"/>
      <w:bookmarkStart w:id="1477" w:name="_Toc100588630"/>
      <w:r>
        <w:rPr>
          <w:rStyle w:val="CharSectno"/>
        </w:rPr>
        <w:t>362</w:t>
      </w:r>
      <w:r>
        <w:t>.</w:t>
      </w:r>
      <w:r>
        <w:tab/>
        <w:t>Interfering with exercise of powers</w:t>
      </w:r>
      <w:bookmarkEnd w:id="1476"/>
      <w:bookmarkEnd w:id="147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478" w:name="_Toc122352139"/>
      <w:bookmarkStart w:id="1479" w:name="_Toc100588631"/>
      <w:r>
        <w:rPr>
          <w:rStyle w:val="CharSectno"/>
        </w:rPr>
        <w:t>363</w:t>
      </w:r>
      <w:r>
        <w:t>.</w:t>
      </w:r>
      <w:r>
        <w:tab/>
        <w:t>Issues arising out of inquiries and investigations</w:t>
      </w:r>
      <w:bookmarkEnd w:id="1478"/>
      <w:bookmarkEnd w:id="1479"/>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480" w:name="_Toc107389158"/>
      <w:bookmarkStart w:id="1481" w:name="_Toc107390812"/>
      <w:bookmarkStart w:id="1482" w:name="_Toc107483393"/>
      <w:bookmarkStart w:id="1483" w:name="_Toc122352140"/>
      <w:bookmarkStart w:id="1484" w:name="_Toc100573648"/>
      <w:bookmarkStart w:id="1485" w:name="_Toc100574524"/>
      <w:bookmarkStart w:id="1486" w:name="_Toc100588632"/>
      <w:r>
        <w:rPr>
          <w:rStyle w:val="CharDivNo"/>
        </w:rPr>
        <w:t>Division 3</w:t>
      </w:r>
      <w:r>
        <w:t> — </w:t>
      </w:r>
      <w:r>
        <w:rPr>
          <w:rStyle w:val="CharDivText"/>
        </w:rPr>
        <w:t>Terms and conditions of appointment or engagement</w:t>
      </w:r>
      <w:bookmarkEnd w:id="1480"/>
      <w:bookmarkEnd w:id="1481"/>
      <w:bookmarkEnd w:id="1482"/>
      <w:bookmarkEnd w:id="1483"/>
      <w:bookmarkEnd w:id="1484"/>
      <w:bookmarkEnd w:id="1485"/>
      <w:bookmarkEnd w:id="1486"/>
    </w:p>
    <w:p>
      <w:pPr>
        <w:pStyle w:val="Heading4"/>
        <w:spacing w:before="180"/>
      </w:pPr>
      <w:bookmarkStart w:id="1487" w:name="_Toc107389159"/>
      <w:bookmarkStart w:id="1488" w:name="_Toc107390813"/>
      <w:bookmarkStart w:id="1489" w:name="_Toc107483394"/>
      <w:bookmarkStart w:id="1490" w:name="_Toc122352141"/>
      <w:bookmarkStart w:id="1491" w:name="_Toc100573649"/>
      <w:bookmarkStart w:id="1492" w:name="_Toc100574525"/>
      <w:bookmarkStart w:id="1493" w:name="_Toc100588633"/>
      <w:r>
        <w:t>Subdivision 1 — Chief Mental Health Advocate</w:t>
      </w:r>
      <w:bookmarkEnd w:id="1487"/>
      <w:bookmarkEnd w:id="1488"/>
      <w:bookmarkEnd w:id="1489"/>
      <w:bookmarkEnd w:id="1490"/>
      <w:bookmarkEnd w:id="1491"/>
      <w:bookmarkEnd w:id="1492"/>
      <w:bookmarkEnd w:id="1493"/>
    </w:p>
    <w:p>
      <w:pPr>
        <w:pStyle w:val="Heading5"/>
        <w:spacing w:before="180"/>
      </w:pPr>
      <w:bookmarkStart w:id="1494" w:name="_Toc122352142"/>
      <w:bookmarkStart w:id="1495" w:name="_Toc100588634"/>
      <w:r>
        <w:rPr>
          <w:rStyle w:val="CharSectno"/>
        </w:rPr>
        <w:t>364</w:t>
      </w:r>
      <w:r>
        <w:t>.</w:t>
      </w:r>
      <w:r>
        <w:tab/>
        <w:t>Terms and conditions of appointment</w:t>
      </w:r>
      <w:bookmarkEnd w:id="1494"/>
      <w:bookmarkEnd w:id="1495"/>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496" w:name="_Toc122352143"/>
      <w:bookmarkStart w:id="1497" w:name="_Toc100588635"/>
      <w:r>
        <w:rPr>
          <w:rStyle w:val="CharSectno"/>
        </w:rPr>
        <w:t>365</w:t>
      </w:r>
      <w:r>
        <w:t>.</w:t>
      </w:r>
      <w:r>
        <w:tab/>
        <w:t>Remuneration</w:t>
      </w:r>
      <w:bookmarkEnd w:id="1496"/>
      <w:bookmarkEnd w:id="1497"/>
    </w:p>
    <w:p>
      <w:pPr>
        <w:pStyle w:val="Subsection"/>
      </w:pPr>
      <w:r>
        <w:tab/>
      </w:r>
      <w:r>
        <w:tab/>
        <w:t>The Chief Mental Health Advocate is entitled to the remuneration determined by the Minister on the recommendation of the Public Sector Commissioner.</w:t>
      </w:r>
    </w:p>
    <w:p>
      <w:pPr>
        <w:pStyle w:val="Heading5"/>
      </w:pPr>
      <w:bookmarkStart w:id="1498" w:name="_Toc122352144"/>
      <w:bookmarkStart w:id="1499" w:name="_Toc100588636"/>
      <w:r>
        <w:rPr>
          <w:rStyle w:val="CharSectno"/>
        </w:rPr>
        <w:t>366</w:t>
      </w:r>
      <w:r>
        <w:t>.</w:t>
      </w:r>
      <w:r>
        <w:tab/>
        <w:t>Resignation</w:t>
      </w:r>
      <w:bookmarkEnd w:id="1498"/>
      <w:bookmarkEnd w:id="1499"/>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500" w:name="_Toc122352145"/>
      <w:bookmarkStart w:id="1501" w:name="_Toc100588637"/>
      <w:r>
        <w:rPr>
          <w:rStyle w:val="CharSectno"/>
        </w:rPr>
        <w:t>367</w:t>
      </w:r>
      <w:r>
        <w:t>.</w:t>
      </w:r>
      <w:r>
        <w:tab/>
        <w:t>Removal from office</w:t>
      </w:r>
      <w:bookmarkEnd w:id="1500"/>
      <w:bookmarkEnd w:id="1501"/>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502" w:name="_Toc122352146"/>
      <w:bookmarkStart w:id="1503" w:name="_Toc100588638"/>
      <w:r>
        <w:rPr>
          <w:rStyle w:val="CharSectno"/>
        </w:rPr>
        <w:t>368</w:t>
      </w:r>
      <w:r>
        <w:t>.</w:t>
      </w:r>
      <w:r>
        <w:tab/>
        <w:t>Acting Chief Mental Health Advocate</w:t>
      </w:r>
      <w:bookmarkEnd w:id="1502"/>
      <w:bookmarkEnd w:id="1503"/>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504" w:name="_Toc107389165"/>
      <w:bookmarkStart w:id="1505" w:name="_Toc107390819"/>
      <w:bookmarkStart w:id="1506" w:name="_Toc107483400"/>
      <w:bookmarkStart w:id="1507" w:name="_Toc122352147"/>
      <w:bookmarkStart w:id="1508" w:name="_Toc100573655"/>
      <w:bookmarkStart w:id="1509" w:name="_Toc100574531"/>
      <w:bookmarkStart w:id="1510" w:name="_Toc100588639"/>
      <w:r>
        <w:t>Subdivision 2 — Other mental health advocates</w:t>
      </w:r>
      <w:bookmarkEnd w:id="1504"/>
      <w:bookmarkEnd w:id="1505"/>
      <w:bookmarkEnd w:id="1506"/>
      <w:bookmarkEnd w:id="1507"/>
      <w:bookmarkEnd w:id="1508"/>
      <w:bookmarkEnd w:id="1509"/>
      <w:bookmarkEnd w:id="1510"/>
    </w:p>
    <w:p>
      <w:pPr>
        <w:pStyle w:val="Heading5"/>
      </w:pPr>
      <w:bookmarkStart w:id="1511" w:name="_Toc122352148"/>
      <w:bookmarkStart w:id="1512" w:name="_Toc100588640"/>
      <w:r>
        <w:rPr>
          <w:rStyle w:val="CharSectno"/>
        </w:rPr>
        <w:t>369</w:t>
      </w:r>
      <w:r>
        <w:t>.</w:t>
      </w:r>
      <w:r>
        <w:tab/>
        <w:t>Terms and conditions of engagement</w:t>
      </w:r>
      <w:bookmarkEnd w:id="1511"/>
      <w:bookmarkEnd w:id="1512"/>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513" w:name="_Toc122352149"/>
      <w:bookmarkStart w:id="1514" w:name="_Toc100588641"/>
      <w:r>
        <w:rPr>
          <w:rStyle w:val="CharSectno"/>
        </w:rPr>
        <w:t>370</w:t>
      </w:r>
      <w:r>
        <w:t>.</w:t>
      </w:r>
      <w:r>
        <w:tab/>
        <w:t>Remuneration</w:t>
      </w:r>
      <w:bookmarkEnd w:id="1513"/>
      <w:bookmarkEnd w:id="1514"/>
    </w:p>
    <w:p>
      <w:pPr>
        <w:pStyle w:val="Subsection"/>
      </w:pPr>
      <w:r>
        <w:tab/>
      </w:r>
      <w:r>
        <w:tab/>
        <w:t>A mental health advocate engaged under section 350(1) is entitled to the remuneration determined by the Minister.</w:t>
      </w:r>
    </w:p>
    <w:p>
      <w:pPr>
        <w:pStyle w:val="Heading5"/>
      </w:pPr>
      <w:bookmarkStart w:id="1515" w:name="_Toc122352150"/>
      <w:bookmarkStart w:id="1516" w:name="_Toc100588642"/>
      <w:r>
        <w:rPr>
          <w:rStyle w:val="CharSectno"/>
        </w:rPr>
        <w:t>371</w:t>
      </w:r>
      <w:r>
        <w:t>.</w:t>
      </w:r>
      <w:r>
        <w:tab/>
        <w:t>Resignation</w:t>
      </w:r>
      <w:bookmarkEnd w:id="1515"/>
      <w:bookmarkEnd w:id="1516"/>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517" w:name="_Toc122352151"/>
      <w:bookmarkStart w:id="1518" w:name="_Toc100588643"/>
      <w:r>
        <w:rPr>
          <w:rStyle w:val="CharSectno"/>
        </w:rPr>
        <w:t>372</w:t>
      </w:r>
      <w:r>
        <w:t>.</w:t>
      </w:r>
      <w:r>
        <w:tab/>
        <w:t>Removal from office</w:t>
      </w:r>
      <w:bookmarkEnd w:id="1517"/>
      <w:bookmarkEnd w:id="1518"/>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519" w:name="_Toc107389170"/>
      <w:bookmarkStart w:id="1520" w:name="_Toc107390824"/>
      <w:bookmarkStart w:id="1521" w:name="_Toc107483405"/>
      <w:bookmarkStart w:id="1522" w:name="_Toc122352152"/>
      <w:bookmarkStart w:id="1523" w:name="_Toc100573660"/>
      <w:bookmarkStart w:id="1524" w:name="_Toc100574536"/>
      <w:bookmarkStart w:id="1525" w:name="_Toc100588644"/>
      <w:r>
        <w:rPr>
          <w:rStyle w:val="CharDivNo"/>
        </w:rPr>
        <w:t>Division 4</w:t>
      </w:r>
      <w:r>
        <w:t> — </w:t>
      </w:r>
      <w:r>
        <w:rPr>
          <w:rStyle w:val="CharDivText"/>
        </w:rPr>
        <w:t>Other matters relating to mental health advocates</w:t>
      </w:r>
      <w:bookmarkEnd w:id="1519"/>
      <w:bookmarkEnd w:id="1520"/>
      <w:bookmarkEnd w:id="1521"/>
      <w:bookmarkEnd w:id="1522"/>
      <w:bookmarkEnd w:id="1523"/>
      <w:bookmarkEnd w:id="1524"/>
      <w:bookmarkEnd w:id="1525"/>
    </w:p>
    <w:p>
      <w:pPr>
        <w:pStyle w:val="Heading5"/>
      </w:pPr>
      <w:bookmarkStart w:id="1526" w:name="_Toc122352153"/>
      <w:bookmarkStart w:id="1527" w:name="_Toc100588645"/>
      <w:r>
        <w:rPr>
          <w:rStyle w:val="CharSectno"/>
        </w:rPr>
        <w:t>373</w:t>
      </w:r>
      <w:r>
        <w:t>.</w:t>
      </w:r>
      <w:r>
        <w:tab/>
        <w:t>Conflict of interest</w:t>
      </w:r>
      <w:bookmarkEnd w:id="1526"/>
      <w:bookmarkEnd w:id="1527"/>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528" w:name="_Toc122352154"/>
      <w:bookmarkStart w:id="1529" w:name="_Toc100588646"/>
      <w:r>
        <w:rPr>
          <w:rStyle w:val="CharSectno"/>
        </w:rPr>
        <w:t>374</w:t>
      </w:r>
      <w:r>
        <w:t>.</w:t>
      </w:r>
      <w:r>
        <w:tab/>
        <w:t>Delegation by Chief Mental Health Advocate</w:t>
      </w:r>
      <w:bookmarkEnd w:id="1528"/>
      <w:bookmarkEnd w:id="1529"/>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530" w:name="_Toc107389173"/>
      <w:bookmarkStart w:id="1531" w:name="_Toc107390827"/>
      <w:bookmarkStart w:id="1532" w:name="_Toc107483408"/>
      <w:bookmarkStart w:id="1533" w:name="_Toc122352155"/>
      <w:bookmarkStart w:id="1534" w:name="_Toc100573663"/>
      <w:bookmarkStart w:id="1535" w:name="_Toc100574539"/>
      <w:bookmarkStart w:id="1536" w:name="_Toc100588647"/>
      <w:r>
        <w:rPr>
          <w:rStyle w:val="CharDivNo"/>
        </w:rPr>
        <w:t>Division 5</w:t>
      </w:r>
      <w:r>
        <w:t> — </w:t>
      </w:r>
      <w:r>
        <w:rPr>
          <w:rStyle w:val="CharDivText"/>
        </w:rPr>
        <w:t>Staff and facilities</w:t>
      </w:r>
      <w:bookmarkEnd w:id="1530"/>
      <w:bookmarkEnd w:id="1531"/>
      <w:bookmarkEnd w:id="1532"/>
      <w:bookmarkEnd w:id="1533"/>
      <w:bookmarkEnd w:id="1534"/>
      <w:bookmarkEnd w:id="1535"/>
      <w:bookmarkEnd w:id="1536"/>
    </w:p>
    <w:p>
      <w:pPr>
        <w:pStyle w:val="Heading5"/>
      </w:pPr>
      <w:bookmarkStart w:id="1537" w:name="_Toc122352156"/>
      <w:bookmarkStart w:id="1538" w:name="_Toc100588648"/>
      <w:r>
        <w:rPr>
          <w:rStyle w:val="CharSectno"/>
        </w:rPr>
        <w:t>375</w:t>
      </w:r>
      <w:r>
        <w:t>.</w:t>
      </w:r>
      <w:r>
        <w:tab/>
        <w:t>Advocacy services staff</w:t>
      </w:r>
      <w:bookmarkEnd w:id="1537"/>
      <w:bookmarkEnd w:id="1538"/>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539" w:name="_Toc122352157"/>
      <w:bookmarkStart w:id="1540" w:name="_Toc100588649"/>
      <w:r>
        <w:rPr>
          <w:rStyle w:val="CharSectno"/>
        </w:rPr>
        <w:t>376</w:t>
      </w:r>
      <w:r>
        <w:t>.</w:t>
      </w:r>
      <w:r>
        <w:tab/>
        <w:t>Use of government staff and facilities</w:t>
      </w:r>
      <w:bookmarkEnd w:id="1539"/>
      <w:bookmarkEnd w:id="1540"/>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541" w:name="_Toc107389176"/>
      <w:bookmarkStart w:id="1542" w:name="_Toc107390830"/>
      <w:bookmarkStart w:id="1543" w:name="_Toc107483411"/>
      <w:bookmarkStart w:id="1544" w:name="_Toc122352158"/>
      <w:bookmarkStart w:id="1545" w:name="_Toc100573666"/>
      <w:bookmarkStart w:id="1546" w:name="_Toc100574542"/>
      <w:bookmarkStart w:id="1547" w:name="_Toc100588650"/>
      <w:r>
        <w:rPr>
          <w:rStyle w:val="CharDivNo"/>
        </w:rPr>
        <w:t>Division 6</w:t>
      </w:r>
      <w:r>
        <w:t> — </w:t>
      </w:r>
      <w:r>
        <w:rPr>
          <w:rStyle w:val="CharDivText"/>
        </w:rPr>
        <w:t>Annual reports</w:t>
      </w:r>
      <w:bookmarkEnd w:id="1541"/>
      <w:bookmarkEnd w:id="1542"/>
      <w:bookmarkEnd w:id="1543"/>
      <w:bookmarkEnd w:id="1544"/>
      <w:bookmarkEnd w:id="1545"/>
      <w:bookmarkEnd w:id="1546"/>
      <w:bookmarkEnd w:id="1547"/>
    </w:p>
    <w:p>
      <w:pPr>
        <w:pStyle w:val="Heading5"/>
      </w:pPr>
      <w:bookmarkStart w:id="1548" w:name="_Toc122352159"/>
      <w:bookmarkStart w:id="1549" w:name="_Toc100588651"/>
      <w:r>
        <w:rPr>
          <w:rStyle w:val="CharSectno"/>
        </w:rPr>
        <w:t>377</w:t>
      </w:r>
      <w:r>
        <w:t>.</w:t>
      </w:r>
      <w:r>
        <w:tab/>
        <w:t>Annual report: preparation</w:t>
      </w:r>
      <w:bookmarkEnd w:id="1548"/>
      <w:bookmarkEnd w:id="1549"/>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550" w:name="_Toc122352160"/>
      <w:bookmarkStart w:id="1551" w:name="_Toc100588652"/>
      <w:r>
        <w:rPr>
          <w:rStyle w:val="CharSectno"/>
        </w:rPr>
        <w:t>378</w:t>
      </w:r>
      <w:r>
        <w:t>.</w:t>
      </w:r>
      <w:r>
        <w:tab/>
        <w:t>Annual report: tabling</w:t>
      </w:r>
      <w:bookmarkEnd w:id="1550"/>
      <w:bookmarkEnd w:id="1551"/>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552" w:name="_Toc107389179"/>
      <w:bookmarkStart w:id="1553" w:name="_Toc107390833"/>
      <w:bookmarkStart w:id="1554" w:name="_Toc107483414"/>
      <w:bookmarkStart w:id="1555" w:name="_Toc122352161"/>
      <w:bookmarkStart w:id="1556" w:name="_Toc100573669"/>
      <w:bookmarkStart w:id="1557" w:name="_Toc100574545"/>
      <w:bookmarkStart w:id="1558" w:name="_Toc100588653"/>
      <w:r>
        <w:rPr>
          <w:rStyle w:val="CharPartNo"/>
        </w:rPr>
        <w:t>Part 21</w:t>
      </w:r>
      <w:r>
        <w:t> — </w:t>
      </w:r>
      <w:r>
        <w:rPr>
          <w:rStyle w:val="CharPartText"/>
        </w:rPr>
        <w:t>Mental Health Tribunal</w:t>
      </w:r>
      <w:bookmarkEnd w:id="1552"/>
      <w:bookmarkEnd w:id="1553"/>
      <w:bookmarkEnd w:id="1554"/>
      <w:bookmarkEnd w:id="1555"/>
      <w:bookmarkEnd w:id="1556"/>
      <w:bookmarkEnd w:id="1557"/>
      <w:bookmarkEnd w:id="1558"/>
    </w:p>
    <w:p>
      <w:pPr>
        <w:pStyle w:val="Heading3"/>
      </w:pPr>
      <w:bookmarkStart w:id="1559" w:name="_Toc107389180"/>
      <w:bookmarkStart w:id="1560" w:name="_Toc107390834"/>
      <w:bookmarkStart w:id="1561" w:name="_Toc107483415"/>
      <w:bookmarkStart w:id="1562" w:name="_Toc122352162"/>
      <w:bookmarkStart w:id="1563" w:name="_Toc100573670"/>
      <w:bookmarkStart w:id="1564" w:name="_Toc100574546"/>
      <w:bookmarkStart w:id="1565" w:name="_Toc100588654"/>
      <w:r>
        <w:rPr>
          <w:rStyle w:val="CharDivNo"/>
        </w:rPr>
        <w:t>Division 1</w:t>
      </w:r>
      <w:r>
        <w:t> — </w:t>
      </w:r>
      <w:r>
        <w:rPr>
          <w:rStyle w:val="CharDivText"/>
        </w:rPr>
        <w:t>Preliminary matters</w:t>
      </w:r>
      <w:bookmarkEnd w:id="1559"/>
      <w:bookmarkEnd w:id="1560"/>
      <w:bookmarkEnd w:id="1561"/>
      <w:bookmarkEnd w:id="1562"/>
      <w:bookmarkEnd w:id="1563"/>
      <w:bookmarkEnd w:id="1564"/>
      <w:bookmarkEnd w:id="1565"/>
    </w:p>
    <w:p>
      <w:pPr>
        <w:pStyle w:val="Heading5"/>
      </w:pPr>
      <w:bookmarkStart w:id="1566" w:name="_Toc122352163"/>
      <w:bookmarkStart w:id="1567" w:name="_Toc100588655"/>
      <w:r>
        <w:rPr>
          <w:rStyle w:val="CharSectno"/>
        </w:rPr>
        <w:t>379</w:t>
      </w:r>
      <w:r>
        <w:t>.</w:t>
      </w:r>
      <w:r>
        <w:tab/>
        <w:t>Terms used</w:t>
      </w:r>
      <w:bookmarkEnd w:id="1566"/>
      <w:bookmarkEnd w:id="1567"/>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rPr>
          <w:del w:id="1568" w:author="Master Repository Process" w:date="2022-12-19T14:27:00Z"/>
        </w:rPr>
      </w:pPr>
      <w:del w:id="1569" w:author="Master Repository Process" w:date="2022-12-19T14:27:00Z">
        <w:r>
          <w:tab/>
        </w:r>
        <w:r>
          <w:rPr>
            <w:rStyle w:val="CharDefText"/>
          </w:rPr>
          <w:delText>lawyer</w:delText>
        </w:r>
        <w:r>
          <w:delText xml:space="preserve"> means an Australian lawyer as defined in the </w:delText>
        </w:r>
        <w:r>
          <w:rPr>
            <w:i/>
          </w:rPr>
          <w:delText>Legal Profession Act 2008</w:delText>
        </w:r>
        <w:r>
          <w:delText xml:space="preserve"> section 3;</w:delText>
        </w:r>
      </w:del>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tab/>
      </w:r>
      <w:r>
        <w:rPr>
          <w:rStyle w:val="CharDefText"/>
        </w:rPr>
        <w:t>witness</w:t>
      </w:r>
      <w:r>
        <w:t xml:space="preserve"> means a witness in a proceeding.</w:t>
      </w:r>
    </w:p>
    <w:p>
      <w:pPr>
        <w:pStyle w:val="Footnotesection"/>
        <w:rPr>
          <w:ins w:id="1570" w:author="Master Repository Process" w:date="2022-12-19T14:27:00Z"/>
        </w:rPr>
      </w:pPr>
      <w:bookmarkStart w:id="1571" w:name="_Hlk107386220"/>
      <w:bookmarkStart w:id="1572" w:name="_Toc107389182"/>
      <w:ins w:id="1573" w:author="Master Repository Process" w:date="2022-12-19T14:27:00Z">
        <w:r>
          <w:tab/>
          <w:t>[Section 379 amended: No. 9 of 2022 s. 424.]</w:t>
        </w:r>
      </w:ins>
    </w:p>
    <w:p>
      <w:pPr>
        <w:pStyle w:val="Heading3"/>
      </w:pPr>
      <w:bookmarkStart w:id="1574" w:name="_Toc107390836"/>
      <w:bookmarkStart w:id="1575" w:name="_Toc107483417"/>
      <w:bookmarkStart w:id="1576" w:name="_Toc122352164"/>
      <w:bookmarkStart w:id="1577" w:name="_Toc100573672"/>
      <w:bookmarkStart w:id="1578" w:name="_Toc100574548"/>
      <w:bookmarkStart w:id="1579" w:name="_Toc100588656"/>
      <w:bookmarkEnd w:id="1571"/>
      <w:r>
        <w:rPr>
          <w:rStyle w:val="CharDivNo"/>
        </w:rPr>
        <w:t>Division 2</w:t>
      </w:r>
      <w:r>
        <w:t> — </w:t>
      </w:r>
      <w:r>
        <w:rPr>
          <w:rStyle w:val="CharDivText"/>
        </w:rPr>
        <w:t>Establishment, jurisdiction and constitution</w:t>
      </w:r>
      <w:bookmarkEnd w:id="1572"/>
      <w:bookmarkEnd w:id="1574"/>
      <w:bookmarkEnd w:id="1575"/>
      <w:bookmarkEnd w:id="1576"/>
      <w:bookmarkEnd w:id="1577"/>
      <w:bookmarkEnd w:id="1578"/>
      <w:bookmarkEnd w:id="1579"/>
    </w:p>
    <w:p>
      <w:pPr>
        <w:pStyle w:val="Heading5"/>
      </w:pPr>
      <w:bookmarkStart w:id="1580" w:name="_Toc122352165"/>
      <w:bookmarkStart w:id="1581" w:name="_Toc100588657"/>
      <w:r>
        <w:rPr>
          <w:rStyle w:val="CharSectno"/>
        </w:rPr>
        <w:t>380</w:t>
      </w:r>
      <w:r>
        <w:t>.</w:t>
      </w:r>
      <w:r>
        <w:tab/>
        <w:t>Establishment</w:t>
      </w:r>
      <w:bookmarkEnd w:id="1580"/>
      <w:bookmarkEnd w:id="1581"/>
    </w:p>
    <w:p>
      <w:pPr>
        <w:pStyle w:val="Subsection"/>
      </w:pPr>
      <w:r>
        <w:tab/>
      </w:r>
      <w:r>
        <w:tab/>
        <w:t>The Mental Health Tribunal is established.</w:t>
      </w:r>
    </w:p>
    <w:p>
      <w:pPr>
        <w:pStyle w:val="Heading5"/>
      </w:pPr>
      <w:bookmarkStart w:id="1582" w:name="_Toc122352166"/>
      <w:bookmarkStart w:id="1583" w:name="_Toc100588658"/>
      <w:r>
        <w:rPr>
          <w:rStyle w:val="CharSectno"/>
        </w:rPr>
        <w:t>381</w:t>
      </w:r>
      <w:r>
        <w:t>.</w:t>
      </w:r>
      <w:r>
        <w:tab/>
        <w:t>Jurisdiction</w:t>
      </w:r>
      <w:bookmarkEnd w:id="1582"/>
      <w:bookmarkEnd w:id="1583"/>
    </w:p>
    <w:p>
      <w:pPr>
        <w:pStyle w:val="Subsection"/>
      </w:pPr>
      <w:r>
        <w:tab/>
      </w:r>
      <w:r>
        <w:tab/>
        <w:t>The Tribunal has the jurisdiction conferred on it by this Part.</w:t>
      </w:r>
    </w:p>
    <w:p>
      <w:pPr>
        <w:pStyle w:val="Heading5"/>
      </w:pPr>
      <w:bookmarkStart w:id="1584" w:name="_Toc122352167"/>
      <w:bookmarkStart w:id="1585" w:name="_Toc100588659"/>
      <w:r>
        <w:rPr>
          <w:rStyle w:val="CharSectno"/>
        </w:rPr>
        <w:t>382</w:t>
      </w:r>
      <w:r>
        <w:t>.</w:t>
      </w:r>
      <w:r>
        <w:tab/>
        <w:t>Constitution specified by President</w:t>
      </w:r>
      <w:bookmarkEnd w:id="1584"/>
      <w:bookmarkEnd w:id="1585"/>
    </w:p>
    <w:p>
      <w:pPr>
        <w:pStyle w:val="Subsection"/>
      </w:pPr>
      <w:r>
        <w:tab/>
      </w:r>
      <w:r>
        <w:tab/>
        <w:t>When exercising its jurisdiction, subject to sections 383 and 384, the Tribunal must be constituted by the members specified by the President of the Tribunal.</w:t>
      </w:r>
    </w:p>
    <w:p>
      <w:pPr>
        <w:pStyle w:val="Heading5"/>
      </w:pPr>
      <w:bookmarkStart w:id="1586" w:name="_Toc122352168"/>
      <w:bookmarkStart w:id="1587" w:name="_Toc100588660"/>
      <w:r>
        <w:rPr>
          <w:rStyle w:val="CharSectno"/>
        </w:rPr>
        <w:t>383</w:t>
      </w:r>
      <w:r>
        <w:t>.</w:t>
      </w:r>
      <w:r>
        <w:tab/>
        <w:t>Constitution generally</w:t>
      </w:r>
      <w:bookmarkEnd w:id="1586"/>
      <w:bookmarkEnd w:id="1587"/>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88" w:name="_Toc122352169"/>
      <w:bookmarkStart w:id="1589" w:name="_Toc100588661"/>
      <w:r>
        <w:rPr>
          <w:rStyle w:val="CharSectno"/>
        </w:rPr>
        <w:t>384</w:t>
      </w:r>
      <w:r>
        <w:t>.</w:t>
      </w:r>
      <w:r>
        <w:tab/>
        <w:t>Constitution for psychosurgical matters</w:t>
      </w:r>
      <w:bookmarkEnd w:id="1588"/>
      <w:bookmarkEnd w:id="1589"/>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90" w:name="_Toc122352170"/>
      <w:bookmarkStart w:id="1591" w:name="_Toc100588662"/>
      <w:r>
        <w:rPr>
          <w:rStyle w:val="CharSectno"/>
        </w:rPr>
        <w:t>385</w:t>
      </w:r>
      <w:r>
        <w:t>.</w:t>
      </w:r>
      <w:r>
        <w:tab/>
        <w:t>Contemporaneous exercise of jurisdiction</w:t>
      </w:r>
      <w:bookmarkEnd w:id="1590"/>
      <w:bookmarkEnd w:id="1591"/>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592" w:name="_Toc107389189"/>
      <w:bookmarkStart w:id="1593" w:name="_Toc107390843"/>
      <w:bookmarkStart w:id="1594" w:name="_Toc107483424"/>
      <w:bookmarkStart w:id="1595" w:name="_Toc122352171"/>
      <w:bookmarkStart w:id="1596" w:name="_Toc100573679"/>
      <w:bookmarkStart w:id="1597" w:name="_Toc100574555"/>
      <w:bookmarkStart w:id="1598" w:name="_Toc100588663"/>
      <w:r>
        <w:rPr>
          <w:rStyle w:val="CharDivNo"/>
        </w:rPr>
        <w:t>Division 3</w:t>
      </w:r>
      <w:r>
        <w:t> — </w:t>
      </w:r>
      <w:r>
        <w:rPr>
          <w:rStyle w:val="CharDivText"/>
        </w:rPr>
        <w:t>Involuntary treatment orders: review</w:t>
      </w:r>
      <w:bookmarkEnd w:id="1592"/>
      <w:bookmarkEnd w:id="1593"/>
      <w:bookmarkEnd w:id="1594"/>
      <w:bookmarkEnd w:id="1595"/>
      <w:bookmarkEnd w:id="1596"/>
      <w:bookmarkEnd w:id="1597"/>
      <w:bookmarkEnd w:id="1598"/>
    </w:p>
    <w:p>
      <w:pPr>
        <w:pStyle w:val="Heading5"/>
      </w:pPr>
      <w:bookmarkStart w:id="1599" w:name="_Toc122352172"/>
      <w:bookmarkStart w:id="1600" w:name="_Toc100588664"/>
      <w:r>
        <w:rPr>
          <w:rStyle w:val="CharSectno"/>
        </w:rPr>
        <w:t>386</w:t>
      </w:r>
      <w:r>
        <w:t>.</w:t>
      </w:r>
      <w:r>
        <w:tab/>
        <w:t>Initial review after order made</w:t>
      </w:r>
      <w:bookmarkEnd w:id="1599"/>
      <w:bookmarkEnd w:id="1600"/>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601" w:name="_Toc122352173"/>
      <w:bookmarkStart w:id="1602" w:name="_Toc100588665"/>
      <w:r>
        <w:rPr>
          <w:rStyle w:val="CharSectno"/>
        </w:rPr>
        <w:t>387</w:t>
      </w:r>
      <w:r>
        <w:t>.</w:t>
      </w:r>
      <w:r>
        <w:tab/>
        <w:t>Periodic reviews while order in force</w:t>
      </w:r>
      <w:bookmarkEnd w:id="1601"/>
      <w:bookmarkEnd w:id="1602"/>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603" w:name="_Toc122352174"/>
      <w:bookmarkStart w:id="1604" w:name="_Toc100588666"/>
      <w:r>
        <w:rPr>
          <w:rStyle w:val="CharSectno"/>
        </w:rPr>
        <w:t>388</w:t>
      </w:r>
      <w:r>
        <w:t>.</w:t>
      </w:r>
      <w:r>
        <w:tab/>
        <w:t>Involuntary patient for continuous period</w:t>
      </w:r>
      <w:bookmarkEnd w:id="1603"/>
      <w:bookmarkEnd w:id="1604"/>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605" w:name="_Toc122352175"/>
      <w:bookmarkStart w:id="1606" w:name="_Toc100588667"/>
      <w:r>
        <w:rPr>
          <w:rStyle w:val="CharSectno"/>
        </w:rPr>
        <w:t>389</w:t>
      </w:r>
      <w:r>
        <w:t>.</w:t>
      </w:r>
      <w:r>
        <w:tab/>
        <w:t>Review period may be extended</w:t>
      </w:r>
      <w:bookmarkEnd w:id="1605"/>
      <w:bookmarkEnd w:id="1606"/>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607" w:name="_Toc122352176"/>
      <w:bookmarkStart w:id="1608" w:name="_Toc100588668"/>
      <w:r>
        <w:rPr>
          <w:rStyle w:val="CharSectno"/>
        </w:rPr>
        <w:t>390</w:t>
      </w:r>
      <w:r>
        <w:t>.</w:t>
      </w:r>
      <w:r>
        <w:tab/>
        <w:t>Application for review</w:t>
      </w:r>
      <w:bookmarkEnd w:id="1607"/>
      <w:bookmarkEnd w:id="1608"/>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609" w:name="_Toc122352177"/>
      <w:bookmarkStart w:id="1610" w:name="_Toc100588669"/>
      <w:r>
        <w:rPr>
          <w:rStyle w:val="CharSectno"/>
        </w:rPr>
        <w:t>391</w:t>
      </w:r>
      <w:r>
        <w:t>.</w:t>
      </w:r>
      <w:r>
        <w:tab/>
        <w:t>Review on Tribunal’s own initiative</w:t>
      </w:r>
      <w:bookmarkEnd w:id="1609"/>
      <w:bookmarkEnd w:id="1610"/>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611" w:name="_Toc122352178"/>
      <w:bookmarkStart w:id="1612" w:name="_Toc100588670"/>
      <w:r>
        <w:rPr>
          <w:rStyle w:val="CharSectno"/>
        </w:rPr>
        <w:t>392</w:t>
      </w:r>
      <w:r>
        <w:t>.</w:t>
      </w:r>
      <w:r>
        <w:tab/>
        <w:t>Suspending order pending review</w:t>
      </w:r>
      <w:bookmarkEnd w:id="1611"/>
      <w:bookmarkEnd w:id="1612"/>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613" w:name="_Toc122352179"/>
      <w:bookmarkStart w:id="1614" w:name="_Toc100588671"/>
      <w:r>
        <w:rPr>
          <w:rStyle w:val="CharSectno"/>
        </w:rPr>
        <w:t>393</w:t>
      </w:r>
      <w:r>
        <w:t>.</w:t>
      </w:r>
      <w:r>
        <w:tab/>
        <w:t>Parties to proceeding</w:t>
      </w:r>
      <w:bookmarkEnd w:id="1613"/>
      <w:bookmarkEnd w:id="1614"/>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615" w:name="_Toc122352180"/>
      <w:bookmarkStart w:id="1616" w:name="_Toc100588672"/>
      <w:r>
        <w:rPr>
          <w:rStyle w:val="CharSectno"/>
        </w:rPr>
        <w:t>394</w:t>
      </w:r>
      <w:r>
        <w:t>.</w:t>
      </w:r>
      <w:r>
        <w:tab/>
        <w:t>Things to which Tribunal must have regard</w:t>
      </w:r>
      <w:bookmarkEnd w:id="1615"/>
      <w:bookmarkEnd w:id="1616"/>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617" w:name="_Toc122352181"/>
      <w:bookmarkStart w:id="1618" w:name="_Toc100588673"/>
      <w:r>
        <w:rPr>
          <w:rStyle w:val="CharSectno"/>
        </w:rPr>
        <w:t>395</w:t>
      </w:r>
      <w:r>
        <w:t>.</w:t>
      </w:r>
      <w:r>
        <w:tab/>
        <w:t>What Tribunal may do on completing review</w:t>
      </w:r>
      <w:bookmarkEnd w:id="1617"/>
      <w:bookmarkEnd w:id="1618"/>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619" w:name="_Toc122352182"/>
      <w:bookmarkStart w:id="1620" w:name="_Toc100588674"/>
      <w:r>
        <w:rPr>
          <w:rStyle w:val="CharSectno"/>
        </w:rPr>
        <w:t>396</w:t>
      </w:r>
      <w:r>
        <w:t>.</w:t>
      </w:r>
      <w:r>
        <w:tab/>
        <w:t>Review of direction given to psychiatrist</w:t>
      </w:r>
      <w:bookmarkEnd w:id="1619"/>
      <w:bookmarkEnd w:id="1620"/>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621" w:name="_Toc107389201"/>
      <w:bookmarkStart w:id="1622" w:name="_Toc107390855"/>
      <w:bookmarkStart w:id="1623" w:name="_Toc107483436"/>
      <w:bookmarkStart w:id="1624" w:name="_Toc122352183"/>
      <w:bookmarkStart w:id="1625" w:name="_Toc100573691"/>
      <w:bookmarkStart w:id="1626" w:name="_Toc100574567"/>
      <w:bookmarkStart w:id="1627" w:name="_Toc100588675"/>
      <w:r>
        <w:rPr>
          <w:rStyle w:val="CharDivNo"/>
        </w:rPr>
        <w:t>Division 4</w:t>
      </w:r>
      <w:r>
        <w:t> — </w:t>
      </w:r>
      <w:r>
        <w:rPr>
          <w:rStyle w:val="CharDivText"/>
        </w:rPr>
        <w:t>Involuntary treatment orders: validity</w:t>
      </w:r>
      <w:bookmarkEnd w:id="1621"/>
      <w:bookmarkEnd w:id="1622"/>
      <w:bookmarkEnd w:id="1623"/>
      <w:bookmarkEnd w:id="1624"/>
      <w:bookmarkEnd w:id="1625"/>
      <w:bookmarkEnd w:id="1626"/>
      <w:bookmarkEnd w:id="1627"/>
    </w:p>
    <w:p>
      <w:pPr>
        <w:pStyle w:val="Heading5"/>
      </w:pPr>
      <w:bookmarkStart w:id="1628" w:name="_Toc122352184"/>
      <w:bookmarkStart w:id="1629" w:name="_Toc100588676"/>
      <w:r>
        <w:rPr>
          <w:rStyle w:val="CharSectno"/>
        </w:rPr>
        <w:t>397</w:t>
      </w:r>
      <w:r>
        <w:t>.</w:t>
      </w:r>
      <w:r>
        <w:tab/>
        <w:t>Application of this Division</w:t>
      </w:r>
      <w:bookmarkEnd w:id="1628"/>
      <w:bookmarkEnd w:id="1629"/>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630" w:name="_Toc122352185"/>
      <w:bookmarkStart w:id="1631" w:name="_Toc100588677"/>
      <w:r>
        <w:rPr>
          <w:rStyle w:val="CharSectno"/>
        </w:rPr>
        <w:t>398</w:t>
      </w:r>
      <w:r>
        <w:t>.</w:t>
      </w:r>
      <w:r>
        <w:tab/>
        <w:t>Declaration about validity of treatment order</w:t>
      </w:r>
      <w:bookmarkEnd w:id="1630"/>
      <w:bookmarkEnd w:id="1631"/>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632" w:name="_Toc122352186"/>
      <w:bookmarkStart w:id="1633" w:name="_Toc100588678"/>
      <w:r>
        <w:rPr>
          <w:rStyle w:val="CharSectno"/>
        </w:rPr>
        <w:t>399</w:t>
      </w:r>
      <w:r>
        <w:t>.</w:t>
      </w:r>
      <w:r>
        <w:tab/>
        <w:t>Consequences of declaring treatment order in force to be invalid</w:t>
      </w:r>
      <w:bookmarkEnd w:id="1632"/>
      <w:bookmarkEnd w:id="1633"/>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634" w:name="_Toc122352187"/>
      <w:bookmarkStart w:id="1635" w:name="_Toc100588679"/>
      <w:r>
        <w:rPr>
          <w:rStyle w:val="CharSectno"/>
        </w:rPr>
        <w:t>400</w:t>
      </w:r>
      <w:r>
        <w:t>.</w:t>
      </w:r>
      <w:r>
        <w:tab/>
        <w:t>Application for declaration</w:t>
      </w:r>
      <w:bookmarkEnd w:id="1634"/>
      <w:bookmarkEnd w:id="1635"/>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636" w:name="_Toc122352188"/>
      <w:bookmarkStart w:id="1637" w:name="_Toc100588680"/>
      <w:r>
        <w:rPr>
          <w:rStyle w:val="CharSectno"/>
        </w:rPr>
        <w:t>401</w:t>
      </w:r>
      <w:r>
        <w:t>.</w:t>
      </w:r>
      <w:r>
        <w:tab/>
        <w:t>Parties to proceeding</w:t>
      </w:r>
      <w:bookmarkEnd w:id="1636"/>
      <w:bookmarkEnd w:id="1637"/>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638" w:name="_Toc122352189"/>
      <w:bookmarkStart w:id="1639" w:name="_Toc100588681"/>
      <w:r>
        <w:rPr>
          <w:rStyle w:val="CharSectno"/>
        </w:rPr>
        <w:t>402</w:t>
      </w:r>
      <w:r>
        <w:t>.</w:t>
      </w:r>
      <w:r>
        <w:tab/>
        <w:t>Failure to comply with this Act</w:t>
      </w:r>
      <w:bookmarkEnd w:id="1638"/>
      <w:bookmarkEnd w:id="1639"/>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640" w:name="_Toc122352190"/>
      <w:bookmarkStart w:id="1641" w:name="_Toc100588682"/>
      <w:r>
        <w:rPr>
          <w:rStyle w:val="CharSectno"/>
        </w:rPr>
        <w:t>403</w:t>
      </w:r>
      <w:r>
        <w:t>.</w:t>
      </w:r>
      <w:r>
        <w:tab/>
        <w:t>Discretion not to decide on validity of treatment order no longer in force</w:t>
      </w:r>
      <w:bookmarkEnd w:id="1640"/>
      <w:bookmarkEnd w:id="1641"/>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642" w:name="_Toc107389209"/>
      <w:bookmarkStart w:id="1643" w:name="_Toc107390863"/>
      <w:bookmarkStart w:id="1644" w:name="_Toc107483444"/>
      <w:bookmarkStart w:id="1645" w:name="_Toc122352191"/>
      <w:bookmarkStart w:id="1646" w:name="_Toc100573699"/>
      <w:bookmarkStart w:id="1647" w:name="_Toc100574575"/>
      <w:bookmarkStart w:id="1648" w:name="_Toc100588683"/>
      <w:r>
        <w:rPr>
          <w:rStyle w:val="CharDivNo"/>
        </w:rPr>
        <w:t>Division 5</w:t>
      </w:r>
      <w:r>
        <w:t> — </w:t>
      </w:r>
      <w:r>
        <w:rPr>
          <w:rStyle w:val="CharDivText"/>
        </w:rPr>
        <w:t>Review of admission of long</w:t>
      </w:r>
      <w:r>
        <w:rPr>
          <w:rStyle w:val="CharDivText"/>
        </w:rPr>
        <w:noBreakHyphen/>
        <w:t>term voluntary inpatients</w:t>
      </w:r>
      <w:bookmarkEnd w:id="1642"/>
      <w:bookmarkEnd w:id="1643"/>
      <w:bookmarkEnd w:id="1644"/>
      <w:bookmarkEnd w:id="1645"/>
      <w:bookmarkEnd w:id="1646"/>
      <w:bookmarkEnd w:id="1647"/>
      <w:bookmarkEnd w:id="1648"/>
      <w:r>
        <w:rPr>
          <w:rStyle w:val="CharDivText"/>
        </w:rPr>
        <w:t xml:space="preserve"> </w:t>
      </w:r>
    </w:p>
    <w:p>
      <w:pPr>
        <w:pStyle w:val="Heading5"/>
      </w:pPr>
      <w:bookmarkStart w:id="1649" w:name="_Toc122352192"/>
      <w:bookmarkStart w:id="1650" w:name="_Toc100588684"/>
      <w:r>
        <w:rPr>
          <w:rStyle w:val="CharSectno"/>
        </w:rPr>
        <w:t>404</w:t>
      </w:r>
      <w:r>
        <w:t>.</w:t>
      </w:r>
      <w:r>
        <w:tab/>
        <w:t>Application of this Division</w:t>
      </w:r>
      <w:bookmarkEnd w:id="1649"/>
      <w:bookmarkEnd w:id="1650"/>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651" w:name="_Toc122352193"/>
      <w:bookmarkStart w:id="1652" w:name="_Toc100588685"/>
      <w:r>
        <w:rPr>
          <w:rStyle w:val="CharSectno"/>
        </w:rPr>
        <w:t>405</w:t>
      </w:r>
      <w:r>
        <w:t>.</w:t>
      </w:r>
      <w:r>
        <w:tab/>
        <w:t>Application for review</w:t>
      </w:r>
      <w:bookmarkEnd w:id="1651"/>
      <w:bookmarkEnd w:id="1652"/>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653" w:name="_Toc122352194"/>
      <w:bookmarkStart w:id="1654" w:name="_Toc100588686"/>
      <w:r>
        <w:rPr>
          <w:rStyle w:val="CharSectno"/>
        </w:rPr>
        <w:t>406</w:t>
      </w:r>
      <w:r>
        <w:t>.</w:t>
      </w:r>
      <w:r>
        <w:tab/>
        <w:t>Parties to proceeding</w:t>
      </w:r>
      <w:bookmarkEnd w:id="1653"/>
      <w:bookmarkEnd w:id="1654"/>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655" w:name="_Toc122352195"/>
      <w:bookmarkStart w:id="1656" w:name="_Toc100588687"/>
      <w:r>
        <w:rPr>
          <w:rStyle w:val="CharSectno"/>
        </w:rPr>
        <w:t>407</w:t>
      </w:r>
      <w:r>
        <w:t>.</w:t>
      </w:r>
      <w:r>
        <w:tab/>
        <w:t>Things to which Tribunal must have regard</w:t>
      </w:r>
      <w:bookmarkEnd w:id="1655"/>
      <w:bookmarkEnd w:id="1656"/>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657" w:name="_Toc122352196"/>
      <w:bookmarkStart w:id="1658" w:name="_Toc100588688"/>
      <w:r>
        <w:rPr>
          <w:rStyle w:val="CharSectno"/>
        </w:rPr>
        <w:t>408</w:t>
      </w:r>
      <w:r>
        <w:t>.</w:t>
      </w:r>
      <w:r>
        <w:tab/>
        <w:t>What Tribunal may do on completing review</w:t>
      </w:r>
      <w:bookmarkEnd w:id="1657"/>
      <w:bookmarkEnd w:id="1658"/>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659" w:name="_Toc107389215"/>
      <w:bookmarkStart w:id="1660" w:name="_Toc107390869"/>
      <w:bookmarkStart w:id="1661" w:name="_Toc107483450"/>
      <w:bookmarkStart w:id="1662" w:name="_Toc122352197"/>
      <w:bookmarkStart w:id="1663" w:name="_Toc100573705"/>
      <w:bookmarkStart w:id="1664" w:name="_Toc100574581"/>
      <w:bookmarkStart w:id="1665" w:name="_Toc100588689"/>
      <w:r>
        <w:rPr>
          <w:rStyle w:val="CharDivNo"/>
        </w:rPr>
        <w:t>Division 6</w:t>
      </w:r>
      <w:r>
        <w:t> — </w:t>
      </w:r>
      <w:r>
        <w:rPr>
          <w:rStyle w:val="CharDivText"/>
        </w:rPr>
        <w:t>Electroconvulsive therapy approvals</w:t>
      </w:r>
      <w:bookmarkEnd w:id="1659"/>
      <w:bookmarkEnd w:id="1660"/>
      <w:bookmarkEnd w:id="1661"/>
      <w:bookmarkEnd w:id="1662"/>
      <w:bookmarkEnd w:id="1663"/>
      <w:bookmarkEnd w:id="1664"/>
      <w:bookmarkEnd w:id="1665"/>
    </w:p>
    <w:p>
      <w:pPr>
        <w:pStyle w:val="Heading5"/>
        <w:spacing w:before="180"/>
      </w:pPr>
      <w:bookmarkStart w:id="1666" w:name="_Toc122352198"/>
      <w:bookmarkStart w:id="1667" w:name="_Toc100588690"/>
      <w:r>
        <w:rPr>
          <w:rStyle w:val="CharSectno"/>
        </w:rPr>
        <w:t>409</w:t>
      </w:r>
      <w:r>
        <w:t>.</w:t>
      </w:r>
      <w:r>
        <w:tab/>
        <w:t>Application of this Division</w:t>
      </w:r>
      <w:bookmarkEnd w:id="1666"/>
      <w:bookmarkEnd w:id="1667"/>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668" w:name="_Toc122352199"/>
      <w:bookmarkStart w:id="1669" w:name="_Toc100588691"/>
      <w:r>
        <w:rPr>
          <w:rStyle w:val="CharSectno"/>
        </w:rPr>
        <w:t>410</w:t>
      </w:r>
      <w:r>
        <w:t>.</w:t>
      </w:r>
      <w:r>
        <w:tab/>
        <w:t>Application for approval</w:t>
      </w:r>
      <w:bookmarkEnd w:id="1668"/>
      <w:bookmarkEnd w:id="1669"/>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670" w:name="_Toc122352200"/>
      <w:bookmarkStart w:id="1671" w:name="_Toc100588692"/>
      <w:r>
        <w:rPr>
          <w:rStyle w:val="CharSectno"/>
        </w:rPr>
        <w:t>411</w:t>
      </w:r>
      <w:r>
        <w:t>.</w:t>
      </w:r>
      <w:r>
        <w:tab/>
        <w:t>Parties to proceeding</w:t>
      </w:r>
      <w:bookmarkEnd w:id="1670"/>
      <w:bookmarkEnd w:id="1671"/>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672" w:name="_Toc122352201"/>
      <w:bookmarkStart w:id="1673" w:name="_Toc100588693"/>
      <w:r>
        <w:rPr>
          <w:rStyle w:val="CharSectno"/>
        </w:rPr>
        <w:t>412</w:t>
      </w:r>
      <w:r>
        <w:t>.</w:t>
      </w:r>
      <w:r>
        <w:tab/>
        <w:t>Things Tribunal must be satisfied of</w:t>
      </w:r>
      <w:bookmarkEnd w:id="1672"/>
      <w:bookmarkEnd w:id="1673"/>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674" w:name="_Toc122352202"/>
      <w:bookmarkStart w:id="1675" w:name="_Toc100588694"/>
      <w:r>
        <w:rPr>
          <w:rStyle w:val="CharSectno"/>
        </w:rPr>
        <w:t>413</w:t>
      </w:r>
      <w:r>
        <w:t>.</w:t>
      </w:r>
      <w:r>
        <w:tab/>
        <w:t>Tribunal must have regard to Chief Psychiatrist’s guidelines</w:t>
      </w:r>
      <w:bookmarkEnd w:id="1674"/>
      <w:bookmarkEnd w:id="1675"/>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676" w:name="_Toc122352203"/>
      <w:bookmarkStart w:id="1677" w:name="_Toc100588695"/>
      <w:r>
        <w:rPr>
          <w:rStyle w:val="CharSectno"/>
        </w:rPr>
        <w:t>414</w:t>
      </w:r>
      <w:r>
        <w:t>.</w:t>
      </w:r>
      <w:r>
        <w:tab/>
        <w:t>Other things to which Tribunal must have regard</w:t>
      </w:r>
      <w:bookmarkEnd w:id="1676"/>
      <w:bookmarkEnd w:id="1677"/>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678" w:name="_Toc122352204"/>
      <w:bookmarkStart w:id="1679" w:name="_Toc100588696"/>
      <w:r>
        <w:rPr>
          <w:rStyle w:val="CharSectno"/>
        </w:rPr>
        <w:t>415</w:t>
      </w:r>
      <w:r>
        <w:t>.</w:t>
      </w:r>
      <w:r>
        <w:tab/>
        <w:t>Decision on application</w:t>
      </w:r>
      <w:bookmarkEnd w:id="1678"/>
      <w:bookmarkEnd w:id="1679"/>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680" w:name="_Toc107389223"/>
      <w:bookmarkStart w:id="1681" w:name="_Toc107390877"/>
      <w:bookmarkStart w:id="1682" w:name="_Toc107483458"/>
      <w:bookmarkStart w:id="1683" w:name="_Toc122352205"/>
      <w:bookmarkStart w:id="1684" w:name="_Toc100573713"/>
      <w:bookmarkStart w:id="1685" w:name="_Toc100574589"/>
      <w:bookmarkStart w:id="1686" w:name="_Toc100588697"/>
      <w:r>
        <w:rPr>
          <w:rStyle w:val="CharDivNo"/>
        </w:rPr>
        <w:t>Division 7</w:t>
      </w:r>
      <w:r>
        <w:t> — </w:t>
      </w:r>
      <w:r>
        <w:rPr>
          <w:rStyle w:val="CharDivText"/>
        </w:rPr>
        <w:t>Psychosurgery approvals</w:t>
      </w:r>
      <w:bookmarkEnd w:id="1680"/>
      <w:bookmarkEnd w:id="1681"/>
      <w:bookmarkEnd w:id="1682"/>
      <w:bookmarkEnd w:id="1683"/>
      <w:bookmarkEnd w:id="1684"/>
      <w:bookmarkEnd w:id="1685"/>
      <w:bookmarkEnd w:id="1686"/>
    </w:p>
    <w:p>
      <w:pPr>
        <w:pStyle w:val="Heading5"/>
      </w:pPr>
      <w:bookmarkStart w:id="1687" w:name="_Toc122352206"/>
      <w:bookmarkStart w:id="1688" w:name="_Toc100588698"/>
      <w:r>
        <w:rPr>
          <w:rStyle w:val="CharSectno"/>
        </w:rPr>
        <w:t>416</w:t>
      </w:r>
      <w:r>
        <w:t>.</w:t>
      </w:r>
      <w:r>
        <w:tab/>
        <w:t>Application of this Division</w:t>
      </w:r>
      <w:bookmarkEnd w:id="1687"/>
      <w:bookmarkEnd w:id="1688"/>
    </w:p>
    <w:p>
      <w:pPr>
        <w:pStyle w:val="Subsection"/>
      </w:pPr>
      <w:r>
        <w:tab/>
      </w:r>
      <w:r>
        <w:tab/>
        <w:t>This Division relates to obtaining the Tribunal’s approval to psychosurgery being performed on a patient as required by section 208(2)(b).</w:t>
      </w:r>
    </w:p>
    <w:p>
      <w:pPr>
        <w:pStyle w:val="Heading5"/>
      </w:pPr>
      <w:bookmarkStart w:id="1689" w:name="_Toc122352207"/>
      <w:bookmarkStart w:id="1690" w:name="_Toc100588699"/>
      <w:r>
        <w:rPr>
          <w:rStyle w:val="CharSectno"/>
        </w:rPr>
        <w:t>417</w:t>
      </w:r>
      <w:r>
        <w:t>.</w:t>
      </w:r>
      <w:r>
        <w:tab/>
        <w:t>Application for approval</w:t>
      </w:r>
      <w:bookmarkEnd w:id="1689"/>
      <w:bookmarkEnd w:id="169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691" w:name="_Toc122352208"/>
      <w:bookmarkStart w:id="1692" w:name="_Toc100588700"/>
      <w:r>
        <w:rPr>
          <w:rStyle w:val="CharSectno"/>
        </w:rPr>
        <w:t>418</w:t>
      </w:r>
      <w:r>
        <w:t>.</w:t>
      </w:r>
      <w:r>
        <w:tab/>
        <w:t>Parties to proceeding</w:t>
      </w:r>
      <w:bookmarkEnd w:id="1691"/>
      <w:bookmarkEnd w:id="1692"/>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693" w:name="_Toc122352209"/>
      <w:bookmarkStart w:id="1694" w:name="_Toc100588701"/>
      <w:r>
        <w:rPr>
          <w:rStyle w:val="CharSectno"/>
        </w:rPr>
        <w:t>419</w:t>
      </w:r>
      <w:r>
        <w:t>.</w:t>
      </w:r>
      <w:r>
        <w:tab/>
        <w:t>Things Tribunal must be satisfied of</w:t>
      </w:r>
      <w:bookmarkEnd w:id="1693"/>
      <w:bookmarkEnd w:id="1694"/>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695" w:name="_Toc122352210"/>
      <w:bookmarkStart w:id="1696" w:name="_Toc100588702"/>
      <w:r>
        <w:rPr>
          <w:rStyle w:val="CharSectno"/>
        </w:rPr>
        <w:t>420</w:t>
      </w:r>
      <w:r>
        <w:t>.</w:t>
      </w:r>
      <w:r>
        <w:tab/>
        <w:t>Things to which Tribunal must have regard</w:t>
      </w:r>
      <w:bookmarkEnd w:id="1695"/>
      <w:bookmarkEnd w:id="1696"/>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1697" w:name="_Toc122352211"/>
      <w:bookmarkStart w:id="1698" w:name="_Toc100588703"/>
      <w:r>
        <w:rPr>
          <w:rStyle w:val="CharSectno"/>
        </w:rPr>
        <w:t>421</w:t>
      </w:r>
      <w:r>
        <w:t>.</w:t>
      </w:r>
      <w:r>
        <w:tab/>
        <w:t>Decision on application</w:t>
      </w:r>
      <w:bookmarkEnd w:id="1697"/>
      <w:bookmarkEnd w:id="1698"/>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699" w:name="_Toc107389230"/>
      <w:bookmarkStart w:id="1700" w:name="_Toc107390884"/>
      <w:bookmarkStart w:id="1701" w:name="_Toc107483465"/>
      <w:bookmarkStart w:id="1702" w:name="_Toc122352212"/>
      <w:bookmarkStart w:id="1703" w:name="_Toc100573720"/>
      <w:bookmarkStart w:id="1704" w:name="_Toc100574596"/>
      <w:bookmarkStart w:id="1705" w:name="_Toc100588704"/>
      <w:r>
        <w:rPr>
          <w:rStyle w:val="CharDivNo"/>
        </w:rPr>
        <w:t>Division 8</w:t>
      </w:r>
      <w:r>
        <w:t> — </w:t>
      </w:r>
      <w:r>
        <w:rPr>
          <w:rStyle w:val="CharDivText"/>
        </w:rPr>
        <w:t>Compliance notices for non</w:t>
      </w:r>
      <w:r>
        <w:rPr>
          <w:rStyle w:val="CharDivText"/>
        </w:rPr>
        <w:noBreakHyphen/>
        <w:t>clinical matters</w:t>
      </w:r>
      <w:bookmarkEnd w:id="1699"/>
      <w:bookmarkEnd w:id="1700"/>
      <w:bookmarkEnd w:id="1701"/>
      <w:bookmarkEnd w:id="1702"/>
      <w:bookmarkEnd w:id="1703"/>
      <w:bookmarkEnd w:id="1704"/>
      <w:bookmarkEnd w:id="1705"/>
    </w:p>
    <w:p>
      <w:pPr>
        <w:pStyle w:val="Heading5"/>
      </w:pPr>
      <w:bookmarkStart w:id="1706" w:name="_Toc122352213"/>
      <w:bookmarkStart w:id="1707" w:name="_Toc100588705"/>
      <w:r>
        <w:rPr>
          <w:rStyle w:val="CharSectno"/>
        </w:rPr>
        <w:t>422</w:t>
      </w:r>
      <w:r>
        <w:t>.</w:t>
      </w:r>
      <w:r>
        <w:tab/>
        <w:t>Terms used</w:t>
      </w:r>
      <w:bookmarkEnd w:id="1706"/>
      <w:bookmarkEnd w:id="1707"/>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708" w:name="_Toc122352214"/>
      <w:bookmarkStart w:id="1709" w:name="_Toc100588706"/>
      <w:r>
        <w:rPr>
          <w:rStyle w:val="CharSectno"/>
        </w:rPr>
        <w:t>423</w:t>
      </w:r>
      <w:r>
        <w:t>.</w:t>
      </w:r>
      <w:r>
        <w:tab/>
        <w:t>Tribunal may issue service provider with compliance notice</w:t>
      </w:r>
      <w:bookmarkEnd w:id="1708"/>
      <w:bookmarkEnd w:id="1709"/>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710" w:name="_Toc122352215"/>
      <w:bookmarkStart w:id="1711" w:name="_Toc100588707"/>
      <w:r>
        <w:rPr>
          <w:rStyle w:val="CharSectno"/>
        </w:rPr>
        <w:t>424</w:t>
      </w:r>
      <w:r>
        <w:t>.</w:t>
      </w:r>
      <w:r>
        <w:tab/>
        <w:t>Application for service of compliance notice</w:t>
      </w:r>
      <w:bookmarkEnd w:id="1710"/>
      <w:bookmarkEnd w:id="1711"/>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712" w:name="_Toc122352216"/>
      <w:bookmarkStart w:id="1713" w:name="_Toc100588708"/>
      <w:r>
        <w:rPr>
          <w:rStyle w:val="CharSectno"/>
        </w:rPr>
        <w:t>425</w:t>
      </w:r>
      <w:r>
        <w:t>.</w:t>
      </w:r>
      <w:r>
        <w:tab/>
        <w:t>Parties to proceeding</w:t>
      </w:r>
      <w:bookmarkEnd w:id="1712"/>
      <w:bookmarkEnd w:id="1713"/>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714" w:name="_Toc122352217"/>
      <w:bookmarkStart w:id="1715" w:name="_Toc100588709"/>
      <w:r>
        <w:rPr>
          <w:rStyle w:val="CharSectno"/>
        </w:rPr>
        <w:t>426</w:t>
      </w:r>
      <w:r>
        <w:t>.</w:t>
      </w:r>
      <w:r>
        <w:tab/>
        <w:t>Compliance notices to be reported on in annual report</w:t>
      </w:r>
      <w:bookmarkEnd w:id="1714"/>
      <w:bookmarkEnd w:id="1715"/>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716" w:name="_Toc107389236"/>
      <w:bookmarkStart w:id="1717" w:name="_Toc107390890"/>
      <w:bookmarkStart w:id="1718" w:name="_Toc107483471"/>
      <w:bookmarkStart w:id="1719" w:name="_Toc122352218"/>
      <w:bookmarkStart w:id="1720" w:name="_Toc100573726"/>
      <w:bookmarkStart w:id="1721" w:name="_Toc100574602"/>
      <w:bookmarkStart w:id="1722" w:name="_Toc100588710"/>
      <w:r>
        <w:rPr>
          <w:rStyle w:val="CharDivNo"/>
        </w:rPr>
        <w:t>Division 9</w:t>
      </w:r>
      <w:r>
        <w:t> — </w:t>
      </w:r>
      <w:r>
        <w:rPr>
          <w:rStyle w:val="CharDivText"/>
        </w:rPr>
        <w:t>Review of orders restricting freedom of communication</w:t>
      </w:r>
      <w:bookmarkEnd w:id="1716"/>
      <w:bookmarkEnd w:id="1717"/>
      <w:bookmarkEnd w:id="1718"/>
      <w:bookmarkEnd w:id="1719"/>
      <w:bookmarkEnd w:id="1720"/>
      <w:bookmarkEnd w:id="1721"/>
      <w:bookmarkEnd w:id="1722"/>
    </w:p>
    <w:p>
      <w:pPr>
        <w:pStyle w:val="Heading5"/>
        <w:spacing w:before="180"/>
      </w:pPr>
      <w:bookmarkStart w:id="1723" w:name="_Toc122352219"/>
      <w:bookmarkStart w:id="1724" w:name="_Toc100588711"/>
      <w:r>
        <w:rPr>
          <w:rStyle w:val="CharSectno"/>
        </w:rPr>
        <w:t>427</w:t>
      </w:r>
      <w:r>
        <w:t>.</w:t>
      </w:r>
      <w:r>
        <w:tab/>
        <w:t>Application for review</w:t>
      </w:r>
      <w:bookmarkEnd w:id="1723"/>
      <w:bookmarkEnd w:id="1724"/>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725" w:name="_Toc122352220"/>
      <w:bookmarkStart w:id="1726" w:name="_Toc100588712"/>
      <w:r>
        <w:rPr>
          <w:rStyle w:val="CharSectno"/>
        </w:rPr>
        <w:t>428</w:t>
      </w:r>
      <w:r>
        <w:t>.</w:t>
      </w:r>
      <w:r>
        <w:tab/>
        <w:t>Parties to proceeding</w:t>
      </w:r>
      <w:bookmarkEnd w:id="1725"/>
      <w:bookmarkEnd w:id="1726"/>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727" w:name="_Toc122352221"/>
      <w:bookmarkStart w:id="1728" w:name="_Toc100588713"/>
      <w:r>
        <w:rPr>
          <w:rStyle w:val="CharSectno"/>
        </w:rPr>
        <w:t>429</w:t>
      </w:r>
      <w:r>
        <w:t>.</w:t>
      </w:r>
      <w:r>
        <w:tab/>
        <w:t>Decision on application</w:t>
      </w:r>
      <w:bookmarkEnd w:id="1727"/>
      <w:bookmarkEnd w:id="1728"/>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729" w:name="_Toc107389240"/>
      <w:bookmarkStart w:id="1730" w:name="_Toc107390894"/>
      <w:bookmarkStart w:id="1731" w:name="_Toc107483475"/>
      <w:bookmarkStart w:id="1732" w:name="_Toc122352222"/>
      <w:bookmarkStart w:id="1733" w:name="_Toc100573730"/>
      <w:bookmarkStart w:id="1734" w:name="_Toc100574606"/>
      <w:bookmarkStart w:id="1735" w:name="_Toc100588714"/>
      <w:r>
        <w:rPr>
          <w:rStyle w:val="CharDivNo"/>
        </w:rPr>
        <w:t>Division 10</w:t>
      </w:r>
      <w:r>
        <w:t> — </w:t>
      </w:r>
      <w:r>
        <w:rPr>
          <w:rStyle w:val="CharDivText"/>
        </w:rPr>
        <w:t>Jurisdiction in relation to nominated persons</w:t>
      </w:r>
      <w:bookmarkEnd w:id="1729"/>
      <w:bookmarkEnd w:id="1730"/>
      <w:bookmarkEnd w:id="1731"/>
      <w:bookmarkEnd w:id="1732"/>
      <w:bookmarkEnd w:id="1733"/>
      <w:bookmarkEnd w:id="1734"/>
      <w:bookmarkEnd w:id="1735"/>
    </w:p>
    <w:p>
      <w:pPr>
        <w:pStyle w:val="Heading5"/>
        <w:spacing w:before="240"/>
      </w:pPr>
      <w:bookmarkStart w:id="1736" w:name="_Toc122352223"/>
      <w:bookmarkStart w:id="1737" w:name="_Toc100588715"/>
      <w:r>
        <w:rPr>
          <w:rStyle w:val="CharSectno"/>
        </w:rPr>
        <w:t>430</w:t>
      </w:r>
      <w:r>
        <w:t>.</w:t>
      </w:r>
      <w:r>
        <w:tab/>
        <w:t>Application for decision</w:t>
      </w:r>
      <w:bookmarkEnd w:id="1736"/>
      <w:bookmarkEnd w:id="1737"/>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738" w:name="_Toc122352224"/>
      <w:bookmarkStart w:id="1739" w:name="_Toc100588716"/>
      <w:r>
        <w:rPr>
          <w:rStyle w:val="CharSectno"/>
        </w:rPr>
        <w:t>431</w:t>
      </w:r>
      <w:r>
        <w:t>.</w:t>
      </w:r>
      <w:r>
        <w:tab/>
        <w:t>Declaration about validity of nomination</w:t>
      </w:r>
      <w:bookmarkEnd w:id="1738"/>
      <w:bookmarkEnd w:id="1739"/>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740" w:name="_Toc122352225"/>
      <w:bookmarkStart w:id="1741" w:name="_Toc100588717"/>
      <w:r>
        <w:rPr>
          <w:rStyle w:val="CharSectno"/>
        </w:rPr>
        <w:t>432</w:t>
      </w:r>
      <w:r>
        <w:t>.</w:t>
      </w:r>
      <w:r>
        <w:tab/>
        <w:t>Revocation of nomination</w:t>
      </w:r>
      <w:bookmarkEnd w:id="1740"/>
      <w:bookmarkEnd w:id="1741"/>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742" w:name="_Toc122352226"/>
      <w:bookmarkStart w:id="1743" w:name="_Toc100588718"/>
      <w:r>
        <w:rPr>
          <w:rStyle w:val="CharSectno"/>
        </w:rPr>
        <w:t>433</w:t>
      </w:r>
      <w:r>
        <w:t>.</w:t>
      </w:r>
      <w:r>
        <w:tab/>
        <w:t>Parties to proceeding</w:t>
      </w:r>
      <w:bookmarkEnd w:id="1742"/>
      <w:bookmarkEnd w:id="1743"/>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744" w:name="_Toc107389245"/>
      <w:bookmarkStart w:id="1745" w:name="_Toc107390899"/>
      <w:bookmarkStart w:id="1746" w:name="_Toc107483480"/>
      <w:bookmarkStart w:id="1747" w:name="_Toc122352227"/>
      <w:bookmarkStart w:id="1748" w:name="_Toc100573735"/>
      <w:bookmarkStart w:id="1749" w:name="_Toc100574611"/>
      <w:bookmarkStart w:id="1750" w:name="_Toc100588719"/>
      <w:r>
        <w:rPr>
          <w:rStyle w:val="CharDivNo"/>
        </w:rPr>
        <w:t>Division 11</w:t>
      </w:r>
      <w:r>
        <w:t> — </w:t>
      </w:r>
      <w:r>
        <w:rPr>
          <w:rStyle w:val="CharDivText"/>
        </w:rPr>
        <w:t>Review of decisions affecting rights</w:t>
      </w:r>
      <w:bookmarkEnd w:id="1744"/>
      <w:bookmarkEnd w:id="1745"/>
      <w:bookmarkEnd w:id="1746"/>
      <w:bookmarkEnd w:id="1747"/>
      <w:bookmarkEnd w:id="1748"/>
      <w:bookmarkEnd w:id="1749"/>
      <w:bookmarkEnd w:id="1750"/>
    </w:p>
    <w:p>
      <w:pPr>
        <w:pStyle w:val="Heading5"/>
      </w:pPr>
      <w:bookmarkStart w:id="1751" w:name="_Toc122352228"/>
      <w:bookmarkStart w:id="1752" w:name="_Toc100588720"/>
      <w:r>
        <w:rPr>
          <w:rStyle w:val="CharSectno"/>
        </w:rPr>
        <w:t>434</w:t>
      </w:r>
      <w:r>
        <w:t>.</w:t>
      </w:r>
      <w:r>
        <w:tab/>
        <w:t>Application for review</w:t>
      </w:r>
      <w:bookmarkEnd w:id="1751"/>
      <w:bookmarkEnd w:id="1752"/>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753" w:name="_Toc122352229"/>
      <w:bookmarkStart w:id="1754" w:name="_Toc100588721"/>
      <w:r>
        <w:rPr>
          <w:rStyle w:val="CharSectno"/>
        </w:rPr>
        <w:t>435</w:t>
      </w:r>
      <w:r>
        <w:t>.</w:t>
      </w:r>
      <w:r>
        <w:tab/>
        <w:t>Parties to proceeding</w:t>
      </w:r>
      <w:bookmarkEnd w:id="1753"/>
      <w:bookmarkEnd w:id="1754"/>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755" w:name="_Toc122352230"/>
      <w:bookmarkStart w:id="1756" w:name="_Toc100588722"/>
      <w:r>
        <w:rPr>
          <w:rStyle w:val="CharSectno"/>
        </w:rPr>
        <w:t>436</w:t>
      </w:r>
      <w:r>
        <w:t>.</w:t>
      </w:r>
      <w:r>
        <w:tab/>
        <w:t>What Tribunal may do on completing review</w:t>
      </w:r>
      <w:bookmarkEnd w:id="1755"/>
      <w:bookmarkEnd w:id="1756"/>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757" w:name="_Toc107389249"/>
      <w:bookmarkStart w:id="1758" w:name="_Toc107390903"/>
      <w:bookmarkStart w:id="1759" w:name="_Toc107483484"/>
      <w:bookmarkStart w:id="1760" w:name="_Toc122352231"/>
      <w:bookmarkStart w:id="1761" w:name="_Toc100573739"/>
      <w:bookmarkStart w:id="1762" w:name="_Toc100574615"/>
      <w:bookmarkStart w:id="1763" w:name="_Toc100588723"/>
      <w:r>
        <w:rPr>
          <w:rStyle w:val="CharDivNo"/>
        </w:rPr>
        <w:t>Division 12</w:t>
      </w:r>
      <w:r>
        <w:t> — </w:t>
      </w:r>
      <w:r>
        <w:rPr>
          <w:rStyle w:val="CharDivText"/>
        </w:rPr>
        <w:t>Procedural matters</w:t>
      </w:r>
      <w:bookmarkEnd w:id="1757"/>
      <w:bookmarkEnd w:id="1758"/>
      <w:bookmarkEnd w:id="1759"/>
      <w:bookmarkEnd w:id="1760"/>
      <w:bookmarkEnd w:id="1761"/>
      <w:bookmarkEnd w:id="1762"/>
      <w:bookmarkEnd w:id="1763"/>
    </w:p>
    <w:p>
      <w:pPr>
        <w:pStyle w:val="Heading4"/>
      </w:pPr>
      <w:bookmarkStart w:id="1764" w:name="_Toc107389250"/>
      <w:bookmarkStart w:id="1765" w:name="_Toc107390904"/>
      <w:bookmarkStart w:id="1766" w:name="_Toc107483485"/>
      <w:bookmarkStart w:id="1767" w:name="_Toc122352232"/>
      <w:bookmarkStart w:id="1768" w:name="_Toc100573740"/>
      <w:bookmarkStart w:id="1769" w:name="_Toc100574616"/>
      <w:bookmarkStart w:id="1770" w:name="_Toc100588724"/>
      <w:r>
        <w:t>Subdivision 1 — Proceedings generally</w:t>
      </w:r>
      <w:bookmarkEnd w:id="1764"/>
      <w:bookmarkEnd w:id="1765"/>
      <w:bookmarkEnd w:id="1766"/>
      <w:bookmarkEnd w:id="1767"/>
      <w:bookmarkEnd w:id="1768"/>
      <w:bookmarkEnd w:id="1769"/>
      <w:bookmarkEnd w:id="1770"/>
    </w:p>
    <w:p>
      <w:pPr>
        <w:pStyle w:val="Heading5"/>
      </w:pPr>
      <w:bookmarkStart w:id="1771" w:name="_Toc122352233"/>
      <w:bookmarkStart w:id="1772" w:name="_Toc100588725"/>
      <w:r>
        <w:rPr>
          <w:rStyle w:val="CharSectno"/>
        </w:rPr>
        <w:t>437</w:t>
      </w:r>
      <w:r>
        <w:t>.</w:t>
      </w:r>
      <w:r>
        <w:tab/>
        <w:t>Lodgment of documents</w:t>
      </w:r>
      <w:bookmarkEnd w:id="1771"/>
      <w:bookmarkEnd w:id="1772"/>
    </w:p>
    <w:p>
      <w:pPr>
        <w:pStyle w:val="Subsection"/>
      </w:pPr>
      <w:r>
        <w:tab/>
      </w:r>
      <w:r>
        <w:tab/>
        <w:t>An application or other document required to be made or given to the Tribunal must be lodged at the office of the Tribunal.</w:t>
      </w:r>
    </w:p>
    <w:p>
      <w:pPr>
        <w:pStyle w:val="Heading5"/>
      </w:pPr>
      <w:bookmarkStart w:id="1773" w:name="_Toc122352234"/>
      <w:bookmarkStart w:id="1774" w:name="_Toc100588726"/>
      <w:r>
        <w:rPr>
          <w:rStyle w:val="CharSectno"/>
        </w:rPr>
        <w:t>438</w:t>
      </w:r>
      <w:r>
        <w:t>.</w:t>
      </w:r>
      <w:r>
        <w:tab/>
        <w:t>Sittings</w:t>
      </w:r>
      <w:bookmarkEnd w:id="1773"/>
      <w:bookmarkEnd w:id="1774"/>
    </w:p>
    <w:p>
      <w:pPr>
        <w:pStyle w:val="Subsection"/>
      </w:pPr>
      <w:r>
        <w:tab/>
      </w:r>
      <w:r>
        <w:tab/>
        <w:t>The Tribunal sits at the times, and in the places in the State, determined by the President of the Tribunal.</w:t>
      </w:r>
    </w:p>
    <w:p>
      <w:pPr>
        <w:pStyle w:val="Heading5"/>
      </w:pPr>
      <w:bookmarkStart w:id="1775" w:name="_Toc122352235"/>
      <w:bookmarkStart w:id="1776" w:name="_Toc100588727"/>
      <w:r>
        <w:rPr>
          <w:rStyle w:val="CharSectno"/>
        </w:rPr>
        <w:t>439</w:t>
      </w:r>
      <w:r>
        <w:t>.</w:t>
      </w:r>
      <w:r>
        <w:tab/>
        <w:t>Conduct of proceedings</w:t>
      </w:r>
      <w:bookmarkEnd w:id="1775"/>
      <w:bookmarkEnd w:id="1776"/>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777" w:name="_Toc122352236"/>
      <w:bookmarkStart w:id="1778" w:name="_Toc100588728"/>
      <w:r>
        <w:rPr>
          <w:rStyle w:val="CharSectno"/>
        </w:rPr>
        <w:t>440</w:t>
      </w:r>
      <w:r>
        <w:t>.</w:t>
      </w:r>
      <w:r>
        <w:tab/>
        <w:t>Presiding member</w:t>
      </w:r>
      <w:bookmarkEnd w:id="1777"/>
      <w:bookmarkEnd w:id="1778"/>
    </w:p>
    <w:p>
      <w:pPr>
        <w:pStyle w:val="Subsection"/>
      </w:pPr>
      <w:r>
        <w:tab/>
      </w:r>
      <w:r>
        <w:tab/>
        <w:t>The presiding member of the Tribunal as constituted for a proceeding is the member of the Tribunal as so constituted who is a lawyer.</w:t>
      </w:r>
    </w:p>
    <w:p>
      <w:pPr>
        <w:pStyle w:val="Heading5"/>
      </w:pPr>
      <w:bookmarkStart w:id="1779" w:name="_Toc122352237"/>
      <w:bookmarkStart w:id="1780" w:name="_Toc100588729"/>
      <w:r>
        <w:rPr>
          <w:rStyle w:val="CharSectno"/>
        </w:rPr>
        <w:t>441</w:t>
      </w:r>
      <w:r>
        <w:t>.</w:t>
      </w:r>
      <w:r>
        <w:tab/>
        <w:t>Deciding questions in proceedings</w:t>
      </w:r>
      <w:bookmarkEnd w:id="1779"/>
      <w:bookmarkEnd w:id="1780"/>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781" w:name="_Toc122352238"/>
      <w:bookmarkStart w:id="1782" w:name="_Toc100588730"/>
      <w:r>
        <w:rPr>
          <w:rStyle w:val="CharSectno"/>
        </w:rPr>
        <w:t>442</w:t>
      </w:r>
      <w:r>
        <w:t>.</w:t>
      </w:r>
      <w:r>
        <w:tab/>
        <w:t>Assistance from persons with relevant knowledge or experience</w:t>
      </w:r>
      <w:bookmarkEnd w:id="1781"/>
      <w:bookmarkEnd w:id="1782"/>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783" w:name="_Toc122352239"/>
      <w:bookmarkStart w:id="1784" w:name="_Toc100588731"/>
      <w:r>
        <w:rPr>
          <w:rStyle w:val="CharSectno"/>
        </w:rPr>
        <w:t>443</w:t>
      </w:r>
      <w:r>
        <w:t>.</w:t>
      </w:r>
      <w:r>
        <w:tab/>
        <w:t>No fees payable</w:t>
      </w:r>
      <w:bookmarkEnd w:id="1783"/>
      <w:bookmarkEnd w:id="1784"/>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785" w:name="_Toc122352240"/>
      <w:bookmarkStart w:id="1786" w:name="_Toc100588732"/>
      <w:r>
        <w:rPr>
          <w:rStyle w:val="CharSectno"/>
        </w:rPr>
        <w:t>444</w:t>
      </w:r>
      <w:r>
        <w:t>.</w:t>
      </w:r>
      <w:r>
        <w:tab/>
        <w:t>Each party to bear own costs</w:t>
      </w:r>
      <w:bookmarkEnd w:id="1785"/>
      <w:bookmarkEnd w:id="1786"/>
      <w:r>
        <w:t xml:space="preserve"> </w:t>
      </w:r>
    </w:p>
    <w:p>
      <w:pPr>
        <w:pStyle w:val="Subsection"/>
      </w:pPr>
      <w:r>
        <w:tab/>
      </w:r>
      <w:r>
        <w:tab/>
        <w:t>Subject to section 445(1)(b), each party must bear the party’s own costs.</w:t>
      </w:r>
    </w:p>
    <w:p>
      <w:pPr>
        <w:pStyle w:val="Heading5"/>
      </w:pPr>
      <w:bookmarkStart w:id="1787" w:name="_Toc122352241"/>
      <w:bookmarkStart w:id="1788" w:name="_Toc100588733"/>
      <w:r>
        <w:rPr>
          <w:rStyle w:val="CharSectno"/>
        </w:rPr>
        <w:t>445</w:t>
      </w:r>
      <w:r>
        <w:t>.</w:t>
      </w:r>
      <w:r>
        <w:tab/>
        <w:t>Frivolous, vexatious or improper proceedings</w:t>
      </w:r>
      <w:bookmarkEnd w:id="1787"/>
      <w:bookmarkEnd w:id="1788"/>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789" w:name="_Toc107389260"/>
      <w:bookmarkStart w:id="1790" w:name="_Toc107390914"/>
      <w:bookmarkStart w:id="1791" w:name="_Toc107483495"/>
      <w:bookmarkStart w:id="1792" w:name="_Toc122352242"/>
      <w:bookmarkStart w:id="1793" w:name="_Toc100573750"/>
      <w:bookmarkStart w:id="1794" w:name="_Toc100574626"/>
      <w:bookmarkStart w:id="1795" w:name="_Toc100588734"/>
      <w:r>
        <w:t>Subdivision 2 — Notice of proceedings</w:t>
      </w:r>
      <w:bookmarkEnd w:id="1789"/>
      <w:bookmarkEnd w:id="1790"/>
      <w:bookmarkEnd w:id="1791"/>
      <w:bookmarkEnd w:id="1792"/>
      <w:bookmarkEnd w:id="1793"/>
      <w:bookmarkEnd w:id="1794"/>
      <w:bookmarkEnd w:id="1795"/>
    </w:p>
    <w:p>
      <w:pPr>
        <w:pStyle w:val="Heading5"/>
      </w:pPr>
      <w:bookmarkStart w:id="1796" w:name="_Toc122352243"/>
      <w:bookmarkStart w:id="1797" w:name="_Toc100588735"/>
      <w:r>
        <w:rPr>
          <w:rStyle w:val="CharSectno"/>
        </w:rPr>
        <w:t>446</w:t>
      </w:r>
      <w:r>
        <w:t>.</w:t>
      </w:r>
      <w:r>
        <w:tab/>
        <w:t>Notice of applications</w:t>
      </w:r>
      <w:bookmarkEnd w:id="1796"/>
      <w:bookmarkEnd w:id="1797"/>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798" w:name="_Toc122352244"/>
      <w:bookmarkStart w:id="1799" w:name="_Toc100588736"/>
      <w:r>
        <w:rPr>
          <w:rStyle w:val="CharSectno"/>
        </w:rPr>
        <w:t>447</w:t>
      </w:r>
      <w:r>
        <w:t>.</w:t>
      </w:r>
      <w:r>
        <w:tab/>
        <w:t>Notice of hearings</w:t>
      </w:r>
      <w:bookmarkEnd w:id="1798"/>
      <w:bookmarkEnd w:id="1799"/>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800" w:name="_Toc122352245"/>
      <w:bookmarkStart w:id="1801" w:name="_Toc100588737"/>
      <w:r>
        <w:rPr>
          <w:rStyle w:val="CharSectno"/>
        </w:rPr>
        <w:t>448</w:t>
      </w:r>
      <w:r>
        <w:t>.</w:t>
      </w:r>
      <w:r>
        <w:tab/>
        <w:t>Tribunal may request information from SAT about person’s guardian</w:t>
      </w:r>
      <w:bookmarkEnd w:id="1800"/>
      <w:bookmarkEnd w:id="1801"/>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802" w:name="_Toc107389264"/>
      <w:bookmarkStart w:id="1803" w:name="_Toc107390918"/>
      <w:bookmarkStart w:id="1804" w:name="_Toc107483499"/>
      <w:bookmarkStart w:id="1805" w:name="_Toc122352246"/>
      <w:bookmarkStart w:id="1806" w:name="_Toc100573754"/>
      <w:bookmarkStart w:id="1807" w:name="_Toc100574630"/>
      <w:bookmarkStart w:id="1808" w:name="_Toc100588738"/>
      <w:r>
        <w:t>Subdivision 3 — Appearance and representation</w:t>
      </w:r>
      <w:bookmarkEnd w:id="1802"/>
      <w:bookmarkEnd w:id="1803"/>
      <w:bookmarkEnd w:id="1804"/>
      <w:bookmarkEnd w:id="1805"/>
      <w:bookmarkEnd w:id="1806"/>
      <w:bookmarkEnd w:id="1807"/>
      <w:bookmarkEnd w:id="1808"/>
    </w:p>
    <w:p>
      <w:pPr>
        <w:pStyle w:val="Heading5"/>
        <w:spacing w:before="240"/>
      </w:pPr>
      <w:bookmarkStart w:id="1809" w:name="_Toc122352247"/>
      <w:bookmarkStart w:id="1810" w:name="_Toc100588739"/>
      <w:r>
        <w:rPr>
          <w:rStyle w:val="CharSectno"/>
        </w:rPr>
        <w:t>449</w:t>
      </w:r>
      <w:r>
        <w:t>.</w:t>
      </w:r>
      <w:r>
        <w:tab/>
        <w:t>Party is an adult</w:t>
      </w:r>
      <w:bookmarkEnd w:id="1809"/>
      <w:bookmarkEnd w:id="1810"/>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ins w:id="1811" w:author="Master Repository Process" w:date="2022-12-19T14:27:00Z">
        <w:r>
          <w:t>;</w:t>
        </w:r>
      </w:ins>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rPr>
          <w:ins w:id="1812" w:author="Master Repository Process" w:date="2022-12-19T14:27:00Z"/>
        </w:rPr>
      </w:pPr>
      <w:ins w:id="1813" w:author="Master Repository Process" w:date="2022-12-19T14:27:00Z">
        <w:r>
          <w:tab/>
          <w:t>[Section 449 amended: No. 9 of 2022 s. 424.]</w:t>
        </w:r>
      </w:ins>
    </w:p>
    <w:p>
      <w:pPr>
        <w:pStyle w:val="Heading5"/>
      </w:pPr>
      <w:bookmarkStart w:id="1814" w:name="_Toc122352248"/>
      <w:bookmarkStart w:id="1815" w:name="_Toc100588740"/>
      <w:r>
        <w:rPr>
          <w:rStyle w:val="CharSectno"/>
        </w:rPr>
        <w:t>450</w:t>
      </w:r>
      <w:r>
        <w:t>.</w:t>
      </w:r>
      <w:r>
        <w:tab/>
        <w:t>Party is a child with capacity to consent</w:t>
      </w:r>
      <w:bookmarkEnd w:id="1814"/>
      <w:bookmarkEnd w:id="1815"/>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816" w:name="_Toc122352249"/>
      <w:bookmarkStart w:id="1817" w:name="_Toc100588741"/>
      <w:r>
        <w:rPr>
          <w:rStyle w:val="CharSectno"/>
        </w:rPr>
        <w:t>451</w:t>
      </w:r>
      <w:r>
        <w:t>.</w:t>
      </w:r>
      <w:r>
        <w:tab/>
        <w:t>Party is a child with no capacity to consent</w:t>
      </w:r>
      <w:bookmarkEnd w:id="1816"/>
      <w:bookmarkEnd w:id="1817"/>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818" w:name="_Toc122352250"/>
      <w:bookmarkStart w:id="1819" w:name="_Toc100588742"/>
      <w:r>
        <w:rPr>
          <w:rStyle w:val="CharSectno"/>
        </w:rPr>
        <w:t>452</w:t>
      </w:r>
      <w:r>
        <w:t>.</w:t>
      </w:r>
      <w:r>
        <w:tab/>
        <w:t>Tribunal may make arrangements for representation</w:t>
      </w:r>
      <w:bookmarkEnd w:id="1818"/>
      <w:bookmarkEnd w:id="1819"/>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820" w:name="_Toc122352251"/>
      <w:bookmarkStart w:id="1821" w:name="_Toc100588743"/>
      <w:r>
        <w:rPr>
          <w:rStyle w:val="CharSectno"/>
        </w:rPr>
        <w:t>453</w:t>
      </w:r>
      <w:r>
        <w:t>.</w:t>
      </w:r>
      <w:r>
        <w:tab/>
        <w:t>Legal representation of person with mental illness</w:t>
      </w:r>
      <w:bookmarkEnd w:id="1820"/>
      <w:bookmarkEnd w:id="1821"/>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822" w:name="_Toc122352252"/>
      <w:bookmarkStart w:id="1823" w:name="_Toc100588744"/>
      <w:r>
        <w:rPr>
          <w:rStyle w:val="CharSectno"/>
        </w:rPr>
        <w:t>454</w:t>
      </w:r>
      <w:r>
        <w:t>.</w:t>
      </w:r>
      <w:r>
        <w:tab/>
        <w:t>Representative must not be paid</w:t>
      </w:r>
      <w:bookmarkEnd w:id="1822"/>
      <w:bookmarkEnd w:id="1823"/>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824" w:name="_Toc107389271"/>
      <w:bookmarkStart w:id="1825" w:name="_Toc107390925"/>
      <w:bookmarkStart w:id="1826" w:name="_Toc107483506"/>
      <w:bookmarkStart w:id="1827" w:name="_Toc122352253"/>
      <w:bookmarkStart w:id="1828" w:name="_Toc100573761"/>
      <w:bookmarkStart w:id="1829" w:name="_Toc100574637"/>
      <w:bookmarkStart w:id="1830" w:name="_Toc100588745"/>
      <w:r>
        <w:t>Subdivision 4 — Hearings and evidence</w:t>
      </w:r>
      <w:bookmarkEnd w:id="1824"/>
      <w:bookmarkEnd w:id="1825"/>
      <w:bookmarkEnd w:id="1826"/>
      <w:bookmarkEnd w:id="1827"/>
      <w:bookmarkEnd w:id="1828"/>
      <w:bookmarkEnd w:id="1829"/>
      <w:bookmarkEnd w:id="1830"/>
    </w:p>
    <w:p>
      <w:pPr>
        <w:pStyle w:val="Heading5"/>
      </w:pPr>
      <w:bookmarkStart w:id="1831" w:name="_Toc122352254"/>
      <w:bookmarkStart w:id="1832" w:name="_Toc100588746"/>
      <w:r>
        <w:rPr>
          <w:rStyle w:val="CharSectno"/>
        </w:rPr>
        <w:t>455</w:t>
      </w:r>
      <w:r>
        <w:t>.</w:t>
      </w:r>
      <w:r>
        <w:tab/>
        <w:t>Nature of review proceedings</w:t>
      </w:r>
      <w:bookmarkEnd w:id="1831"/>
      <w:bookmarkEnd w:id="1832"/>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833" w:name="_Toc122352255"/>
      <w:bookmarkStart w:id="1834" w:name="_Toc100588747"/>
      <w:r>
        <w:rPr>
          <w:rStyle w:val="CharSectno"/>
        </w:rPr>
        <w:t>456</w:t>
      </w:r>
      <w:r>
        <w:t>.</w:t>
      </w:r>
      <w:r>
        <w:tab/>
        <w:t>Closed hearings</w:t>
      </w:r>
      <w:bookmarkEnd w:id="1833"/>
      <w:bookmarkEnd w:id="1834"/>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835" w:name="_Toc122352256"/>
      <w:bookmarkStart w:id="1836" w:name="_Toc100588748"/>
      <w:r>
        <w:rPr>
          <w:rStyle w:val="CharSectno"/>
        </w:rPr>
        <w:t>457</w:t>
      </w:r>
      <w:r>
        <w:t>.</w:t>
      </w:r>
      <w:r>
        <w:tab/>
        <w:t>Conduct of hearing in absence of party</w:t>
      </w:r>
      <w:bookmarkEnd w:id="1835"/>
      <w:bookmarkEnd w:id="1836"/>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837" w:name="_Toc122352257"/>
      <w:bookmarkStart w:id="1838" w:name="_Toc100588749"/>
      <w:r>
        <w:rPr>
          <w:rStyle w:val="CharSectno"/>
        </w:rPr>
        <w:t>458</w:t>
      </w:r>
      <w:r>
        <w:t>.</w:t>
      </w:r>
      <w:r>
        <w:tab/>
        <w:t>Person chosen by person concerned may be present</w:t>
      </w:r>
      <w:bookmarkEnd w:id="1837"/>
      <w:bookmarkEnd w:id="1838"/>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839" w:name="_Toc122352258"/>
      <w:bookmarkStart w:id="1840" w:name="_Toc100588750"/>
      <w:r>
        <w:rPr>
          <w:rStyle w:val="CharSectno"/>
        </w:rPr>
        <w:t>459</w:t>
      </w:r>
      <w:r>
        <w:t>.</w:t>
      </w:r>
      <w:r>
        <w:tab/>
        <w:t>Right to be heard</w:t>
      </w:r>
      <w:bookmarkEnd w:id="1839"/>
      <w:bookmarkEnd w:id="1840"/>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841" w:name="_Toc122352259"/>
      <w:bookmarkStart w:id="1842" w:name="_Toc100588751"/>
      <w:r>
        <w:rPr>
          <w:rStyle w:val="CharSectno"/>
        </w:rPr>
        <w:t>460</w:t>
      </w:r>
      <w:r>
        <w:t>.</w:t>
      </w:r>
      <w:r>
        <w:tab/>
        <w:t>Evidence generally</w:t>
      </w:r>
      <w:bookmarkEnd w:id="1841"/>
      <w:bookmarkEnd w:id="1842"/>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843" w:name="_Toc122352260"/>
      <w:bookmarkStart w:id="1844" w:name="_Toc100588752"/>
      <w:r>
        <w:rPr>
          <w:rStyle w:val="CharSectno"/>
        </w:rPr>
        <w:t>461</w:t>
      </w:r>
      <w:r>
        <w:t>.</w:t>
      </w:r>
      <w:r>
        <w:tab/>
        <w:t>Oral evidence about restricted information</w:t>
      </w:r>
      <w:bookmarkEnd w:id="1843"/>
      <w:bookmarkEnd w:id="1844"/>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845" w:name="_Toc122352261"/>
      <w:bookmarkStart w:id="1846" w:name="_Toc100588753"/>
      <w:r>
        <w:rPr>
          <w:rStyle w:val="CharSectno"/>
        </w:rPr>
        <w:t>462</w:t>
      </w:r>
      <w:r>
        <w:t>.</w:t>
      </w:r>
      <w:r>
        <w:tab/>
        <w:t>Summons to give evidence or produce documents</w:t>
      </w:r>
      <w:bookmarkEnd w:id="1845"/>
      <w:bookmarkEnd w:id="1846"/>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847" w:name="_Toc122352262"/>
      <w:bookmarkStart w:id="1848" w:name="_Toc100588754"/>
      <w:r>
        <w:rPr>
          <w:rStyle w:val="CharSectno"/>
        </w:rPr>
        <w:t>463</w:t>
      </w:r>
      <w:r>
        <w:t>.</w:t>
      </w:r>
      <w:r>
        <w:tab/>
        <w:t>Self</w:t>
      </w:r>
      <w:r>
        <w:noBreakHyphen/>
        <w:t>incrimination</w:t>
      </w:r>
      <w:bookmarkEnd w:id="1847"/>
      <w:bookmarkEnd w:id="1848"/>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849" w:name="_Toc122352263"/>
      <w:bookmarkStart w:id="1850" w:name="_Toc100588755"/>
      <w:r>
        <w:rPr>
          <w:rStyle w:val="CharSectno"/>
        </w:rPr>
        <w:t>464</w:t>
      </w:r>
      <w:r>
        <w:t>.</w:t>
      </w:r>
      <w:r>
        <w:tab/>
        <w:t>Powers in relation to documents produced</w:t>
      </w:r>
      <w:bookmarkEnd w:id="1849"/>
      <w:bookmarkEnd w:id="1850"/>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851" w:name="_Toc122352264"/>
      <w:bookmarkStart w:id="1852" w:name="_Toc100588756"/>
      <w:r>
        <w:rPr>
          <w:rStyle w:val="CharSectno"/>
        </w:rPr>
        <w:t>465</w:t>
      </w:r>
      <w:r>
        <w:t>.</w:t>
      </w:r>
      <w:r>
        <w:tab/>
        <w:t>Offences relating to evidence and documents</w:t>
      </w:r>
      <w:bookmarkEnd w:id="1851"/>
      <w:bookmarkEnd w:id="1852"/>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853" w:name="_Toc122352265"/>
      <w:bookmarkStart w:id="1854" w:name="_Toc100588757"/>
      <w:r>
        <w:rPr>
          <w:rStyle w:val="CharSectno"/>
        </w:rPr>
        <w:t>466</w:t>
      </w:r>
      <w:r>
        <w:t>.</w:t>
      </w:r>
      <w:r>
        <w:tab/>
        <w:t>Evidence and findings in other proceedings</w:t>
      </w:r>
      <w:bookmarkEnd w:id="1853"/>
      <w:bookmarkEnd w:id="1854"/>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855" w:name="_Toc122352266"/>
      <w:bookmarkStart w:id="1856" w:name="_Toc100588758"/>
      <w:r>
        <w:rPr>
          <w:rStyle w:val="CharSectno"/>
        </w:rPr>
        <w:t>467</w:t>
      </w:r>
      <w:r>
        <w:t>.</w:t>
      </w:r>
      <w:r>
        <w:tab/>
        <w:t>Hearings to be recorded</w:t>
      </w:r>
      <w:bookmarkEnd w:id="1855"/>
      <w:bookmarkEnd w:id="1856"/>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857" w:name="_Toc122352267"/>
      <w:bookmarkStart w:id="1858" w:name="_Toc100588759"/>
      <w:r>
        <w:rPr>
          <w:rStyle w:val="CharSectno"/>
        </w:rPr>
        <w:t>468</w:t>
      </w:r>
      <w:r>
        <w:t>.</w:t>
      </w:r>
      <w:r>
        <w:tab/>
        <w:t>Publication of information about proceedings</w:t>
      </w:r>
      <w:bookmarkEnd w:id="1857"/>
      <w:bookmarkEnd w:id="1858"/>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859" w:name="_Toc107389286"/>
      <w:bookmarkStart w:id="1860" w:name="_Toc107390940"/>
      <w:bookmarkStart w:id="1861" w:name="_Toc107483521"/>
      <w:bookmarkStart w:id="1862" w:name="_Toc122352268"/>
      <w:bookmarkStart w:id="1863" w:name="_Toc100573776"/>
      <w:bookmarkStart w:id="1864" w:name="_Toc100574652"/>
      <w:bookmarkStart w:id="1865" w:name="_Toc100588760"/>
      <w:r>
        <w:t>Subdivision 5 — Decisions in proceedings</w:t>
      </w:r>
      <w:bookmarkEnd w:id="1859"/>
      <w:bookmarkEnd w:id="1860"/>
      <w:bookmarkEnd w:id="1861"/>
      <w:bookmarkEnd w:id="1862"/>
      <w:bookmarkEnd w:id="1863"/>
      <w:bookmarkEnd w:id="1864"/>
      <w:bookmarkEnd w:id="1865"/>
    </w:p>
    <w:p>
      <w:pPr>
        <w:pStyle w:val="Heading5"/>
      </w:pPr>
      <w:bookmarkStart w:id="1866" w:name="_Toc122352269"/>
      <w:bookmarkStart w:id="1867" w:name="_Toc100588761"/>
      <w:r>
        <w:rPr>
          <w:rStyle w:val="CharSectno"/>
        </w:rPr>
        <w:t>469</w:t>
      </w:r>
      <w:r>
        <w:t>.</w:t>
      </w:r>
      <w:r>
        <w:tab/>
        <w:t>Reasons for decision</w:t>
      </w:r>
      <w:bookmarkEnd w:id="1866"/>
      <w:bookmarkEnd w:id="1867"/>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868" w:name="_Toc122352270"/>
      <w:bookmarkStart w:id="1869" w:name="_Toc100588762"/>
      <w:r>
        <w:rPr>
          <w:rStyle w:val="CharSectno"/>
        </w:rPr>
        <w:t>470</w:t>
      </w:r>
      <w:r>
        <w:t>.</w:t>
      </w:r>
      <w:r>
        <w:tab/>
        <w:t>Extension of time to request reasons</w:t>
      </w:r>
      <w:bookmarkEnd w:id="1868"/>
      <w:bookmarkEnd w:id="1869"/>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870" w:name="_Toc122352271"/>
      <w:bookmarkStart w:id="1871" w:name="_Toc100588763"/>
      <w:r>
        <w:rPr>
          <w:rStyle w:val="CharSectno"/>
        </w:rPr>
        <w:t>471</w:t>
      </w:r>
      <w:r>
        <w:t>.</w:t>
      </w:r>
      <w:r>
        <w:tab/>
        <w:t>Giving effect to Tribunal’s decisions</w:t>
      </w:r>
      <w:bookmarkEnd w:id="1870"/>
      <w:bookmarkEnd w:id="1871"/>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872" w:name="_Toc107389290"/>
      <w:bookmarkStart w:id="1873" w:name="_Toc107390944"/>
      <w:bookmarkStart w:id="1874" w:name="_Toc107483525"/>
      <w:bookmarkStart w:id="1875" w:name="_Toc122352272"/>
      <w:bookmarkStart w:id="1876" w:name="_Toc100573780"/>
      <w:bookmarkStart w:id="1877" w:name="_Toc100574656"/>
      <w:bookmarkStart w:id="1878" w:name="_Toc100588764"/>
      <w:r>
        <w:rPr>
          <w:rStyle w:val="CharDivNo"/>
        </w:rPr>
        <w:t>Division 13</w:t>
      </w:r>
      <w:r>
        <w:t> — </w:t>
      </w:r>
      <w:r>
        <w:rPr>
          <w:rStyle w:val="CharDivText"/>
        </w:rPr>
        <w:t>Rules</w:t>
      </w:r>
      <w:bookmarkEnd w:id="1872"/>
      <w:bookmarkEnd w:id="1873"/>
      <w:bookmarkEnd w:id="1874"/>
      <w:bookmarkEnd w:id="1875"/>
      <w:bookmarkEnd w:id="1876"/>
      <w:bookmarkEnd w:id="1877"/>
      <w:bookmarkEnd w:id="1878"/>
    </w:p>
    <w:p>
      <w:pPr>
        <w:pStyle w:val="Heading5"/>
      </w:pPr>
      <w:bookmarkStart w:id="1879" w:name="_Toc122352273"/>
      <w:bookmarkStart w:id="1880" w:name="_Toc100588765"/>
      <w:r>
        <w:rPr>
          <w:rStyle w:val="CharSectno"/>
        </w:rPr>
        <w:t>472</w:t>
      </w:r>
      <w:r>
        <w:t>.</w:t>
      </w:r>
      <w:r>
        <w:tab/>
        <w:t>Power to make</w:t>
      </w:r>
      <w:bookmarkEnd w:id="1879"/>
      <w:bookmarkEnd w:id="1880"/>
    </w:p>
    <w:p>
      <w:pPr>
        <w:pStyle w:val="Subsection"/>
      </w:pPr>
      <w:r>
        <w:tab/>
      </w:r>
      <w:r>
        <w:tab/>
        <w:t>The President of the Tribunal may make rules for the Tribunal, but only after consultation with the members appointed under section 476(1).</w:t>
      </w:r>
    </w:p>
    <w:p>
      <w:pPr>
        <w:pStyle w:val="Heading5"/>
      </w:pPr>
      <w:bookmarkStart w:id="1881" w:name="_Toc122352274"/>
      <w:bookmarkStart w:id="1882" w:name="_Toc100588766"/>
      <w:r>
        <w:rPr>
          <w:rStyle w:val="CharSectno"/>
        </w:rPr>
        <w:t>473</w:t>
      </w:r>
      <w:r>
        <w:t>.</w:t>
      </w:r>
      <w:r>
        <w:tab/>
        <w:t>Content</w:t>
      </w:r>
      <w:bookmarkEnd w:id="1881"/>
      <w:bookmarkEnd w:id="1882"/>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883" w:name="_Toc122352275"/>
      <w:bookmarkStart w:id="1884" w:name="_Toc100588767"/>
      <w:r>
        <w:rPr>
          <w:rStyle w:val="CharSectno"/>
        </w:rPr>
        <w:t>474</w:t>
      </w:r>
      <w:r>
        <w:t>.</w:t>
      </w:r>
      <w:r>
        <w:tab/>
        <w:t>Publication and tabling</w:t>
      </w:r>
      <w:bookmarkEnd w:id="1883"/>
      <w:bookmarkEnd w:id="1884"/>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885" w:name="_Toc107389294"/>
      <w:bookmarkStart w:id="1886" w:name="_Toc107390948"/>
      <w:bookmarkStart w:id="1887" w:name="_Toc107483529"/>
      <w:bookmarkStart w:id="1888" w:name="_Toc122352276"/>
      <w:bookmarkStart w:id="1889" w:name="_Toc100573784"/>
      <w:bookmarkStart w:id="1890" w:name="_Toc100574660"/>
      <w:bookmarkStart w:id="1891" w:name="_Toc100588768"/>
      <w:r>
        <w:rPr>
          <w:rStyle w:val="CharDivNo"/>
        </w:rPr>
        <w:t>Division 14</w:t>
      </w:r>
      <w:r>
        <w:t> — </w:t>
      </w:r>
      <w:r>
        <w:rPr>
          <w:rStyle w:val="CharDivText"/>
        </w:rPr>
        <w:t>Tribunal members</w:t>
      </w:r>
      <w:bookmarkEnd w:id="1885"/>
      <w:bookmarkEnd w:id="1886"/>
      <w:bookmarkEnd w:id="1887"/>
      <w:bookmarkEnd w:id="1888"/>
      <w:bookmarkEnd w:id="1889"/>
      <w:bookmarkEnd w:id="1890"/>
      <w:bookmarkEnd w:id="1891"/>
    </w:p>
    <w:p>
      <w:pPr>
        <w:pStyle w:val="Heading5"/>
      </w:pPr>
      <w:bookmarkStart w:id="1892" w:name="_Toc122352277"/>
      <w:bookmarkStart w:id="1893" w:name="_Toc100588769"/>
      <w:r>
        <w:rPr>
          <w:rStyle w:val="CharSectno"/>
        </w:rPr>
        <w:t>475</w:t>
      </w:r>
      <w:r>
        <w:t>.</w:t>
      </w:r>
      <w:r>
        <w:tab/>
        <w:t>President of Tribunal</w:t>
      </w:r>
      <w:bookmarkEnd w:id="1892"/>
      <w:bookmarkEnd w:id="1893"/>
    </w:p>
    <w:p>
      <w:pPr>
        <w:pStyle w:val="Subsection"/>
      </w:pPr>
      <w:r>
        <w:tab/>
      </w:r>
      <w:r>
        <w:tab/>
        <w:t>There is to be a President of the Mental Health Tribunal who is appointed by the Governor on the recommendation of the Minister.</w:t>
      </w:r>
    </w:p>
    <w:p>
      <w:pPr>
        <w:pStyle w:val="Heading5"/>
      </w:pPr>
      <w:bookmarkStart w:id="1894" w:name="_Toc122352278"/>
      <w:bookmarkStart w:id="1895" w:name="_Toc100588770"/>
      <w:r>
        <w:rPr>
          <w:rStyle w:val="CharSectno"/>
        </w:rPr>
        <w:t>476</w:t>
      </w:r>
      <w:r>
        <w:t>.</w:t>
      </w:r>
      <w:r>
        <w:tab/>
        <w:t>Other members</w:t>
      </w:r>
      <w:bookmarkEnd w:id="1894"/>
      <w:bookmarkEnd w:id="1895"/>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96" w:name="_Toc122352279"/>
      <w:bookmarkStart w:id="1897" w:name="_Toc100588771"/>
      <w:r>
        <w:rPr>
          <w:rStyle w:val="CharSectno"/>
        </w:rPr>
        <w:t>477</w:t>
      </w:r>
      <w:r>
        <w:t>.</w:t>
      </w:r>
      <w:r>
        <w:tab/>
        <w:t>Terms and conditions of appointment</w:t>
      </w:r>
      <w:bookmarkEnd w:id="1896"/>
      <w:bookmarkEnd w:id="1897"/>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898" w:name="_Toc122352280"/>
      <w:bookmarkStart w:id="1899" w:name="_Toc100588772"/>
      <w:r>
        <w:rPr>
          <w:rStyle w:val="CharSectno"/>
        </w:rPr>
        <w:t>478</w:t>
      </w:r>
      <w:r>
        <w:t>.</w:t>
      </w:r>
      <w:r>
        <w:tab/>
        <w:t>Remuneration</w:t>
      </w:r>
      <w:bookmarkEnd w:id="1898"/>
      <w:bookmarkEnd w:id="1899"/>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900" w:name="_Toc122352281"/>
      <w:bookmarkStart w:id="1901" w:name="_Toc100588773"/>
      <w:r>
        <w:rPr>
          <w:rStyle w:val="CharSectno"/>
        </w:rPr>
        <w:t>479</w:t>
      </w:r>
      <w:r>
        <w:t>.</w:t>
      </w:r>
      <w:r>
        <w:tab/>
        <w:t>Resignation</w:t>
      </w:r>
      <w:bookmarkEnd w:id="1900"/>
      <w:bookmarkEnd w:id="1901"/>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902" w:name="_Toc122352282"/>
      <w:bookmarkStart w:id="1903" w:name="_Toc100588774"/>
      <w:r>
        <w:rPr>
          <w:rStyle w:val="CharSectno"/>
        </w:rPr>
        <w:t>480</w:t>
      </w:r>
      <w:r>
        <w:t>.</w:t>
      </w:r>
      <w:r>
        <w:tab/>
        <w:t>Removal from office</w:t>
      </w:r>
      <w:bookmarkEnd w:id="1902"/>
      <w:bookmarkEnd w:id="1903"/>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904" w:name="_Toc122352283"/>
      <w:bookmarkStart w:id="1905" w:name="_Toc100588775"/>
      <w:r>
        <w:rPr>
          <w:rStyle w:val="CharSectno"/>
        </w:rPr>
        <w:t>481</w:t>
      </w:r>
      <w:r>
        <w:t>.</w:t>
      </w:r>
      <w:r>
        <w:tab/>
        <w:t>Acting members</w:t>
      </w:r>
      <w:bookmarkEnd w:id="1904"/>
      <w:bookmarkEnd w:id="1905"/>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906" w:name="_Toc122352284"/>
      <w:bookmarkStart w:id="1907" w:name="_Toc100588776"/>
      <w:r>
        <w:rPr>
          <w:rStyle w:val="CharSectno"/>
        </w:rPr>
        <w:t>482</w:t>
      </w:r>
      <w:r>
        <w:t>.</w:t>
      </w:r>
      <w:r>
        <w:tab/>
        <w:t>Delegation by President</w:t>
      </w:r>
      <w:bookmarkEnd w:id="1906"/>
      <w:bookmarkEnd w:id="1907"/>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908" w:name="_Toc107389303"/>
      <w:bookmarkStart w:id="1909" w:name="_Toc107390957"/>
      <w:bookmarkStart w:id="1910" w:name="_Toc107483538"/>
      <w:bookmarkStart w:id="1911" w:name="_Toc122352285"/>
      <w:bookmarkStart w:id="1912" w:name="_Toc100573793"/>
      <w:bookmarkStart w:id="1913" w:name="_Toc100574669"/>
      <w:bookmarkStart w:id="1914" w:name="_Toc100588777"/>
      <w:r>
        <w:rPr>
          <w:rStyle w:val="CharDivNo"/>
        </w:rPr>
        <w:t>Division 15</w:t>
      </w:r>
      <w:r>
        <w:t> — </w:t>
      </w:r>
      <w:r>
        <w:rPr>
          <w:rStyle w:val="CharDivText"/>
        </w:rPr>
        <w:t>Registrar and other staff</w:t>
      </w:r>
      <w:bookmarkEnd w:id="1908"/>
      <w:bookmarkEnd w:id="1909"/>
      <w:bookmarkEnd w:id="1910"/>
      <w:bookmarkEnd w:id="1911"/>
      <w:bookmarkEnd w:id="1912"/>
      <w:bookmarkEnd w:id="1913"/>
      <w:bookmarkEnd w:id="1914"/>
    </w:p>
    <w:p>
      <w:pPr>
        <w:pStyle w:val="Heading5"/>
      </w:pPr>
      <w:bookmarkStart w:id="1915" w:name="_Toc122352286"/>
      <w:bookmarkStart w:id="1916" w:name="_Toc100588778"/>
      <w:r>
        <w:rPr>
          <w:rStyle w:val="CharSectno"/>
        </w:rPr>
        <w:t>483</w:t>
      </w:r>
      <w:r>
        <w:t>.</w:t>
      </w:r>
      <w:r>
        <w:tab/>
        <w:t>Registrar</w:t>
      </w:r>
      <w:bookmarkEnd w:id="1915"/>
      <w:bookmarkEnd w:id="1916"/>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917" w:name="_Toc122352287"/>
      <w:bookmarkStart w:id="1918" w:name="_Toc100588779"/>
      <w:r>
        <w:rPr>
          <w:rStyle w:val="CharSectno"/>
        </w:rPr>
        <w:t>484</w:t>
      </w:r>
      <w:r>
        <w:t>.</w:t>
      </w:r>
      <w:r>
        <w:tab/>
        <w:t>Functions of registrar</w:t>
      </w:r>
      <w:bookmarkEnd w:id="1917"/>
      <w:bookmarkEnd w:id="1918"/>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919" w:name="_Toc122352288"/>
      <w:bookmarkStart w:id="1920" w:name="_Toc100588780"/>
      <w:r>
        <w:rPr>
          <w:rStyle w:val="CharSectno"/>
        </w:rPr>
        <w:t>485</w:t>
      </w:r>
      <w:r>
        <w:t>.</w:t>
      </w:r>
      <w:r>
        <w:tab/>
        <w:t>President may give registrar directions</w:t>
      </w:r>
      <w:bookmarkEnd w:id="1919"/>
      <w:bookmarkEnd w:id="1920"/>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921" w:name="_Toc122352289"/>
      <w:bookmarkStart w:id="1922" w:name="_Toc100588781"/>
      <w:r>
        <w:rPr>
          <w:rStyle w:val="CharSectno"/>
        </w:rPr>
        <w:t>486</w:t>
      </w:r>
      <w:r>
        <w:t>.</w:t>
      </w:r>
      <w:r>
        <w:tab/>
        <w:t>Registry staff</w:t>
      </w:r>
      <w:bookmarkEnd w:id="1921"/>
      <w:bookmarkEnd w:id="1922"/>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923" w:name="_Toc122352290"/>
      <w:bookmarkStart w:id="1924" w:name="_Toc100588782"/>
      <w:r>
        <w:rPr>
          <w:rStyle w:val="CharSectno"/>
        </w:rPr>
        <w:t>487</w:t>
      </w:r>
      <w:r>
        <w:t>.</w:t>
      </w:r>
      <w:r>
        <w:tab/>
        <w:t>Delegation by registrar</w:t>
      </w:r>
      <w:bookmarkEnd w:id="1923"/>
      <w:bookmarkEnd w:id="1924"/>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925" w:name="_Toc107389309"/>
      <w:bookmarkStart w:id="1926" w:name="_Toc107390963"/>
      <w:bookmarkStart w:id="1927" w:name="_Toc107483544"/>
      <w:bookmarkStart w:id="1928" w:name="_Toc122352291"/>
      <w:bookmarkStart w:id="1929" w:name="_Toc100573799"/>
      <w:bookmarkStart w:id="1930" w:name="_Toc100574675"/>
      <w:bookmarkStart w:id="1931" w:name="_Toc100588783"/>
      <w:r>
        <w:rPr>
          <w:rStyle w:val="CharDivNo"/>
        </w:rPr>
        <w:t>Division 16</w:t>
      </w:r>
      <w:r>
        <w:t> — </w:t>
      </w:r>
      <w:r>
        <w:rPr>
          <w:rStyle w:val="CharDivText"/>
        </w:rPr>
        <w:t>Annual reports</w:t>
      </w:r>
      <w:bookmarkEnd w:id="1925"/>
      <w:bookmarkEnd w:id="1926"/>
      <w:bookmarkEnd w:id="1927"/>
      <w:bookmarkEnd w:id="1928"/>
      <w:bookmarkEnd w:id="1929"/>
      <w:bookmarkEnd w:id="1930"/>
      <w:bookmarkEnd w:id="1931"/>
    </w:p>
    <w:p>
      <w:pPr>
        <w:pStyle w:val="Heading5"/>
      </w:pPr>
      <w:bookmarkStart w:id="1932" w:name="_Toc122352292"/>
      <w:bookmarkStart w:id="1933" w:name="_Toc100588784"/>
      <w:r>
        <w:rPr>
          <w:rStyle w:val="CharSectno"/>
        </w:rPr>
        <w:t>488</w:t>
      </w:r>
      <w:r>
        <w:t>.</w:t>
      </w:r>
      <w:r>
        <w:tab/>
        <w:t>Annual report: preparation</w:t>
      </w:r>
      <w:bookmarkEnd w:id="1932"/>
      <w:bookmarkEnd w:id="1933"/>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934" w:name="_Toc122352293"/>
      <w:bookmarkStart w:id="1935" w:name="_Toc100588785"/>
      <w:r>
        <w:rPr>
          <w:rStyle w:val="CharSectno"/>
        </w:rPr>
        <w:t>489</w:t>
      </w:r>
      <w:r>
        <w:t>.</w:t>
      </w:r>
      <w:r>
        <w:tab/>
        <w:t>Annual report: tabling</w:t>
      </w:r>
      <w:bookmarkEnd w:id="1934"/>
      <w:bookmarkEnd w:id="1935"/>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936" w:name="_Toc107389312"/>
      <w:bookmarkStart w:id="1937" w:name="_Toc107390966"/>
      <w:bookmarkStart w:id="1938" w:name="_Toc107483547"/>
      <w:bookmarkStart w:id="1939" w:name="_Toc122352294"/>
      <w:bookmarkStart w:id="1940" w:name="_Toc100573802"/>
      <w:bookmarkStart w:id="1941" w:name="_Toc100574678"/>
      <w:bookmarkStart w:id="1942" w:name="_Toc100588786"/>
      <w:r>
        <w:rPr>
          <w:rStyle w:val="CharDivNo"/>
        </w:rPr>
        <w:t>Division 17</w:t>
      </w:r>
      <w:r>
        <w:t> — </w:t>
      </w:r>
      <w:r>
        <w:rPr>
          <w:rStyle w:val="CharDivText"/>
        </w:rPr>
        <w:t>Miscellaneous matters</w:t>
      </w:r>
      <w:bookmarkEnd w:id="1936"/>
      <w:bookmarkEnd w:id="1937"/>
      <w:bookmarkEnd w:id="1938"/>
      <w:bookmarkEnd w:id="1939"/>
      <w:bookmarkEnd w:id="1940"/>
      <w:bookmarkEnd w:id="1941"/>
      <w:bookmarkEnd w:id="1942"/>
    </w:p>
    <w:p>
      <w:pPr>
        <w:pStyle w:val="Heading5"/>
      </w:pPr>
      <w:bookmarkStart w:id="1943" w:name="_Toc122352295"/>
      <w:bookmarkStart w:id="1944" w:name="_Toc100588787"/>
      <w:r>
        <w:rPr>
          <w:rStyle w:val="CharSectno"/>
        </w:rPr>
        <w:t>490</w:t>
      </w:r>
      <w:r>
        <w:t>.</w:t>
      </w:r>
      <w:r>
        <w:tab/>
        <w:t>Seal</w:t>
      </w:r>
      <w:bookmarkEnd w:id="1943"/>
      <w:bookmarkEnd w:id="1944"/>
    </w:p>
    <w:p>
      <w:pPr>
        <w:pStyle w:val="Subsection"/>
      </w:pPr>
      <w:r>
        <w:tab/>
      </w:r>
      <w:r>
        <w:tab/>
        <w:t>The Tribunal must have a seal.</w:t>
      </w:r>
    </w:p>
    <w:p>
      <w:pPr>
        <w:pStyle w:val="Heading5"/>
      </w:pPr>
      <w:bookmarkStart w:id="1945" w:name="_Toc122352296"/>
      <w:bookmarkStart w:id="1946" w:name="_Toc100588788"/>
      <w:r>
        <w:rPr>
          <w:rStyle w:val="CharSectno"/>
        </w:rPr>
        <w:t>491</w:t>
      </w:r>
      <w:r>
        <w:t>.</w:t>
      </w:r>
      <w:r>
        <w:tab/>
        <w:t>Judicial notice of certain matters</w:t>
      </w:r>
      <w:bookmarkEnd w:id="1945"/>
      <w:bookmarkEnd w:id="1946"/>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947" w:name="_Toc122352297"/>
      <w:bookmarkStart w:id="1948" w:name="_Toc100588789"/>
      <w:r>
        <w:rPr>
          <w:rStyle w:val="CharSectno"/>
        </w:rPr>
        <w:t>492</w:t>
      </w:r>
      <w:r>
        <w:t>.</w:t>
      </w:r>
      <w:r>
        <w:tab/>
        <w:t>Meetings of members</w:t>
      </w:r>
      <w:bookmarkEnd w:id="1947"/>
      <w:bookmarkEnd w:id="1948"/>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949" w:name="_Toc107389316"/>
      <w:bookmarkStart w:id="1950" w:name="_Toc107390970"/>
      <w:bookmarkStart w:id="1951" w:name="_Toc107483551"/>
      <w:bookmarkStart w:id="1952" w:name="_Toc122352298"/>
      <w:bookmarkStart w:id="1953" w:name="_Toc100573806"/>
      <w:bookmarkStart w:id="1954" w:name="_Toc100574682"/>
      <w:bookmarkStart w:id="1955" w:name="_Toc100588790"/>
      <w:r>
        <w:rPr>
          <w:rStyle w:val="CharPartNo"/>
        </w:rPr>
        <w:t>Part 22</w:t>
      </w:r>
      <w:r>
        <w:t> — </w:t>
      </w:r>
      <w:r>
        <w:rPr>
          <w:rStyle w:val="CharPartText"/>
        </w:rPr>
        <w:t>Review by State Administrative Tribunal</w:t>
      </w:r>
      <w:bookmarkEnd w:id="1949"/>
      <w:bookmarkEnd w:id="1950"/>
      <w:bookmarkEnd w:id="1951"/>
      <w:bookmarkEnd w:id="1952"/>
      <w:bookmarkEnd w:id="1953"/>
      <w:bookmarkEnd w:id="1954"/>
      <w:bookmarkEnd w:id="1955"/>
    </w:p>
    <w:p>
      <w:pPr>
        <w:pStyle w:val="Heading3"/>
      </w:pPr>
      <w:bookmarkStart w:id="1956" w:name="_Toc107389317"/>
      <w:bookmarkStart w:id="1957" w:name="_Toc107390971"/>
      <w:bookmarkStart w:id="1958" w:name="_Toc107483552"/>
      <w:bookmarkStart w:id="1959" w:name="_Toc122352299"/>
      <w:bookmarkStart w:id="1960" w:name="_Toc100573807"/>
      <w:bookmarkStart w:id="1961" w:name="_Toc100574683"/>
      <w:bookmarkStart w:id="1962" w:name="_Toc100588791"/>
      <w:r>
        <w:rPr>
          <w:rStyle w:val="CharDivNo"/>
        </w:rPr>
        <w:t>Division 1</w:t>
      </w:r>
      <w:r>
        <w:t> — </w:t>
      </w:r>
      <w:r>
        <w:rPr>
          <w:rStyle w:val="CharDivText"/>
        </w:rPr>
        <w:t>Preliminary matters</w:t>
      </w:r>
      <w:bookmarkEnd w:id="1956"/>
      <w:bookmarkEnd w:id="1957"/>
      <w:bookmarkEnd w:id="1958"/>
      <w:bookmarkEnd w:id="1959"/>
      <w:bookmarkEnd w:id="1960"/>
      <w:bookmarkEnd w:id="1961"/>
      <w:bookmarkEnd w:id="1962"/>
    </w:p>
    <w:p>
      <w:pPr>
        <w:pStyle w:val="Heading5"/>
      </w:pPr>
      <w:bookmarkStart w:id="1963" w:name="_Toc122352300"/>
      <w:bookmarkStart w:id="1964" w:name="_Toc100588792"/>
      <w:r>
        <w:rPr>
          <w:rStyle w:val="CharSectno"/>
        </w:rPr>
        <w:t>493</w:t>
      </w:r>
      <w:r>
        <w:t>.</w:t>
      </w:r>
      <w:r>
        <w:tab/>
        <w:t>Terms used</w:t>
      </w:r>
      <w:bookmarkEnd w:id="1963"/>
      <w:bookmarkEnd w:id="1964"/>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965" w:name="_Toc107389319"/>
      <w:bookmarkStart w:id="1966" w:name="_Toc107390973"/>
      <w:bookmarkStart w:id="1967" w:name="_Toc107483554"/>
      <w:bookmarkStart w:id="1968" w:name="_Toc122352301"/>
      <w:bookmarkStart w:id="1969" w:name="_Toc100573809"/>
      <w:bookmarkStart w:id="1970" w:name="_Toc100574685"/>
      <w:bookmarkStart w:id="1971" w:name="_Toc100588793"/>
      <w:r>
        <w:rPr>
          <w:rStyle w:val="CharDivNo"/>
        </w:rPr>
        <w:t>Division 2</w:t>
      </w:r>
      <w:r>
        <w:t> — </w:t>
      </w:r>
      <w:r>
        <w:rPr>
          <w:rStyle w:val="CharDivText"/>
        </w:rPr>
        <w:t>Jurisdiction</w:t>
      </w:r>
      <w:bookmarkEnd w:id="1965"/>
      <w:bookmarkEnd w:id="1966"/>
      <w:bookmarkEnd w:id="1967"/>
      <w:bookmarkEnd w:id="1968"/>
      <w:bookmarkEnd w:id="1969"/>
      <w:bookmarkEnd w:id="1970"/>
      <w:bookmarkEnd w:id="1971"/>
    </w:p>
    <w:p>
      <w:pPr>
        <w:pStyle w:val="Heading5"/>
      </w:pPr>
      <w:bookmarkStart w:id="1972" w:name="_Toc122352302"/>
      <w:bookmarkStart w:id="1973" w:name="_Toc100588794"/>
      <w:r>
        <w:rPr>
          <w:rStyle w:val="CharSectno"/>
        </w:rPr>
        <w:t>494</w:t>
      </w:r>
      <w:r>
        <w:t>.</w:t>
      </w:r>
      <w:r>
        <w:tab/>
        <w:t>Review of decisions of Mental Health Tribunal</w:t>
      </w:r>
      <w:bookmarkEnd w:id="1972"/>
      <w:bookmarkEnd w:id="1973"/>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974" w:name="_Toc122352303"/>
      <w:bookmarkStart w:id="1975" w:name="_Toc100588795"/>
      <w:r>
        <w:rPr>
          <w:rStyle w:val="CharSectno"/>
        </w:rPr>
        <w:t>495</w:t>
      </w:r>
      <w:r>
        <w:t>.</w:t>
      </w:r>
      <w:r>
        <w:tab/>
        <w:t>Determination of questions of law before Mental Health Tribunal</w:t>
      </w:r>
      <w:bookmarkEnd w:id="1974"/>
      <w:bookmarkEnd w:id="1975"/>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976" w:name="_Toc107389322"/>
      <w:bookmarkStart w:id="1977" w:name="_Toc107390976"/>
      <w:bookmarkStart w:id="1978" w:name="_Toc107483557"/>
      <w:bookmarkStart w:id="1979" w:name="_Toc122352304"/>
      <w:bookmarkStart w:id="1980" w:name="_Toc100573812"/>
      <w:bookmarkStart w:id="1981" w:name="_Toc100574688"/>
      <w:bookmarkStart w:id="1982" w:name="_Toc100588796"/>
      <w:r>
        <w:rPr>
          <w:rStyle w:val="CharDivNo"/>
        </w:rPr>
        <w:t>Division 3</w:t>
      </w:r>
      <w:r>
        <w:t> — </w:t>
      </w:r>
      <w:r>
        <w:rPr>
          <w:rStyle w:val="CharDivText"/>
        </w:rPr>
        <w:t>Constitution</w:t>
      </w:r>
      <w:bookmarkEnd w:id="1976"/>
      <w:bookmarkEnd w:id="1977"/>
      <w:bookmarkEnd w:id="1978"/>
      <w:bookmarkEnd w:id="1979"/>
      <w:bookmarkEnd w:id="1980"/>
      <w:bookmarkEnd w:id="1981"/>
      <w:bookmarkEnd w:id="1982"/>
    </w:p>
    <w:p>
      <w:pPr>
        <w:pStyle w:val="Heading5"/>
      </w:pPr>
      <w:bookmarkStart w:id="1983" w:name="_Toc122352305"/>
      <w:bookmarkStart w:id="1984" w:name="_Toc100588797"/>
      <w:r>
        <w:rPr>
          <w:rStyle w:val="CharSectno"/>
        </w:rPr>
        <w:t>496</w:t>
      </w:r>
      <w:r>
        <w:t>.</w:t>
      </w:r>
      <w:r>
        <w:tab/>
        <w:t>Constitution generally</w:t>
      </w:r>
      <w:bookmarkEnd w:id="1983"/>
      <w:bookmarkEnd w:id="1984"/>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85" w:name="_Toc122352306"/>
      <w:bookmarkStart w:id="1986" w:name="_Toc100588798"/>
      <w:r>
        <w:rPr>
          <w:rStyle w:val="CharSectno"/>
        </w:rPr>
        <w:t>497</w:t>
      </w:r>
      <w:r>
        <w:t>.</w:t>
      </w:r>
      <w:r>
        <w:tab/>
        <w:t>Constitution for psychosurgical matters</w:t>
      </w:r>
      <w:bookmarkEnd w:id="1985"/>
      <w:bookmarkEnd w:id="1986"/>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87" w:name="_Toc122352307"/>
      <w:bookmarkStart w:id="1988" w:name="_Toc100588799"/>
      <w:r>
        <w:rPr>
          <w:rStyle w:val="CharSectno"/>
        </w:rPr>
        <w:t>498</w:t>
      </w:r>
      <w:r>
        <w:t>.</w:t>
      </w:r>
      <w:r>
        <w:tab/>
        <w:t>Constitution for determining questions of law</w:t>
      </w:r>
      <w:bookmarkEnd w:id="1987"/>
      <w:bookmarkEnd w:id="1988"/>
    </w:p>
    <w:p>
      <w:pPr>
        <w:pStyle w:val="Subsection"/>
      </w:pPr>
      <w:r>
        <w:tab/>
      </w:r>
      <w:r>
        <w:tab/>
        <w:t>For the purpose of a proceeding under section 495 to determine a question of law, the State Administrative Tribunal must be constituted by a judicial member.</w:t>
      </w:r>
    </w:p>
    <w:p>
      <w:pPr>
        <w:pStyle w:val="Heading3"/>
      </w:pPr>
      <w:bookmarkStart w:id="1989" w:name="_Toc107389326"/>
      <w:bookmarkStart w:id="1990" w:name="_Toc107390980"/>
      <w:bookmarkStart w:id="1991" w:name="_Toc107483561"/>
      <w:bookmarkStart w:id="1992" w:name="_Toc122352308"/>
      <w:bookmarkStart w:id="1993" w:name="_Toc100573816"/>
      <w:bookmarkStart w:id="1994" w:name="_Toc100574692"/>
      <w:bookmarkStart w:id="1995" w:name="_Toc100588800"/>
      <w:r>
        <w:rPr>
          <w:rStyle w:val="CharDivNo"/>
        </w:rPr>
        <w:t>Division 4</w:t>
      </w:r>
      <w:r>
        <w:t> — </w:t>
      </w:r>
      <w:r>
        <w:rPr>
          <w:rStyle w:val="CharDivText"/>
        </w:rPr>
        <w:t>Procedural matters</w:t>
      </w:r>
      <w:bookmarkEnd w:id="1989"/>
      <w:bookmarkEnd w:id="1990"/>
      <w:bookmarkEnd w:id="1991"/>
      <w:bookmarkEnd w:id="1992"/>
      <w:bookmarkEnd w:id="1993"/>
      <w:bookmarkEnd w:id="1994"/>
      <w:bookmarkEnd w:id="1995"/>
    </w:p>
    <w:p>
      <w:pPr>
        <w:pStyle w:val="Heading5"/>
      </w:pPr>
      <w:bookmarkStart w:id="1996" w:name="_Toc122352309"/>
      <w:bookmarkStart w:id="1997" w:name="_Toc100588801"/>
      <w:r>
        <w:rPr>
          <w:rStyle w:val="CharSectno"/>
        </w:rPr>
        <w:t>499</w:t>
      </w:r>
      <w:r>
        <w:t>.</w:t>
      </w:r>
      <w:r>
        <w:tab/>
        <w:t>No fees payable</w:t>
      </w:r>
      <w:bookmarkEnd w:id="1996"/>
      <w:bookmarkEnd w:id="1997"/>
    </w:p>
    <w:p>
      <w:pPr>
        <w:pStyle w:val="Subsection"/>
      </w:pPr>
      <w:r>
        <w:tab/>
      </w:r>
      <w:r>
        <w:tab/>
        <w:t>No fees are payable in relation to an application or proceeding.</w:t>
      </w:r>
    </w:p>
    <w:p>
      <w:pPr>
        <w:pStyle w:val="Heading5"/>
      </w:pPr>
      <w:bookmarkStart w:id="1998" w:name="_Toc122352310"/>
      <w:bookmarkStart w:id="1999" w:name="_Toc100588802"/>
      <w:r>
        <w:rPr>
          <w:rStyle w:val="CharSectno"/>
        </w:rPr>
        <w:t>500</w:t>
      </w:r>
      <w:r>
        <w:t>.</w:t>
      </w:r>
      <w:r>
        <w:tab/>
        <w:t>Appearance and representation</w:t>
      </w:r>
      <w:bookmarkEnd w:id="1998"/>
      <w:bookmarkEnd w:id="1999"/>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2000" w:name="_Toc122352311"/>
      <w:bookmarkStart w:id="2001" w:name="_Toc100588803"/>
      <w:r>
        <w:rPr>
          <w:rStyle w:val="CharSectno"/>
        </w:rPr>
        <w:t>501</w:t>
      </w:r>
      <w:r>
        <w:t>.</w:t>
      </w:r>
      <w:r>
        <w:tab/>
        <w:t>Closed hearings</w:t>
      </w:r>
      <w:bookmarkEnd w:id="2000"/>
      <w:bookmarkEnd w:id="2001"/>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2002" w:name="_Toc122352312"/>
      <w:bookmarkStart w:id="2003" w:name="_Toc100588804"/>
      <w:r>
        <w:rPr>
          <w:rStyle w:val="CharSectno"/>
        </w:rPr>
        <w:t>502</w:t>
      </w:r>
      <w:r>
        <w:t>.</w:t>
      </w:r>
      <w:r>
        <w:tab/>
        <w:t>Publication of information about proceedings</w:t>
      </w:r>
      <w:bookmarkEnd w:id="2002"/>
      <w:bookmarkEnd w:id="2003"/>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2004" w:name="_Toc107389331"/>
      <w:bookmarkStart w:id="2005" w:name="_Toc107390985"/>
      <w:bookmarkStart w:id="2006" w:name="_Toc107483566"/>
      <w:bookmarkStart w:id="2007" w:name="_Toc122352313"/>
      <w:bookmarkStart w:id="2008" w:name="_Toc100573821"/>
      <w:bookmarkStart w:id="2009" w:name="_Toc100574697"/>
      <w:bookmarkStart w:id="2010" w:name="_Toc100588805"/>
      <w:r>
        <w:rPr>
          <w:rStyle w:val="CharDivNo"/>
        </w:rPr>
        <w:t>Division 5</w:t>
      </w:r>
      <w:r>
        <w:t> — </w:t>
      </w:r>
      <w:r>
        <w:rPr>
          <w:rStyle w:val="CharDivText"/>
        </w:rPr>
        <w:t>Appeals to Supreme Court</w:t>
      </w:r>
      <w:bookmarkEnd w:id="2004"/>
      <w:bookmarkEnd w:id="2005"/>
      <w:bookmarkEnd w:id="2006"/>
      <w:bookmarkEnd w:id="2007"/>
      <w:bookmarkEnd w:id="2008"/>
      <w:bookmarkEnd w:id="2009"/>
      <w:bookmarkEnd w:id="2010"/>
    </w:p>
    <w:p>
      <w:pPr>
        <w:pStyle w:val="Heading5"/>
      </w:pPr>
      <w:bookmarkStart w:id="2011" w:name="_Toc122352314"/>
      <w:bookmarkStart w:id="2012" w:name="_Toc100588806"/>
      <w:r>
        <w:rPr>
          <w:rStyle w:val="CharSectno"/>
        </w:rPr>
        <w:t>503</w:t>
      </w:r>
      <w:r>
        <w:t>.</w:t>
      </w:r>
      <w:r>
        <w:tab/>
        <w:t>Appeals against SAT’s decisions</w:t>
      </w:r>
      <w:bookmarkEnd w:id="2011"/>
      <w:bookmarkEnd w:id="2012"/>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2013" w:name="_Toc122352315"/>
      <w:bookmarkStart w:id="2014" w:name="_Toc100588807"/>
      <w:r>
        <w:rPr>
          <w:rStyle w:val="CharSectno"/>
        </w:rPr>
        <w:t>504</w:t>
      </w:r>
      <w:r>
        <w:t>.</w:t>
      </w:r>
      <w:r>
        <w:tab/>
        <w:t>Grounds of appeal</w:t>
      </w:r>
      <w:bookmarkEnd w:id="2013"/>
      <w:bookmarkEnd w:id="2014"/>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2015" w:name="_Toc122352316"/>
      <w:bookmarkStart w:id="2016" w:name="_Toc100588808"/>
      <w:r>
        <w:rPr>
          <w:rStyle w:val="CharSectno"/>
        </w:rPr>
        <w:t>505</w:t>
      </w:r>
      <w:r>
        <w:t>.</w:t>
      </w:r>
      <w:r>
        <w:tab/>
        <w:t>Time for appeal or leave to appeal</w:t>
      </w:r>
      <w:bookmarkEnd w:id="2015"/>
      <w:bookmarkEnd w:id="2016"/>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017" w:name="_Toc122352317"/>
      <w:bookmarkStart w:id="2018" w:name="_Toc100588809"/>
      <w:r>
        <w:rPr>
          <w:rStyle w:val="CharSectno"/>
        </w:rPr>
        <w:t>506</w:t>
      </w:r>
      <w:r>
        <w:t>.</w:t>
      </w:r>
      <w:r>
        <w:tab/>
        <w:t>Certain parties must be represented</w:t>
      </w:r>
      <w:bookmarkEnd w:id="2017"/>
      <w:bookmarkEnd w:id="2018"/>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019" w:name="_Toc107389336"/>
      <w:bookmarkStart w:id="2020" w:name="_Toc107390990"/>
      <w:bookmarkStart w:id="2021" w:name="_Toc107483571"/>
      <w:bookmarkStart w:id="2022" w:name="_Toc122352318"/>
      <w:bookmarkStart w:id="2023" w:name="_Toc100573826"/>
      <w:bookmarkStart w:id="2024" w:name="_Toc100574702"/>
      <w:bookmarkStart w:id="2025" w:name="_Toc100588810"/>
      <w:r>
        <w:rPr>
          <w:rStyle w:val="CharPartNo"/>
        </w:rPr>
        <w:t>Part 23</w:t>
      </w:r>
      <w:r>
        <w:t> — </w:t>
      </w:r>
      <w:r>
        <w:rPr>
          <w:rStyle w:val="CharPartText"/>
        </w:rPr>
        <w:t>Administration</w:t>
      </w:r>
      <w:bookmarkEnd w:id="2019"/>
      <w:bookmarkEnd w:id="2020"/>
      <w:bookmarkEnd w:id="2021"/>
      <w:bookmarkEnd w:id="2022"/>
      <w:bookmarkEnd w:id="2023"/>
      <w:bookmarkEnd w:id="2024"/>
      <w:bookmarkEnd w:id="2025"/>
    </w:p>
    <w:p>
      <w:pPr>
        <w:pStyle w:val="Heading3"/>
      </w:pPr>
      <w:bookmarkStart w:id="2026" w:name="_Toc107389337"/>
      <w:bookmarkStart w:id="2027" w:name="_Toc107390991"/>
      <w:bookmarkStart w:id="2028" w:name="_Toc107483572"/>
      <w:bookmarkStart w:id="2029" w:name="_Toc122352319"/>
      <w:bookmarkStart w:id="2030" w:name="_Toc100573827"/>
      <w:bookmarkStart w:id="2031" w:name="_Toc100574703"/>
      <w:bookmarkStart w:id="2032" w:name="_Toc100588811"/>
      <w:r>
        <w:rPr>
          <w:rStyle w:val="CharDivNo"/>
        </w:rPr>
        <w:t>Division 1</w:t>
      </w:r>
      <w:r>
        <w:t> — </w:t>
      </w:r>
      <w:r>
        <w:rPr>
          <w:rStyle w:val="CharDivText"/>
        </w:rPr>
        <w:t>Preliminary matters</w:t>
      </w:r>
      <w:bookmarkEnd w:id="2026"/>
      <w:bookmarkEnd w:id="2027"/>
      <w:bookmarkEnd w:id="2028"/>
      <w:bookmarkEnd w:id="2029"/>
      <w:bookmarkEnd w:id="2030"/>
      <w:bookmarkEnd w:id="2031"/>
      <w:bookmarkEnd w:id="2032"/>
    </w:p>
    <w:p>
      <w:pPr>
        <w:pStyle w:val="Heading5"/>
      </w:pPr>
      <w:bookmarkStart w:id="2033" w:name="_Toc122352320"/>
      <w:bookmarkStart w:id="2034" w:name="_Toc100588812"/>
      <w:r>
        <w:rPr>
          <w:rStyle w:val="CharSectno"/>
        </w:rPr>
        <w:t>507</w:t>
      </w:r>
      <w:r>
        <w:t>.</w:t>
      </w:r>
      <w:r>
        <w:tab/>
        <w:t>Term used: mental health service</w:t>
      </w:r>
      <w:bookmarkEnd w:id="2033"/>
      <w:bookmarkEnd w:id="2034"/>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035" w:name="_Toc107389339"/>
      <w:bookmarkStart w:id="2036" w:name="_Toc107390993"/>
      <w:bookmarkStart w:id="2037" w:name="_Toc107483574"/>
      <w:bookmarkStart w:id="2038" w:name="_Toc122352321"/>
      <w:bookmarkStart w:id="2039" w:name="_Toc100573829"/>
      <w:bookmarkStart w:id="2040" w:name="_Toc100574705"/>
      <w:bookmarkStart w:id="2041" w:name="_Toc100588813"/>
      <w:r>
        <w:rPr>
          <w:rStyle w:val="CharDivNo"/>
        </w:rPr>
        <w:t>Division 2</w:t>
      </w:r>
      <w:r>
        <w:t> — </w:t>
      </w:r>
      <w:r>
        <w:rPr>
          <w:rStyle w:val="CharDivText"/>
        </w:rPr>
        <w:t>Chief Psychiatrist</w:t>
      </w:r>
      <w:bookmarkEnd w:id="2035"/>
      <w:bookmarkEnd w:id="2036"/>
      <w:bookmarkEnd w:id="2037"/>
      <w:bookmarkEnd w:id="2038"/>
      <w:bookmarkEnd w:id="2039"/>
      <w:bookmarkEnd w:id="2040"/>
      <w:bookmarkEnd w:id="2041"/>
    </w:p>
    <w:p>
      <w:pPr>
        <w:pStyle w:val="Heading4"/>
      </w:pPr>
      <w:bookmarkStart w:id="2042" w:name="_Toc107389340"/>
      <w:bookmarkStart w:id="2043" w:name="_Toc107390994"/>
      <w:bookmarkStart w:id="2044" w:name="_Toc107483575"/>
      <w:bookmarkStart w:id="2045" w:name="_Toc122352322"/>
      <w:bookmarkStart w:id="2046" w:name="_Toc100573830"/>
      <w:bookmarkStart w:id="2047" w:name="_Toc100574706"/>
      <w:bookmarkStart w:id="2048" w:name="_Toc100588814"/>
      <w:r>
        <w:t>Subdivision 1 — Appointment, terms and conditions</w:t>
      </w:r>
      <w:bookmarkEnd w:id="2042"/>
      <w:bookmarkEnd w:id="2043"/>
      <w:bookmarkEnd w:id="2044"/>
      <w:bookmarkEnd w:id="2045"/>
      <w:bookmarkEnd w:id="2046"/>
      <w:bookmarkEnd w:id="2047"/>
      <w:bookmarkEnd w:id="2048"/>
    </w:p>
    <w:p>
      <w:pPr>
        <w:pStyle w:val="Heading5"/>
      </w:pPr>
      <w:bookmarkStart w:id="2049" w:name="_Toc122352323"/>
      <w:bookmarkStart w:id="2050" w:name="_Toc100588815"/>
      <w:r>
        <w:rPr>
          <w:rStyle w:val="CharSectno"/>
        </w:rPr>
        <w:t>508</w:t>
      </w:r>
      <w:r>
        <w:t>.</w:t>
      </w:r>
      <w:r>
        <w:tab/>
        <w:t>Appointment</w:t>
      </w:r>
      <w:bookmarkEnd w:id="2049"/>
      <w:bookmarkEnd w:id="2050"/>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051" w:name="_Toc122352324"/>
      <w:bookmarkStart w:id="2052" w:name="_Toc100588816"/>
      <w:r>
        <w:rPr>
          <w:rStyle w:val="CharSectno"/>
        </w:rPr>
        <w:t>509</w:t>
      </w:r>
      <w:r>
        <w:t>.</w:t>
      </w:r>
      <w:r>
        <w:tab/>
        <w:t>Terms and conditions of appointment</w:t>
      </w:r>
      <w:bookmarkEnd w:id="2051"/>
      <w:bookmarkEnd w:id="2052"/>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053" w:name="_Toc122352325"/>
      <w:bookmarkStart w:id="2054" w:name="_Toc100588817"/>
      <w:r>
        <w:rPr>
          <w:rStyle w:val="CharSectno"/>
        </w:rPr>
        <w:t>510</w:t>
      </w:r>
      <w:r>
        <w:t>.</w:t>
      </w:r>
      <w:r>
        <w:tab/>
        <w:t>Remuneration</w:t>
      </w:r>
      <w:bookmarkEnd w:id="2053"/>
      <w:bookmarkEnd w:id="2054"/>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055" w:name="_Toc122352326"/>
      <w:bookmarkStart w:id="2056" w:name="_Toc100588818"/>
      <w:r>
        <w:rPr>
          <w:rStyle w:val="CharSectno"/>
        </w:rPr>
        <w:t>511</w:t>
      </w:r>
      <w:r>
        <w:t>.</w:t>
      </w:r>
      <w:r>
        <w:tab/>
        <w:t>Resignation</w:t>
      </w:r>
      <w:bookmarkEnd w:id="2055"/>
      <w:bookmarkEnd w:id="2056"/>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057" w:name="_Toc122352327"/>
      <w:bookmarkStart w:id="2058" w:name="_Toc100588819"/>
      <w:r>
        <w:rPr>
          <w:rStyle w:val="CharSectno"/>
        </w:rPr>
        <w:t>512</w:t>
      </w:r>
      <w:r>
        <w:t>.</w:t>
      </w:r>
      <w:r>
        <w:tab/>
        <w:t>Removal from office</w:t>
      </w:r>
      <w:bookmarkEnd w:id="2057"/>
      <w:bookmarkEnd w:id="2058"/>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059" w:name="_Toc122352328"/>
      <w:bookmarkStart w:id="2060" w:name="_Toc100588820"/>
      <w:r>
        <w:rPr>
          <w:rStyle w:val="CharSectno"/>
        </w:rPr>
        <w:t>513</w:t>
      </w:r>
      <w:r>
        <w:t>.</w:t>
      </w:r>
      <w:r>
        <w:tab/>
        <w:t>Acting Chief Psychiatrist</w:t>
      </w:r>
      <w:bookmarkEnd w:id="2059"/>
      <w:bookmarkEnd w:id="2060"/>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061" w:name="_Toc107389347"/>
      <w:bookmarkStart w:id="2062" w:name="_Toc107391001"/>
      <w:bookmarkStart w:id="2063" w:name="_Toc107483582"/>
      <w:bookmarkStart w:id="2064" w:name="_Toc122352329"/>
      <w:bookmarkStart w:id="2065" w:name="_Toc100573837"/>
      <w:bookmarkStart w:id="2066" w:name="_Toc100574713"/>
      <w:bookmarkStart w:id="2067" w:name="_Toc100588821"/>
      <w:r>
        <w:t>Subdivision 2 — Functions and powers generally</w:t>
      </w:r>
      <w:bookmarkEnd w:id="2061"/>
      <w:bookmarkEnd w:id="2062"/>
      <w:bookmarkEnd w:id="2063"/>
      <w:bookmarkEnd w:id="2064"/>
      <w:bookmarkEnd w:id="2065"/>
      <w:bookmarkEnd w:id="2066"/>
      <w:bookmarkEnd w:id="2067"/>
    </w:p>
    <w:p>
      <w:pPr>
        <w:pStyle w:val="Heading5"/>
      </w:pPr>
      <w:bookmarkStart w:id="2068" w:name="_Toc122352330"/>
      <w:bookmarkStart w:id="2069" w:name="_Toc100588822"/>
      <w:r>
        <w:rPr>
          <w:rStyle w:val="CharSectno"/>
        </w:rPr>
        <w:t>514</w:t>
      </w:r>
      <w:r>
        <w:t>.</w:t>
      </w:r>
      <w:r>
        <w:tab/>
        <w:t>Functions generally</w:t>
      </w:r>
      <w:bookmarkEnd w:id="2068"/>
      <w:bookmarkEnd w:id="2069"/>
    </w:p>
    <w:p>
      <w:pPr>
        <w:pStyle w:val="Subsection"/>
      </w:pPr>
      <w:r>
        <w:tab/>
      </w:r>
      <w:r>
        <w:tab/>
        <w:t>The functions of the Chief Psychiatrist are the functions conferred on the Chief Psychiatrist by this Act or another written law.</w:t>
      </w:r>
    </w:p>
    <w:p>
      <w:pPr>
        <w:pStyle w:val="Heading5"/>
      </w:pPr>
      <w:bookmarkStart w:id="2070" w:name="_Toc122352331"/>
      <w:bookmarkStart w:id="2071" w:name="_Toc100588823"/>
      <w:r>
        <w:rPr>
          <w:rStyle w:val="CharSectno"/>
        </w:rPr>
        <w:t>515</w:t>
      </w:r>
      <w:r>
        <w:t>.</w:t>
      </w:r>
      <w:r>
        <w:tab/>
        <w:t>Responsibility for treatment and care</w:t>
      </w:r>
      <w:bookmarkEnd w:id="2070"/>
      <w:bookmarkEnd w:id="2071"/>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2072" w:name="_Toc122352332"/>
      <w:bookmarkStart w:id="2073" w:name="_Toc100588824"/>
      <w:r>
        <w:rPr>
          <w:rStyle w:val="CharSectno"/>
        </w:rPr>
        <w:t>516</w:t>
      </w:r>
      <w:r>
        <w:t>.</w:t>
      </w:r>
      <w:r>
        <w:tab/>
        <w:t>Directions by Minister</w:t>
      </w:r>
      <w:bookmarkEnd w:id="2072"/>
      <w:bookmarkEnd w:id="2073"/>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074" w:name="_Toc122352333"/>
      <w:bookmarkStart w:id="2075" w:name="_Toc100588825"/>
      <w:r>
        <w:rPr>
          <w:rStyle w:val="CharSectno"/>
        </w:rPr>
        <w:t>517</w:t>
      </w:r>
      <w:r>
        <w:t>.</w:t>
      </w:r>
      <w:r>
        <w:tab/>
        <w:t>Minister may request report about any matter</w:t>
      </w:r>
      <w:bookmarkEnd w:id="2074"/>
      <w:bookmarkEnd w:id="2075"/>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076" w:name="_Toc122352334"/>
      <w:bookmarkStart w:id="2077" w:name="_Toc100588826"/>
      <w:r>
        <w:rPr>
          <w:rStyle w:val="CharSectno"/>
        </w:rPr>
        <w:t>518</w:t>
      </w:r>
      <w:r>
        <w:t>.</w:t>
      </w:r>
      <w:r>
        <w:tab/>
        <w:t>CEO of Health Department may request report about treatment and care of patients</w:t>
      </w:r>
      <w:bookmarkEnd w:id="2076"/>
      <w:bookmarkEnd w:id="2077"/>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078" w:name="_Toc122352335"/>
      <w:bookmarkStart w:id="2079" w:name="_Toc100588827"/>
      <w:r>
        <w:rPr>
          <w:rStyle w:val="CharSectno"/>
        </w:rPr>
        <w:t>519</w:t>
      </w:r>
      <w:r>
        <w:t>.</w:t>
      </w:r>
      <w:r>
        <w:tab/>
        <w:t>Powers generally</w:t>
      </w:r>
      <w:bookmarkEnd w:id="2078"/>
      <w:bookmarkEnd w:id="2079"/>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080" w:name="_Toc107389354"/>
      <w:bookmarkStart w:id="2081" w:name="_Toc107391008"/>
      <w:bookmarkStart w:id="2082" w:name="_Toc107483589"/>
      <w:bookmarkStart w:id="2083" w:name="_Toc122352336"/>
      <w:bookmarkStart w:id="2084" w:name="_Toc100573844"/>
      <w:bookmarkStart w:id="2085" w:name="_Toc100574720"/>
      <w:bookmarkStart w:id="2086" w:name="_Toc100588828"/>
      <w:r>
        <w:t>Subdivision 3 — Specific powers relating to treatment and care</w:t>
      </w:r>
      <w:bookmarkEnd w:id="2080"/>
      <w:bookmarkEnd w:id="2081"/>
      <w:bookmarkEnd w:id="2082"/>
      <w:bookmarkEnd w:id="2083"/>
      <w:bookmarkEnd w:id="2084"/>
      <w:bookmarkEnd w:id="2085"/>
      <w:bookmarkEnd w:id="2086"/>
    </w:p>
    <w:p>
      <w:pPr>
        <w:pStyle w:val="Heading5"/>
      </w:pPr>
      <w:bookmarkStart w:id="2087" w:name="_Toc122352337"/>
      <w:bookmarkStart w:id="2088" w:name="_Toc100588829"/>
      <w:r>
        <w:rPr>
          <w:rStyle w:val="CharSectno"/>
        </w:rPr>
        <w:t>520</w:t>
      </w:r>
      <w:r>
        <w:t>.</w:t>
      </w:r>
      <w:r>
        <w:tab/>
        <w:t>Review of treatment</w:t>
      </w:r>
      <w:bookmarkEnd w:id="2087"/>
      <w:bookmarkEnd w:id="2088"/>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089" w:name="_Toc122352338"/>
      <w:bookmarkStart w:id="2090" w:name="_Toc100588830"/>
      <w:r>
        <w:rPr>
          <w:rStyle w:val="CharSectno"/>
        </w:rPr>
        <w:t>521</w:t>
      </w:r>
      <w:r>
        <w:t>.</w:t>
      </w:r>
      <w:r>
        <w:tab/>
        <w:t>Visits to mental health services</w:t>
      </w:r>
      <w:bookmarkEnd w:id="2089"/>
      <w:bookmarkEnd w:id="2090"/>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091" w:name="_Toc122352339"/>
      <w:bookmarkStart w:id="2092" w:name="_Toc100588831"/>
      <w:r>
        <w:rPr>
          <w:rStyle w:val="CharSectno"/>
        </w:rPr>
        <w:t>522</w:t>
      </w:r>
      <w:r>
        <w:t>.</w:t>
      </w:r>
      <w:r>
        <w:tab/>
        <w:t>Offence to interfere with visit to mental health service</w:t>
      </w:r>
      <w:bookmarkEnd w:id="2091"/>
      <w:bookmarkEnd w:id="209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093" w:name="_Toc122352340"/>
      <w:bookmarkStart w:id="2094" w:name="_Toc100588832"/>
      <w:r>
        <w:rPr>
          <w:rStyle w:val="CharSectno"/>
        </w:rPr>
        <w:t>523</w:t>
      </w:r>
      <w:r>
        <w:t>.</w:t>
      </w:r>
      <w:r>
        <w:tab/>
        <w:t>Directions to mental health services to disclose information</w:t>
      </w:r>
      <w:bookmarkEnd w:id="2093"/>
      <w:bookmarkEnd w:id="2094"/>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095" w:name="_Toc107389359"/>
      <w:bookmarkStart w:id="2096" w:name="_Toc107391013"/>
      <w:bookmarkStart w:id="2097" w:name="_Toc107483594"/>
      <w:bookmarkStart w:id="2098" w:name="_Toc122352341"/>
      <w:bookmarkStart w:id="2099" w:name="_Toc100573849"/>
      <w:bookmarkStart w:id="2100" w:name="_Toc100574725"/>
      <w:bookmarkStart w:id="2101" w:name="_Toc100588833"/>
      <w:r>
        <w:t>Subdivision 4 — Notifiable incidents</w:t>
      </w:r>
      <w:bookmarkEnd w:id="2095"/>
      <w:bookmarkEnd w:id="2096"/>
      <w:bookmarkEnd w:id="2097"/>
      <w:bookmarkEnd w:id="2098"/>
      <w:bookmarkEnd w:id="2099"/>
      <w:bookmarkEnd w:id="2100"/>
      <w:bookmarkEnd w:id="2101"/>
    </w:p>
    <w:p>
      <w:pPr>
        <w:pStyle w:val="Heading5"/>
      </w:pPr>
      <w:bookmarkStart w:id="2102" w:name="_Toc122352342"/>
      <w:bookmarkStart w:id="2103" w:name="_Toc100588834"/>
      <w:r>
        <w:rPr>
          <w:rStyle w:val="CharSectno"/>
        </w:rPr>
        <w:t>524</w:t>
      </w:r>
      <w:r>
        <w:t>.</w:t>
      </w:r>
      <w:r>
        <w:tab/>
        <w:t>Application of this Subdivision</w:t>
      </w:r>
      <w:bookmarkEnd w:id="2102"/>
      <w:bookmarkEnd w:id="2103"/>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2104" w:name="_Toc122352343"/>
      <w:bookmarkStart w:id="2105" w:name="_Toc100588835"/>
      <w:r>
        <w:rPr>
          <w:rStyle w:val="CharSectno"/>
        </w:rPr>
        <w:t>525</w:t>
      </w:r>
      <w:r>
        <w:t>.</w:t>
      </w:r>
      <w:r>
        <w:tab/>
        <w:t>Term used: notifiable incident</w:t>
      </w:r>
      <w:bookmarkEnd w:id="2104"/>
      <w:bookmarkEnd w:id="2105"/>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106" w:name="_Toc122352344"/>
      <w:bookmarkStart w:id="2107" w:name="_Toc100588836"/>
      <w:r>
        <w:rPr>
          <w:rStyle w:val="CharSectno"/>
        </w:rPr>
        <w:t>526</w:t>
      </w:r>
      <w:r>
        <w:t>.</w:t>
      </w:r>
      <w:r>
        <w:tab/>
        <w:t>Reporting notifiable incidents</w:t>
      </w:r>
      <w:bookmarkEnd w:id="2106"/>
      <w:bookmarkEnd w:id="2107"/>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108" w:name="_Toc122352345"/>
      <w:bookmarkStart w:id="2109" w:name="_Toc100588837"/>
      <w:r>
        <w:rPr>
          <w:rStyle w:val="CharSectno"/>
        </w:rPr>
        <w:t>527</w:t>
      </w:r>
      <w:r>
        <w:t>.</w:t>
      </w:r>
      <w:r>
        <w:tab/>
        <w:t>Action that Chief Psychiatrist may take</w:t>
      </w:r>
      <w:bookmarkEnd w:id="2108"/>
      <w:bookmarkEnd w:id="2109"/>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2110" w:name="_Toc122352346"/>
      <w:bookmarkStart w:id="2111" w:name="_Toc100588838"/>
      <w:r>
        <w:rPr>
          <w:rStyle w:val="CharSectno"/>
        </w:rPr>
        <w:t>528</w:t>
      </w:r>
      <w:r>
        <w:t>.</w:t>
      </w:r>
      <w:r>
        <w:tab/>
        <w:t>Notification of decision to take action</w:t>
      </w:r>
      <w:bookmarkEnd w:id="2110"/>
      <w:bookmarkEnd w:id="2111"/>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112" w:name="_Toc122352347"/>
      <w:bookmarkStart w:id="2113" w:name="_Toc100588839"/>
      <w:r>
        <w:rPr>
          <w:rStyle w:val="CharSectno"/>
        </w:rPr>
        <w:t>529</w:t>
      </w:r>
      <w:r>
        <w:t>.</w:t>
      </w:r>
      <w:r>
        <w:tab/>
        <w:t>Chief Psychiatrist’s powers of investigation</w:t>
      </w:r>
      <w:bookmarkEnd w:id="2112"/>
      <w:bookmarkEnd w:id="2113"/>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114" w:name="_Toc122352348"/>
      <w:bookmarkStart w:id="2115" w:name="_Toc100588840"/>
      <w:r>
        <w:rPr>
          <w:rStyle w:val="CharSectno"/>
        </w:rPr>
        <w:t>530</w:t>
      </w:r>
      <w:r>
        <w:t>.</w:t>
      </w:r>
      <w:r>
        <w:tab/>
        <w:t>Notification of outcome of investigation</w:t>
      </w:r>
      <w:bookmarkEnd w:id="2114"/>
      <w:bookmarkEnd w:id="2115"/>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116" w:name="_Toc107389367"/>
      <w:bookmarkStart w:id="2117" w:name="_Toc107391021"/>
      <w:bookmarkStart w:id="2118" w:name="_Toc107483602"/>
      <w:bookmarkStart w:id="2119" w:name="_Toc122352349"/>
      <w:bookmarkStart w:id="2120" w:name="_Toc100573857"/>
      <w:bookmarkStart w:id="2121" w:name="_Toc100574733"/>
      <w:bookmarkStart w:id="2122" w:name="_Toc100588841"/>
      <w:r>
        <w:t>Subdivision 5 — Staff and facilities</w:t>
      </w:r>
      <w:bookmarkEnd w:id="2116"/>
      <w:bookmarkEnd w:id="2117"/>
      <w:bookmarkEnd w:id="2118"/>
      <w:bookmarkEnd w:id="2119"/>
      <w:bookmarkEnd w:id="2120"/>
      <w:bookmarkEnd w:id="2121"/>
      <w:bookmarkEnd w:id="2122"/>
    </w:p>
    <w:p>
      <w:pPr>
        <w:pStyle w:val="Heading5"/>
      </w:pPr>
      <w:bookmarkStart w:id="2123" w:name="_Toc122352350"/>
      <w:bookmarkStart w:id="2124" w:name="_Toc100588842"/>
      <w:r>
        <w:rPr>
          <w:rStyle w:val="CharSectno"/>
        </w:rPr>
        <w:t>531</w:t>
      </w:r>
      <w:r>
        <w:t>.</w:t>
      </w:r>
      <w:r>
        <w:tab/>
        <w:t>Chief Psychiatrist’s staff</w:t>
      </w:r>
      <w:bookmarkEnd w:id="2123"/>
      <w:bookmarkEnd w:id="2124"/>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125" w:name="_Toc122352351"/>
      <w:bookmarkStart w:id="2126" w:name="_Toc100588843"/>
      <w:r>
        <w:rPr>
          <w:rStyle w:val="CharSectno"/>
        </w:rPr>
        <w:t>532</w:t>
      </w:r>
      <w:r>
        <w:t>.</w:t>
      </w:r>
      <w:r>
        <w:tab/>
        <w:t>Use of government staff and facilities</w:t>
      </w:r>
      <w:bookmarkEnd w:id="2125"/>
      <w:bookmarkEnd w:id="2126"/>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127" w:name="_Toc107389370"/>
      <w:bookmarkStart w:id="2128" w:name="_Toc107391024"/>
      <w:bookmarkStart w:id="2129" w:name="_Toc107483605"/>
      <w:bookmarkStart w:id="2130" w:name="_Toc122352352"/>
      <w:bookmarkStart w:id="2131" w:name="_Toc100573860"/>
      <w:bookmarkStart w:id="2132" w:name="_Toc100574736"/>
      <w:bookmarkStart w:id="2133" w:name="_Toc100588844"/>
      <w:r>
        <w:t>Subdivision 6 — Annual reports</w:t>
      </w:r>
      <w:bookmarkEnd w:id="2127"/>
      <w:bookmarkEnd w:id="2128"/>
      <w:bookmarkEnd w:id="2129"/>
      <w:bookmarkEnd w:id="2130"/>
      <w:bookmarkEnd w:id="2131"/>
      <w:bookmarkEnd w:id="2132"/>
      <w:bookmarkEnd w:id="2133"/>
    </w:p>
    <w:p>
      <w:pPr>
        <w:pStyle w:val="Heading5"/>
      </w:pPr>
      <w:bookmarkStart w:id="2134" w:name="_Toc122352353"/>
      <w:bookmarkStart w:id="2135" w:name="_Toc100588845"/>
      <w:r>
        <w:rPr>
          <w:rStyle w:val="CharSectno"/>
        </w:rPr>
        <w:t>533</w:t>
      </w:r>
      <w:r>
        <w:t>.</w:t>
      </w:r>
      <w:r>
        <w:tab/>
        <w:t>Annual report: preparation</w:t>
      </w:r>
      <w:bookmarkEnd w:id="2134"/>
      <w:bookmarkEnd w:id="2135"/>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136" w:name="_Toc122352354"/>
      <w:bookmarkStart w:id="2137" w:name="_Toc100588846"/>
      <w:r>
        <w:rPr>
          <w:rStyle w:val="CharSectno"/>
        </w:rPr>
        <w:t>534</w:t>
      </w:r>
      <w:r>
        <w:t>.</w:t>
      </w:r>
      <w:r>
        <w:tab/>
        <w:t>Annual report: tabling</w:t>
      </w:r>
      <w:bookmarkEnd w:id="2136"/>
      <w:bookmarkEnd w:id="213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138" w:name="_Toc107389373"/>
      <w:bookmarkStart w:id="2139" w:name="_Toc107391027"/>
      <w:bookmarkStart w:id="2140" w:name="_Toc107483608"/>
      <w:bookmarkStart w:id="2141" w:name="_Toc122352355"/>
      <w:bookmarkStart w:id="2142" w:name="_Toc100573863"/>
      <w:bookmarkStart w:id="2143" w:name="_Toc100574739"/>
      <w:bookmarkStart w:id="2144" w:name="_Toc100588847"/>
      <w:r>
        <w:t>Subdivision 7 — Miscellaneous matters</w:t>
      </w:r>
      <w:bookmarkEnd w:id="2138"/>
      <w:bookmarkEnd w:id="2139"/>
      <w:bookmarkEnd w:id="2140"/>
      <w:bookmarkEnd w:id="2141"/>
      <w:bookmarkEnd w:id="2142"/>
      <w:bookmarkEnd w:id="2143"/>
      <w:bookmarkEnd w:id="2144"/>
    </w:p>
    <w:p>
      <w:pPr>
        <w:pStyle w:val="Heading5"/>
      </w:pPr>
      <w:bookmarkStart w:id="2145" w:name="_Toc122352356"/>
      <w:bookmarkStart w:id="2146" w:name="_Toc100588848"/>
      <w:r>
        <w:rPr>
          <w:rStyle w:val="CharSectno"/>
        </w:rPr>
        <w:t>535</w:t>
      </w:r>
      <w:r>
        <w:t>.</w:t>
      </w:r>
      <w:r>
        <w:tab/>
        <w:t>Request for information about patient or person detained</w:t>
      </w:r>
      <w:bookmarkEnd w:id="2145"/>
      <w:bookmarkEnd w:id="2146"/>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147" w:name="_Toc122352357"/>
      <w:bookmarkStart w:id="2148" w:name="_Toc100588849"/>
      <w:r>
        <w:rPr>
          <w:rStyle w:val="CharSectno"/>
        </w:rPr>
        <w:t>536</w:t>
      </w:r>
      <w:r>
        <w:t>.</w:t>
      </w:r>
      <w:r>
        <w:tab/>
        <w:t>Request for list of mentally impaired accused</w:t>
      </w:r>
      <w:bookmarkEnd w:id="2147"/>
      <w:bookmarkEnd w:id="2148"/>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2149" w:name="_Toc122352358"/>
      <w:bookmarkStart w:id="2150" w:name="_Toc100588850"/>
      <w:r>
        <w:rPr>
          <w:rStyle w:val="CharSectno"/>
        </w:rPr>
        <w:t>537</w:t>
      </w:r>
      <w:r>
        <w:t>.</w:t>
      </w:r>
      <w:r>
        <w:tab/>
        <w:t>Delegation by Chief Psychiatrist</w:t>
      </w:r>
      <w:bookmarkEnd w:id="2149"/>
      <w:bookmarkEnd w:id="2150"/>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2151" w:name="_Toc107389377"/>
      <w:bookmarkStart w:id="2152" w:name="_Toc107391031"/>
      <w:bookmarkStart w:id="2153" w:name="_Toc107483612"/>
      <w:bookmarkStart w:id="2154" w:name="_Toc122352359"/>
      <w:bookmarkStart w:id="2155" w:name="_Toc100573867"/>
      <w:bookmarkStart w:id="2156" w:name="_Toc100574743"/>
      <w:bookmarkStart w:id="2157" w:name="_Toc100588851"/>
      <w:r>
        <w:rPr>
          <w:rStyle w:val="CharDivNo"/>
        </w:rPr>
        <w:t>Division 3</w:t>
      </w:r>
      <w:r>
        <w:t> — </w:t>
      </w:r>
      <w:r>
        <w:rPr>
          <w:rStyle w:val="CharDivText"/>
        </w:rPr>
        <w:t>Mental health practitioners and authorised mental health practitioners</w:t>
      </w:r>
      <w:bookmarkEnd w:id="2151"/>
      <w:bookmarkEnd w:id="2152"/>
      <w:bookmarkEnd w:id="2153"/>
      <w:bookmarkEnd w:id="2154"/>
      <w:bookmarkEnd w:id="2155"/>
      <w:bookmarkEnd w:id="2156"/>
      <w:bookmarkEnd w:id="2157"/>
    </w:p>
    <w:p>
      <w:pPr>
        <w:pStyle w:val="Heading5"/>
      </w:pPr>
      <w:bookmarkStart w:id="2158" w:name="_Toc122352360"/>
      <w:bookmarkStart w:id="2159" w:name="_Toc100588852"/>
      <w:r>
        <w:rPr>
          <w:rStyle w:val="CharSectno"/>
        </w:rPr>
        <w:t>538</w:t>
      </w:r>
      <w:r>
        <w:t>.</w:t>
      </w:r>
      <w:r>
        <w:tab/>
        <w:t>Mental health practitioners</w:t>
      </w:r>
      <w:bookmarkEnd w:id="2158"/>
      <w:bookmarkEnd w:id="2159"/>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160" w:name="_Toc122352361"/>
      <w:bookmarkStart w:id="2161" w:name="_Toc100588853"/>
      <w:r>
        <w:rPr>
          <w:rStyle w:val="CharSectno"/>
        </w:rPr>
        <w:t>539</w:t>
      </w:r>
      <w:r>
        <w:t>.</w:t>
      </w:r>
      <w:r>
        <w:tab/>
        <w:t>Authorised mental health practitioners</w:t>
      </w:r>
      <w:bookmarkEnd w:id="2160"/>
      <w:bookmarkEnd w:id="2161"/>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162" w:name="_Toc122352362"/>
      <w:bookmarkStart w:id="2163" w:name="_Toc100588854"/>
      <w:r>
        <w:rPr>
          <w:rStyle w:val="CharSectno"/>
        </w:rPr>
        <w:t>540</w:t>
      </w:r>
      <w:r>
        <w:t>.</w:t>
      </w:r>
      <w:r>
        <w:tab/>
        <w:t>Register of authorised mental health practitioners</w:t>
      </w:r>
      <w:bookmarkEnd w:id="2162"/>
      <w:bookmarkEnd w:id="2163"/>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164" w:name="_Toc107389381"/>
      <w:bookmarkStart w:id="2165" w:name="_Toc107391035"/>
      <w:bookmarkStart w:id="2166" w:name="_Toc107483616"/>
      <w:bookmarkStart w:id="2167" w:name="_Toc122352363"/>
      <w:bookmarkStart w:id="2168" w:name="_Toc100573871"/>
      <w:bookmarkStart w:id="2169" w:name="_Toc100574747"/>
      <w:bookmarkStart w:id="2170" w:name="_Toc100588855"/>
      <w:r>
        <w:rPr>
          <w:rStyle w:val="CharDivNo"/>
        </w:rPr>
        <w:t>Division 4</w:t>
      </w:r>
      <w:r>
        <w:t> — </w:t>
      </w:r>
      <w:r>
        <w:rPr>
          <w:rStyle w:val="CharDivText"/>
        </w:rPr>
        <w:t>Authorised hospitals</w:t>
      </w:r>
      <w:bookmarkEnd w:id="2164"/>
      <w:bookmarkEnd w:id="2165"/>
      <w:bookmarkEnd w:id="2166"/>
      <w:bookmarkEnd w:id="2167"/>
      <w:bookmarkEnd w:id="2168"/>
      <w:bookmarkEnd w:id="2169"/>
      <w:bookmarkEnd w:id="2170"/>
    </w:p>
    <w:p>
      <w:pPr>
        <w:pStyle w:val="Heading5"/>
      </w:pPr>
      <w:bookmarkStart w:id="2171" w:name="_Toc122352364"/>
      <w:bookmarkStart w:id="2172" w:name="_Toc100588856"/>
      <w:r>
        <w:rPr>
          <w:rStyle w:val="CharSectno"/>
        </w:rPr>
        <w:t>541</w:t>
      </w:r>
      <w:r>
        <w:t>.</w:t>
      </w:r>
      <w:r>
        <w:tab/>
        <w:t>Authorised hospital: meaning</w:t>
      </w:r>
      <w:bookmarkEnd w:id="2171"/>
      <w:bookmarkEnd w:id="2172"/>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173" w:name="_Toc122352365"/>
      <w:bookmarkStart w:id="2174" w:name="_Toc100588857"/>
      <w:r>
        <w:rPr>
          <w:rStyle w:val="CharSectno"/>
        </w:rPr>
        <w:t>542</w:t>
      </w:r>
      <w:r>
        <w:t>.</w:t>
      </w:r>
      <w:r>
        <w:tab/>
        <w:t>Authorisation of public hospitals</w:t>
      </w:r>
      <w:bookmarkEnd w:id="2173"/>
      <w:bookmarkEnd w:id="217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175" w:name="_Toc122352366"/>
      <w:bookmarkStart w:id="2176" w:name="_Toc100588858"/>
      <w:r>
        <w:rPr>
          <w:rStyle w:val="CharSectno"/>
        </w:rPr>
        <w:t>543</w:t>
      </w:r>
      <w:r>
        <w:t>.</w:t>
      </w:r>
      <w:r>
        <w:tab/>
        <w:t>Patients to be transferred if hospital no longer authorised</w:t>
      </w:r>
      <w:bookmarkEnd w:id="2175"/>
      <w:bookmarkEnd w:id="2176"/>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177" w:name="_Toc107389385"/>
      <w:bookmarkStart w:id="2178" w:name="_Toc107391039"/>
      <w:bookmarkStart w:id="2179" w:name="_Toc107483620"/>
      <w:bookmarkStart w:id="2180" w:name="_Toc122352367"/>
      <w:bookmarkStart w:id="2181" w:name="_Toc100573875"/>
      <w:bookmarkStart w:id="2182" w:name="_Toc100574751"/>
      <w:bookmarkStart w:id="2183" w:name="_Toc100588859"/>
      <w:r>
        <w:rPr>
          <w:rStyle w:val="CharDivNo"/>
        </w:rPr>
        <w:t>Division 5</w:t>
      </w:r>
      <w:r>
        <w:t> — </w:t>
      </w:r>
      <w:r>
        <w:rPr>
          <w:rStyle w:val="CharDivText"/>
        </w:rPr>
        <w:t>Mental health services approved for electroconvulsive therapy</w:t>
      </w:r>
      <w:bookmarkEnd w:id="2177"/>
      <w:bookmarkEnd w:id="2178"/>
      <w:bookmarkEnd w:id="2179"/>
      <w:bookmarkEnd w:id="2180"/>
      <w:bookmarkEnd w:id="2181"/>
      <w:bookmarkEnd w:id="2182"/>
      <w:bookmarkEnd w:id="2183"/>
    </w:p>
    <w:p>
      <w:pPr>
        <w:pStyle w:val="Heading5"/>
      </w:pPr>
      <w:bookmarkStart w:id="2184" w:name="_Toc122352368"/>
      <w:bookmarkStart w:id="2185" w:name="_Toc100588860"/>
      <w:r>
        <w:rPr>
          <w:rStyle w:val="CharSectno"/>
        </w:rPr>
        <w:t>544</w:t>
      </w:r>
      <w:r>
        <w:t>.</w:t>
      </w:r>
      <w:r>
        <w:tab/>
        <w:t>Chief Psychiatrist to approve mental health services</w:t>
      </w:r>
      <w:bookmarkEnd w:id="2184"/>
      <w:bookmarkEnd w:id="2185"/>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186" w:name="_Toc107389387"/>
      <w:bookmarkStart w:id="2187" w:name="_Toc107391041"/>
      <w:bookmarkStart w:id="2188" w:name="_Toc107483622"/>
      <w:bookmarkStart w:id="2189" w:name="_Toc122352369"/>
      <w:bookmarkStart w:id="2190" w:name="_Toc100573877"/>
      <w:bookmarkStart w:id="2191" w:name="_Toc100574753"/>
      <w:bookmarkStart w:id="2192" w:name="_Toc100588861"/>
      <w:r>
        <w:rPr>
          <w:rStyle w:val="CharDivNo"/>
        </w:rPr>
        <w:t>Division 6</w:t>
      </w:r>
      <w:r>
        <w:t> — </w:t>
      </w:r>
      <w:r>
        <w:rPr>
          <w:rStyle w:val="CharDivText"/>
        </w:rPr>
        <w:t>Approved forms</w:t>
      </w:r>
      <w:bookmarkEnd w:id="2186"/>
      <w:bookmarkEnd w:id="2187"/>
      <w:bookmarkEnd w:id="2188"/>
      <w:bookmarkEnd w:id="2189"/>
      <w:bookmarkEnd w:id="2190"/>
      <w:bookmarkEnd w:id="2191"/>
      <w:bookmarkEnd w:id="2192"/>
    </w:p>
    <w:p>
      <w:pPr>
        <w:pStyle w:val="Heading5"/>
      </w:pPr>
      <w:bookmarkStart w:id="2193" w:name="_Toc122352370"/>
      <w:bookmarkStart w:id="2194" w:name="_Toc100588862"/>
      <w:r>
        <w:rPr>
          <w:rStyle w:val="CharSectno"/>
        </w:rPr>
        <w:t>545</w:t>
      </w:r>
      <w:r>
        <w:t>.</w:t>
      </w:r>
      <w:r>
        <w:tab/>
        <w:t>Chief Psychiatrist to approve forms</w:t>
      </w:r>
      <w:bookmarkEnd w:id="2193"/>
      <w:bookmarkEnd w:id="2194"/>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195" w:name="_Toc122352371"/>
      <w:bookmarkStart w:id="2196" w:name="_Toc100588863"/>
      <w:r>
        <w:rPr>
          <w:rStyle w:val="CharSectno"/>
        </w:rPr>
        <w:t>546</w:t>
      </w:r>
      <w:r>
        <w:t>.</w:t>
      </w:r>
      <w:r>
        <w:tab/>
        <w:t>Publication of approved forms and related guidelines</w:t>
      </w:r>
      <w:bookmarkEnd w:id="2195"/>
      <w:bookmarkEnd w:id="2196"/>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197" w:name="_Toc107389390"/>
      <w:bookmarkStart w:id="2198" w:name="_Toc107391044"/>
      <w:bookmarkStart w:id="2199" w:name="_Toc107483625"/>
      <w:bookmarkStart w:id="2200" w:name="_Toc122352372"/>
      <w:bookmarkStart w:id="2201" w:name="_Toc100573880"/>
      <w:bookmarkStart w:id="2202" w:name="_Toc100574756"/>
      <w:bookmarkStart w:id="2203" w:name="_Toc100588864"/>
      <w:r>
        <w:rPr>
          <w:rStyle w:val="CharDivNo"/>
        </w:rPr>
        <w:t>Division 7</w:t>
      </w:r>
      <w:r>
        <w:t> — </w:t>
      </w:r>
      <w:r>
        <w:rPr>
          <w:rStyle w:val="CharDivText"/>
        </w:rPr>
        <w:t>Guidelines and standards</w:t>
      </w:r>
      <w:bookmarkEnd w:id="2197"/>
      <w:bookmarkEnd w:id="2198"/>
      <w:bookmarkEnd w:id="2199"/>
      <w:bookmarkEnd w:id="2200"/>
      <w:bookmarkEnd w:id="2201"/>
      <w:bookmarkEnd w:id="2202"/>
      <w:bookmarkEnd w:id="2203"/>
    </w:p>
    <w:p>
      <w:pPr>
        <w:pStyle w:val="Heading5"/>
      </w:pPr>
      <w:bookmarkStart w:id="2204" w:name="_Toc122352373"/>
      <w:bookmarkStart w:id="2205" w:name="_Toc100588865"/>
      <w:r>
        <w:rPr>
          <w:rStyle w:val="CharSectno"/>
        </w:rPr>
        <w:t>547</w:t>
      </w:r>
      <w:r>
        <w:t>.</w:t>
      </w:r>
      <w:r>
        <w:tab/>
        <w:t>Publication of guidelines and standards</w:t>
      </w:r>
      <w:bookmarkEnd w:id="2204"/>
      <w:bookmarkEnd w:id="2205"/>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206" w:name="_Toc122352374"/>
      <w:bookmarkStart w:id="2207" w:name="_Toc100588866"/>
      <w:r>
        <w:rPr>
          <w:rStyle w:val="CharSectno"/>
        </w:rPr>
        <w:t>548</w:t>
      </w:r>
      <w:r>
        <w:t>.</w:t>
      </w:r>
      <w:r>
        <w:tab/>
        <w:t>Application, adoption or incorporation of other documents</w:t>
      </w:r>
      <w:bookmarkEnd w:id="2206"/>
      <w:bookmarkEnd w:id="2207"/>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208" w:name="_Toc122352375"/>
      <w:bookmarkStart w:id="2209" w:name="_Toc100588867"/>
      <w:r>
        <w:rPr>
          <w:rStyle w:val="CharSectno"/>
        </w:rPr>
        <w:t>549</w:t>
      </w:r>
      <w:r>
        <w:t>.</w:t>
      </w:r>
      <w:r>
        <w:tab/>
        <w:t>Publication on Agency’s website</w:t>
      </w:r>
      <w:bookmarkEnd w:id="2208"/>
      <w:bookmarkEnd w:id="2209"/>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210" w:name="_Toc107389394"/>
      <w:bookmarkStart w:id="2211" w:name="_Toc107391048"/>
      <w:bookmarkStart w:id="2212" w:name="_Toc107483629"/>
      <w:bookmarkStart w:id="2213" w:name="_Toc122352376"/>
      <w:bookmarkStart w:id="2214" w:name="_Toc100573884"/>
      <w:bookmarkStart w:id="2215" w:name="_Toc100574760"/>
      <w:bookmarkStart w:id="2216" w:name="_Toc100588868"/>
      <w:r>
        <w:rPr>
          <w:rStyle w:val="CharDivNo"/>
        </w:rPr>
        <w:t>Division 8</w:t>
      </w:r>
      <w:r>
        <w:t> — </w:t>
      </w:r>
      <w:r>
        <w:rPr>
          <w:rStyle w:val="CharDivText"/>
        </w:rPr>
        <w:t>Miscellaneous matters</w:t>
      </w:r>
      <w:bookmarkEnd w:id="2210"/>
      <w:bookmarkEnd w:id="2211"/>
      <w:bookmarkEnd w:id="2212"/>
      <w:bookmarkEnd w:id="2213"/>
      <w:bookmarkEnd w:id="2214"/>
      <w:bookmarkEnd w:id="2215"/>
      <w:bookmarkEnd w:id="2216"/>
    </w:p>
    <w:p>
      <w:pPr>
        <w:pStyle w:val="Heading5"/>
      </w:pPr>
      <w:bookmarkStart w:id="2217" w:name="_Toc122352377"/>
      <w:bookmarkStart w:id="2218" w:name="_Toc100588869"/>
      <w:r>
        <w:rPr>
          <w:rStyle w:val="CharSectno"/>
        </w:rPr>
        <w:t>550</w:t>
      </w:r>
      <w:r>
        <w:t>.</w:t>
      </w:r>
      <w:r>
        <w:tab/>
        <w:t>Delegation by Minister or CEO</w:t>
      </w:r>
      <w:bookmarkEnd w:id="2217"/>
      <w:bookmarkEnd w:id="2218"/>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219" w:name="_Toc107389396"/>
      <w:bookmarkStart w:id="2220" w:name="_Toc107391050"/>
      <w:bookmarkStart w:id="2221" w:name="_Toc107483631"/>
      <w:bookmarkStart w:id="2222" w:name="_Toc122352378"/>
      <w:bookmarkStart w:id="2223" w:name="_Toc100573886"/>
      <w:bookmarkStart w:id="2224" w:name="_Toc100574762"/>
      <w:bookmarkStart w:id="2225" w:name="_Toc100588870"/>
      <w:r>
        <w:rPr>
          <w:rStyle w:val="CharPartNo"/>
        </w:rPr>
        <w:t>Part 24</w:t>
      </w:r>
      <w:r>
        <w:t> — </w:t>
      </w:r>
      <w:r>
        <w:rPr>
          <w:rStyle w:val="CharPartText"/>
        </w:rPr>
        <w:t>Interstate arrangements</w:t>
      </w:r>
      <w:bookmarkEnd w:id="2219"/>
      <w:bookmarkEnd w:id="2220"/>
      <w:bookmarkEnd w:id="2221"/>
      <w:bookmarkEnd w:id="2222"/>
      <w:bookmarkEnd w:id="2223"/>
      <w:bookmarkEnd w:id="2224"/>
      <w:bookmarkEnd w:id="2225"/>
    </w:p>
    <w:p>
      <w:pPr>
        <w:pStyle w:val="Heading3"/>
      </w:pPr>
      <w:bookmarkStart w:id="2226" w:name="_Toc107389397"/>
      <w:bookmarkStart w:id="2227" w:name="_Toc107391051"/>
      <w:bookmarkStart w:id="2228" w:name="_Toc107483632"/>
      <w:bookmarkStart w:id="2229" w:name="_Toc122352379"/>
      <w:bookmarkStart w:id="2230" w:name="_Toc100573887"/>
      <w:bookmarkStart w:id="2231" w:name="_Toc100574763"/>
      <w:bookmarkStart w:id="2232" w:name="_Toc100588871"/>
      <w:r>
        <w:rPr>
          <w:rStyle w:val="CharDivNo"/>
        </w:rPr>
        <w:t>Division 1</w:t>
      </w:r>
      <w:r>
        <w:t> — </w:t>
      </w:r>
      <w:r>
        <w:rPr>
          <w:rStyle w:val="CharDivText"/>
        </w:rPr>
        <w:t>Preliminary matters</w:t>
      </w:r>
      <w:bookmarkEnd w:id="2226"/>
      <w:bookmarkEnd w:id="2227"/>
      <w:bookmarkEnd w:id="2228"/>
      <w:bookmarkEnd w:id="2229"/>
      <w:bookmarkEnd w:id="2230"/>
      <w:bookmarkEnd w:id="2231"/>
      <w:bookmarkEnd w:id="2232"/>
    </w:p>
    <w:p>
      <w:pPr>
        <w:pStyle w:val="Heading5"/>
      </w:pPr>
      <w:bookmarkStart w:id="2233" w:name="_Toc122352380"/>
      <w:bookmarkStart w:id="2234" w:name="_Toc100588872"/>
      <w:r>
        <w:rPr>
          <w:rStyle w:val="CharSectno"/>
        </w:rPr>
        <w:t>551</w:t>
      </w:r>
      <w:r>
        <w:t>.</w:t>
      </w:r>
      <w:r>
        <w:tab/>
        <w:t>Terms used</w:t>
      </w:r>
      <w:bookmarkEnd w:id="2233"/>
      <w:bookmarkEnd w:id="2234"/>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235" w:name="_Toc107389399"/>
      <w:bookmarkStart w:id="2236" w:name="_Toc107391053"/>
      <w:bookmarkStart w:id="2237" w:name="_Toc107483634"/>
      <w:bookmarkStart w:id="2238" w:name="_Toc122352381"/>
      <w:bookmarkStart w:id="2239" w:name="_Toc100573889"/>
      <w:bookmarkStart w:id="2240" w:name="_Toc100574765"/>
      <w:bookmarkStart w:id="2241" w:name="_Toc100588873"/>
      <w:r>
        <w:rPr>
          <w:rStyle w:val="CharDivNo"/>
        </w:rPr>
        <w:t>Division 2</w:t>
      </w:r>
      <w:r>
        <w:t> — </w:t>
      </w:r>
      <w:r>
        <w:rPr>
          <w:rStyle w:val="CharDivText"/>
        </w:rPr>
        <w:t>Intergovernmental agreements</w:t>
      </w:r>
      <w:bookmarkEnd w:id="2235"/>
      <w:bookmarkEnd w:id="2236"/>
      <w:bookmarkEnd w:id="2237"/>
      <w:bookmarkEnd w:id="2238"/>
      <w:bookmarkEnd w:id="2239"/>
      <w:bookmarkEnd w:id="2240"/>
      <w:bookmarkEnd w:id="2241"/>
    </w:p>
    <w:p>
      <w:pPr>
        <w:pStyle w:val="Heading5"/>
      </w:pPr>
      <w:bookmarkStart w:id="2242" w:name="_Toc122352382"/>
      <w:bookmarkStart w:id="2243" w:name="_Toc100588874"/>
      <w:r>
        <w:rPr>
          <w:rStyle w:val="CharSectno"/>
        </w:rPr>
        <w:t>552</w:t>
      </w:r>
      <w:r>
        <w:t>.</w:t>
      </w:r>
      <w:r>
        <w:tab/>
        <w:t>Agreements with other States and Territories</w:t>
      </w:r>
      <w:bookmarkEnd w:id="2242"/>
      <w:bookmarkEnd w:id="2243"/>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244" w:name="_Toc122352383"/>
      <w:bookmarkStart w:id="2245" w:name="_Toc100588875"/>
      <w:r>
        <w:rPr>
          <w:rStyle w:val="CharSectno"/>
        </w:rPr>
        <w:t>553</w:t>
      </w:r>
      <w:r>
        <w:t>.</w:t>
      </w:r>
      <w:r>
        <w:tab/>
        <w:t>Agreement must be in place</w:t>
      </w:r>
      <w:bookmarkEnd w:id="2244"/>
      <w:bookmarkEnd w:id="2245"/>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246" w:name="_Toc122352384"/>
      <w:bookmarkStart w:id="2247" w:name="_Toc100588876"/>
      <w:r>
        <w:rPr>
          <w:rStyle w:val="CharSectno"/>
        </w:rPr>
        <w:t>554</w:t>
      </w:r>
      <w:r>
        <w:t>.</w:t>
      </w:r>
      <w:r>
        <w:tab/>
        <w:t>Performance of functions under corresponding laws or intergovernmental agreements</w:t>
      </w:r>
      <w:bookmarkEnd w:id="2246"/>
      <w:bookmarkEnd w:id="224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248" w:name="_Toc107389403"/>
      <w:bookmarkStart w:id="2249" w:name="_Toc107391057"/>
      <w:bookmarkStart w:id="2250" w:name="_Toc107483638"/>
      <w:bookmarkStart w:id="2251" w:name="_Toc122352385"/>
      <w:bookmarkStart w:id="2252" w:name="_Toc100573893"/>
      <w:bookmarkStart w:id="2253" w:name="_Toc100574769"/>
      <w:bookmarkStart w:id="2254" w:name="_Toc100588877"/>
      <w:r>
        <w:rPr>
          <w:rStyle w:val="CharDivNo"/>
        </w:rPr>
        <w:t>Division 3</w:t>
      </w:r>
      <w:r>
        <w:t> — </w:t>
      </w:r>
      <w:r>
        <w:rPr>
          <w:rStyle w:val="CharDivText"/>
        </w:rPr>
        <w:t>Transfer to or from interstate mental health service</w:t>
      </w:r>
      <w:bookmarkEnd w:id="2248"/>
      <w:bookmarkEnd w:id="2249"/>
      <w:bookmarkEnd w:id="2250"/>
      <w:bookmarkEnd w:id="2251"/>
      <w:bookmarkEnd w:id="2252"/>
      <w:bookmarkEnd w:id="2253"/>
      <w:bookmarkEnd w:id="2254"/>
    </w:p>
    <w:p>
      <w:pPr>
        <w:pStyle w:val="Heading5"/>
      </w:pPr>
      <w:bookmarkStart w:id="2255" w:name="_Toc122352386"/>
      <w:bookmarkStart w:id="2256" w:name="_Toc100588878"/>
      <w:r>
        <w:rPr>
          <w:rStyle w:val="CharSectno"/>
        </w:rPr>
        <w:t>555</w:t>
      </w:r>
      <w:r>
        <w:t>.</w:t>
      </w:r>
      <w:r>
        <w:tab/>
        <w:t>Transfer from hospital to interstate mental health service</w:t>
      </w:r>
      <w:bookmarkEnd w:id="2255"/>
      <w:bookmarkEnd w:id="2256"/>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257" w:name="_Toc122352387"/>
      <w:bookmarkStart w:id="2258" w:name="_Toc100588879"/>
      <w:r>
        <w:rPr>
          <w:rStyle w:val="CharSectno"/>
        </w:rPr>
        <w:t>556</w:t>
      </w:r>
      <w:r>
        <w:t>.</w:t>
      </w:r>
      <w:r>
        <w:tab/>
        <w:t>Making transport order</w:t>
      </w:r>
      <w:bookmarkEnd w:id="2257"/>
      <w:bookmarkEnd w:id="2258"/>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259" w:name="_Toc122352388"/>
      <w:bookmarkStart w:id="2260" w:name="_Toc100588880"/>
      <w:r>
        <w:rPr>
          <w:rStyle w:val="CharSectno"/>
        </w:rPr>
        <w:t>557</w:t>
      </w:r>
      <w:r>
        <w:t>.</w:t>
      </w:r>
      <w:r>
        <w:tab/>
        <w:t>Transfer from interstate mental health service to hospital</w:t>
      </w:r>
      <w:bookmarkEnd w:id="2259"/>
      <w:bookmarkEnd w:id="2260"/>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261" w:name="_Toc122352389"/>
      <w:bookmarkStart w:id="2262" w:name="_Toc100588881"/>
      <w:r>
        <w:rPr>
          <w:rStyle w:val="CharSectno"/>
        </w:rPr>
        <w:t>558</w:t>
      </w:r>
      <w:r>
        <w:t>.</w:t>
      </w:r>
      <w:r>
        <w:tab/>
        <w:t>Transport of interstate inpatient to hospital</w:t>
      </w:r>
      <w:bookmarkEnd w:id="2261"/>
      <w:bookmarkEnd w:id="2262"/>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263" w:name="_Toc107389408"/>
      <w:bookmarkStart w:id="2264" w:name="_Toc107391062"/>
      <w:bookmarkStart w:id="2265" w:name="_Toc107483643"/>
      <w:bookmarkStart w:id="2266" w:name="_Toc122352390"/>
      <w:bookmarkStart w:id="2267" w:name="_Toc100573898"/>
      <w:bookmarkStart w:id="2268" w:name="_Toc100574774"/>
      <w:bookmarkStart w:id="2269" w:name="_Toc100588882"/>
      <w:r>
        <w:rPr>
          <w:rStyle w:val="CharDivNo"/>
        </w:rPr>
        <w:t>Division 4</w:t>
      </w:r>
      <w:r>
        <w:t> — </w:t>
      </w:r>
      <w:r>
        <w:rPr>
          <w:rStyle w:val="CharDivText"/>
        </w:rPr>
        <w:t>Community treatment orders</w:t>
      </w:r>
      <w:bookmarkEnd w:id="2263"/>
      <w:bookmarkEnd w:id="2264"/>
      <w:bookmarkEnd w:id="2265"/>
      <w:bookmarkEnd w:id="2266"/>
      <w:bookmarkEnd w:id="2267"/>
      <w:bookmarkEnd w:id="2268"/>
      <w:bookmarkEnd w:id="2269"/>
    </w:p>
    <w:p>
      <w:pPr>
        <w:pStyle w:val="Heading5"/>
      </w:pPr>
      <w:bookmarkStart w:id="2270" w:name="_Toc122352391"/>
      <w:bookmarkStart w:id="2271" w:name="_Toc100588883"/>
      <w:r>
        <w:rPr>
          <w:rStyle w:val="CharSectno"/>
        </w:rPr>
        <w:t>559</w:t>
      </w:r>
      <w:r>
        <w:t>.</w:t>
      </w:r>
      <w:r>
        <w:tab/>
        <w:t>Treatment interstate under State order</w:t>
      </w:r>
      <w:bookmarkEnd w:id="2270"/>
      <w:bookmarkEnd w:id="2271"/>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272" w:name="_Toc122352392"/>
      <w:bookmarkStart w:id="2273" w:name="_Toc100588884"/>
      <w:r>
        <w:rPr>
          <w:rStyle w:val="CharSectno"/>
        </w:rPr>
        <w:t>560</w:t>
      </w:r>
      <w:r>
        <w:t>.</w:t>
      </w:r>
      <w:r>
        <w:tab/>
        <w:t>Making transport order</w:t>
      </w:r>
      <w:bookmarkEnd w:id="2272"/>
      <w:bookmarkEnd w:id="2273"/>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274" w:name="_Toc122352393"/>
      <w:bookmarkStart w:id="2275" w:name="_Toc100588885"/>
      <w:r>
        <w:rPr>
          <w:rStyle w:val="CharSectno"/>
        </w:rPr>
        <w:t>561</w:t>
      </w:r>
      <w:r>
        <w:t>.</w:t>
      </w:r>
      <w:r>
        <w:tab/>
        <w:t>Treatment in State under interstate order</w:t>
      </w:r>
      <w:bookmarkEnd w:id="2274"/>
      <w:bookmarkEnd w:id="2275"/>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276" w:name="_Toc122352394"/>
      <w:bookmarkStart w:id="2277" w:name="_Toc100588886"/>
      <w:r>
        <w:rPr>
          <w:rStyle w:val="CharSectno"/>
        </w:rPr>
        <w:t>562</w:t>
      </w:r>
      <w:r>
        <w:t>.</w:t>
      </w:r>
      <w:r>
        <w:tab/>
        <w:t>Supervision in State under interstate order</w:t>
      </w:r>
      <w:bookmarkEnd w:id="2276"/>
      <w:bookmarkEnd w:id="2277"/>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278" w:name="_Toc107389413"/>
      <w:bookmarkStart w:id="2279" w:name="_Toc107391067"/>
      <w:bookmarkStart w:id="2280" w:name="_Toc107483648"/>
      <w:bookmarkStart w:id="2281" w:name="_Toc122352395"/>
      <w:bookmarkStart w:id="2282" w:name="_Toc100573903"/>
      <w:bookmarkStart w:id="2283" w:name="_Toc100574779"/>
      <w:bookmarkStart w:id="2284" w:name="_Toc100588887"/>
      <w:r>
        <w:rPr>
          <w:rStyle w:val="CharPartNo"/>
        </w:rPr>
        <w:t>Part 25</w:t>
      </w:r>
      <w:r>
        <w:rPr>
          <w:rStyle w:val="CharDivNo"/>
        </w:rPr>
        <w:t> </w:t>
      </w:r>
      <w:r>
        <w:t>—</w:t>
      </w:r>
      <w:r>
        <w:rPr>
          <w:rStyle w:val="CharDivText"/>
        </w:rPr>
        <w:t> </w:t>
      </w:r>
      <w:r>
        <w:rPr>
          <w:rStyle w:val="CharPartText"/>
        </w:rPr>
        <w:t>Ministerial inquiries</w:t>
      </w:r>
      <w:bookmarkEnd w:id="2278"/>
      <w:bookmarkEnd w:id="2279"/>
      <w:bookmarkEnd w:id="2280"/>
      <w:bookmarkEnd w:id="2281"/>
      <w:bookmarkEnd w:id="2282"/>
      <w:bookmarkEnd w:id="2283"/>
      <w:bookmarkEnd w:id="2284"/>
    </w:p>
    <w:p>
      <w:pPr>
        <w:pStyle w:val="Heading5"/>
        <w:spacing w:before="120"/>
      </w:pPr>
      <w:bookmarkStart w:id="2285" w:name="_Toc122352396"/>
      <w:bookmarkStart w:id="2286" w:name="_Toc100588888"/>
      <w:r>
        <w:rPr>
          <w:rStyle w:val="CharSectno"/>
        </w:rPr>
        <w:t>563</w:t>
      </w:r>
      <w:r>
        <w:t>.</w:t>
      </w:r>
      <w:r>
        <w:tab/>
        <w:t>Appointment of person to conduct inquiry</w:t>
      </w:r>
      <w:bookmarkEnd w:id="2285"/>
      <w:bookmarkEnd w:id="2286"/>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287" w:name="_Toc122352397"/>
      <w:bookmarkStart w:id="2288" w:name="_Toc100588889"/>
      <w:r>
        <w:rPr>
          <w:rStyle w:val="CharSectno"/>
        </w:rPr>
        <w:t>564</w:t>
      </w:r>
      <w:r>
        <w:t>.</w:t>
      </w:r>
      <w:r>
        <w:tab/>
        <w:t>Powers of investigation</w:t>
      </w:r>
      <w:bookmarkEnd w:id="2287"/>
      <w:bookmarkEnd w:id="2288"/>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289" w:name="_Toc122352398"/>
      <w:bookmarkStart w:id="2290" w:name="_Toc100588890"/>
      <w:r>
        <w:rPr>
          <w:rStyle w:val="CharSectno"/>
        </w:rPr>
        <w:t>565</w:t>
      </w:r>
      <w:r>
        <w:t>.</w:t>
      </w:r>
      <w:r>
        <w:tab/>
        <w:t>Interfering with investigation</w:t>
      </w:r>
      <w:bookmarkEnd w:id="2289"/>
      <w:bookmarkEnd w:id="2290"/>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291" w:name="_Toc122352399"/>
      <w:bookmarkStart w:id="2292" w:name="_Toc100588891"/>
      <w:r>
        <w:rPr>
          <w:rStyle w:val="CharSectno"/>
        </w:rPr>
        <w:t>566</w:t>
      </w:r>
      <w:r>
        <w:t>.</w:t>
      </w:r>
      <w:r>
        <w:tab/>
        <w:t>Conduct of inquiry generally</w:t>
      </w:r>
      <w:bookmarkEnd w:id="2291"/>
      <w:bookmarkEnd w:id="2292"/>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293" w:name="_Toc122352400"/>
      <w:bookmarkStart w:id="2294" w:name="_Toc100588892"/>
      <w:r>
        <w:rPr>
          <w:rStyle w:val="CharSectno"/>
        </w:rPr>
        <w:t>567</w:t>
      </w:r>
      <w:r>
        <w:t>.</w:t>
      </w:r>
      <w:r>
        <w:tab/>
        <w:t>Evidence generally</w:t>
      </w:r>
      <w:bookmarkEnd w:id="2293"/>
      <w:bookmarkEnd w:id="2294"/>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295" w:name="_Toc122352401"/>
      <w:bookmarkStart w:id="2296" w:name="_Toc100588893"/>
      <w:r>
        <w:rPr>
          <w:rStyle w:val="CharSectno"/>
        </w:rPr>
        <w:t>568</w:t>
      </w:r>
      <w:r>
        <w:t>.</w:t>
      </w:r>
      <w:r>
        <w:tab/>
        <w:t>Summons to give evidence or produce documents</w:t>
      </w:r>
      <w:bookmarkEnd w:id="2295"/>
      <w:bookmarkEnd w:id="2296"/>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297" w:name="_Toc122352402"/>
      <w:bookmarkStart w:id="2298" w:name="_Toc100588894"/>
      <w:r>
        <w:rPr>
          <w:rStyle w:val="CharSectno"/>
        </w:rPr>
        <w:t>569</w:t>
      </w:r>
      <w:r>
        <w:t>.</w:t>
      </w:r>
      <w:r>
        <w:tab/>
        <w:t>Self</w:t>
      </w:r>
      <w:r>
        <w:noBreakHyphen/>
        <w:t>incrimination</w:t>
      </w:r>
      <w:bookmarkEnd w:id="2297"/>
      <w:bookmarkEnd w:id="2298"/>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299" w:name="_Toc122352403"/>
      <w:bookmarkStart w:id="2300" w:name="_Toc100588895"/>
      <w:r>
        <w:rPr>
          <w:rStyle w:val="CharSectno"/>
        </w:rPr>
        <w:t>570</w:t>
      </w:r>
      <w:r>
        <w:t>.</w:t>
      </w:r>
      <w:r>
        <w:tab/>
        <w:t>Powers in relation to documents produced</w:t>
      </w:r>
      <w:bookmarkEnd w:id="2299"/>
      <w:bookmarkEnd w:id="2300"/>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301" w:name="_Toc122352404"/>
      <w:bookmarkStart w:id="2302" w:name="_Toc100588896"/>
      <w:r>
        <w:rPr>
          <w:rStyle w:val="CharSectno"/>
        </w:rPr>
        <w:t>571</w:t>
      </w:r>
      <w:r>
        <w:t>.</w:t>
      </w:r>
      <w:r>
        <w:tab/>
        <w:t>Offences relating to evidence and documents</w:t>
      </w:r>
      <w:bookmarkEnd w:id="2301"/>
      <w:bookmarkEnd w:id="2302"/>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303" w:name="_Toc107389423"/>
      <w:bookmarkStart w:id="2304" w:name="_Toc107391077"/>
      <w:bookmarkStart w:id="2305" w:name="_Toc107483658"/>
      <w:bookmarkStart w:id="2306" w:name="_Toc122352405"/>
      <w:bookmarkStart w:id="2307" w:name="_Toc100573913"/>
      <w:bookmarkStart w:id="2308" w:name="_Toc100574789"/>
      <w:bookmarkStart w:id="2309" w:name="_Toc100588897"/>
      <w:r>
        <w:rPr>
          <w:rStyle w:val="CharPartNo"/>
        </w:rPr>
        <w:t>Part 26</w:t>
      </w:r>
      <w:r>
        <w:t> — </w:t>
      </w:r>
      <w:r>
        <w:rPr>
          <w:rStyle w:val="CharPartText"/>
        </w:rPr>
        <w:t>Information</w:t>
      </w:r>
      <w:bookmarkEnd w:id="2303"/>
      <w:bookmarkEnd w:id="2304"/>
      <w:bookmarkEnd w:id="2305"/>
      <w:bookmarkEnd w:id="2306"/>
      <w:bookmarkEnd w:id="2307"/>
      <w:bookmarkEnd w:id="2308"/>
      <w:bookmarkEnd w:id="2309"/>
    </w:p>
    <w:p>
      <w:pPr>
        <w:pStyle w:val="Heading3"/>
      </w:pPr>
      <w:bookmarkStart w:id="2310" w:name="_Toc107389424"/>
      <w:bookmarkStart w:id="2311" w:name="_Toc107391078"/>
      <w:bookmarkStart w:id="2312" w:name="_Toc107483659"/>
      <w:bookmarkStart w:id="2313" w:name="_Toc122352406"/>
      <w:bookmarkStart w:id="2314" w:name="_Toc100573914"/>
      <w:bookmarkStart w:id="2315" w:name="_Toc100574790"/>
      <w:bookmarkStart w:id="2316" w:name="_Toc100588898"/>
      <w:r>
        <w:rPr>
          <w:rStyle w:val="CharDivNo"/>
        </w:rPr>
        <w:t>Division 1</w:t>
      </w:r>
      <w:r>
        <w:t> — </w:t>
      </w:r>
      <w:r>
        <w:rPr>
          <w:rStyle w:val="CharDivText"/>
        </w:rPr>
        <w:t>Voluntary disclosure of information by public authorities and mental health services</w:t>
      </w:r>
      <w:bookmarkEnd w:id="2310"/>
      <w:bookmarkEnd w:id="2311"/>
      <w:bookmarkEnd w:id="2312"/>
      <w:bookmarkEnd w:id="2313"/>
      <w:bookmarkEnd w:id="2314"/>
      <w:bookmarkEnd w:id="2315"/>
      <w:bookmarkEnd w:id="2316"/>
    </w:p>
    <w:p>
      <w:pPr>
        <w:pStyle w:val="Heading5"/>
      </w:pPr>
      <w:bookmarkStart w:id="2317" w:name="_Toc122352407"/>
      <w:bookmarkStart w:id="2318" w:name="_Toc100588899"/>
      <w:r>
        <w:rPr>
          <w:rStyle w:val="CharSectno"/>
        </w:rPr>
        <w:t>572</w:t>
      </w:r>
      <w:r>
        <w:t>.</w:t>
      </w:r>
      <w:r>
        <w:tab/>
        <w:t>Powers of Agency’s CEO</w:t>
      </w:r>
      <w:bookmarkEnd w:id="2317"/>
      <w:bookmarkEnd w:id="2318"/>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2319" w:name="_Toc122352408"/>
      <w:bookmarkStart w:id="2320" w:name="_Toc100588900"/>
      <w:r>
        <w:rPr>
          <w:rStyle w:val="CharSectno"/>
        </w:rPr>
        <w:t>573</w:t>
      </w:r>
      <w:r>
        <w:t>.</w:t>
      </w:r>
      <w:r>
        <w:tab/>
        <w:t>Powers of CEOs of prescribed State authorities</w:t>
      </w:r>
      <w:bookmarkEnd w:id="2319"/>
      <w:bookmarkEnd w:id="2320"/>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321" w:name="_Toc122352409"/>
      <w:bookmarkStart w:id="2322" w:name="_Toc100588901"/>
      <w:r>
        <w:rPr>
          <w:rStyle w:val="CharSectno"/>
        </w:rPr>
        <w:t>574</w:t>
      </w:r>
      <w:r>
        <w:t>.</w:t>
      </w:r>
      <w:r>
        <w:tab/>
        <w:t>Powers of CEOs of mental health services</w:t>
      </w:r>
      <w:bookmarkEnd w:id="2321"/>
      <w:bookmarkEnd w:id="2322"/>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323" w:name="_Toc122352410"/>
      <w:bookmarkStart w:id="2324" w:name="_Toc100588902"/>
      <w:r>
        <w:rPr>
          <w:rStyle w:val="CharSectno"/>
        </w:rPr>
        <w:t>575</w:t>
      </w:r>
      <w:r>
        <w:t>.</w:t>
      </w:r>
      <w:r>
        <w:tab/>
        <w:t>Delegation by CEO of prescribed State authority</w:t>
      </w:r>
      <w:bookmarkEnd w:id="2323"/>
      <w:bookmarkEnd w:id="2324"/>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325" w:name="_Toc107389429"/>
      <w:bookmarkStart w:id="2326" w:name="_Toc107391083"/>
      <w:bookmarkStart w:id="2327" w:name="_Toc107483664"/>
      <w:bookmarkStart w:id="2328" w:name="_Toc122352411"/>
      <w:bookmarkStart w:id="2329" w:name="_Toc100573919"/>
      <w:bookmarkStart w:id="2330" w:name="_Toc100574795"/>
      <w:bookmarkStart w:id="2331" w:name="_Toc100588903"/>
      <w:r>
        <w:rPr>
          <w:rStyle w:val="CharDivNo"/>
        </w:rPr>
        <w:t>Division 2</w:t>
      </w:r>
      <w:r>
        <w:t> — </w:t>
      </w:r>
      <w:r>
        <w:rPr>
          <w:rStyle w:val="CharDivText"/>
        </w:rPr>
        <w:t>Miscellaneous matters</w:t>
      </w:r>
      <w:bookmarkEnd w:id="2325"/>
      <w:bookmarkEnd w:id="2326"/>
      <w:bookmarkEnd w:id="2327"/>
      <w:bookmarkEnd w:id="2328"/>
      <w:bookmarkEnd w:id="2329"/>
      <w:bookmarkEnd w:id="2330"/>
      <w:bookmarkEnd w:id="2331"/>
    </w:p>
    <w:p>
      <w:pPr>
        <w:pStyle w:val="Heading5"/>
      </w:pPr>
      <w:bookmarkStart w:id="2332" w:name="_Toc122352412"/>
      <w:bookmarkStart w:id="2333" w:name="_Toc100588904"/>
      <w:r>
        <w:rPr>
          <w:rStyle w:val="CharSectno"/>
        </w:rPr>
        <w:t>576</w:t>
      </w:r>
      <w:r>
        <w:t>.</w:t>
      </w:r>
      <w:r>
        <w:tab/>
        <w:t>Confidentiality</w:t>
      </w:r>
      <w:bookmarkEnd w:id="2332"/>
      <w:bookmarkEnd w:id="2333"/>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334" w:name="_Toc122352413"/>
      <w:bookmarkStart w:id="2335" w:name="_Toc100588905"/>
      <w:r>
        <w:rPr>
          <w:rStyle w:val="CharSectno"/>
        </w:rPr>
        <w:t>577</w:t>
      </w:r>
      <w:r>
        <w:t>.</w:t>
      </w:r>
      <w:r>
        <w:tab/>
        <w:t>Authorised recording, disclosure or use of information</w:t>
      </w:r>
      <w:bookmarkEnd w:id="2334"/>
      <w:bookmarkEnd w:id="2335"/>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336" w:name="_Toc122352414"/>
      <w:bookmarkStart w:id="2337" w:name="_Toc100588906"/>
      <w:r>
        <w:rPr>
          <w:rStyle w:val="CharSectno"/>
        </w:rPr>
        <w:t>578</w:t>
      </w:r>
      <w:r>
        <w:t>.</w:t>
      </w:r>
      <w:r>
        <w:tab/>
        <w:t>Receipt and storage of, and access to, information disclosed</w:t>
      </w:r>
      <w:bookmarkEnd w:id="2336"/>
      <w:bookmarkEnd w:id="2337"/>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338" w:name="_Toc107389433"/>
      <w:bookmarkStart w:id="2339" w:name="_Toc107391087"/>
      <w:bookmarkStart w:id="2340" w:name="_Toc107483668"/>
      <w:bookmarkStart w:id="2341" w:name="_Toc122352415"/>
      <w:bookmarkStart w:id="2342" w:name="_Toc100573923"/>
      <w:bookmarkStart w:id="2343" w:name="_Toc100574799"/>
      <w:bookmarkStart w:id="2344" w:name="_Toc100588907"/>
      <w:r>
        <w:rPr>
          <w:rStyle w:val="CharPartNo"/>
        </w:rPr>
        <w:t>Part 27</w:t>
      </w:r>
      <w:r>
        <w:rPr>
          <w:rStyle w:val="CharDivNo"/>
        </w:rPr>
        <w:t> </w:t>
      </w:r>
      <w:r>
        <w:t>—</w:t>
      </w:r>
      <w:r>
        <w:rPr>
          <w:rStyle w:val="CharDivText"/>
        </w:rPr>
        <w:t> </w:t>
      </w:r>
      <w:r>
        <w:rPr>
          <w:rStyle w:val="CharPartText"/>
        </w:rPr>
        <w:t>Miscellaneous matters</w:t>
      </w:r>
      <w:bookmarkEnd w:id="2338"/>
      <w:bookmarkEnd w:id="2339"/>
      <w:bookmarkEnd w:id="2340"/>
      <w:bookmarkEnd w:id="2341"/>
      <w:bookmarkEnd w:id="2342"/>
      <w:bookmarkEnd w:id="2343"/>
      <w:bookmarkEnd w:id="2344"/>
    </w:p>
    <w:p>
      <w:pPr>
        <w:pStyle w:val="Heading5"/>
      </w:pPr>
      <w:bookmarkStart w:id="2345" w:name="_Toc122352416"/>
      <w:bookmarkStart w:id="2346" w:name="_Toc100588908"/>
      <w:r>
        <w:rPr>
          <w:rStyle w:val="CharSectno"/>
        </w:rPr>
        <w:t>579</w:t>
      </w:r>
      <w:r>
        <w:t>.</w:t>
      </w:r>
      <w:r>
        <w:tab/>
        <w:t>Restrictions on powers of medical practitioners and mental health practitioners</w:t>
      </w:r>
      <w:bookmarkEnd w:id="2345"/>
      <w:bookmarkEnd w:id="2346"/>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347" w:name="_Toc122352417"/>
      <w:bookmarkStart w:id="2348" w:name="_Toc100588909"/>
      <w:r>
        <w:rPr>
          <w:rStyle w:val="CharSectno"/>
        </w:rPr>
        <w:t>580</w:t>
      </w:r>
      <w:r>
        <w:t>.</w:t>
      </w:r>
      <w:r>
        <w:tab/>
        <w:t>Obstructing or hindering person performing functions</w:t>
      </w:r>
      <w:bookmarkEnd w:id="2347"/>
      <w:bookmarkEnd w:id="2348"/>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349" w:name="_Toc122352418"/>
      <w:bookmarkStart w:id="2350" w:name="_Toc100588910"/>
      <w:r>
        <w:rPr>
          <w:rStyle w:val="CharSectno"/>
        </w:rPr>
        <w:t>581</w:t>
      </w:r>
      <w:r>
        <w:t>.</w:t>
      </w:r>
      <w:r>
        <w:tab/>
        <w:t>Amendment of referrals and orders</w:t>
      </w:r>
      <w:bookmarkEnd w:id="2349"/>
      <w:bookmarkEnd w:id="2350"/>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351" w:name="_Toc122352419"/>
      <w:bookmarkStart w:id="2352" w:name="_Toc100588911"/>
      <w:r>
        <w:rPr>
          <w:rStyle w:val="CharSectno"/>
        </w:rPr>
        <w:t>582</w:t>
      </w:r>
      <w:r>
        <w:t>.</w:t>
      </w:r>
      <w:r>
        <w:tab/>
        <w:t>Medical record to be kept by mental health services</w:t>
      </w:r>
      <w:bookmarkEnd w:id="2351"/>
      <w:bookmarkEnd w:id="2352"/>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353" w:name="_Toc122352420"/>
      <w:bookmarkStart w:id="2354" w:name="_Toc100588912"/>
      <w:r>
        <w:rPr>
          <w:rStyle w:val="CharSectno"/>
        </w:rPr>
        <w:t>583</w:t>
      </w:r>
      <w:r>
        <w:t>.</w:t>
      </w:r>
      <w:r>
        <w:tab/>
        <w:t>Protection from liability when performing functions</w:t>
      </w:r>
      <w:bookmarkEnd w:id="2353"/>
      <w:bookmarkEnd w:id="2354"/>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355" w:name="_Toc122352421"/>
      <w:bookmarkStart w:id="2356" w:name="_Toc100588913"/>
      <w:r>
        <w:rPr>
          <w:rStyle w:val="CharSectno"/>
        </w:rPr>
        <w:t>584</w:t>
      </w:r>
      <w:r>
        <w:t>.</w:t>
      </w:r>
      <w:r>
        <w:tab/>
        <w:t>Protection from liability when detaining person with mental illness</w:t>
      </w:r>
      <w:bookmarkEnd w:id="2355"/>
      <w:bookmarkEnd w:id="2356"/>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357" w:name="_Toc122352422"/>
      <w:bookmarkStart w:id="2358" w:name="_Toc100588914"/>
      <w:r>
        <w:rPr>
          <w:rStyle w:val="CharSectno"/>
        </w:rPr>
        <w:t>585</w:t>
      </w:r>
      <w:r>
        <w:t>.</w:t>
      </w:r>
      <w:r>
        <w:tab/>
        <w:t xml:space="preserve">Relationship with </w:t>
      </w:r>
      <w:r>
        <w:rPr>
          <w:i/>
        </w:rPr>
        <w:t>Freedom of Information Act 1992</w:t>
      </w:r>
      <w:bookmarkEnd w:id="2357"/>
      <w:bookmarkEnd w:id="2358"/>
    </w:p>
    <w:p>
      <w:pPr>
        <w:pStyle w:val="Subsection"/>
      </w:pPr>
      <w:r>
        <w:tab/>
      </w:r>
      <w:r>
        <w:tab/>
        <w:t xml:space="preserve">This Act has effect despite the </w:t>
      </w:r>
      <w:r>
        <w:rPr>
          <w:i/>
        </w:rPr>
        <w:t>Freedom of Information Act 1992</w:t>
      </w:r>
      <w:r>
        <w:t>.</w:t>
      </w:r>
    </w:p>
    <w:p>
      <w:pPr>
        <w:pStyle w:val="Heading5"/>
      </w:pPr>
      <w:bookmarkStart w:id="2359" w:name="_Toc122352423"/>
      <w:bookmarkStart w:id="2360" w:name="_Toc100588915"/>
      <w:r>
        <w:rPr>
          <w:rStyle w:val="CharSectno"/>
        </w:rPr>
        <w:t>586</w:t>
      </w:r>
      <w:r>
        <w:t>.</w:t>
      </w:r>
      <w:r>
        <w:tab/>
        <w:t>Regulations</w:t>
      </w:r>
      <w:bookmarkEnd w:id="2359"/>
      <w:bookmarkEnd w:id="2360"/>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361" w:name="_Toc122352424"/>
      <w:bookmarkStart w:id="2362" w:name="_Toc100588916"/>
      <w:r>
        <w:rPr>
          <w:rStyle w:val="CharSectno"/>
        </w:rPr>
        <w:t>587</w:t>
      </w:r>
      <w:r>
        <w:t>.</w:t>
      </w:r>
      <w:r>
        <w:tab/>
        <w:t>Review of this Act after 5 years</w:t>
      </w:r>
      <w:bookmarkEnd w:id="2361"/>
      <w:bookmarkEnd w:id="2362"/>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363" w:name="_Toc107389443"/>
      <w:bookmarkStart w:id="2364" w:name="_Toc107391097"/>
      <w:bookmarkStart w:id="2365" w:name="_Toc107483678"/>
      <w:bookmarkStart w:id="2366" w:name="_Toc122352425"/>
      <w:bookmarkStart w:id="2367" w:name="_Toc100573933"/>
      <w:bookmarkStart w:id="2368" w:name="_Toc100574809"/>
      <w:bookmarkStart w:id="2369" w:name="_Toc100588917"/>
      <w:r>
        <w:rPr>
          <w:rStyle w:val="CharPartNo"/>
        </w:rPr>
        <w:t>Part 28</w:t>
      </w:r>
      <w:r>
        <w:rPr>
          <w:b w:val="0"/>
        </w:rPr>
        <w:t> </w:t>
      </w:r>
      <w:r>
        <w:t>—</w:t>
      </w:r>
      <w:r>
        <w:rPr>
          <w:b w:val="0"/>
        </w:rPr>
        <w:t> </w:t>
      </w:r>
      <w:r>
        <w:rPr>
          <w:rStyle w:val="CharPartText"/>
        </w:rPr>
        <w:t>Repeals</w:t>
      </w:r>
      <w:bookmarkEnd w:id="2363"/>
      <w:bookmarkEnd w:id="2364"/>
      <w:bookmarkEnd w:id="2365"/>
      <w:bookmarkEnd w:id="2366"/>
      <w:bookmarkEnd w:id="2367"/>
      <w:bookmarkEnd w:id="2368"/>
      <w:bookmarkEnd w:id="2369"/>
    </w:p>
    <w:p>
      <w:pPr>
        <w:pStyle w:val="Footnoteheading"/>
      </w:pPr>
      <w:r>
        <w:tab/>
        <w:t>[Heading inserted: No. 25 of 2014 s. 9.]</w:t>
      </w:r>
    </w:p>
    <w:p>
      <w:pPr>
        <w:pStyle w:val="Heading5"/>
      </w:pPr>
      <w:bookmarkStart w:id="2370" w:name="_Toc122352426"/>
      <w:bookmarkStart w:id="2371" w:name="_Toc100588918"/>
      <w:r>
        <w:rPr>
          <w:rStyle w:val="CharSectno"/>
        </w:rPr>
        <w:t>588</w:t>
      </w:r>
      <w:r>
        <w:t>.</w:t>
      </w:r>
      <w:r>
        <w:tab/>
        <w:t>Acts repealed</w:t>
      </w:r>
      <w:bookmarkEnd w:id="2370"/>
      <w:bookmarkEnd w:id="2371"/>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2372" w:name="_Toc122352427"/>
      <w:bookmarkStart w:id="2373" w:name="_Toc100588919"/>
      <w:r>
        <w:rPr>
          <w:rStyle w:val="CharSectno"/>
        </w:rPr>
        <w:t>589</w:t>
      </w:r>
      <w:r>
        <w:t>.</w:t>
      </w:r>
      <w:r>
        <w:tab/>
        <w:t>Regulations repealed</w:t>
      </w:r>
      <w:bookmarkEnd w:id="2372"/>
      <w:bookmarkEnd w:id="2373"/>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2374" w:name="_Toc107389446"/>
      <w:bookmarkStart w:id="2375" w:name="_Toc107391100"/>
      <w:bookmarkStart w:id="2376" w:name="_Toc107483681"/>
      <w:bookmarkStart w:id="2377" w:name="_Toc122352428"/>
      <w:bookmarkStart w:id="2378" w:name="_Toc100573936"/>
      <w:bookmarkStart w:id="2379" w:name="_Toc100574812"/>
      <w:bookmarkStart w:id="2380" w:name="_Toc100588920"/>
      <w:r>
        <w:rPr>
          <w:rStyle w:val="CharPartNo"/>
        </w:rPr>
        <w:t>Part 29</w:t>
      </w:r>
      <w:r>
        <w:rPr>
          <w:b w:val="0"/>
        </w:rPr>
        <w:t> </w:t>
      </w:r>
      <w:r>
        <w:t>—</w:t>
      </w:r>
      <w:r>
        <w:rPr>
          <w:b w:val="0"/>
        </w:rPr>
        <w:t> </w:t>
      </w:r>
      <w:r>
        <w:rPr>
          <w:rStyle w:val="CharPartText"/>
        </w:rPr>
        <w:t>Transitional matters for Mental Health Act 2014</w:t>
      </w:r>
      <w:bookmarkEnd w:id="2374"/>
      <w:bookmarkEnd w:id="2375"/>
      <w:bookmarkEnd w:id="2376"/>
      <w:bookmarkEnd w:id="2377"/>
      <w:bookmarkEnd w:id="2378"/>
      <w:bookmarkEnd w:id="2379"/>
      <w:bookmarkEnd w:id="2380"/>
    </w:p>
    <w:p>
      <w:pPr>
        <w:pStyle w:val="Footnoteheading"/>
      </w:pPr>
      <w:r>
        <w:tab/>
        <w:t>[Heading inserted: No. 25 of 2014 s. 9.]</w:t>
      </w:r>
    </w:p>
    <w:p>
      <w:pPr>
        <w:pStyle w:val="Heading3"/>
      </w:pPr>
      <w:bookmarkStart w:id="2381" w:name="_Toc107389447"/>
      <w:bookmarkStart w:id="2382" w:name="_Toc107391101"/>
      <w:bookmarkStart w:id="2383" w:name="_Toc107483682"/>
      <w:bookmarkStart w:id="2384" w:name="_Toc122352429"/>
      <w:bookmarkStart w:id="2385" w:name="_Toc100573937"/>
      <w:bookmarkStart w:id="2386" w:name="_Toc100574813"/>
      <w:bookmarkStart w:id="2387" w:name="_Toc100588921"/>
      <w:r>
        <w:rPr>
          <w:rStyle w:val="CharDivNo"/>
        </w:rPr>
        <w:t>Division 1</w:t>
      </w:r>
      <w:r>
        <w:t> — </w:t>
      </w:r>
      <w:r>
        <w:rPr>
          <w:rStyle w:val="CharDivText"/>
        </w:rPr>
        <w:t>Preliminary matters</w:t>
      </w:r>
      <w:bookmarkEnd w:id="2381"/>
      <w:bookmarkEnd w:id="2382"/>
      <w:bookmarkEnd w:id="2383"/>
      <w:bookmarkEnd w:id="2384"/>
      <w:bookmarkEnd w:id="2385"/>
      <w:bookmarkEnd w:id="2386"/>
      <w:bookmarkEnd w:id="2387"/>
    </w:p>
    <w:p>
      <w:pPr>
        <w:pStyle w:val="Footnoteheading"/>
      </w:pPr>
      <w:r>
        <w:tab/>
        <w:t>[Heading inserted: No. 25 of 2014 s. 9.]</w:t>
      </w:r>
    </w:p>
    <w:p>
      <w:pPr>
        <w:pStyle w:val="Heading5"/>
      </w:pPr>
      <w:bookmarkStart w:id="2388" w:name="_Toc122352430"/>
      <w:bookmarkStart w:id="2389" w:name="_Toc100588922"/>
      <w:r>
        <w:rPr>
          <w:rStyle w:val="CharSectno"/>
        </w:rPr>
        <w:t>590</w:t>
      </w:r>
      <w:r>
        <w:t>.</w:t>
      </w:r>
      <w:r>
        <w:tab/>
        <w:t>Terms used</w:t>
      </w:r>
      <w:bookmarkEnd w:id="2388"/>
      <w:bookmarkEnd w:id="2389"/>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2390" w:name="_Toc107389449"/>
      <w:bookmarkStart w:id="2391" w:name="_Toc107391103"/>
      <w:bookmarkStart w:id="2392" w:name="_Toc107483684"/>
      <w:bookmarkStart w:id="2393" w:name="_Toc122352431"/>
      <w:bookmarkStart w:id="2394" w:name="_Toc100573939"/>
      <w:bookmarkStart w:id="2395" w:name="_Toc100574815"/>
      <w:bookmarkStart w:id="2396" w:name="_Toc100588923"/>
      <w:r>
        <w:rPr>
          <w:rStyle w:val="CharDivNo"/>
        </w:rPr>
        <w:t>Division 2</w:t>
      </w:r>
      <w:r>
        <w:t> — </w:t>
      </w:r>
      <w:r>
        <w:rPr>
          <w:rStyle w:val="CharDivText"/>
        </w:rPr>
        <w:t>Administrative provisions</w:t>
      </w:r>
      <w:bookmarkEnd w:id="2390"/>
      <w:bookmarkEnd w:id="2391"/>
      <w:bookmarkEnd w:id="2392"/>
      <w:bookmarkEnd w:id="2393"/>
      <w:bookmarkEnd w:id="2394"/>
      <w:bookmarkEnd w:id="2395"/>
      <w:bookmarkEnd w:id="2396"/>
    </w:p>
    <w:p>
      <w:pPr>
        <w:pStyle w:val="Footnoteheading"/>
        <w:spacing w:before="80"/>
      </w:pPr>
      <w:r>
        <w:tab/>
        <w:t>[Heading inserted: No. 25 of 2014 s. 9.]</w:t>
      </w:r>
    </w:p>
    <w:p>
      <w:pPr>
        <w:pStyle w:val="Heading4"/>
        <w:spacing w:before="180"/>
      </w:pPr>
      <w:bookmarkStart w:id="2397" w:name="_Toc107389450"/>
      <w:bookmarkStart w:id="2398" w:name="_Toc107391104"/>
      <w:bookmarkStart w:id="2399" w:name="_Toc107483685"/>
      <w:bookmarkStart w:id="2400" w:name="_Toc122352432"/>
      <w:bookmarkStart w:id="2401" w:name="_Toc100573940"/>
      <w:bookmarkStart w:id="2402" w:name="_Toc100574816"/>
      <w:bookmarkStart w:id="2403" w:name="_Toc100588924"/>
      <w:r>
        <w:t>Subdivision 1 — Chief Psychiatrist</w:t>
      </w:r>
      <w:bookmarkEnd w:id="2397"/>
      <w:bookmarkEnd w:id="2398"/>
      <w:bookmarkEnd w:id="2399"/>
      <w:bookmarkEnd w:id="2400"/>
      <w:bookmarkEnd w:id="2401"/>
      <w:bookmarkEnd w:id="2402"/>
      <w:bookmarkEnd w:id="2403"/>
    </w:p>
    <w:p>
      <w:pPr>
        <w:pStyle w:val="Footnoteheading"/>
        <w:spacing w:before="80"/>
      </w:pPr>
      <w:r>
        <w:tab/>
        <w:t>[Heading inserted: No. 25 of 2014 s. 9.]</w:t>
      </w:r>
    </w:p>
    <w:p>
      <w:pPr>
        <w:pStyle w:val="Heading5"/>
        <w:spacing w:before="180"/>
      </w:pPr>
      <w:bookmarkStart w:id="2404" w:name="_Toc122352433"/>
      <w:bookmarkStart w:id="2405" w:name="_Toc100588925"/>
      <w:r>
        <w:rPr>
          <w:rStyle w:val="CharSectno"/>
        </w:rPr>
        <w:t>591</w:t>
      </w:r>
      <w:r>
        <w:t>.</w:t>
      </w:r>
      <w:r>
        <w:tab/>
        <w:t>First Chief Psychiatrist (1996 Act s. 8)</w:t>
      </w:r>
      <w:bookmarkEnd w:id="2404"/>
      <w:bookmarkEnd w:id="2405"/>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2406" w:name="_Toc122352434"/>
      <w:bookmarkStart w:id="2407" w:name="_Toc100588926"/>
      <w:r>
        <w:rPr>
          <w:rStyle w:val="CharSectno"/>
        </w:rPr>
        <w:t>592</w:t>
      </w:r>
      <w:r>
        <w:t>.</w:t>
      </w:r>
      <w:r>
        <w:tab/>
        <w:t>Review of psychiatrists’ decisions about involuntary patients (1996 Act s. 12)</w:t>
      </w:r>
      <w:bookmarkEnd w:id="2406"/>
      <w:bookmarkEnd w:id="2407"/>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2408" w:name="_Toc122352435"/>
      <w:bookmarkStart w:id="2409" w:name="_Toc100588927"/>
      <w:r>
        <w:rPr>
          <w:rStyle w:val="CharSectno"/>
        </w:rPr>
        <w:t>593</w:t>
      </w:r>
      <w:r>
        <w:t>.</w:t>
      </w:r>
      <w:r>
        <w:tab/>
        <w:t>Inspections of relevant premises (1996 Act s. 13)</w:t>
      </w:r>
      <w:bookmarkEnd w:id="2408"/>
      <w:bookmarkEnd w:id="2409"/>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2410" w:name="_Toc122352436"/>
      <w:bookmarkStart w:id="2411" w:name="_Toc100588928"/>
      <w:r>
        <w:rPr>
          <w:rStyle w:val="CharSectno"/>
        </w:rPr>
        <w:t>594</w:t>
      </w:r>
      <w:r>
        <w:t>.</w:t>
      </w:r>
      <w:r>
        <w:tab/>
        <w:t>Records of Chief Psychiatrist</w:t>
      </w:r>
      <w:bookmarkEnd w:id="2410"/>
      <w:bookmarkEnd w:id="2411"/>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2412" w:name="_Toc107389455"/>
      <w:bookmarkStart w:id="2413" w:name="_Toc107391109"/>
      <w:bookmarkStart w:id="2414" w:name="_Toc107483690"/>
      <w:bookmarkStart w:id="2415" w:name="_Toc122352437"/>
      <w:bookmarkStart w:id="2416" w:name="_Toc100573945"/>
      <w:bookmarkStart w:id="2417" w:name="_Toc100574821"/>
      <w:bookmarkStart w:id="2418" w:name="_Toc100588929"/>
      <w:r>
        <w:t>Subdivision 2 — Authorised practitioners</w:t>
      </w:r>
      <w:bookmarkEnd w:id="2412"/>
      <w:bookmarkEnd w:id="2413"/>
      <w:bookmarkEnd w:id="2414"/>
      <w:bookmarkEnd w:id="2415"/>
      <w:bookmarkEnd w:id="2416"/>
      <w:bookmarkEnd w:id="2417"/>
      <w:bookmarkEnd w:id="2418"/>
    </w:p>
    <w:p>
      <w:pPr>
        <w:pStyle w:val="Footnoteheading"/>
      </w:pPr>
      <w:r>
        <w:tab/>
        <w:t>[Heading inserted: No. 25 of 2014 s. 9.]</w:t>
      </w:r>
    </w:p>
    <w:p>
      <w:pPr>
        <w:pStyle w:val="Heading5"/>
        <w:spacing w:before="180"/>
      </w:pPr>
      <w:bookmarkStart w:id="2419" w:name="_Toc122352438"/>
      <w:bookmarkStart w:id="2420" w:name="_Toc100588930"/>
      <w:r>
        <w:rPr>
          <w:rStyle w:val="CharSectno"/>
        </w:rPr>
        <w:t>595</w:t>
      </w:r>
      <w:r>
        <w:t>.</w:t>
      </w:r>
      <w:r>
        <w:tab/>
        <w:t>Authorised mental health practitioners (1996 Act s. 20)</w:t>
      </w:r>
      <w:bookmarkEnd w:id="2419"/>
      <w:bookmarkEnd w:id="2420"/>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2421" w:name="_Toc107389457"/>
      <w:bookmarkStart w:id="2422" w:name="_Toc107391111"/>
      <w:bookmarkStart w:id="2423" w:name="_Toc107483692"/>
      <w:bookmarkStart w:id="2424" w:name="_Toc122352439"/>
      <w:bookmarkStart w:id="2425" w:name="_Toc100573947"/>
      <w:bookmarkStart w:id="2426" w:name="_Toc100574823"/>
      <w:bookmarkStart w:id="2427" w:name="_Toc100588931"/>
      <w:r>
        <w:t>Subdivision 3 — Authorised hospitals</w:t>
      </w:r>
      <w:bookmarkEnd w:id="2421"/>
      <w:bookmarkEnd w:id="2422"/>
      <w:bookmarkEnd w:id="2423"/>
      <w:bookmarkEnd w:id="2424"/>
      <w:bookmarkEnd w:id="2425"/>
      <w:bookmarkEnd w:id="2426"/>
      <w:bookmarkEnd w:id="2427"/>
    </w:p>
    <w:p>
      <w:pPr>
        <w:pStyle w:val="Footnoteheading"/>
      </w:pPr>
      <w:r>
        <w:tab/>
        <w:t>[Heading inserted: No. 25 of 2014 s. 9.]</w:t>
      </w:r>
    </w:p>
    <w:p>
      <w:pPr>
        <w:pStyle w:val="Heading5"/>
        <w:keepNext w:val="0"/>
        <w:keepLines w:val="0"/>
        <w:spacing w:before="180"/>
      </w:pPr>
      <w:bookmarkStart w:id="2428" w:name="_Toc122352440"/>
      <w:bookmarkStart w:id="2429" w:name="_Toc100588932"/>
      <w:r>
        <w:rPr>
          <w:rStyle w:val="CharSectno"/>
        </w:rPr>
        <w:t>596</w:t>
      </w:r>
      <w:r>
        <w:t>.</w:t>
      </w:r>
      <w:r>
        <w:tab/>
        <w:t>Authorisation of public hospitals (1996 Act s. 21)</w:t>
      </w:r>
      <w:bookmarkEnd w:id="2428"/>
      <w:bookmarkEnd w:id="2429"/>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2430" w:name="_Toc107389459"/>
      <w:bookmarkStart w:id="2431" w:name="_Toc107391113"/>
      <w:bookmarkStart w:id="2432" w:name="_Toc107483694"/>
      <w:bookmarkStart w:id="2433" w:name="_Toc122352441"/>
      <w:bookmarkStart w:id="2434" w:name="_Toc100573949"/>
      <w:bookmarkStart w:id="2435" w:name="_Toc100574825"/>
      <w:bookmarkStart w:id="2436" w:name="_Toc100588933"/>
      <w:r>
        <w:t>Subdivision 4 — Registrar and staff of Mental Health Review Board</w:t>
      </w:r>
      <w:bookmarkEnd w:id="2430"/>
      <w:bookmarkEnd w:id="2431"/>
      <w:bookmarkEnd w:id="2432"/>
      <w:bookmarkEnd w:id="2433"/>
      <w:bookmarkEnd w:id="2434"/>
      <w:bookmarkEnd w:id="2435"/>
      <w:bookmarkEnd w:id="2436"/>
    </w:p>
    <w:p>
      <w:pPr>
        <w:pStyle w:val="Footnoteheading"/>
      </w:pPr>
      <w:r>
        <w:tab/>
        <w:t>[Heading inserted: No. 25 of 2014 s. 9.]</w:t>
      </w:r>
    </w:p>
    <w:p>
      <w:pPr>
        <w:pStyle w:val="Heading5"/>
      </w:pPr>
      <w:bookmarkStart w:id="2437" w:name="_Toc122352442"/>
      <w:bookmarkStart w:id="2438" w:name="_Toc100588934"/>
      <w:r>
        <w:rPr>
          <w:rStyle w:val="CharSectno"/>
        </w:rPr>
        <w:t>597</w:t>
      </w:r>
      <w:r>
        <w:t>.</w:t>
      </w:r>
      <w:r>
        <w:tab/>
        <w:t>Registrar (1996 Act s. 22(a))</w:t>
      </w:r>
      <w:bookmarkEnd w:id="2437"/>
      <w:bookmarkEnd w:id="2438"/>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2439" w:name="_Toc122352443"/>
      <w:bookmarkStart w:id="2440" w:name="_Toc100588935"/>
      <w:r>
        <w:rPr>
          <w:rStyle w:val="CharSectno"/>
        </w:rPr>
        <w:t>598</w:t>
      </w:r>
      <w:r>
        <w:t>.</w:t>
      </w:r>
      <w:r>
        <w:tab/>
        <w:t>Other staff (1996 Act s. 22(b))</w:t>
      </w:r>
      <w:bookmarkEnd w:id="2439"/>
      <w:bookmarkEnd w:id="2440"/>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2441" w:name="_Toc107389462"/>
      <w:bookmarkStart w:id="2442" w:name="_Toc107391116"/>
      <w:bookmarkStart w:id="2443" w:name="_Toc107483697"/>
      <w:bookmarkStart w:id="2444" w:name="_Toc122352444"/>
      <w:bookmarkStart w:id="2445" w:name="_Toc100573952"/>
      <w:bookmarkStart w:id="2446" w:name="_Toc100574828"/>
      <w:bookmarkStart w:id="2447" w:name="_Toc100588936"/>
      <w:r>
        <w:rPr>
          <w:rStyle w:val="CharDivNo"/>
        </w:rPr>
        <w:t>Division 3</w:t>
      </w:r>
      <w:r>
        <w:t> — </w:t>
      </w:r>
      <w:r>
        <w:rPr>
          <w:rStyle w:val="CharDivText"/>
        </w:rPr>
        <w:t>Involuntary patients</w:t>
      </w:r>
      <w:bookmarkEnd w:id="2441"/>
      <w:bookmarkEnd w:id="2442"/>
      <w:bookmarkEnd w:id="2443"/>
      <w:bookmarkEnd w:id="2444"/>
      <w:bookmarkEnd w:id="2445"/>
      <w:bookmarkEnd w:id="2446"/>
      <w:bookmarkEnd w:id="2447"/>
    </w:p>
    <w:p>
      <w:pPr>
        <w:pStyle w:val="Footnoteheading"/>
      </w:pPr>
      <w:r>
        <w:tab/>
        <w:t>[Heading inserted: No. 25 of 2014 s. 9.]</w:t>
      </w:r>
    </w:p>
    <w:p>
      <w:pPr>
        <w:pStyle w:val="Heading4"/>
      </w:pPr>
      <w:bookmarkStart w:id="2448" w:name="_Toc107389463"/>
      <w:bookmarkStart w:id="2449" w:name="_Toc107391117"/>
      <w:bookmarkStart w:id="2450" w:name="_Toc107483698"/>
      <w:bookmarkStart w:id="2451" w:name="_Toc122352445"/>
      <w:bookmarkStart w:id="2452" w:name="_Toc100573953"/>
      <w:bookmarkStart w:id="2453" w:name="_Toc100574829"/>
      <w:bookmarkStart w:id="2454" w:name="_Toc100588937"/>
      <w:r>
        <w:t>Subdivision 1 — Referral for examination</w:t>
      </w:r>
      <w:bookmarkEnd w:id="2448"/>
      <w:bookmarkEnd w:id="2449"/>
      <w:bookmarkEnd w:id="2450"/>
      <w:bookmarkEnd w:id="2451"/>
      <w:bookmarkEnd w:id="2452"/>
      <w:bookmarkEnd w:id="2453"/>
      <w:bookmarkEnd w:id="2454"/>
    </w:p>
    <w:p>
      <w:pPr>
        <w:pStyle w:val="Footnoteheading"/>
      </w:pPr>
      <w:r>
        <w:tab/>
        <w:t>[Heading inserted: No. 25 of 2014 s. 9.]</w:t>
      </w:r>
    </w:p>
    <w:p>
      <w:pPr>
        <w:pStyle w:val="Heading5"/>
      </w:pPr>
      <w:bookmarkStart w:id="2455" w:name="_Toc122352446"/>
      <w:bookmarkStart w:id="2456" w:name="_Toc100588938"/>
      <w:r>
        <w:rPr>
          <w:rStyle w:val="CharSectno"/>
        </w:rPr>
        <w:t>599</w:t>
      </w:r>
      <w:r>
        <w:t>.</w:t>
      </w:r>
      <w:r>
        <w:tab/>
        <w:t>Referral for examination of person (1996 Act s. 29)</w:t>
      </w:r>
      <w:bookmarkEnd w:id="2455"/>
      <w:bookmarkEnd w:id="2456"/>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2457" w:name="_Toc122352447"/>
      <w:bookmarkStart w:id="2458" w:name="_Toc100588939"/>
      <w:r>
        <w:rPr>
          <w:rStyle w:val="CharSectno"/>
        </w:rPr>
        <w:t>600</w:t>
      </w:r>
      <w:r>
        <w:t>.</w:t>
      </w:r>
      <w:r>
        <w:tab/>
        <w:t>Referral for examination of voluntary inpatient (1996 Act s. 30)</w:t>
      </w:r>
      <w:bookmarkEnd w:id="2457"/>
      <w:bookmarkEnd w:id="2458"/>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2459" w:name="_Toc122352448"/>
      <w:bookmarkStart w:id="2460" w:name="_Toc100588940"/>
      <w:r>
        <w:rPr>
          <w:rStyle w:val="CharSectno"/>
        </w:rPr>
        <w:t>601</w:t>
      </w:r>
      <w:r>
        <w:t>.</w:t>
      </w:r>
      <w:r>
        <w:tab/>
        <w:t>Personal examination for referral (1996 Act s. 31 and 32)</w:t>
      </w:r>
      <w:bookmarkEnd w:id="2459"/>
      <w:bookmarkEnd w:id="2460"/>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2461" w:name="_Toc122352449"/>
      <w:bookmarkStart w:id="2462" w:name="_Toc100588941"/>
      <w:r>
        <w:rPr>
          <w:rStyle w:val="CharSectno"/>
        </w:rPr>
        <w:t>602</w:t>
      </w:r>
      <w:r>
        <w:t>.</w:t>
      </w:r>
      <w:r>
        <w:tab/>
        <w:t>Transport to authorised hospital or other place (1996 Act s. 34)</w:t>
      </w:r>
      <w:bookmarkEnd w:id="2461"/>
      <w:bookmarkEnd w:id="2462"/>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ageBreakBefore/>
        <w:spacing w:before="0"/>
      </w:pPr>
      <w:bookmarkStart w:id="2463" w:name="_Toc107389468"/>
      <w:bookmarkStart w:id="2464" w:name="_Toc107391122"/>
      <w:bookmarkStart w:id="2465" w:name="_Toc107483703"/>
      <w:bookmarkStart w:id="2466" w:name="_Toc122352450"/>
      <w:bookmarkStart w:id="2467" w:name="_Toc100573958"/>
      <w:bookmarkStart w:id="2468" w:name="_Toc100574834"/>
      <w:bookmarkStart w:id="2469" w:name="_Toc100588942"/>
      <w:r>
        <w:t>Subdivision 2 — Examination at authorised hospital</w:t>
      </w:r>
      <w:bookmarkEnd w:id="2463"/>
      <w:bookmarkEnd w:id="2464"/>
      <w:bookmarkEnd w:id="2465"/>
      <w:bookmarkEnd w:id="2466"/>
      <w:bookmarkEnd w:id="2467"/>
      <w:bookmarkEnd w:id="2468"/>
      <w:bookmarkEnd w:id="2469"/>
    </w:p>
    <w:p>
      <w:pPr>
        <w:pStyle w:val="Footnoteheading"/>
      </w:pPr>
      <w:r>
        <w:tab/>
        <w:t>[Heading inserted: No. 25 of 2014 s. 9.]</w:t>
      </w:r>
    </w:p>
    <w:p>
      <w:pPr>
        <w:pStyle w:val="Heading5"/>
      </w:pPr>
      <w:bookmarkStart w:id="2470" w:name="_Toc122352451"/>
      <w:bookmarkStart w:id="2471" w:name="_Toc100588943"/>
      <w:r>
        <w:rPr>
          <w:rStyle w:val="CharSectno"/>
        </w:rPr>
        <w:t>603</w:t>
      </w:r>
      <w:r>
        <w:t>.</w:t>
      </w:r>
      <w:r>
        <w:tab/>
        <w:t>Detention of person who is referred at authorised hospital (1996 Act s. 36)</w:t>
      </w:r>
      <w:bookmarkEnd w:id="2470"/>
      <w:bookmarkEnd w:id="2471"/>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2472" w:name="_Toc122352452"/>
      <w:bookmarkStart w:id="2473" w:name="_Toc100588944"/>
      <w:r>
        <w:rPr>
          <w:rStyle w:val="CharSectno"/>
        </w:rPr>
        <w:t>604</w:t>
      </w:r>
      <w:r>
        <w:t>.</w:t>
      </w:r>
      <w:r>
        <w:tab/>
        <w:t>Detention of voluntary inpatient admitted to authorised hospital</w:t>
      </w:r>
      <w:bookmarkEnd w:id="2472"/>
      <w:bookmarkEnd w:id="2473"/>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2474" w:name="_Toc122352453"/>
      <w:bookmarkStart w:id="2475" w:name="_Toc100588945"/>
      <w:r>
        <w:rPr>
          <w:rStyle w:val="CharSectno"/>
        </w:rPr>
        <w:t>605</w:t>
      </w:r>
      <w:r>
        <w:t>.</w:t>
      </w:r>
      <w:r>
        <w:tab/>
        <w:t>Examination of person who is referred (1996 Act s. 37 including as applied by s. 30(5))</w:t>
      </w:r>
      <w:bookmarkEnd w:id="2474"/>
      <w:bookmarkEnd w:id="2475"/>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2476" w:name="_Toc122352454"/>
      <w:bookmarkStart w:id="2477" w:name="_Toc100588946"/>
      <w:r>
        <w:rPr>
          <w:rStyle w:val="CharSectno"/>
        </w:rPr>
        <w:t>606</w:t>
      </w:r>
      <w:r>
        <w:t>.</w:t>
      </w:r>
      <w:r>
        <w:tab/>
        <w:t>Order made in respect of person who is referred (1996 Act s. 37 including as applied by s. 30(5))</w:t>
      </w:r>
      <w:bookmarkEnd w:id="2476"/>
      <w:bookmarkEnd w:id="2477"/>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2478" w:name="_Toc107389473"/>
      <w:bookmarkStart w:id="2479" w:name="_Toc107391127"/>
      <w:bookmarkStart w:id="2480" w:name="_Toc107483708"/>
      <w:bookmarkStart w:id="2481" w:name="_Toc122352455"/>
      <w:bookmarkStart w:id="2482" w:name="_Toc100573963"/>
      <w:bookmarkStart w:id="2483" w:name="_Toc100574839"/>
      <w:bookmarkStart w:id="2484" w:name="_Toc100588947"/>
      <w:r>
        <w:t>Subdivision 3 — Examination at place other than authorised hospital</w:t>
      </w:r>
      <w:bookmarkEnd w:id="2478"/>
      <w:bookmarkEnd w:id="2479"/>
      <w:bookmarkEnd w:id="2480"/>
      <w:bookmarkEnd w:id="2481"/>
      <w:bookmarkEnd w:id="2482"/>
      <w:bookmarkEnd w:id="2483"/>
      <w:bookmarkEnd w:id="2484"/>
    </w:p>
    <w:p>
      <w:pPr>
        <w:pStyle w:val="Footnoteheading"/>
        <w:keepNext/>
        <w:keepLines/>
      </w:pPr>
      <w:r>
        <w:tab/>
        <w:t>[Heading inserted: No. 25 of 2014 s. 9.]</w:t>
      </w:r>
    </w:p>
    <w:p>
      <w:pPr>
        <w:pStyle w:val="Heading5"/>
        <w:spacing w:before="180"/>
      </w:pPr>
      <w:bookmarkStart w:id="2485" w:name="_Toc122352456"/>
      <w:bookmarkStart w:id="2486" w:name="_Toc100588948"/>
      <w:r>
        <w:rPr>
          <w:rStyle w:val="CharSectno"/>
        </w:rPr>
        <w:t>607</w:t>
      </w:r>
      <w:r>
        <w:t>.</w:t>
      </w:r>
      <w:r>
        <w:tab/>
        <w:t>Receival of person at place other than authorised hospital</w:t>
      </w:r>
      <w:bookmarkEnd w:id="2485"/>
      <w:bookmarkEnd w:id="2486"/>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2487" w:name="_Toc122352457"/>
      <w:bookmarkStart w:id="2488" w:name="_Toc100588949"/>
      <w:r>
        <w:rPr>
          <w:rStyle w:val="CharSectno"/>
        </w:rPr>
        <w:t>608</w:t>
      </w:r>
      <w:r>
        <w:t>.</w:t>
      </w:r>
      <w:r>
        <w:tab/>
        <w:t>Examination for purposes of referral made under 1996 Act s. 29(2)(b)</w:t>
      </w:r>
      <w:bookmarkEnd w:id="2487"/>
      <w:bookmarkEnd w:id="248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2489" w:name="_Toc122352458"/>
      <w:bookmarkStart w:id="2490" w:name="_Toc100588950"/>
      <w:r>
        <w:rPr>
          <w:rStyle w:val="CharSectno"/>
        </w:rPr>
        <w:t>609</w:t>
      </w:r>
      <w:r>
        <w:t>.</w:t>
      </w:r>
      <w:r>
        <w:tab/>
        <w:t>Detention of person for assessment at authorised hospital (1996 Act s. 39 and 40)</w:t>
      </w:r>
      <w:bookmarkEnd w:id="2489"/>
      <w:bookmarkEnd w:id="2490"/>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2491" w:name="_Toc122352459"/>
      <w:bookmarkStart w:id="2492" w:name="_Toc100588951"/>
      <w:r>
        <w:rPr>
          <w:rStyle w:val="CharSectno"/>
        </w:rPr>
        <w:t>610</w:t>
      </w:r>
      <w:r>
        <w:t>.</w:t>
      </w:r>
      <w:r>
        <w:tab/>
        <w:t>Assessment because of order made under 1996 Act s. 39(1)</w:t>
      </w:r>
      <w:bookmarkEnd w:id="2491"/>
      <w:bookmarkEnd w:id="2492"/>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2493" w:name="_Toc122352460"/>
      <w:bookmarkStart w:id="2494" w:name="_Toc100588952"/>
      <w:r>
        <w:rPr>
          <w:rStyle w:val="CharSectno"/>
        </w:rPr>
        <w:t>611</w:t>
      </w:r>
      <w:r>
        <w:t>.</w:t>
      </w:r>
      <w:r>
        <w:tab/>
        <w:t>Order made in respect of person detained for assessment (1996 Act s. 40(1)(b))</w:t>
      </w:r>
      <w:bookmarkEnd w:id="2493"/>
      <w:bookmarkEnd w:id="2494"/>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2495" w:name="_Toc122352461"/>
      <w:bookmarkStart w:id="2496" w:name="_Toc100588953"/>
      <w:r>
        <w:rPr>
          <w:rStyle w:val="CharSectno"/>
        </w:rPr>
        <w:t>612</w:t>
      </w:r>
      <w:r>
        <w:t>.</w:t>
      </w:r>
      <w:r>
        <w:tab/>
        <w:t>Transport to authorised hospital (1996 Act s. 41)</w:t>
      </w:r>
      <w:bookmarkEnd w:id="2495"/>
      <w:bookmarkEnd w:id="2496"/>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ageBreakBefore/>
        <w:spacing w:before="0"/>
      </w:pPr>
      <w:bookmarkStart w:id="2497" w:name="_Toc107389480"/>
      <w:bookmarkStart w:id="2498" w:name="_Toc107391134"/>
      <w:bookmarkStart w:id="2499" w:name="_Toc107483715"/>
      <w:bookmarkStart w:id="2500" w:name="_Toc122352462"/>
      <w:bookmarkStart w:id="2501" w:name="_Toc100573970"/>
      <w:bookmarkStart w:id="2502" w:name="_Toc100574846"/>
      <w:bookmarkStart w:id="2503" w:name="_Toc100588954"/>
      <w:r>
        <w:t>Subdivision 4 — Detention in authorised hospital</w:t>
      </w:r>
      <w:bookmarkEnd w:id="2497"/>
      <w:bookmarkEnd w:id="2498"/>
      <w:bookmarkEnd w:id="2499"/>
      <w:bookmarkEnd w:id="2500"/>
      <w:bookmarkEnd w:id="2501"/>
      <w:bookmarkEnd w:id="2502"/>
      <w:bookmarkEnd w:id="2503"/>
    </w:p>
    <w:p>
      <w:pPr>
        <w:pStyle w:val="Footnoteheading"/>
      </w:pPr>
      <w:r>
        <w:tab/>
        <w:t>[Heading inserted: No. 25 of 2014 s. 9.]</w:t>
      </w:r>
    </w:p>
    <w:p>
      <w:pPr>
        <w:pStyle w:val="Heading5"/>
      </w:pPr>
      <w:bookmarkStart w:id="2504" w:name="_Toc122352463"/>
      <w:bookmarkStart w:id="2505" w:name="_Toc100588955"/>
      <w:r>
        <w:rPr>
          <w:rStyle w:val="CharSectno"/>
        </w:rPr>
        <w:t>613</w:t>
      </w:r>
      <w:r>
        <w:t>.</w:t>
      </w:r>
      <w:r>
        <w:tab/>
        <w:t>Transfer to another authorised hospital (1996 Act s. 46)</w:t>
      </w:r>
      <w:bookmarkEnd w:id="2504"/>
      <w:bookmarkEnd w:id="2505"/>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2506" w:name="_Toc122352464"/>
      <w:bookmarkStart w:id="2507" w:name="_Toc100588956"/>
      <w:r>
        <w:rPr>
          <w:rStyle w:val="CharSectno"/>
        </w:rPr>
        <w:t>614</w:t>
      </w:r>
      <w:r>
        <w:t>.</w:t>
      </w:r>
      <w:r>
        <w:tab/>
        <w:t>Period of detention specified in order (1996 Act s. 48)</w:t>
      </w:r>
      <w:bookmarkEnd w:id="2506"/>
      <w:bookmarkEnd w:id="250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2508" w:name="_Toc122352465"/>
      <w:bookmarkStart w:id="2509" w:name="_Toc100588957"/>
      <w:r>
        <w:rPr>
          <w:rStyle w:val="CharSectno"/>
        </w:rPr>
        <w:t>615</w:t>
      </w:r>
      <w:r>
        <w:t>.</w:t>
      </w:r>
      <w:r>
        <w:tab/>
        <w:t>Examination of patient within detention period (1996 Act s. 49(1) and 50(1))</w:t>
      </w:r>
      <w:bookmarkEnd w:id="2508"/>
      <w:bookmarkEnd w:id="2509"/>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2510" w:name="_Toc122352466"/>
      <w:bookmarkStart w:id="2511" w:name="_Toc100588958"/>
      <w:r>
        <w:rPr>
          <w:rStyle w:val="CharSectno"/>
        </w:rPr>
        <w:t>616</w:t>
      </w:r>
      <w:r>
        <w:t>.</w:t>
      </w:r>
      <w:r>
        <w:tab/>
        <w:t>Order made on examination within detention period (1996 Act s. 49(3) including as applied by s. 50(2))</w:t>
      </w:r>
      <w:bookmarkEnd w:id="2510"/>
      <w:bookmarkEnd w:id="2511"/>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2512" w:name="_Toc122352467"/>
      <w:bookmarkStart w:id="2513" w:name="_Toc100588959"/>
      <w:r>
        <w:rPr>
          <w:rStyle w:val="CharSectno"/>
        </w:rPr>
        <w:t>617</w:t>
      </w:r>
      <w:r>
        <w:t>.</w:t>
      </w:r>
      <w:r>
        <w:tab/>
        <w:t>Order made at any time (1996 Act s. 52)</w:t>
      </w:r>
      <w:bookmarkEnd w:id="2512"/>
      <w:bookmarkEnd w:id="2513"/>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2514" w:name="_Toc107389486"/>
      <w:bookmarkStart w:id="2515" w:name="_Toc107391140"/>
      <w:bookmarkStart w:id="2516" w:name="_Toc107483721"/>
      <w:bookmarkStart w:id="2517" w:name="_Toc122352468"/>
      <w:bookmarkStart w:id="2518" w:name="_Toc100573976"/>
      <w:bookmarkStart w:id="2519" w:name="_Toc100574852"/>
      <w:bookmarkStart w:id="2520" w:name="_Toc100588960"/>
      <w:r>
        <w:t>Subdivision 5 — Absence without leave and leave of absence</w:t>
      </w:r>
      <w:bookmarkEnd w:id="2514"/>
      <w:bookmarkEnd w:id="2515"/>
      <w:bookmarkEnd w:id="2516"/>
      <w:bookmarkEnd w:id="2517"/>
      <w:bookmarkEnd w:id="2518"/>
      <w:bookmarkEnd w:id="2519"/>
      <w:bookmarkEnd w:id="2520"/>
    </w:p>
    <w:p>
      <w:pPr>
        <w:pStyle w:val="Footnoteheading"/>
      </w:pPr>
      <w:r>
        <w:tab/>
        <w:t>[Heading inserted: No. 25 of 2014 s. 9.]</w:t>
      </w:r>
    </w:p>
    <w:p>
      <w:pPr>
        <w:pStyle w:val="Heading5"/>
      </w:pPr>
      <w:bookmarkStart w:id="2521" w:name="_Toc122352469"/>
      <w:bookmarkStart w:id="2522" w:name="_Toc100588961"/>
      <w:r>
        <w:rPr>
          <w:rStyle w:val="CharSectno"/>
        </w:rPr>
        <w:t>618</w:t>
      </w:r>
      <w:r>
        <w:t>.</w:t>
      </w:r>
      <w:r>
        <w:tab/>
        <w:t>Absence without leave (1996 Act s. 57)</w:t>
      </w:r>
      <w:bookmarkEnd w:id="2521"/>
      <w:bookmarkEnd w:id="2522"/>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2523" w:name="_Toc122352470"/>
      <w:bookmarkStart w:id="2524" w:name="_Toc100588962"/>
      <w:r>
        <w:rPr>
          <w:rStyle w:val="CharSectno"/>
        </w:rPr>
        <w:t>619</w:t>
      </w:r>
      <w:r>
        <w:t>.</w:t>
      </w:r>
      <w:r>
        <w:tab/>
        <w:t>Apprehension of person absent without leave (1996 Act s. 58)</w:t>
      </w:r>
      <w:bookmarkEnd w:id="2523"/>
      <w:bookmarkEnd w:id="2524"/>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2525" w:name="_Toc122352471"/>
      <w:bookmarkStart w:id="2526" w:name="_Toc100588963"/>
      <w:r>
        <w:rPr>
          <w:rStyle w:val="CharSectno"/>
        </w:rPr>
        <w:t>620</w:t>
      </w:r>
      <w:r>
        <w:t>.</w:t>
      </w:r>
      <w:r>
        <w:tab/>
        <w:t>Grant of leave (1996 Act s. 59)</w:t>
      </w:r>
      <w:bookmarkEnd w:id="2525"/>
      <w:bookmarkEnd w:id="2526"/>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2527" w:name="_Toc122352472"/>
      <w:bookmarkStart w:id="2528" w:name="_Toc100588964"/>
      <w:r>
        <w:rPr>
          <w:rStyle w:val="CharSectno"/>
        </w:rPr>
        <w:t>621</w:t>
      </w:r>
      <w:r>
        <w:t>.</w:t>
      </w:r>
      <w:r>
        <w:tab/>
        <w:t>Monitoring of involuntary inpatient on leave (1996 Act s. 62)</w:t>
      </w:r>
      <w:bookmarkEnd w:id="2527"/>
      <w:bookmarkEnd w:id="2528"/>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2529" w:name="_Toc122352473"/>
      <w:bookmarkStart w:id="2530" w:name="_Toc100588965"/>
      <w:r>
        <w:rPr>
          <w:rStyle w:val="CharSectno"/>
        </w:rPr>
        <w:t>622</w:t>
      </w:r>
      <w:r>
        <w:t>.</w:t>
      </w:r>
      <w:r>
        <w:tab/>
        <w:t>Release of involuntary inpatient while on leave (1996 Act s. 63)</w:t>
      </w:r>
      <w:bookmarkEnd w:id="2529"/>
      <w:bookmarkEnd w:id="2530"/>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2531" w:name="_Toc107389492"/>
      <w:bookmarkStart w:id="2532" w:name="_Toc107391146"/>
      <w:bookmarkStart w:id="2533" w:name="_Toc107483727"/>
      <w:bookmarkStart w:id="2534" w:name="_Toc122352474"/>
      <w:bookmarkStart w:id="2535" w:name="_Toc100573982"/>
      <w:bookmarkStart w:id="2536" w:name="_Toc100574858"/>
      <w:bookmarkStart w:id="2537" w:name="_Toc100588966"/>
      <w:r>
        <w:t>Subdivision 6 — Treatment of involuntary patient in community</w:t>
      </w:r>
      <w:bookmarkEnd w:id="2531"/>
      <w:bookmarkEnd w:id="2532"/>
      <w:bookmarkEnd w:id="2533"/>
      <w:bookmarkEnd w:id="2534"/>
      <w:bookmarkEnd w:id="2535"/>
      <w:bookmarkEnd w:id="2536"/>
      <w:bookmarkEnd w:id="2537"/>
    </w:p>
    <w:p>
      <w:pPr>
        <w:pStyle w:val="Footnoteheading"/>
        <w:keepNext/>
        <w:keepLines/>
      </w:pPr>
      <w:r>
        <w:tab/>
        <w:t>[Heading inserted: No. 25 of 2014 s. 9.]</w:t>
      </w:r>
    </w:p>
    <w:p>
      <w:pPr>
        <w:pStyle w:val="Heading5"/>
      </w:pPr>
      <w:bookmarkStart w:id="2538" w:name="_Toc122352475"/>
      <w:bookmarkStart w:id="2539" w:name="_Toc100588967"/>
      <w:r>
        <w:rPr>
          <w:rStyle w:val="CharSectno"/>
        </w:rPr>
        <w:t>623</w:t>
      </w:r>
      <w:r>
        <w:t>.</w:t>
      </w:r>
      <w:r>
        <w:tab/>
        <w:t>Community treatment order made under general power (1996 Act s. 67)</w:t>
      </w:r>
      <w:bookmarkEnd w:id="2538"/>
      <w:bookmarkEnd w:id="2539"/>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2540" w:name="_Toc122352476"/>
      <w:bookmarkStart w:id="2541" w:name="_Toc100588968"/>
      <w:r>
        <w:rPr>
          <w:rStyle w:val="CharSectno"/>
        </w:rPr>
        <w:t>624</w:t>
      </w:r>
      <w:r>
        <w:t>.</w:t>
      </w:r>
      <w:r>
        <w:tab/>
        <w:t>Confirmation of community treatment order (1996 Act s. 69)</w:t>
      </w:r>
      <w:bookmarkEnd w:id="2540"/>
      <w:bookmarkEnd w:id="2541"/>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2542" w:name="_Toc122352477"/>
      <w:bookmarkStart w:id="2543" w:name="_Toc100588969"/>
      <w:r>
        <w:rPr>
          <w:rStyle w:val="CharSectno"/>
        </w:rPr>
        <w:t>625</w:t>
      </w:r>
      <w:r>
        <w:t>.</w:t>
      </w:r>
      <w:r>
        <w:tab/>
        <w:t>Order made on revocation of community treatment order (1996 Act s. 70)</w:t>
      </w:r>
      <w:bookmarkEnd w:id="2542"/>
      <w:bookmarkEnd w:id="2543"/>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2544" w:name="_Toc122352478"/>
      <w:bookmarkStart w:id="2545" w:name="_Toc100588970"/>
      <w:r>
        <w:rPr>
          <w:rStyle w:val="CharSectno"/>
        </w:rPr>
        <w:t>626</w:t>
      </w:r>
      <w:r>
        <w:t>.</w:t>
      </w:r>
      <w:r>
        <w:tab/>
        <w:t>Transport to authorised hospital (1996 Act s. 71)</w:t>
      </w:r>
      <w:bookmarkEnd w:id="2544"/>
      <w:bookmarkEnd w:id="2545"/>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2546" w:name="_Toc122352479"/>
      <w:bookmarkStart w:id="2547" w:name="_Toc100588971"/>
      <w:r>
        <w:rPr>
          <w:rStyle w:val="CharSectno"/>
        </w:rPr>
        <w:t>627</w:t>
      </w:r>
      <w:r>
        <w:t>.</w:t>
      </w:r>
      <w:r>
        <w:tab/>
        <w:t>Review by supervising psychiatrist (1996 Act s. 75)</w:t>
      </w:r>
      <w:bookmarkEnd w:id="2546"/>
      <w:bookmarkEnd w:id="2547"/>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2548" w:name="_Toc122352480"/>
      <w:bookmarkStart w:id="2549" w:name="_Toc100588972"/>
      <w:r>
        <w:rPr>
          <w:rStyle w:val="CharSectno"/>
        </w:rPr>
        <w:t>628</w:t>
      </w:r>
      <w:r>
        <w:t>.</w:t>
      </w:r>
      <w:r>
        <w:tab/>
        <w:t>Extension of community treatment order (1996 Act s. 76)</w:t>
      </w:r>
      <w:bookmarkEnd w:id="2548"/>
      <w:bookmarkEnd w:id="2549"/>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2550" w:name="_Toc122352481"/>
      <w:bookmarkStart w:id="2551" w:name="_Toc100588973"/>
      <w:r>
        <w:rPr>
          <w:rStyle w:val="CharSectno"/>
        </w:rPr>
        <w:t>629</w:t>
      </w:r>
      <w:r>
        <w:t>.</w:t>
      </w:r>
      <w:r>
        <w:tab/>
        <w:t>Examination and report by authorised medical practitioner (1996 Act s. 77)</w:t>
      </w:r>
      <w:bookmarkEnd w:id="2550"/>
      <w:bookmarkEnd w:id="2551"/>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ageBreakBefore/>
        <w:spacing w:before="0"/>
      </w:pPr>
      <w:bookmarkStart w:id="2552" w:name="_Toc122352482"/>
      <w:bookmarkStart w:id="2553" w:name="_Toc100588974"/>
      <w:r>
        <w:rPr>
          <w:rStyle w:val="CharSectno"/>
        </w:rPr>
        <w:t>630</w:t>
      </w:r>
      <w:r>
        <w:t>.</w:t>
      </w:r>
      <w:r>
        <w:tab/>
        <w:t>Variation of community treatment order (1996 Act s. 79)</w:t>
      </w:r>
      <w:bookmarkEnd w:id="2552"/>
      <w:bookmarkEnd w:id="2553"/>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2554" w:name="_Toc122352483"/>
      <w:bookmarkStart w:id="2555" w:name="_Toc100588975"/>
      <w:r>
        <w:rPr>
          <w:rStyle w:val="CharSectno"/>
        </w:rPr>
        <w:t>631</w:t>
      </w:r>
      <w:r>
        <w:t>.</w:t>
      </w:r>
      <w:r>
        <w:tab/>
        <w:t>Notice of breach (1996 Act s. 81)</w:t>
      </w:r>
      <w:bookmarkEnd w:id="2554"/>
      <w:bookmarkEnd w:id="2555"/>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2556" w:name="_Toc122352484"/>
      <w:bookmarkStart w:id="2557" w:name="_Toc100588976"/>
      <w:r>
        <w:rPr>
          <w:rStyle w:val="CharSectno"/>
        </w:rPr>
        <w:t>632</w:t>
      </w:r>
      <w:r>
        <w:t>.</w:t>
      </w:r>
      <w:r>
        <w:tab/>
        <w:t>Order to attend if breach continues (1996 Act s. 82)</w:t>
      </w:r>
      <w:bookmarkEnd w:id="2556"/>
      <w:bookmarkEnd w:id="2557"/>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2558" w:name="_Toc122352485"/>
      <w:bookmarkStart w:id="2559" w:name="_Toc100588977"/>
      <w:r>
        <w:rPr>
          <w:rStyle w:val="CharSectno"/>
        </w:rPr>
        <w:t>633</w:t>
      </w:r>
      <w:r>
        <w:t>.</w:t>
      </w:r>
      <w:r>
        <w:tab/>
        <w:t>Order for police assistance (1996 Act s. 84)</w:t>
      </w:r>
      <w:bookmarkEnd w:id="2558"/>
      <w:bookmarkEnd w:id="2559"/>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2560" w:name="_Toc107389504"/>
      <w:bookmarkStart w:id="2561" w:name="_Toc107391158"/>
      <w:bookmarkStart w:id="2562" w:name="_Toc107483739"/>
      <w:bookmarkStart w:id="2563" w:name="_Toc122352486"/>
      <w:bookmarkStart w:id="2564" w:name="_Toc100573994"/>
      <w:bookmarkStart w:id="2565" w:name="_Toc100574870"/>
      <w:bookmarkStart w:id="2566" w:name="_Toc100588978"/>
      <w:r>
        <w:rPr>
          <w:rStyle w:val="CharDivNo"/>
        </w:rPr>
        <w:t>Division 4</w:t>
      </w:r>
      <w:r>
        <w:t> — </w:t>
      </w:r>
      <w:r>
        <w:rPr>
          <w:rStyle w:val="CharDivText"/>
        </w:rPr>
        <w:t>Treatment of patients</w:t>
      </w:r>
      <w:bookmarkEnd w:id="2560"/>
      <w:bookmarkEnd w:id="2561"/>
      <w:bookmarkEnd w:id="2562"/>
      <w:bookmarkEnd w:id="2563"/>
      <w:bookmarkEnd w:id="2564"/>
      <w:bookmarkEnd w:id="2565"/>
      <w:bookmarkEnd w:id="2566"/>
    </w:p>
    <w:p>
      <w:pPr>
        <w:pStyle w:val="Footnoteheading"/>
        <w:spacing w:before="80"/>
      </w:pPr>
      <w:r>
        <w:tab/>
        <w:t>[Heading inserted: No. 25 of 2014 s. 9.]</w:t>
      </w:r>
    </w:p>
    <w:p>
      <w:pPr>
        <w:pStyle w:val="Heading5"/>
        <w:keepNext w:val="0"/>
        <w:keepLines w:val="0"/>
        <w:spacing w:before="180"/>
      </w:pPr>
      <w:bookmarkStart w:id="2567" w:name="_Toc122352487"/>
      <w:bookmarkStart w:id="2568" w:name="_Toc100588979"/>
      <w:r>
        <w:rPr>
          <w:rStyle w:val="CharSectno"/>
        </w:rPr>
        <w:t>634</w:t>
      </w:r>
      <w:r>
        <w:t>.</w:t>
      </w:r>
      <w:r>
        <w:tab/>
        <w:t>Informed consent (1996 Act Pt. 5 Div. 2)</w:t>
      </w:r>
      <w:bookmarkEnd w:id="2567"/>
      <w:bookmarkEnd w:id="2568"/>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2569" w:name="_Toc122352488"/>
      <w:bookmarkStart w:id="2570" w:name="_Toc100588980"/>
      <w:r>
        <w:rPr>
          <w:rStyle w:val="CharSectno"/>
        </w:rPr>
        <w:t>635</w:t>
      </w:r>
      <w:r>
        <w:t>.</w:t>
      </w:r>
      <w:r>
        <w:tab/>
        <w:t>Psychosurgery: approval already given (1996 Act s. 101)</w:t>
      </w:r>
      <w:bookmarkEnd w:id="2569"/>
      <w:bookmarkEnd w:id="2570"/>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2571" w:name="_Toc122352489"/>
      <w:bookmarkStart w:id="2572" w:name="_Toc100588981"/>
      <w:r>
        <w:rPr>
          <w:rStyle w:val="CharSectno"/>
        </w:rPr>
        <w:t>636</w:t>
      </w:r>
      <w:r>
        <w:t>.</w:t>
      </w:r>
      <w:r>
        <w:tab/>
        <w:t>Psychosurgery: application for approval pending (1996 Act s. 102)</w:t>
      </w:r>
      <w:bookmarkEnd w:id="2571"/>
      <w:bookmarkEnd w:id="2572"/>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2573" w:name="_Toc122352490"/>
      <w:bookmarkStart w:id="2574" w:name="_Toc100588982"/>
      <w:r>
        <w:rPr>
          <w:rStyle w:val="CharSectno"/>
        </w:rPr>
        <w:t>637</w:t>
      </w:r>
      <w:r>
        <w:t>.</w:t>
      </w:r>
      <w:r>
        <w:tab/>
        <w:t>Electroconvulsive therapy: course of treatment commenced before commencement day</w:t>
      </w:r>
      <w:bookmarkEnd w:id="2573"/>
      <w:bookmarkEnd w:id="2574"/>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2575" w:name="_Toc122352491"/>
      <w:bookmarkStart w:id="2576" w:name="_Toc100588983"/>
      <w:r>
        <w:rPr>
          <w:rStyle w:val="CharSectno"/>
        </w:rPr>
        <w:t>638</w:t>
      </w:r>
      <w:r>
        <w:t>.</w:t>
      </w:r>
      <w:r>
        <w:tab/>
        <w:t>Electroconvulsive therapy: recommendation referred to Mental Health Review Board (1996 Act s. 106)</w:t>
      </w:r>
      <w:bookmarkEnd w:id="2575"/>
      <w:bookmarkEnd w:id="2576"/>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2577" w:name="_Toc122352492"/>
      <w:bookmarkStart w:id="2578" w:name="_Toc100588984"/>
      <w:r>
        <w:rPr>
          <w:rStyle w:val="CharSectno"/>
        </w:rPr>
        <w:t>639</w:t>
      </w:r>
      <w:r>
        <w:t>.</w:t>
      </w:r>
      <w:r>
        <w:tab/>
        <w:t>Other medical treatment that is not psychiatric treatment (1996 Act s. 110)</w:t>
      </w:r>
      <w:bookmarkEnd w:id="2577"/>
      <w:bookmarkEnd w:id="2578"/>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2579" w:name="_Toc122352493"/>
      <w:bookmarkStart w:id="2580" w:name="_Toc100588985"/>
      <w:r>
        <w:rPr>
          <w:rStyle w:val="CharSectno"/>
        </w:rPr>
        <w:t>640</w:t>
      </w:r>
      <w:r>
        <w:t>.</w:t>
      </w:r>
      <w:r>
        <w:tab/>
        <w:t>Second opinion requested (1996 Act s. 111)</w:t>
      </w:r>
      <w:bookmarkEnd w:id="2579"/>
      <w:bookmarkEnd w:id="2580"/>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2581" w:name="_Toc122352494"/>
      <w:bookmarkStart w:id="2582" w:name="_Toc100588986"/>
      <w:r>
        <w:rPr>
          <w:rStyle w:val="CharSectno"/>
        </w:rPr>
        <w:t>641</w:t>
      </w:r>
      <w:r>
        <w:t>.</w:t>
      </w:r>
      <w:r>
        <w:tab/>
        <w:t>Dissatisfaction with second opinion (1996 Act s. 112)</w:t>
      </w:r>
      <w:bookmarkEnd w:id="2581"/>
      <w:bookmarkEnd w:id="2582"/>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2583" w:name="_Toc122352495"/>
      <w:bookmarkStart w:id="2584" w:name="_Toc100588987"/>
      <w:r>
        <w:rPr>
          <w:rStyle w:val="CharSectno"/>
        </w:rPr>
        <w:t>642</w:t>
      </w:r>
      <w:r>
        <w:t>.</w:t>
      </w:r>
      <w:r>
        <w:tab/>
        <w:t>Seclusion (1996 Act s. 119)</w:t>
      </w:r>
      <w:bookmarkEnd w:id="2583"/>
      <w:bookmarkEnd w:id="258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2585" w:name="_Toc122352496"/>
      <w:bookmarkStart w:id="2586" w:name="_Toc100588988"/>
      <w:r>
        <w:rPr>
          <w:rStyle w:val="CharSectno"/>
        </w:rPr>
        <w:t>643</w:t>
      </w:r>
      <w:r>
        <w:t>.</w:t>
      </w:r>
      <w:r>
        <w:tab/>
        <w:t>Mechanical bodily restraint (1996 Act s. 123)</w:t>
      </w:r>
      <w:bookmarkEnd w:id="2585"/>
      <w:bookmarkEnd w:id="2586"/>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2587" w:name="_Toc107389515"/>
      <w:bookmarkStart w:id="2588" w:name="_Toc107391169"/>
      <w:bookmarkStart w:id="2589" w:name="_Toc107483750"/>
      <w:bookmarkStart w:id="2590" w:name="_Toc122352497"/>
      <w:bookmarkStart w:id="2591" w:name="_Toc100574005"/>
      <w:bookmarkStart w:id="2592" w:name="_Toc100574881"/>
      <w:bookmarkStart w:id="2593" w:name="_Toc100588989"/>
      <w:r>
        <w:rPr>
          <w:rStyle w:val="CharDivNo"/>
        </w:rPr>
        <w:t>Division 5</w:t>
      </w:r>
      <w:r>
        <w:t> — </w:t>
      </w:r>
      <w:r>
        <w:rPr>
          <w:rStyle w:val="CharDivText"/>
        </w:rPr>
        <w:t>Mental Health Review Board</w:t>
      </w:r>
      <w:bookmarkEnd w:id="2587"/>
      <w:bookmarkEnd w:id="2588"/>
      <w:bookmarkEnd w:id="2589"/>
      <w:bookmarkEnd w:id="2590"/>
      <w:bookmarkEnd w:id="2591"/>
      <w:bookmarkEnd w:id="2592"/>
      <w:bookmarkEnd w:id="2593"/>
    </w:p>
    <w:p>
      <w:pPr>
        <w:pStyle w:val="Footnoteheading"/>
      </w:pPr>
      <w:r>
        <w:tab/>
        <w:t>[Heading inserted: No. 25 of 2014 s. 9.]</w:t>
      </w:r>
    </w:p>
    <w:p>
      <w:pPr>
        <w:pStyle w:val="Heading4"/>
      </w:pPr>
      <w:bookmarkStart w:id="2594" w:name="_Toc107389516"/>
      <w:bookmarkStart w:id="2595" w:name="_Toc107391170"/>
      <w:bookmarkStart w:id="2596" w:name="_Toc107483751"/>
      <w:bookmarkStart w:id="2597" w:name="_Toc122352498"/>
      <w:bookmarkStart w:id="2598" w:name="_Toc100574006"/>
      <w:bookmarkStart w:id="2599" w:name="_Toc100574882"/>
      <w:bookmarkStart w:id="2600" w:name="_Toc100588990"/>
      <w:r>
        <w:t>Subdivision 1 — President and other members of Board</w:t>
      </w:r>
      <w:bookmarkEnd w:id="2594"/>
      <w:bookmarkEnd w:id="2595"/>
      <w:bookmarkEnd w:id="2596"/>
      <w:bookmarkEnd w:id="2597"/>
      <w:bookmarkEnd w:id="2598"/>
      <w:bookmarkEnd w:id="2599"/>
      <w:bookmarkEnd w:id="2600"/>
    </w:p>
    <w:p>
      <w:pPr>
        <w:pStyle w:val="Footnoteheading"/>
      </w:pPr>
      <w:r>
        <w:tab/>
        <w:t>[Heading inserted: No. 25 of 2014 s. 9.]</w:t>
      </w:r>
    </w:p>
    <w:p>
      <w:pPr>
        <w:pStyle w:val="Heading5"/>
      </w:pPr>
      <w:bookmarkStart w:id="2601" w:name="_Toc122352499"/>
      <w:bookmarkStart w:id="2602" w:name="_Toc100588991"/>
      <w:r>
        <w:rPr>
          <w:rStyle w:val="CharSectno"/>
        </w:rPr>
        <w:t>644</w:t>
      </w:r>
      <w:r>
        <w:t>.</w:t>
      </w:r>
      <w:r>
        <w:tab/>
        <w:t>Appointment to Mental Health Tribunal (1996 Act s. 126 and Sch. 1)</w:t>
      </w:r>
      <w:bookmarkEnd w:id="2601"/>
      <w:bookmarkEnd w:id="260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2603" w:name="_Toc107389518"/>
      <w:bookmarkStart w:id="2604" w:name="_Toc107391172"/>
      <w:bookmarkStart w:id="2605" w:name="_Toc107483753"/>
      <w:bookmarkStart w:id="2606" w:name="_Toc122352500"/>
      <w:bookmarkStart w:id="2607" w:name="_Toc100574008"/>
      <w:bookmarkStart w:id="2608" w:name="_Toc100574884"/>
      <w:bookmarkStart w:id="2609" w:name="_Toc100588992"/>
      <w:r>
        <w:t>Subdivision 2 — Reviews and inquiries</w:t>
      </w:r>
      <w:bookmarkEnd w:id="2603"/>
      <w:bookmarkEnd w:id="2604"/>
      <w:bookmarkEnd w:id="2605"/>
      <w:bookmarkEnd w:id="2606"/>
      <w:bookmarkEnd w:id="2607"/>
      <w:bookmarkEnd w:id="2608"/>
      <w:bookmarkEnd w:id="2609"/>
    </w:p>
    <w:p>
      <w:pPr>
        <w:pStyle w:val="Footnoteheading"/>
        <w:spacing w:before="80"/>
      </w:pPr>
      <w:r>
        <w:tab/>
        <w:t>[Heading inserted: No. 25 of 2014 s. 9.]</w:t>
      </w:r>
    </w:p>
    <w:p>
      <w:pPr>
        <w:pStyle w:val="Heading5"/>
        <w:spacing w:before="180"/>
      </w:pPr>
      <w:bookmarkStart w:id="2610" w:name="_Toc122352501"/>
      <w:bookmarkStart w:id="2611" w:name="_Toc100588993"/>
      <w:r>
        <w:rPr>
          <w:rStyle w:val="CharSectno"/>
        </w:rPr>
        <w:t>645</w:t>
      </w:r>
      <w:r>
        <w:t>.</w:t>
      </w:r>
      <w:r>
        <w:tab/>
        <w:t>Initial review after commencement day (1996 Act s. 138)</w:t>
      </w:r>
      <w:bookmarkEnd w:id="2610"/>
      <w:bookmarkEnd w:id="2611"/>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2612" w:name="_Toc122352502"/>
      <w:bookmarkStart w:id="2613" w:name="_Toc100588994"/>
      <w:r>
        <w:rPr>
          <w:rStyle w:val="CharSectno"/>
        </w:rPr>
        <w:t>646</w:t>
      </w:r>
      <w:r>
        <w:t>.</w:t>
      </w:r>
      <w:r>
        <w:tab/>
        <w:t>First periodic review after commencement day (1996 Act s. 139)</w:t>
      </w:r>
      <w:bookmarkEnd w:id="2612"/>
      <w:bookmarkEnd w:id="2613"/>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2614" w:name="_Toc122352503"/>
      <w:bookmarkStart w:id="2615" w:name="_Toc100588995"/>
      <w:r>
        <w:rPr>
          <w:rStyle w:val="CharSectno"/>
        </w:rPr>
        <w:t>647</w:t>
      </w:r>
      <w:r>
        <w:t>.</w:t>
      </w:r>
      <w:r>
        <w:tab/>
        <w:t>Application for review pending before commencement day (1996 Act s. 142)</w:t>
      </w:r>
      <w:bookmarkEnd w:id="2614"/>
      <w:bookmarkEnd w:id="2615"/>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2616" w:name="_Toc122352504"/>
      <w:bookmarkStart w:id="2617" w:name="_Toc100588996"/>
      <w:r>
        <w:rPr>
          <w:rStyle w:val="CharSectno"/>
        </w:rPr>
        <w:t>648</w:t>
      </w:r>
      <w:r>
        <w:t>.</w:t>
      </w:r>
      <w:r>
        <w:tab/>
        <w:t>Suspension of order or restraint of action pending review (1996 Act s. 143)</w:t>
      </w:r>
      <w:bookmarkEnd w:id="2616"/>
      <w:bookmarkEnd w:id="2617"/>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2618" w:name="_Toc122352505"/>
      <w:bookmarkStart w:id="2619" w:name="_Toc100588997"/>
      <w:r>
        <w:rPr>
          <w:rStyle w:val="CharSectno"/>
        </w:rPr>
        <w:t>649</w:t>
      </w:r>
      <w:r>
        <w:t>.</w:t>
      </w:r>
      <w:r>
        <w:tab/>
        <w:t>Board initiated review (1996 Act s. 144)</w:t>
      </w:r>
      <w:bookmarkEnd w:id="2618"/>
      <w:bookmarkEnd w:id="2619"/>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2620" w:name="_Toc122352506"/>
      <w:bookmarkStart w:id="2621" w:name="_Toc100588998"/>
      <w:r>
        <w:rPr>
          <w:rStyle w:val="CharSectno"/>
        </w:rPr>
        <w:t>650</w:t>
      </w:r>
      <w:r>
        <w:t>.</w:t>
      </w:r>
      <w:r>
        <w:tab/>
        <w:t>Order that community treatment order be made (1996 Act s. 145(2)(b))</w:t>
      </w:r>
      <w:bookmarkEnd w:id="2620"/>
      <w:bookmarkEnd w:id="2621"/>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2622" w:name="_Toc122352507"/>
      <w:bookmarkStart w:id="2623" w:name="_Toc100588999"/>
      <w:r>
        <w:rPr>
          <w:rStyle w:val="CharSectno"/>
        </w:rPr>
        <w:t>651</w:t>
      </w:r>
      <w:r>
        <w:t>.</w:t>
      </w:r>
      <w:r>
        <w:tab/>
        <w:t>Complaints to Board (1996 Act s. 146)</w:t>
      </w:r>
      <w:bookmarkEnd w:id="2622"/>
      <w:bookmarkEnd w:id="2623"/>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2624" w:name="_Toc122352508"/>
      <w:bookmarkStart w:id="2625" w:name="_Toc100589000"/>
      <w:r>
        <w:rPr>
          <w:rStyle w:val="CharSectno"/>
        </w:rPr>
        <w:t>652</w:t>
      </w:r>
      <w:r>
        <w:t>.</w:t>
      </w:r>
      <w:r>
        <w:tab/>
        <w:t>Enquiries directed by Minister (1996 Act s. 147)</w:t>
      </w:r>
      <w:bookmarkEnd w:id="2624"/>
      <w:bookmarkEnd w:id="2625"/>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2626" w:name="_Toc122352509"/>
      <w:bookmarkStart w:id="2627" w:name="_Toc100589001"/>
      <w:r>
        <w:rPr>
          <w:rStyle w:val="CharSectno"/>
        </w:rPr>
        <w:t>653</w:t>
      </w:r>
      <w:r>
        <w:t>.</w:t>
      </w:r>
      <w:r>
        <w:tab/>
        <w:t>Final report about activities of Mental Health Review Board (1996 Act s. 148)</w:t>
      </w:r>
      <w:bookmarkEnd w:id="2626"/>
      <w:bookmarkEnd w:id="2627"/>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2628" w:name="_Toc122352510"/>
      <w:bookmarkStart w:id="2629" w:name="_Toc100589002"/>
      <w:r>
        <w:rPr>
          <w:rStyle w:val="CharSectno"/>
        </w:rPr>
        <w:t>654</w:t>
      </w:r>
      <w:r>
        <w:t>.</w:t>
      </w:r>
      <w:r>
        <w:tab/>
        <w:t>Records and proceedings of Mental Health Review Board</w:t>
      </w:r>
      <w:bookmarkEnd w:id="2628"/>
      <w:bookmarkEnd w:id="2629"/>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ageBreakBefore/>
        <w:spacing w:before="0"/>
      </w:pPr>
      <w:bookmarkStart w:id="2630" w:name="_Toc107389529"/>
      <w:bookmarkStart w:id="2631" w:name="_Toc107391183"/>
      <w:bookmarkStart w:id="2632" w:name="_Toc107483764"/>
      <w:bookmarkStart w:id="2633" w:name="_Toc122352511"/>
      <w:bookmarkStart w:id="2634" w:name="_Toc100574019"/>
      <w:bookmarkStart w:id="2635" w:name="_Toc100574895"/>
      <w:bookmarkStart w:id="2636" w:name="_Toc100589003"/>
      <w:r>
        <w:t>Subdivision 3 — Applications to State Administrative Tribunal</w:t>
      </w:r>
      <w:bookmarkEnd w:id="2630"/>
      <w:bookmarkEnd w:id="2631"/>
      <w:bookmarkEnd w:id="2632"/>
      <w:bookmarkEnd w:id="2633"/>
      <w:bookmarkEnd w:id="2634"/>
      <w:bookmarkEnd w:id="2635"/>
      <w:bookmarkEnd w:id="2636"/>
    </w:p>
    <w:p>
      <w:pPr>
        <w:pStyle w:val="Footnoteheading"/>
      </w:pPr>
      <w:r>
        <w:tab/>
        <w:t>[Heading inserted: No. 25 of 2014 s. 9.]</w:t>
      </w:r>
    </w:p>
    <w:p>
      <w:pPr>
        <w:pStyle w:val="Heading5"/>
      </w:pPr>
      <w:bookmarkStart w:id="2637" w:name="_Toc122352512"/>
      <w:bookmarkStart w:id="2638" w:name="_Toc100589004"/>
      <w:r>
        <w:rPr>
          <w:rStyle w:val="CharSectno"/>
        </w:rPr>
        <w:t>655</w:t>
      </w:r>
      <w:r>
        <w:t>.</w:t>
      </w:r>
      <w:r>
        <w:tab/>
        <w:t>Applications for review or determination of questions of law (1996 Act Pt. 6 Div. 2A)</w:t>
      </w:r>
      <w:bookmarkEnd w:id="2637"/>
      <w:bookmarkEnd w:id="2638"/>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2639" w:name="_Toc107389531"/>
      <w:bookmarkStart w:id="2640" w:name="_Toc107391185"/>
      <w:bookmarkStart w:id="2641" w:name="_Toc107483766"/>
      <w:bookmarkStart w:id="2642" w:name="_Toc122352513"/>
      <w:bookmarkStart w:id="2643" w:name="_Toc100574021"/>
      <w:bookmarkStart w:id="2644" w:name="_Toc100574897"/>
      <w:bookmarkStart w:id="2645" w:name="_Toc100589005"/>
      <w:r>
        <w:t>Subdivision 4 — Appeals from State Administrative Tribunal</w:t>
      </w:r>
      <w:bookmarkEnd w:id="2639"/>
      <w:bookmarkEnd w:id="2640"/>
      <w:bookmarkEnd w:id="2641"/>
      <w:bookmarkEnd w:id="2642"/>
      <w:bookmarkEnd w:id="2643"/>
      <w:bookmarkEnd w:id="2644"/>
      <w:bookmarkEnd w:id="2645"/>
    </w:p>
    <w:p>
      <w:pPr>
        <w:pStyle w:val="Footnoteheading"/>
      </w:pPr>
      <w:r>
        <w:tab/>
        <w:t>[Heading inserted: No. 25 of 2014 s. 9.]</w:t>
      </w:r>
    </w:p>
    <w:p>
      <w:pPr>
        <w:pStyle w:val="Heading5"/>
      </w:pPr>
      <w:bookmarkStart w:id="2646" w:name="_Toc122352514"/>
      <w:bookmarkStart w:id="2647" w:name="_Toc100589006"/>
      <w:r>
        <w:rPr>
          <w:rStyle w:val="CharSectno"/>
        </w:rPr>
        <w:t>656</w:t>
      </w:r>
      <w:r>
        <w:t>.</w:t>
      </w:r>
      <w:r>
        <w:tab/>
        <w:t>Appeals to Supreme Court (1996 Act Pt. 6 Div. 3)</w:t>
      </w:r>
      <w:bookmarkEnd w:id="2646"/>
      <w:bookmarkEnd w:id="2647"/>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2648" w:name="_Toc107389533"/>
      <w:bookmarkStart w:id="2649" w:name="_Toc107391187"/>
      <w:bookmarkStart w:id="2650" w:name="_Toc107483768"/>
      <w:bookmarkStart w:id="2651" w:name="_Toc122352515"/>
      <w:bookmarkStart w:id="2652" w:name="_Toc100574023"/>
      <w:bookmarkStart w:id="2653" w:name="_Toc100574899"/>
      <w:bookmarkStart w:id="2654" w:name="_Toc100589007"/>
      <w:r>
        <w:rPr>
          <w:rStyle w:val="CharDivNo"/>
        </w:rPr>
        <w:t>Division 6</w:t>
      </w:r>
      <w:r>
        <w:t> — </w:t>
      </w:r>
      <w:r>
        <w:rPr>
          <w:rStyle w:val="CharDivText"/>
        </w:rPr>
        <w:t>Protection of patient’s rights</w:t>
      </w:r>
      <w:bookmarkEnd w:id="2648"/>
      <w:bookmarkEnd w:id="2649"/>
      <w:bookmarkEnd w:id="2650"/>
      <w:bookmarkEnd w:id="2651"/>
      <w:bookmarkEnd w:id="2652"/>
      <w:bookmarkEnd w:id="2653"/>
      <w:bookmarkEnd w:id="2654"/>
    </w:p>
    <w:p>
      <w:pPr>
        <w:pStyle w:val="Footnoteheading"/>
        <w:spacing w:before="80"/>
      </w:pPr>
      <w:r>
        <w:tab/>
        <w:t>[Heading inserted: No. 25 of 2014 s. 9.]</w:t>
      </w:r>
    </w:p>
    <w:p>
      <w:pPr>
        <w:pStyle w:val="Heading5"/>
        <w:spacing w:before="180"/>
      </w:pPr>
      <w:bookmarkStart w:id="2655" w:name="_Toc122352516"/>
      <w:bookmarkStart w:id="2656" w:name="_Toc100589008"/>
      <w:r>
        <w:rPr>
          <w:rStyle w:val="CharSectno"/>
        </w:rPr>
        <w:t>657</w:t>
      </w:r>
      <w:r>
        <w:t>.</w:t>
      </w:r>
      <w:r>
        <w:tab/>
        <w:t>Interview with psychiatrist requested by patient (1996 Act s. 164)</w:t>
      </w:r>
      <w:bookmarkEnd w:id="2655"/>
      <w:bookmarkEnd w:id="2656"/>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2657" w:name="_Toc122352517"/>
      <w:bookmarkStart w:id="2658" w:name="_Toc100589009"/>
      <w:r>
        <w:rPr>
          <w:rStyle w:val="CharSectno"/>
        </w:rPr>
        <w:t>658</w:t>
      </w:r>
      <w:r>
        <w:t>.</w:t>
      </w:r>
      <w:r>
        <w:tab/>
        <w:t>Personal possessions left at authorised hospital (1996 Act s. 165(3))</w:t>
      </w:r>
      <w:bookmarkEnd w:id="2657"/>
      <w:bookmarkEnd w:id="2658"/>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2659" w:name="_Toc122352518"/>
      <w:bookmarkStart w:id="2660" w:name="_Toc100589010"/>
      <w:r>
        <w:rPr>
          <w:rStyle w:val="CharSectno"/>
        </w:rPr>
        <w:t>659</w:t>
      </w:r>
      <w:r>
        <w:t>.</w:t>
      </w:r>
      <w:r>
        <w:tab/>
        <w:t>Order restricting or denying patient’s rights (1996 Act s. 169)</w:t>
      </w:r>
      <w:bookmarkEnd w:id="2659"/>
      <w:bookmarkEnd w:id="2660"/>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2661" w:name="_Toc122352519"/>
      <w:bookmarkStart w:id="2662" w:name="_Toc100589011"/>
      <w:r>
        <w:rPr>
          <w:rStyle w:val="CharSectno"/>
        </w:rPr>
        <w:t>660</w:t>
      </w:r>
      <w:r>
        <w:t>.</w:t>
      </w:r>
      <w:r>
        <w:tab/>
        <w:t>Application for review of order restricting or denying patient’s right (1996 Act s. 170)</w:t>
      </w:r>
      <w:bookmarkEnd w:id="2661"/>
      <w:bookmarkEnd w:id="2662"/>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2663" w:name="_Toc107389538"/>
      <w:bookmarkStart w:id="2664" w:name="_Toc107391192"/>
      <w:bookmarkStart w:id="2665" w:name="_Toc107483773"/>
      <w:bookmarkStart w:id="2666" w:name="_Toc122352520"/>
      <w:bookmarkStart w:id="2667" w:name="_Toc100574028"/>
      <w:bookmarkStart w:id="2668" w:name="_Toc100574904"/>
      <w:bookmarkStart w:id="2669" w:name="_Toc100589012"/>
      <w:r>
        <w:rPr>
          <w:rStyle w:val="CharDivNo"/>
        </w:rPr>
        <w:t>Division 7</w:t>
      </w:r>
      <w:r>
        <w:t> — </w:t>
      </w:r>
      <w:r>
        <w:rPr>
          <w:rStyle w:val="CharDivText"/>
        </w:rPr>
        <w:t>Community support services</w:t>
      </w:r>
      <w:bookmarkEnd w:id="2663"/>
      <w:bookmarkEnd w:id="2664"/>
      <w:bookmarkEnd w:id="2665"/>
      <w:bookmarkEnd w:id="2666"/>
      <w:bookmarkEnd w:id="2667"/>
      <w:bookmarkEnd w:id="2668"/>
      <w:bookmarkEnd w:id="2669"/>
    </w:p>
    <w:p>
      <w:pPr>
        <w:pStyle w:val="Footnoteheading"/>
      </w:pPr>
      <w:r>
        <w:tab/>
        <w:t>[Heading inserted: No. 25 of 2014 s. 9.]</w:t>
      </w:r>
    </w:p>
    <w:p>
      <w:pPr>
        <w:pStyle w:val="Heading5"/>
      </w:pPr>
      <w:bookmarkStart w:id="2670" w:name="_Toc122352521"/>
      <w:bookmarkStart w:id="2671" w:name="_Toc100589013"/>
      <w:r>
        <w:rPr>
          <w:rStyle w:val="CharSectno"/>
        </w:rPr>
        <w:t>661</w:t>
      </w:r>
      <w:r>
        <w:t>.</w:t>
      </w:r>
      <w:r>
        <w:tab/>
        <w:t>Funding and services agreements (1996 Act s. 174)</w:t>
      </w:r>
      <w:bookmarkEnd w:id="2670"/>
      <w:bookmarkEnd w:id="2671"/>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2672" w:name="_Toc107389540"/>
      <w:bookmarkStart w:id="2673" w:name="_Toc107391194"/>
      <w:bookmarkStart w:id="2674" w:name="_Toc107483775"/>
      <w:bookmarkStart w:id="2675" w:name="_Toc122352522"/>
      <w:bookmarkStart w:id="2676" w:name="_Toc100574030"/>
      <w:bookmarkStart w:id="2677" w:name="_Toc100574906"/>
      <w:bookmarkStart w:id="2678" w:name="_Toc100589014"/>
      <w:r>
        <w:rPr>
          <w:rStyle w:val="CharDivNo"/>
        </w:rPr>
        <w:t>Division 8</w:t>
      </w:r>
      <w:r>
        <w:t> — </w:t>
      </w:r>
      <w:r>
        <w:rPr>
          <w:rStyle w:val="CharDivText"/>
        </w:rPr>
        <w:t>Council of Official Visitors</w:t>
      </w:r>
      <w:bookmarkEnd w:id="2672"/>
      <w:bookmarkEnd w:id="2673"/>
      <w:bookmarkEnd w:id="2674"/>
      <w:bookmarkEnd w:id="2675"/>
      <w:bookmarkEnd w:id="2676"/>
      <w:bookmarkEnd w:id="2677"/>
      <w:bookmarkEnd w:id="2678"/>
    </w:p>
    <w:p>
      <w:pPr>
        <w:pStyle w:val="Footnoteheading"/>
      </w:pPr>
      <w:r>
        <w:tab/>
        <w:t>[Heading inserted: No. 25 of 2014 s. 9.]</w:t>
      </w:r>
    </w:p>
    <w:p>
      <w:pPr>
        <w:pStyle w:val="Heading5"/>
      </w:pPr>
      <w:bookmarkStart w:id="2679" w:name="_Toc122352523"/>
      <w:bookmarkStart w:id="2680" w:name="_Toc100589015"/>
      <w:r>
        <w:rPr>
          <w:rStyle w:val="CharSectno"/>
        </w:rPr>
        <w:t>662</w:t>
      </w:r>
      <w:r>
        <w:t>.</w:t>
      </w:r>
      <w:r>
        <w:tab/>
        <w:t>Matters generally</w:t>
      </w:r>
      <w:bookmarkEnd w:id="2679"/>
      <w:bookmarkEnd w:id="2680"/>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2681" w:name="_Toc122352524"/>
      <w:bookmarkStart w:id="2682" w:name="_Toc100589016"/>
      <w:r>
        <w:rPr>
          <w:rStyle w:val="CharSectno"/>
        </w:rPr>
        <w:t>663</w:t>
      </w:r>
      <w:r>
        <w:t>.</w:t>
      </w:r>
      <w:r>
        <w:tab/>
        <w:t>Request for visit by official visitor (1996 Act s. 189)</w:t>
      </w:r>
      <w:bookmarkEnd w:id="2681"/>
      <w:bookmarkEnd w:id="2682"/>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2683" w:name="_Toc122352525"/>
      <w:bookmarkStart w:id="2684" w:name="_Toc100589017"/>
      <w:r>
        <w:rPr>
          <w:rStyle w:val="CharSectno"/>
        </w:rPr>
        <w:t>664</w:t>
      </w:r>
      <w:r>
        <w:t>.</w:t>
      </w:r>
      <w:r>
        <w:tab/>
        <w:t>Exercise of powers by official visitors and panels (1996 Act s. 190)</w:t>
      </w:r>
      <w:bookmarkEnd w:id="2683"/>
      <w:bookmarkEnd w:id="2684"/>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2685" w:name="_Toc122352526"/>
      <w:bookmarkStart w:id="2686" w:name="_Toc100589018"/>
      <w:r>
        <w:rPr>
          <w:rStyle w:val="CharSectno"/>
        </w:rPr>
        <w:t>665</w:t>
      </w:r>
      <w:r>
        <w:t>.</w:t>
      </w:r>
      <w:r>
        <w:tab/>
        <w:t>Reports requested by Minister (1996 Act s. 192(2))</w:t>
      </w:r>
      <w:bookmarkEnd w:id="2685"/>
      <w:bookmarkEnd w:id="2686"/>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2687" w:name="_Toc122352527"/>
      <w:bookmarkStart w:id="2688" w:name="_Toc100589019"/>
      <w:r>
        <w:rPr>
          <w:rStyle w:val="CharSectno"/>
        </w:rPr>
        <w:t>666</w:t>
      </w:r>
      <w:r>
        <w:t>.</w:t>
      </w:r>
      <w:r>
        <w:tab/>
        <w:t>Final report about activities of official visitors (1996 Act s. 192(3))</w:t>
      </w:r>
      <w:bookmarkEnd w:id="2687"/>
      <w:bookmarkEnd w:id="2688"/>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2689" w:name="_Toc122352528"/>
      <w:bookmarkStart w:id="2690" w:name="_Toc100589020"/>
      <w:r>
        <w:rPr>
          <w:rStyle w:val="CharSectno"/>
        </w:rPr>
        <w:t>667</w:t>
      </w:r>
      <w:r>
        <w:t>.</w:t>
      </w:r>
      <w:r>
        <w:tab/>
        <w:t>Records of Council of Official Visitors</w:t>
      </w:r>
      <w:bookmarkEnd w:id="2689"/>
      <w:bookmarkEnd w:id="2690"/>
    </w:p>
    <w:p>
      <w:pPr>
        <w:pStyle w:val="Subsection"/>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2691" w:name="_Toc107389547"/>
      <w:bookmarkStart w:id="2692" w:name="_Toc107391201"/>
      <w:bookmarkStart w:id="2693" w:name="_Toc107483782"/>
      <w:bookmarkStart w:id="2694" w:name="_Toc122352529"/>
      <w:bookmarkStart w:id="2695" w:name="_Toc100574037"/>
      <w:bookmarkStart w:id="2696" w:name="_Toc100574913"/>
      <w:bookmarkStart w:id="2697" w:name="_Toc100589021"/>
      <w:r>
        <w:rPr>
          <w:rStyle w:val="CharDivNo"/>
        </w:rPr>
        <w:t>Division 9</w:t>
      </w:r>
      <w:r>
        <w:t> — </w:t>
      </w:r>
      <w:r>
        <w:rPr>
          <w:rStyle w:val="CharDivText"/>
        </w:rPr>
        <w:t>Other matters under 1996 Act</w:t>
      </w:r>
      <w:bookmarkEnd w:id="2691"/>
      <w:bookmarkEnd w:id="2692"/>
      <w:bookmarkEnd w:id="2693"/>
      <w:bookmarkEnd w:id="2694"/>
      <w:bookmarkEnd w:id="2695"/>
      <w:bookmarkEnd w:id="2696"/>
      <w:bookmarkEnd w:id="2697"/>
    </w:p>
    <w:p>
      <w:pPr>
        <w:pStyle w:val="Footnoteheading"/>
      </w:pPr>
      <w:r>
        <w:tab/>
        <w:t>[Heading inserted: No. 25 of 2014 s. 9.]</w:t>
      </w:r>
    </w:p>
    <w:p>
      <w:pPr>
        <w:pStyle w:val="Heading5"/>
      </w:pPr>
      <w:bookmarkStart w:id="2698" w:name="_Toc122352530"/>
      <w:bookmarkStart w:id="2699" w:name="_Toc100589022"/>
      <w:r>
        <w:rPr>
          <w:rStyle w:val="CharSectno"/>
        </w:rPr>
        <w:t>668</w:t>
      </w:r>
      <w:r>
        <w:t>.</w:t>
      </w:r>
      <w:r>
        <w:tab/>
        <w:t>Person taken into protective custody (1996 Act s. 195)</w:t>
      </w:r>
      <w:bookmarkEnd w:id="2698"/>
      <w:bookmarkEnd w:id="2699"/>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2700" w:name="_Toc122352531"/>
      <w:bookmarkStart w:id="2701" w:name="_Toc100589023"/>
      <w:r>
        <w:rPr>
          <w:rStyle w:val="CharSectno"/>
        </w:rPr>
        <w:t>669</w:t>
      </w:r>
      <w:r>
        <w:t>.</w:t>
      </w:r>
      <w:r>
        <w:tab/>
        <w:t>Examination of person arrested (1996 Act s. 196)</w:t>
      </w:r>
      <w:bookmarkEnd w:id="2700"/>
      <w:bookmarkEnd w:id="2701"/>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2702" w:name="_Toc122352532"/>
      <w:bookmarkStart w:id="2703" w:name="_Toc100589024"/>
      <w:r>
        <w:rPr>
          <w:rStyle w:val="CharSectno"/>
        </w:rPr>
        <w:t>670</w:t>
      </w:r>
      <w:r>
        <w:t>.</w:t>
      </w:r>
      <w:r>
        <w:tab/>
        <w:t>Things seized by police officer (1996 Act s. 197)</w:t>
      </w:r>
      <w:bookmarkEnd w:id="2702"/>
      <w:bookmarkEnd w:id="2703"/>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2704" w:name="_Toc122352533"/>
      <w:bookmarkStart w:id="2705" w:name="_Toc100589025"/>
      <w:r>
        <w:rPr>
          <w:rStyle w:val="CharSectno"/>
        </w:rPr>
        <w:t>671</w:t>
      </w:r>
      <w:r>
        <w:t>.</w:t>
      </w:r>
      <w:r>
        <w:tab/>
        <w:t>Review of determination of capacity to vote (1996 Act s. 203)</w:t>
      </w:r>
      <w:bookmarkEnd w:id="2704"/>
      <w:bookmarkEnd w:id="2705"/>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2706" w:name="_Toc122352534"/>
      <w:bookmarkStart w:id="2707" w:name="_Toc100589026"/>
      <w:r>
        <w:rPr>
          <w:rStyle w:val="CharSectno"/>
        </w:rPr>
        <w:t>672</w:t>
      </w:r>
      <w:r>
        <w:t>.</w:t>
      </w:r>
      <w:r>
        <w:tab/>
        <w:t>Records of patients (1996 Act s. 204)</w:t>
      </w:r>
      <w:bookmarkEnd w:id="2706"/>
      <w:bookmarkEnd w:id="2707"/>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2708" w:name="_Toc122352535"/>
      <w:bookmarkStart w:id="2709" w:name="_Toc100589027"/>
      <w:r>
        <w:rPr>
          <w:rStyle w:val="CharSectno"/>
        </w:rPr>
        <w:t>673</w:t>
      </w:r>
      <w:r>
        <w:t>.</w:t>
      </w:r>
      <w:r>
        <w:tab/>
        <w:t>Request for information about patient or person detained (1996 Act s. 205)</w:t>
      </w:r>
      <w:bookmarkEnd w:id="2708"/>
      <w:bookmarkEnd w:id="2709"/>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2710" w:name="_Toc122352536"/>
      <w:bookmarkStart w:id="2711" w:name="_Toc100589028"/>
      <w:r>
        <w:rPr>
          <w:rStyle w:val="CharSectno"/>
        </w:rPr>
        <w:t>674</w:t>
      </w:r>
      <w:r>
        <w:t>.</w:t>
      </w:r>
      <w:r>
        <w:tab/>
        <w:t>Inquiries (1996 Act Pt. 10 Div. 5)</w:t>
      </w:r>
      <w:bookmarkEnd w:id="2710"/>
      <w:bookmarkEnd w:id="2711"/>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2712" w:name="_Toc122352537"/>
      <w:bookmarkStart w:id="2713" w:name="_Toc100589029"/>
      <w:r>
        <w:rPr>
          <w:rStyle w:val="CharSectno"/>
        </w:rPr>
        <w:t>675</w:t>
      </w:r>
      <w:r>
        <w:t>.</w:t>
      </w:r>
      <w:r>
        <w:tab/>
        <w:t>Rectification of referrals and orders (1996 Act s. 212)</w:t>
      </w:r>
      <w:bookmarkEnd w:id="2712"/>
      <w:bookmarkEnd w:id="2713"/>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2714" w:name="_Toc107389556"/>
      <w:bookmarkStart w:id="2715" w:name="_Toc107391210"/>
      <w:bookmarkStart w:id="2716" w:name="_Toc107483791"/>
      <w:bookmarkStart w:id="2717" w:name="_Toc122352538"/>
      <w:bookmarkStart w:id="2718" w:name="_Toc100574046"/>
      <w:bookmarkStart w:id="2719" w:name="_Toc100574922"/>
      <w:bookmarkStart w:id="2720" w:name="_Toc100589030"/>
      <w:r>
        <w:rPr>
          <w:rStyle w:val="CharDivNo"/>
        </w:rPr>
        <w:t>Division 10</w:t>
      </w:r>
      <w:r>
        <w:t> — </w:t>
      </w:r>
      <w:r>
        <w:rPr>
          <w:rStyle w:val="CharDivText"/>
        </w:rPr>
        <w:t>Miscellaneous matters</w:t>
      </w:r>
      <w:bookmarkEnd w:id="2714"/>
      <w:bookmarkEnd w:id="2715"/>
      <w:bookmarkEnd w:id="2716"/>
      <w:bookmarkEnd w:id="2717"/>
      <w:bookmarkEnd w:id="2718"/>
      <w:bookmarkEnd w:id="2719"/>
      <w:bookmarkEnd w:id="2720"/>
    </w:p>
    <w:p>
      <w:pPr>
        <w:pStyle w:val="Footnoteheading"/>
      </w:pPr>
      <w:r>
        <w:tab/>
        <w:t>[Heading inserted: No. 25 of 2014 s. 9.]</w:t>
      </w:r>
    </w:p>
    <w:p>
      <w:pPr>
        <w:pStyle w:val="Heading5"/>
        <w:spacing w:before="180"/>
      </w:pPr>
      <w:bookmarkStart w:id="2721" w:name="_Toc122352539"/>
      <w:bookmarkStart w:id="2722" w:name="_Toc100589031"/>
      <w:r>
        <w:rPr>
          <w:rStyle w:val="CharSectno"/>
        </w:rPr>
        <w:t>676</w:t>
      </w:r>
      <w:r>
        <w:t>.</w:t>
      </w:r>
      <w:r>
        <w:tab/>
        <w:t>Transitional regulations</w:t>
      </w:r>
      <w:bookmarkEnd w:id="2721"/>
      <w:bookmarkEnd w:id="272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2723" w:name="_Toc122352540"/>
      <w:bookmarkStart w:id="2724" w:name="_Toc100589032"/>
      <w:r>
        <w:rPr>
          <w:rStyle w:val="CharSectno"/>
        </w:rPr>
        <w:t>677</w:t>
      </w:r>
      <w:r>
        <w:t>.</w:t>
      </w:r>
      <w:r>
        <w:tab/>
      </w:r>
      <w:r>
        <w:rPr>
          <w:i/>
        </w:rPr>
        <w:t>Interpretation Act 1984</w:t>
      </w:r>
      <w:r>
        <w:t xml:space="preserve"> not affected</w:t>
      </w:r>
      <w:bookmarkEnd w:id="2723"/>
      <w:bookmarkEnd w:id="2724"/>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725" w:name="_Toc107389559"/>
      <w:bookmarkStart w:id="2726" w:name="_Toc107391213"/>
      <w:bookmarkStart w:id="2727" w:name="_Toc107483794"/>
      <w:bookmarkStart w:id="2728" w:name="_Toc122352541"/>
      <w:bookmarkStart w:id="2729" w:name="_Toc100574049"/>
      <w:bookmarkStart w:id="2730" w:name="_Toc100574925"/>
      <w:bookmarkStart w:id="2731" w:name="_Toc100589033"/>
      <w:r>
        <w:rPr>
          <w:rStyle w:val="CharSchNo"/>
        </w:rPr>
        <w:t>Schedule 1</w:t>
      </w:r>
      <w:r>
        <w:rPr>
          <w:rStyle w:val="CharSDivNo"/>
        </w:rPr>
        <w:t> </w:t>
      </w:r>
      <w:r>
        <w:t>—</w:t>
      </w:r>
      <w:bookmarkStart w:id="2732" w:name="AutoSch"/>
      <w:bookmarkEnd w:id="2732"/>
      <w:r>
        <w:rPr>
          <w:rStyle w:val="CharSDivText"/>
        </w:rPr>
        <w:t xml:space="preserve"> </w:t>
      </w:r>
      <w:r>
        <w:rPr>
          <w:rStyle w:val="CharSchText"/>
        </w:rPr>
        <w:t>Charter of Mental Health Care Principles</w:t>
      </w:r>
      <w:bookmarkEnd w:id="2725"/>
      <w:bookmarkEnd w:id="2726"/>
      <w:bookmarkEnd w:id="2727"/>
      <w:bookmarkEnd w:id="2728"/>
      <w:bookmarkEnd w:id="2729"/>
      <w:bookmarkEnd w:id="2730"/>
      <w:bookmarkEnd w:id="2731"/>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733" w:name="_Toc107389560"/>
      <w:bookmarkStart w:id="2734" w:name="_Toc107391214"/>
      <w:bookmarkStart w:id="2735" w:name="_Toc107483795"/>
      <w:bookmarkStart w:id="2736" w:name="_Toc122352542"/>
      <w:bookmarkStart w:id="2737" w:name="_Toc100574050"/>
      <w:bookmarkStart w:id="2738" w:name="_Toc100574926"/>
      <w:bookmarkStart w:id="2739" w:name="_Toc100589034"/>
      <w:r>
        <w:rPr>
          <w:rStyle w:val="CharSchNo"/>
        </w:rPr>
        <w:t>Schedule 2</w:t>
      </w:r>
      <w:r>
        <w:rPr>
          <w:rStyle w:val="CharSDivNo"/>
        </w:rPr>
        <w:t> </w:t>
      </w:r>
      <w:r>
        <w:t>—</w:t>
      </w:r>
      <w:r>
        <w:rPr>
          <w:rStyle w:val="CharSDivText"/>
        </w:rPr>
        <w:t> </w:t>
      </w:r>
      <w:r>
        <w:rPr>
          <w:rStyle w:val="CharSchText"/>
        </w:rPr>
        <w:t>Notifiable events</w:t>
      </w:r>
      <w:bookmarkEnd w:id="2733"/>
      <w:bookmarkEnd w:id="2734"/>
      <w:bookmarkEnd w:id="2735"/>
      <w:bookmarkEnd w:id="2736"/>
      <w:bookmarkEnd w:id="2737"/>
      <w:bookmarkEnd w:id="2738"/>
      <w:bookmarkEnd w:id="2739"/>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741" w:name="_Toc107389561"/>
      <w:bookmarkStart w:id="2742" w:name="_Toc107391215"/>
      <w:bookmarkStart w:id="2743" w:name="_Toc107483796"/>
      <w:bookmarkStart w:id="2744" w:name="_Toc122352543"/>
      <w:bookmarkStart w:id="2745" w:name="_Toc100574051"/>
      <w:bookmarkStart w:id="2746" w:name="_Toc100574927"/>
      <w:bookmarkStart w:id="2747" w:name="_Toc100589035"/>
      <w:r>
        <w:t>Notes</w:t>
      </w:r>
      <w:bookmarkEnd w:id="2741"/>
      <w:bookmarkEnd w:id="2742"/>
      <w:bookmarkEnd w:id="2743"/>
      <w:bookmarkEnd w:id="2744"/>
      <w:bookmarkEnd w:id="2745"/>
      <w:bookmarkEnd w:id="2746"/>
      <w:bookmarkEnd w:id="2747"/>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w:t>
      </w:r>
      <w:del w:id="2748" w:author="Master Repository Process" w:date="2022-12-19T14:27:00Z">
        <w:r>
          <w:delText>For provisions that have not yet come into operation see the uncommenced provisions table.</w:delText>
        </w:r>
      </w:del>
    </w:p>
    <w:p>
      <w:pPr>
        <w:pStyle w:val="nHeading3"/>
      </w:pPr>
      <w:bookmarkStart w:id="2749" w:name="_Toc122352544"/>
      <w:bookmarkStart w:id="2750" w:name="_Toc100589036"/>
      <w:r>
        <w:t>Compilation table</w:t>
      </w:r>
      <w:bookmarkEnd w:id="2749"/>
      <w:bookmarkEnd w:id="275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rPr>
          <w:del w:id="2751" w:author="Master Repository Process" w:date="2022-12-19T14:27:00Z"/>
        </w:rPr>
      </w:pPr>
      <w:bookmarkStart w:id="2752" w:name="_Toc100589037"/>
      <w:del w:id="2753" w:author="Master Repository Process" w:date="2022-12-19T14:27:00Z">
        <w:r>
          <w:delText>Uncommenced provisions table</w:delText>
        </w:r>
        <w:bookmarkEnd w:id="2752"/>
      </w:del>
    </w:p>
    <w:p>
      <w:pPr>
        <w:pStyle w:val="nStatement"/>
        <w:keepNext/>
        <w:spacing w:after="240"/>
        <w:rPr>
          <w:del w:id="2754" w:author="Master Repository Process" w:date="2022-12-19T14:27:00Z"/>
        </w:rPr>
      </w:pPr>
      <w:del w:id="2755" w:author="Master Repository Process" w:date="2022-12-19T14:2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756" w:author="Master Repository Process" w:date="2022-12-19T14:27:00Z"/>
        </w:trPr>
        <w:tc>
          <w:tcPr>
            <w:tcW w:w="2268" w:type="dxa"/>
          </w:tcPr>
          <w:p>
            <w:pPr>
              <w:pStyle w:val="nTable"/>
              <w:spacing w:after="40"/>
              <w:rPr>
                <w:del w:id="2757" w:author="Master Repository Process" w:date="2022-12-19T14:27:00Z"/>
                <w:b/>
              </w:rPr>
            </w:pPr>
            <w:del w:id="2758" w:author="Master Repository Process" w:date="2022-12-19T14:27:00Z">
              <w:r>
                <w:rPr>
                  <w:b/>
                </w:rPr>
                <w:delText>Short title</w:delText>
              </w:r>
            </w:del>
          </w:p>
        </w:tc>
        <w:tc>
          <w:tcPr>
            <w:tcW w:w="1134" w:type="dxa"/>
          </w:tcPr>
          <w:p>
            <w:pPr>
              <w:pStyle w:val="nTable"/>
              <w:spacing w:after="40"/>
              <w:rPr>
                <w:del w:id="2759" w:author="Master Repository Process" w:date="2022-12-19T14:27:00Z"/>
                <w:b/>
              </w:rPr>
            </w:pPr>
            <w:del w:id="2760" w:author="Master Repository Process" w:date="2022-12-19T14:27:00Z">
              <w:r>
                <w:rPr>
                  <w:b/>
                </w:rPr>
                <w:delText>Number and year</w:delText>
              </w:r>
            </w:del>
          </w:p>
        </w:tc>
        <w:tc>
          <w:tcPr>
            <w:tcW w:w="1134" w:type="dxa"/>
          </w:tcPr>
          <w:p>
            <w:pPr>
              <w:pStyle w:val="nTable"/>
              <w:spacing w:after="40"/>
              <w:rPr>
                <w:del w:id="2761" w:author="Master Repository Process" w:date="2022-12-19T14:27:00Z"/>
                <w:b/>
              </w:rPr>
            </w:pPr>
            <w:del w:id="2762" w:author="Master Repository Process" w:date="2022-12-19T14:27:00Z">
              <w:r>
                <w:rPr>
                  <w:b/>
                </w:rPr>
                <w:delText>Assent</w:delText>
              </w:r>
            </w:del>
          </w:p>
        </w:tc>
        <w:tc>
          <w:tcPr>
            <w:tcW w:w="2552" w:type="dxa"/>
          </w:tcPr>
          <w:p>
            <w:pPr>
              <w:pStyle w:val="nTable"/>
              <w:spacing w:after="40"/>
              <w:rPr>
                <w:del w:id="2763" w:author="Master Repository Process" w:date="2022-12-19T14:27:00Z"/>
                <w:b/>
              </w:rPr>
            </w:pPr>
            <w:del w:id="2764" w:author="Master Repository Process" w:date="2022-12-19T14:27:00Z">
              <w:r>
                <w:rPr>
                  <w:b/>
                </w:rPr>
                <w:delText>Commencement</w:delText>
              </w:r>
            </w:del>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w:t>
            </w:r>
            <w:del w:id="2765" w:author="Master Repository Process" w:date="2022-12-19T14:27:00Z">
              <w:r>
                <w:delText xml:space="preserve"> </w:delText>
              </w:r>
            </w:del>
            <w:ins w:id="2766" w:author="Master Repository Process" w:date="2022-12-19T14:27:00Z">
              <w:r>
                <w:t> </w:t>
              </w:r>
            </w:ins>
            <w:r>
              <w:t>of</w:t>
            </w:r>
            <w:del w:id="2767" w:author="Master Repository Process" w:date="2022-12-19T14:27:00Z">
              <w:r>
                <w:delText xml:space="preserve"> </w:delText>
              </w:r>
            </w:del>
            <w:ins w:id="2768" w:author="Master Repository Process" w:date="2022-12-19T14:27:00Z">
              <w:r>
                <w:t> </w:t>
              </w:r>
            </w:ins>
            <w:r>
              <w:t>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del w:id="2769" w:author="Master Repository Process" w:date="2022-12-19T14:27:00Z">
              <w:r>
                <w:delText>To be proclaimed</w:delText>
              </w:r>
            </w:del>
            <w:ins w:id="2770" w:author="Master Repository Process" w:date="2022-12-19T14:27:00Z">
              <w:r>
                <w:rPr>
                  <w:snapToGrid w:val="0"/>
                </w:rPr>
                <w:t>1 Jul 2022</w:t>
              </w:r>
            </w:ins>
            <w:r>
              <w:rPr>
                <w:snapToGrid w:val="0"/>
              </w:rPr>
              <w:t xml:space="preserve"> (see s. 2(c</w:t>
            </w:r>
            <w:del w:id="2771" w:author="Master Repository Process" w:date="2022-12-19T14:27:00Z">
              <w:r>
                <w:delText>))</w:delText>
              </w:r>
            </w:del>
            <w:ins w:id="2772" w:author="Master Repository Process" w:date="2022-12-19T14:27:00Z">
              <w:r>
                <w:rPr>
                  <w:snapToGrid w:val="0"/>
                </w:rPr>
                <w:t>) and SL 2022/113 cl. 2)</w:t>
              </w:r>
            </w:ins>
          </w:p>
        </w:tc>
      </w:tr>
    </w:tbl>
    <w:p>
      <w:pPr>
        <w:pStyle w:val="nHeading3"/>
        <w:rPr>
          <w:del w:id="2773" w:author="Master Repository Process" w:date="2022-12-19T14:27:00Z"/>
        </w:rPr>
      </w:pPr>
      <w:bookmarkStart w:id="2774" w:name="_Toc100589038"/>
      <w:del w:id="2775" w:author="Master Repository Process" w:date="2022-12-19T14:27:00Z">
        <w:r>
          <w:delText>Other notes</w:delText>
        </w:r>
        <w:bookmarkEnd w:id="2774"/>
      </w:del>
    </w:p>
    <w:p>
      <w:pPr>
        <w:pStyle w:val="nNote"/>
        <w:rPr>
          <w:del w:id="2776" w:author="Master Repository Process" w:date="2022-12-19T14:27:00Z"/>
        </w:rPr>
      </w:pPr>
      <w:del w:id="2777" w:author="Master Repository Process" w:date="2022-12-19T14:27:00Z">
        <w:r>
          <w:rPr>
            <w:vertAlign w:val="superscript"/>
          </w:rPr>
          <w:delText>1M</w:delText>
        </w:r>
        <w:r>
          <w:tab/>
          <w:delText xml:space="preserve">The </w:delText>
        </w:r>
        <w:r>
          <w:rPr>
            <w:i/>
          </w:rPr>
          <w:delText>COVID</w:delText>
        </w:r>
        <w:r>
          <w:rPr>
            <w:i/>
          </w:rPr>
          <w:noBreakHyphen/>
          <w:delText>19 Response and Economic Recovery Omnibus Act 2020</w:delText>
        </w:r>
        <w:r>
          <w:delText xml:space="preserve"> Part 4 Division 2 modifies sections 48 and 79 of the Act. The modified sections are identified by the superscript 1M appearing after the section number. The modifications have effect while the Mental Health Infection Control Directions, or any replacement directions, have effect.</w:delText>
        </w:r>
      </w:del>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40" w:name="Schedule"/>
    <w:bookmarkEnd w:id="27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78" w:name="Compilation"/>
    <w:bookmarkEnd w:id="277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79" w:name="Coversheet"/>
    <w:bookmarkEnd w:id="27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4459"/>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66246-C61E-49A3-BD73-C46DEBE5E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103512</Words>
  <Characters>512389</Characters>
  <Application>Microsoft Office Word</Application>
  <DocSecurity>0</DocSecurity>
  <Lines>13138</Lines>
  <Paragraphs>7332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01-h0-00 - 01-i0-01</dc:title>
  <dc:subject/>
  <dc:creator/>
  <cp:keywords/>
  <dc:description/>
  <cp:lastModifiedBy>Master Repository Process</cp:lastModifiedBy>
  <cp:revision>2</cp:revision>
  <cp:lastPrinted>2020-09-14T01:03:00Z</cp:lastPrinted>
  <dcterms:created xsi:type="dcterms:W3CDTF">2022-12-19T06:26:00Z</dcterms:created>
  <dcterms:modified xsi:type="dcterms:W3CDTF">2022-12-19T06:27:00Z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20220701</vt:lpwstr>
  </property>
  <property fmtid="{D5CDD505-2E9C-101B-9397-08002B2CF9AE}" pid="8" name="FromSuffix">
    <vt:lpwstr>01-h0-00</vt:lpwstr>
  </property>
  <property fmtid="{D5CDD505-2E9C-101B-9397-08002B2CF9AE}" pid="9" name="FromAsAtDate">
    <vt:lpwstr>14 Apr 2022</vt:lpwstr>
  </property>
  <property fmtid="{D5CDD505-2E9C-101B-9397-08002B2CF9AE}" pid="10" name="ToSuffix">
    <vt:lpwstr>01-i0-01</vt:lpwstr>
  </property>
  <property fmtid="{D5CDD505-2E9C-101B-9397-08002B2CF9AE}" pid="11" name="ToAsAtDate">
    <vt:lpwstr>01 Jul 2022</vt:lpwstr>
  </property>
</Properties>
</file>