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02-q0-01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29 May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02-r0-00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167369646"/>
      <w:bookmarkStart w:id="2" w:name="_Toc155168890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3" w:name="_Toc167369647"/>
      <w:bookmarkStart w:id="4" w:name="_Toc15516889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3"/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5" w:name="_Toc167369648"/>
      <w:bookmarkStart w:id="6" w:name="_Toc155168892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7" w:name="_Toc167369649"/>
      <w:bookmarkStart w:id="8" w:name="_Toc155168893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9" w:name="_Toc167369650"/>
      <w:bookmarkStart w:id="10" w:name="_Toc155168894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11" w:name="_Toc167367058"/>
      <w:bookmarkStart w:id="12" w:name="_Toc167367437"/>
      <w:bookmarkStart w:id="13" w:name="_Toc167369651"/>
      <w:bookmarkStart w:id="14" w:name="_Toc155168895"/>
      <w:r>
        <w:rPr>
          <w:rStyle w:val="CharSchNo"/>
        </w:rPr>
        <w:lastRenderedPageBreak/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1"/>
      <w:bookmarkEnd w:id="12"/>
      <w:bookmarkEnd w:id="13"/>
      <w:bookmarkEnd w:id="14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5" w:name="_Toc167367059"/>
      <w:bookmarkStart w:id="16" w:name="_Toc167367438"/>
      <w:bookmarkStart w:id="17" w:name="_Toc167369652"/>
      <w:bookmarkStart w:id="18" w:name="_Toc155168896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5"/>
      <w:bookmarkEnd w:id="16"/>
      <w:bookmarkEnd w:id="17"/>
      <w:bookmarkEnd w:id="18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$176.70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$176.70</w:t>
            </w:r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4; SL 2021/88 r. 4; SL 2022/62 r. 6; SL 2023/44 r. 6.]</w:t>
      </w:r>
    </w:p>
    <w:p>
      <w:pPr>
        <w:pStyle w:val="yHeading3"/>
        <w:spacing w:before="260" w:after="120"/>
      </w:pPr>
      <w:bookmarkStart w:id="19" w:name="_Toc167367060"/>
      <w:bookmarkStart w:id="20" w:name="_Toc167367439"/>
      <w:bookmarkStart w:id="21" w:name="_Toc167369653"/>
      <w:bookmarkStart w:id="22" w:name="_Toc155168897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19"/>
      <w:bookmarkEnd w:id="20"/>
      <w:bookmarkEnd w:id="21"/>
      <w:bookmarkEnd w:id="22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$30.50</w:t>
            </w:r>
          </w:p>
        </w:tc>
      </w:tr>
    </w:tbl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4; SL 2021/88 r. 4; SL 2022/62 r. 6; SL 2023/44 r. 6.]</w:t>
      </w:r>
    </w:p>
    <w:p>
      <w:pPr>
        <w:pStyle w:val="yHeading3"/>
        <w:spacing w:before="260" w:after="120"/>
      </w:pPr>
      <w:bookmarkStart w:id="23" w:name="_Toc167367061"/>
      <w:bookmarkStart w:id="24" w:name="_Toc167367440"/>
      <w:bookmarkStart w:id="25" w:name="_Toc167369654"/>
      <w:bookmarkStart w:id="26" w:name="_Toc155168898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23"/>
      <w:bookmarkEnd w:id="24"/>
      <w:bookmarkEnd w:id="25"/>
      <w:bookmarkEnd w:id="2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rPr>
                <w:szCs w:val="22"/>
              </w:rPr>
              <w:t>$72.00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$176.70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4; SL 2021/88 r. 4; SL 2022/62 r. 6; SL 2023/44 r. 6.]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28" w:name="_Toc167367062"/>
      <w:bookmarkStart w:id="29" w:name="_Toc167367441"/>
      <w:bookmarkStart w:id="30" w:name="_Toc167369655"/>
      <w:bookmarkStart w:id="31" w:name="_Toc155168899"/>
      <w:r>
        <w:t>Notes</w:t>
      </w:r>
      <w:bookmarkEnd w:id="28"/>
      <w:bookmarkEnd w:id="29"/>
      <w:bookmarkEnd w:id="30"/>
      <w:bookmarkEnd w:id="3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 2004</w:t>
      </w:r>
      <w:r>
        <w:t xml:space="preserve"> and includes amendments made by other written laws. For provisions that have come into operation, and for information about any reprints, see the compilation table. </w:t>
      </w:r>
      <w:ins w:id="32" w:author="Master Repository Process" w:date="2025-05-28T13:22:00Z">
        <w:r>
          <w:t>For provisions that have not yet come into operation see the uncommenced provisions table.</w:t>
        </w:r>
      </w:ins>
    </w:p>
    <w:p>
      <w:pPr>
        <w:pStyle w:val="nHeading3"/>
      </w:pPr>
      <w:bookmarkStart w:id="33" w:name="_Toc167369656"/>
      <w:bookmarkStart w:id="34" w:name="_Toc155168900"/>
      <w:r>
        <w:t>Compilation table</w:t>
      </w:r>
      <w:bookmarkEnd w:id="33"/>
      <w:bookmarkEnd w:id="34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2020/76 9 Jun 2020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Lands Regulations Amendment (Fees and Charges) Regulations 2021 </w:t>
            </w:r>
            <w:r>
              <w:t>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2021/88</w:t>
            </w:r>
            <w:r>
              <w:br/>
              <w:t>18 Jun 2021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2022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2022/62 3 Jun 2022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2023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2023/44 19 May 2023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</w:tbl>
    <w:p>
      <w:pPr>
        <w:pStyle w:val="nHeading3"/>
        <w:rPr>
          <w:ins w:id="35" w:author="Master Repository Process" w:date="2025-05-28T13:22:00Z"/>
        </w:rPr>
      </w:pPr>
      <w:bookmarkStart w:id="36" w:name="_Toc167369657"/>
      <w:ins w:id="37" w:author="Master Repository Process" w:date="2025-05-28T13:22:00Z">
        <w:r>
          <w:t>Uncommenced provisions table</w:t>
        </w:r>
        <w:bookmarkEnd w:id="36"/>
      </w:ins>
    </w:p>
    <w:p>
      <w:pPr>
        <w:pStyle w:val="nStatement"/>
        <w:keepNext/>
        <w:spacing w:after="240"/>
        <w:rPr>
          <w:ins w:id="38" w:author="Master Repository Process" w:date="2025-05-28T13:22:00Z"/>
        </w:rPr>
      </w:pPr>
      <w:ins w:id="39" w:author="Master Repository Process" w:date="2025-05-28T13:22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40" w:author="Master Repository Process" w:date="2025-05-28T13:22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41" w:author="Master Repository Process" w:date="2025-05-28T13:22:00Z"/>
                <w:b/>
              </w:rPr>
            </w:pPr>
            <w:ins w:id="42" w:author="Master Repository Process" w:date="2025-05-28T13:22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43" w:author="Master Repository Process" w:date="2025-05-28T13:22:00Z"/>
                <w:b/>
              </w:rPr>
            </w:pPr>
            <w:ins w:id="44" w:author="Master Repository Process" w:date="2025-05-28T13:22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45" w:author="Master Repository Process" w:date="2025-05-28T13:22:00Z"/>
                <w:b/>
              </w:rPr>
            </w:pPr>
            <w:ins w:id="46" w:author="Master Repository Process" w:date="2025-05-28T13:22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47" w:author="Master Repository Process" w:date="2025-05-28T13:22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48" w:author="Master Repository Process" w:date="2025-05-28T13:22:00Z"/>
                <w:iCs/>
              </w:rPr>
            </w:pPr>
            <w:ins w:id="49" w:author="Master Repository Process" w:date="2025-05-28T13:22:00Z">
              <w:r>
                <w:rPr>
                  <w:i/>
                </w:rPr>
                <w:t>Lands Regulations Amendment (Fees and Charges) Regulations 2024</w:t>
              </w:r>
              <w:r>
                <w:rPr>
                  <w:iCs/>
                </w:rPr>
                <w:t xml:space="preserve"> Pt. 3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50" w:author="Master Repository Process" w:date="2025-05-28T13:22:00Z"/>
              </w:rPr>
            </w:pPr>
            <w:ins w:id="51" w:author="Master Repository Process" w:date="2025-05-28T13:22:00Z">
              <w:r>
                <w:t>SL 2024/83 29 May 2024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52" w:author="Master Repository Process" w:date="2025-05-28T13:22:00Z"/>
              </w:rPr>
            </w:pPr>
            <w:ins w:id="53" w:author="Master Repository Process" w:date="2025-05-28T13:22:00Z">
              <w:r>
                <w:t>1 Jul 2024 (see r. 2(b))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55" w:author="Master Repository Process" w:date="2025-05-28T13:22:00Z">
                              <w:r>
                                <w:rPr>
                                  <w:sz w:val="16"/>
                                </w:rPr>
                                <w:delText>2023</w:delText>
                              </w:r>
                            </w:del>
                            <w:ins w:id="56" w:author="Master Repository Process" w:date="2025-05-28T13:22:00Z">
                              <w:r>
                                <w:rPr>
                                  <w:sz w:val="16"/>
                                </w:rPr>
                                <w:t>2024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57" w:author="Master Repository Process" w:date="2025-05-28T13:22:00Z">
                              <w:r>
                                <w:rPr>
                                  <w:sz w:val="16"/>
                                </w:rPr>
                                <w:delText>2023</w:delText>
                              </w:r>
                            </w:del>
                            <w:ins w:id="58" w:author="Master Repository Process" w:date="2025-05-28T13:22:00Z">
                              <w:r>
                                <w:rPr>
                                  <w:sz w:val="16"/>
                                </w:rPr>
                                <w:t>2024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59" w:author="Master Repository Process" w:date="2025-05-28T13:22:00Z">
                        <w:r>
                          <w:rPr>
                            <w:sz w:val="16"/>
                          </w:rPr>
                          <w:delText>2023</w:delText>
                        </w:r>
                      </w:del>
                      <w:ins w:id="60" w:author="Master Repository Process" w:date="2025-05-28T13:22:00Z">
                        <w:r>
                          <w:rPr>
                            <w:sz w:val="16"/>
                          </w:rPr>
                          <w:t>2024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61" w:author="Master Repository Process" w:date="2025-05-28T13:22:00Z">
                        <w:r>
                          <w:rPr>
                            <w:sz w:val="16"/>
                          </w:rPr>
                          <w:delText>2023</w:delText>
                        </w:r>
                      </w:del>
                      <w:ins w:id="62" w:author="Master Repository Process" w:date="2025-05-28T13:22:00Z">
                        <w:r>
                          <w:rPr>
                            <w:sz w:val="16"/>
                          </w:rPr>
                          <w:t>2024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81" w:right="2409" w:bottom="3543" w:left="2409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02-q0-01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May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02-r0-00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02-q0-01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May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02-r0-00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02-q0-01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May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02-r0-00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Schedule"/>
    <w:bookmarkEnd w:id="2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4" w:name="Compilation"/>
    <w:bookmarkEnd w:id="5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3" w:name="Coversheet"/>
    <w:bookmarkEnd w:id="6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523142838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  <w:docVar w:name="WAFER_202106231546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3154619_GUID" w:val="20f7c3ab-89de-4426-be3b-2a9294ad9ef9"/>
    <w:docVar w:name="WAFER_202205311453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31145313_GUID" w:val="32a9ef61-0d6d-4f32-bfc1-695d84b0ffd6"/>
    <w:docVar w:name="WAFER_2022062316533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3165338_GUID" w:val="f141846d-9e6f-4e05-aa93-ad255e04db91"/>
    <w:docVar w:name="WAFER_20230516123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16123222_GUID" w:val="d6569d7e-fa4b-4764-bf41-b960f554c0a4"/>
    <w:docVar w:name="WAFER_20230627145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7145008_GUID" w:val="87edca50-691a-47df-9f38-daadf2975489"/>
    <w:docVar w:name="WAFER_202312281406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0645_GUID" w:val="40eff0d3-2540-4027-b30e-ddfecfed0805"/>
    <w:docVar w:name="WAFER_202405231428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3142838_GUID" w:val="ad4e91e9-ace2-4416-942c-775df5ef674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1321</Words>
  <Characters>5870</Characters>
  <Application>Microsoft Office Word</Application>
  <DocSecurity>0</DocSecurity>
  <Lines>266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02-q0-01 - 02-r0-00</dc:title>
  <dc:subject/>
  <dc:creator/>
  <cp:keywords/>
  <dc:description/>
  <cp:lastModifiedBy>Master Repository Process</cp:lastModifiedBy>
  <cp:revision>2</cp:revision>
  <cp:lastPrinted>2012-10-30T00:56:00Z</cp:lastPrinted>
  <dcterms:created xsi:type="dcterms:W3CDTF">2025-05-28T05:21:00Z</dcterms:created>
  <dcterms:modified xsi:type="dcterms:W3CDTF">2025-05-28T05:22:00Z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Official">
    <vt:lpwstr/>
  </property>
  <property fmtid="{D5CDD505-2E9C-101B-9397-08002B2CF9AE}" pid="8" name="CommencementDate">
    <vt:lpwstr>20240529</vt:lpwstr>
  </property>
  <property fmtid="{D5CDD505-2E9C-101B-9397-08002B2CF9AE}" pid="9" name="CommencementAsAt">
    <vt:filetime>2024-05-28T16:00:00Z</vt:filetime>
  </property>
  <property fmtid="{D5CDD505-2E9C-101B-9397-08002B2CF9AE}" pid="10" name="CommencementYear">
    <vt:lpwstr>2024</vt:lpwstr>
  </property>
  <property fmtid="{D5CDD505-2E9C-101B-9397-08002B2CF9AE}" pid="11" name="FromSuffix">
    <vt:lpwstr>02-q0-01</vt:lpwstr>
  </property>
  <property fmtid="{D5CDD505-2E9C-101B-9397-08002B2CF9AE}" pid="12" name="FromAsAtDate">
    <vt:lpwstr>01 Jul 2023</vt:lpwstr>
  </property>
  <property fmtid="{D5CDD505-2E9C-101B-9397-08002B2CF9AE}" pid="13" name="ToSuffix">
    <vt:lpwstr>02-r0-00</vt:lpwstr>
  </property>
  <property fmtid="{D5CDD505-2E9C-101B-9397-08002B2CF9AE}" pid="14" name="ToAsAtDate">
    <vt:lpwstr>29 May 2024</vt:lpwstr>
  </property>
</Properties>
</file>