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2024</w:t>
      </w:r>
      <w:r>
        <w:fldChar w:fldCharType="end"/>
      </w:r>
      <w:r>
        <w:t xml:space="preserve">, </w:t>
      </w:r>
      <w:r>
        <w:fldChar w:fldCharType="begin"/>
      </w:r>
      <w:r>
        <w:instrText xml:space="preserve"> DocProperty FromSuffix </w:instrText>
      </w:r>
      <w:r>
        <w:fldChar w:fldCharType="separate"/>
      </w:r>
      <w:r>
        <w:t>03-s0-00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185845784"/>
      <w:bookmarkStart w:id="2" w:name="_Toc179463969"/>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185845785"/>
      <w:bookmarkStart w:id="4" w:name="_Toc179463970"/>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185845786"/>
      <w:bookmarkStart w:id="6" w:name="_Toc179463971"/>
      <w:r>
        <w:rPr>
          <w:rStyle w:val="CharSectno"/>
        </w:rPr>
        <w:t>3</w:t>
      </w:r>
      <w:r>
        <w:rPr>
          <w:snapToGrid w:val="0"/>
        </w:rPr>
        <w:t>.</w:t>
      </w:r>
      <w:r>
        <w:rPr>
          <w:snapToGrid w:val="0"/>
        </w:rPr>
        <w:tab/>
        <w:t>Notice of appeal</w:t>
      </w:r>
      <w:bookmarkEnd w:id="5"/>
      <w:bookmarkEnd w:id="6"/>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7" w:name="_Toc185845787"/>
      <w:bookmarkStart w:id="8" w:name="_Toc179463972"/>
      <w:r>
        <w:rPr>
          <w:rStyle w:val="CharSectno"/>
        </w:rPr>
        <w:t>4</w:t>
      </w:r>
      <w:r>
        <w:rPr>
          <w:snapToGrid w:val="0"/>
        </w:rPr>
        <w:t>.</w:t>
      </w:r>
      <w:r>
        <w:rPr>
          <w:snapToGrid w:val="0"/>
        </w:rPr>
        <w:tab/>
        <w:t>Fees in relation to appeals</w:t>
      </w:r>
      <w:bookmarkEnd w:id="7"/>
      <w:bookmarkEnd w:id="8"/>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9" w:author="Master Repository Process" w:date="2025-07-04T14:54:00Z">
        <w:r>
          <w:delText>170</w:delText>
        </w:r>
      </w:del>
      <w:ins w:id="10" w:author="Master Repository Process" w:date="2025-07-04T14:54:00Z">
        <w:r>
          <w:t>175</w:t>
        </w:r>
      </w:ins>
      <w:r>
        <w:rPr>
          <w:snapToGrid w:val="0"/>
        </w:rPr>
        <w:t>; and</w:t>
      </w:r>
    </w:p>
    <w:p>
      <w:pPr>
        <w:pStyle w:val="Indenta"/>
        <w:rPr>
          <w:snapToGrid w:val="0"/>
        </w:rPr>
      </w:pPr>
      <w:r>
        <w:rPr>
          <w:snapToGrid w:val="0"/>
        </w:rPr>
        <w:tab/>
        <w:t>(b)</w:t>
      </w:r>
      <w:r>
        <w:rPr>
          <w:snapToGrid w:val="0"/>
        </w:rPr>
        <w:tab/>
        <w:t xml:space="preserve">for all other appeals, </w:t>
      </w:r>
      <w:r>
        <w:t>$</w:t>
      </w:r>
      <w:del w:id="11" w:author="Master Repository Process" w:date="2025-07-04T14:54:00Z">
        <w:r>
          <w:delText>424.50</w:delText>
        </w:r>
      </w:del>
      <w:ins w:id="12" w:author="Master Repository Process" w:date="2025-07-04T14:54:00Z">
        <w:r>
          <w:t>437</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3" w:author="Master Repository Process" w:date="2025-07-04T14:54:00Z">
        <w:r>
          <w:delText>161</w:delText>
        </w:r>
      </w:del>
      <w:ins w:id="14" w:author="Master Repository Process" w:date="2025-07-04T14:54:00Z">
        <w:r>
          <w:t>166</w:t>
        </w:r>
      </w:ins>
      <w:r>
        <w:t>.50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w:t>
      </w:r>
      <w:del w:id="15" w:author="Master Repository Process" w:date="2025-07-04T14:54:00Z">
        <w:r>
          <w:delText>269</w:delText>
        </w:r>
      </w:del>
      <w:ins w:id="16" w:author="Master Repository Process" w:date="2025-07-04T14:54:00Z">
        <w:r>
          <w:t>277</w:t>
        </w:r>
      </w:ins>
      <w:r>
        <w:t>.50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17" w:author="Master Repository Process" w:date="2025-07-04T14:54:00Z">
        <w:r>
          <w:delText>53.50</w:delText>
        </w:r>
      </w:del>
      <w:ins w:id="18" w:author="Master Repository Process" w:date="2025-07-04T14:54:00Z">
        <w:r>
          <w:t>55</w:t>
        </w:r>
      </w:ins>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w:t>
      </w:r>
      <w:del w:id="19" w:author="Master Repository Process" w:date="2025-07-04T14:54:00Z">
        <w:r>
          <w:delText>17</w:delText>
        </w:r>
      </w:del>
      <w:ins w:id="20" w:author="Master Repository Process" w:date="2025-07-04T14:54:00Z">
        <w:r>
          <w:t>17; SL 2024/213 r. 18</w:t>
        </w:r>
      </w:ins>
      <w:r>
        <w:t>.]</w:t>
      </w:r>
    </w:p>
    <w:p>
      <w:pPr>
        <w:pStyle w:val="Heading5"/>
        <w:rPr>
          <w:snapToGrid w:val="0"/>
        </w:rPr>
      </w:pPr>
      <w:bookmarkStart w:id="21" w:name="_Toc185845788"/>
      <w:bookmarkStart w:id="22" w:name="_Toc179463973"/>
      <w:r>
        <w:rPr>
          <w:rStyle w:val="CharSectno"/>
        </w:rPr>
        <w:t>5</w:t>
      </w:r>
      <w:r>
        <w:rPr>
          <w:snapToGrid w:val="0"/>
        </w:rPr>
        <w:t>.</w:t>
      </w:r>
      <w:r>
        <w:rPr>
          <w:snapToGrid w:val="0"/>
        </w:rPr>
        <w:tab/>
        <w:t>Notice of representation</w:t>
      </w:r>
      <w:bookmarkEnd w:id="21"/>
      <w:bookmarkEnd w:id="2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23" w:name="_Toc185845789"/>
      <w:bookmarkStart w:id="24" w:name="_Toc179463974"/>
      <w:r>
        <w:rPr>
          <w:rStyle w:val="CharSectno"/>
        </w:rPr>
        <w:t>6</w:t>
      </w:r>
      <w:r>
        <w:rPr>
          <w:snapToGrid w:val="0"/>
        </w:rPr>
        <w:t>.</w:t>
      </w:r>
      <w:r>
        <w:rPr>
          <w:snapToGrid w:val="0"/>
        </w:rPr>
        <w:tab/>
        <w:t xml:space="preserve">Hearing of evidence </w:t>
      </w:r>
      <w:r>
        <w:rPr>
          <w:i/>
          <w:snapToGrid w:val="0"/>
        </w:rPr>
        <w:t>in camera</w:t>
      </w:r>
      <w:bookmarkEnd w:id="23"/>
      <w:bookmarkEnd w:id="2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5" w:name="_Toc185845790"/>
      <w:bookmarkStart w:id="26" w:name="_Toc179463975"/>
      <w:r>
        <w:rPr>
          <w:rStyle w:val="CharSectno"/>
        </w:rPr>
        <w:lastRenderedPageBreak/>
        <w:t>7</w:t>
      </w:r>
      <w:r>
        <w:rPr>
          <w:snapToGrid w:val="0"/>
        </w:rPr>
        <w:t>.</w:t>
      </w:r>
      <w:r>
        <w:rPr>
          <w:snapToGrid w:val="0"/>
        </w:rPr>
        <w:tab/>
        <w:t>Fee for transcripts</w:t>
      </w:r>
      <w:bookmarkEnd w:id="25"/>
      <w:bookmarkEnd w:id="2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27" w:name="_Toc185845791"/>
      <w:bookmarkStart w:id="28" w:name="_Toc179463976"/>
      <w:r>
        <w:rPr>
          <w:rStyle w:val="CharSectno"/>
        </w:rPr>
        <w:t>8</w:t>
      </w:r>
      <w:r>
        <w:rPr>
          <w:snapToGrid w:val="0"/>
        </w:rPr>
        <w:t>.</w:t>
      </w:r>
      <w:r>
        <w:rPr>
          <w:snapToGrid w:val="0"/>
        </w:rPr>
        <w:tab/>
        <w:t>Duties of Registrar</w:t>
      </w:r>
      <w:bookmarkEnd w:id="27"/>
      <w:bookmarkEnd w:id="2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9" w:name="_Toc185845792"/>
      <w:bookmarkStart w:id="30" w:name="_Toc179463977"/>
      <w:r>
        <w:rPr>
          <w:rStyle w:val="CharSectno"/>
        </w:rPr>
        <w:t>9</w:t>
      </w:r>
      <w:r>
        <w:rPr>
          <w:snapToGrid w:val="0"/>
        </w:rPr>
        <w:t>.</w:t>
      </w:r>
      <w:r>
        <w:rPr>
          <w:snapToGrid w:val="0"/>
        </w:rPr>
        <w:tab/>
        <w:t>Matters in which Chairperson or member alone may act</w:t>
      </w:r>
      <w:bookmarkEnd w:id="29"/>
      <w:bookmarkEnd w:id="3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1" w:name="_Toc185840995"/>
      <w:bookmarkStart w:id="32" w:name="_Toc185841203"/>
      <w:bookmarkStart w:id="33" w:name="_Toc185845793"/>
      <w:bookmarkStart w:id="34" w:name="_Toc179461100"/>
      <w:bookmarkStart w:id="35" w:name="_Toc179461413"/>
      <w:bookmarkStart w:id="36" w:name="_Toc179463978"/>
      <w:r>
        <w:rPr>
          <w:rStyle w:val="CharSchNo"/>
        </w:rPr>
        <w:t>Schedule 1</w:t>
      </w:r>
      <w:bookmarkEnd w:id="31"/>
      <w:bookmarkEnd w:id="32"/>
      <w:bookmarkEnd w:id="33"/>
      <w:bookmarkEnd w:id="34"/>
      <w:bookmarkEnd w:id="35"/>
      <w:bookmarkEnd w:id="3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nHeading2"/>
      </w:pPr>
      <w:bookmarkStart w:id="38" w:name="_Toc185840996"/>
      <w:bookmarkStart w:id="39" w:name="_Toc185841204"/>
      <w:bookmarkStart w:id="40" w:name="_Toc185845794"/>
      <w:bookmarkStart w:id="41" w:name="_Toc179461101"/>
      <w:bookmarkStart w:id="42" w:name="_Toc179461414"/>
      <w:bookmarkStart w:id="43" w:name="_Toc179463979"/>
      <w:r>
        <w:t>Notes</w:t>
      </w:r>
      <w:bookmarkEnd w:id="38"/>
      <w:bookmarkEnd w:id="39"/>
      <w:bookmarkEnd w:id="40"/>
      <w:bookmarkEnd w:id="41"/>
      <w:bookmarkEnd w:id="42"/>
      <w:bookmarkEnd w:id="43"/>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w:t>
      </w:r>
      <w:del w:id="44" w:author="Master Repository Process" w:date="2025-07-04T14:54:00Z">
        <w:r>
          <w:delText>For provisions that have not yet come into operation see the uncommenced provisions table.</w:delText>
        </w:r>
      </w:del>
    </w:p>
    <w:p>
      <w:pPr>
        <w:pStyle w:val="nHeading3"/>
      </w:pPr>
      <w:bookmarkStart w:id="45" w:name="_Toc185845795"/>
      <w:bookmarkStart w:id="46" w:name="_Toc179463980"/>
      <w:r>
        <w:t>Compilation table</w:t>
      </w:r>
      <w:bookmarkEnd w:id="45"/>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nil"/>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bl>
    <w:p>
      <w:pPr>
        <w:pStyle w:val="nHeading3"/>
        <w:rPr>
          <w:del w:id="47" w:author="Master Repository Process" w:date="2025-07-04T14:54:00Z"/>
        </w:rPr>
      </w:pPr>
      <w:bookmarkStart w:id="48" w:name="_Toc179463981"/>
      <w:del w:id="49" w:author="Master Repository Process" w:date="2025-07-04T14:54:00Z">
        <w:r>
          <w:delText>Uncommenced provisions table</w:delText>
        </w:r>
        <w:bookmarkEnd w:id="48"/>
      </w:del>
    </w:p>
    <w:p>
      <w:pPr>
        <w:pStyle w:val="nStatement"/>
        <w:keepNext/>
        <w:spacing w:after="240"/>
        <w:rPr>
          <w:del w:id="50" w:author="Master Repository Process" w:date="2025-07-04T14:54:00Z"/>
        </w:rPr>
      </w:pPr>
      <w:del w:id="51" w:author="Master Repository Process" w:date="2025-07-04T14:5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2" w:author="Master Repository Process" w:date="2025-07-04T14:54:00Z"/>
        </w:trPr>
        <w:tc>
          <w:tcPr>
            <w:tcW w:w="3118" w:type="dxa"/>
          </w:tcPr>
          <w:p>
            <w:pPr>
              <w:pStyle w:val="nTable"/>
              <w:spacing w:after="40"/>
              <w:rPr>
                <w:del w:id="53" w:author="Master Repository Process" w:date="2025-07-04T14:54:00Z"/>
                <w:b/>
              </w:rPr>
            </w:pPr>
            <w:del w:id="54" w:author="Master Repository Process" w:date="2025-07-04T14:54:00Z">
              <w:r>
                <w:rPr>
                  <w:b/>
                </w:rPr>
                <w:delText>Citation</w:delText>
              </w:r>
            </w:del>
          </w:p>
        </w:tc>
        <w:tc>
          <w:tcPr>
            <w:tcW w:w="1276" w:type="dxa"/>
          </w:tcPr>
          <w:p>
            <w:pPr>
              <w:pStyle w:val="nTable"/>
              <w:spacing w:after="40"/>
              <w:rPr>
                <w:del w:id="55" w:author="Master Repository Process" w:date="2025-07-04T14:54:00Z"/>
                <w:b/>
              </w:rPr>
            </w:pPr>
            <w:del w:id="56" w:author="Master Repository Process" w:date="2025-07-04T14:54:00Z">
              <w:r>
                <w:rPr>
                  <w:b/>
                </w:rPr>
                <w:delText>Published</w:delText>
              </w:r>
            </w:del>
          </w:p>
        </w:tc>
        <w:tc>
          <w:tcPr>
            <w:tcW w:w="2693" w:type="dxa"/>
          </w:tcPr>
          <w:p>
            <w:pPr>
              <w:pStyle w:val="nTable"/>
              <w:spacing w:after="40"/>
              <w:rPr>
                <w:del w:id="57" w:author="Master Repository Process" w:date="2025-07-04T14:54:00Z"/>
                <w:b/>
              </w:rPr>
            </w:pPr>
            <w:del w:id="58" w:author="Master Repository Process" w:date="2025-07-04T14:54: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8</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0" w:author="Master Repository Process" w:date="2025-07-04T14:54:00Z">
                              <w:r>
                                <w:rPr>
                                  <w:sz w:val="16"/>
                                </w:rPr>
                                <w:delText>2024</w:delText>
                              </w:r>
                            </w:del>
                            <w:ins w:id="61" w:author="Master Repository Process" w:date="2025-07-04T14: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2" w:author="Master Repository Process" w:date="2025-07-04T14:54:00Z">
                              <w:r>
                                <w:rPr>
                                  <w:sz w:val="16"/>
                                </w:rPr>
                                <w:delText>2024</w:delText>
                              </w:r>
                            </w:del>
                            <w:ins w:id="63" w:author="Master Repository Process" w:date="2025-07-04T14: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 w:author="Master Repository Process" w:date="2025-07-04T14:54:00Z">
                        <w:r>
                          <w:rPr>
                            <w:sz w:val="16"/>
                          </w:rPr>
                          <w:delText>2024</w:delText>
                        </w:r>
                      </w:del>
                      <w:ins w:id="65" w:author="Master Repository Process" w:date="2025-07-04T14: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6" w:author="Master Repository Process" w:date="2025-07-04T14:54:00Z">
                        <w:r>
                          <w:rPr>
                            <w:sz w:val="16"/>
                          </w:rPr>
                          <w:delText>2024</w:delText>
                        </w:r>
                      </w:del>
                      <w:ins w:id="67" w:author="Master Repository Process" w:date="2025-07-04T14: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0817"/>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 w:name="WAFER_20241223100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0817_GUID" w:val="ab47cd4b-d748-43bc-b8e6-21257f53b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1672</Words>
  <Characters>7560</Characters>
  <Application>Microsoft Office Word</Application>
  <DocSecurity>0</DocSecurity>
  <Lines>315</Lines>
  <Paragraphs>174</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03-s0-00 - 03-t0-00</dc:title>
  <dc:subject/>
  <dc:creator/>
  <cp:keywords/>
  <dc:description/>
  <cp:lastModifiedBy>Master Repository Process</cp:lastModifiedBy>
  <cp:revision>2</cp:revision>
  <cp:lastPrinted>2019-12-05T03:43:00Z</cp:lastPrinted>
  <dcterms:created xsi:type="dcterms:W3CDTF">2025-07-04T06:54:00Z</dcterms:created>
  <dcterms:modified xsi:type="dcterms:W3CDTF">2025-07-04T06:55:00Z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03-s0-00</vt:lpwstr>
  </property>
  <property fmtid="{D5CDD505-2E9C-101B-9397-08002B2CF9AE}" pid="12" name="FromAsAtDate">
    <vt:lpwstr>16 Oct 2024</vt:lpwstr>
  </property>
  <property fmtid="{D5CDD505-2E9C-101B-9397-08002B2CF9AE}" pid="13" name="ToSuffix">
    <vt:lpwstr>03-t0-00</vt:lpwstr>
  </property>
  <property fmtid="{D5CDD505-2E9C-101B-9397-08002B2CF9AE}" pid="14" name="ToAsAtDate">
    <vt:lpwstr>01 Jan 2025</vt:lpwstr>
  </property>
</Properties>
</file>