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643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Towing Services Act 2024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Oct 2024</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10 Jan 2025</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Towing Services Act 2024</w:t>
      </w:r>
    </w:p>
    <w:p>
      <w:pPr>
        <w:pStyle w:val="LongTitle"/>
      </w:pPr>
      <w:bookmarkStart w:id="1" w:name="BillCited"/>
      <w:bookmarkEnd w:id="1"/>
      <w:r>
        <w:t>An Act to —</w:t>
      </w:r>
    </w:p>
    <w:p>
      <w:pPr>
        <w:pStyle w:val="LongTitle"/>
        <w:numPr>
          <w:ilvl w:val="0"/>
          <w:numId w:val="2"/>
        </w:numPr>
        <w:ind w:left="426" w:hanging="426"/>
      </w:pPr>
      <w:r>
        <w:t>provide for the regulation of the towing industry; and</w:t>
      </w:r>
    </w:p>
    <w:p>
      <w:pPr>
        <w:pStyle w:val="LongTitle"/>
        <w:numPr>
          <w:ilvl w:val="0"/>
          <w:numId w:val="2"/>
        </w:numPr>
        <w:ind w:left="426" w:hanging="426"/>
      </w:pPr>
      <w:r>
        <w:t>make consequential amendments to various other Acts,</w:t>
      </w:r>
    </w:p>
    <w:p>
      <w:pPr>
        <w:pStyle w:val="LongTitle"/>
      </w:pPr>
      <w:r>
        <w:t>and for related purposes.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86791836"/>
      <w:bookmarkStart w:id="3" w:name="_Toc186792715"/>
      <w:bookmarkStart w:id="4" w:name="_Toc186794340"/>
      <w:bookmarkStart w:id="5" w:name="_Toc186794591"/>
      <w:bookmarkStart w:id="6" w:name="_Toc186795140"/>
      <w:bookmarkStart w:id="7" w:name="_Toc186801736"/>
      <w:bookmarkStart w:id="8" w:name="_Toc186804708"/>
      <w:bookmarkStart w:id="9" w:name="_Toc186804868"/>
      <w:bookmarkStart w:id="10" w:name="_Toc186808172"/>
      <w:bookmarkStart w:id="11" w:name="_Toc181112019"/>
      <w:bookmarkStart w:id="12" w:name="_Toc181112246"/>
      <w:bookmarkStart w:id="13" w:name="_Toc181112473"/>
      <w:bookmarkStart w:id="14" w:name="_Toc181114217"/>
      <w:bookmarkStart w:id="15" w:name="_Toc181114275"/>
      <w:bookmarkStart w:id="16" w:name="_Toc181114996"/>
      <w:bookmarkStart w:id="17" w:name="_Toc181170553"/>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pPr>
      <w:bookmarkStart w:id="18" w:name="_Toc186808173"/>
      <w:bookmarkStart w:id="19" w:name="_Toc181170554"/>
      <w:r>
        <w:rPr>
          <w:rStyle w:val="CharSectno"/>
        </w:rPr>
        <w:t>1</w:t>
      </w:r>
      <w:r>
        <w:t>.</w:t>
      </w:r>
      <w:r>
        <w:tab/>
        <w:t>Short title</w:t>
      </w:r>
      <w:bookmarkEnd w:id="18"/>
      <w:bookmarkEnd w:id="19"/>
    </w:p>
    <w:p>
      <w:pPr>
        <w:pStyle w:val="Subsection"/>
      </w:pPr>
      <w:r>
        <w:tab/>
      </w:r>
      <w:r>
        <w:tab/>
        <w:t>This is the</w:t>
      </w:r>
      <w:r>
        <w:rPr>
          <w:i/>
        </w:rPr>
        <w:t xml:space="preserve"> Towing Services Act 2024</w:t>
      </w:r>
      <w:r>
        <w:t>.</w:t>
      </w:r>
    </w:p>
    <w:p>
      <w:pPr>
        <w:pStyle w:val="Heading5"/>
      </w:pPr>
      <w:bookmarkStart w:id="20" w:name="_Toc186808174"/>
      <w:bookmarkStart w:id="21" w:name="_Toc181170555"/>
      <w:r>
        <w:rPr>
          <w:rStyle w:val="CharSectno"/>
        </w:rPr>
        <w:t>2</w:t>
      </w:r>
      <w:r>
        <w:t>.</w:t>
      </w:r>
      <w:r>
        <w:tab/>
        <w:t>Commencement</w:t>
      </w:r>
      <w:bookmarkEnd w:id="20"/>
      <w:bookmarkEnd w:id="2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 (</w:t>
      </w:r>
      <w:r>
        <w:rPr>
          <w:rStyle w:val="CharDefText"/>
        </w:rPr>
        <w:t>assent day</w:t>
      </w:r>
      <w:r>
        <w:t>);</w:t>
      </w:r>
    </w:p>
    <w:p>
      <w:pPr>
        <w:pStyle w:val="Indenta"/>
      </w:pPr>
      <w:r>
        <w:tab/>
        <w:t>(b)</w:t>
      </w:r>
      <w:r>
        <w:tab/>
        <w:t>Part 4 (but only section 68) — on the day after assent day;</w:t>
      </w:r>
    </w:p>
    <w:p>
      <w:pPr>
        <w:pStyle w:val="Indenta"/>
        <w:rPr>
          <w:snapToGrid w:val="0"/>
        </w:rPr>
      </w:pPr>
      <w:r>
        <w:tab/>
        <w:t>(c)</w:t>
      </w:r>
      <w:r>
        <w:tab/>
      </w:r>
      <w:r>
        <w:rPr>
          <w:snapToGrid w:val="0"/>
        </w:rPr>
        <w:t>the rest of the Act — on a day fixed by proclamation, and different days may be fixed for different provisions.</w:t>
      </w:r>
    </w:p>
    <w:p>
      <w:pPr>
        <w:pStyle w:val="Heading5"/>
      </w:pPr>
      <w:bookmarkStart w:id="22" w:name="_Toc186808175"/>
      <w:bookmarkStart w:id="23" w:name="_Toc181170556"/>
      <w:r>
        <w:rPr>
          <w:rStyle w:val="CharSectno"/>
        </w:rPr>
        <w:t>3</w:t>
      </w:r>
      <w:r>
        <w:t>.</w:t>
      </w:r>
      <w:r>
        <w:tab/>
        <w:t>Objects of Act</w:t>
      </w:r>
      <w:bookmarkEnd w:id="22"/>
      <w:bookmarkEnd w:id="23"/>
    </w:p>
    <w:p>
      <w:pPr>
        <w:pStyle w:val="Subsection"/>
      </w:pPr>
      <w:r>
        <w:tab/>
      </w:r>
      <w:r>
        <w:tab/>
        <w:t xml:space="preserve">The objects of this Act are — </w:t>
      </w:r>
    </w:p>
    <w:p>
      <w:pPr>
        <w:pStyle w:val="Indenta"/>
      </w:pPr>
      <w:r>
        <w:tab/>
        <w:t>(a)</w:t>
      </w:r>
      <w:r>
        <w:tab/>
        <w:t>to promote the safe, fair and efficient provision of services for regulated towing at a reasonable cost to consumers; and</w:t>
      </w:r>
    </w:p>
    <w:p>
      <w:pPr>
        <w:pStyle w:val="Indenta"/>
      </w:pPr>
      <w:r>
        <w:tab/>
        <w:t>(b)</w:t>
      </w:r>
      <w:r>
        <w:tab/>
        <w:t>to improve and maintain the reputation of the towing industry.</w:t>
      </w:r>
    </w:p>
    <w:p>
      <w:pPr>
        <w:pStyle w:val="Heading5"/>
      </w:pPr>
      <w:bookmarkStart w:id="24" w:name="_Toc186808176"/>
      <w:bookmarkStart w:id="25" w:name="_Toc181170557"/>
      <w:r>
        <w:rPr>
          <w:rStyle w:val="CharSectno"/>
        </w:rPr>
        <w:t>4</w:t>
      </w:r>
      <w:r>
        <w:t>.</w:t>
      </w:r>
      <w:r>
        <w:tab/>
        <w:t>Terms used</w:t>
      </w:r>
      <w:bookmarkEnd w:id="24"/>
      <w:bookmarkEnd w:id="25"/>
    </w:p>
    <w:p>
      <w:pPr>
        <w:pStyle w:val="Subsection"/>
      </w:pPr>
      <w:r>
        <w:tab/>
      </w:r>
      <w:r>
        <w:tab/>
        <w:t>In this Act —</w:t>
      </w:r>
    </w:p>
    <w:p>
      <w:pPr>
        <w:pStyle w:val="Defstart"/>
      </w:pPr>
      <w:r>
        <w:tab/>
      </w:r>
      <w:r>
        <w:rPr>
          <w:rStyle w:val="CharDefText"/>
        </w:rPr>
        <w:t>approved form</w:t>
      </w:r>
      <w:r>
        <w:t xml:space="preserve"> means a form approved by the CEO and published on the Department’s website;</w:t>
      </w:r>
    </w:p>
    <w:p>
      <w:pPr>
        <w:pStyle w:val="Defstart"/>
      </w:pPr>
      <w:r>
        <w:tab/>
      </w:r>
      <w:r>
        <w:rPr>
          <w:rStyle w:val="CharDefText"/>
        </w:rPr>
        <w:t>approved medical report</w:t>
      </w:r>
      <w:r>
        <w:t xml:space="preserve"> means a report complying with the requirements of the regulations for a medical report;</w:t>
      </w:r>
    </w:p>
    <w:p>
      <w:pPr>
        <w:pStyle w:val="Defstart"/>
      </w:pPr>
      <w:r>
        <w:tab/>
      </w:r>
      <w:r>
        <w:rPr>
          <w:rStyle w:val="CharDefText"/>
        </w:rPr>
        <w:t>Australian driver licence</w:t>
      </w:r>
      <w:r>
        <w:t xml:space="preserve"> means — </w:t>
      </w:r>
    </w:p>
    <w:p>
      <w:pPr>
        <w:pStyle w:val="Defpara"/>
      </w:pPr>
      <w:r>
        <w:tab/>
        <w:t>(a)</w:t>
      </w:r>
      <w:r>
        <w:tab/>
        <w:t>a driver’s licence; or</w:t>
      </w:r>
    </w:p>
    <w:p>
      <w:pPr>
        <w:pStyle w:val="Defpara"/>
      </w:pPr>
      <w:r>
        <w:tab/>
        <w:t>(b)</w:t>
      </w:r>
      <w:r>
        <w:tab/>
        <w:t xml:space="preserve">a licence or other authorisation granted to a person under a law of another State or a Territory authorising </w:t>
      </w:r>
      <w:r>
        <w:lastRenderedPageBreak/>
        <w:t>the person to drive a motor vehicle on a road other than solely for the purpose of learning to drive a motor vehicle;</w:t>
      </w:r>
    </w:p>
    <w:p>
      <w:pPr>
        <w:pStyle w:val="Defstart"/>
      </w:pPr>
      <w:r>
        <w:tab/>
      </w:r>
      <w:r>
        <w:rPr>
          <w:rStyle w:val="CharDefText"/>
        </w:rPr>
        <w:t>authorised officer</w:t>
      </w:r>
      <w:r>
        <w:t xml:space="preserve"> has the meaning given in section 85(1);</w:t>
      </w:r>
    </w:p>
    <w:p>
      <w:pPr>
        <w:pStyle w:val="Defstart"/>
      </w:pPr>
      <w:r>
        <w:tab/>
      </w:r>
      <w:r>
        <w:rPr>
          <w:rStyle w:val="CharDefText"/>
        </w:rPr>
        <w:t>authorised towing service provider</w:t>
      </w:r>
      <w:r>
        <w:t xml:space="preserve"> means the holder of a towing business authorisation;</w:t>
      </w:r>
    </w:p>
    <w:p>
      <w:pPr>
        <w:pStyle w:val="Defstart"/>
      </w:pPr>
      <w:r>
        <w:tab/>
      </w:r>
      <w:r>
        <w:rPr>
          <w:rStyle w:val="CharDefText"/>
        </w:rPr>
        <w:t>authorised towing worker</w:t>
      </w:r>
      <w:r>
        <w:t xml:space="preserve"> means the holder of a towing worker authorisation;</w:t>
      </w:r>
    </w:p>
    <w:p>
      <w:pPr>
        <w:pStyle w:val="Defstart"/>
      </w:pPr>
      <w:r>
        <w:tab/>
      </w:r>
      <w:r>
        <w:rPr>
          <w:rStyle w:val="CharDefText"/>
        </w:rPr>
        <w:t>authority to tow</w:t>
      </w:r>
      <w:r>
        <w:t xml:space="preserve"> has the meaning given in section 40(1);</w:t>
      </w:r>
    </w:p>
    <w:p>
      <w:pPr>
        <w:pStyle w:val="Defstart"/>
      </w:pPr>
      <w:r>
        <w:tab/>
      </w:r>
      <w:r>
        <w:rPr>
          <w:rStyle w:val="CharDefText"/>
        </w:rPr>
        <w:t>breakdown towing</w:t>
      </w:r>
      <w:r>
        <w:t xml:space="preserve"> has the meaning given in section 7;</w:t>
      </w:r>
    </w:p>
    <w:p>
      <w:pPr>
        <w:pStyle w:val="Defstart"/>
      </w:pPr>
      <w:r>
        <w:tab/>
      </w:r>
      <w:r>
        <w:rPr>
          <w:rStyle w:val="CharDefText"/>
        </w:rPr>
        <w:t>CEO</w:t>
      </w:r>
      <w:r>
        <w:t xml:space="preserve"> means the chief executive officer of the Department;</w:t>
      </w:r>
    </w:p>
    <w:p>
      <w:pPr>
        <w:pStyle w:val="Defstart"/>
      </w:pPr>
      <w:r>
        <w:tab/>
      </w:r>
      <w:r>
        <w:rPr>
          <w:rStyle w:val="CharDefText"/>
        </w:rPr>
        <w:t>close associate</w:t>
      </w:r>
      <w:r>
        <w:t>, in relation to an applicant for a towing business authorisation or an authorised towing service provider, has the meaning given in section 12;</w:t>
      </w:r>
    </w:p>
    <w:p>
      <w:pPr>
        <w:pStyle w:val="Defstart"/>
      </w:pPr>
      <w:r>
        <w:tab/>
      </w:r>
      <w:r>
        <w:rPr>
          <w:rStyle w:val="CharDefText"/>
        </w:rPr>
        <w:t>Commissioner of Main Roads</w:t>
      </w:r>
      <w:r>
        <w:t xml:space="preserve"> means the Commissioner of Main Roads appointed under the </w:t>
      </w:r>
      <w:r>
        <w:rPr>
          <w:i/>
        </w:rPr>
        <w:t>Main Roads Act 1930</w:t>
      </w:r>
      <w:r>
        <w:t>;</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conviction</w:t>
      </w:r>
      <w:r>
        <w:t xml:space="preserve"> includes a finding of guilt, or the acceptance of a guilty plea, whether or not a conviction is recorded;</w:t>
      </w:r>
    </w:p>
    <w:p>
      <w:pPr>
        <w:pStyle w:val="Defstart"/>
      </w:pPr>
      <w:r>
        <w:tab/>
      </w:r>
      <w:r>
        <w:rPr>
          <w:rStyle w:val="CharDefText"/>
        </w:rPr>
        <w:t>crash towing</w:t>
      </w:r>
      <w:r>
        <w:t xml:space="preserve"> has the meaning given in section 6(2) and (3);</w:t>
      </w:r>
    </w:p>
    <w:p>
      <w:pPr>
        <w:pStyle w:val="Defstart"/>
      </w:pPr>
      <w:r>
        <w:tab/>
      </w:r>
      <w:r>
        <w:rPr>
          <w:rStyle w:val="CharDefText"/>
        </w:rPr>
        <w:t>criminal record check</w:t>
      </w:r>
      <w:r>
        <w:t xml:space="preserve"> means a document issued by the Police Force of Western Australia, the Australian Federal Police or another body or agency approved by the CEO that sets out, or summarises in a manner acceptable to the CEO, the convictions of a person for offences under a law of this State, the Commonwealth, another State or a Territory;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disqualification offence</w:t>
      </w:r>
      <w:r>
        <w:t xml:space="preserve"> has the meaning given in section 150(4);</w:t>
      </w:r>
    </w:p>
    <w:p>
      <w:pPr>
        <w:pStyle w:val="Defstart"/>
      </w:pPr>
      <w:r>
        <w:tab/>
      </w:r>
      <w:r>
        <w:rPr>
          <w:rStyle w:val="CharDefText"/>
        </w:rPr>
        <w:t>driver’s licence</w:t>
      </w:r>
      <w:r>
        <w:t xml:space="preserve"> has the meaning given in the </w:t>
      </w:r>
      <w:r>
        <w:rPr>
          <w:i/>
        </w:rPr>
        <w:t>Road Traffic (Authorisation to Drive) Act 2008</w:t>
      </w:r>
      <w:r>
        <w:t xml:space="preserve"> section 3(1);</w:t>
      </w:r>
    </w:p>
    <w:p>
      <w:pPr>
        <w:pStyle w:val="Defstart"/>
      </w:pPr>
      <w:r>
        <w:tab/>
      </w:r>
      <w:r>
        <w:rPr>
          <w:rStyle w:val="CharDefText"/>
        </w:rPr>
        <w:t>engage in towing work</w:t>
      </w:r>
      <w:r>
        <w:t xml:space="preserve"> means to do any of the following — </w:t>
      </w:r>
    </w:p>
    <w:p>
      <w:pPr>
        <w:pStyle w:val="Defpara"/>
      </w:pPr>
      <w:r>
        <w:tab/>
        <w:t>(a)</w:t>
      </w:r>
      <w:r>
        <w:tab/>
        <w:t xml:space="preserve">operate a tow truck; </w:t>
      </w:r>
    </w:p>
    <w:p>
      <w:pPr>
        <w:pStyle w:val="Defpara"/>
      </w:pPr>
      <w:r>
        <w:tab/>
        <w:t>(b)</w:t>
      </w:r>
      <w:r>
        <w:tab/>
        <w:t>load a vehicle onto a tow truck;</w:t>
      </w:r>
    </w:p>
    <w:p>
      <w:pPr>
        <w:pStyle w:val="Defpara"/>
      </w:pPr>
      <w:r>
        <w:tab/>
        <w:t>(c)</w:t>
      </w:r>
      <w:r>
        <w:tab/>
        <w:t>tow a vehicle using a tow truck;</w:t>
      </w:r>
    </w:p>
    <w:p>
      <w:pPr>
        <w:pStyle w:val="Defpara"/>
      </w:pPr>
      <w:r>
        <w:tab/>
        <w:t>(d)</w:t>
      </w:r>
      <w:r>
        <w:tab/>
        <w:t>assist or accompany any person in the execution of an act described in paragraph (a), (b) or (c);</w:t>
      </w:r>
    </w:p>
    <w:p>
      <w:pPr>
        <w:pStyle w:val="Defstart"/>
      </w:pPr>
      <w:r>
        <w:tab/>
      </w:r>
      <w:r>
        <w:rPr>
          <w:rStyle w:val="CharDefText"/>
        </w:rPr>
        <w:t>infringement notice</w:t>
      </w:r>
      <w:r>
        <w:t xml:space="preserve"> means a notice issued to a person under a written law — </w:t>
      </w:r>
    </w:p>
    <w:p>
      <w:pPr>
        <w:pStyle w:val="Defpara"/>
      </w:pPr>
      <w:r>
        <w:tab/>
        <w:t>(a)</w:t>
      </w:r>
      <w:r>
        <w:tab/>
        <w:t>alleging the commission of an offence; and</w:t>
      </w:r>
    </w:p>
    <w:p>
      <w:pPr>
        <w:pStyle w:val="Defpara"/>
      </w:pPr>
      <w:r>
        <w:tab/>
        <w:t>(b)</w:t>
      </w:r>
      <w:r>
        <w:tab/>
        <w:t>offering the person an opportunity, by paying an amount of money prescribed under the written law and specified in the notice, to have that matter dealt with out of court;</w:t>
      </w:r>
    </w:p>
    <w:p>
      <w:pPr>
        <w:pStyle w:val="Defstart"/>
        <w:keepNext/>
      </w:pPr>
      <w:r>
        <w:tab/>
      </w:r>
      <w:r>
        <w:rPr>
          <w:rStyle w:val="CharDefText"/>
        </w:rPr>
        <w:t>interstate towing worker authorisation</w:t>
      </w:r>
      <w:r>
        <w:t xml:space="preserve"> means an authorisation issued under a law of another State or a Territory that — </w:t>
      </w:r>
    </w:p>
    <w:p>
      <w:pPr>
        <w:pStyle w:val="Defpara"/>
      </w:pPr>
      <w:r>
        <w:tab/>
        <w:t>(a)</w:t>
      </w:r>
      <w:r>
        <w:tab/>
        <w:t>authorises a person to operate, or assist in the operation of, a tow truck; and</w:t>
      </w:r>
    </w:p>
    <w:p>
      <w:pPr>
        <w:pStyle w:val="Defpara"/>
      </w:pPr>
      <w:r>
        <w:tab/>
        <w:t>(b)</w:t>
      </w:r>
      <w:r>
        <w:tab/>
        <w:t>meets any criteria prescribed by the regulations;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motor vehicle</w:t>
      </w:r>
      <w:r>
        <w:t xml:space="preserve"> has the meaning given in the </w:t>
      </w:r>
      <w:r>
        <w:rPr>
          <w:i/>
        </w:rPr>
        <w:t>Road Traffic (Administration) Act 2008</w:t>
      </w:r>
      <w:r>
        <w:t xml:space="preserve"> section 4;</w:t>
      </w:r>
    </w:p>
    <w:p>
      <w:pPr>
        <w:pStyle w:val="Defstart"/>
      </w:pPr>
      <w:r>
        <w:tab/>
      </w:r>
      <w:r>
        <w:rPr>
          <w:rStyle w:val="CharDefText"/>
        </w:rPr>
        <w:t>officer</w:t>
      </w:r>
      <w:r>
        <w:t xml:space="preserve"> — </w:t>
      </w:r>
    </w:p>
    <w:p>
      <w:pPr>
        <w:pStyle w:val="Defpara"/>
      </w:pPr>
      <w:r>
        <w:tab/>
        <w:t>(a)</w:t>
      </w:r>
      <w:r>
        <w:tab/>
        <w:t xml:space="preserve">in relation to a towing service provider that is a body corporate, has the same meaning as it has in relation to a corporation under the </w:t>
      </w:r>
      <w:r>
        <w:rPr>
          <w:i/>
        </w:rPr>
        <w:t>Corporations Act 2001</w:t>
      </w:r>
      <w:r>
        <w:t xml:space="preserve"> (Commonwealth) section 9AD; or</w:t>
      </w:r>
    </w:p>
    <w:p>
      <w:pPr>
        <w:pStyle w:val="Defpara"/>
      </w:pPr>
      <w:r>
        <w:tab/>
        <w:t>(b)</w:t>
      </w:r>
      <w:r>
        <w:tab/>
        <w:t>in relation to any other towing service provider, means an individual who has the capacity to make decisions in relation to the operations of the towing service provider;</w:t>
      </w:r>
    </w:p>
    <w:p>
      <w:pPr>
        <w:pStyle w:val="Defstart"/>
      </w:pPr>
      <w:r>
        <w:tab/>
      </w:r>
      <w:r>
        <w:rPr>
          <w:rStyle w:val="CharDefText"/>
        </w:rPr>
        <w:t>operate</w:t>
      </w:r>
      <w:r>
        <w:t>, in relation to a tow truck, includes to drive the tow truck and to operate any carrying, lifting or towing mechanism of the tow truck;</w:t>
      </w:r>
    </w:p>
    <w:p>
      <w:pPr>
        <w:pStyle w:val="Defstart"/>
      </w:pPr>
      <w:r>
        <w:tab/>
      </w:r>
      <w:r>
        <w:rPr>
          <w:rStyle w:val="CharDefText"/>
        </w:rPr>
        <w:t>prescribed disqualification period</w:t>
      </w:r>
      <w:r>
        <w:t>, in relation to a disqualification offence, has the meaning given in section 151(3);</w:t>
      </w:r>
    </w:p>
    <w:p>
      <w:pPr>
        <w:pStyle w:val="Defstart"/>
      </w:pPr>
      <w:r>
        <w:tab/>
      </w:r>
      <w:r>
        <w:rPr>
          <w:rStyle w:val="CharDefText"/>
        </w:rPr>
        <w:t>public entity</w:t>
      </w:r>
      <w:r>
        <w:t xml:space="preserve"> means — </w:t>
      </w:r>
    </w:p>
    <w:p>
      <w:pPr>
        <w:pStyle w:val="Defpara"/>
      </w:pPr>
      <w:r>
        <w:tab/>
        <w:t>(a)</w:t>
      </w:r>
      <w:r>
        <w:tab/>
        <w:t>an agency or a non</w:t>
      </w:r>
      <w:r>
        <w:noBreakHyphen/>
        <w:t xml:space="preserve">SES organisation, as those terms are defined in the </w:t>
      </w:r>
      <w:r>
        <w:rPr>
          <w:i/>
        </w:rPr>
        <w:t>Public Sector Management Act 1994</w:t>
      </w:r>
      <w:r>
        <w:t xml:space="preserve"> section 3(1); or</w:t>
      </w:r>
    </w:p>
    <w:p>
      <w:pPr>
        <w:pStyle w:val="Defpara"/>
      </w:pPr>
      <w:r>
        <w:tab/>
        <w:t>(b)</w:t>
      </w:r>
      <w:r>
        <w:tab/>
        <w:t>a body (whether incorporated or not), or the holder of an office, that is established or continued for a public purpose under a written law; or</w:t>
      </w:r>
    </w:p>
    <w:p>
      <w:pPr>
        <w:pStyle w:val="Defpara"/>
      </w:pPr>
      <w:r>
        <w:tab/>
        <w:t>(c)</w:t>
      </w:r>
      <w:r>
        <w:tab/>
        <w:t>a local government, regional local government or regional subsidiary; or</w:t>
      </w:r>
    </w:p>
    <w:p>
      <w:pPr>
        <w:pStyle w:val="Defpara"/>
      </w:pPr>
      <w:r>
        <w:tab/>
        <w:t>(d)</w:t>
      </w:r>
      <w:r>
        <w:tab/>
        <w:t>a person or body prescribed, or a person or body of a class prescribed, by the regulations;</w:t>
      </w:r>
    </w:p>
    <w:p>
      <w:pPr>
        <w:pStyle w:val="Defstart"/>
      </w:pPr>
      <w:r>
        <w:tab/>
      </w:r>
      <w:r>
        <w:rPr>
          <w:rStyle w:val="CharDefText"/>
        </w:rPr>
        <w:t>public place</w:t>
      </w:r>
      <w:r>
        <w:t xml:space="preserve"> means a place to which the public is permitted, whether on payment of a fee or otherwise, to have access;</w:t>
      </w:r>
    </w:p>
    <w:p>
      <w:pPr>
        <w:pStyle w:val="Defstart"/>
      </w:pPr>
      <w:r>
        <w:tab/>
      </w:r>
      <w:r>
        <w:rPr>
          <w:rStyle w:val="CharDefText"/>
        </w:rPr>
        <w:t>regulated towing</w:t>
      </w:r>
      <w:r>
        <w:t xml:space="preserve"> has the meaning given in section 8(1);</w:t>
      </w:r>
    </w:p>
    <w:p>
      <w:pPr>
        <w:pStyle w:val="Defstart"/>
        <w:keepNext/>
      </w:pPr>
      <w:r>
        <w:tab/>
      </w:r>
      <w:r>
        <w:rPr>
          <w:rStyle w:val="CharDefText"/>
        </w:rPr>
        <w:t>regulated towing business</w:t>
      </w:r>
      <w:r>
        <w:t xml:space="preserve"> has the meaning given in section 8(2);</w:t>
      </w:r>
    </w:p>
    <w:p>
      <w:pPr>
        <w:pStyle w:val="Defstart"/>
        <w:keepNext/>
      </w:pPr>
      <w:r>
        <w:tab/>
      </w:r>
      <w:r>
        <w:rPr>
          <w:rStyle w:val="CharDefText"/>
        </w:rPr>
        <w:t>relevant person</w:t>
      </w:r>
      <w:r>
        <w:t xml:space="preserve">, for a vehicle, means — </w:t>
      </w:r>
    </w:p>
    <w:p>
      <w:pPr>
        <w:pStyle w:val="Defpara"/>
      </w:pPr>
      <w:r>
        <w:tab/>
        <w:t>(a)</w:t>
      </w:r>
      <w:r>
        <w:tab/>
        <w:t>a person who is entitled to the immediate possession of the vehicle; or</w:t>
      </w:r>
    </w:p>
    <w:p>
      <w:pPr>
        <w:pStyle w:val="Defpara"/>
      </w:pPr>
      <w:r>
        <w:tab/>
        <w:t>(b)</w:t>
      </w:r>
      <w:r>
        <w:tab/>
        <w:t>the driver of the vehicle;</w:t>
      </w:r>
    </w:p>
    <w:p>
      <w:pPr>
        <w:pStyle w:val="Defstart"/>
        <w:keepNext/>
      </w:pPr>
      <w:r>
        <w:tab/>
      </w:r>
      <w:r>
        <w:rPr>
          <w:rStyle w:val="CharDefText"/>
        </w:rPr>
        <w:t>responsible officer</w:t>
      </w:r>
      <w:r>
        <w:t xml:space="preserve">, in relation to an authorised towing service provider, means — </w:t>
      </w:r>
    </w:p>
    <w:p>
      <w:pPr>
        <w:pStyle w:val="Defpara"/>
      </w:pPr>
      <w:r>
        <w:tab/>
        <w:t>(a)</w:t>
      </w:r>
      <w:r>
        <w:tab/>
        <w:t>an individual nominated by the towing service provider in the application for the towing business authorisation under section 17(4)(c) and whose nomination has not ceased under the regulations; or</w:t>
      </w:r>
    </w:p>
    <w:p>
      <w:pPr>
        <w:pStyle w:val="Defpara"/>
      </w:pPr>
      <w:r>
        <w:tab/>
        <w:t>(b)</w:t>
      </w:r>
      <w:r>
        <w:tab/>
        <w:t>an individual who has been nominated to represent the authorised towing service provider in conducting the regulated towing business, and whose nomination has been accepted and has not ceased, under the regulations;</w:t>
      </w:r>
    </w:p>
    <w:p>
      <w:pPr>
        <w:pStyle w:val="Defstart"/>
      </w:pPr>
      <w:r>
        <w:tab/>
      </w:r>
      <w:r>
        <w:rPr>
          <w:rStyle w:val="CharDefText"/>
        </w:rPr>
        <w:t>road</w:t>
      </w:r>
      <w:r>
        <w:t xml:space="preserve"> has the meaning given in the </w:t>
      </w:r>
      <w:r>
        <w:rPr>
          <w:i/>
          <w:iCs/>
        </w:rPr>
        <w:t>Road Traffic (Administration) Act 2008</w:t>
      </w:r>
      <w:r>
        <w:t xml:space="preserve"> section 4;</w:t>
      </w:r>
    </w:p>
    <w:p>
      <w:pPr>
        <w:pStyle w:val="Defstart"/>
      </w:pPr>
      <w:r>
        <w:tab/>
      </w:r>
      <w:r>
        <w:rPr>
          <w:rStyle w:val="CharDefText"/>
        </w:rPr>
        <w:t>safety standards</w:t>
      </w:r>
      <w:r>
        <w:t xml:space="preserve"> means standards prescribed by regulations under Part 8 Division 2;</w:t>
      </w:r>
    </w:p>
    <w:p>
      <w:pPr>
        <w:pStyle w:val="Defstart"/>
      </w:pPr>
      <w:r>
        <w:tab/>
      </w:r>
      <w:r>
        <w:rPr>
          <w:rStyle w:val="CharDefText"/>
        </w:rPr>
        <w:t>scene</w:t>
      </w:r>
      <w:r>
        <w:t>, in relation to a vehicle crash, means a place referred to in section 6(2)(a), (b), (c) or (d);</w:t>
      </w:r>
    </w:p>
    <w:p>
      <w:pPr>
        <w:pStyle w:val="Defstart"/>
      </w:pPr>
      <w:r>
        <w:tab/>
      </w:r>
      <w:r>
        <w:rPr>
          <w:rStyle w:val="CharDefText"/>
        </w:rPr>
        <w:t>storage charge</w:t>
      </w:r>
      <w:r>
        <w:t xml:space="preserve"> means any charge imposed on a relevant person for a vehicle for or in relation to any of the following —</w:t>
      </w:r>
    </w:p>
    <w:p>
      <w:pPr>
        <w:pStyle w:val="Defpara"/>
      </w:pPr>
      <w:r>
        <w:tab/>
        <w:t>(a)</w:t>
      </w:r>
      <w:r>
        <w:tab/>
        <w:t>the storage, release or viewing of the vehicle after it has been towed;</w:t>
      </w:r>
    </w:p>
    <w:p>
      <w:pPr>
        <w:pStyle w:val="Defpara"/>
      </w:pPr>
      <w:r>
        <w:tab/>
        <w:t>(b)</w:t>
      </w:r>
      <w:r>
        <w:tab/>
        <w:t>access to the vehicle after it has been towed;</w:t>
      </w:r>
    </w:p>
    <w:p>
      <w:pPr>
        <w:pStyle w:val="Defpara"/>
      </w:pPr>
      <w:r>
        <w:tab/>
        <w:t>(c)</w:t>
      </w:r>
      <w:r>
        <w:tab/>
        <w:t>access to personal property that is or was in the vehicle after it has been towed;</w:t>
      </w:r>
    </w:p>
    <w:p>
      <w:pPr>
        <w:pStyle w:val="Defstart"/>
      </w:pPr>
      <w:r>
        <w:tab/>
      </w:r>
      <w:r>
        <w:rPr>
          <w:rStyle w:val="CharDefText"/>
        </w:rPr>
        <w:t>storage yard</w:t>
      </w:r>
      <w:r>
        <w:t xml:space="preserve"> — </w:t>
      </w:r>
    </w:p>
    <w:p>
      <w:pPr>
        <w:pStyle w:val="Defpara"/>
      </w:pPr>
      <w:r>
        <w:tab/>
        <w:t>(a)</w:t>
      </w:r>
      <w:r>
        <w:tab/>
        <w:t>means premises used, or intended to be used, to store vehicles that have been towed; but</w:t>
      </w:r>
    </w:p>
    <w:p>
      <w:pPr>
        <w:pStyle w:val="Defpara"/>
      </w:pPr>
      <w:r>
        <w:tab/>
        <w:t>(b)</w:t>
      </w:r>
      <w:r>
        <w:tab/>
        <w:t>does not include premises of a class prescribed by the regulations;</w:t>
      </w:r>
    </w:p>
    <w:p>
      <w:pPr>
        <w:pStyle w:val="Defstart"/>
        <w:keepNext/>
      </w:pPr>
      <w:r>
        <w:tab/>
      </w:r>
      <w:r>
        <w:rPr>
          <w:rStyle w:val="CharDefText"/>
        </w:rPr>
        <w:t>Territory</w:t>
      </w:r>
      <w:r>
        <w:t xml:space="preserve"> means an internal Territory as defined in the </w:t>
      </w:r>
      <w:r>
        <w:rPr>
          <w:i/>
          <w:iCs/>
        </w:rPr>
        <w:t>Acts Interpretation Act 1901</w:t>
      </w:r>
      <w:r>
        <w:t xml:space="preserve"> (Commonwealth) section 2B;</w:t>
      </w:r>
    </w:p>
    <w:p>
      <w:pPr>
        <w:pStyle w:val="Defstart"/>
      </w:pPr>
      <w:r>
        <w:tab/>
      </w:r>
      <w:r>
        <w:rPr>
          <w:rStyle w:val="CharDefText"/>
        </w:rPr>
        <w:t>tow</w:t>
      </w:r>
      <w:r>
        <w:t>, in relation to a vehicle, has the meaning given in section 5;</w:t>
      </w:r>
    </w:p>
    <w:p>
      <w:pPr>
        <w:pStyle w:val="Defstart"/>
      </w:pPr>
      <w:r>
        <w:tab/>
      </w:r>
      <w:r>
        <w:rPr>
          <w:rStyle w:val="CharDefText"/>
        </w:rPr>
        <w:t>towing business</w:t>
      </w:r>
      <w:r>
        <w:t xml:space="preserve"> means a business of providing a service of towing vehicles within the State;</w:t>
      </w:r>
    </w:p>
    <w:p>
      <w:pPr>
        <w:pStyle w:val="Defstart"/>
      </w:pPr>
      <w:r>
        <w:tab/>
      </w:r>
      <w:r>
        <w:rPr>
          <w:rStyle w:val="CharDefText"/>
        </w:rPr>
        <w:t>towing business authorisation</w:t>
      </w:r>
      <w:r>
        <w:t xml:space="preserve"> means an authorisation under Part 2 to conduct a regulated towing business;</w:t>
      </w:r>
    </w:p>
    <w:p>
      <w:pPr>
        <w:pStyle w:val="Defstart"/>
      </w:pPr>
      <w:r>
        <w:tab/>
      </w:r>
      <w:r>
        <w:rPr>
          <w:rStyle w:val="CharDefText"/>
        </w:rPr>
        <w:t>towing charge</w:t>
      </w:r>
      <w:r>
        <w:t xml:space="preserve"> — </w:t>
      </w:r>
    </w:p>
    <w:p>
      <w:pPr>
        <w:pStyle w:val="Defpara"/>
      </w:pPr>
      <w:r>
        <w:tab/>
        <w:t>(a)</w:t>
      </w:r>
      <w:r>
        <w:tab/>
        <w:t xml:space="preserve">means any charge imposed on a relevant person for a vehicle for or in relation to towing the vehicle, including, without limitation, a charge for any of the following — </w:t>
      </w:r>
    </w:p>
    <w:p>
      <w:pPr>
        <w:pStyle w:val="Defsubpara"/>
      </w:pPr>
      <w:r>
        <w:tab/>
        <w:t>(i)</w:t>
      </w:r>
      <w:r>
        <w:tab/>
        <w:t>loading the vehicle onto a tow truck;</w:t>
      </w:r>
    </w:p>
    <w:p>
      <w:pPr>
        <w:pStyle w:val="Defsubpara"/>
        <w:rPr>
          <w:color w:val="000000"/>
          <w:szCs w:val="24"/>
        </w:rPr>
      </w:pPr>
      <w:r>
        <w:tab/>
        <w:t>(ii)</w:t>
      </w:r>
      <w:r>
        <w:tab/>
      </w:r>
      <w:r>
        <w:rPr>
          <w:color w:val="000000"/>
          <w:szCs w:val="24"/>
        </w:rPr>
        <w:t>towing the vehicle;</w:t>
      </w:r>
    </w:p>
    <w:p>
      <w:pPr>
        <w:pStyle w:val="Defsubpara"/>
      </w:pPr>
      <w:r>
        <w:tab/>
        <w:t>(iii)</w:t>
      </w:r>
      <w:r>
        <w:tab/>
        <w:t>unloading the vehicle from a tow truck;</w:t>
      </w:r>
    </w:p>
    <w:p>
      <w:pPr>
        <w:pStyle w:val="Defpara"/>
      </w:pPr>
      <w:r>
        <w:tab/>
      </w:r>
      <w:r>
        <w:tab/>
        <w:t>but</w:t>
      </w:r>
    </w:p>
    <w:p>
      <w:pPr>
        <w:pStyle w:val="Defpara"/>
      </w:pPr>
      <w:r>
        <w:tab/>
        <w:t>(b)</w:t>
      </w:r>
      <w:r>
        <w:tab/>
        <w:t>does not include a storage charge;</w:t>
      </w:r>
    </w:p>
    <w:p>
      <w:pPr>
        <w:pStyle w:val="Defstart"/>
      </w:pPr>
      <w:r>
        <w:tab/>
      </w:r>
      <w:r>
        <w:rPr>
          <w:rStyle w:val="CharDefText"/>
        </w:rPr>
        <w:t>towing industry authorisation</w:t>
      </w:r>
      <w:r>
        <w:t xml:space="preserve"> means — </w:t>
      </w:r>
    </w:p>
    <w:p>
      <w:pPr>
        <w:pStyle w:val="Defpara"/>
      </w:pPr>
      <w:r>
        <w:tab/>
        <w:t>(a)</w:t>
      </w:r>
      <w:r>
        <w:tab/>
        <w:t>a towing business authorisation; or</w:t>
      </w:r>
    </w:p>
    <w:p>
      <w:pPr>
        <w:pStyle w:val="Defpara"/>
      </w:pPr>
      <w:r>
        <w:tab/>
        <w:t>(b)</w:t>
      </w:r>
      <w:r>
        <w:tab/>
        <w:t xml:space="preserve">a towing worker authorisation; </w:t>
      </w:r>
    </w:p>
    <w:p>
      <w:pPr>
        <w:pStyle w:val="Defstart"/>
      </w:pPr>
      <w:r>
        <w:tab/>
      </w:r>
      <w:r>
        <w:rPr>
          <w:rStyle w:val="CharDefText"/>
        </w:rPr>
        <w:t>towing service provider</w:t>
      </w:r>
      <w:r>
        <w:t xml:space="preserve"> means a person who conducts a towing business;</w:t>
      </w:r>
    </w:p>
    <w:p>
      <w:pPr>
        <w:pStyle w:val="Defstart"/>
      </w:pPr>
      <w:r>
        <w:tab/>
      </w:r>
      <w:r>
        <w:rPr>
          <w:rStyle w:val="CharDefText"/>
        </w:rPr>
        <w:t>towing worker</w:t>
      </w:r>
      <w:r>
        <w:t xml:space="preserve"> means an individual who engages in towing work;</w:t>
      </w:r>
    </w:p>
    <w:p>
      <w:pPr>
        <w:pStyle w:val="Defstart"/>
      </w:pPr>
      <w:r>
        <w:tab/>
      </w:r>
      <w:r>
        <w:rPr>
          <w:rStyle w:val="CharDefText"/>
        </w:rPr>
        <w:t>towing worker authorisation</w:t>
      </w:r>
      <w:r>
        <w:t xml:space="preserve"> means an authorisation under Part 3 to engage in towing work for the purposes of a regulated towing business;</w:t>
      </w:r>
    </w:p>
    <w:p>
      <w:pPr>
        <w:pStyle w:val="Defstart"/>
      </w:pPr>
      <w:r>
        <w:tab/>
      </w:r>
      <w:r>
        <w:rPr>
          <w:rStyle w:val="CharDefText"/>
        </w:rPr>
        <w:t>towing worker authorisation document</w:t>
      </w:r>
      <w:r>
        <w:t xml:space="preserve"> means a document issued under section 48;</w:t>
      </w:r>
    </w:p>
    <w:p>
      <w:pPr>
        <w:pStyle w:val="Defstart"/>
      </w:pPr>
      <w:r>
        <w:tab/>
      </w:r>
      <w:r>
        <w:rPr>
          <w:rStyle w:val="CharDefText"/>
        </w:rPr>
        <w:t>tow truck</w:t>
      </w:r>
      <w:r>
        <w:t xml:space="preserve"> — </w:t>
      </w:r>
    </w:p>
    <w:p>
      <w:pPr>
        <w:pStyle w:val="Defpara"/>
      </w:pPr>
      <w:r>
        <w:tab/>
        <w:t>(a)</w:t>
      </w:r>
      <w:r>
        <w:tab/>
        <w:t>means a motor vehicle used, or intended to be used, to tow a vehicle; but</w:t>
      </w:r>
    </w:p>
    <w:p>
      <w:pPr>
        <w:pStyle w:val="Defpara"/>
      </w:pPr>
      <w:r>
        <w:tab/>
        <w:t>(b)</w:t>
      </w:r>
      <w:r>
        <w:tab/>
        <w:t>does not include a vehicle of a class prescribed by the regulations;</w:t>
      </w:r>
    </w:p>
    <w:p>
      <w:pPr>
        <w:pStyle w:val="Defstart"/>
      </w:pPr>
      <w:r>
        <w:tab/>
      </w:r>
      <w:r>
        <w:rPr>
          <w:rStyle w:val="CharDefText"/>
        </w:rPr>
        <w:t>traffic record check</w:t>
      </w:r>
      <w:r>
        <w:t xml:space="preserve"> means a document issued by the Police Force of Western Australia or another body or agency approved by the CEO that sets out, or summarises in a manner acceptable to the CEO, either or both of the following — </w:t>
      </w:r>
    </w:p>
    <w:p>
      <w:pPr>
        <w:pStyle w:val="Defpara"/>
      </w:pPr>
      <w:r>
        <w:tab/>
        <w:t>(a)</w:t>
      </w:r>
      <w:r>
        <w:tab/>
        <w:t>the convictions of an individual for driving</w:t>
      </w:r>
      <w:r>
        <w:noBreakHyphen/>
        <w:t>related offences under a law of this State, another State or a Territory;</w:t>
      </w:r>
    </w:p>
    <w:p>
      <w:pPr>
        <w:pStyle w:val="Defpara"/>
        <w:keepNext/>
      </w:pPr>
      <w:r>
        <w:tab/>
        <w:t>(b)</w:t>
      </w:r>
      <w:r>
        <w:tab/>
        <w:t xml:space="preserve">each of the following — </w:t>
      </w:r>
    </w:p>
    <w:p>
      <w:pPr>
        <w:pStyle w:val="Defsubpara"/>
      </w:pPr>
      <w:r>
        <w:tab/>
        <w:t>(i)</w:t>
      </w:r>
      <w:r>
        <w:tab/>
        <w:t>the infringement notices issued to an individual for alleged driving</w:t>
      </w:r>
      <w:r>
        <w:noBreakHyphen/>
        <w:t>related offences under a law of this State;</w:t>
      </w:r>
    </w:p>
    <w:p>
      <w:pPr>
        <w:pStyle w:val="Defsubpara"/>
      </w:pPr>
      <w:r>
        <w:tab/>
        <w:t>(ii)</w:t>
      </w:r>
      <w:r>
        <w:tab/>
        <w:t>the notices of an equivalent kind to those described in subparagraph (i) issued to an individual for alleged driving</w:t>
      </w:r>
      <w:r>
        <w:noBreakHyphen/>
        <w:t>related offences under a law of another State or a Territory;</w:t>
      </w:r>
    </w:p>
    <w:p>
      <w:pPr>
        <w:pStyle w:val="Defstart"/>
      </w:pPr>
      <w:r>
        <w:tab/>
      </w:r>
      <w:r>
        <w:rPr>
          <w:rStyle w:val="CharDefText"/>
        </w:rPr>
        <w:t>vehicle</w:t>
      </w:r>
      <w:r>
        <w:t xml:space="preserve"> — </w:t>
      </w:r>
    </w:p>
    <w:p>
      <w:pPr>
        <w:pStyle w:val="Defpara"/>
      </w:pPr>
      <w:r>
        <w:tab/>
        <w:t>(a)</w:t>
      </w:r>
      <w:r>
        <w:tab/>
        <w:t xml:space="preserve">has the meaning given in the </w:t>
      </w:r>
      <w:r>
        <w:rPr>
          <w:i/>
        </w:rPr>
        <w:t>Road Traffic (Administration) Act 2008</w:t>
      </w:r>
      <w:r>
        <w:t xml:space="preserve"> section 4; but</w:t>
      </w:r>
    </w:p>
    <w:p>
      <w:pPr>
        <w:pStyle w:val="Defpara"/>
      </w:pPr>
      <w:r>
        <w:tab/>
        <w:t>(b)</w:t>
      </w:r>
      <w:r>
        <w:tab/>
        <w:t>does not include any thing of a class prescribed by the regulations;</w:t>
      </w:r>
    </w:p>
    <w:p>
      <w:pPr>
        <w:pStyle w:val="Defstart"/>
      </w:pPr>
      <w:r>
        <w:tab/>
      </w:r>
      <w:r>
        <w:rPr>
          <w:rStyle w:val="CharDefText"/>
        </w:rPr>
        <w:t>vehicle crash</w:t>
      </w:r>
      <w:r>
        <w:t xml:space="preserve"> has the meaning given in section 6(1).</w:t>
      </w:r>
    </w:p>
    <w:p>
      <w:pPr>
        <w:pStyle w:val="Heading5"/>
      </w:pPr>
      <w:bookmarkStart w:id="26" w:name="_Toc186808177"/>
      <w:bookmarkStart w:id="27" w:name="_Toc181170558"/>
      <w:r>
        <w:rPr>
          <w:rStyle w:val="CharSectno"/>
        </w:rPr>
        <w:t>5</w:t>
      </w:r>
      <w:r>
        <w:t>.</w:t>
      </w:r>
      <w:r>
        <w:tab/>
        <w:t>Towing of vehicles</w:t>
      </w:r>
      <w:bookmarkEnd w:id="26"/>
      <w:bookmarkEnd w:id="27"/>
    </w:p>
    <w:p>
      <w:pPr>
        <w:pStyle w:val="Subsection"/>
      </w:pPr>
      <w:r>
        <w:tab/>
      </w:r>
      <w:r>
        <w:tab/>
        <w:t xml:space="preserve">In this Act — </w:t>
      </w:r>
    </w:p>
    <w:p>
      <w:pPr>
        <w:pStyle w:val="Defstart"/>
      </w:pPr>
      <w:r>
        <w:tab/>
      </w:r>
      <w:r>
        <w:rPr>
          <w:rStyle w:val="CharDefText"/>
        </w:rPr>
        <w:t>tow</w:t>
      </w:r>
      <w:r>
        <w:t xml:space="preserve">, in relation to a vehicle — </w:t>
      </w:r>
    </w:p>
    <w:p>
      <w:pPr>
        <w:pStyle w:val="Defpara"/>
      </w:pPr>
      <w:r>
        <w:tab/>
        <w:t>(a)</w:t>
      </w:r>
      <w:r>
        <w:tab/>
        <w:t xml:space="preserve">includes to do any of the following — </w:t>
      </w:r>
    </w:p>
    <w:p>
      <w:pPr>
        <w:pStyle w:val="Defsubpara"/>
      </w:pPr>
      <w:r>
        <w:tab/>
        <w:t>(i)</w:t>
      </w:r>
      <w:r>
        <w:tab/>
        <w:t>carry the vehicle;</w:t>
      </w:r>
    </w:p>
    <w:p>
      <w:pPr>
        <w:pStyle w:val="Defsubpara"/>
      </w:pPr>
      <w:r>
        <w:tab/>
        <w:t>(ii)</w:t>
      </w:r>
      <w:r>
        <w:tab/>
        <w:t>lift and tow the vehicle;</w:t>
      </w:r>
    </w:p>
    <w:p>
      <w:pPr>
        <w:pStyle w:val="Defsubpara"/>
      </w:pPr>
      <w:r>
        <w:tab/>
        <w:t>(iii)</w:t>
      </w:r>
      <w:r>
        <w:tab/>
        <w:t>lift and carry the vehicle;</w:t>
      </w:r>
    </w:p>
    <w:p>
      <w:pPr>
        <w:pStyle w:val="Defsubpara"/>
      </w:pPr>
      <w:r>
        <w:tab/>
        <w:t>(iv)</w:t>
      </w:r>
      <w:r>
        <w:tab/>
        <w:t>lift the vehicle for the purpose of towing it;</w:t>
      </w:r>
    </w:p>
    <w:p>
      <w:pPr>
        <w:pStyle w:val="Defpara"/>
      </w:pPr>
      <w:r>
        <w:tab/>
      </w:r>
      <w:r>
        <w:tab/>
        <w:t>but</w:t>
      </w:r>
    </w:p>
    <w:p>
      <w:pPr>
        <w:pStyle w:val="Defpara"/>
      </w:pPr>
      <w:r>
        <w:tab/>
        <w:t>(b)</w:t>
      </w:r>
      <w:r>
        <w:tab/>
        <w:t>does not include to do an act of a class prescribed by the regulations.</w:t>
      </w:r>
    </w:p>
    <w:p>
      <w:pPr>
        <w:pStyle w:val="Heading5"/>
      </w:pPr>
      <w:bookmarkStart w:id="28" w:name="_Toc186808178"/>
      <w:bookmarkStart w:id="29" w:name="_Toc181170559"/>
      <w:r>
        <w:rPr>
          <w:rStyle w:val="CharSectno"/>
        </w:rPr>
        <w:t>6</w:t>
      </w:r>
      <w:r>
        <w:t>.</w:t>
      </w:r>
      <w:r>
        <w:tab/>
        <w:t>Vehicle crashes and crash towing</w:t>
      </w:r>
      <w:bookmarkEnd w:id="28"/>
      <w:bookmarkEnd w:id="29"/>
    </w:p>
    <w:p>
      <w:pPr>
        <w:pStyle w:val="Subsection"/>
      </w:pPr>
      <w:r>
        <w:tab/>
        <w:t>(1)</w:t>
      </w:r>
      <w:r>
        <w:tab/>
        <w:t xml:space="preserve">A </w:t>
      </w:r>
      <w:r>
        <w:rPr>
          <w:rStyle w:val="CharDefText"/>
        </w:rPr>
        <w:t>vehicle crash</w:t>
      </w:r>
      <w:r>
        <w:t xml:space="preserve"> is a collision or impact that — </w:t>
      </w:r>
    </w:p>
    <w:p>
      <w:pPr>
        <w:pStyle w:val="Indenta"/>
      </w:pPr>
      <w:r>
        <w:tab/>
        <w:t>(a)</w:t>
      </w:r>
      <w:r>
        <w:tab/>
        <w:t>results in damage to a vehicle; and</w:t>
      </w:r>
    </w:p>
    <w:p>
      <w:pPr>
        <w:pStyle w:val="Indenta"/>
        <w:keepNext/>
      </w:pPr>
      <w:r>
        <w:tab/>
        <w:t>(b)</w:t>
      </w:r>
      <w:r>
        <w:tab/>
        <w:t xml:space="preserve">occurs — </w:t>
      </w:r>
    </w:p>
    <w:p>
      <w:pPr>
        <w:pStyle w:val="Indenti"/>
      </w:pPr>
      <w:r>
        <w:tab/>
        <w:t>(i)</w:t>
      </w:r>
      <w:r>
        <w:tab/>
        <w:t>on a road or in a public place; or</w:t>
      </w:r>
    </w:p>
    <w:p>
      <w:pPr>
        <w:pStyle w:val="Indenti"/>
      </w:pPr>
      <w:r>
        <w:tab/>
        <w:t>(ii)</w:t>
      </w:r>
      <w:r>
        <w:tab/>
        <w:t>in a place other than on a road or in a public place if, immediately before the collision or impact, a vehicle involved in the collision or impact was on a road or in a public place.</w:t>
      </w:r>
    </w:p>
    <w:p>
      <w:pPr>
        <w:pStyle w:val="Subsection"/>
      </w:pPr>
      <w:r>
        <w:tab/>
        <w:t>(2)</w:t>
      </w:r>
      <w:r>
        <w:tab/>
      </w:r>
      <w:r>
        <w:rPr>
          <w:rStyle w:val="CharDefText"/>
        </w:rPr>
        <w:t>Crash towing</w:t>
      </w:r>
      <w:r>
        <w:t xml:space="preserve"> is the towing of a vehicle that has been involved in a vehicle crash from — </w:t>
      </w:r>
    </w:p>
    <w:p>
      <w:pPr>
        <w:pStyle w:val="Indenta"/>
      </w:pPr>
      <w:r>
        <w:tab/>
        <w:t>(a)</w:t>
      </w:r>
      <w:r>
        <w:tab/>
        <w:t>the place where the collision or impact occurred; or</w:t>
      </w:r>
    </w:p>
    <w:p>
      <w:pPr>
        <w:pStyle w:val="Indenta"/>
      </w:pPr>
      <w:r>
        <w:tab/>
        <w:t>(b)</w:t>
      </w:r>
      <w:r>
        <w:tab/>
        <w:t>a place within a 2 km radius of the place where the collision or impact occurred; or</w:t>
      </w:r>
    </w:p>
    <w:p>
      <w:pPr>
        <w:pStyle w:val="Indenta"/>
      </w:pPr>
      <w:r>
        <w:tab/>
        <w:t>(c)</w:t>
      </w:r>
      <w:r>
        <w:tab/>
        <w:t xml:space="preserve">a place to which the vehicle has been moved — </w:t>
      </w:r>
    </w:p>
    <w:p>
      <w:pPr>
        <w:pStyle w:val="Indenti"/>
      </w:pPr>
      <w:r>
        <w:tab/>
        <w:t>(i)</w:t>
      </w:r>
      <w:r>
        <w:tab/>
        <w:t>by or with the authority of a public entity or a person employed in, or engaged for the purposes of, a public entity; and</w:t>
      </w:r>
    </w:p>
    <w:p>
      <w:pPr>
        <w:pStyle w:val="Indenti"/>
      </w:pPr>
      <w:r>
        <w:tab/>
        <w:t>(ii)</w:t>
      </w:r>
      <w:r>
        <w:tab/>
        <w:t>for the purpose of preventing or minimising any harm, risk, hazard or obstruction caused by the vehicle;</w:t>
      </w:r>
    </w:p>
    <w:p>
      <w:pPr>
        <w:pStyle w:val="Indenta"/>
      </w:pPr>
      <w:r>
        <w:tab/>
      </w:r>
      <w:r>
        <w:tab/>
        <w:t>or</w:t>
      </w:r>
    </w:p>
    <w:p>
      <w:pPr>
        <w:pStyle w:val="Indenta"/>
      </w:pPr>
      <w:r>
        <w:tab/>
        <w:t>(d)</w:t>
      </w:r>
      <w:r>
        <w:tab/>
        <w:t>a place within a 2 km radius of a place referred to in paragraph (c).</w:t>
      </w:r>
    </w:p>
    <w:p>
      <w:pPr>
        <w:pStyle w:val="Subsection"/>
      </w:pPr>
      <w:r>
        <w:tab/>
        <w:t>(3)</w:t>
      </w:r>
      <w:r>
        <w:tab/>
        <w:t xml:space="preserve">Despite subsection (2), </w:t>
      </w:r>
      <w:r>
        <w:rPr>
          <w:rStyle w:val="CharDefText"/>
        </w:rPr>
        <w:t>crash towing</w:t>
      </w:r>
      <w:r>
        <w:t xml:space="preserve"> does not include towing of a class prescribed by the regulations.</w:t>
      </w:r>
    </w:p>
    <w:p>
      <w:pPr>
        <w:pStyle w:val="Heading5"/>
      </w:pPr>
      <w:bookmarkStart w:id="30" w:name="_Toc186808179"/>
      <w:bookmarkStart w:id="31" w:name="_Toc181170560"/>
      <w:r>
        <w:rPr>
          <w:rStyle w:val="CharSectno"/>
        </w:rPr>
        <w:t>7</w:t>
      </w:r>
      <w:r>
        <w:t>.</w:t>
      </w:r>
      <w:r>
        <w:tab/>
        <w:t>Breakdown towing</w:t>
      </w:r>
      <w:bookmarkEnd w:id="30"/>
      <w:bookmarkEnd w:id="31"/>
    </w:p>
    <w:p>
      <w:pPr>
        <w:pStyle w:val="Subsection"/>
      </w:pPr>
      <w:r>
        <w:tab/>
      </w:r>
      <w:r>
        <w:tab/>
      </w:r>
      <w:r>
        <w:rPr>
          <w:rStyle w:val="CharDefText"/>
        </w:rPr>
        <w:t>Breakdown towing</w:t>
      </w:r>
      <w:r>
        <w:t xml:space="preserve"> — </w:t>
      </w:r>
    </w:p>
    <w:p>
      <w:pPr>
        <w:pStyle w:val="Indenta"/>
      </w:pPr>
      <w:r>
        <w:tab/>
        <w:t>(a)</w:t>
      </w:r>
      <w:r>
        <w:tab/>
        <w:t>is the towing of a vehicle that is broken down, bogged or stranded on a road or in a public place; but</w:t>
      </w:r>
    </w:p>
    <w:p>
      <w:pPr>
        <w:pStyle w:val="Indenta"/>
      </w:pPr>
      <w:r>
        <w:tab/>
        <w:t>(b)</w:t>
      </w:r>
      <w:r>
        <w:tab/>
        <w:t>does not include towing of a class prescribed by the regulations.</w:t>
      </w:r>
    </w:p>
    <w:p>
      <w:pPr>
        <w:pStyle w:val="Heading5"/>
      </w:pPr>
      <w:bookmarkStart w:id="32" w:name="_Toc186808180"/>
      <w:bookmarkStart w:id="33" w:name="_Toc181170561"/>
      <w:r>
        <w:rPr>
          <w:rStyle w:val="CharSectno"/>
        </w:rPr>
        <w:t>8</w:t>
      </w:r>
      <w:r>
        <w:t>.</w:t>
      </w:r>
      <w:r>
        <w:tab/>
        <w:t>Regulated towing and regulated towing businesses</w:t>
      </w:r>
      <w:bookmarkEnd w:id="32"/>
      <w:bookmarkEnd w:id="33"/>
    </w:p>
    <w:p>
      <w:pPr>
        <w:pStyle w:val="Subsection"/>
      </w:pPr>
      <w:r>
        <w:tab/>
        <w:t>(1)</w:t>
      </w:r>
      <w:r>
        <w:tab/>
      </w:r>
      <w:r>
        <w:rPr>
          <w:rStyle w:val="CharDefText"/>
        </w:rPr>
        <w:t>Regulated towing</w:t>
      </w:r>
      <w:r>
        <w:t xml:space="preserve"> — </w:t>
      </w:r>
    </w:p>
    <w:p>
      <w:pPr>
        <w:pStyle w:val="Indenta"/>
      </w:pPr>
      <w:r>
        <w:tab/>
        <w:t>(a)</w:t>
      </w:r>
      <w:r>
        <w:tab/>
        <w:t>means crash towing; and</w:t>
      </w:r>
    </w:p>
    <w:p>
      <w:pPr>
        <w:pStyle w:val="Indenta"/>
      </w:pPr>
      <w:r>
        <w:tab/>
        <w:t>(b)</w:t>
      </w:r>
      <w:r>
        <w:tab/>
        <w:t>if the regulations so provide, includes breakdown towing; but</w:t>
      </w:r>
    </w:p>
    <w:p>
      <w:pPr>
        <w:pStyle w:val="Indenta"/>
      </w:pPr>
      <w:r>
        <w:tab/>
        <w:t>(c)</w:t>
      </w:r>
      <w:r>
        <w:tab/>
        <w:t xml:space="preserve">does not include any towing to which the </w:t>
      </w:r>
      <w:r>
        <w:rPr>
          <w:i/>
          <w:iCs/>
        </w:rPr>
        <w:t>Road Traffic Act 1974</w:t>
      </w:r>
      <w:r>
        <w:t xml:space="preserve"> Part 6A Division 3 applies under section 96 of that Act.</w:t>
      </w:r>
    </w:p>
    <w:p>
      <w:pPr>
        <w:pStyle w:val="Subsection"/>
      </w:pPr>
      <w:r>
        <w:tab/>
        <w:t>(2)</w:t>
      </w:r>
      <w:r>
        <w:tab/>
        <w:t xml:space="preserve">A towing business is a </w:t>
      </w:r>
      <w:r>
        <w:rPr>
          <w:rStyle w:val="CharDefText"/>
        </w:rPr>
        <w:t>regulated towing business</w:t>
      </w:r>
      <w:r>
        <w:t xml:space="preserve"> to the extent that it provides a service of regulated towing.</w:t>
      </w:r>
    </w:p>
    <w:p>
      <w:pPr>
        <w:pStyle w:val="Subsection"/>
      </w:pPr>
      <w:r>
        <w:tab/>
        <w:t>(3)</w:t>
      </w:r>
      <w:r>
        <w:tab/>
        <w:t>Subsection (2) applies to a service of regulated towing even if the service is provided to or on behalf of a public entity in relation to the performance of that entity’s functions under a written law.</w:t>
      </w:r>
    </w:p>
    <w:p>
      <w:pPr>
        <w:pStyle w:val="Heading5"/>
      </w:pPr>
      <w:bookmarkStart w:id="34" w:name="_Toc186808181"/>
      <w:bookmarkStart w:id="35" w:name="_Toc181170562"/>
      <w:r>
        <w:rPr>
          <w:rStyle w:val="CharSectno"/>
        </w:rPr>
        <w:t>9</w:t>
      </w:r>
      <w:r>
        <w:t>.</w:t>
      </w:r>
      <w:r>
        <w:tab/>
        <w:t>Determination of whether persons are fit and proper</w:t>
      </w:r>
      <w:bookmarkEnd w:id="34"/>
      <w:bookmarkEnd w:id="35"/>
    </w:p>
    <w:p>
      <w:pPr>
        <w:pStyle w:val="Subsection"/>
      </w:pPr>
      <w:r>
        <w:tab/>
        <w:t>(1)</w:t>
      </w:r>
      <w:r>
        <w:tab/>
        <w:t xml:space="preserve">This section applies to a determination for the purposes of this Act of whether a person is a fit and proper person to do any of the following — </w:t>
      </w:r>
    </w:p>
    <w:p>
      <w:pPr>
        <w:pStyle w:val="Indenta"/>
      </w:pPr>
      <w:r>
        <w:tab/>
        <w:t>(a)</w:t>
      </w:r>
      <w:r>
        <w:tab/>
        <w:t>conduct a regulated towing business;</w:t>
      </w:r>
    </w:p>
    <w:p>
      <w:pPr>
        <w:pStyle w:val="Indenta"/>
      </w:pPr>
      <w:r>
        <w:tab/>
        <w:t>(b)</w:t>
      </w:r>
      <w:r>
        <w:tab/>
        <w:t>represent a towing service provider in the conduct of a regulated towing business;</w:t>
      </w:r>
    </w:p>
    <w:p>
      <w:pPr>
        <w:pStyle w:val="Indenta"/>
      </w:pPr>
      <w:r>
        <w:tab/>
        <w:t>(c)</w:t>
      </w:r>
      <w:r>
        <w:tab/>
        <w:t>engage in towing work for the purposes of a regulated towing business.</w:t>
      </w:r>
    </w:p>
    <w:p>
      <w:pPr>
        <w:pStyle w:val="Subsection"/>
      </w:pPr>
      <w:r>
        <w:tab/>
        <w:t>(2)</w:t>
      </w:r>
      <w:r>
        <w:tab/>
        <w:t>Without limitation, a person is not a fit and proper person unless the person is of good repute, having regard to the person’s character, honesty and integrity.</w:t>
      </w:r>
    </w:p>
    <w:p>
      <w:pPr>
        <w:pStyle w:val="Subsection"/>
      </w:pPr>
      <w:r>
        <w:tab/>
        <w:t>(3)</w:t>
      </w:r>
      <w:r>
        <w:tab/>
        <w:t>In the case of a determination of whether an applicant for a towing business authorisation, or an authorised towing service provider, is a fit and proper person to conduct a regulated towing business, the person is also not a fit and proper person if any close associate of the person is not of good repute, having regard to the close associate’s character, honesty and integrity.</w:t>
      </w:r>
    </w:p>
    <w:p>
      <w:pPr>
        <w:pStyle w:val="Subsection"/>
      </w:pPr>
      <w:r>
        <w:tab/>
        <w:t>(4)</w:t>
      </w:r>
      <w:r>
        <w:tab/>
        <w:t xml:space="preserve">In determining whether a person is a fit and proper person the CEO may have regard to — </w:t>
      </w:r>
    </w:p>
    <w:p>
      <w:pPr>
        <w:pStyle w:val="Indenta"/>
      </w:pPr>
      <w:r>
        <w:tab/>
        <w:t>(a)</w:t>
      </w:r>
      <w:r>
        <w:tab/>
        <w:t>any matters the CEO considers relevant; and</w:t>
      </w:r>
    </w:p>
    <w:p>
      <w:pPr>
        <w:pStyle w:val="Indenta"/>
      </w:pPr>
      <w:r>
        <w:tab/>
        <w:t>(b)</w:t>
      </w:r>
      <w:r>
        <w:tab/>
        <w:t>any matters prescribed by the regulations.</w:t>
      </w:r>
    </w:p>
    <w:p>
      <w:pPr>
        <w:pStyle w:val="Subsection"/>
      </w:pPr>
      <w:r>
        <w:tab/>
        <w:t>(5)</w:t>
      </w:r>
      <w:r>
        <w:tab/>
        <w:t xml:space="preserve">Without limiting subsection (4), in determining whether an applicant for a towing worker authorisation, or an authorised towing worker, is a fit and proper person to engage in towing work for the purposes of a regulated towing business, the matters to which the CEO may have regard include — </w:t>
      </w:r>
    </w:p>
    <w:p>
      <w:pPr>
        <w:pStyle w:val="Indenta"/>
      </w:pPr>
      <w:r>
        <w:tab/>
        <w:t>(a)</w:t>
      </w:r>
      <w:r>
        <w:tab/>
        <w:t>the physical and mental fitness of the person; and</w:t>
      </w:r>
    </w:p>
    <w:p>
      <w:pPr>
        <w:pStyle w:val="Indenta"/>
      </w:pPr>
      <w:r>
        <w:tab/>
        <w:t>(b)</w:t>
      </w:r>
      <w:r>
        <w:tab/>
        <w:t>any approved medical report on the person required by the regulations; and</w:t>
      </w:r>
    </w:p>
    <w:p>
      <w:pPr>
        <w:pStyle w:val="Indenta"/>
      </w:pPr>
      <w:r>
        <w:tab/>
        <w:t>(c)</w:t>
      </w:r>
      <w:r>
        <w:tab/>
        <w:t>any other relevant matters.</w:t>
      </w:r>
    </w:p>
    <w:p>
      <w:pPr>
        <w:pStyle w:val="Heading5"/>
      </w:pPr>
      <w:bookmarkStart w:id="36" w:name="_Toc186808182"/>
      <w:bookmarkStart w:id="37" w:name="_Toc181170563"/>
      <w:r>
        <w:rPr>
          <w:rStyle w:val="CharSectno"/>
        </w:rPr>
        <w:t>10</w:t>
      </w:r>
      <w:r>
        <w:t>.</w:t>
      </w:r>
      <w:r>
        <w:tab/>
        <w:t>Determination of whether grant or continuation of towing industry authorisation contrary to public interest</w:t>
      </w:r>
      <w:bookmarkEnd w:id="36"/>
      <w:bookmarkEnd w:id="37"/>
    </w:p>
    <w:p>
      <w:pPr>
        <w:pStyle w:val="Subsection"/>
      </w:pPr>
      <w:r>
        <w:tab/>
      </w:r>
      <w:r>
        <w:tab/>
        <w:t>A determination for the purposes of this Act of whether the grant, or continuation in force, of a towing industry authorisation is contrary to the public interest must be made having regard to the need for the creation and maintenance of public confidence and trust in the credibility and integrity of the towing industry.</w:t>
      </w:r>
    </w:p>
    <w:p>
      <w:pPr>
        <w:pStyle w:val="Heading5"/>
      </w:pPr>
      <w:bookmarkStart w:id="38" w:name="_Toc186808183"/>
      <w:bookmarkStart w:id="39" w:name="_Toc181170564"/>
      <w:r>
        <w:rPr>
          <w:rStyle w:val="CharSectno"/>
        </w:rPr>
        <w:t>11</w:t>
      </w:r>
      <w:r>
        <w:t>.</w:t>
      </w:r>
      <w:r>
        <w:tab/>
        <w:t>Act binds Crown</w:t>
      </w:r>
      <w:bookmarkEnd w:id="38"/>
      <w:bookmarkEnd w:id="39"/>
    </w:p>
    <w:p>
      <w:pPr>
        <w:pStyle w:val="Subsection"/>
      </w:pPr>
      <w:r>
        <w:tab/>
      </w:r>
      <w:r>
        <w:tab/>
        <w:t>This Act binds the Crown in right of Western Australia and, so far as the legislative power of the Parliament permits, the Crown in all its other capacities.</w:t>
      </w:r>
    </w:p>
    <w:p>
      <w:pPr>
        <w:pStyle w:val="Heading2"/>
        <w:rPr>
          <w:ins w:id="40" w:author="Master Repository Process" w:date="2025-07-04T11:43:00Z"/>
        </w:rPr>
      </w:pPr>
      <w:bookmarkStart w:id="41" w:name="_Toc181112031"/>
      <w:bookmarkStart w:id="42" w:name="_Toc181112258"/>
      <w:bookmarkStart w:id="43" w:name="_Toc181112485"/>
      <w:bookmarkStart w:id="44" w:name="_Toc186792727"/>
      <w:bookmarkStart w:id="45" w:name="_Toc186794352"/>
      <w:bookmarkStart w:id="46" w:name="_Toc186794603"/>
      <w:bookmarkStart w:id="47" w:name="_Toc186795152"/>
      <w:bookmarkStart w:id="48" w:name="_Toc186801748"/>
      <w:bookmarkStart w:id="49" w:name="_Toc186804720"/>
      <w:bookmarkStart w:id="50" w:name="_Toc186804880"/>
      <w:bookmarkStart w:id="51" w:name="_Toc186808184"/>
      <w:bookmarkStart w:id="52" w:name="_Toc181112099"/>
      <w:bookmarkStart w:id="53" w:name="_Toc181112326"/>
      <w:bookmarkStart w:id="54" w:name="_Toc181112553"/>
      <w:del w:id="55" w:author="Master Repository Process" w:date="2025-07-04T11:43:00Z">
        <w:r>
          <w:delText>[Parts </w:delText>
        </w:r>
      </w:del>
      <w:ins w:id="56" w:author="Master Repository Process" w:date="2025-07-04T11:43:00Z">
        <w:r>
          <w:rPr>
            <w:rStyle w:val="CharPartNo"/>
          </w:rPr>
          <w:t xml:space="preserve">Part </w:t>
        </w:r>
      </w:ins>
      <w:r>
        <w:rPr>
          <w:rStyle w:val="CharPartNo"/>
        </w:rPr>
        <w:t>2</w:t>
      </w:r>
      <w:ins w:id="57" w:author="Master Repository Process" w:date="2025-07-04T11:43:00Z">
        <w:r>
          <w:t> — </w:t>
        </w:r>
        <w:r>
          <w:rPr>
            <w:rStyle w:val="CharPartText"/>
          </w:rPr>
          <w:t>Towing businesses</w:t>
        </w:r>
        <w:bookmarkEnd w:id="41"/>
        <w:bookmarkEnd w:id="42"/>
        <w:bookmarkEnd w:id="43"/>
        <w:bookmarkEnd w:id="44"/>
        <w:bookmarkEnd w:id="45"/>
        <w:bookmarkEnd w:id="46"/>
        <w:bookmarkEnd w:id="47"/>
        <w:bookmarkEnd w:id="48"/>
        <w:bookmarkEnd w:id="49"/>
        <w:bookmarkEnd w:id="50"/>
        <w:bookmarkEnd w:id="51"/>
      </w:ins>
    </w:p>
    <w:p>
      <w:pPr>
        <w:pStyle w:val="Ednotedivision"/>
        <w:rPr>
          <w:ins w:id="58" w:author="Master Repository Process" w:date="2025-07-04T11:43:00Z"/>
        </w:rPr>
      </w:pPr>
      <w:bookmarkStart w:id="59" w:name="_Toc181112034"/>
      <w:bookmarkStart w:id="60" w:name="_Toc181112261"/>
      <w:bookmarkStart w:id="61" w:name="_Toc181112488"/>
      <w:ins w:id="62" w:author="Master Repository Process" w:date="2025-07-04T11:43:00Z">
        <w:r>
          <w:t>[Division 1 has not come into operation.]</w:t>
        </w:r>
      </w:ins>
    </w:p>
    <w:p>
      <w:pPr>
        <w:pStyle w:val="Heading3"/>
        <w:rPr>
          <w:ins w:id="63" w:author="Master Repository Process" w:date="2025-07-04T11:43:00Z"/>
        </w:rPr>
      </w:pPr>
      <w:bookmarkStart w:id="64" w:name="_Toc186792728"/>
      <w:bookmarkStart w:id="65" w:name="_Toc186794353"/>
      <w:bookmarkStart w:id="66" w:name="_Toc186794604"/>
      <w:bookmarkStart w:id="67" w:name="_Toc186795153"/>
      <w:bookmarkStart w:id="68" w:name="_Toc186801749"/>
      <w:bookmarkStart w:id="69" w:name="_Toc186804721"/>
      <w:bookmarkStart w:id="70" w:name="_Toc186804881"/>
      <w:bookmarkStart w:id="71" w:name="_Toc186808185"/>
      <w:ins w:id="72" w:author="Master Repository Process" w:date="2025-07-04T11:43:00Z">
        <w:r>
          <w:rPr>
            <w:rStyle w:val="CharDivNo"/>
          </w:rPr>
          <w:t>Division 2</w:t>
        </w:r>
        <w:r>
          <w:t> — </w:t>
        </w:r>
        <w:r>
          <w:rPr>
            <w:rStyle w:val="CharDivText"/>
          </w:rPr>
          <w:t>Offences</w:t>
        </w:r>
      </w:ins>
      <w:r>
        <w:rPr>
          <w:rStyle w:val="CharDivText"/>
        </w:rPr>
        <w:t xml:space="preserve"> and</w:t>
      </w:r>
      <w:del w:id="73" w:author="Master Repository Process" w:date="2025-07-04T11:43:00Z">
        <w:r>
          <w:delText> </w:delText>
        </w:r>
      </w:del>
      <w:ins w:id="74" w:author="Master Repository Process" w:date="2025-07-04T11:43:00Z">
        <w:r>
          <w:rPr>
            <w:rStyle w:val="CharDivText"/>
          </w:rPr>
          <w:t xml:space="preserve"> related matters</w:t>
        </w:r>
        <w:bookmarkEnd w:id="59"/>
        <w:bookmarkEnd w:id="60"/>
        <w:bookmarkEnd w:id="61"/>
        <w:bookmarkEnd w:id="64"/>
        <w:bookmarkEnd w:id="65"/>
        <w:bookmarkEnd w:id="66"/>
        <w:bookmarkEnd w:id="67"/>
        <w:bookmarkEnd w:id="68"/>
        <w:bookmarkEnd w:id="69"/>
        <w:bookmarkEnd w:id="70"/>
        <w:bookmarkEnd w:id="71"/>
      </w:ins>
    </w:p>
    <w:p>
      <w:pPr>
        <w:pStyle w:val="Ednotesection"/>
        <w:rPr>
          <w:ins w:id="75" w:author="Master Repository Process" w:date="2025-07-04T11:43:00Z"/>
        </w:rPr>
      </w:pPr>
      <w:bookmarkStart w:id="76" w:name="_Toc181112491"/>
      <w:ins w:id="77" w:author="Master Repository Process" w:date="2025-07-04T11:43:00Z">
        <w:r>
          <w:t>[</w:t>
        </w:r>
        <w:r>
          <w:rPr>
            <w:b/>
            <w:bCs/>
          </w:rPr>
          <w:t>13, 14.</w:t>
        </w:r>
        <w:r>
          <w:rPr>
            <w:b/>
            <w:bCs/>
          </w:rPr>
          <w:tab/>
        </w:r>
        <w:r>
          <w:t>Have not come into operation.]</w:t>
        </w:r>
      </w:ins>
    </w:p>
    <w:p>
      <w:pPr>
        <w:pStyle w:val="Heading5"/>
        <w:rPr>
          <w:ins w:id="78" w:author="Master Repository Process" w:date="2025-07-04T11:43:00Z"/>
        </w:rPr>
      </w:pPr>
      <w:bookmarkStart w:id="79" w:name="_Toc186808186"/>
      <w:ins w:id="80" w:author="Master Repository Process" w:date="2025-07-04T11:43:00Z">
        <w:r>
          <w:rPr>
            <w:rStyle w:val="CharSectno"/>
          </w:rPr>
          <w:t>15</w:t>
        </w:r>
        <w:r>
          <w:t>.</w:t>
        </w:r>
        <w:r>
          <w:tab/>
          <w:t>Release from storage</w:t>
        </w:r>
        <w:bookmarkEnd w:id="76"/>
        <w:bookmarkEnd w:id="79"/>
      </w:ins>
    </w:p>
    <w:p>
      <w:pPr>
        <w:pStyle w:val="Subsection"/>
        <w:rPr>
          <w:ins w:id="81" w:author="Master Repository Process" w:date="2025-07-04T11:43:00Z"/>
        </w:rPr>
      </w:pPr>
      <w:ins w:id="82" w:author="Master Repository Process" w:date="2025-07-04T11:43:00Z">
        <w:r>
          <w:tab/>
          <w:t>(1)</w:t>
        </w:r>
        <w:r>
          <w:tab/>
          <w:t xml:space="preserve">In this section — </w:t>
        </w:r>
      </w:ins>
    </w:p>
    <w:p>
      <w:pPr>
        <w:pStyle w:val="Defstart"/>
        <w:rPr>
          <w:ins w:id="83" w:author="Master Repository Process" w:date="2025-07-04T11:43:00Z"/>
        </w:rPr>
      </w:pPr>
      <w:ins w:id="84" w:author="Master Repository Process" w:date="2025-07-04T11:43:00Z">
        <w:r>
          <w:tab/>
        </w:r>
        <w:r>
          <w:rPr>
            <w:rStyle w:val="CharDefText"/>
          </w:rPr>
          <w:t>applicable charges</w:t>
        </w:r>
        <w:r>
          <w:t>, for a vehicle, means all towing charges or storage charges imposed on the relevant person for the vehicle in accordance with this Act;</w:t>
        </w:r>
      </w:ins>
    </w:p>
    <w:p>
      <w:pPr>
        <w:pStyle w:val="Defstart"/>
        <w:rPr>
          <w:ins w:id="85" w:author="Master Repository Process" w:date="2025-07-04T11:43:00Z"/>
        </w:rPr>
      </w:pPr>
      <w:ins w:id="86" w:author="Master Repository Process" w:date="2025-07-04T11:43:00Z">
        <w:r>
          <w:tab/>
        </w:r>
        <w:r>
          <w:rPr>
            <w:rStyle w:val="CharDefText"/>
          </w:rPr>
          <w:t>business day</w:t>
        </w:r>
        <w:r>
          <w:t xml:space="preserve"> means a day that is not a Saturday, Sunday or public holiday throughout the State.</w:t>
        </w:r>
      </w:ins>
    </w:p>
    <w:p>
      <w:pPr>
        <w:pStyle w:val="Subsection"/>
        <w:rPr>
          <w:ins w:id="87" w:author="Master Repository Process" w:date="2025-07-04T11:43:00Z"/>
        </w:rPr>
      </w:pPr>
      <w:ins w:id="88" w:author="Master Repository Process" w:date="2025-07-04T11:43:00Z">
        <w:r>
          <w:tab/>
          <w:t>(2)</w:t>
        </w:r>
        <w:r>
          <w:tab/>
          <w:t>This section applies if a vehicle that has been towed in the conduct of a regulated towing business is stored in a storage yard.</w:t>
        </w:r>
      </w:ins>
    </w:p>
    <w:p>
      <w:pPr>
        <w:pStyle w:val="Subsection"/>
        <w:rPr>
          <w:ins w:id="89" w:author="Master Repository Process" w:date="2025-07-04T11:43:00Z"/>
        </w:rPr>
      </w:pPr>
      <w:ins w:id="90" w:author="Master Repository Process" w:date="2025-07-04T11:43:00Z">
        <w:r>
          <w:tab/>
          <w:t>(3)</w:t>
        </w:r>
        <w:r>
          <w:tab/>
          <w:t>If a relevant person for the vehicle pays the applicable charges (if any) for the vehicle, the towing service provider conducting the regulated towing business must ensure that the vehicle is released as soon as practicable but in any event no later than 4 hours after payment is made.</w:t>
        </w:r>
      </w:ins>
    </w:p>
    <w:p>
      <w:pPr>
        <w:pStyle w:val="Penstart"/>
        <w:keepNext/>
        <w:keepLines/>
        <w:rPr>
          <w:ins w:id="91" w:author="Master Repository Process" w:date="2025-07-04T11:43:00Z"/>
        </w:rPr>
      </w:pPr>
      <w:ins w:id="92" w:author="Master Repository Process" w:date="2025-07-04T11:43:00Z">
        <w:r>
          <w:tab/>
          <w:t>Penalty for this subsection:</w:t>
        </w:r>
      </w:ins>
    </w:p>
    <w:p>
      <w:pPr>
        <w:pStyle w:val="Penpara"/>
        <w:keepNext/>
        <w:keepLines/>
        <w:rPr>
          <w:ins w:id="93" w:author="Master Repository Process" w:date="2025-07-04T11:43:00Z"/>
        </w:rPr>
      </w:pPr>
      <w:ins w:id="94" w:author="Master Repository Process" w:date="2025-07-04T11:43:00Z">
        <w:r>
          <w:tab/>
          <w:t>(a)</w:t>
        </w:r>
        <w:r>
          <w:tab/>
          <w:t>for an individual, a fine of $9 000;</w:t>
        </w:r>
      </w:ins>
    </w:p>
    <w:p>
      <w:pPr>
        <w:pStyle w:val="Penpara"/>
        <w:rPr>
          <w:ins w:id="95" w:author="Master Repository Process" w:date="2025-07-04T11:43:00Z"/>
        </w:rPr>
      </w:pPr>
      <w:ins w:id="96" w:author="Master Repository Process" w:date="2025-07-04T11:43:00Z">
        <w:r>
          <w:tab/>
          <w:t>(b)</w:t>
        </w:r>
        <w:r>
          <w:tab/>
          <w:t>for a body corporate, a fine of $45 000.</w:t>
        </w:r>
      </w:ins>
    </w:p>
    <w:p>
      <w:pPr>
        <w:pStyle w:val="Subsection"/>
        <w:rPr>
          <w:ins w:id="97" w:author="Master Repository Process" w:date="2025-07-04T11:43:00Z"/>
        </w:rPr>
      </w:pPr>
      <w:ins w:id="98" w:author="Master Repository Process" w:date="2025-07-04T11:43:00Z">
        <w:r>
          <w:tab/>
          <w:t>(4)</w:t>
        </w:r>
        <w:r>
          <w:tab/>
          <w:t>For the purposes of determining when the 4</w:t>
        </w:r>
        <w:r>
          <w:noBreakHyphen/>
          <w:t>hour period referred to in subsection (3) expires, only time between 9 am and 5 pm on a business day is to be counted.</w:t>
        </w:r>
      </w:ins>
    </w:p>
    <w:p>
      <w:pPr>
        <w:pStyle w:val="Subsection"/>
        <w:rPr>
          <w:ins w:id="99" w:author="Master Repository Process" w:date="2025-07-04T11:43:00Z"/>
        </w:rPr>
      </w:pPr>
      <w:ins w:id="100" w:author="Master Repository Process" w:date="2025-07-04T11:43:00Z">
        <w:r>
          <w:tab/>
          <w:t>(5)</w:t>
        </w:r>
        <w:r>
          <w:tab/>
          <w:t>The regulations may prescribe the steps that must be taken to release the vehicle for the purposes of subsection (3).</w:t>
        </w:r>
      </w:ins>
    </w:p>
    <w:p>
      <w:pPr>
        <w:pStyle w:val="Heading5"/>
        <w:rPr>
          <w:ins w:id="101" w:author="Master Repository Process" w:date="2025-07-04T11:43:00Z"/>
        </w:rPr>
      </w:pPr>
      <w:bookmarkStart w:id="102" w:name="_Toc181112492"/>
      <w:bookmarkStart w:id="103" w:name="_Toc186808187"/>
      <w:ins w:id="104" w:author="Master Repository Process" w:date="2025-07-04T11:43:00Z">
        <w:r>
          <w:rPr>
            <w:rStyle w:val="CharSectno"/>
          </w:rPr>
          <w:t>16</w:t>
        </w:r>
        <w:r>
          <w:t>.</w:t>
        </w:r>
        <w:r>
          <w:tab/>
          <w:t>Moving vehicle from storage yard</w:t>
        </w:r>
        <w:bookmarkEnd w:id="102"/>
        <w:bookmarkEnd w:id="103"/>
        <w:r>
          <w:t xml:space="preserve"> </w:t>
        </w:r>
      </w:ins>
    </w:p>
    <w:p>
      <w:pPr>
        <w:pStyle w:val="Subsection"/>
        <w:rPr>
          <w:ins w:id="105" w:author="Master Repository Process" w:date="2025-07-04T11:43:00Z"/>
        </w:rPr>
      </w:pPr>
      <w:ins w:id="106" w:author="Master Repository Process" w:date="2025-07-04T11:43:00Z">
        <w:r>
          <w:tab/>
          <w:t>(1)</w:t>
        </w:r>
        <w:r>
          <w:tab/>
          <w:t xml:space="preserve">In this section — </w:t>
        </w:r>
      </w:ins>
    </w:p>
    <w:p>
      <w:pPr>
        <w:pStyle w:val="Defstart"/>
        <w:rPr>
          <w:ins w:id="107" w:author="Master Repository Process" w:date="2025-07-04T11:43:00Z"/>
        </w:rPr>
      </w:pPr>
      <w:ins w:id="108" w:author="Master Repository Process" w:date="2025-07-04T11:43:00Z">
        <w:r>
          <w:tab/>
        </w:r>
        <w:r>
          <w:rPr>
            <w:rStyle w:val="CharDefText"/>
          </w:rPr>
          <w:t>natural disaster</w:t>
        </w:r>
        <w:r>
          <w:t xml:space="preserve"> means a cyclone, earthquake, flood, storm, tsunami or other natural event.</w:t>
        </w:r>
      </w:ins>
    </w:p>
    <w:p>
      <w:pPr>
        <w:pStyle w:val="Subsection"/>
        <w:rPr>
          <w:ins w:id="109" w:author="Master Repository Process" w:date="2025-07-04T11:43:00Z"/>
        </w:rPr>
      </w:pPr>
      <w:ins w:id="110" w:author="Master Repository Process" w:date="2025-07-04T11:43:00Z">
        <w:r>
          <w:tab/>
          <w:t>(2)</w:t>
        </w:r>
        <w:r>
          <w:tab/>
          <w:t>This section applies if a vehicle that has been towed in the conduct of a regulated towing business is stored in a storage yard.</w:t>
        </w:r>
      </w:ins>
    </w:p>
    <w:p>
      <w:pPr>
        <w:pStyle w:val="Subsection"/>
        <w:rPr>
          <w:ins w:id="111" w:author="Master Repository Process" w:date="2025-07-04T11:43:00Z"/>
        </w:rPr>
      </w:pPr>
      <w:ins w:id="112" w:author="Master Repository Process" w:date="2025-07-04T11:43:00Z">
        <w:r>
          <w:tab/>
          <w:t>(3)</w:t>
        </w:r>
        <w:r>
          <w:tab/>
          <w:t>The towing service provider conducting the regulated towing business must ensure that the vehicle is not moved from the storage yard except for the purpose of —</w:t>
        </w:r>
      </w:ins>
    </w:p>
    <w:p>
      <w:pPr>
        <w:pStyle w:val="Indenta"/>
        <w:rPr>
          <w:ins w:id="113" w:author="Master Repository Process" w:date="2025-07-04T11:43:00Z"/>
        </w:rPr>
      </w:pPr>
      <w:ins w:id="114" w:author="Master Repository Process" w:date="2025-07-04T11:43:00Z">
        <w:r>
          <w:tab/>
          <w:t>(a)</w:t>
        </w:r>
        <w:r>
          <w:tab/>
          <w:t>releasing it to a relevant person for the vehicle; or</w:t>
        </w:r>
      </w:ins>
    </w:p>
    <w:p>
      <w:pPr>
        <w:pStyle w:val="Indenta"/>
        <w:rPr>
          <w:ins w:id="115" w:author="Master Repository Process" w:date="2025-07-04T11:43:00Z"/>
        </w:rPr>
      </w:pPr>
      <w:ins w:id="116" w:author="Master Repository Process" w:date="2025-07-04T11:43:00Z">
        <w:r>
          <w:tab/>
          <w:t>(b)</w:t>
        </w:r>
        <w:r>
          <w:tab/>
          <w:t>moving it to another location approved in writing by a relevant person for the vehicle; or</w:t>
        </w:r>
      </w:ins>
    </w:p>
    <w:p>
      <w:pPr>
        <w:pStyle w:val="Indenta"/>
        <w:rPr>
          <w:ins w:id="117" w:author="Master Repository Process" w:date="2025-07-04T11:43:00Z"/>
        </w:rPr>
      </w:pPr>
      <w:ins w:id="118" w:author="Master Repository Process" w:date="2025-07-04T11:43:00Z">
        <w:r>
          <w:tab/>
          <w:t>(c)</w:t>
        </w:r>
        <w:r>
          <w:tab/>
          <w:t>preventing possible damage to the vehicle by fire or natural disaster.</w:t>
        </w:r>
      </w:ins>
    </w:p>
    <w:p>
      <w:pPr>
        <w:pStyle w:val="Penstart"/>
        <w:rPr>
          <w:ins w:id="119" w:author="Master Repository Process" w:date="2025-07-04T11:43:00Z"/>
        </w:rPr>
      </w:pPr>
      <w:ins w:id="120" w:author="Master Repository Process" w:date="2025-07-04T11:43:00Z">
        <w:r>
          <w:tab/>
          <w:t>Penalty for this subsection:</w:t>
        </w:r>
      </w:ins>
    </w:p>
    <w:p>
      <w:pPr>
        <w:pStyle w:val="Penpara"/>
        <w:rPr>
          <w:ins w:id="121" w:author="Master Repository Process" w:date="2025-07-04T11:43:00Z"/>
        </w:rPr>
      </w:pPr>
      <w:ins w:id="122" w:author="Master Repository Process" w:date="2025-07-04T11:43:00Z">
        <w:r>
          <w:tab/>
          <w:t>(a)</w:t>
        </w:r>
        <w:r>
          <w:tab/>
          <w:t>for an individual, a fine of $9 000;</w:t>
        </w:r>
      </w:ins>
    </w:p>
    <w:p>
      <w:pPr>
        <w:pStyle w:val="Penpara"/>
        <w:rPr>
          <w:ins w:id="123" w:author="Master Repository Process" w:date="2025-07-04T11:43:00Z"/>
        </w:rPr>
      </w:pPr>
      <w:ins w:id="124" w:author="Master Repository Process" w:date="2025-07-04T11:43:00Z">
        <w:r>
          <w:tab/>
          <w:t>(b)</w:t>
        </w:r>
        <w:r>
          <w:tab/>
          <w:t>for a body corporate, a fine of $45 000.</w:t>
        </w:r>
      </w:ins>
    </w:p>
    <w:p>
      <w:pPr>
        <w:pStyle w:val="Ednotedivision"/>
        <w:rPr>
          <w:ins w:id="125" w:author="Master Repository Process" w:date="2025-07-04T11:43:00Z"/>
        </w:rPr>
      </w:pPr>
      <w:ins w:id="126" w:author="Master Repository Process" w:date="2025-07-04T11:43:00Z">
        <w:r>
          <w:t>[Divisions 3 and 4 have not come into operation.]</w:t>
        </w:r>
      </w:ins>
    </w:p>
    <w:p>
      <w:pPr>
        <w:pStyle w:val="Heading2"/>
        <w:rPr>
          <w:ins w:id="127" w:author="Master Repository Process" w:date="2025-07-04T11:43:00Z"/>
        </w:rPr>
      </w:pPr>
      <w:bookmarkStart w:id="128" w:name="_Toc181112064"/>
      <w:bookmarkStart w:id="129" w:name="_Toc181112291"/>
      <w:bookmarkStart w:id="130" w:name="_Toc181112518"/>
      <w:bookmarkStart w:id="131" w:name="_Toc186794356"/>
      <w:bookmarkStart w:id="132" w:name="_Toc186794607"/>
      <w:bookmarkStart w:id="133" w:name="_Toc186795156"/>
      <w:bookmarkStart w:id="134" w:name="_Toc186801752"/>
      <w:bookmarkStart w:id="135" w:name="_Toc186804724"/>
      <w:bookmarkStart w:id="136" w:name="_Toc186804884"/>
      <w:bookmarkStart w:id="137" w:name="_Toc186808188"/>
      <w:bookmarkStart w:id="138" w:name="_Toc186791848"/>
      <w:bookmarkStart w:id="139" w:name="_Toc186792731"/>
      <w:ins w:id="140" w:author="Master Repository Process" w:date="2025-07-04T11:43:00Z">
        <w:r>
          <w:rPr>
            <w:rStyle w:val="CharPartNo"/>
          </w:rPr>
          <w:t>Part 3</w:t>
        </w:r>
        <w:r>
          <w:t> — </w:t>
        </w:r>
        <w:r>
          <w:rPr>
            <w:rStyle w:val="CharPartText"/>
          </w:rPr>
          <w:t>Towing workers</w:t>
        </w:r>
        <w:bookmarkEnd w:id="128"/>
        <w:bookmarkEnd w:id="129"/>
        <w:bookmarkEnd w:id="130"/>
        <w:bookmarkEnd w:id="131"/>
        <w:bookmarkEnd w:id="132"/>
        <w:bookmarkEnd w:id="133"/>
        <w:bookmarkEnd w:id="134"/>
        <w:bookmarkEnd w:id="135"/>
        <w:bookmarkEnd w:id="136"/>
        <w:bookmarkEnd w:id="137"/>
      </w:ins>
    </w:p>
    <w:p>
      <w:pPr>
        <w:pStyle w:val="Heading3"/>
        <w:rPr>
          <w:ins w:id="141" w:author="Master Repository Process" w:date="2025-07-04T11:43:00Z"/>
        </w:rPr>
      </w:pPr>
      <w:bookmarkStart w:id="142" w:name="_Toc181112065"/>
      <w:bookmarkStart w:id="143" w:name="_Toc181112292"/>
      <w:bookmarkStart w:id="144" w:name="_Toc181112519"/>
      <w:bookmarkStart w:id="145" w:name="_Toc186794357"/>
      <w:bookmarkStart w:id="146" w:name="_Toc186794608"/>
      <w:bookmarkStart w:id="147" w:name="_Toc186795157"/>
      <w:bookmarkStart w:id="148" w:name="_Toc186801753"/>
      <w:bookmarkStart w:id="149" w:name="_Toc186804725"/>
      <w:bookmarkStart w:id="150" w:name="_Toc186804885"/>
      <w:bookmarkStart w:id="151" w:name="_Toc186808189"/>
      <w:ins w:id="152" w:author="Master Repository Process" w:date="2025-07-04T11:43:00Z">
        <w:r>
          <w:rPr>
            <w:rStyle w:val="CharDivNo"/>
          </w:rPr>
          <w:t>Division 1</w:t>
        </w:r>
        <w:r>
          <w:t> — </w:t>
        </w:r>
        <w:r>
          <w:rPr>
            <w:rStyle w:val="CharDivText"/>
          </w:rPr>
          <w:t>Offences and related matters</w:t>
        </w:r>
        <w:bookmarkEnd w:id="142"/>
        <w:bookmarkEnd w:id="143"/>
        <w:bookmarkEnd w:id="144"/>
        <w:bookmarkEnd w:id="145"/>
        <w:bookmarkEnd w:id="146"/>
        <w:bookmarkEnd w:id="147"/>
        <w:bookmarkEnd w:id="148"/>
        <w:bookmarkEnd w:id="149"/>
        <w:bookmarkEnd w:id="150"/>
        <w:bookmarkEnd w:id="151"/>
      </w:ins>
    </w:p>
    <w:p>
      <w:pPr>
        <w:pStyle w:val="Heading5"/>
        <w:rPr>
          <w:ins w:id="153" w:author="Master Repository Process" w:date="2025-07-04T11:43:00Z"/>
        </w:rPr>
      </w:pPr>
      <w:bookmarkStart w:id="154" w:name="_Toc181112520"/>
      <w:bookmarkStart w:id="155" w:name="_Toc186808190"/>
      <w:ins w:id="156" w:author="Master Repository Process" w:date="2025-07-04T11:43:00Z">
        <w:r>
          <w:rPr>
            <w:rStyle w:val="CharSectno"/>
          </w:rPr>
          <w:t>40</w:t>
        </w:r>
        <w:r>
          <w:t>.</w:t>
        </w:r>
        <w:r>
          <w:tab/>
          <w:t>Towing vehicle without authorisation and powers to authorise</w:t>
        </w:r>
        <w:bookmarkEnd w:id="154"/>
        <w:bookmarkEnd w:id="155"/>
      </w:ins>
    </w:p>
    <w:p>
      <w:pPr>
        <w:pStyle w:val="Subsection"/>
        <w:rPr>
          <w:ins w:id="157" w:author="Master Repository Process" w:date="2025-07-04T11:43:00Z"/>
        </w:rPr>
      </w:pPr>
      <w:ins w:id="158" w:author="Master Repository Process" w:date="2025-07-04T11:43:00Z">
        <w:r>
          <w:tab/>
          <w:t>(1)</w:t>
        </w:r>
        <w:r>
          <w:tab/>
          <w:t xml:space="preserve">In this section — </w:t>
        </w:r>
      </w:ins>
    </w:p>
    <w:p>
      <w:pPr>
        <w:pStyle w:val="Defstart"/>
        <w:rPr>
          <w:ins w:id="159" w:author="Master Repository Process" w:date="2025-07-04T11:43:00Z"/>
        </w:rPr>
      </w:pPr>
      <w:ins w:id="160" w:author="Master Repository Process" w:date="2025-07-04T11:43:00Z">
        <w:r>
          <w:tab/>
        </w:r>
        <w:r>
          <w:rPr>
            <w:rStyle w:val="CharDefText"/>
          </w:rPr>
          <w:t>authority to tow</w:t>
        </w:r>
        <w:r>
          <w:t xml:space="preserve"> means a written authorisation in the approved form for the towing of a vehicle.</w:t>
        </w:r>
      </w:ins>
    </w:p>
    <w:p>
      <w:pPr>
        <w:pStyle w:val="Subsection"/>
        <w:rPr>
          <w:ins w:id="161" w:author="Master Repository Process" w:date="2025-07-04T11:43:00Z"/>
        </w:rPr>
      </w:pPr>
      <w:ins w:id="162" w:author="Master Repository Process" w:date="2025-07-04T11:43:00Z">
        <w:r>
          <w:tab/>
          <w:t>(2)</w:t>
        </w:r>
        <w:r>
          <w:tab/>
          <w:t xml:space="preserve">A towing worker must not tow, or attempt to tow, a vehicle for the purposes of a regulated towing business unless the towing is authorised — </w:t>
        </w:r>
      </w:ins>
    </w:p>
    <w:p>
      <w:pPr>
        <w:pStyle w:val="Indenta"/>
        <w:rPr>
          <w:ins w:id="163" w:author="Master Repository Process" w:date="2025-07-04T11:43:00Z"/>
        </w:rPr>
      </w:pPr>
      <w:ins w:id="164" w:author="Master Repository Process" w:date="2025-07-04T11:43:00Z">
        <w:r>
          <w:tab/>
          <w:t>(a)</w:t>
        </w:r>
        <w:r>
          <w:tab/>
          <w:t>under an authority to tow in accordance with the regulations given by a relevant person for the vehicle; or</w:t>
        </w:r>
      </w:ins>
    </w:p>
    <w:p>
      <w:pPr>
        <w:pStyle w:val="Indenta"/>
        <w:rPr>
          <w:ins w:id="165" w:author="Master Repository Process" w:date="2025-07-04T11:43:00Z"/>
        </w:rPr>
      </w:pPr>
      <w:ins w:id="166" w:author="Master Repository Process" w:date="2025-07-04T11:43:00Z">
        <w:r>
          <w:tab/>
          <w:t>(b)</w:t>
        </w:r>
        <w:r>
          <w:tab/>
          <w:t>under an authority to tow in accordance with the regulations given by a police officer under subsection (3); or</w:t>
        </w:r>
      </w:ins>
    </w:p>
    <w:p>
      <w:pPr>
        <w:pStyle w:val="Indenta"/>
        <w:rPr>
          <w:ins w:id="167" w:author="Master Repository Process" w:date="2025-07-04T11:43:00Z"/>
        </w:rPr>
      </w:pPr>
      <w:ins w:id="168" w:author="Master Repository Process" w:date="2025-07-04T11:43:00Z">
        <w:r>
          <w:tab/>
          <w:t>(c)</w:t>
        </w:r>
        <w:r>
          <w:tab/>
          <w:t>by the Commissioner of Main Roads under subsection (4); or</w:t>
        </w:r>
      </w:ins>
    </w:p>
    <w:p>
      <w:pPr>
        <w:pStyle w:val="Indenta"/>
        <w:rPr>
          <w:ins w:id="169" w:author="Master Repository Process" w:date="2025-07-04T11:43:00Z"/>
        </w:rPr>
      </w:pPr>
      <w:ins w:id="170" w:author="Master Repository Process" w:date="2025-07-04T11:43:00Z">
        <w:r>
          <w:tab/>
          <w:t>(d)</w:t>
        </w:r>
        <w:r>
          <w:tab/>
          <w:t xml:space="preserve">under the </w:t>
        </w:r>
        <w:r>
          <w:rPr>
            <w:i/>
            <w:iCs/>
          </w:rPr>
          <w:t>Road Traffic (Administration) Act 2008</w:t>
        </w:r>
        <w:r>
          <w:t xml:space="preserve"> or any other written law.</w:t>
        </w:r>
      </w:ins>
    </w:p>
    <w:p>
      <w:pPr>
        <w:pStyle w:val="Penstart"/>
        <w:rPr>
          <w:ins w:id="171" w:author="Master Repository Process" w:date="2025-07-04T11:43:00Z"/>
        </w:rPr>
      </w:pPr>
      <w:ins w:id="172" w:author="Master Repository Process" w:date="2025-07-04T11:43:00Z">
        <w:r>
          <w:tab/>
          <w:t>Penalty for this subsection: a fine of $12 000.</w:t>
        </w:r>
      </w:ins>
    </w:p>
    <w:p>
      <w:pPr>
        <w:pStyle w:val="Subsection"/>
        <w:rPr>
          <w:ins w:id="173" w:author="Master Repository Process" w:date="2025-07-04T11:43:00Z"/>
        </w:rPr>
      </w:pPr>
      <w:ins w:id="174" w:author="Master Repository Process" w:date="2025-07-04T11:43:00Z">
        <w:r>
          <w:tab/>
          <w:t>(3)</w:t>
        </w:r>
        <w:r>
          <w:tab/>
          <w:t>A police officer may give an authority to tow a vehicle for the purposes of subsection (2)(b) if a relevant person for the vehicle is not present or is physically or mentally incapable of giving an authority to tow the vehicle.</w:t>
        </w:r>
      </w:ins>
    </w:p>
    <w:p>
      <w:pPr>
        <w:pStyle w:val="Subsection"/>
        <w:rPr>
          <w:ins w:id="175" w:author="Master Repository Process" w:date="2025-07-04T11:43:00Z"/>
        </w:rPr>
      </w:pPr>
      <w:ins w:id="176" w:author="Master Repository Process" w:date="2025-07-04T11:43:00Z">
        <w:r>
          <w:tab/>
          <w:t>(4)</w:t>
        </w:r>
        <w:r>
          <w:tab/>
          <w:t>The Commissioner of Main Roads may authorise the towing of a vehicle to another place for the purposes of subsection (2)(c) if the Commissioner considers that the towing is necessary to prevent or minimise a hazard or obstruction.</w:t>
        </w:r>
      </w:ins>
    </w:p>
    <w:p>
      <w:pPr>
        <w:pStyle w:val="Subsection"/>
        <w:rPr>
          <w:ins w:id="177" w:author="Master Repository Process" w:date="2025-07-04T11:43:00Z"/>
        </w:rPr>
      </w:pPr>
      <w:ins w:id="178" w:author="Master Repository Process" w:date="2025-07-04T11:43:00Z">
        <w:r>
          <w:tab/>
          <w:t>(5)</w:t>
        </w:r>
        <w:r>
          <w:tab/>
          <w:t>Authorisation under subsection (4) may be given orally.</w:t>
        </w:r>
      </w:ins>
    </w:p>
    <w:p>
      <w:pPr>
        <w:pStyle w:val="Ednotesection"/>
        <w:rPr>
          <w:ins w:id="179" w:author="Master Repository Process" w:date="2025-07-04T11:43:00Z"/>
        </w:rPr>
      </w:pPr>
      <w:ins w:id="180" w:author="Master Repository Process" w:date="2025-07-04T11:43:00Z">
        <w:r>
          <w:t>[</w:t>
        </w:r>
        <w:r>
          <w:rPr>
            <w:b/>
            <w:bCs/>
          </w:rPr>
          <w:t>41-45.</w:t>
        </w:r>
        <w:r>
          <w:tab/>
          <w:t>Have not come into operation.]</w:t>
        </w:r>
      </w:ins>
    </w:p>
    <w:p>
      <w:pPr>
        <w:pStyle w:val="Ednotedivision"/>
      </w:pPr>
      <w:ins w:id="181" w:author="Master Repository Process" w:date="2025-07-04T11:43:00Z">
        <w:r>
          <w:t xml:space="preserve">[Divisions 2 and </w:t>
        </w:r>
      </w:ins>
      <w:r>
        <w:t>3 have not come into operation.]</w:t>
      </w:r>
    </w:p>
    <w:p>
      <w:pPr>
        <w:pStyle w:val="Heading2"/>
      </w:pPr>
      <w:bookmarkStart w:id="182" w:name="_Toc186794359"/>
      <w:bookmarkStart w:id="183" w:name="_Toc186794610"/>
      <w:bookmarkStart w:id="184" w:name="_Toc186795159"/>
      <w:bookmarkStart w:id="185" w:name="_Toc186801755"/>
      <w:bookmarkStart w:id="186" w:name="_Toc186804727"/>
      <w:bookmarkStart w:id="187" w:name="_Toc186804887"/>
      <w:bookmarkStart w:id="188" w:name="_Toc186808191"/>
      <w:bookmarkStart w:id="189" w:name="_Toc181115008"/>
      <w:bookmarkStart w:id="190" w:name="_Toc181170565"/>
      <w:r>
        <w:rPr>
          <w:rStyle w:val="CharPartNo"/>
        </w:rPr>
        <w:t>Part 4</w:t>
      </w:r>
      <w:r>
        <w:rPr>
          <w:rStyle w:val="CharDivNo"/>
        </w:rPr>
        <w:t> </w:t>
      </w:r>
      <w:r>
        <w:t>—</w:t>
      </w:r>
      <w:r>
        <w:rPr>
          <w:rStyle w:val="CharDivText"/>
        </w:rPr>
        <w:t> </w:t>
      </w:r>
      <w:r>
        <w:rPr>
          <w:rStyle w:val="CharPartText"/>
        </w:rPr>
        <w:t>Fees and charges in relation to towing</w:t>
      </w:r>
      <w:bookmarkEnd w:id="138"/>
      <w:bookmarkEnd w:id="139"/>
      <w:bookmarkEnd w:id="182"/>
      <w:bookmarkEnd w:id="183"/>
      <w:bookmarkEnd w:id="184"/>
      <w:bookmarkEnd w:id="185"/>
      <w:bookmarkEnd w:id="186"/>
      <w:bookmarkEnd w:id="187"/>
      <w:bookmarkEnd w:id="188"/>
      <w:bookmarkEnd w:id="52"/>
      <w:bookmarkEnd w:id="53"/>
      <w:bookmarkEnd w:id="54"/>
      <w:bookmarkEnd w:id="189"/>
      <w:bookmarkEnd w:id="190"/>
    </w:p>
    <w:p>
      <w:pPr>
        <w:pStyle w:val="Heading5"/>
      </w:pPr>
      <w:bookmarkStart w:id="191" w:name="_Toc186808192"/>
      <w:bookmarkStart w:id="192" w:name="_Toc181112554"/>
      <w:bookmarkStart w:id="193" w:name="_Toc181170566"/>
      <w:r>
        <w:rPr>
          <w:rStyle w:val="CharSectno"/>
        </w:rPr>
        <w:t>68</w:t>
      </w:r>
      <w:r>
        <w:t>.</w:t>
      </w:r>
      <w:r>
        <w:tab/>
        <w:t>Spotter fees prohibited</w:t>
      </w:r>
      <w:bookmarkEnd w:id="191"/>
      <w:bookmarkEnd w:id="192"/>
      <w:bookmarkEnd w:id="193"/>
    </w:p>
    <w:p>
      <w:pPr>
        <w:pStyle w:val="Subsection"/>
      </w:pPr>
      <w:r>
        <w:tab/>
        <w:t>(1)</w:t>
      </w:r>
      <w:r>
        <w:tab/>
        <w:t xml:space="preserve">In this section — </w:t>
      </w:r>
    </w:p>
    <w:p>
      <w:pPr>
        <w:pStyle w:val="Defstart"/>
      </w:pPr>
      <w:r>
        <w:tab/>
      </w:r>
      <w:r>
        <w:rPr>
          <w:rStyle w:val="CharDefText"/>
        </w:rPr>
        <w:t>crash or breakdown information</w:t>
      </w:r>
      <w:r>
        <w:t xml:space="preserve"> means information in relation to — </w:t>
      </w:r>
    </w:p>
    <w:p>
      <w:pPr>
        <w:pStyle w:val="Defpara"/>
      </w:pPr>
      <w:r>
        <w:tab/>
        <w:t>(a)</w:t>
      </w:r>
      <w:r>
        <w:tab/>
        <w:t>the occurrence of a vehicle crash or breakdown; or</w:t>
      </w:r>
    </w:p>
    <w:p>
      <w:pPr>
        <w:pStyle w:val="Defpara"/>
      </w:pPr>
      <w:r>
        <w:tab/>
        <w:t>(b)</w:t>
      </w:r>
      <w:r>
        <w:tab/>
        <w:t xml:space="preserve">the presence of a vehicle that — </w:t>
      </w:r>
    </w:p>
    <w:p>
      <w:pPr>
        <w:pStyle w:val="Defsubpara"/>
      </w:pPr>
      <w:r>
        <w:tab/>
        <w:t>(i)</w:t>
      </w:r>
      <w:r>
        <w:tab/>
        <w:t>has been involved in a vehicle crash; or</w:t>
      </w:r>
    </w:p>
    <w:p>
      <w:pPr>
        <w:pStyle w:val="Defsubpara"/>
      </w:pPr>
      <w:r>
        <w:tab/>
        <w:t>(ii)</w:t>
      </w:r>
      <w:r>
        <w:tab/>
        <w:t>has broken down or become bogged or stranded;</w:t>
      </w:r>
    </w:p>
    <w:p>
      <w:pPr>
        <w:pStyle w:val="Defstart"/>
      </w:pPr>
      <w:r>
        <w:tab/>
      </w:r>
      <w:r>
        <w:rPr>
          <w:rStyle w:val="CharDefText"/>
        </w:rPr>
        <w:t>towing procurement purpose</w:t>
      </w:r>
      <w:r>
        <w:t xml:space="preserve"> means the purpose of — </w:t>
      </w:r>
    </w:p>
    <w:p>
      <w:pPr>
        <w:pStyle w:val="Defpara"/>
      </w:pPr>
      <w:r>
        <w:tab/>
        <w:t>(a)</w:t>
      </w:r>
      <w:r>
        <w:tab/>
        <w:t>obtaining work for a towing business; or</w:t>
      </w:r>
    </w:p>
    <w:p>
      <w:pPr>
        <w:pStyle w:val="Defpara"/>
      </w:pPr>
      <w:r>
        <w:tab/>
        <w:t>(b)</w:t>
      </w:r>
      <w:r>
        <w:tab/>
        <w:t>enabling another person to obtain work for a towing business;</w:t>
      </w:r>
    </w:p>
    <w:p>
      <w:pPr>
        <w:pStyle w:val="Defstart"/>
      </w:pPr>
      <w:r>
        <w:tab/>
      </w:r>
      <w:r>
        <w:rPr>
          <w:rStyle w:val="CharDefText"/>
        </w:rPr>
        <w:t>valuable thing</w:t>
      </w:r>
      <w:r>
        <w:t xml:space="preserve"> — </w:t>
      </w:r>
    </w:p>
    <w:p>
      <w:pPr>
        <w:pStyle w:val="Defpara"/>
      </w:pPr>
      <w:r>
        <w:tab/>
        <w:t>(a)</w:t>
      </w:r>
      <w:r>
        <w:tab/>
        <w:t xml:space="preserve">includes the following — </w:t>
      </w:r>
    </w:p>
    <w:p>
      <w:pPr>
        <w:pStyle w:val="Defsubpara"/>
      </w:pPr>
      <w:r>
        <w:tab/>
        <w:t>(i)</w:t>
      </w:r>
      <w:r>
        <w:tab/>
        <w:t>any money, bonus, commission, deduction, discount, rebate, remission or other valuable consideration;</w:t>
      </w:r>
    </w:p>
    <w:p>
      <w:pPr>
        <w:pStyle w:val="Defsubpara"/>
      </w:pPr>
      <w:r>
        <w:tab/>
        <w:t>(ii)</w:t>
      </w:r>
      <w:r>
        <w:tab/>
        <w:t>any payment in excess of the actual value of any goods or service;</w:t>
      </w:r>
    </w:p>
    <w:p>
      <w:pPr>
        <w:pStyle w:val="Defsubpara"/>
      </w:pPr>
      <w:r>
        <w:tab/>
        <w:t>(iii)</w:t>
      </w:r>
      <w:r>
        <w:tab/>
        <w:t>any forbearance to demand any money or money’s worth;</w:t>
      </w:r>
    </w:p>
    <w:p>
      <w:pPr>
        <w:pStyle w:val="Defsubpara"/>
      </w:pPr>
      <w:r>
        <w:tab/>
        <w:t>(iv)</w:t>
      </w:r>
      <w:r>
        <w:tab/>
        <w:t>employment, or an agreement to give employment, in any capacity;</w:t>
      </w:r>
    </w:p>
    <w:p>
      <w:pPr>
        <w:pStyle w:val="Defpara"/>
      </w:pPr>
      <w:r>
        <w:tab/>
      </w:r>
      <w:r>
        <w:tab/>
        <w:t>but</w:t>
      </w:r>
    </w:p>
    <w:p>
      <w:pPr>
        <w:pStyle w:val="Defpara"/>
      </w:pPr>
      <w:r>
        <w:tab/>
        <w:t>(b)</w:t>
      </w:r>
      <w:r>
        <w:tab/>
        <w:t xml:space="preserve">does not include — </w:t>
      </w:r>
    </w:p>
    <w:p>
      <w:pPr>
        <w:pStyle w:val="Defsubpara"/>
      </w:pPr>
      <w:r>
        <w:tab/>
        <w:t>(i)</w:t>
      </w:r>
      <w:r>
        <w:tab/>
        <w:t>charges imposed in accordance with this Act; or</w:t>
      </w:r>
    </w:p>
    <w:p>
      <w:pPr>
        <w:pStyle w:val="Defsubpara"/>
        <w:keepNext/>
      </w:pPr>
      <w:r>
        <w:tab/>
        <w:t>(ii)</w:t>
      </w:r>
      <w:r>
        <w:tab/>
        <w:t>any remuneration given by a towing service provider to a towing worker in relation to the towing worker’s duties for the purposes of a towing business.</w:t>
      </w:r>
    </w:p>
    <w:p>
      <w:pPr>
        <w:pStyle w:val="Subsection"/>
      </w:pPr>
      <w:r>
        <w:tab/>
        <w:t>(2)</w:t>
      </w:r>
      <w:r>
        <w:tab/>
        <w:t>A person must not, for a towing procurement purpose, give or receive, or offer to give or receive, any valuable thing in consideration of the provision of crash or breakdown information.</w:t>
      </w:r>
    </w:p>
    <w:p>
      <w:pPr>
        <w:pStyle w:val="Penstart"/>
      </w:pPr>
      <w:r>
        <w:tab/>
        <w:t>Penalty for this subsection:</w:t>
      </w:r>
    </w:p>
    <w:p>
      <w:pPr>
        <w:pStyle w:val="Penpara"/>
      </w:pPr>
      <w:r>
        <w:tab/>
        <w:t>(a)</w:t>
      </w:r>
      <w:r>
        <w:tab/>
        <w:t>for an individual, a fine of $9 000;</w:t>
      </w:r>
    </w:p>
    <w:p>
      <w:pPr>
        <w:pStyle w:val="Penpara"/>
      </w:pPr>
      <w:r>
        <w:tab/>
        <w:t>(b)</w:t>
      </w:r>
      <w:r>
        <w:tab/>
        <w:t>for a body corporate, a fine of $45 000.</w:t>
      </w:r>
    </w:p>
    <w:p>
      <w:pPr>
        <w:pStyle w:val="Heading5"/>
        <w:rPr>
          <w:ins w:id="194" w:author="Master Repository Process" w:date="2025-07-04T11:43:00Z"/>
        </w:rPr>
      </w:pPr>
      <w:bookmarkStart w:id="195" w:name="_Toc181112555"/>
      <w:bookmarkStart w:id="196" w:name="_Toc186808193"/>
      <w:del w:id="197" w:author="Master Repository Process" w:date="2025-07-04T11:43:00Z">
        <w:r>
          <w:delText>[</w:delText>
        </w:r>
      </w:del>
      <w:r>
        <w:rPr>
          <w:rStyle w:val="CharSectno"/>
        </w:rPr>
        <w:t>69</w:t>
      </w:r>
      <w:r>
        <w:t>.</w:t>
      </w:r>
      <w:r>
        <w:tab/>
      </w:r>
      <w:ins w:id="198" w:author="Master Repository Process" w:date="2025-07-04T11:43:00Z">
        <w:r>
          <w:t>Regulations may prohibit or restrict towing and storage charges</w:t>
        </w:r>
        <w:bookmarkEnd w:id="195"/>
        <w:bookmarkEnd w:id="196"/>
      </w:ins>
    </w:p>
    <w:p>
      <w:pPr>
        <w:pStyle w:val="Subsection"/>
        <w:rPr>
          <w:ins w:id="199" w:author="Master Repository Process" w:date="2025-07-04T11:43:00Z"/>
        </w:rPr>
      </w:pPr>
      <w:ins w:id="200" w:author="Master Repository Process" w:date="2025-07-04T11:43:00Z">
        <w:r>
          <w:tab/>
          <w:t>(1)</w:t>
        </w:r>
        <w:r>
          <w:tab/>
          <w:t xml:space="preserve">The regulations may make provision for or in relation to the imposition of towing charges and storage charges in relation to a regulated towing business, including by — </w:t>
        </w:r>
      </w:ins>
    </w:p>
    <w:p>
      <w:pPr>
        <w:pStyle w:val="Indenta"/>
        <w:rPr>
          <w:ins w:id="201" w:author="Master Repository Process" w:date="2025-07-04T11:43:00Z"/>
        </w:rPr>
      </w:pPr>
      <w:ins w:id="202" w:author="Master Repository Process" w:date="2025-07-04T11:43:00Z">
        <w:r>
          <w:tab/>
          <w:t>(a)</w:t>
        </w:r>
        <w:r>
          <w:tab/>
          <w:t>prohibiting the imposition of towing charges or storage charges of prescribed kinds or in prescribed circumstances; and</w:t>
        </w:r>
      </w:ins>
    </w:p>
    <w:p>
      <w:pPr>
        <w:pStyle w:val="Indenta"/>
        <w:rPr>
          <w:ins w:id="203" w:author="Master Repository Process" w:date="2025-07-04T11:43:00Z"/>
        </w:rPr>
      </w:pPr>
      <w:ins w:id="204" w:author="Master Repository Process" w:date="2025-07-04T11:43:00Z">
        <w:r>
          <w:tab/>
          <w:t>(b)</w:t>
        </w:r>
        <w:r>
          <w:tab/>
          <w:t>providing for requirements that must be complied with before towing charges or storage charges of prescribed kinds may be imposed; and</w:t>
        </w:r>
      </w:ins>
    </w:p>
    <w:p>
      <w:pPr>
        <w:pStyle w:val="Indenta"/>
        <w:rPr>
          <w:ins w:id="205" w:author="Master Repository Process" w:date="2025-07-04T11:43:00Z"/>
        </w:rPr>
      </w:pPr>
      <w:ins w:id="206" w:author="Master Repository Process" w:date="2025-07-04T11:43:00Z">
        <w:r>
          <w:tab/>
          <w:t>(c)</w:t>
        </w:r>
        <w:r>
          <w:tab/>
          <w:t>providing for maximum amounts, or a means of determining maximum amounts, of towing charges or storage charges that may be imposed.</w:t>
        </w:r>
      </w:ins>
    </w:p>
    <w:p>
      <w:pPr>
        <w:pStyle w:val="Subsection"/>
        <w:rPr>
          <w:ins w:id="207" w:author="Master Repository Process" w:date="2025-07-04T11:43:00Z"/>
        </w:rPr>
      </w:pPr>
      <w:ins w:id="208" w:author="Master Repository Process" w:date="2025-07-04T11:43:00Z">
        <w:r>
          <w:tab/>
          <w:t>(2)</w:t>
        </w:r>
        <w:r>
          <w:tab/>
          <w:t xml:space="preserve">Without limiting subsection (1), regulations under that subsection — </w:t>
        </w:r>
      </w:ins>
    </w:p>
    <w:p>
      <w:pPr>
        <w:pStyle w:val="Indenta"/>
        <w:rPr>
          <w:ins w:id="209" w:author="Master Repository Process" w:date="2025-07-04T11:43:00Z"/>
        </w:rPr>
      </w:pPr>
      <w:ins w:id="210" w:author="Master Repository Process" w:date="2025-07-04T11:43:00Z">
        <w:r>
          <w:tab/>
          <w:t>(a)</w:t>
        </w:r>
        <w:r>
          <w:tab/>
          <w:t>may be expressed to apply only in particular circumstances or in relation to a particular geographical area; and</w:t>
        </w:r>
      </w:ins>
    </w:p>
    <w:p>
      <w:pPr>
        <w:pStyle w:val="Indenta"/>
        <w:rPr>
          <w:ins w:id="211" w:author="Master Repository Process" w:date="2025-07-04T11:43:00Z"/>
        </w:rPr>
      </w:pPr>
      <w:ins w:id="212" w:author="Master Repository Process" w:date="2025-07-04T11:43:00Z">
        <w:r>
          <w:tab/>
          <w:t>(b)</w:t>
        </w:r>
        <w:r>
          <w:tab/>
          <w:t>may regulate towing charges or storage charges by reference to whether they are reasonable in the circumstances; and</w:t>
        </w:r>
      </w:ins>
    </w:p>
    <w:p>
      <w:pPr>
        <w:pStyle w:val="Indenta"/>
        <w:rPr>
          <w:ins w:id="213" w:author="Master Repository Process" w:date="2025-07-04T11:43:00Z"/>
        </w:rPr>
      </w:pPr>
      <w:ins w:id="214" w:author="Master Repository Process" w:date="2025-07-04T11:43:00Z">
        <w:r>
          <w:tab/>
          <w:t>(c)</w:t>
        </w:r>
        <w:r>
          <w:tab/>
          <w:t>may make different provision in relation to towing charges or storage charges imposed in different circumstances, including (without limitation) by reference to the amount of work undertaken or the distance travelled.</w:t>
        </w:r>
      </w:ins>
    </w:p>
    <w:p>
      <w:pPr>
        <w:pStyle w:val="Subsection"/>
        <w:rPr>
          <w:ins w:id="215" w:author="Master Repository Process" w:date="2025-07-04T11:43:00Z"/>
        </w:rPr>
      </w:pPr>
      <w:ins w:id="216" w:author="Master Repository Process" w:date="2025-07-04T11:43:00Z">
        <w:r>
          <w:tab/>
          <w:t>(3)</w:t>
        </w:r>
        <w:r>
          <w:tab/>
          <w:t>A towing service provider in relation to a regulated towing business is not entitled to recover or retain any charges imposed in contravention of regulations made under this section.</w:t>
        </w:r>
      </w:ins>
    </w:p>
    <w:p>
      <w:pPr>
        <w:pStyle w:val="Heading2"/>
        <w:rPr>
          <w:ins w:id="217" w:author="Master Repository Process" w:date="2025-07-04T11:43:00Z"/>
        </w:rPr>
      </w:pPr>
      <w:bookmarkStart w:id="218" w:name="_Toc181112102"/>
      <w:bookmarkStart w:id="219" w:name="_Toc181112329"/>
      <w:bookmarkStart w:id="220" w:name="_Toc181112556"/>
      <w:bookmarkStart w:id="221" w:name="_Toc186794613"/>
      <w:bookmarkStart w:id="222" w:name="_Toc186795162"/>
      <w:bookmarkStart w:id="223" w:name="_Toc186801758"/>
      <w:bookmarkStart w:id="224" w:name="_Toc186804730"/>
      <w:bookmarkStart w:id="225" w:name="_Toc186804890"/>
      <w:bookmarkStart w:id="226" w:name="_Toc186808194"/>
      <w:ins w:id="227" w:author="Master Repository Process" w:date="2025-07-04T11:43:00Z">
        <w:r>
          <w:rPr>
            <w:rStyle w:val="CharPartNo"/>
          </w:rPr>
          <w:t>Part 5</w:t>
        </w:r>
        <w:r>
          <w:t> — </w:t>
        </w:r>
        <w:r>
          <w:rPr>
            <w:rStyle w:val="CharPartText"/>
          </w:rPr>
          <w:t>Confidentiality and exchange of information</w:t>
        </w:r>
        <w:bookmarkEnd w:id="218"/>
        <w:bookmarkEnd w:id="219"/>
        <w:bookmarkEnd w:id="220"/>
        <w:bookmarkEnd w:id="221"/>
        <w:bookmarkEnd w:id="222"/>
        <w:bookmarkEnd w:id="223"/>
        <w:bookmarkEnd w:id="224"/>
        <w:bookmarkEnd w:id="225"/>
        <w:bookmarkEnd w:id="226"/>
      </w:ins>
    </w:p>
    <w:p>
      <w:pPr>
        <w:pStyle w:val="Heading3"/>
        <w:rPr>
          <w:ins w:id="228" w:author="Master Repository Process" w:date="2025-07-04T11:43:00Z"/>
        </w:rPr>
      </w:pPr>
      <w:bookmarkStart w:id="229" w:name="_Toc181112103"/>
      <w:bookmarkStart w:id="230" w:name="_Toc181112330"/>
      <w:bookmarkStart w:id="231" w:name="_Toc181112557"/>
      <w:bookmarkStart w:id="232" w:name="_Toc186794614"/>
      <w:bookmarkStart w:id="233" w:name="_Toc186795163"/>
      <w:bookmarkStart w:id="234" w:name="_Toc186801759"/>
      <w:bookmarkStart w:id="235" w:name="_Toc186804731"/>
      <w:bookmarkStart w:id="236" w:name="_Toc186804891"/>
      <w:bookmarkStart w:id="237" w:name="_Toc186808195"/>
      <w:ins w:id="238" w:author="Master Repository Process" w:date="2025-07-04T11:43:00Z">
        <w:r>
          <w:rPr>
            <w:rStyle w:val="CharDivNo"/>
          </w:rPr>
          <w:t>Division 1</w:t>
        </w:r>
        <w:r>
          <w:t> — </w:t>
        </w:r>
        <w:r>
          <w:rPr>
            <w:rStyle w:val="CharDivText"/>
          </w:rPr>
          <w:t>Preliminary</w:t>
        </w:r>
        <w:bookmarkEnd w:id="229"/>
        <w:bookmarkEnd w:id="230"/>
        <w:bookmarkEnd w:id="231"/>
        <w:bookmarkEnd w:id="232"/>
        <w:bookmarkEnd w:id="233"/>
        <w:bookmarkEnd w:id="234"/>
        <w:bookmarkEnd w:id="235"/>
        <w:bookmarkEnd w:id="236"/>
        <w:bookmarkEnd w:id="237"/>
      </w:ins>
    </w:p>
    <w:p>
      <w:pPr>
        <w:pStyle w:val="Heading5"/>
        <w:rPr>
          <w:ins w:id="239" w:author="Master Repository Process" w:date="2025-07-04T11:43:00Z"/>
        </w:rPr>
      </w:pPr>
      <w:bookmarkStart w:id="240" w:name="_Toc181112558"/>
      <w:bookmarkStart w:id="241" w:name="_Toc186808196"/>
      <w:ins w:id="242" w:author="Master Repository Process" w:date="2025-07-04T11:43:00Z">
        <w:r>
          <w:rPr>
            <w:rStyle w:val="CharSectno"/>
          </w:rPr>
          <w:t>70</w:t>
        </w:r>
        <w:r>
          <w:t>.</w:t>
        </w:r>
        <w:r>
          <w:tab/>
          <w:t>Terms used</w:t>
        </w:r>
        <w:bookmarkEnd w:id="240"/>
        <w:bookmarkEnd w:id="241"/>
      </w:ins>
    </w:p>
    <w:p>
      <w:pPr>
        <w:pStyle w:val="Subsection"/>
        <w:rPr>
          <w:ins w:id="243" w:author="Master Repository Process" w:date="2025-07-04T11:43:00Z"/>
        </w:rPr>
      </w:pPr>
      <w:ins w:id="244" w:author="Master Repository Process" w:date="2025-07-04T11:43:00Z">
        <w:r>
          <w:tab/>
        </w:r>
        <w:r>
          <w:tab/>
          <w:t xml:space="preserve">In this Part — </w:t>
        </w:r>
      </w:ins>
    </w:p>
    <w:p>
      <w:pPr>
        <w:pStyle w:val="Defstart"/>
        <w:rPr>
          <w:ins w:id="245" w:author="Master Repository Process" w:date="2025-07-04T11:43:00Z"/>
        </w:rPr>
      </w:pPr>
      <w:ins w:id="246" w:author="Master Repository Process" w:date="2025-07-04T11:43:00Z">
        <w:r>
          <w:tab/>
        </w:r>
        <w:r>
          <w:rPr>
            <w:rStyle w:val="CharDefText"/>
          </w:rPr>
          <w:t>disclose</w:t>
        </w:r>
        <w:r>
          <w:t xml:space="preserve"> includes to provide, to release and to give access to;</w:t>
        </w:r>
      </w:ins>
    </w:p>
    <w:p>
      <w:pPr>
        <w:pStyle w:val="Defstart"/>
        <w:rPr>
          <w:ins w:id="247" w:author="Master Repository Process" w:date="2025-07-04T11:43:00Z"/>
        </w:rPr>
      </w:pPr>
      <w:ins w:id="248" w:author="Master Repository Process" w:date="2025-07-04T11:43:00Z">
        <w:r>
          <w:tab/>
        </w:r>
        <w:r>
          <w:rPr>
            <w:rStyle w:val="CharDefText"/>
          </w:rPr>
          <w:t>driver’s licence information</w:t>
        </w:r>
        <w:r>
          <w:t xml:space="preserve"> means — </w:t>
        </w:r>
      </w:ins>
    </w:p>
    <w:p>
      <w:pPr>
        <w:pStyle w:val="Defpara"/>
        <w:rPr>
          <w:ins w:id="249" w:author="Master Repository Process" w:date="2025-07-04T11:43:00Z"/>
        </w:rPr>
      </w:pPr>
      <w:ins w:id="250" w:author="Master Repository Process" w:date="2025-07-04T11:43:00Z">
        <w:r>
          <w:tab/>
          <w:t>(a)</w:t>
        </w:r>
        <w:r>
          <w:tab/>
          <w:t xml:space="preserve">information about drivers’ licences, including — </w:t>
        </w:r>
      </w:ins>
    </w:p>
    <w:p>
      <w:pPr>
        <w:pStyle w:val="Defsubpara"/>
        <w:rPr>
          <w:ins w:id="251" w:author="Master Repository Process" w:date="2025-07-04T11:43:00Z"/>
        </w:rPr>
      </w:pPr>
      <w:ins w:id="252" w:author="Master Repository Process" w:date="2025-07-04T11:43:00Z">
        <w:r>
          <w:tab/>
          <w:t>(i)</w:t>
        </w:r>
        <w:r>
          <w:tab/>
          <w:t>details of the persons who have made applications for or in relation to those licences; and</w:t>
        </w:r>
      </w:ins>
    </w:p>
    <w:p>
      <w:pPr>
        <w:pStyle w:val="Defsubpara"/>
        <w:rPr>
          <w:ins w:id="253" w:author="Master Repository Process" w:date="2025-07-04T11:43:00Z"/>
        </w:rPr>
      </w:pPr>
      <w:ins w:id="254" w:author="Master Repository Process" w:date="2025-07-04T11:43:00Z">
        <w:r>
          <w:tab/>
          <w:t>(ii)</w:t>
        </w:r>
        <w:r>
          <w:tab/>
          <w:t>details of the persons who hold or have held those licences; and</w:t>
        </w:r>
      </w:ins>
    </w:p>
    <w:p>
      <w:pPr>
        <w:pStyle w:val="Defsubpara"/>
        <w:rPr>
          <w:ins w:id="255" w:author="Master Repository Process" w:date="2025-07-04T11:43:00Z"/>
        </w:rPr>
      </w:pPr>
      <w:ins w:id="256" w:author="Master Repository Process" w:date="2025-07-04T11:43:00Z">
        <w:r>
          <w:tab/>
          <w:t>(iii)</w:t>
        </w:r>
        <w:r>
          <w:tab/>
          <w:t xml:space="preserve">information contained in a driver’s licence register kept under the </w:t>
        </w:r>
        <w:r>
          <w:rPr>
            <w:i/>
          </w:rPr>
          <w:t>Road Traffic (Authorisation to Drive) Act 2008</w:t>
        </w:r>
        <w:r>
          <w:t xml:space="preserve">; </w:t>
        </w:r>
      </w:ins>
    </w:p>
    <w:p>
      <w:pPr>
        <w:pStyle w:val="Defpara"/>
        <w:rPr>
          <w:ins w:id="257" w:author="Master Repository Process" w:date="2025-07-04T11:43:00Z"/>
        </w:rPr>
      </w:pPr>
      <w:ins w:id="258" w:author="Master Repository Process" w:date="2025-07-04T11:43:00Z">
        <w:r>
          <w:tab/>
        </w:r>
        <w:r>
          <w:tab/>
          <w:t>or</w:t>
        </w:r>
      </w:ins>
    </w:p>
    <w:p>
      <w:pPr>
        <w:pStyle w:val="Defpara"/>
        <w:rPr>
          <w:ins w:id="259" w:author="Master Repository Process" w:date="2025-07-04T11:43:00Z"/>
        </w:rPr>
      </w:pPr>
      <w:ins w:id="260" w:author="Master Repository Process" w:date="2025-07-04T11:43:00Z">
        <w:r>
          <w:tab/>
          <w:t>(b)</w:t>
        </w:r>
        <w:r>
          <w:tab/>
          <w:t xml:space="preserve">information about authorisations (referred to in paragraph (b) of the definition of </w:t>
        </w:r>
        <w:r>
          <w:rPr>
            <w:b/>
            <w:bCs/>
            <w:i/>
            <w:iCs/>
          </w:rPr>
          <w:t xml:space="preserve">Australian driver licence </w:t>
        </w:r>
        <w:r>
          <w:t>in section 4) obtained by the road traffic CEO from an authority of another State or a Territory under a road law;</w:t>
        </w:r>
      </w:ins>
    </w:p>
    <w:p>
      <w:pPr>
        <w:pStyle w:val="Defstart"/>
        <w:rPr>
          <w:ins w:id="261" w:author="Master Repository Process" w:date="2025-07-04T11:43:00Z"/>
        </w:rPr>
      </w:pPr>
      <w:ins w:id="262" w:author="Master Repository Process" w:date="2025-07-04T11:43:00Z">
        <w:r>
          <w:tab/>
        </w:r>
        <w:r>
          <w:rPr>
            <w:rStyle w:val="CharDefText"/>
          </w:rPr>
          <w:t>infringement notice information</w:t>
        </w:r>
        <w:r>
          <w:t xml:space="preserve"> means information about infringement notices, including information about the following — </w:t>
        </w:r>
      </w:ins>
    </w:p>
    <w:p>
      <w:pPr>
        <w:pStyle w:val="Defpara"/>
        <w:rPr>
          <w:ins w:id="263" w:author="Master Repository Process" w:date="2025-07-04T11:43:00Z"/>
        </w:rPr>
      </w:pPr>
      <w:ins w:id="264" w:author="Master Repository Process" w:date="2025-07-04T11:43:00Z">
        <w:r>
          <w:tab/>
          <w:t>(a)</w:t>
        </w:r>
        <w:r>
          <w:tab/>
          <w:t>the giving of an infringement notice to a person;</w:t>
        </w:r>
      </w:ins>
    </w:p>
    <w:p>
      <w:pPr>
        <w:pStyle w:val="Defpara"/>
        <w:rPr>
          <w:ins w:id="265" w:author="Master Repository Process" w:date="2025-07-04T11:43:00Z"/>
        </w:rPr>
      </w:pPr>
      <w:ins w:id="266" w:author="Master Repository Process" w:date="2025-07-04T11:43:00Z">
        <w:r>
          <w:tab/>
          <w:t>(b)</w:t>
        </w:r>
        <w:r>
          <w:tab/>
          <w:t>the payment of an amount of money in accordance with an infringement notice;</w:t>
        </w:r>
      </w:ins>
    </w:p>
    <w:p>
      <w:pPr>
        <w:pStyle w:val="Defpara"/>
        <w:rPr>
          <w:ins w:id="267" w:author="Master Repository Process" w:date="2025-07-04T11:43:00Z"/>
        </w:rPr>
      </w:pPr>
      <w:ins w:id="268" w:author="Master Repository Process" w:date="2025-07-04T11:43:00Z">
        <w:r>
          <w:tab/>
          <w:t>(c)</w:t>
        </w:r>
        <w:r>
          <w:tab/>
          <w:t>the withdrawal of an infringement notice;</w:t>
        </w:r>
      </w:ins>
    </w:p>
    <w:p>
      <w:pPr>
        <w:pStyle w:val="Defpara"/>
        <w:rPr>
          <w:ins w:id="269" w:author="Master Repository Process" w:date="2025-07-04T11:43:00Z"/>
        </w:rPr>
      </w:pPr>
      <w:ins w:id="270" w:author="Master Repository Process" w:date="2025-07-04T11:43:00Z">
        <w:r>
          <w:tab/>
          <w:t>(d)</w:t>
        </w:r>
        <w:r>
          <w:tab/>
          <w:t>a matter in relation to which an infringement notice was issued coming before a court for determination;</w:t>
        </w:r>
      </w:ins>
    </w:p>
    <w:p>
      <w:pPr>
        <w:pStyle w:val="Defpara"/>
        <w:rPr>
          <w:ins w:id="271" w:author="Master Repository Process" w:date="2025-07-04T11:43:00Z"/>
        </w:rPr>
      </w:pPr>
      <w:ins w:id="272" w:author="Master Repository Process" w:date="2025-07-04T11:43:00Z">
        <w:r>
          <w:tab/>
          <w:t>(e)</w:t>
        </w:r>
        <w:r>
          <w:tab/>
          <w:t xml:space="preserve">the registration of an infringement notice under the </w:t>
        </w:r>
        <w:r>
          <w:rPr>
            <w:i/>
          </w:rPr>
          <w:t>Fines, Penalties and Infringement Notices Enforcement Act 1994</w:t>
        </w:r>
        <w:r>
          <w:t xml:space="preserve"> Part 3;</w:t>
        </w:r>
      </w:ins>
    </w:p>
    <w:p>
      <w:pPr>
        <w:pStyle w:val="Defpara"/>
        <w:rPr>
          <w:ins w:id="273" w:author="Master Repository Process" w:date="2025-07-04T11:43:00Z"/>
        </w:rPr>
      </w:pPr>
      <w:ins w:id="274" w:author="Master Repository Process" w:date="2025-07-04T11:43:00Z">
        <w:r>
          <w:tab/>
          <w:t>(f)</w:t>
        </w:r>
        <w:r>
          <w:tab/>
          <w:t xml:space="preserve">any withdrawal of proceedings under the </w:t>
        </w:r>
        <w:r>
          <w:rPr>
            <w:i/>
          </w:rPr>
          <w:t>Fines, Penalties and Infringement Notices Enforcement Act 1994</w:t>
        </w:r>
        <w:r>
          <w:t xml:space="preserve"> Part 3 in relation to an infringement notice;</w:t>
        </w:r>
      </w:ins>
    </w:p>
    <w:p>
      <w:pPr>
        <w:pStyle w:val="Defstart"/>
        <w:rPr>
          <w:ins w:id="275" w:author="Master Repository Process" w:date="2025-07-04T11:43:00Z"/>
        </w:rPr>
      </w:pPr>
      <w:ins w:id="276" w:author="Master Repository Process" w:date="2025-07-04T11:43:00Z">
        <w:r>
          <w:tab/>
        </w:r>
        <w:r>
          <w:rPr>
            <w:rStyle w:val="CharDefText"/>
          </w:rPr>
          <w:t>interstate towing authority</w:t>
        </w:r>
        <w:r>
          <w:t xml:space="preserve"> means a person, agency or authority of another State or a Territory that administers or performs functions under an interstate towing law;</w:t>
        </w:r>
      </w:ins>
    </w:p>
    <w:p>
      <w:pPr>
        <w:pStyle w:val="Defstart"/>
        <w:rPr>
          <w:ins w:id="277" w:author="Master Repository Process" w:date="2025-07-04T11:43:00Z"/>
        </w:rPr>
      </w:pPr>
      <w:ins w:id="278" w:author="Master Repository Process" w:date="2025-07-04T11:43:00Z">
        <w:r>
          <w:tab/>
        </w:r>
        <w:r>
          <w:rPr>
            <w:rStyle w:val="CharDefText"/>
          </w:rPr>
          <w:t>interstate towing law</w:t>
        </w:r>
        <w:r>
          <w:t xml:space="preserve"> means — </w:t>
        </w:r>
      </w:ins>
    </w:p>
    <w:p>
      <w:pPr>
        <w:pStyle w:val="Defpara"/>
        <w:rPr>
          <w:ins w:id="279" w:author="Master Repository Process" w:date="2025-07-04T11:43:00Z"/>
        </w:rPr>
      </w:pPr>
      <w:ins w:id="280" w:author="Master Repository Process" w:date="2025-07-04T11:43:00Z">
        <w:r>
          <w:tab/>
          <w:t>(a)</w:t>
        </w:r>
        <w:r>
          <w:tab/>
          <w:t>a law of another State or a Territory that provides for the authorisation of persons to operate, or assist in the operation of, tow trucks or to conduct a towing business; or</w:t>
        </w:r>
      </w:ins>
    </w:p>
    <w:p>
      <w:pPr>
        <w:pStyle w:val="Defpara"/>
        <w:rPr>
          <w:ins w:id="281" w:author="Master Repository Process" w:date="2025-07-04T11:43:00Z"/>
        </w:rPr>
      </w:pPr>
      <w:ins w:id="282" w:author="Master Repository Process" w:date="2025-07-04T11:43:00Z">
        <w:r>
          <w:tab/>
          <w:t>(b)</w:t>
        </w:r>
        <w:r>
          <w:tab/>
          <w:t>a law prescribed by the regulations;</w:t>
        </w:r>
      </w:ins>
    </w:p>
    <w:p>
      <w:pPr>
        <w:pStyle w:val="Defstart"/>
        <w:rPr>
          <w:ins w:id="283" w:author="Master Repository Process" w:date="2025-07-04T11:43:00Z"/>
        </w:rPr>
      </w:pPr>
      <w:ins w:id="284" w:author="Master Repository Process" w:date="2025-07-04T11:43:00Z">
        <w:r>
          <w:tab/>
        </w:r>
        <w:r>
          <w:rPr>
            <w:rStyle w:val="CharDefText"/>
          </w:rPr>
          <w:t>law enforcement official</w:t>
        </w:r>
        <w:r>
          <w:t xml:space="preserve"> means a person prescribed, or a person of a class prescribed, by the regulations;</w:t>
        </w:r>
      </w:ins>
    </w:p>
    <w:p>
      <w:pPr>
        <w:pStyle w:val="Defstart"/>
        <w:rPr>
          <w:ins w:id="285" w:author="Master Repository Process" w:date="2025-07-04T11:43:00Z"/>
        </w:rPr>
      </w:pPr>
      <w:ins w:id="286" w:author="Master Repository Process" w:date="2025-07-04T11:43:00Z">
        <w:r>
          <w:tab/>
        </w:r>
        <w:r>
          <w:rPr>
            <w:rStyle w:val="CharDefText"/>
          </w:rPr>
          <w:t>learner’s permit</w:t>
        </w:r>
        <w:r>
          <w:t xml:space="preserve"> has the meaning given in the </w:t>
        </w:r>
        <w:r>
          <w:rPr>
            <w:i/>
          </w:rPr>
          <w:t>Road Traffic (Authorisation to Drive) Act 2008</w:t>
        </w:r>
        <w:r>
          <w:t xml:space="preserve"> section 3(1);</w:t>
        </w:r>
      </w:ins>
    </w:p>
    <w:p>
      <w:pPr>
        <w:pStyle w:val="Defstart"/>
        <w:rPr>
          <w:ins w:id="287" w:author="Master Repository Process" w:date="2025-07-04T11:43:00Z"/>
        </w:rPr>
      </w:pPr>
      <w:ins w:id="288" w:author="Master Repository Process" w:date="2025-07-04T11:43:00Z">
        <w:r>
          <w:tab/>
        </w:r>
        <w:r>
          <w:rPr>
            <w:rStyle w:val="CharDefText"/>
          </w:rPr>
          <w:t>offence information</w:t>
        </w:r>
        <w:r>
          <w:t xml:space="preserve"> means the following — </w:t>
        </w:r>
      </w:ins>
    </w:p>
    <w:p>
      <w:pPr>
        <w:pStyle w:val="Defpara"/>
        <w:rPr>
          <w:ins w:id="289" w:author="Master Repository Process" w:date="2025-07-04T11:43:00Z"/>
        </w:rPr>
      </w:pPr>
      <w:ins w:id="290" w:author="Master Repository Process" w:date="2025-07-04T11:43:00Z">
        <w:r>
          <w:tab/>
          <w:t>(a)</w:t>
        </w:r>
        <w:r>
          <w:tab/>
          <w:t xml:space="preserve">details of the following — </w:t>
        </w:r>
      </w:ins>
    </w:p>
    <w:p>
      <w:pPr>
        <w:pStyle w:val="Defsubpara"/>
        <w:rPr>
          <w:ins w:id="291" w:author="Master Repository Process" w:date="2025-07-04T11:43:00Z"/>
        </w:rPr>
      </w:pPr>
      <w:ins w:id="292" w:author="Master Repository Process" w:date="2025-07-04T11:43:00Z">
        <w:r>
          <w:tab/>
          <w:t>(i)</w:t>
        </w:r>
        <w:r>
          <w:tab/>
          <w:t>any offence with which a person has been charged, or of which a person has been convicted, in the State;</w:t>
        </w:r>
      </w:ins>
    </w:p>
    <w:p>
      <w:pPr>
        <w:pStyle w:val="Defsubpara"/>
        <w:rPr>
          <w:ins w:id="293" w:author="Master Repository Process" w:date="2025-07-04T11:43:00Z"/>
        </w:rPr>
      </w:pPr>
      <w:ins w:id="294" w:author="Master Repository Process" w:date="2025-07-04T11:43:00Z">
        <w:r>
          <w:tab/>
          <w:t>(ii)</w:t>
        </w:r>
        <w:r>
          <w:tab/>
          <w:t>any penalty, suspension, cancellation or disqualification resulting from a conviction referred to in subparagraph (i);</w:t>
        </w:r>
      </w:ins>
    </w:p>
    <w:p>
      <w:pPr>
        <w:pStyle w:val="Defpara"/>
        <w:rPr>
          <w:ins w:id="295" w:author="Master Repository Process" w:date="2025-07-04T11:43:00Z"/>
        </w:rPr>
      </w:pPr>
      <w:ins w:id="296" w:author="Master Repository Process" w:date="2025-07-04T11:43:00Z">
        <w:r>
          <w:tab/>
          <w:t>(b)</w:t>
        </w:r>
        <w:r>
          <w:tab/>
          <w:t xml:space="preserve">any details the Commissioner of Police has of the following — </w:t>
        </w:r>
      </w:ins>
    </w:p>
    <w:p>
      <w:pPr>
        <w:pStyle w:val="Defsubpara"/>
        <w:rPr>
          <w:ins w:id="297" w:author="Master Repository Process" w:date="2025-07-04T11:43:00Z"/>
        </w:rPr>
      </w:pPr>
      <w:ins w:id="298" w:author="Master Repository Process" w:date="2025-07-04T11:43:00Z">
        <w:r>
          <w:tab/>
          <w:t>(i)</w:t>
        </w:r>
        <w:r>
          <w:tab/>
          <w:t>any offence with which a person has been charged, or of which a person has been convicted, elsewhere than in the State;</w:t>
        </w:r>
      </w:ins>
    </w:p>
    <w:p>
      <w:pPr>
        <w:pStyle w:val="Defsubpara"/>
        <w:rPr>
          <w:ins w:id="299" w:author="Master Repository Process" w:date="2025-07-04T11:43:00Z"/>
        </w:rPr>
      </w:pPr>
      <w:ins w:id="300" w:author="Master Repository Process" w:date="2025-07-04T11:43:00Z">
        <w:r>
          <w:tab/>
          <w:t>(ii)</w:t>
        </w:r>
        <w:r>
          <w:tab/>
          <w:t>any penalty, suspension, cancellation or disqualification resulting from a conviction referred to in subparagraph (i);</w:t>
        </w:r>
      </w:ins>
    </w:p>
    <w:p>
      <w:pPr>
        <w:pStyle w:val="Defstart"/>
        <w:rPr>
          <w:ins w:id="301" w:author="Master Repository Process" w:date="2025-07-04T11:43:00Z"/>
        </w:rPr>
      </w:pPr>
      <w:ins w:id="302" w:author="Master Repository Process" w:date="2025-07-04T11:43:00Z">
        <w:r>
          <w:tab/>
        </w:r>
        <w:r>
          <w:rPr>
            <w:rStyle w:val="CharDefText"/>
          </w:rPr>
          <w:t>relevant authority</w:t>
        </w:r>
        <w:r>
          <w:t xml:space="preserve"> means — </w:t>
        </w:r>
      </w:ins>
    </w:p>
    <w:p>
      <w:pPr>
        <w:pStyle w:val="Defpara"/>
        <w:rPr>
          <w:ins w:id="303" w:author="Master Repository Process" w:date="2025-07-04T11:43:00Z"/>
        </w:rPr>
      </w:pPr>
      <w:ins w:id="304" w:author="Master Repository Process" w:date="2025-07-04T11:43:00Z">
        <w:r>
          <w:tab/>
          <w:t>(a)</w:t>
        </w:r>
        <w:r>
          <w:tab/>
          <w:t>the Commissioner of Main Roads; or</w:t>
        </w:r>
      </w:ins>
    </w:p>
    <w:p>
      <w:pPr>
        <w:pStyle w:val="Defpara"/>
        <w:rPr>
          <w:ins w:id="305" w:author="Master Repository Process" w:date="2025-07-04T11:43:00Z"/>
        </w:rPr>
      </w:pPr>
      <w:ins w:id="306" w:author="Master Repository Process" w:date="2025-07-04T11:43:00Z">
        <w:r>
          <w:tab/>
          <w:t>(b)</w:t>
        </w:r>
        <w:r>
          <w:tab/>
          <w:t>a person or body prescribed, or a person or body of a class prescribed, by the regulations;</w:t>
        </w:r>
      </w:ins>
    </w:p>
    <w:p>
      <w:pPr>
        <w:pStyle w:val="Defstart"/>
        <w:rPr>
          <w:ins w:id="307" w:author="Master Repository Process" w:date="2025-07-04T11:43:00Z"/>
        </w:rPr>
      </w:pPr>
      <w:ins w:id="308" w:author="Master Repository Process" w:date="2025-07-04T11:43:00Z">
        <w:r>
          <w:tab/>
        </w:r>
        <w:r>
          <w:rPr>
            <w:rStyle w:val="CharDefText"/>
          </w:rPr>
          <w:t>road law</w:t>
        </w:r>
        <w:r>
          <w:t xml:space="preserve"> has the meaning given in the </w:t>
        </w:r>
        <w:r>
          <w:rPr>
            <w:i/>
          </w:rPr>
          <w:t xml:space="preserve">Road Traffic (Administration) Act 2008 </w:t>
        </w:r>
        <w:r>
          <w:t>section 4;</w:t>
        </w:r>
      </w:ins>
    </w:p>
    <w:p>
      <w:pPr>
        <w:pStyle w:val="Defstart"/>
        <w:rPr>
          <w:ins w:id="309" w:author="Master Repository Process" w:date="2025-07-04T11:43:00Z"/>
        </w:rPr>
      </w:pPr>
      <w:ins w:id="310" w:author="Master Repository Process" w:date="2025-07-04T11:43:00Z">
        <w:r>
          <w:tab/>
        </w:r>
        <w:r>
          <w:rPr>
            <w:rStyle w:val="CharDefText"/>
          </w:rPr>
          <w:t>road traffic CEO</w:t>
        </w:r>
        <w:r>
          <w:t xml:space="preserve"> means the CEO as defined in the </w:t>
        </w:r>
        <w:r>
          <w:rPr>
            <w:i/>
          </w:rPr>
          <w:t>Road Traffic (Administration) Act 2008</w:t>
        </w:r>
        <w:r>
          <w:t xml:space="preserve"> section 4;</w:t>
        </w:r>
        <w:r>
          <w:tab/>
        </w:r>
      </w:ins>
    </w:p>
    <w:p>
      <w:pPr>
        <w:pStyle w:val="Defstart"/>
        <w:rPr>
          <w:ins w:id="311" w:author="Master Repository Process" w:date="2025-07-04T11:43:00Z"/>
        </w:rPr>
      </w:pPr>
      <w:ins w:id="312" w:author="Master Repository Process" w:date="2025-07-04T11:43:00Z">
        <w:r>
          <w:tab/>
        </w:r>
        <w:r>
          <w:rPr>
            <w:rStyle w:val="CharDefText"/>
          </w:rPr>
          <w:t>towing regulatory information</w:t>
        </w:r>
        <w:r>
          <w:t xml:space="preserve"> means any of the following — </w:t>
        </w:r>
      </w:ins>
    </w:p>
    <w:p>
      <w:pPr>
        <w:pStyle w:val="Defpara"/>
        <w:rPr>
          <w:ins w:id="313" w:author="Master Repository Process" w:date="2025-07-04T11:43:00Z"/>
        </w:rPr>
      </w:pPr>
      <w:ins w:id="314" w:author="Master Repository Process" w:date="2025-07-04T11:43:00Z">
        <w:r>
          <w:tab/>
          <w:t>(a)</w:t>
        </w:r>
        <w:r>
          <w:tab/>
          <w:t xml:space="preserve">information about towing industry authorisations, including the following — </w:t>
        </w:r>
      </w:ins>
    </w:p>
    <w:p>
      <w:pPr>
        <w:pStyle w:val="Defsubpara"/>
        <w:rPr>
          <w:ins w:id="315" w:author="Master Repository Process" w:date="2025-07-04T11:43:00Z"/>
        </w:rPr>
      </w:pPr>
      <w:ins w:id="316" w:author="Master Repository Process" w:date="2025-07-04T11:43:00Z">
        <w:r>
          <w:tab/>
          <w:t>(i)</w:t>
        </w:r>
        <w:r>
          <w:tab/>
          <w:t>details of the persons who have made applications for or in relation to a towing industry authorisation;</w:t>
        </w:r>
      </w:ins>
    </w:p>
    <w:p>
      <w:pPr>
        <w:pStyle w:val="Defsubpara"/>
        <w:rPr>
          <w:ins w:id="317" w:author="Master Repository Process" w:date="2025-07-04T11:43:00Z"/>
        </w:rPr>
      </w:pPr>
      <w:ins w:id="318" w:author="Master Repository Process" w:date="2025-07-04T11:43:00Z">
        <w:r>
          <w:tab/>
          <w:t>(ii)</w:t>
        </w:r>
        <w:r>
          <w:tab/>
          <w:t xml:space="preserve">details of the persons who hold or have held a towing industry authorisation; </w:t>
        </w:r>
      </w:ins>
    </w:p>
    <w:p>
      <w:pPr>
        <w:pStyle w:val="Defsubpara"/>
        <w:rPr>
          <w:ins w:id="319" w:author="Master Repository Process" w:date="2025-07-04T11:43:00Z"/>
        </w:rPr>
      </w:pPr>
      <w:ins w:id="320" w:author="Master Repository Process" w:date="2025-07-04T11:43:00Z">
        <w:r>
          <w:tab/>
          <w:t>(iii)</w:t>
        </w:r>
        <w:r>
          <w:tab/>
          <w:t>details of any decision to refuse to grant a towing industry authorisation;</w:t>
        </w:r>
      </w:ins>
    </w:p>
    <w:p>
      <w:pPr>
        <w:pStyle w:val="Defsubpara"/>
        <w:rPr>
          <w:ins w:id="321" w:author="Master Repository Process" w:date="2025-07-04T11:43:00Z"/>
        </w:rPr>
      </w:pPr>
      <w:ins w:id="322" w:author="Master Repository Process" w:date="2025-07-04T11:43:00Z">
        <w:r>
          <w:tab/>
          <w:t>(iv)</w:t>
        </w:r>
        <w:r>
          <w:tab/>
          <w:t>details of the suspension or cancellation of a towing industry authorisation;</w:t>
        </w:r>
      </w:ins>
    </w:p>
    <w:p>
      <w:pPr>
        <w:pStyle w:val="Defsubpara"/>
        <w:rPr>
          <w:ins w:id="323" w:author="Master Repository Process" w:date="2025-07-04T11:43:00Z"/>
        </w:rPr>
      </w:pPr>
      <w:ins w:id="324" w:author="Master Repository Process" w:date="2025-07-04T11:43:00Z">
        <w:r>
          <w:tab/>
          <w:t>(v)</w:t>
        </w:r>
        <w:r>
          <w:tab/>
          <w:t>details of any disqualification from holding or obtaining a towing industry authorisation;</w:t>
        </w:r>
      </w:ins>
    </w:p>
    <w:p>
      <w:pPr>
        <w:pStyle w:val="Defpara"/>
        <w:rPr>
          <w:ins w:id="325" w:author="Master Repository Process" w:date="2025-07-04T11:43:00Z"/>
        </w:rPr>
      </w:pPr>
      <w:ins w:id="326" w:author="Master Repository Process" w:date="2025-07-04T11:43:00Z">
        <w:r>
          <w:tab/>
          <w:t>(b)</w:t>
        </w:r>
        <w:r>
          <w:tab/>
          <w:t>details of charges and convictions for offences under this Act;</w:t>
        </w:r>
      </w:ins>
    </w:p>
    <w:p>
      <w:pPr>
        <w:pStyle w:val="Defpara"/>
        <w:rPr>
          <w:ins w:id="327" w:author="Master Repository Process" w:date="2025-07-04T11:43:00Z"/>
        </w:rPr>
      </w:pPr>
      <w:ins w:id="328" w:author="Master Repository Process" w:date="2025-07-04T11:43:00Z">
        <w:r>
          <w:tab/>
          <w:t>(c)</w:t>
        </w:r>
        <w:r>
          <w:tab/>
          <w:t>infringement notice information relating to alleged offences under this Act;</w:t>
        </w:r>
      </w:ins>
    </w:p>
    <w:p>
      <w:pPr>
        <w:pStyle w:val="Defpara"/>
        <w:rPr>
          <w:ins w:id="329" w:author="Master Repository Process" w:date="2025-07-04T11:43:00Z"/>
        </w:rPr>
      </w:pPr>
      <w:ins w:id="330" w:author="Master Repository Process" w:date="2025-07-04T11:43:00Z">
        <w:r>
          <w:tab/>
          <w:t>(d)</w:t>
        </w:r>
        <w:r>
          <w:tab/>
          <w:t>information relating to whether any of the following is a fit and proper person to conduct a regulated towing business, represent a towing service provider in the conduct of a regulated towing business or engage in towing work for the purposes of a regulated towing business (as the case requires) —</w:t>
        </w:r>
      </w:ins>
    </w:p>
    <w:p>
      <w:pPr>
        <w:pStyle w:val="Defsubpara"/>
        <w:rPr>
          <w:ins w:id="331" w:author="Master Repository Process" w:date="2025-07-04T11:43:00Z"/>
        </w:rPr>
      </w:pPr>
      <w:ins w:id="332" w:author="Master Repository Process" w:date="2025-07-04T11:43:00Z">
        <w:r>
          <w:tab/>
          <w:t>(i)</w:t>
        </w:r>
        <w:r>
          <w:tab/>
          <w:t>an applicant for a towing business authorisation;</w:t>
        </w:r>
      </w:ins>
    </w:p>
    <w:p>
      <w:pPr>
        <w:pStyle w:val="Defsubpara"/>
        <w:rPr>
          <w:ins w:id="333" w:author="Master Repository Process" w:date="2025-07-04T11:43:00Z"/>
        </w:rPr>
      </w:pPr>
      <w:ins w:id="334" w:author="Master Repository Process" w:date="2025-07-04T11:43:00Z">
        <w:r>
          <w:tab/>
          <w:t>(ii)</w:t>
        </w:r>
        <w:r>
          <w:tab/>
          <w:t>an individual nominated as a responsible officer by an applicant for a towing business authorisation or an authorised towing service provider;</w:t>
        </w:r>
      </w:ins>
    </w:p>
    <w:p>
      <w:pPr>
        <w:pStyle w:val="Defsubpara"/>
        <w:rPr>
          <w:ins w:id="335" w:author="Master Repository Process" w:date="2025-07-04T11:43:00Z"/>
        </w:rPr>
      </w:pPr>
      <w:ins w:id="336" w:author="Master Repository Process" w:date="2025-07-04T11:43:00Z">
        <w:r>
          <w:tab/>
          <w:t>(iii)</w:t>
        </w:r>
        <w:r>
          <w:tab/>
          <w:t>an authorised towing service provider;</w:t>
        </w:r>
      </w:ins>
    </w:p>
    <w:p>
      <w:pPr>
        <w:pStyle w:val="Defsubpara"/>
        <w:rPr>
          <w:ins w:id="337" w:author="Master Repository Process" w:date="2025-07-04T11:43:00Z"/>
        </w:rPr>
      </w:pPr>
      <w:ins w:id="338" w:author="Master Repository Process" w:date="2025-07-04T11:43:00Z">
        <w:r>
          <w:tab/>
          <w:t>(iv)</w:t>
        </w:r>
        <w:r>
          <w:tab/>
          <w:t>a responsible officer of an authorised towing service provider;</w:t>
        </w:r>
      </w:ins>
    </w:p>
    <w:p>
      <w:pPr>
        <w:pStyle w:val="Defsubpara"/>
        <w:rPr>
          <w:ins w:id="339" w:author="Master Repository Process" w:date="2025-07-04T11:43:00Z"/>
        </w:rPr>
      </w:pPr>
      <w:ins w:id="340" w:author="Master Repository Process" w:date="2025-07-04T11:43:00Z">
        <w:r>
          <w:tab/>
          <w:t>(v)</w:t>
        </w:r>
        <w:r>
          <w:tab/>
          <w:t>an applicant for a towing worker authorisation;</w:t>
        </w:r>
      </w:ins>
    </w:p>
    <w:p>
      <w:pPr>
        <w:pStyle w:val="Defsubpara"/>
        <w:rPr>
          <w:ins w:id="341" w:author="Master Repository Process" w:date="2025-07-04T11:43:00Z"/>
        </w:rPr>
      </w:pPr>
      <w:ins w:id="342" w:author="Master Repository Process" w:date="2025-07-04T11:43:00Z">
        <w:r>
          <w:tab/>
          <w:t>(vi)</w:t>
        </w:r>
        <w:r>
          <w:tab/>
          <w:t>an authorised towing worker;</w:t>
        </w:r>
      </w:ins>
    </w:p>
    <w:p>
      <w:pPr>
        <w:pStyle w:val="Defpara"/>
        <w:rPr>
          <w:ins w:id="343" w:author="Master Repository Process" w:date="2025-07-04T11:43:00Z"/>
        </w:rPr>
      </w:pPr>
      <w:ins w:id="344" w:author="Master Repository Process" w:date="2025-07-04T11:43:00Z">
        <w:r>
          <w:tab/>
          <w:t>(e)</w:t>
        </w:r>
        <w:r>
          <w:tab/>
          <w:t>information relating to whether a close associate of either of the following is of good repute —</w:t>
        </w:r>
      </w:ins>
    </w:p>
    <w:p>
      <w:pPr>
        <w:pStyle w:val="Defsubpara"/>
        <w:rPr>
          <w:ins w:id="345" w:author="Master Repository Process" w:date="2025-07-04T11:43:00Z"/>
        </w:rPr>
      </w:pPr>
      <w:ins w:id="346" w:author="Master Repository Process" w:date="2025-07-04T11:43:00Z">
        <w:r>
          <w:tab/>
          <w:t>(i)</w:t>
        </w:r>
        <w:r>
          <w:tab/>
          <w:t>an applicant for a towing business authorisation;</w:t>
        </w:r>
      </w:ins>
    </w:p>
    <w:p>
      <w:pPr>
        <w:pStyle w:val="Defsubpara"/>
        <w:rPr>
          <w:ins w:id="347" w:author="Master Repository Process" w:date="2025-07-04T11:43:00Z"/>
        </w:rPr>
      </w:pPr>
      <w:ins w:id="348" w:author="Master Repository Process" w:date="2025-07-04T11:43:00Z">
        <w:r>
          <w:tab/>
          <w:t>(ii)</w:t>
        </w:r>
        <w:r>
          <w:tab/>
          <w:t>an authorised towing service provider;</w:t>
        </w:r>
      </w:ins>
    </w:p>
    <w:p>
      <w:pPr>
        <w:pStyle w:val="Defstart"/>
        <w:rPr>
          <w:ins w:id="349" w:author="Master Repository Process" w:date="2025-07-04T11:43:00Z"/>
        </w:rPr>
      </w:pPr>
      <w:ins w:id="350" w:author="Master Repository Process" w:date="2025-07-04T11:43:00Z">
        <w:r>
          <w:tab/>
        </w:r>
        <w:r>
          <w:rPr>
            <w:rStyle w:val="CharDefText"/>
          </w:rPr>
          <w:t>traffic infringement notice information</w:t>
        </w:r>
        <w:r>
          <w:t xml:space="preserve"> means details of the instances in which a person has paid a penalty under an infringement notice under a road law, obtained by the road traffic CEO from the Commissioner of Police under a road law;</w:t>
        </w:r>
      </w:ins>
    </w:p>
    <w:p>
      <w:pPr>
        <w:pStyle w:val="Defstart"/>
        <w:rPr>
          <w:ins w:id="351" w:author="Master Repository Process" w:date="2025-07-04T11:43:00Z"/>
        </w:rPr>
      </w:pPr>
      <w:ins w:id="352" w:author="Master Repository Process" w:date="2025-07-04T11:43:00Z">
        <w:r>
          <w:tab/>
        </w:r>
        <w:r>
          <w:rPr>
            <w:rStyle w:val="CharDefText"/>
          </w:rPr>
          <w:t>vehicle licence information</w:t>
        </w:r>
        <w:r>
          <w:t xml:space="preserve"> has the meaning given in the </w:t>
        </w:r>
        <w:r>
          <w:rPr>
            <w:i/>
          </w:rPr>
          <w:t xml:space="preserve">Road Traffic (Administration) Act 2008 </w:t>
        </w:r>
        <w:r>
          <w:t>section 4.</w:t>
        </w:r>
      </w:ins>
    </w:p>
    <w:p>
      <w:pPr>
        <w:pStyle w:val="Heading3"/>
        <w:rPr>
          <w:ins w:id="353" w:author="Master Repository Process" w:date="2025-07-04T11:43:00Z"/>
        </w:rPr>
      </w:pPr>
      <w:bookmarkStart w:id="354" w:name="_Toc181112105"/>
      <w:bookmarkStart w:id="355" w:name="_Toc181112332"/>
      <w:bookmarkStart w:id="356" w:name="_Toc181112559"/>
      <w:bookmarkStart w:id="357" w:name="_Toc186794616"/>
      <w:bookmarkStart w:id="358" w:name="_Toc186795165"/>
      <w:bookmarkStart w:id="359" w:name="_Toc186801761"/>
      <w:bookmarkStart w:id="360" w:name="_Toc186804733"/>
      <w:bookmarkStart w:id="361" w:name="_Toc186804893"/>
      <w:bookmarkStart w:id="362" w:name="_Toc186808197"/>
      <w:ins w:id="363" w:author="Master Repository Process" w:date="2025-07-04T11:43:00Z">
        <w:r>
          <w:rPr>
            <w:rStyle w:val="CharDivNo"/>
          </w:rPr>
          <w:t>Division 2</w:t>
        </w:r>
        <w:r>
          <w:t> — </w:t>
        </w:r>
        <w:r>
          <w:rPr>
            <w:rStyle w:val="CharDivText"/>
          </w:rPr>
          <w:t>Confidentiality and disclosure of information</w:t>
        </w:r>
        <w:bookmarkEnd w:id="354"/>
        <w:bookmarkEnd w:id="355"/>
        <w:bookmarkEnd w:id="356"/>
        <w:bookmarkEnd w:id="357"/>
        <w:bookmarkEnd w:id="358"/>
        <w:bookmarkEnd w:id="359"/>
        <w:bookmarkEnd w:id="360"/>
        <w:bookmarkEnd w:id="361"/>
        <w:bookmarkEnd w:id="362"/>
      </w:ins>
    </w:p>
    <w:p>
      <w:pPr>
        <w:pStyle w:val="Heading5"/>
        <w:rPr>
          <w:ins w:id="364" w:author="Master Repository Process" w:date="2025-07-04T11:43:00Z"/>
        </w:rPr>
      </w:pPr>
      <w:bookmarkStart w:id="365" w:name="_Toc181112560"/>
      <w:bookmarkStart w:id="366" w:name="_Toc186808198"/>
      <w:ins w:id="367" w:author="Master Repository Process" w:date="2025-07-04T11:43:00Z">
        <w:r>
          <w:rPr>
            <w:rStyle w:val="CharSectno"/>
          </w:rPr>
          <w:t>71</w:t>
        </w:r>
        <w:r>
          <w:t>.</w:t>
        </w:r>
        <w:r>
          <w:tab/>
          <w:t>Confidentiality</w:t>
        </w:r>
        <w:bookmarkEnd w:id="365"/>
        <w:bookmarkEnd w:id="366"/>
      </w:ins>
    </w:p>
    <w:p>
      <w:pPr>
        <w:pStyle w:val="Subsection"/>
        <w:rPr>
          <w:ins w:id="368" w:author="Master Repository Process" w:date="2025-07-04T11:43:00Z"/>
        </w:rPr>
      </w:pPr>
      <w:ins w:id="369" w:author="Master Repository Process" w:date="2025-07-04T11:43:00Z">
        <w:r>
          <w:tab/>
          <w:t>(1)</w:t>
        </w:r>
        <w:r>
          <w:tab/>
          <w:t xml:space="preserve">In this section — </w:t>
        </w:r>
      </w:ins>
    </w:p>
    <w:p>
      <w:pPr>
        <w:pStyle w:val="Defstart"/>
        <w:rPr>
          <w:ins w:id="370" w:author="Master Repository Process" w:date="2025-07-04T11:43:00Z"/>
        </w:rPr>
      </w:pPr>
      <w:ins w:id="371" w:author="Master Repository Process" w:date="2025-07-04T11:43:00Z">
        <w:r>
          <w:tab/>
        </w:r>
        <w:r>
          <w:rPr>
            <w:rStyle w:val="CharDefText"/>
          </w:rPr>
          <w:t>de</w:t>
        </w:r>
        <w:r>
          <w:rPr>
            <w:rStyle w:val="CharDefText"/>
          </w:rPr>
          <w:noBreakHyphen/>
          <w:t>identified data</w:t>
        </w:r>
        <w:r>
          <w:t xml:space="preserve"> means data that, if disclosed, could not reasonably be expected to lead to the identification of — </w:t>
        </w:r>
      </w:ins>
    </w:p>
    <w:p>
      <w:pPr>
        <w:pStyle w:val="Defpara"/>
        <w:rPr>
          <w:ins w:id="372" w:author="Master Repository Process" w:date="2025-07-04T11:43:00Z"/>
        </w:rPr>
      </w:pPr>
      <w:ins w:id="373" w:author="Master Repository Process" w:date="2025-07-04T11:43:00Z">
        <w:r>
          <w:tab/>
          <w:t>(a)</w:t>
        </w:r>
        <w:r>
          <w:tab/>
          <w:t>any person to whom it relates; or</w:t>
        </w:r>
      </w:ins>
    </w:p>
    <w:p>
      <w:pPr>
        <w:pStyle w:val="Defpara"/>
        <w:rPr>
          <w:ins w:id="374" w:author="Master Repository Process" w:date="2025-07-04T11:43:00Z"/>
        </w:rPr>
      </w:pPr>
      <w:ins w:id="375" w:author="Master Repository Process" w:date="2025-07-04T11:43:00Z">
        <w:r>
          <w:tab/>
          <w:t>(b)</w:t>
        </w:r>
        <w:r>
          <w:tab/>
          <w:t>any business to which it relates.</w:t>
        </w:r>
      </w:ins>
    </w:p>
    <w:p>
      <w:pPr>
        <w:pStyle w:val="Subsection"/>
        <w:rPr>
          <w:ins w:id="376" w:author="Master Repository Process" w:date="2025-07-04T11:43:00Z"/>
        </w:rPr>
      </w:pPr>
      <w:ins w:id="377" w:author="Master Repository Process" w:date="2025-07-04T11:43:00Z">
        <w:r>
          <w:tab/>
          <w:t>(2)</w:t>
        </w:r>
        <w:r>
          <w:tab/>
          <w:t xml:space="preserve">A person who performs or has performed functions under this Act must not disclose any information obtained by the person in the performance of a function under this Act except — </w:t>
        </w:r>
      </w:ins>
    </w:p>
    <w:p>
      <w:pPr>
        <w:pStyle w:val="Indenta"/>
        <w:rPr>
          <w:ins w:id="378" w:author="Master Repository Process" w:date="2025-07-04T11:43:00Z"/>
        </w:rPr>
      </w:pPr>
      <w:ins w:id="379" w:author="Master Repository Process" w:date="2025-07-04T11:43:00Z">
        <w:r>
          <w:tab/>
          <w:t>(a)</w:t>
        </w:r>
        <w:r>
          <w:tab/>
          <w:t>in the performance of that function or another function under this Act or another written law; or</w:t>
        </w:r>
      </w:ins>
    </w:p>
    <w:p>
      <w:pPr>
        <w:pStyle w:val="Indenta"/>
        <w:rPr>
          <w:ins w:id="380" w:author="Master Repository Process" w:date="2025-07-04T11:43:00Z"/>
        </w:rPr>
      </w:pPr>
      <w:ins w:id="381" w:author="Master Repository Process" w:date="2025-07-04T11:43:00Z">
        <w:r>
          <w:tab/>
          <w:t>(b)</w:t>
        </w:r>
        <w:r>
          <w:tab/>
          <w:t>as authorised or required under this Act or another written law; or</w:t>
        </w:r>
      </w:ins>
    </w:p>
    <w:p>
      <w:pPr>
        <w:pStyle w:val="Indenta"/>
        <w:rPr>
          <w:ins w:id="382" w:author="Master Repository Process" w:date="2025-07-04T11:43:00Z"/>
        </w:rPr>
      </w:pPr>
      <w:ins w:id="383" w:author="Master Repository Process" w:date="2025-07-04T11:43:00Z">
        <w:r>
          <w:tab/>
          <w:t>(c)</w:t>
        </w:r>
        <w:r>
          <w:tab/>
          <w:t>with the consent of the person to whom the information relates; or</w:t>
        </w:r>
      </w:ins>
    </w:p>
    <w:p>
      <w:pPr>
        <w:pStyle w:val="Indenta"/>
        <w:rPr>
          <w:ins w:id="384" w:author="Master Repository Process" w:date="2025-07-04T11:43:00Z"/>
        </w:rPr>
      </w:pPr>
      <w:ins w:id="385" w:author="Master Repository Process" w:date="2025-07-04T11:43:00Z">
        <w:r>
          <w:tab/>
          <w:t>(d)</w:t>
        </w:r>
        <w:r>
          <w:tab/>
          <w:t>in circumstances prescribed by the regulations.</w:t>
        </w:r>
      </w:ins>
    </w:p>
    <w:p>
      <w:pPr>
        <w:pStyle w:val="Penstart"/>
        <w:rPr>
          <w:ins w:id="386" w:author="Master Repository Process" w:date="2025-07-04T11:43:00Z"/>
        </w:rPr>
      </w:pPr>
      <w:ins w:id="387" w:author="Master Repository Process" w:date="2025-07-04T11:43:00Z">
        <w:r>
          <w:tab/>
          <w:t>Penalty for this subsection: imprisonment for 12 months or a fine of $12 000.</w:t>
        </w:r>
      </w:ins>
    </w:p>
    <w:p>
      <w:pPr>
        <w:pStyle w:val="Subsection"/>
        <w:rPr>
          <w:ins w:id="388" w:author="Master Repository Process" w:date="2025-07-04T11:43:00Z"/>
        </w:rPr>
      </w:pPr>
      <w:ins w:id="389" w:author="Master Repository Process" w:date="2025-07-04T11:43:00Z">
        <w:r>
          <w:tab/>
          <w:t>(3)</w:t>
        </w:r>
        <w:r>
          <w:tab/>
          <w:t>The CEO may publish de</w:t>
        </w:r>
        <w:r>
          <w:noBreakHyphen/>
          <w:t>identified data from time to time to provide information to the public about the performance of the towing industry.</w:t>
        </w:r>
      </w:ins>
    </w:p>
    <w:p>
      <w:pPr>
        <w:pStyle w:val="Subsection"/>
        <w:rPr>
          <w:ins w:id="390" w:author="Master Repository Process" w:date="2025-07-04T11:43:00Z"/>
        </w:rPr>
      </w:pPr>
      <w:ins w:id="391" w:author="Master Repository Process" w:date="2025-07-04T11:43:00Z">
        <w:r>
          <w:tab/>
          <w:t>(4)</w:t>
        </w:r>
        <w:r>
          <w:tab/>
          <w:t>The CEO may, on request, provide unpublished de</w:t>
        </w:r>
        <w:r>
          <w:noBreakHyphen/>
          <w:t>identified data to any person on payment of any fee prescribed by the regulations.</w:t>
        </w:r>
      </w:ins>
    </w:p>
    <w:p>
      <w:pPr>
        <w:pStyle w:val="Ednotesection"/>
        <w:rPr>
          <w:ins w:id="392" w:author="Master Repository Process" w:date="2025-07-04T11:43:00Z"/>
        </w:rPr>
      </w:pPr>
      <w:ins w:id="393" w:author="Master Repository Process" w:date="2025-07-04T11:43:00Z">
        <w:r>
          <w:t>[</w:t>
        </w:r>
        <w:r>
          <w:rPr>
            <w:b/>
            <w:bCs/>
          </w:rPr>
          <w:t>72, 73.</w:t>
        </w:r>
        <w:r>
          <w:rPr>
            <w:b/>
            <w:bCs/>
          </w:rPr>
          <w:tab/>
        </w:r>
        <w:r>
          <w:t>Have not come into operation.]</w:t>
        </w:r>
      </w:ins>
    </w:p>
    <w:p>
      <w:pPr>
        <w:pStyle w:val="Heading5"/>
        <w:rPr>
          <w:ins w:id="394" w:author="Master Repository Process" w:date="2025-07-04T11:43:00Z"/>
        </w:rPr>
      </w:pPr>
      <w:bookmarkStart w:id="395" w:name="_Toc181112563"/>
      <w:bookmarkStart w:id="396" w:name="_Toc186808199"/>
      <w:ins w:id="397" w:author="Master Repository Process" w:date="2025-07-04T11:43:00Z">
        <w:r>
          <w:rPr>
            <w:rStyle w:val="CharSectno"/>
          </w:rPr>
          <w:t>74</w:t>
        </w:r>
        <w:r>
          <w:t>.</w:t>
        </w:r>
        <w:r>
          <w:tab/>
          <w:t>Use of and access to information disclosed or obtained under this Part</w:t>
        </w:r>
        <w:bookmarkEnd w:id="395"/>
        <w:bookmarkEnd w:id="396"/>
      </w:ins>
    </w:p>
    <w:p>
      <w:pPr>
        <w:pStyle w:val="Subsection"/>
        <w:rPr>
          <w:ins w:id="398" w:author="Master Repository Process" w:date="2025-07-04T11:43:00Z"/>
        </w:rPr>
      </w:pPr>
      <w:ins w:id="399" w:author="Master Repository Process" w:date="2025-07-04T11:43:00Z">
        <w:r>
          <w:tab/>
        </w:r>
        <w:r>
          <w:tab/>
          <w:t>For the purposes of the performance of the CEO’s functions under this Act, but not for any other purpose, the CEO may have access to and make use of information disclosed to or obtained by the CEO under this Part.</w:t>
        </w:r>
      </w:ins>
    </w:p>
    <w:p>
      <w:pPr>
        <w:pStyle w:val="Ednotesection"/>
      </w:pPr>
      <w:ins w:id="400" w:author="Master Repository Process" w:date="2025-07-04T11:43:00Z">
        <w:r>
          <w:t>[</w:t>
        </w:r>
        <w:r>
          <w:rPr>
            <w:b/>
            <w:bCs/>
          </w:rPr>
          <w:t>75.</w:t>
        </w:r>
        <w:r>
          <w:tab/>
        </w:r>
      </w:ins>
      <w:r>
        <w:t>Has not come into operation.]</w:t>
      </w:r>
    </w:p>
    <w:p>
      <w:pPr>
        <w:pStyle w:val="Heading3"/>
        <w:rPr>
          <w:ins w:id="401" w:author="Master Repository Process" w:date="2025-07-04T11:43:00Z"/>
        </w:rPr>
      </w:pPr>
      <w:bookmarkStart w:id="402" w:name="_Toc181112111"/>
      <w:bookmarkStart w:id="403" w:name="_Toc181112338"/>
      <w:bookmarkStart w:id="404" w:name="_Toc181112565"/>
      <w:bookmarkStart w:id="405" w:name="_Toc186795168"/>
      <w:bookmarkStart w:id="406" w:name="_Toc186801764"/>
      <w:bookmarkStart w:id="407" w:name="_Toc186804736"/>
      <w:bookmarkStart w:id="408" w:name="_Toc186804896"/>
      <w:bookmarkStart w:id="409" w:name="_Toc186808200"/>
      <w:del w:id="410" w:author="Master Repository Process" w:date="2025-07-04T11:43:00Z">
        <w:r>
          <w:delText xml:space="preserve">[Parts 5-11 have </w:delText>
        </w:r>
      </w:del>
      <w:ins w:id="411" w:author="Master Repository Process" w:date="2025-07-04T11:43:00Z">
        <w:r>
          <w:rPr>
            <w:rStyle w:val="CharDivNo"/>
          </w:rPr>
          <w:t>Division 3</w:t>
        </w:r>
        <w:r>
          <w:t> — </w:t>
        </w:r>
        <w:r>
          <w:rPr>
            <w:rStyle w:val="CharDivText"/>
          </w:rPr>
          <w:t>Exchange of information</w:t>
        </w:r>
        <w:bookmarkEnd w:id="402"/>
        <w:bookmarkEnd w:id="403"/>
        <w:bookmarkEnd w:id="404"/>
        <w:bookmarkEnd w:id="405"/>
        <w:bookmarkEnd w:id="406"/>
        <w:bookmarkEnd w:id="407"/>
        <w:bookmarkEnd w:id="408"/>
        <w:bookmarkEnd w:id="409"/>
      </w:ins>
    </w:p>
    <w:p>
      <w:pPr>
        <w:pStyle w:val="Heading5"/>
        <w:rPr>
          <w:ins w:id="412" w:author="Master Repository Process" w:date="2025-07-04T11:43:00Z"/>
        </w:rPr>
      </w:pPr>
      <w:bookmarkStart w:id="413" w:name="_Toc181112566"/>
      <w:bookmarkStart w:id="414" w:name="_Toc186808201"/>
      <w:ins w:id="415" w:author="Master Repository Process" w:date="2025-07-04T11:43:00Z">
        <w:r>
          <w:rPr>
            <w:rStyle w:val="CharSectno"/>
          </w:rPr>
          <w:t>76</w:t>
        </w:r>
        <w:r>
          <w:t>.</w:t>
        </w:r>
        <w:r>
          <w:tab/>
          <w:t>Persons in relation to whom information may be exchanged</w:t>
        </w:r>
        <w:bookmarkEnd w:id="413"/>
        <w:bookmarkEnd w:id="414"/>
      </w:ins>
    </w:p>
    <w:p>
      <w:pPr>
        <w:pStyle w:val="Subsection"/>
        <w:rPr>
          <w:ins w:id="416" w:author="Master Repository Process" w:date="2025-07-04T11:43:00Z"/>
        </w:rPr>
      </w:pPr>
      <w:ins w:id="417" w:author="Master Repository Process" w:date="2025-07-04T11:43:00Z">
        <w:r>
          <w:tab/>
          <w:t>(1)</w:t>
        </w:r>
        <w:r>
          <w:tab/>
          <w:t xml:space="preserve">Sections 77(3)(a) and 78(2)(b) and (c) apply in relation to a person who — </w:t>
        </w:r>
      </w:ins>
    </w:p>
    <w:p>
      <w:pPr>
        <w:pStyle w:val="Indenta"/>
        <w:rPr>
          <w:ins w:id="418" w:author="Master Repository Process" w:date="2025-07-04T11:43:00Z"/>
        </w:rPr>
      </w:pPr>
      <w:ins w:id="419" w:author="Master Repository Process" w:date="2025-07-04T11:43:00Z">
        <w:r>
          <w:tab/>
          <w:t>(a)</w:t>
        </w:r>
        <w:r>
          <w:tab/>
          <w:t>is a towing service provider or a towing worker in relation to a regulated towing business; or</w:t>
        </w:r>
      </w:ins>
    </w:p>
    <w:p>
      <w:pPr>
        <w:pStyle w:val="Indenta"/>
        <w:rPr>
          <w:ins w:id="420" w:author="Master Repository Process" w:date="2025-07-04T11:43:00Z"/>
        </w:rPr>
      </w:pPr>
      <w:ins w:id="421" w:author="Master Repository Process" w:date="2025-07-04T11:43:00Z">
        <w:r>
          <w:tab/>
          <w:t>(b)</w:t>
        </w:r>
        <w:r>
          <w:tab/>
          <w:t>is an employee or agent of a towing service provider in relation to a regulated towing business; or</w:t>
        </w:r>
      </w:ins>
    </w:p>
    <w:p>
      <w:pPr>
        <w:pStyle w:val="Indenta"/>
        <w:rPr>
          <w:ins w:id="422" w:author="Master Repository Process" w:date="2025-07-04T11:43:00Z"/>
        </w:rPr>
      </w:pPr>
      <w:ins w:id="423" w:author="Master Repository Process" w:date="2025-07-04T11:43:00Z">
        <w:r>
          <w:tab/>
          <w:t>(c)</w:t>
        </w:r>
        <w:r>
          <w:tab/>
          <w:t>is an applicant for a towing industry authorisation; or</w:t>
        </w:r>
      </w:ins>
    </w:p>
    <w:p>
      <w:pPr>
        <w:pStyle w:val="Indenta"/>
        <w:rPr>
          <w:ins w:id="424" w:author="Master Repository Process" w:date="2025-07-04T11:43:00Z"/>
        </w:rPr>
      </w:pPr>
      <w:ins w:id="425" w:author="Master Repository Process" w:date="2025-07-04T11:43:00Z">
        <w:r>
          <w:tab/>
          <w:t>(d)</w:t>
        </w:r>
        <w:r>
          <w:tab/>
          <w:t>holds or has held a towing industry authorisation; or</w:t>
        </w:r>
      </w:ins>
    </w:p>
    <w:p>
      <w:pPr>
        <w:pStyle w:val="Indenta"/>
        <w:rPr>
          <w:ins w:id="426" w:author="Master Repository Process" w:date="2025-07-04T11:43:00Z"/>
        </w:rPr>
      </w:pPr>
      <w:ins w:id="427" w:author="Master Repository Process" w:date="2025-07-04T11:43:00Z">
        <w:r>
          <w:tab/>
          <w:t>(e)</w:t>
        </w:r>
        <w:r>
          <w:tab/>
          <w:t>is an individual nominated as a responsible officer by an applicant for a towing business authorisation or an authorised towing service provider; or</w:t>
        </w:r>
      </w:ins>
    </w:p>
    <w:p>
      <w:pPr>
        <w:pStyle w:val="Indenta"/>
        <w:rPr>
          <w:ins w:id="428" w:author="Master Repository Process" w:date="2025-07-04T11:43:00Z"/>
        </w:rPr>
      </w:pPr>
      <w:ins w:id="429" w:author="Master Repository Process" w:date="2025-07-04T11:43:00Z">
        <w:r>
          <w:tab/>
          <w:t>(f)</w:t>
        </w:r>
        <w:r>
          <w:tab/>
          <w:t>is a responsible officer of an authorised towing service provider; or</w:t>
        </w:r>
      </w:ins>
    </w:p>
    <w:p>
      <w:pPr>
        <w:pStyle w:val="Indenta"/>
        <w:rPr>
          <w:ins w:id="430" w:author="Master Repository Process" w:date="2025-07-04T11:43:00Z"/>
        </w:rPr>
      </w:pPr>
      <w:ins w:id="431" w:author="Master Repository Process" w:date="2025-07-04T11:43:00Z">
        <w:r>
          <w:tab/>
          <w:t>(g)</w:t>
        </w:r>
        <w:r>
          <w:tab/>
          <w:t>is a close associate of an applicant for, or the holder of, a towing business authorisation.</w:t>
        </w:r>
      </w:ins>
    </w:p>
    <w:p>
      <w:pPr>
        <w:pStyle w:val="Heading5"/>
        <w:rPr>
          <w:ins w:id="432" w:author="Master Repository Process" w:date="2025-07-04T11:43:00Z"/>
        </w:rPr>
      </w:pPr>
      <w:bookmarkStart w:id="433" w:name="_Toc181112567"/>
      <w:bookmarkStart w:id="434" w:name="_Toc186808202"/>
      <w:ins w:id="435" w:author="Master Repository Process" w:date="2025-07-04T11:43:00Z">
        <w:r>
          <w:rPr>
            <w:rStyle w:val="CharSectno"/>
          </w:rPr>
          <w:t>77</w:t>
        </w:r>
        <w:r>
          <w:t>.</w:t>
        </w:r>
        <w:r>
          <w:tab/>
          <w:t>Exchange of information between CEO and Commissioner of Police</w:t>
        </w:r>
        <w:bookmarkEnd w:id="433"/>
        <w:bookmarkEnd w:id="434"/>
      </w:ins>
    </w:p>
    <w:p>
      <w:pPr>
        <w:pStyle w:val="Subsection"/>
        <w:rPr>
          <w:ins w:id="436" w:author="Master Repository Process" w:date="2025-07-04T11:43:00Z"/>
        </w:rPr>
      </w:pPr>
      <w:ins w:id="437" w:author="Master Repository Process" w:date="2025-07-04T11:43:00Z">
        <w:r>
          <w:tab/>
          <w:t>(1)</w:t>
        </w:r>
        <w:r>
          <w:tab/>
          <w:t xml:space="preserve">The CEO must disclose the following information to the Commissioner of Police — </w:t>
        </w:r>
      </w:ins>
    </w:p>
    <w:p>
      <w:pPr>
        <w:pStyle w:val="Indenta"/>
        <w:rPr>
          <w:ins w:id="438" w:author="Master Repository Process" w:date="2025-07-04T11:43:00Z"/>
        </w:rPr>
      </w:pPr>
      <w:ins w:id="439" w:author="Master Repository Process" w:date="2025-07-04T11:43:00Z">
        <w:r>
          <w:tab/>
          <w:t>(a)</w:t>
        </w:r>
        <w:r>
          <w:tab/>
          <w:t>towing regulatory information;</w:t>
        </w:r>
      </w:ins>
    </w:p>
    <w:p>
      <w:pPr>
        <w:pStyle w:val="Indenta"/>
        <w:rPr>
          <w:ins w:id="440" w:author="Master Repository Process" w:date="2025-07-04T11:43:00Z"/>
        </w:rPr>
      </w:pPr>
      <w:ins w:id="441" w:author="Master Repository Process" w:date="2025-07-04T11:43:00Z">
        <w:r>
          <w:tab/>
          <w:t>(b)</w:t>
        </w:r>
        <w:r>
          <w:tab/>
          <w:t>any other information prescribed by the regulations.</w:t>
        </w:r>
      </w:ins>
    </w:p>
    <w:p>
      <w:pPr>
        <w:pStyle w:val="Subsection"/>
        <w:keepNext/>
        <w:rPr>
          <w:ins w:id="442" w:author="Master Repository Process" w:date="2025-07-04T11:43:00Z"/>
        </w:rPr>
      </w:pPr>
      <w:ins w:id="443" w:author="Master Repository Process" w:date="2025-07-04T11:43:00Z">
        <w:r>
          <w:tab/>
          <w:t>(2)</w:t>
        </w:r>
        <w:r>
          <w:tab/>
          <w:t xml:space="preserve">Information disclosed under subsection (1) — </w:t>
        </w:r>
      </w:ins>
    </w:p>
    <w:p>
      <w:pPr>
        <w:pStyle w:val="Indenta"/>
        <w:rPr>
          <w:ins w:id="444" w:author="Master Repository Process" w:date="2025-07-04T11:43:00Z"/>
        </w:rPr>
      </w:pPr>
      <w:ins w:id="445" w:author="Master Repository Process" w:date="2025-07-04T11:43:00Z">
        <w:r>
          <w:tab/>
          <w:t>(a)</w:t>
        </w:r>
        <w:r>
          <w:tab/>
          <w:t>may be used in the performance of the Commissioner of Police’s functions under a written law but not for any other purpose; and</w:t>
        </w:r>
      </w:ins>
    </w:p>
    <w:p>
      <w:pPr>
        <w:pStyle w:val="Indenta"/>
        <w:rPr>
          <w:ins w:id="446" w:author="Master Repository Process" w:date="2025-07-04T11:43:00Z"/>
        </w:rPr>
      </w:pPr>
      <w:ins w:id="447" w:author="Master Repository Process" w:date="2025-07-04T11:43:00Z">
        <w:r>
          <w:tab/>
          <w:t>(b)</w:t>
        </w:r>
        <w:r>
          <w:tab/>
          <w:t>may be disclosed by the Commissioner of Police to a police officer for use in the performance of the functions of that officer under this Act or any other written law but not for any other purpose.</w:t>
        </w:r>
      </w:ins>
    </w:p>
    <w:p>
      <w:pPr>
        <w:pStyle w:val="Subsection"/>
        <w:rPr>
          <w:ins w:id="448" w:author="Master Repository Process" w:date="2025-07-04T11:43:00Z"/>
        </w:rPr>
      </w:pPr>
      <w:ins w:id="449" w:author="Master Repository Process" w:date="2025-07-04T11:43:00Z">
        <w:r>
          <w:tab/>
          <w:t>(3)</w:t>
        </w:r>
        <w:r>
          <w:tab/>
          <w:t xml:space="preserve">The Commissioner of Police must disclose the following information to the CEO — </w:t>
        </w:r>
      </w:ins>
    </w:p>
    <w:p>
      <w:pPr>
        <w:pStyle w:val="Indenta"/>
        <w:rPr>
          <w:ins w:id="450" w:author="Master Repository Process" w:date="2025-07-04T11:43:00Z"/>
        </w:rPr>
      </w:pPr>
      <w:ins w:id="451" w:author="Master Repository Process" w:date="2025-07-04T11:43:00Z">
        <w:r>
          <w:tab/>
          <w:t>(a)</w:t>
        </w:r>
        <w:r>
          <w:tab/>
          <w:t>offence information about a person mentioned in section 76;</w:t>
        </w:r>
      </w:ins>
    </w:p>
    <w:p>
      <w:pPr>
        <w:pStyle w:val="Indenta"/>
        <w:rPr>
          <w:ins w:id="452" w:author="Master Repository Process" w:date="2025-07-04T11:43:00Z"/>
        </w:rPr>
      </w:pPr>
      <w:ins w:id="453" w:author="Master Repository Process" w:date="2025-07-04T11:43:00Z">
        <w:r>
          <w:tab/>
          <w:t>(b)</w:t>
        </w:r>
        <w:r>
          <w:tab/>
          <w:t>any other information prescribed by the regulations.</w:t>
        </w:r>
      </w:ins>
    </w:p>
    <w:p>
      <w:pPr>
        <w:pStyle w:val="Heading5"/>
        <w:rPr>
          <w:ins w:id="454" w:author="Master Repository Process" w:date="2025-07-04T11:43:00Z"/>
        </w:rPr>
      </w:pPr>
      <w:bookmarkStart w:id="455" w:name="_Toc181112568"/>
      <w:bookmarkStart w:id="456" w:name="_Toc186808203"/>
      <w:ins w:id="457" w:author="Master Repository Process" w:date="2025-07-04T11:43:00Z">
        <w:r>
          <w:rPr>
            <w:rStyle w:val="CharSectno"/>
          </w:rPr>
          <w:t>78</w:t>
        </w:r>
        <w:r>
          <w:t>.</w:t>
        </w:r>
        <w:r>
          <w:tab/>
          <w:t>Exchange of information between CEO and road traffic CEO</w:t>
        </w:r>
        <w:bookmarkEnd w:id="455"/>
        <w:bookmarkEnd w:id="456"/>
      </w:ins>
    </w:p>
    <w:p>
      <w:pPr>
        <w:pStyle w:val="Subsection"/>
        <w:rPr>
          <w:ins w:id="458" w:author="Master Repository Process" w:date="2025-07-04T11:43:00Z"/>
        </w:rPr>
      </w:pPr>
      <w:ins w:id="459" w:author="Master Repository Process" w:date="2025-07-04T11:43:00Z">
        <w:r>
          <w:tab/>
          <w:t>(1)</w:t>
        </w:r>
        <w:r>
          <w:tab/>
          <w:t>The CEO must disclose the following information to the road traffic CEO —</w:t>
        </w:r>
      </w:ins>
    </w:p>
    <w:p>
      <w:pPr>
        <w:pStyle w:val="Indenta"/>
        <w:rPr>
          <w:ins w:id="460" w:author="Master Repository Process" w:date="2025-07-04T11:43:00Z"/>
        </w:rPr>
      </w:pPr>
      <w:ins w:id="461" w:author="Master Repository Process" w:date="2025-07-04T11:43:00Z">
        <w:r>
          <w:tab/>
          <w:t>(a)</w:t>
        </w:r>
        <w:r>
          <w:tab/>
          <w:t>towing regulatory information;</w:t>
        </w:r>
      </w:ins>
    </w:p>
    <w:p>
      <w:pPr>
        <w:pStyle w:val="Indenta"/>
        <w:rPr>
          <w:ins w:id="462" w:author="Master Repository Process" w:date="2025-07-04T11:43:00Z"/>
        </w:rPr>
      </w:pPr>
      <w:ins w:id="463" w:author="Master Repository Process" w:date="2025-07-04T11:43:00Z">
        <w:r>
          <w:tab/>
          <w:t>(b)</w:t>
        </w:r>
        <w:r>
          <w:tab/>
          <w:t>any other information prescribed by the regulations.</w:t>
        </w:r>
      </w:ins>
    </w:p>
    <w:p>
      <w:pPr>
        <w:pStyle w:val="Subsection"/>
        <w:rPr>
          <w:ins w:id="464" w:author="Master Repository Process" w:date="2025-07-04T11:43:00Z"/>
        </w:rPr>
      </w:pPr>
      <w:ins w:id="465" w:author="Master Repository Process" w:date="2025-07-04T11:43:00Z">
        <w:r>
          <w:tab/>
          <w:t>(2)</w:t>
        </w:r>
        <w:r>
          <w:tab/>
          <w:t xml:space="preserve">The road traffic CEO must disclose the following information to the CEO — </w:t>
        </w:r>
      </w:ins>
    </w:p>
    <w:p>
      <w:pPr>
        <w:pStyle w:val="Indenta"/>
        <w:rPr>
          <w:ins w:id="466" w:author="Master Repository Process" w:date="2025-07-04T11:43:00Z"/>
        </w:rPr>
      </w:pPr>
      <w:ins w:id="467" w:author="Master Repository Process" w:date="2025-07-04T11:43:00Z">
        <w:r>
          <w:tab/>
          <w:t>(a)</w:t>
        </w:r>
        <w:r>
          <w:tab/>
          <w:t>vehicle licence information in relation to a tow truck used, or proposed to be used, for the purposes of a regulated towing business;</w:t>
        </w:r>
      </w:ins>
    </w:p>
    <w:p>
      <w:pPr>
        <w:pStyle w:val="Indenta"/>
        <w:rPr>
          <w:ins w:id="468" w:author="Master Repository Process" w:date="2025-07-04T11:43:00Z"/>
        </w:rPr>
      </w:pPr>
      <w:ins w:id="469" w:author="Master Repository Process" w:date="2025-07-04T11:43:00Z">
        <w:r>
          <w:tab/>
          <w:t>(b)</w:t>
        </w:r>
        <w:r>
          <w:tab/>
          <w:t>driver’s licence information about a person mentioned in section 76;</w:t>
        </w:r>
      </w:ins>
    </w:p>
    <w:p>
      <w:pPr>
        <w:pStyle w:val="Indenta"/>
        <w:rPr>
          <w:ins w:id="470" w:author="Master Repository Process" w:date="2025-07-04T11:43:00Z"/>
        </w:rPr>
      </w:pPr>
      <w:ins w:id="471" w:author="Master Repository Process" w:date="2025-07-04T11:43:00Z">
        <w:r>
          <w:tab/>
          <w:t>(c)</w:t>
        </w:r>
        <w:r>
          <w:tab/>
          <w:t>traffic infringement notice information about a person mentioned in section 76;</w:t>
        </w:r>
      </w:ins>
    </w:p>
    <w:p>
      <w:pPr>
        <w:pStyle w:val="Indenta"/>
        <w:rPr>
          <w:ins w:id="472" w:author="Master Repository Process" w:date="2025-07-04T11:43:00Z"/>
        </w:rPr>
      </w:pPr>
      <w:ins w:id="473" w:author="Master Repository Process" w:date="2025-07-04T11:43:00Z">
        <w:r>
          <w:tab/>
          <w:t>(d)</w:t>
        </w:r>
        <w:r>
          <w:tab/>
          <w:t>any other information prescribed by the regulations.</w:t>
        </w:r>
      </w:ins>
    </w:p>
    <w:p>
      <w:pPr>
        <w:pStyle w:val="Ednotesubsection"/>
        <w:rPr>
          <w:ins w:id="474" w:author="Master Repository Process" w:date="2025-07-04T11:43:00Z"/>
        </w:rPr>
      </w:pPr>
      <w:ins w:id="475" w:author="Master Repository Process" w:date="2025-07-04T11:43:00Z">
        <w:r>
          <w:tab/>
          <w:t>[(3)</w:t>
        </w:r>
        <w:r>
          <w:tab/>
          <w:t xml:space="preserve">has </w:t>
        </w:r>
      </w:ins>
      <w:r>
        <w:t>not come into operation.]</w:t>
      </w:r>
    </w:p>
    <w:p>
      <w:pPr>
        <w:pStyle w:val="Heading5"/>
        <w:rPr>
          <w:ins w:id="476" w:author="Master Repository Process" w:date="2025-07-04T11:43:00Z"/>
        </w:rPr>
      </w:pPr>
      <w:bookmarkStart w:id="477" w:name="_Toc181112569"/>
      <w:bookmarkStart w:id="478" w:name="_Toc186808204"/>
      <w:ins w:id="479" w:author="Master Repository Process" w:date="2025-07-04T11:43:00Z">
        <w:r>
          <w:rPr>
            <w:rStyle w:val="CharSectno"/>
          </w:rPr>
          <w:t>79</w:t>
        </w:r>
        <w:r>
          <w:t>.</w:t>
        </w:r>
        <w:r>
          <w:tab/>
          <w:t>Exchange of information between CEO and relevant authority</w:t>
        </w:r>
        <w:bookmarkEnd w:id="477"/>
        <w:bookmarkEnd w:id="478"/>
      </w:ins>
    </w:p>
    <w:p>
      <w:pPr>
        <w:pStyle w:val="Subsection"/>
        <w:keepNext/>
        <w:rPr>
          <w:ins w:id="480" w:author="Master Repository Process" w:date="2025-07-04T11:43:00Z"/>
        </w:rPr>
      </w:pPr>
      <w:ins w:id="481" w:author="Master Repository Process" w:date="2025-07-04T11:43:00Z">
        <w:r>
          <w:tab/>
          <w:t>(1)</w:t>
        </w:r>
        <w:r>
          <w:tab/>
          <w:t xml:space="preserve">The CEO may disclose the following information to a relevant authority if the CEO considers that the information is required by the authority for the purposes of the performance of the authority’s functions — </w:t>
        </w:r>
      </w:ins>
    </w:p>
    <w:p>
      <w:pPr>
        <w:pStyle w:val="Indenta"/>
        <w:rPr>
          <w:ins w:id="482" w:author="Master Repository Process" w:date="2025-07-04T11:43:00Z"/>
        </w:rPr>
      </w:pPr>
      <w:ins w:id="483" w:author="Master Repository Process" w:date="2025-07-04T11:43:00Z">
        <w:r>
          <w:tab/>
          <w:t>(a)</w:t>
        </w:r>
        <w:r>
          <w:tab/>
          <w:t>towing regulatory information;</w:t>
        </w:r>
      </w:ins>
    </w:p>
    <w:p>
      <w:pPr>
        <w:pStyle w:val="Indenta"/>
        <w:rPr>
          <w:ins w:id="484" w:author="Master Repository Process" w:date="2025-07-04T11:43:00Z"/>
        </w:rPr>
      </w:pPr>
      <w:ins w:id="485" w:author="Master Repository Process" w:date="2025-07-04T11:43:00Z">
        <w:r>
          <w:tab/>
          <w:t>(b)</w:t>
        </w:r>
        <w:r>
          <w:tab/>
          <w:t>any other information prescribed by the regulations.</w:t>
        </w:r>
      </w:ins>
    </w:p>
    <w:p>
      <w:pPr>
        <w:pStyle w:val="Subsection"/>
        <w:rPr>
          <w:ins w:id="486" w:author="Master Repository Process" w:date="2025-07-04T11:43:00Z"/>
        </w:rPr>
      </w:pPr>
      <w:ins w:id="487" w:author="Master Repository Process" w:date="2025-07-04T11:43:00Z">
        <w:r>
          <w:tab/>
          <w:t>(2)</w:t>
        </w:r>
        <w:r>
          <w:tab/>
          <w:t>The CEO may seek from a relevant authority any information that the CEO considers is required for the purposes of the performance of the CEO’s functions under this Act.</w:t>
        </w:r>
      </w:ins>
    </w:p>
    <w:p>
      <w:pPr>
        <w:pStyle w:val="Heading5"/>
        <w:rPr>
          <w:ins w:id="488" w:author="Master Repository Process" w:date="2025-07-04T11:43:00Z"/>
        </w:rPr>
      </w:pPr>
      <w:bookmarkStart w:id="489" w:name="_Toc181112570"/>
      <w:bookmarkStart w:id="490" w:name="_Toc186808205"/>
      <w:ins w:id="491" w:author="Master Repository Process" w:date="2025-07-04T11:43:00Z">
        <w:r>
          <w:rPr>
            <w:rStyle w:val="CharSectno"/>
          </w:rPr>
          <w:t>80</w:t>
        </w:r>
        <w:r>
          <w:t>.</w:t>
        </w:r>
        <w:r>
          <w:tab/>
          <w:t>Disclosure of information to body or person with whom agreement is made</w:t>
        </w:r>
        <w:bookmarkEnd w:id="489"/>
        <w:bookmarkEnd w:id="490"/>
      </w:ins>
    </w:p>
    <w:p>
      <w:pPr>
        <w:pStyle w:val="Subsection"/>
        <w:rPr>
          <w:ins w:id="492" w:author="Master Repository Process" w:date="2025-07-04T11:43:00Z"/>
        </w:rPr>
      </w:pPr>
      <w:ins w:id="493" w:author="Master Repository Process" w:date="2025-07-04T11:43:00Z">
        <w:r>
          <w:tab/>
        </w:r>
        <w:r>
          <w:tab/>
          <w:t xml:space="preserve">The CEO may disclose the following information to a body or person with whom an agreement is made under section 157 if the CEO considers that the information is required for the performance of a function under the agreement — </w:t>
        </w:r>
      </w:ins>
    </w:p>
    <w:p>
      <w:pPr>
        <w:pStyle w:val="Indenta"/>
        <w:rPr>
          <w:ins w:id="494" w:author="Master Repository Process" w:date="2025-07-04T11:43:00Z"/>
        </w:rPr>
      </w:pPr>
      <w:ins w:id="495" w:author="Master Repository Process" w:date="2025-07-04T11:43:00Z">
        <w:r>
          <w:tab/>
          <w:t>(a)</w:t>
        </w:r>
        <w:r>
          <w:tab/>
          <w:t>towing regulatory information;</w:t>
        </w:r>
      </w:ins>
    </w:p>
    <w:p>
      <w:pPr>
        <w:pStyle w:val="Indenta"/>
        <w:rPr>
          <w:ins w:id="496" w:author="Master Repository Process" w:date="2025-07-04T11:43:00Z"/>
        </w:rPr>
      </w:pPr>
      <w:ins w:id="497" w:author="Master Repository Process" w:date="2025-07-04T11:43:00Z">
        <w:r>
          <w:tab/>
          <w:t>(b)</w:t>
        </w:r>
        <w:r>
          <w:tab/>
          <w:t>any information disclosed to the CEO under this Division or by an interstate towing authority;</w:t>
        </w:r>
      </w:ins>
    </w:p>
    <w:p>
      <w:pPr>
        <w:pStyle w:val="Indenta"/>
        <w:rPr>
          <w:ins w:id="498" w:author="Master Repository Process" w:date="2025-07-04T11:43:00Z"/>
        </w:rPr>
      </w:pPr>
      <w:ins w:id="499" w:author="Master Repository Process" w:date="2025-07-04T11:43:00Z">
        <w:r>
          <w:tab/>
          <w:t>(c)</w:t>
        </w:r>
        <w:r>
          <w:tab/>
          <w:t>any other information prescribed by the regulations.</w:t>
        </w:r>
      </w:ins>
    </w:p>
    <w:p>
      <w:pPr>
        <w:pStyle w:val="Heading5"/>
        <w:rPr>
          <w:ins w:id="500" w:author="Master Repository Process" w:date="2025-07-04T11:43:00Z"/>
        </w:rPr>
      </w:pPr>
      <w:bookmarkStart w:id="501" w:name="_Toc181112571"/>
      <w:bookmarkStart w:id="502" w:name="_Toc186808206"/>
      <w:ins w:id="503" w:author="Master Repository Process" w:date="2025-07-04T11:43:00Z">
        <w:r>
          <w:rPr>
            <w:rStyle w:val="CharSectno"/>
          </w:rPr>
          <w:t>81</w:t>
        </w:r>
        <w:r>
          <w:t>.</w:t>
        </w:r>
        <w:r>
          <w:tab/>
          <w:t>Disclosure of information to law enforcement official</w:t>
        </w:r>
        <w:bookmarkEnd w:id="501"/>
        <w:bookmarkEnd w:id="502"/>
      </w:ins>
    </w:p>
    <w:p>
      <w:pPr>
        <w:pStyle w:val="Subsection"/>
        <w:rPr>
          <w:ins w:id="504" w:author="Master Repository Process" w:date="2025-07-04T11:43:00Z"/>
        </w:rPr>
      </w:pPr>
      <w:ins w:id="505" w:author="Master Repository Process" w:date="2025-07-04T11:43:00Z">
        <w:r>
          <w:tab/>
        </w:r>
        <w:r>
          <w:tab/>
          <w:t xml:space="preserve">The CEO may disclose the following information to a law enforcement official if the CEO considers that the information is required by the official for the purposes of the performance of the official’s functions — </w:t>
        </w:r>
      </w:ins>
    </w:p>
    <w:p>
      <w:pPr>
        <w:pStyle w:val="Indenta"/>
        <w:rPr>
          <w:ins w:id="506" w:author="Master Repository Process" w:date="2025-07-04T11:43:00Z"/>
        </w:rPr>
      </w:pPr>
      <w:ins w:id="507" w:author="Master Repository Process" w:date="2025-07-04T11:43:00Z">
        <w:r>
          <w:tab/>
          <w:t>(a)</w:t>
        </w:r>
        <w:r>
          <w:tab/>
          <w:t>towing regulatory information;</w:t>
        </w:r>
      </w:ins>
    </w:p>
    <w:p>
      <w:pPr>
        <w:pStyle w:val="Indenta"/>
        <w:rPr>
          <w:ins w:id="508" w:author="Master Repository Process" w:date="2025-07-04T11:43:00Z"/>
        </w:rPr>
      </w:pPr>
      <w:ins w:id="509" w:author="Master Repository Process" w:date="2025-07-04T11:43:00Z">
        <w:r>
          <w:tab/>
          <w:t>(b)</w:t>
        </w:r>
        <w:r>
          <w:tab/>
          <w:t>any other information prescribed by the regulations.</w:t>
        </w:r>
      </w:ins>
    </w:p>
    <w:p>
      <w:pPr>
        <w:pStyle w:val="Heading5"/>
        <w:rPr>
          <w:ins w:id="510" w:author="Master Repository Process" w:date="2025-07-04T11:43:00Z"/>
        </w:rPr>
      </w:pPr>
      <w:bookmarkStart w:id="511" w:name="_Toc181112572"/>
      <w:bookmarkStart w:id="512" w:name="_Toc186808207"/>
      <w:ins w:id="513" w:author="Master Repository Process" w:date="2025-07-04T11:43:00Z">
        <w:r>
          <w:rPr>
            <w:rStyle w:val="CharSectno"/>
          </w:rPr>
          <w:t>82</w:t>
        </w:r>
        <w:r>
          <w:t>.</w:t>
        </w:r>
        <w:r>
          <w:tab/>
          <w:t>Exchange of information between CEO and interstate towing authority</w:t>
        </w:r>
        <w:bookmarkEnd w:id="511"/>
        <w:bookmarkEnd w:id="512"/>
      </w:ins>
    </w:p>
    <w:p>
      <w:pPr>
        <w:pStyle w:val="Subsection"/>
        <w:rPr>
          <w:ins w:id="514" w:author="Master Repository Process" w:date="2025-07-04T11:43:00Z"/>
        </w:rPr>
      </w:pPr>
      <w:ins w:id="515" w:author="Master Repository Process" w:date="2025-07-04T11:43:00Z">
        <w:r>
          <w:tab/>
          <w:t>(1)</w:t>
        </w:r>
        <w:r>
          <w:tab/>
          <w:t>The CEO may disclose towing regulatory information to an interstate towing authority if the CEO considers that the information is required by the authority for the purposes of the performance of its functions.</w:t>
        </w:r>
      </w:ins>
    </w:p>
    <w:p>
      <w:pPr>
        <w:pStyle w:val="Subsection"/>
        <w:rPr>
          <w:ins w:id="516" w:author="Master Repository Process" w:date="2025-07-04T11:43:00Z"/>
        </w:rPr>
      </w:pPr>
      <w:ins w:id="517" w:author="Master Repository Process" w:date="2025-07-04T11:43:00Z">
        <w:r>
          <w:tab/>
          <w:t>(2)</w:t>
        </w:r>
        <w:r>
          <w:tab/>
          <w:t xml:space="preserve">If information disclosed under subsection (1) includes information about an offence of which a person has been convicted, or an alleged offence for which a person has been given an infringement notice, the CEO must also disclose to the interstate towing authority — </w:t>
        </w:r>
      </w:ins>
    </w:p>
    <w:p>
      <w:pPr>
        <w:pStyle w:val="Indenta"/>
        <w:rPr>
          <w:ins w:id="518" w:author="Master Repository Process" w:date="2025-07-04T11:43:00Z"/>
        </w:rPr>
      </w:pPr>
      <w:ins w:id="519" w:author="Master Repository Process" w:date="2025-07-04T11:43:00Z">
        <w:r>
          <w:tab/>
          <w:t>(a)</w:t>
        </w:r>
        <w:r>
          <w:tab/>
          <w:t>any quashing or setting aside of the conviction; or</w:t>
        </w:r>
      </w:ins>
    </w:p>
    <w:p>
      <w:pPr>
        <w:pStyle w:val="Indenta"/>
        <w:rPr>
          <w:ins w:id="520" w:author="Master Repository Process" w:date="2025-07-04T11:43:00Z"/>
        </w:rPr>
      </w:pPr>
      <w:ins w:id="521" w:author="Master Repository Process" w:date="2025-07-04T11:43:00Z">
        <w:r>
          <w:tab/>
          <w:t>(b)</w:t>
        </w:r>
        <w:r>
          <w:tab/>
          <w:t>any withdrawal of the infringement notice or the matter coming before a court for determination; or</w:t>
        </w:r>
      </w:ins>
    </w:p>
    <w:p>
      <w:pPr>
        <w:pStyle w:val="Indenta"/>
        <w:rPr>
          <w:ins w:id="522" w:author="Master Repository Process" w:date="2025-07-04T11:43:00Z"/>
        </w:rPr>
      </w:pPr>
      <w:ins w:id="523" w:author="Master Repository Process" w:date="2025-07-04T11:43:00Z">
        <w:r>
          <w:tab/>
          <w:t>(c)</w:t>
        </w:r>
        <w:r>
          <w:tab/>
          <w:t xml:space="preserve">any withdrawal of proceedings under the </w:t>
        </w:r>
        <w:r>
          <w:rPr>
            <w:i/>
          </w:rPr>
          <w:t>Fines, Penalties and Infringement Notices Enforcement Act 1994</w:t>
        </w:r>
        <w:r>
          <w:t xml:space="preserve"> Part 3 in relation to the infringement notice; or</w:t>
        </w:r>
      </w:ins>
    </w:p>
    <w:p>
      <w:pPr>
        <w:pStyle w:val="Indenta"/>
        <w:rPr>
          <w:ins w:id="524" w:author="Master Repository Process" w:date="2025-07-04T11:43:00Z"/>
        </w:rPr>
      </w:pPr>
      <w:ins w:id="525" w:author="Master Repository Process" w:date="2025-07-04T11:43:00Z">
        <w:r>
          <w:tab/>
          <w:t>(d)</w:t>
        </w:r>
        <w:r>
          <w:tab/>
          <w:t>anything else known to the CEO concerning the offence or alleged offence the disclosure of which is likely to be favourable to that person.</w:t>
        </w:r>
      </w:ins>
    </w:p>
    <w:p>
      <w:pPr>
        <w:pStyle w:val="Subsection"/>
        <w:rPr>
          <w:ins w:id="526" w:author="Master Repository Process" w:date="2025-07-04T11:43:00Z"/>
        </w:rPr>
      </w:pPr>
      <w:ins w:id="527" w:author="Master Repository Process" w:date="2025-07-04T11:43:00Z">
        <w:r>
          <w:tab/>
          <w:t>(3)</w:t>
        </w:r>
        <w:r>
          <w:tab/>
          <w:t>The CEO may seek from an interstate towing authority any information that the CEO considers is required for the purposes of the performance of the CEO’s functions under this Act.</w:t>
        </w:r>
      </w:ins>
    </w:p>
    <w:p>
      <w:pPr>
        <w:pStyle w:val="Heading5"/>
        <w:rPr>
          <w:ins w:id="528" w:author="Master Repository Process" w:date="2025-07-04T11:43:00Z"/>
        </w:rPr>
      </w:pPr>
      <w:bookmarkStart w:id="529" w:name="_Toc181112573"/>
      <w:bookmarkStart w:id="530" w:name="_Toc186808208"/>
      <w:ins w:id="531" w:author="Master Repository Process" w:date="2025-07-04T11:43:00Z">
        <w:r>
          <w:rPr>
            <w:rStyle w:val="CharSectno"/>
          </w:rPr>
          <w:t>83</w:t>
        </w:r>
        <w:r>
          <w:t>.</w:t>
        </w:r>
        <w:r>
          <w:tab/>
          <w:t>Disclosures under this Part free of charge</w:t>
        </w:r>
        <w:bookmarkEnd w:id="529"/>
        <w:bookmarkEnd w:id="530"/>
      </w:ins>
    </w:p>
    <w:p>
      <w:pPr>
        <w:pStyle w:val="Subsection"/>
        <w:rPr>
          <w:ins w:id="532" w:author="Master Repository Process" w:date="2025-07-04T11:43:00Z"/>
        </w:rPr>
      </w:pPr>
      <w:ins w:id="533" w:author="Master Repository Process" w:date="2025-07-04T11:43:00Z">
        <w:r>
          <w:tab/>
        </w:r>
        <w:r>
          <w:tab/>
          <w:t>Subject to section 71(4), a disclosure of information under this Part must be free of charge.</w:t>
        </w:r>
      </w:ins>
    </w:p>
    <w:p>
      <w:pPr>
        <w:pStyle w:val="Heading2"/>
        <w:rPr>
          <w:ins w:id="534" w:author="Master Repository Process" w:date="2025-07-04T11:43:00Z"/>
        </w:rPr>
      </w:pPr>
      <w:bookmarkStart w:id="535" w:name="_Toc181112120"/>
      <w:bookmarkStart w:id="536" w:name="_Toc181112347"/>
      <w:bookmarkStart w:id="537" w:name="_Toc181112574"/>
      <w:bookmarkStart w:id="538" w:name="_Toc186795177"/>
      <w:bookmarkStart w:id="539" w:name="_Toc186801773"/>
      <w:bookmarkStart w:id="540" w:name="_Toc186804745"/>
      <w:bookmarkStart w:id="541" w:name="_Toc186804905"/>
      <w:bookmarkStart w:id="542" w:name="_Toc186808209"/>
      <w:ins w:id="543" w:author="Master Repository Process" w:date="2025-07-04T11:43:00Z">
        <w:r>
          <w:rPr>
            <w:rStyle w:val="CharPartNo"/>
          </w:rPr>
          <w:t>Part 6</w:t>
        </w:r>
        <w:r>
          <w:t> — </w:t>
        </w:r>
        <w:r>
          <w:rPr>
            <w:rStyle w:val="CharPartText"/>
          </w:rPr>
          <w:t>Enforcement</w:t>
        </w:r>
        <w:bookmarkEnd w:id="535"/>
        <w:bookmarkEnd w:id="536"/>
        <w:bookmarkEnd w:id="537"/>
        <w:bookmarkEnd w:id="538"/>
        <w:bookmarkEnd w:id="539"/>
        <w:bookmarkEnd w:id="540"/>
        <w:bookmarkEnd w:id="541"/>
        <w:bookmarkEnd w:id="542"/>
      </w:ins>
    </w:p>
    <w:p>
      <w:pPr>
        <w:pStyle w:val="Heading3"/>
        <w:rPr>
          <w:ins w:id="544" w:author="Master Repository Process" w:date="2025-07-04T11:43:00Z"/>
        </w:rPr>
      </w:pPr>
      <w:bookmarkStart w:id="545" w:name="_Toc181112121"/>
      <w:bookmarkStart w:id="546" w:name="_Toc181112348"/>
      <w:bookmarkStart w:id="547" w:name="_Toc181112575"/>
      <w:bookmarkStart w:id="548" w:name="_Toc186795178"/>
      <w:bookmarkStart w:id="549" w:name="_Toc186801774"/>
      <w:bookmarkStart w:id="550" w:name="_Toc186804746"/>
      <w:bookmarkStart w:id="551" w:name="_Toc186804906"/>
      <w:bookmarkStart w:id="552" w:name="_Toc186808210"/>
      <w:ins w:id="553" w:author="Master Repository Process" w:date="2025-07-04T11:43:00Z">
        <w:r>
          <w:rPr>
            <w:rStyle w:val="CharDivNo"/>
          </w:rPr>
          <w:t>Division 1</w:t>
        </w:r>
        <w:r>
          <w:t> — </w:t>
        </w:r>
        <w:r>
          <w:rPr>
            <w:rStyle w:val="CharDivText"/>
          </w:rPr>
          <w:t>Preliminary</w:t>
        </w:r>
        <w:bookmarkEnd w:id="545"/>
        <w:bookmarkEnd w:id="546"/>
        <w:bookmarkEnd w:id="547"/>
        <w:bookmarkEnd w:id="548"/>
        <w:bookmarkEnd w:id="549"/>
        <w:bookmarkEnd w:id="550"/>
        <w:bookmarkEnd w:id="551"/>
        <w:bookmarkEnd w:id="552"/>
      </w:ins>
    </w:p>
    <w:p>
      <w:pPr>
        <w:pStyle w:val="Heading5"/>
        <w:rPr>
          <w:ins w:id="554" w:author="Master Repository Process" w:date="2025-07-04T11:43:00Z"/>
        </w:rPr>
      </w:pPr>
      <w:bookmarkStart w:id="555" w:name="_Toc181112576"/>
      <w:bookmarkStart w:id="556" w:name="_Toc186808211"/>
      <w:ins w:id="557" w:author="Master Repository Process" w:date="2025-07-04T11:43:00Z">
        <w:r>
          <w:rPr>
            <w:rStyle w:val="CharSectno"/>
          </w:rPr>
          <w:t>84</w:t>
        </w:r>
        <w:r>
          <w:t>.</w:t>
        </w:r>
        <w:r>
          <w:tab/>
          <w:t>Terms used</w:t>
        </w:r>
        <w:bookmarkEnd w:id="555"/>
        <w:bookmarkEnd w:id="556"/>
      </w:ins>
    </w:p>
    <w:p>
      <w:pPr>
        <w:pStyle w:val="Subsection"/>
        <w:rPr>
          <w:ins w:id="558" w:author="Master Repository Process" w:date="2025-07-04T11:43:00Z"/>
        </w:rPr>
      </w:pPr>
      <w:ins w:id="559" w:author="Master Repository Process" w:date="2025-07-04T11:43:00Z">
        <w:r>
          <w:tab/>
        </w:r>
        <w:r>
          <w:tab/>
          <w:t xml:space="preserve">In this Part — </w:t>
        </w:r>
      </w:ins>
    </w:p>
    <w:p>
      <w:pPr>
        <w:pStyle w:val="Defstart"/>
        <w:rPr>
          <w:ins w:id="560" w:author="Master Repository Process" w:date="2025-07-04T11:43:00Z"/>
        </w:rPr>
      </w:pPr>
      <w:ins w:id="561" w:author="Master Repository Process" w:date="2025-07-04T11:43:00Z">
        <w:r>
          <w:tab/>
        </w:r>
        <w:r>
          <w:rPr>
            <w:rStyle w:val="CharDefText"/>
          </w:rPr>
          <w:t>premises</w:t>
        </w:r>
        <w:r>
          <w:t xml:space="preserve"> includes any structure, building, vessel or place (whether built on or not) and any part of any such structure, building, vessel or place;</w:t>
        </w:r>
      </w:ins>
    </w:p>
    <w:p>
      <w:pPr>
        <w:pStyle w:val="Defstart"/>
        <w:rPr>
          <w:ins w:id="562" w:author="Master Repository Process" w:date="2025-07-04T11:43:00Z"/>
        </w:rPr>
      </w:pPr>
      <w:ins w:id="563" w:author="Master Repository Process" w:date="2025-07-04T11:43:00Z">
        <w:r>
          <w:tab/>
        </w:r>
        <w:r>
          <w:rPr>
            <w:rStyle w:val="CharDefText"/>
          </w:rPr>
          <w:t>record</w:t>
        </w:r>
        <w:r>
          <w:t xml:space="preserve"> has the meaning given in the </w:t>
        </w:r>
        <w:r>
          <w:rPr>
            <w:i/>
            <w:iCs/>
          </w:rPr>
          <w:t>Criminal Investigation Act 2006</w:t>
        </w:r>
        <w:r>
          <w:t xml:space="preserve"> section 3(1).</w:t>
        </w:r>
      </w:ins>
    </w:p>
    <w:p>
      <w:pPr>
        <w:pStyle w:val="Heading3"/>
        <w:rPr>
          <w:ins w:id="564" w:author="Master Repository Process" w:date="2025-07-04T11:43:00Z"/>
        </w:rPr>
      </w:pPr>
      <w:bookmarkStart w:id="565" w:name="_Toc181112123"/>
      <w:bookmarkStart w:id="566" w:name="_Toc181112350"/>
      <w:bookmarkStart w:id="567" w:name="_Toc181112577"/>
      <w:bookmarkStart w:id="568" w:name="_Toc186795180"/>
      <w:bookmarkStart w:id="569" w:name="_Toc186801776"/>
      <w:bookmarkStart w:id="570" w:name="_Toc186804748"/>
      <w:bookmarkStart w:id="571" w:name="_Toc186804908"/>
      <w:bookmarkStart w:id="572" w:name="_Toc186808212"/>
      <w:ins w:id="573" w:author="Master Repository Process" w:date="2025-07-04T11:43:00Z">
        <w:r>
          <w:rPr>
            <w:rStyle w:val="CharDivNo"/>
          </w:rPr>
          <w:t>Division 2</w:t>
        </w:r>
        <w:r>
          <w:t> — </w:t>
        </w:r>
        <w:r>
          <w:rPr>
            <w:rStyle w:val="CharDivText"/>
          </w:rPr>
          <w:t>Authorised officers</w:t>
        </w:r>
        <w:bookmarkEnd w:id="565"/>
        <w:bookmarkEnd w:id="566"/>
        <w:bookmarkEnd w:id="567"/>
        <w:bookmarkEnd w:id="568"/>
        <w:bookmarkEnd w:id="569"/>
        <w:bookmarkEnd w:id="570"/>
        <w:bookmarkEnd w:id="571"/>
        <w:bookmarkEnd w:id="572"/>
      </w:ins>
    </w:p>
    <w:p>
      <w:pPr>
        <w:pStyle w:val="Heading4"/>
        <w:rPr>
          <w:ins w:id="574" w:author="Master Repository Process" w:date="2025-07-04T11:43:00Z"/>
        </w:rPr>
      </w:pPr>
      <w:bookmarkStart w:id="575" w:name="_Toc181112124"/>
      <w:bookmarkStart w:id="576" w:name="_Toc181112351"/>
      <w:bookmarkStart w:id="577" w:name="_Toc181112578"/>
      <w:bookmarkStart w:id="578" w:name="_Toc186795181"/>
      <w:bookmarkStart w:id="579" w:name="_Toc186801777"/>
      <w:bookmarkStart w:id="580" w:name="_Toc186804749"/>
      <w:bookmarkStart w:id="581" w:name="_Toc186804909"/>
      <w:bookmarkStart w:id="582" w:name="_Toc186808213"/>
      <w:ins w:id="583" w:author="Master Repository Process" w:date="2025-07-04T11:43:00Z">
        <w:r>
          <w:t>Subdivision 1 — Designation</w:t>
        </w:r>
        <w:bookmarkEnd w:id="575"/>
        <w:bookmarkEnd w:id="576"/>
        <w:bookmarkEnd w:id="577"/>
        <w:bookmarkEnd w:id="578"/>
        <w:bookmarkEnd w:id="579"/>
        <w:bookmarkEnd w:id="580"/>
        <w:bookmarkEnd w:id="581"/>
        <w:bookmarkEnd w:id="582"/>
      </w:ins>
    </w:p>
    <w:p>
      <w:pPr>
        <w:pStyle w:val="Heading5"/>
        <w:rPr>
          <w:ins w:id="584" w:author="Master Repository Process" w:date="2025-07-04T11:43:00Z"/>
        </w:rPr>
      </w:pPr>
      <w:bookmarkStart w:id="585" w:name="_Toc181112579"/>
      <w:bookmarkStart w:id="586" w:name="_Toc186808214"/>
      <w:ins w:id="587" w:author="Master Repository Process" w:date="2025-07-04T11:43:00Z">
        <w:r>
          <w:rPr>
            <w:rStyle w:val="CharSectno"/>
          </w:rPr>
          <w:t>85</w:t>
        </w:r>
        <w:r>
          <w:t>.</w:t>
        </w:r>
        <w:r>
          <w:tab/>
          <w:t>Authorised officers</w:t>
        </w:r>
        <w:bookmarkEnd w:id="585"/>
        <w:bookmarkEnd w:id="586"/>
      </w:ins>
    </w:p>
    <w:p>
      <w:pPr>
        <w:pStyle w:val="Subsection"/>
        <w:rPr>
          <w:ins w:id="588" w:author="Master Repository Process" w:date="2025-07-04T11:43:00Z"/>
        </w:rPr>
      </w:pPr>
      <w:ins w:id="589" w:author="Master Repository Process" w:date="2025-07-04T11:43:00Z">
        <w:r>
          <w:tab/>
          <w:t>(1)</w:t>
        </w:r>
        <w:r>
          <w:tab/>
          <w:t xml:space="preserve">For the purposes of this Act, an </w:t>
        </w:r>
        <w:r>
          <w:rPr>
            <w:rStyle w:val="CharDefText"/>
          </w:rPr>
          <w:t>authorised officer</w:t>
        </w:r>
        <w:r>
          <w:t xml:space="preserve"> is — </w:t>
        </w:r>
      </w:ins>
    </w:p>
    <w:p>
      <w:pPr>
        <w:pStyle w:val="Indenta"/>
        <w:rPr>
          <w:ins w:id="590" w:author="Master Repository Process" w:date="2025-07-04T11:43:00Z"/>
        </w:rPr>
      </w:pPr>
      <w:ins w:id="591" w:author="Master Repository Process" w:date="2025-07-04T11:43:00Z">
        <w:r>
          <w:tab/>
          <w:t>(a)</w:t>
        </w:r>
        <w:r>
          <w:tab/>
          <w:t>a police officer; or</w:t>
        </w:r>
      </w:ins>
    </w:p>
    <w:p>
      <w:pPr>
        <w:pStyle w:val="Indenta"/>
        <w:rPr>
          <w:ins w:id="592" w:author="Master Repository Process" w:date="2025-07-04T11:43:00Z"/>
        </w:rPr>
      </w:pPr>
      <w:ins w:id="593" w:author="Master Repository Process" w:date="2025-07-04T11:43:00Z">
        <w:r>
          <w:tab/>
          <w:t>(b)</w:t>
        </w:r>
        <w:r>
          <w:tab/>
          <w:t>a person designated by the CEO under subsection (2).</w:t>
        </w:r>
      </w:ins>
    </w:p>
    <w:p>
      <w:pPr>
        <w:pStyle w:val="Subsection"/>
        <w:rPr>
          <w:ins w:id="594" w:author="Master Repository Process" w:date="2025-07-04T11:43:00Z"/>
        </w:rPr>
      </w:pPr>
      <w:ins w:id="595" w:author="Master Repository Process" w:date="2025-07-04T11:43:00Z">
        <w:r>
          <w:tab/>
          <w:t>(2)</w:t>
        </w:r>
        <w:r>
          <w:tab/>
          <w:t>The CEO may designate as an authorised officer a person employed in, or engaged for the purposes of, the Department.</w:t>
        </w:r>
      </w:ins>
    </w:p>
    <w:p>
      <w:pPr>
        <w:pStyle w:val="Subsection"/>
        <w:rPr>
          <w:ins w:id="596" w:author="Master Repository Process" w:date="2025-07-04T11:43:00Z"/>
        </w:rPr>
      </w:pPr>
      <w:ins w:id="597" w:author="Master Repository Process" w:date="2025-07-04T11:43:00Z">
        <w:r>
          <w:tab/>
          <w:t>(3)</w:t>
        </w:r>
        <w:r>
          <w:tab/>
          <w:t>The CEO must ensure that each authorised officer designated under subsection (2) is issued with an identity card in the approved form.</w:t>
        </w:r>
      </w:ins>
    </w:p>
    <w:p>
      <w:pPr>
        <w:pStyle w:val="Subsection"/>
        <w:rPr>
          <w:ins w:id="598" w:author="Master Repository Process" w:date="2025-07-04T11:43:00Z"/>
        </w:rPr>
      </w:pPr>
      <w:ins w:id="599" w:author="Master Repository Process" w:date="2025-07-04T11:43:00Z">
        <w:r>
          <w:tab/>
          <w:t>(4)</w:t>
        </w:r>
        <w:r>
          <w:tab/>
          <w:t xml:space="preserve">An authorised officer designated under subsection (2) must — </w:t>
        </w:r>
      </w:ins>
    </w:p>
    <w:p>
      <w:pPr>
        <w:pStyle w:val="Indenta"/>
        <w:rPr>
          <w:ins w:id="600" w:author="Master Repository Process" w:date="2025-07-04T11:43:00Z"/>
        </w:rPr>
      </w:pPr>
      <w:ins w:id="601" w:author="Master Repository Process" w:date="2025-07-04T11:43:00Z">
        <w:r>
          <w:tab/>
          <w:t>(a)</w:t>
        </w:r>
        <w:r>
          <w:tab/>
          <w:t>carry the officer’s identity card when performing functions under this Act; and</w:t>
        </w:r>
      </w:ins>
    </w:p>
    <w:p>
      <w:pPr>
        <w:pStyle w:val="Indenta"/>
        <w:rPr>
          <w:ins w:id="602" w:author="Master Repository Process" w:date="2025-07-04T11:43:00Z"/>
        </w:rPr>
      </w:pPr>
      <w:ins w:id="603" w:author="Master Repository Process" w:date="2025-07-04T11:43:00Z">
        <w:r>
          <w:tab/>
          <w:t>(b)</w:t>
        </w:r>
        <w:r>
          <w:tab/>
          <w:t>if it is practicable to do so — produce the officer’s identity card before exercising a power under this Act.</w:t>
        </w:r>
      </w:ins>
    </w:p>
    <w:p>
      <w:pPr>
        <w:pStyle w:val="Subsection"/>
        <w:rPr>
          <w:ins w:id="604" w:author="Master Repository Process" w:date="2025-07-04T11:43:00Z"/>
        </w:rPr>
      </w:pPr>
      <w:ins w:id="605" w:author="Master Repository Process" w:date="2025-07-04T11:43:00Z">
        <w:r>
          <w:tab/>
          <w:t>(5)</w:t>
        </w:r>
        <w:r>
          <w:tab/>
          <w:t>In any proceedings, the production of an identity card is evidence of the designation under subsection (2) of the authorised officer to whom the card relates.</w:t>
        </w:r>
      </w:ins>
    </w:p>
    <w:p>
      <w:pPr>
        <w:pStyle w:val="Heading4"/>
        <w:rPr>
          <w:ins w:id="606" w:author="Master Repository Process" w:date="2025-07-04T11:43:00Z"/>
        </w:rPr>
      </w:pPr>
      <w:bookmarkStart w:id="607" w:name="_Toc181112126"/>
      <w:bookmarkStart w:id="608" w:name="_Toc181112353"/>
      <w:bookmarkStart w:id="609" w:name="_Toc181112580"/>
      <w:bookmarkStart w:id="610" w:name="_Toc186795183"/>
      <w:bookmarkStart w:id="611" w:name="_Toc186801779"/>
      <w:bookmarkStart w:id="612" w:name="_Toc186804751"/>
      <w:bookmarkStart w:id="613" w:name="_Toc186804911"/>
      <w:bookmarkStart w:id="614" w:name="_Toc186808215"/>
      <w:ins w:id="615" w:author="Master Repository Process" w:date="2025-07-04T11:43:00Z">
        <w:r>
          <w:t>Subdivision 2 — General powers</w:t>
        </w:r>
        <w:bookmarkEnd w:id="607"/>
        <w:bookmarkEnd w:id="608"/>
        <w:bookmarkEnd w:id="609"/>
        <w:bookmarkEnd w:id="610"/>
        <w:bookmarkEnd w:id="611"/>
        <w:bookmarkEnd w:id="612"/>
        <w:bookmarkEnd w:id="613"/>
        <w:bookmarkEnd w:id="614"/>
      </w:ins>
    </w:p>
    <w:p>
      <w:pPr>
        <w:pStyle w:val="Heading5"/>
        <w:rPr>
          <w:ins w:id="616" w:author="Master Repository Process" w:date="2025-07-04T11:43:00Z"/>
        </w:rPr>
      </w:pPr>
      <w:bookmarkStart w:id="617" w:name="_Toc181112581"/>
      <w:bookmarkStart w:id="618" w:name="_Toc186808216"/>
      <w:ins w:id="619" w:author="Master Repository Process" w:date="2025-07-04T11:43:00Z">
        <w:r>
          <w:rPr>
            <w:rStyle w:val="CharSectno"/>
          </w:rPr>
          <w:t>86</w:t>
        </w:r>
        <w:r>
          <w:t>.</w:t>
        </w:r>
        <w:r>
          <w:tab/>
          <w:t>Purposes for which powers of authorised officers may be exercised</w:t>
        </w:r>
        <w:bookmarkEnd w:id="617"/>
        <w:bookmarkEnd w:id="618"/>
      </w:ins>
    </w:p>
    <w:p>
      <w:pPr>
        <w:pStyle w:val="Subsection"/>
        <w:rPr>
          <w:ins w:id="620" w:author="Master Repository Process" w:date="2025-07-04T11:43:00Z"/>
        </w:rPr>
      </w:pPr>
      <w:ins w:id="621" w:author="Master Repository Process" w:date="2025-07-04T11:43:00Z">
        <w:r>
          <w:tab/>
        </w:r>
        <w:r>
          <w:tab/>
          <w:t xml:space="preserve">An authorised officer may exercise the powers set out in this Subdivision for 1 or more of the following purposes — </w:t>
        </w:r>
      </w:ins>
    </w:p>
    <w:p>
      <w:pPr>
        <w:pStyle w:val="Indenta"/>
        <w:rPr>
          <w:ins w:id="622" w:author="Master Repository Process" w:date="2025-07-04T11:43:00Z"/>
        </w:rPr>
      </w:pPr>
      <w:ins w:id="623" w:author="Master Repository Process" w:date="2025-07-04T11:43:00Z">
        <w:r>
          <w:tab/>
          <w:t>(a)</w:t>
        </w:r>
        <w:r>
          <w:tab/>
          <w:t>to monitor compliance with this Act;</w:t>
        </w:r>
      </w:ins>
    </w:p>
    <w:p>
      <w:pPr>
        <w:pStyle w:val="Indenta"/>
        <w:rPr>
          <w:ins w:id="624" w:author="Master Repository Process" w:date="2025-07-04T11:43:00Z"/>
        </w:rPr>
      </w:pPr>
      <w:ins w:id="625" w:author="Master Repository Process" w:date="2025-07-04T11:43:00Z">
        <w:r>
          <w:tab/>
          <w:t>(b)</w:t>
        </w:r>
        <w:r>
          <w:tab/>
          <w:t>to investigate a suspected contravention of this Act;</w:t>
        </w:r>
      </w:ins>
    </w:p>
    <w:p>
      <w:pPr>
        <w:pStyle w:val="Indenta"/>
        <w:rPr>
          <w:ins w:id="626" w:author="Master Repository Process" w:date="2025-07-04T11:43:00Z"/>
        </w:rPr>
      </w:pPr>
      <w:ins w:id="627" w:author="Master Repository Process" w:date="2025-07-04T11:43:00Z">
        <w:r>
          <w:tab/>
          <w:t>(c)</w:t>
        </w:r>
        <w:r>
          <w:tab/>
          <w:t>to investigate whether there are grounds for suspending or cancelling an authorisation granted under this Act.</w:t>
        </w:r>
      </w:ins>
    </w:p>
    <w:p>
      <w:pPr>
        <w:pStyle w:val="Heading5"/>
        <w:rPr>
          <w:ins w:id="628" w:author="Master Repository Process" w:date="2025-07-04T11:43:00Z"/>
        </w:rPr>
      </w:pPr>
      <w:bookmarkStart w:id="629" w:name="_Toc181112582"/>
      <w:bookmarkStart w:id="630" w:name="_Toc186808217"/>
      <w:ins w:id="631" w:author="Master Repository Process" w:date="2025-07-04T11:43:00Z">
        <w:r>
          <w:rPr>
            <w:rStyle w:val="CharSectno"/>
          </w:rPr>
          <w:t>87</w:t>
        </w:r>
        <w:r>
          <w:t>.</w:t>
        </w:r>
        <w:r>
          <w:tab/>
          <w:t>Powers in relation to vehicles</w:t>
        </w:r>
        <w:bookmarkEnd w:id="629"/>
        <w:bookmarkEnd w:id="630"/>
      </w:ins>
    </w:p>
    <w:p>
      <w:pPr>
        <w:pStyle w:val="Subsection"/>
        <w:rPr>
          <w:ins w:id="632" w:author="Master Repository Process" w:date="2025-07-04T11:43:00Z"/>
        </w:rPr>
      </w:pPr>
      <w:ins w:id="633" w:author="Master Repository Process" w:date="2025-07-04T11:43:00Z">
        <w:r>
          <w:tab/>
          <w:t>(1)</w:t>
        </w:r>
        <w:r>
          <w:tab/>
          <w:t xml:space="preserve">An authorised officer may do all or any of the following in relation to a vehicle mentioned in subsection (2) — </w:t>
        </w:r>
      </w:ins>
    </w:p>
    <w:p>
      <w:pPr>
        <w:pStyle w:val="Indenta"/>
        <w:rPr>
          <w:ins w:id="634" w:author="Master Repository Process" w:date="2025-07-04T11:43:00Z"/>
        </w:rPr>
      </w:pPr>
      <w:ins w:id="635" w:author="Master Repository Process" w:date="2025-07-04T11:43:00Z">
        <w:r>
          <w:tab/>
          <w:t>(a)</w:t>
        </w:r>
        <w:r>
          <w:tab/>
          <w:t>stop and detain the vehicle for as long as is reasonably necessary for the exercise of any power of the authorised officer under this Act;</w:t>
        </w:r>
      </w:ins>
    </w:p>
    <w:p>
      <w:pPr>
        <w:pStyle w:val="Indenta"/>
        <w:rPr>
          <w:ins w:id="636" w:author="Master Repository Process" w:date="2025-07-04T11:43:00Z"/>
        </w:rPr>
      </w:pPr>
      <w:ins w:id="637" w:author="Master Repository Process" w:date="2025-07-04T11:43:00Z">
        <w:r>
          <w:tab/>
          <w:t>(b)</w:t>
        </w:r>
        <w:r>
          <w:tab/>
          <w:t xml:space="preserve">direct the driver of the vehicle, or a person engaging in towing work using the vehicle, to produce for inspection any of the following — </w:t>
        </w:r>
      </w:ins>
    </w:p>
    <w:p>
      <w:pPr>
        <w:pStyle w:val="Indenti"/>
        <w:rPr>
          <w:ins w:id="638" w:author="Master Repository Process" w:date="2025-07-04T11:43:00Z"/>
        </w:rPr>
      </w:pPr>
      <w:ins w:id="639" w:author="Master Repository Process" w:date="2025-07-04T11:43:00Z">
        <w:r>
          <w:tab/>
          <w:t>(i)</w:t>
        </w:r>
        <w:r>
          <w:tab/>
          <w:t>the person’s driver’s licence;</w:t>
        </w:r>
      </w:ins>
    </w:p>
    <w:p>
      <w:pPr>
        <w:pStyle w:val="Indenti"/>
        <w:rPr>
          <w:ins w:id="640" w:author="Master Repository Process" w:date="2025-07-04T11:43:00Z"/>
        </w:rPr>
      </w:pPr>
      <w:ins w:id="641" w:author="Master Repository Process" w:date="2025-07-04T11:43:00Z">
        <w:r>
          <w:tab/>
          <w:t>(ii)</w:t>
        </w:r>
        <w:r>
          <w:tab/>
          <w:t>the person’s towing worker authorisation document;</w:t>
        </w:r>
      </w:ins>
    </w:p>
    <w:p>
      <w:pPr>
        <w:pStyle w:val="Indenti"/>
        <w:rPr>
          <w:ins w:id="642" w:author="Master Repository Process" w:date="2025-07-04T11:43:00Z"/>
        </w:rPr>
      </w:pPr>
      <w:ins w:id="643" w:author="Master Repository Process" w:date="2025-07-04T11:43:00Z">
        <w:r>
          <w:tab/>
          <w:t>(iii)</w:t>
        </w:r>
        <w:r>
          <w:tab/>
          <w:t>any additional identification document issued to the person, or required to be held or displayed by the person, in accordance with the regulations;</w:t>
        </w:r>
      </w:ins>
    </w:p>
    <w:p>
      <w:pPr>
        <w:pStyle w:val="Indenta"/>
        <w:rPr>
          <w:ins w:id="644" w:author="Master Repository Process" w:date="2025-07-04T11:43:00Z"/>
        </w:rPr>
      </w:pPr>
      <w:ins w:id="645" w:author="Master Repository Process" w:date="2025-07-04T11:43:00Z">
        <w:r>
          <w:tab/>
          <w:t>(c)</w:t>
        </w:r>
        <w:r>
          <w:tab/>
          <w:t>direct any person to alight from, or not to enter, the vehicle;</w:t>
        </w:r>
      </w:ins>
    </w:p>
    <w:p>
      <w:pPr>
        <w:pStyle w:val="Indenta"/>
        <w:rPr>
          <w:ins w:id="646" w:author="Master Repository Process" w:date="2025-07-04T11:43:00Z"/>
        </w:rPr>
      </w:pPr>
      <w:ins w:id="647" w:author="Master Repository Process" w:date="2025-07-04T11:43:00Z">
        <w:r>
          <w:tab/>
          <w:t>(d)</w:t>
        </w:r>
        <w:r>
          <w:tab/>
          <w:t xml:space="preserve">direct the driver of the vehicle, a person engaging in towing work using the vehicle, or any passenger, to — </w:t>
        </w:r>
      </w:ins>
    </w:p>
    <w:p>
      <w:pPr>
        <w:pStyle w:val="Indenti"/>
        <w:rPr>
          <w:ins w:id="648" w:author="Master Repository Process" w:date="2025-07-04T11:43:00Z"/>
        </w:rPr>
      </w:pPr>
      <w:ins w:id="649" w:author="Master Repository Process" w:date="2025-07-04T11:43:00Z">
        <w:r>
          <w:tab/>
          <w:t>(i)</w:t>
        </w:r>
        <w:r>
          <w:tab/>
          <w:t>state the person’s name, residential address and date of birth; or</w:t>
        </w:r>
      </w:ins>
    </w:p>
    <w:p>
      <w:pPr>
        <w:pStyle w:val="Indenti"/>
        <w:rPr>
          <w:ins w:id="650" w:author="Master Repository Process" w:date="2025-07-04T11:43:00Z"/>
        </w:rPr>
      </w:pPr>
      <w:ins w:id="651" w:author="Master Repository Process" w:date="2025-07-04T11:43:00Z">
        <w:r>
          <w:tab/>
          <w:t>(ii)</w:t>
        </w:r>
        <w:r>
          <w:tab/>
          <w:t>give any information that is required; or</w:t>
        </w:r>
      </w:ins>
    </w:p>
    <w:p>
      <w:pPr>
        <w:pStyle w:val="Indenti"/>
        <w:rPr>
          <w:ins w:id="652" w:author="Master Repository Process" w:date="2025-07-04T11:43:00Z"/>
        </w:rPr>
      </w:pPr>
      <w:ins w:id="653" w:author="Master Repository Process" w:date="2025-07-04T11:43:00Z">
        <w:r>
          <w:tab/>
          <w:t>(iii)</w:t>
        </w:r>
        <w:r>
          <w:tab/>
          <w:t>answer a question put to the person; or</w:t>
        </w:r>
      </w:ins>
    </w:p>
    <w:p>
      <w:pPr>
        <w:pStyle w:val="Indenti"/>
        <w:rPr>
          <w:ins w:id="654" w:author="Master Repository Process" w:date="2025-07-04T11:43:00Z"/>
        </w:rPr>
      </w:pPr>
      <w:ins w:id="655" w:author="Master Repository Process" w:date="2025-07-04T11:43:00Z">
        <w:r>
          <w:tab/>
          <w:t>(iv)</w:t>
        </w:r>
        <w:r>
          <w:tab/>
          <w:t>produce a record that is in the person’s possession or under the person’s control;</w:t>
        </w:r>
      </w:ins>
    </w:p>
    <w:p>
      <w:pPr>
        <w:pStyle w:val="Indenta"/>
        <w:rPr>
          <w:ins w:id="656" w:author="Master Repository Process" w:date="2025-07-04T11:43:00Z"/>
        </w:rPr>
      </w:pPr>
      <w:ins w:id="657" w:author="Master Repository Process" w:date="2025-07-04T11:43:00Z">
        <w:r>
          <w:tab/>
          <w:t>(e)</w:t>
        </w:r>
        <w:r>
          <w:tab/>
          <w:t>inspect the vehicle and any equipment in or on the vehicle;</w:t>
        </w:r>
      </w:ins>
    </w:p>
    <w:p>
      <w:pPr>
        <w:pStyle w:val="Indenta"/>
        <w:rPr>
          <w:ins w:id="658" w:author="Master Repository Process" w:date="2025-07-04T11:43:00Z"/>
        </w:rPr>
      </w:pPr>
      <w:ins w:id="659" w:author="Master Repository Process" w:date="2025-07-04T11:43:00Z">
        <w:r>
          <w:tab/>
          <w:t>(f)</w:t>
        </w:r>
        <w:r>
          <w:tab/>
          <w:t>make a still or moving image or recording of the vehicle and any thing in or on the vehicle;</w:t>
        </w:r>
      </w:ins>
    </w:p>
    <w:p>
      <w:pPr>
        <w:pStyle w:val="Indenta"/>
        <w:rPr>
          <w:ins w:id="660" w:author="Master Repository Process" w:date="2025-07-04T11:43:00Z"/>
        </w:rPr>
      </w:pPr>
      <w:ins w:id="661" w:author="Master Repository Process" w:date="2025-07-04T11:43:00Z">
        <w:r>
          <w:tab/>
          <w:t>(g)</w:t>
        </w:r>
        <w:r>
          <w:tab/>
          <w:t>operate any thing in or on the vehicle;</w:t>
        </w:r>
      </w:ins>
    </w:p>
    <w:p>
      <w:pPr>
        <w:pStyle w:val="Indenta"/>
        <w:rPr>
          <w:ins w:id="662" w:author="Master Repository Process" w:date="2025-07-04T11:43:00Z"/>
        </w:rPr>
      </w:pPr>
      <w:ins w:id="663" w:author="Master Repository Process" w:date="2025-07-04T11:43:00Z">
        <w:r>
          <w:tab/>
          <w:t>(h)</w:t>
        </w:r>
        <w:r>
          <w:tab/>
          <w:t>make a copy of or take an extract from any document or thing;</w:t>
        </w:r>
      </w:ins>
    </w:p>
    <w:p>
      <w:pPr>
        <w:pStyle w:val="Indenta"/>
        <w:rPr>
          <w:ins w:id="664" w:author="Master Repository Process" w:date="2025-07-04T11:43:00Z"/>
        </w:rPr>
      </w:pPr>
      <w:ins w:id="665" w:author="Master Repository Process" w:date="2025-07-04T11:43:00Z">
        <w:r>
          <w:tab/>
          <w:t>(i)</w:t>
        </w:r>
        <w:r>
          <w:tab/>
          <w:t>seize a record and retain it for as long as is reasonably necessary;</w:t>
        </w:r>
      </w:ins>
    </w:p>
    <w:p>
      <w:pPr>
        <w:pStyle w:val="Indenta"/>
        <w:rPr>
          <w:ins w:id="666" w:author="Master Repository Process" w:date="2025-07-04T11:43:00Z"/>
        </w:rPr>
      </w:pPr>
      <w:ins w:id="667" w:author="Master Repository Process" w:date="2025-07-04T11:43:00Z">
        <w:r>
          <w:tab/>
          <w:t>(j)</w:t>
        </w:r>
        <w:r>
          <w:tab/>
          <w:t>direct the driver of the vehicle, or a person in possession of the vehicle, to give the authorised officer any assistance that the officer reasonably requires for the purpose of exercising another power under this subsection.</w:t>
        </w:r>
      </w:ins>
    </w:p>
    <w:p>
      <w:pPr>
        <w:pStyle w:val="Subsection"/>
        <w:rPr>
          <w:ins w:id="668" w:author="Master Repository Process" w:date="2025-07-04T11:43:00Z"/>
        </w:rPr>
      </w:pPr>
      <w:ins w:id="669" w:author="Master Repository Process" w:date="2025-07-04T11:43:00Z">
        <w:r>
          <w:tab/>
          <w:t>(2)</w:t>
        </w:r>
        <w:r>
          <w:tab/>
          <w:t xml:space="preserve">The powers in subsection (1) may be exercised in relation to — </w:t>
        </w:r>
      </w:ins>
    </w:p>
    <w:p>
      <w:pPr>
        <w:pStyle w:val="Indenta"/>
        <w:rPr>
          <w:ins w:id="670" w:author="Master Repository Process" w:date="2025-07-04T11:43:00Z"/>
        </w:rPr>
      </w:pPr>
      <w:ins w:id="671" w:author="Master Repository Process" w:date="2025-07-04T11:43:00Z">
        <w:r>
          <w:tab/>
          <w:t>(a)</w:t>
        </w:r>
        <w:r>
          <w:tab/>
          <w:t>a tow truck; or</w:t>
        </w:r>
      </w:ins>
    </w:p>
    <w:p>
      <w:pPr>
        <w:pStyle w:val="Indenta"/>
        <w:rPr>
          <w:ins w:id="672" w:author="Master Repository Process" w:date="2025-07-04T11:43:00Z"/>
        </w:rPr>
      </w:pPr>
      <w:ins w:id="673" w:author="Master Repository Process" w:date="2025-07-04T11:43:00Z">
        <w:r>
          <w:tab/>
          <w:t>(b)</w:t>
        </w:r>
        <w:r>
          <w:tab/>
          <w:t>a vehicle that the authorised officer reasonably suspects is being or has been used to travel to a place for the purposes of obtaining, or attempting to obtain, an authority to tow a vehicle for the purposes of a regulated towing business.</w:t>
        </w:r>
      </w:ins>
    </w:p>
    <w:p>
      <w:pPr>
        <w:pStyle w:val="Heading5"/>
        <w:rPr>
          <w:ins w:id="674" w:author="Master Repository Process" w:date="2025-07-04T11:43:00Z"/>
        </w:rPr>
      </w:pPr>
      <w:bookmarkStart w:id="675" w:name="_Toc181112583"/>
      <w:bookmarkStart w:id="676" w:name="_Toc186808218"/>
      <w:ins w:id="677" w:author="Master Repository Process" w:date="2025-07-04T11:43:00Z">
        <w:r>
          <w:rPr>
            <w:rStyle w:val="CharSectno"/>
          </w:rPr>
          <w:t>88</w:t>
        </w:r>
        <w:r>
          <w:t>.</w:t>
        </w:r>
        <w:r>
          <w:tab/>
          <w:t>Directions to persons and related matters</w:t>
        </w:r>
        <w:bookmarkEnd w:id="675"/>
        <w:bookmarkEnd w:id="676"/>
      </w:ins>
    </w:p>
    <w:p>
      <w:pPr>
        <w:pStyle w:val="Subsection"/>
        <w:keepNext/>
        <w:rPr>
          <w:ins w:id="678" w:author="Master Repository Process" w:date="2025-07-04T11:43:00Z"/>
        </w:rPr>
      </w:pPr>
      <w:ins w:id="679" w:author="Master Repository Process" w:date="2025-07-04T11:43:00Z">
        <w:r>
          <w:tab/>
          <w:t>(1)</w:t>
        </w:r>
        <w:r>
          <w:tab/>
          <w:t xml:space="preserve">An authorised officer may do all or any of the following — </w:t>
        </w:r>
      </w:ins>
    </w:p>
    <w:p>
      <w:pPr>
        <w:pStyle w:val="Indenta"/>
        <w:rPr>
          <w:ins w:id="680" w:author="Master Repository Process" w:date="2025-07-04T11:43:00Z"/>
        </w:rPr>
      </w:pPr>
      <w:ins w:id="681" w:author="Master Repository Process" w:date="2025-07-04T11:43:00Z">
        <w:r>
          <w:tab/>
          <w:t>(a)</w:t>
        </w:r>
        <w:r>
          <w:tab/>
          <w:t xml:space="preserve">direct a person mentioned in subsection (2) to — </w:t>
        </w:r>
      </w:ins>
    </w:p>
    <w:p>
      <w:pPr>
        <w:pStyle w:val="Indenti"/>
        <w:rPr>
          <w:ins w:id="682" w:author="Master Repository Process" w:date="2025-07-04T11:43:00Z"/>
        </w:rPr>
      </w:pPr>
      <w:ins w:id="683" w:author="Master Repository Process" w:date="2025-07-04T11:43:00Z">
        <w:r>
          <w:tab/>
          <w:t>(i)</w:t>
        </w:r>
        <w:r>
          <w:tab/>
          <w:t>state the person’s name, residential address and date of birth; or</w:t>
        </w:r>
      </w:ins>
    </w:p>
    <w:p>
      <w:pPr>
        <w:pStyle w:val="Indenti"/>
        <w:rPr>
          <w:ins w:id="684" w:author="Master Repository Process" w:date="2025-07-04T11:43:00Z"/>
        </w:rPr>
      </w:pPr>
      <w:ins w:id="685" w:author="Master Repository Process" w:date="2025-07-04T11:43:00Z">
        <w:r>
          <w:tab/>
          <w:t>(ii)</w:t>
        </w:r>
        <w:r>
          <w:tab/>
          <w:t>give any information that is required; or</w:t>
        </w:r>
      </w:ins>
    </w:p>
    <w:p>
      <w:pPr>
        <w:pStyle w:val="Indenti"/>
        <w:rPr>
          <w:ins w:id="686" w:author="Master Repository Process" w:date="2025-07-04T11:43:00Z"/>
        </w:rPr>
      </w:pPr>
      <w:ins w:id="687" w:author="Master Repository Process" w:date="2025-07-04T11:43:00Z">
        <w:r>
          <w:tab/>
          <w:t>(iii)</w:t>
        </w:r>
        <w:r>
          <w:tab/>
          <w:t>answer a question put to the person;</w:t>
        </w:r>
      </w:ins>
    </w:p>
    <w:p>
      <w:pPr>
        <w:pStyle w:val="Indenta"/>
        <w:rPr>
          <w:ins w:id="688" w:author="Master Repository Process" w:date="2025-07-04T11:43:00Z"/>
        </w:rPr>
      </w:pPr>
      <w:ins w:id="689" w:author="Master Repository Process" w:date="2025-07-04T11:43:00Z">
        <w:r>
          <w:tab/>
          <w:t>(b)</w:t>
        </w:r>
        <w:r>
          <w:tab/>
          <w:t>direct a person mentioned in subsection (2) to produce a record that is in the person’s possession or under the person’s control;</w:t>
        </w:r>
      </w:ins>
    </w:p>
    <w:p>
      <w:pPr>
        <w:pStyle w:val="Indenta"/>
        <w:rPr>
          <w:ins w:id="690" w:author="Master Repository Process" w:date="2025-07-04T11:43:00Z"/>
        </w:rPr>
      </w:pPr>
      <w:ins w:id="691" w:author="Master Repository Process" w:date="2025-07-04T11:43:00Z">
        <w:r>
          <w:tab/>
          <w:t>(c)</w:t>
        </w:r>
        <w:r>
          <w:tab/>
          <w:t>make a copy of, take an extract from, download or print out any record produced under paragraph (b);</w:t>
        </w:r>
      </w:ins>
    </w:p>
    <w:p>
      <w:pPr>
        <w:pStyle w:val="Indenta"/>
        <w:rPr>
          <w:ins w:id="692" w:author="Master Repository Process" w:date="2025-07-04T11:43:00Z"/>
        </w:rPr>
      </w:pPr>
      <w:ins w:id="693" w:author="Master Repository Process" w:date="2025-07-04T11:43:00Z">
        <w:r>
          <w:tab/>
          <w:t>(d)</w:t>
        </w:r>
        <w:r>
          <w:tab/>
          <w:t>seize a record produced under paragraph (b) and retain it for as long as is reasonably necessary.</w:t>
        </w:r>
      </w:ins>
    </w:p>
    <w:p>
      <w:pPr>
        <w:pStyle w:val="Subsection"/>
        <w:rPr>
          <w:ins w:id="694" w:author="Master Repository Process" w:date="2025-07-04T11:43:00Z"/>
        </w:rPr>
      </w:pPr>
      <w:ins w:id="695" w:author="Master Repository Process" w:date="2025-07-04T11:43:00Z">
        <w:r>
          <w:tab/>
          <w:t>(2)</w:t>
        </w:r>
        <w:r>
          <w:tab/>
          <w:t xml:space="preserve">The powers in subsection (1)(a) and (b) may be exercised in relation to any of the following — </w:t>
        </w:r>
      </w:ins>
    </w:p>
    <w:p>
      <w:pPr>
        <w:pStyle w:val="Indenta"/>
        <w:rPr>
          <w:ins w:id="696" w:author="Master Repository Process" w:date="2025-07-04T11:43:00Z"/>
        </w:rPr>
      </w:pPr>
      <w:ins w:id="697" w:author="Master Repository Process" w:date="2025-07-04T11:43:00Z">
        <w:r>
          <w:tab/>
          <w:t>(a)</w:t>
        </w:r>
        <w:r>
          <w:tab/>
          <w:t xml:space="preserve">a person who holds or has held a towing business authorisation or an agent of such a person; </w:t>
        </w:r>
      </w:ins>
    </w:p>
    <w:p>
      <w:pPr>
        <w:pStyle w:val="Indenta"/>
        <w:rPr>
          <w:ins w:id="698" w:author="Master Repository Process" w:date="2025-07-04T11:43:00Z"/>
        </w:rPr>
      </w:pPr>
      <w:ins w:id="699" w:author="Master Repository Process" w:date="2025-07-04T11:43:00Z">
        <w:r>
          <w:tab/>
          <w:t>(b)</w:t>
        </w:r>
        <w:r>
          <w:tab/>
          <w:t xml:space="preserve">a person whom an authorised officer suspects on reasonable grounds is or was a towing service provider in relation to a regulated towing business or an agent of such a person; </w:t>
        </w:r>
      </w:ins>
    </w:p>
    <w:p>
      <w:pPr>
        <w:pStyle w:val="Indenta"/>
        <w:rPr>
          <w:ins w:id="700" w:author="Master Repository Process" w:date="2025-07-04T11:43:00Z"/>
        </w:rPr>
      </w:pPr>
      <w:ins w:id="701" w:author="Master Repository Process" w:date="2025-07-04T11:43:00Z">
        <w:r>
          <w:tab/>
          <w:t>(c)</w:t>
        </w:r>
        <w:r>
          <w:tab/>
          <w:t xml:space="preserve">a person who is or was a responsible officer of an authorised towing service provider; </w:t>
        </w:r>
      </w:ins>
    </w:p>
    <w:p>
      <w:pPr>
        <w:pStyle w:val="Indenta"/>
        <w:rPr>
          <w:ins w:id="702" w:author="Master Repository Process" w:date="2025-07-04T11:43:00Z"/>
        </w:rPr>
      </w:pPr>
      <w:ins w:id="703" w:author="Master Repository Process" w:date="2025-07-04T11:43:00Z">
        <w:r>
          <w:tab/>
          <w:t>(d)</w:t>
        </w:r>
        <w:r>
          <w:tab/>
          <w:t>a person who is or was an employee of an authorised towing service provider;</w:t>
        </w:r>
      </w:ins>
    </w:p>
    <w:p>
      <w:pPr>
        <w:pStyle w:val="Indenta"/>
        <w:rPr>
          <w:ins w:id="704" w:author="Master Repository Process" w:date="2025-07-04T11:43:00Z"/>
        </w:rPr>
      </w:pPr>
      <w:ins w:id="705" w:author="Master Repository Process" w:date="2025-07-04T11:43:00Z">
        <w:r>
          <w:tab/>
          <w:t>(e)</w:t>
        </w:r>
        <w:r>
          <w:tab/>
          <w:t xml:space="preserve">a person who holds or has held a towing worker authorisation; </w:t>
        </w:r>
      </w:ins>
    </w:p>
    <w:p>
      <w:pPr>
        <w:pStyle w:val="Indenta"/>
        <w:rPr>
          <w:ins w:id="706" w:author="Master Repository Process" w:date="2025-07-04T11:43:00Z"/>
        </w:rPr>
      </w:pPr>
      <w:ins w:id="707" w:author="Master Repository Process" w:date="2025-07-04T11:43:00Z">
        <w:r>
          <w:tab/>
          <w:t>(f)</w:t>
        </w:r>
        <w:r>
          <w:tab/>
          <w:t>a person whom an authorised officer suspects on reasonable grounds has engaged in towing work for the purposes of a regulated towing business.</w:t>
        </w:r>
      </w:ins>
    </w:p>
    <w:p>
      <w:pPr>
        <w:pStyle w:val="Heading5"/>
        <w:rPr>
          <w:ins w:id="708" w:author="Master Repository Process" w:date="2025-07-04T11:43:00Z"/>
        </w:rPr>
      </w:pPr>
      <w:bookmarkStart w:id="709" w:name="_Toc181112584"/>
      <w:bookmarkStart w:id="710" w:name="_Toc186808219"/>
      <w:ins w:id="711" w:author="Master Repository Process" w:date="2025-07-04T11:43:00Z">
        <w:r>
          <w:rPr>
            <w:rStyle w:val="CharSectno"/>
          </w:rPr>
          <w:t>89</w:t>
        </w:r>
        <w:r>
          <w:t>.</w:t>
        </w:r>
        <w:r>
          <w:tab/>
          <w:t>Entry of premises</w:t>
        </w:r>
        <w:bookmarkEnd w:id="709"/>
        <w:bookmarkEnd w:id="710"/>
      </w:ins>
    </w:p>
    <w:p>
      <w:pPr>
        <w:pStyle w:val="Subsection"/>
        <w:rPr>
          <w:ins w:id="712" w:author="Master Repository Process" w:date="2025-07-04T11:43:00Z"/>
        </w:rPr>
      </w:pPr>
      <w:ins w:id="713" w:author="Master Repository Process" w:date="2025-07-04T11:43:00Z">
        <w:r>
          <w:tab/>
          <w:t>(1)</w:t>
        </w:r>
        <w:r>
          <w:tab/>
          <w:t xml:space="preserve">An authorised officer may, in accordance with this section, enter premises occupied by a person mentioned in subsection (7) and do all or any of the following at the premises — </w:t>
        </w:r>
      </w:ins>
    </w:p>
    <w:p>
      <w:pPr>
        <w:pStyle w:val="Indenta"/>
        <w:rPr>
          <w:ins w:id="714" w:author="Master Repository Process" w:date="2025-07-04T11:43:00Z"/>
        </w:rPr>
      </w:pPr>
      <w:ins w:id="715" w:author="Master Repository Process" w:date="2025-07-04T11:43:00Z">
        <w:r>
          <w:tab/>
          <w:t>(a)</w:t>
        </w:r>
        <w:r>
          <w:tab/>
          <w:t>search the premises;</w:t>
        </w:r>
      </w:ins>
    </w:p>
    <w:p>
      <w:pPr>
        <w:pStyle w:val="Indenta"/>
        <w:rPr>
          <w:ins w:id="716" w:author="Master Repository Process" w:date="2025-07-04T11:43:00Z"/>
        </w:rPr>
      </w:pPr>
      <w:ins w:id="717" w:author="Master Repository Process" w:date="2025-07-04T11:43:00Z">
        <w:r>
          <w:tab/>
          <w:t>(b)</w:t>
        </w:r>
        <w:r>
          <w:tab/>
          <w:t>inspect a vehicle parked at the premises;</w:t>
        </w:r>
      </w:ins>
    </w:p>
    <w:p>
      <w:pPr>
        <w:pStyle w:val="Indenta"/>
        <w:rPr>
          <w:ins w:id="718" w:author="Master Repository Process" w:date="2025-07-04T11:43:00Z"/>
        </w:rPr>
      </w:pPr>
      <w:ins w:id="719" w:author="Master Repository Process" w:date="2025-07-04T11:43:00Z">
        <w:r>
          <w:tab/>
          <w:t>(c)</w:t>
        </w:r>
        <w:r>
          <w:tab/>
          <w:t xml:space="preserve">direct any person in charge of a vehicle, or any person in a vehicle, parked on the premises to — </w:t>
        </w:r>
      </w:ins>
    </w:p>
    <w:p>
      <w:pPr>
        <w:pStyle w:val="Indenti"/>
        <w:rPr>
          <w:ins w:id="720" w:author="Master Repository Process" w:date="2025-07-04T11:43:00Z"/>
        </w:rPr>
      </w:pPr>
      <w:ins w:id="721" w:author="Master Repository Process" w:date="2025-07-04T11:43:00Z">
        <w:r>
          <w:tab/>
          <w:t>(i)</w:t>
        </w:r>
        <w:r>
          <w:tab/>
          <w:t>give any information that is required; or</w:t>
        </w:r>
      </w:ins>
    </w:p>
    <w:p>
      <w:pPr>
        <w:pStyle w:val="Indenti"/>
        <w:rPr>
          <w:ins w:id="722" w:author="Master Repository Process" w:date="2025-07-04T11:43:00Z"/>
        </w:rPr>
      </w:pPr>
      <w:ins w:id="723" w:author="Master Repository Process" w:date="2025-07-04T11:43:00Z">
        <w:r>
          <w:tab/>
          <w:t>(ii)</w:t>
        </w:r>
        <w:r>
          <w:tab/>
          <w:t>answer a question put to the person; or</w:t>
        </w:r>
      </w:ins>
    </w:p>
    <w:p>
      <w:pPr>
        <w:pStyle w:val="Indenti"/>
        <w:rPr>
          <w:ins w:id="724" w:author="Master Repository Process" w:date="2025-07-04T11:43:00Z"/>
        </w:rPr>
      </w:pPr>
      <w:ins w:id="725" w:author="Master Repository Process" w:date="2025-07-04T11:43:00Z">
        <w:r>
          <w:tab/>
          <w:t>(iii)</w:t>
        </w:r>
        <w:r>
          <w:tab/>
          <w:t>state the person’s name, residential address and date of birth; or</w:t>
        </w:r>
      </w:ins>
    </w:p>
    <w:p>
      <w:pPr>
        <w:pStyle w:val="Indenti"/>
        <w:rPr>
          <w:ins w:id="726" w:author="Master Repository Process" w:date="2025-07-04T11:43:00Z"/>
        </w:rPr>
      </w:pPr>
      <w:ins w:id="727" w:author="Master Repository Process" w:date="2025-07-04T11:43:00Z">
        <w:r>
          <w:tab/>
          <w:t>(iv)</w:t>
        </w:r>
        <w:r>
          <w:tab/>
          <w:t>produce a record that is in the person’s possession or under the person’s control;</w:t>
        </w:r>
      </w:ins>
    </w:p>
    <w:p>
      <w:pPr>
        <w:pStyle w:val="Indenta"/>
        <w:rPr>
          <w:ins w:id="728" w:author="Master Repository Process" w:date="2025-07-04T11:43:00Z"/>
        </w:rPr>
      </w:pPr>
      <w:ins w:id="729" w:author="Master Repository Process" w:date="2025-07-04T11:43:00Z">
        <w:r>
          <w:tab/>
          <w:t>(d)</w:t>
        </w:r>
        <w:r>
          <w:tab/>
          <w:t>make a still or moving image or recording of the premises and any thing in or on the premises;</w:t>
        </w:r>
      </w:ins>
    </w:p>
    <w:p>
      <w:pPr>
        <w:pStyle w:val="Indenta"/>
        <w:rPr>
          <w:ins w:id="730" w:author="Master Repository Process" w:date="2025-07-04T11:43:00Z"/>
        </w:rPr>
      </w:pPr>
      <w:ins w:id="731" w:author="Master Repository Process" w:date="2025-07-04T11:43:00Z">
        <w:r>
          <w:tab/>
          <w:t>(e)</w:t>
        </w:r>
        <w:r>
          <w:tab/>
          <w:t>operate a computer or other thing at the premises;</w:t>
        </w:r>
      </w:ins>
    </w:p>
    <w:p>
      <w:pPr>
        <w:pStyle w:val="Indenta"/>
        <w:rPr>
          <w:ins w:id="732" w:author="Master Repository Process" w:date="2025-07-04T11:43:00Z"/>
        </w:rPr>
      </w:pPr>
      <w:ins w:id="733" w:author="Master Repository Process" w:date="2025-07-04T11:43:00Z">
        <w:r>
          <w:tab/>
          <w:t>(f)</w:t>
        </w:r>
        <w:r>
          <w:tab/>
          <w:t>make a copy of, take an extract from, download or print out any record found at the premises or produced under paragraph (c)(iv);</w:t>
        </w:r>
      </w:ins>
    </w:p>
    <w:p>
      <w:pPr>
        <w:pStyle w:val="Indenta"/>
        <w:rPr>
          <w:ins w:id="734" w:author="Master Repository Process" w:date="2025-07-04T11:43:00Z"/>
        </w:rPr>
      </w:pPr>
      <w:ins w:id="735" w:author="Master Repository Process" w:date="2025-07-04T11:43:00Z">
        <w:r>
          <w:tab/>
          <w:t>(g)</w:t>
        </w:r>
        <w:r>
          <w:tab/>
          <w:t>seize a record found at the premises or produced under paragraph (c)(iv) and retain it for as long as is reasonably necessary;</w:t>
        </w:r>
      </w:ins>
    </w:p>
    <w:p>
      <w:pPr>
        <w:pStyle w:val="Indenta"/>
        <w:rPr>
          <w:ins w:id="736" w:author="Master Repository Process" w:date="2025-07-04T11:43:00Z"/>
        </w:rPr>
      </w:pPr>
      <w:ins w:id="737" w:author="Master Repository Process" w:date="2025-07-04T11:43:00Z">
        <w:r>
          <w:tab/>
          <w:t>(h)</w:t>
        </w:r>
        <w:r>
          <w:tab/>
          <w:t>direct the occupier of the premises, or a person at the premises, to give the authorised officer any assistance that the officer reasonably requires for the purposes referred to in section 86.</w:t>
        </w:r>
      </w:ins>
    </w:p>
    <w:p>
      <w:pPr>
        <w:pStyle w:val="Subsection"/>
        <w:rPr>
          <w:ins w:id="738" w:author="Master Repository Process" w:date="2025-07-04T11:43:00Z"/>
        </w:rPr>
      </w:pPr>
      <w:ins w:id="739" w:author="Master Repository Process" w:date="2025-07-04T11:43:00Z">
        <w:r>
          <w:tab/>
          <w:t>(2)</w:t>
        </w:r>
        <w:r>
          <w:tab/>
          <w:t xml:space="preserve">The power to enter premises under subsection (1) may be exercised — </w:t>
        </w:r>
      </w:ins>
    </w:p>
    <w:p>
      <w:pPr>
        <w:pStyle w:val="Indenta"/>
        <w:rPr>
          <w:ins w:id="740" w:author="Master Repository Process" w:date="2025-07-04T11:43:00Z"/>
        </w:rPr>
      </w:pPr>
      <w:ins w:id="741" w:author="Master Repository Process" w:date="2025-07-04T11:43:00Z">
        <w:r>
          <w:tab/>
          <w:t>(a)</w:t>
        </w:r>
        <w:r>
          <w:tab/>
          <w:t>at any time under an entry warrant issued under Division 3; or</w:t>
        </w:r>
      </w:ins>
    </w:p>
    <w:p>
      <w:pPr>
        <w:pStyle w:val="Indenta"/>
        <w:rPr>
          <w:ins w:id="742" w:author="Master Repository Process" w:date="2025-07-04T11:43:00Z"/>
        </w:rPr>
      </w:pPr>
      <w:ins w:id="743" w:author="Master Repository Process" w:date="2025-07-04T11:43:00Z">
        <w:r>
          <w:tab/>
          <w:t>(b)</w:t>
        </w:r>
        <w:r>
          <w:tab/>
          <w:t>at any time with the consent of the occupier of the premises; or</w:t>
        </w:r>
      </w:ins>
    </w:p>
    <w:p>
      <w:pPr>
        <w:pStyle w:val="Indenta"/>
        <w:rPr>
          <w:ins w:id="744" w:author="Master Repository Process" w:date="2025-07-04T11:43:00Z"/>
        </w:rPr>
      </w:pPr>
      <w:ins w:id="745" w:author="Master Repository Process" w:date="2025-07-04T11:43:00Z">
        <w:r>
          <w:tab/>
          <w:t>(c)</w:t>
        </w:r>
        <w:r>
          <w:tab/>
          <w:t>if a business is carried on at the premises — at any time during the usual business operating hours applicable at the premises (whether or not the premises are actually being used for that purpose), and without a warrant and without the consent of the occupier of the premises or any other person.</w:t>
        </w:r>
      </w:ins>
    </w:p>
    <w:p>
      <w:pPr>
        <w:pStyle w:val="Subsection"/>
        <w:rPr>
          <w:ins w:id="746" w:author="Master Repository Process" w:date="2025-07-04T11:43:00Z"/>
        </w:rPr>
      </w:pPr>
      <w:ins w:id="747" w:author="Master Repository Process" w:date="2025-07-04T11:43:00Z">
        <w:r>
          <w:tab/>
          <w:t>(3)</w:t>
        </w:r>
        <w:r>
          <w:tab/>
          <w:t>An authorised officer must not exercise the power to enter premises mentioned in subsection (2)(c) without a warrant or the consent of the occupier unless the authorised officer reasonably believes that the premises are attended.</w:t>
        </w:r>
      </w:ins>
    </w:p>
    <w:p>
      <w:pPr>
        <w:pStyle w:val="Subsection"/>
        <w:rPr>
          <w:ins w:id="748" w:author="Master Repository Process" w:date="2025-07-04T11:43:00Z"/>
        </w:rPr>
      </w:pPr>
      <w:ins w:id="749" w:author="Master Repository Process" w:date="2025-07-04T11:43:00Z">
        <w:r>
          <w:tab/>
          <w:t>(4)</w:t>
        </w:r>
        <w:r>
          <w:tab/>
          <w:t>An authorised officer must not exercise the power to enter premises mentioned in subsection (2)(c) without a warrant or the consent of the occupier if the premises are, or any part of premises is, used predominantly for residential purposes.</w:t>
        </w:r>
      </w:ins>
    </w:p>
    <w:p>
      <w:pPr>
        <w:pStyle w:val="Subsection"/>
        <w:rPr>
          <w:ins w:id="750" w:author="Master Repository Process" w:date="2025-07-04T11:43:00Z"/>
        </w:rPr>
      </w:pPr>
      <w:ins w:id="751" w:author="Master Repository Process" w:date="2025-07-04T11:43:00Z">
        <w:r>
          <w:tab/>
          <w:t>(5)</w:t>
        </w:r>
        <w:r>
          <w:tab/>
          <w:t>The power to search premises under this section does not include a power to search a person.</w:t>
        </w:r>
      </w:ins>
    </w:p>
    <w:p>
      <w:pPr>
        <w:pStyle w:val="Subsection"/>
        <w:rPr>
          <w:ins w:id="752" w:author="Master Repository Process" w:date="2025-07-04T11:43:00Z"/>
        </w:rPr>
      </w:pPr>
      <w:ins w:id="753" w:author="Master Repository Process" w:date="2025-07-04T11:43:00Z">
        <w:r>
          <w:tab/>
          <w:t>(6)</w:t>
        </w:r>
        <w:r>
          <w:tab/>
          <w:t>An authorised officer who is a police officer may use reasonable force in the exercise of powers under this section.</w:t>
        </w:r>
      </w:ins>
    </w:p>
    <w:p>
      <w:pPr>
        <w:pStyle w:val="Subsection"/>
        <w:rPr>
          <w:ins w:id="754" w:author="Master Repository Process" w:date="2025-07-04T11:43:00Z"/>
        </w:rPr>
      </w:pPr>
      <w:ins w:id="755" w:author="Master Repository Process" w:date="2025-07-04T11:43:00Z">
        <w:r>
          <w:tab/>
          <w:t>(7)</w:t>
        </w:r>
        <w:r>
          <w:tab/>
          <w:t xml:space="preserve">The powers in subsection (1) may be exercised in relation to premises occupied by any of the following — </w:t>
        </w:r>
      </w:ins>
    </w:p>
    <w:p>
      <w:pPr>
        <w:pStyle w:val="Indenta"/>
        <w:rPr>
          <w:ins w:id="756" w:author="Master Repository Process" w:date="2025-07-04T11:43:00Z"/>
        </w:rPr>
      </w:pPr>
      <w:ins w:id="757" w:author="Master Repository Process" w:date="2025-07-04T11:43:00Z">
        <w:r>
          <w:tab/>
          <w:t>(a)</w:t>
        </w:r>
        <w:r>
          <w:tab/>
          <w:t>a person who holds or has held a towing business authorisation or an agent of such a person;</w:t>
        </w:r>
      </w:ins>
    </w:p>
    <w:p>
      <w:pPr>
        <w:pStyle w:val="Indenta"/>
        <w:rPr>
          <w:ins w:id="758" w:author="Master Repository Process" w:date="2025-07-04T11:43:00Z"/>
        </w:rPr>
      </w:pPr>
      <w:ins w:id="759" w:author="Master Repository Process" w:date="2025-07-04T11:43:00Z">
        <w:r>
          <w:tab/>
          <w:t>(b)</w:t>
        </w:r>
        <w:r>
          <w:tab/>
          <w:t xml:space="preserve">a person whom an authorised officer suspects on reasonable grounds is or was a towing service provider in relation to a regulated towing business or an agent of such a person; </w:t>
        </w:r>
      </w:ins>
    </w:p>
    <w:p>
      <w:pPr>
        <w:pStyle w:val="Indenta"/>
        <w:rPr>
          <w:ins w:id="760" w:author="Master Repository Process" w:date="2025-07-04T11:43:00Z"/>
        </w:rPr>
      </w:pPr>
      <w:ins w:id="761" w:author="Master Repository Process" w:date="2025-07-04T11:43:00Z">
        <w:r>
          <w:tab/>
          <w:t>(c)</w:t>
        </w:r>
        <w:r>
          <w:tab/>
          <w:t xml:space="preserve">a person who is or was a responsible officer of an authorised towing service provider; </w:t>
        </w:r>
      </w:ins>
    </w:p>
    <w:p>
      <w:pPr>
        <w:pStyle w:val="Indenta"/>
        <w:rPr>
          <w:ins w:id="762" w:author="Master Repository Process" w:date="2025-07-04T11:43:00Z"/>
        </w:rPr>
      </w:pPr>
      <w:ins w:id="763" w:author="Master Repository Process" w:date="2025-07-04T11:43:00Z">
        <w:r>
          <w:tab/>
          <w:t>(d)</w:t>
        </w:r>
        <w:r>
          <w:tab/>
          <w:t>a person who is or was an employee of an authorised towing service provider;</w:t>
        </w:r>
      </w:ins>
    </w:p>
    <w:p>
      <w:pPr>
        <w:pStyle w:val="Indenta"/>
        <w:rPr>
          <w:ins w:id="764" w:author="Master Repository Process" w:date="2025-07-04T11:43:00Z"/>
        </w:rPr>
      </w:pPr>
      <w:ins w:id="765" w:author="Master Repository Process" w:date="2025-07-04T11:43:00Z">
        <w:r>
          <w:tab/>
          <w:t>(e)</w:t>
        </w:r>
        <w:r>
          <w:tab/>
          <w:t xml:space="preserve">a person who holds or has held a towing worker authorisation; </w:t>
        </w:r>
      </w:ins>
    </w:p>
    <w:p>
      <w:pPr>
        <w:pStyle w:val="Indenta"/>
        <w:rPr>
          <w:ins w:id="766" w:author="Master Repository Process" w:date="2025-07-04T11:43:00Z"/>
        </w:rPr>
      </w:pPr>
      <w:ins w:id="767" w:author="Master Repository Process" w:date="2025-07-04T11:43:00Z">
        <w:r>
          <w:tab/>
          <w:t>(f)</w:t>
        </w:r>
        <w:r>
          <w:tab/>
          <w:t>a person whom an authorised officer suspects on reasonable grounds has engaged in towing work for the purposes of a regulated towing business.</w:t>
        </w:r>
      </w:ins>
    </w:p>
    <w:p>
      <w:pPr>
        <w:pStyle w:val="Heading5"/>
        <w:rPr>
          <w:ins w:id="768" w:author="Master Repository Process" w:date="2025-07-04T11:43:00Z"/>
        </w:rPr>
      </w:pPr>
      <w:bookmarkStart w:id="769" w:name="_Toc181112585"/>
      <w:bookmarkStart w:id="770" w:name="_Toc186808220"/>
      <w:ins w:id="771" w:author="Master Repository Process" w:date="2025-07-04T11:43:00Z">
        <w:r>
          <w:rPr>
            <w:rStyle w:val="CharSectno"/>
          </w:rPr>
          <w:t>90</w:t>
        </w:r>
        <w:r>
          <w:t>.</w:t>
        </w:r>
        <w:r>
          <w:tab/>
          <w:t>Requirement to comply with directions</w:t>
        </w:r>
        <w:bookmarkEnd w:id="769"/>
        <w:bookmarkEnd w:id="770"/>
      </w:ins>
    </w:p>
    <w:p>
      <w:pPr>
        <w:pStyle w:val="Subsection"/>
        <w:rPr>
          <w:ins w:id="772" w:author="Master Repository Process" w:date="2025-07-04T11:43:00Z"/>
        </w:rPr>
      </w:pPr>
      <w:ins w:id="773" w:author="Master Repository Process" w:date="2025-07-04T11:43:00Z">
        <w:r>
          <w:tab/>
        </w:r>
        <w:r>
          <w:tab/>
          <w:t xml:space="preserve">If a person is directed under section 87, 88 or 89 to give any information, answer any question or produce any record — </w:t>
        </w:r>
      </w:ins>
    </w:p>
    <w:p>
      <w:pPr>
        <w:pStyle w:val="Indenta"/>
        <w:rPr>
          <w:ins w:id="774" w:author="Master Repository Process" w:date="2025-07-04T11:43:00Z"/>
        </w:rPr>
      </w:pPr>
      <w:ins w:id="775" w:author="Master Repository Process" w:date="2025-07-04T11:43:00Z">
        <w:r>
          <w:tab/>
          <w:t>(a)</w:t>
        </w:r>
        <w:r>
          <w:tab/>
          <w:t>the person cannot refuse to comply with the direction on the ground that the information, answer or record may tend to incriminate the person or render the person liable to any penalty; but</w:t>
        </w:r>
      </w:ins>
    </w:p>
    <w:p>
      <w:pPr>
        <w:pStyle w:val="Indenta"/>
        <w:rPr>
          <w:ins w:id="776" w:author="Master Repository Process" w:date="2025-07-04T11:43:00Z"/>
        </w:rPr>
      </w:pPr>
      <w:ins w:id="777" w:author="Master Repository Process" w:date="2025-07-04T11:43:00Z">
        <w:r>
          <w:tab/>
          <w:t>(b)</w:t>
        </w:r>
        <w:r>
          <w:tab/>
          <w:t>if the person is an individual — the information or answer given, or record produced, by the person is not admissible in evidence against the person in any criminal proceedings other than proceedings for perjury or for providing false or misleading information under section 160.</w:t>
        </w:r>
      </w:ins>
    </w:p>
    <w:p>
      <w:pPr>
        <w:pStyle w:val="Heading5"/>
        <w:rPr>
          <w:ins w:id="778" w:author="Master Repository Process" w:date="2025-07-04T11:43:00Z"/>
        </w:rPr>
      </w:pPr>
      <w:bookmarkStart w:id="779" w:name="_Toc181112586"/>
      <w:bookmarkStart w:id="780" w:name="_Toc186808221"/>
      <w:ins w:id="781" w:author="Master Repository Process" w:date="2025-07-04T11:43:00Z">
        <w:r>
          <w:rPr>
            <w:rStyle w:val="CharSectno"/>
          </w:rPr>
          <w:t>91</w:t>
        </w:r>
        <w:r>
          <w:t>.</w:t>
        </w:r>
        <w:r>
          <w:tab/>
          <w:t>Assistance to exercise powers</w:t>
        </w:r>
        <w:bookmarkEnd w:id="779"/>
        <w:bookmarkEnd w:id="780"/>
      </w:ins>
    </w:p>
    <w:p>
      <w:pPr>
        <w:pStyle w:val="Subsection"/>
        <w:rPr>
          <w:ins w:id="782" w:author="Master Repository Process" w:date="2025-07-04T11:43:00Z"/>
        </w:rPr>
      </w:pPr>
      <w:ins w:id="783" w:author="Master Repository Process" w:date="2025-07-04T11:43:00Z">
        <w:r>
          <w:tab/>
          <w:t>(1)</w:t>
        </w:r>
        <w:r>
          <w:tab/>
          <w:t>An authorised officer may authorise as many other persons to assist in the exercise of the authorised officer’s powers under this Subdivision as are reasonably necessary in the circumstances.</w:t>
        </w:r>
      </w:ins>
    </w:p>
    <w:p>
      <w:pPr>
        <w:pStyle w:val="Subsection"/>
        <w:rPr>
          <w:ins w:id="784" w:author="Master Repository Process" w:date="2025-07-04T11:43:00Z"/>
        </w:rPr>
      </w:pPr>
      <w:ins w:id="785" w:author="Master Repository Process" w:date="2025-07-04T11:43:00Z">
        <w:r>
          <w:tab/>
          <w:t>(2)</w:t>
        </w:r>
        <w:r>
          <w:tab/>
          <w:t>A person authorised under subsection (1) may exercise the power or assist the authorised officer to exercise the power, as the case requires.</w:t>
        </w:r>
      </w:ins>
    </w:p>
    <w:p>
      <w:pPr>
        <w:pStyle w:val="Subsection"/>
        <w:rPr>
          <w:ins w:id="786" w:author="Master Repository Process" w:date="2025-07-04T11:43:00Z"/>
        </w:rPr>
      </w:pPr>
      <w:ins w:id="787" w:author="Master Repository Process" w:date="2025-07-04T11:43:00Z">
        <w:r>
          <w:tab/>
          <w:t>(3)</w:t>
        </w:r>
        <w:r>
          <w:tab/>
          <w:t xml:space="preserve">Whether requested to do so or not, a person may assist another person to exercise a power under this Subdivision if the person reasonably suspects that the other person — </w:t>
        </w:r>
      </w:ins>
    </w:p>
    <w:p>
      <w:pPr>
        <w:pStyle w:val="Indenta"/>
        <w:rPr>
          <w:ins w:id="788" w:author="Master Repository Process" w:date="2025-07-04T11:43:00Z"/>
        </w:rPr>
      </w:pPr>
      <w:ins w:id="789" w:author="Master Repository Process" w:date="2025-07-04T11:43:00Z">
        <w:r>
          <w:tab/>
          <w:t>(a)</w:t>
        </w:r>
        <w:r>
          <w:tab/>
          <w:t>is lawfully entitled to exercise the power; and</w:t>
        </w:r>
      </w:ins>
    </w:p>
    <w:p>
      <w:pPr>
        <w:pStyle w:val="Indenta"/>
        <w:rPr>
          <w:ins w:id="790" w:author="Master Repository Process" w:date="2025-07-04T11:43:00Z"/>
        </w:rPr>
      </w:pPr>
      <w:ins w:id="791" w:author="Master Repository Process" w:date="2025-07-04T11:43:00Z">
        <w:r>
          <w:tab/>
          <w:t>(b)</w:t>
        </w:r>
        <w:r>
          <w:tab/>
          <w:t>needs assistance for the purpose of doing so.</w:t>
        </w:r>
      </w:ins>
    </w:p>
    <w:p>
      <w:pPr>
        <w:pStyle w:val="Subsection"/>
        <w:rPr>
          <w:ins w:id="792" w:author="Master Repository Process" w:date="2025-07-04T11:43:00Z"/>
        </w:rPr>
      </w:pPr>
      <w:ins w:id="793" w:author="Master Repository Process" w:date="2025-07-04T11:43:00Z">
        <w:r>
          <w:tab/>
          <w:t>(4)</w:t>
        </w:r>
        <w:r>
          <w:tab/>
          <w:t>A person who under this section is authorised by another person to exercise a power, or is assisting another person to exercise a power, must comply with any lawful and reasonable directions of the other person when exercising or assisting to exercise the power.</w:t>
        </w:r>
      </w:ins>
    </w:p>
    <w:p>
      <w:pPr>
        <w:pStyle w:val="Subsection"/>
        <w:rPr>
          <w:ins w:id="794" w:author="Master Repository Process" w:date="2025-07-04T11:43:00Z"/>
        </w:rPr>
      </w:pPr>
      <w:ins w:id="795" w:author="Master Repository Process" w:date="2025-07-04T11:43:00Z">
        <w:r>
          <w:tab/>
          <w:t>(5)</w:t>
        </w:r>
        <w:r>
          <w:tab/>
          <w:t>If a person, acting under this section, exercises a power under this Subdivision having been authorised by another person to do so, or assists another person to exercise a power under this Subdivision, any enactment that protects the person or the State from liability for the person’s acts or omissions is taken to operate as if those acts or omissions included the person’s acts or omissions when acting under this section.</w:t>
        </w:r>
      </w:ins>
    </w:p>
    <w:p>
      <w:pPr>
        <w:pStyle w:val="Heading5"/>
        <w:rPr>
          <w:ins w:id="796" w:author="Master Repository Process" w:date="2025-07-04T11:43:00Z"/>
        </w:rPr>
      </w:pPr>
      <w:bookmarkStart w:id="797" w:name="_Toc181112587"/>
      <w:bookmarkStart w:id="798" w:name="_Toc186808222"/>
      <w:ins w:id="799" w:author="Master Repository Process" w:date="2025-07-04T11:43:00Z">
        <w:r>
          <w:rPr>
            <w:rStyle w:val="CharSectno"/>
          </w:rPr>
          <w:t>92</w:t>
        </w:r>
        <w:r>
          <w:t>.</w:t>
        </w:r>
        <w:r>
          <w:tab/>
          <w:t>Duty to identify driver or person in charge of vehicle</w:t>
        </w:r>
        <w:bookmarkEnd w:id="797"/>
        <w:bookmarkEnd w:id="798"/>
      </w:ins>
    </w:p>
    <w:p>
      <w:pPr>
        <w:pStyle w:val="Subsection"/>
        <w:rPr>
          <w:ins w:id="800" w:author="Master Repository Process" w:date="2025-07-04T11:43:00Z"/>
        </w:rPr>
      </w:pPr>
      <w:ins w:id="801" w:author="Master Repository Process" w:date="2025-07-04T11:43:00Z">
        <w:r>
          <w:tab/>
          <w:t>(1)</w:t>
        </w:r>
        <w:r>
          <w:tab/>
          <w:t xml:space="preserve">In this section — </w:t>
        </w:r>
      </w:ins>
    </w:p>
    <w:p>
      <w:pPr>
        <w:pStyle w:val="Defstart"/>
        <w:rPr>
          <w:ins w:id="802" w:author="Master Repository Process" w:date="2025-07-04T11:43:00Z"/>
        </w:rPr>
      </w:pPr>
      <w:ins w:id="803" w:author="Master Repository Process" w:date="2025-07-04T11:43:00Z">
        <w:r>
          <w:tab/>
        </w:r>
        <w:r>
          <w:rPr>
            <w:rStyle w:val="CharDefText"/>
          </w:rPr>
          <w:t>responsible person</w:t>
        </w:r>
        <w:r>
          <w:t xml:space="preserve">, in relation to a vehicle — </w:t>
        </w:r>
      </w:ins>
    </w:p>
    <w:p>
      <w:pPr>
        <w:pStyle w:val="Defpara"/>
        <w:rPr>
          <w:ins w:id="804" w:author="Master Repository Process" w:date="2025-07-04T11:43:00Z"/>
        </w:rPr>
      </w:pPr>
      <w:ins w:id="805" w:author="Master Repository Process" w:date="2025-07-04T11:43:00Z">
        <w:r>
          <w:tab/>
          <w:t>(a)</w:t>
        </w:r>
        <w:r>
          <w:tab/>
          <w:t xml:space="preserve">means a person who is a person responsible for the vehicle under the </w:t>
        </w:r>
        <w:r>
          <w:rPr>
            <w:i/>
            <w:iCs/>
          </w:rPr>
          <w:t>Road Traffic (Administration) Act 2008</w:t>
        </w:r>
        <w:r>
          <w:t xml:space="preserve"> section 6; and</w:t>
        </w:r>
      </w:ins>
    </w:p>
    <w:p>
      <w:pPr>
        <w:pStyle w:val="Defpara"/>
        <w:rPr>
          <w:ins w:id="806" w:author="Master Repository Process" w:date="2025-07-04T11:43:00Z"/>
        </w:rPr>
      </w:pPr>
      <w:ins w:id="807" w:author="Master Repository Process" w:date="2025-07-04T11:43:00Z">
        <w:r>
          <w:tab/>
          <w:t>(b)</w:t>
        </w:r>
        <w:r>
          <w:tab/>
          <w:t>includes a person to whom possession or control of the vehicle is entrusted at the time of the alleged offence referred to in subsection (2)(a) or (3)(a) (as the case requires);</w:t>
        </w:r>
      </w:ins>
    </w:p>
    <w:p>
      <w:pPr>
        <w:pStyle w:val="Defstart"/>
        <w:rPr>
          <w:ins w:id="808" w:author="Master Repository Process" w:date="2025-07-04T11:43:00Z"/>
        </w:rPr>
      </w:pPr>
      <w:ins w:id="809" w:author="Master Repository Process" w:date="2025-07-04T11:43:00Z">
        <w:r>
          <w:tab/>
        </w:r>
        <w:r>
          <w:rPr>
            <w:rStyle w:val="CharDefText"/>
          </w:rPr>
          <w:t>relevant offence</w:t>
        </w:r>
        <w:r>
          <w:t xml:space="preserve"> means an offence under this Act involving — </w:t>
        </w:r>
      </w:ins>
    </w:p>
    <w:p>
      <w:pPr>
        <w:pStyle w:val="Defpara"/>
        <w:rPr>
          <w:ins w:id="810" w:author="Master Repository Process" w:date="2025-07-04T11:43:00Z"/>
        </w:rPr>
      </w:pPr>
      <w:ins w:id="811" w:author="Master Repository Process" w:date="2025-07-04T11:43:00Z">
        <w:r>
          <w:tab/>
          <w:t>(a)</w:t>
        </w:r>
        <w:r>
          <w:tab/>
          <w:t>the operation of a tow truck; or</w:t>
        </w:r>
      </w:ins>
    </w:p>
    <w:p>
      <w:pPr>
        <w:pStyle w:val="Defpara"/>
        <w:rPr>
          <w:ins w:id="812" w:author="Master Repository Process" w:date="2025-07-04T11:43:00Z"/>
        </w:rPr>
      </w:pPr>
      <w:ins w:id="813" w:author="Master Repository Process" w:date="2025-07-04T11:43:00Z">
        <w:r>
          <w:tab/>
          <w:t>(b)</w:t>
        </w:r>
        <w:r>
          <w:tab/>
          <w:t>obtaining, or attempting to obtain, an authority to tow a vehicle for the purposes of a regulated towing business.</w:t>
        </w:r>
      </w:ins>
    </w:p>
    <w:p>
      <w:pPr>
        <w:pStyle w:val="Subsection"/>
        <w:rPr>
          <w:ins w:id="814" w:author="Master Repository Process" w:date="2025-07-04T11:43:00Z"/>
        </w:rPr>
      </w:pPr>
      <w:ins w:id="815" w:author="Master Repository Process" w:date="2025-07-04T11:43:00Z">
        <w:r>
          <w:tab/>
          <w:t>(2)</w:t>
        </w:r>
        <w:r>
          <w:tab/>
          <w:t xml:space="preserve">A responsible person for a vehicle commits an offence if — </w:t>
        </w:r>
      </w:ins>
    </w:p>
    <w:p>
      <w:pPr>
        <w:pStyle w:val="Indenta"/>
        <w:rPr>
          <w:ins w:id="816" w:author="Master Repository Process" w:date="2025-07-04T11:43:00Z"/>
        </w:rPr>
      </w:pPr>
      <w:ins w:id="817" w:author="Master Repository Process" w:date="2025-07-04T11:43:00Z">
        <w:r>
          <w:tab/>
          <w:t>(a)</w:t>
        </w:r>
        <w:r>
          <w:tab/>
          <w:t>a relevant offence is alleged to have been committed; and</w:t>
        </w:r>
      </w:ins>
    </w:p>
    <w:p>
      <w:pPr>
        <w:pStyle w:val="Indenta"/>
        <w:rPr>
          <w:ins w:id="818" w:author="Master Repository Process" w:date="2025-07-04T11:43:00Z"/>
        </w:rPr>
      </w:pPr>
      <w:ins w:id="819" w:author="Master Repository Process" w:date="2025-07-04T11:43:00Z">
        <w:r>
          <w:tab/>
          <w:t>(b)</w:t>
        </w:r>
        <w:r>
          <w:tab/>
          <w:t>it is alleged that the vehicle was used by a person in connection with the commission of the alleged offence; and</w:t>
        </w:r>
      </w:ins>
    </w:p>
    <w:p>
      <w:pPr>
        <w:pStyle w:val="Indenta"/>
        <w:rPr>
          <w:ins w:id="820" w:author="Master Repository Process" w:date="2025-07-04T11:43:00Z"/>
        </w:rPr>
      </w:pPr>
      <w:ins w:id="821" w:author="Master Repository Process" w:date="2025-07-04T11:43:00Z">
        <w:r>
          <w:tab/>
          <w:t>(c)</w:t>
        </w:r>
        <w:r>
          <w:tab/>
          <w:t>an authorised officer requests the responsible person to give information that may lead to the identification of the driver or person in charge of the vehicle at the time of the alleged offence; and</w:t>
        </w:r>
      </w:ins>
    </w:p>
    <w:p>
      <w:pPr>
        <w:pStyle w:val="Indenta"/>
        <w:rPr>
          <w:ins w:id="822" w:author="Master Repository Process" w:date="2025-07-04T11:43:00Z"/>
        </w:rPr>
      </w:pPr>
      <w:ins w:id="823" w:author="Master Repository Process" w:date="2025-07-04T11:43:00Z">
        <w:r>
          <w:tab/>
          <w:t>(d)</w:t>
        </w:r>
        <w:r>
          <w:tab/>
          <w:t>the responsible person has, or could reasonably have ascertained, the information; and</w:t>
        </w:r>
      </w:ins>
    </w:p>
    <w:p>
      <w:pPr>
        <w:pStyle w:val="Indenta"/>
        <w:rPr>
          <w:ins w:id="824" w:author="Master Repository Process" w:date="2025-07-04T11:43:00Z"/>
        </w:rPr>
      </w:pPr>
      <w:ins w:id="825" w:author="Master Repository Process" w:date="2025-07-04T11:43:00Z">
        <w:r>
          <w:tab/>
          <w:t>(e)</w:t>
        </w:r>
        <w:r>
          <w:tab/>
          <w:t>the responsible person, without lawful excuse, fails to give the information.</w:t>
        </w:r>
      </w:ins>
    </w:p>
    <w:p>
      <w:pPr>
        <w:pStyle w:val="Penstart"/>
        <w:rPr>
          <w:ins w:id="826" w:author="Master Repository Process" w:date="2025-07-04T11:43:00Z"/>
        </w:rPr>
      </w:pPr>
      <w:ins w:id="827" w:author="Master Repository Process" w:date="2025-07-04T11:43:00Z">
        <w:r>
          <w:tab/>
          <w:t>Penalty for this subsection:</w:t>
        </w:r>
      </w:ins>
    </w:p>
    <w:p>
      <w:pPr>
        <w:pStyle w:val="Penpara"/>
        <w:rPr>
          <w:ins w:id="828" w:author="Master Repository Process" w:date="2025-07-04T11:43:00Z"/>
        </w:rPr>
      </w:pPr>
      <w:ins w:id="829" w:author="Master Repository Process" w:date="2025-07-04T11:43:00Z">
        <w:r>
          <w:tab/>
          <w:t>(a)</w:t>
        </w:r>
        <w:r>
          <w:tab/>
          <w:t xml:space="preserve">for an individual — </w:t>
        </w:r>
      </w:ins>
    </w:p>
    <w:p>
      <w:pPr>
        <w:pStyle w:val="Pensubpara"/>
        <w:rPr>
          <w:ins w:id="830" w:author="Master Repository Process" w:date="2025-07-04T11:43:00Z"/>
        </w:rPr>
      </w:pPr>
      <w:ins w:id="831" w:author="Master Repository Process" w:date="2025-07-04T11:43:00Z">
        <w:r>
          <w:tab/>
          <w:t>(i)</w:t>
        </w:r>
        <w:r>
          <w:tab/>
          <w:t>for a first offence, a fine of $5 000;</w:t>
        </w:r>
      </w:ins>
    </w:p>
    <w:p>
      <w:pPr>
        <w:pStyle w:val="Pensubpara"/>
        <w:rPr>
          <w:ins w:id="832" w:author="Master Repository Process" w:date="2025-07-04T11:43:00Z"/>
        </w:rPr>
      </w:pPr>
      <w:ins w:id="833" w:author="Master Repository Process" w:date="2025-07-04T11:43:00Z">
        <w:r>
          <w:tab/>
          <w:t>(ii)</w:t>
        </w:r>
        <w:r>
          <w:tab/>
          <w:t>for a subsequent offence, a fine of $10 000;</w:t>
        </w:r>
      </w:ins>
    </w:p>
    <w:p>
      <w:pPr>
        <w:pStyle w:val="Penpara"/>
        <w:rPr>
          <w:ins w:id="834" w:author="Master Repository Process" w:date="2025-07-04T11:43:00Z"/>
        </w:rPr>
      </w:pPr>
      <w:ins w:id="835" w:author="Master Repository Process" w:date="2025-07-04T11:43:00Z">
        <w:r>
          <w:tab/>
          <w:t>(b)</w:t>
        </w:r>
        <w:r>
          <w:tab/>
          <w:t>for a body corporate, a fine of $25 000.</w:t>
        </w:r>
      </w:ins>
    </w:p>
    <w:p>
      <w:pPr>
        <w:pStyle w:val="Subsection"/>
        <w:rPr>
          <w:ins w:id="836" w:author="Master Repository Process" w:date="2025-07-04T11:43:00Z"/>
        </w:rPr>
      </w:pPr>
      <w:ins w:id="837" w:author="Master Repository Process" w:date="2025-07-04T11:43:00Z">
        <w:r>
          <w:tab/>
          <w:t>(3)</w:t>
        </w:r>
        <w:r>
          <w:tab/>
          <w:t xml:space="preserve">A responsible person for a vehicle commits an offence if — </w:t>
        </w:r>
      </w:ins>
    </w:p>
    <w:p>
      <w:pPr>
        <w:pStyle w:val="Indenta"/>
        <w:rPr>
          <w:ins w:id="838" w:author="Master Repository Process" w:date="2025-07-04T11:43:00Z"/>
        </w:rPr>
      </w:pPr>
      <w:ins w:id="839" w:author="Master Repository Process" w:date="2025-07-04T11:43:00Z">
        <w:r>
          <w:tab/>
          <w:t>(a)</w:t>
        </w:r>
        <w:r>
          <w:tab/>
          <w:t>a relevant offence is alleged to have been committed; and</w:t>
        </w:r>
      </w:ins>
    </w:p>
    <w:p>
      <w:pPr>
        <w:pStyle w:val="Indenta"/>
        <w:rPr>
          <w:ins w:id="840" w:author="Master Repository Process" w:date="2025-07-04T11:43:00Z"/>
        </w:rPr>
      </w:pPr>
      <w:ins w:id="841" w:author="Master Repository Process" w:date="2025-07-04T11:43:00Z">
        <w:r>
          <w:tab/>
          <w:t>(b)</w:t>
        </w:r>
        <w:r>
          <w:tab/>
          <w:t>it is alleged that the vehicle was used in connection with the commission of the alleged offence; and</w:t>
        </w:r>
      </w:ins>
    </w:p>
    <w:p>
      <w:pPr>
        <w:pStyle w:val="Indenta"/>
        <w:rPr>
          <w:ins w:id="842" w:author="Master Repository Process" w:date="2025-07-04T11:43:00Z"/>
        </w:rPr>
      </w:pPr>
      <w:ins w:id="843" w:author="Master Repository Process" w:date="2025-07-04T11:43:00Z">
        <w:r>
          <w:tab/>
          <w:t>(c)</w:t>
        </w:r>
        <w:r>
          <w:tab/>
          <w:t>an authorised officer requests the responsible person to give information that may lead to the identification of the driver or person in charge of the vehicle at the time of the alleged offence; and</w:t>
        </w:r>
      </w:ins>
    </w:p>
    <w:p>
      <w:pPr>
        <w:pStyle w:val="Indenta"/>
        <w:rPr>
          <w:ins w:id="844" w:author="Master Repository Process" w:date="2025-07-04T11:43:00Z"/>
        </w:rPr>
      </w:pPr>
      <w:ins w:id="845" w:author="Master Repository Process" w:date="2025-07-04T11:43:00Z">
        <w:r>
          <w:tab/>
          <w:t>(d)</w:t>
        </w:r>
        <w:r>
          <w:tab/>
          <w:t>the responsible person gives information that the person knows to be false or misleading in a material particular in response to the request.</w:t>
        </w:r>
      </w:ins>
    </w:p>
    <w:p>
      <w:pPr>
        <w:pStyle w:val="Penstart"/>
        <w:rPr>
          <w:ins w:id="846" w:author="Master Repository Process" w:date="2025-07-04T11:43:00Z"/>
        </w:rPr>
      </w:pPr>
      <w:ins w:id="847" w:author="Master Repository Process" w:date="2025-07-04T11:43:00Z">
        <w:r>
          <w:tab/>
          <w:t>Penalty for this subsection:</w:t>
        </w:r>
      </w:ins>
    </w:p>
    <w:p>
      <w:pPr>
        <w:pStyle w:val="Penpara"/>
        <w:rPr>
          <w:ins w:id="848" w:author="Master Repository Process" w:date="2025-07-04T11:43:00Z"/>
        </w:rPr>
      </w:pPr>
      <w:ins w:id="849" w:author="Master Repository Process" w:date="2025-07-04T11:43:00Z">
        <w:r>
          <w:tab/>
          <w:t>(a)</w:t>
        </w:r>
        <w:r>
          <w:tab/>
          <w:t xml:space="preserve">for an individual — </w:t>
        </w:r>
      </w:ins>
    </w:p>
    <w:p>
      <w:pPr>
        <w:pStyle w:val="Pensubpara"/>
        <w:rPr>
          <w:ins w:id="850" w:author="Master Repository Process" w:date="2025-07-04T11:43:00Z"/>
        </w:rPr>
      </w:pPr>
      <w:ins w:id="851" w:author="Master Repository Process" w:date="2025-07-04T11:43:00Z">
        <w:r>
          <w:tab/>
          <w:t>(i)</w:t>
        </w:r>
        <w:r>
          <w:tab/>
          <w:t>for a first offence, a fine of $5 000;</w:t>
        </w:r>
      </w:ins>
    </w:p>
    <w:p>
      <w:pPr>
        <w:pStyle w:val="Pensubpara"/>
        <w:rPr>
          <w:ins w:id="852" w:author="Master Repository Process" w:date="2025-07-04T11:43:00Z"/>
        </w:rPr>
      </w:pPr>
      <w:ins w:id="853" w:author="Master Repository Process" w:date="2025-07-04T11:43:00Z">
        <w:r>
          <w:tab/>
          <w:t>(ii)</w:t>
        </w:r>
        <w:r>
          <w:tab/>
          <w:t>for a subsequent offence, a fine of $10 000;</w:t>
        </w:r>
      </w:ins>
    </w:p>
    <w:p>
      <w:pPr>
        <w:pStyle w:val="Penpara"/>
        <w:rPr>
          <w:ins w:id="854" w:author="Master Repository Process" w:date="2025-07-04T11:43:00Z"/>
        </w:rPr>
      </w:pPr>
      <w:ins w:id="855" w:author="Master Repository Process" w:date="2025-07-04T11:43:00Z">
        <w:r>
          <w:tab/>
          <w:t>(b)</w:t>
        </w:r>
        <w:r>
          <w:tab/>
          <w:t>for a body corporate, a fine of $25 000.</w:t>
        </w:r>
      </w:ins>
    </w:p>
    <w:p>
      <w:pPr>
        <w:pStyle w:val="Subsection"/>
        <w:rPr>
          <w:ins w:id="856" w:author="Master Repository Process" w:date="2025-07-04T11:43:00Z"/>
        </w:rPr>
      </w:pPr>
      <w:ins w:id="857" w:author="Master Repository Process" w:date="2025-07-04T11:43:00Z">
        <w:r>
          <w:tab/>
          <w:t>(4)</w:t>
        </w:r>
        <w:r>
          <w:tab/>
          <w:t>If a person is charged with an offence under subsection (2), the person may be convicted of an offence under section 93(2).</w:t>
        </w:r>
      </w:ins>
    </w:p>
    <w:p>
      <w:pPr>
        <w:pStyle w:val="Heading5"/>
        <w:rPr>
          <w:ins w:id="858" w:author="Master Repository Process" w:date="2025-07-04T11:43:00Z"/>
        </w:rPr>
      </w:pPr>
      <w:bookmarkStart w:id="859" w:name="_Toc181112588"/>
      <w:bookmarkStart w:id="860" w:name="_Toc186808223"/>
      <w:ins w:id="861" w:author="Master Repository Process" w:date="2025-07-04T11:43:00Z">
        <w:r>
          <w:rPr>
            <w:rStyle w:val="CharSectno"/>
          </w:rPr>
          <w:t>93</w:t>
        </w:r>
        <w:r>
          <w:t>.</w:t>
        </w:r>
        <w:r>
          <w:tab/>
          <w:t>Duty to take reasonable measures to be able to comply with identity request</w:t>
        </w:r>
        <w:bookmarkEnd w:id="859"/>
        <w:bookmarkEnd w:id="860"/>
      </w:ins>
    </w:p>
    <w:p>
      <w:pPr>
        <w:pStyle w:val="Subsection"/>
        <w:rPr>
          <w:ins w:id="862" w:author="Master Repository Process" w:date="2025-07-04T11:43:00Z"/>
        </w:rPr>
      </w:pPr>
      <w:ins w:id="863" w:author="Master Repository Process" w:date="2025-07-04T11:43:00Z">
        <w:r>
          <w:tab/>
          <w:t>(1)</w:t>
        </w:r>
        <w:r>
          <w:tab/>
          <w:t xml:space="preserve">In this section — </w:t>
        </w:r>
      </w:ins>
    </w:p>
    <w:p>
      <w:pPr>
        <w:pStyle w:val="Defstart"/>
        <w:rPr>
          <w:ins w:id="864" w:author="Master Repository Process" w:date="2025-07-04T11:43:00Z"/>
        </w:rPr>
      </w:pPr>
      <w:ins w:id="865" w:author="Master Repository Process" w:date="2025-07-04T11:43:00Z">
        <w:r>
          <w:tab/>
        </w:r>
        <w:r>
          <w:rPr>
            <w:rStyle w:val="CharDefText"/>
          </w:rPr>
          <w:t>identity request</w:t>
        </w:r>
        <w:r>
          <w:t xml:space="preserve"> means a request made under this Subdivision for information as to the identity of the person who was driving or in charge of a vehicle at any particular time;</w:t>
        </w:r>
      </w:ins>
    </w:p>
    <w:p>
      <w:pPr>
        <w:pStyle w:val="Defstart"/>
        <w:rPr>
          <w:ins w:id="866" w:author="Master Repository Process" w:date="2025-07-04T11:43:00Z"/>
        </w:rPr>
      </w:pPr>
      <w:ins w:id="867" w:author="Master Repository Process" w:date="2025-07-04T11:43:00Z">
        <w:r>
          <w:tab/>
        </w:r>
        <w:r>
          <w:rPr>
            <w:rStyle w:val="CharDefText"/>
          </w:rPr>
          <w:t>responsible person</w:t>
        </w:r>
        <w:r>
          <w:t xml:space="preserve">, for a vehicle, means a person who is a person responsible for the vehicle under the </w:t>
        </w:r>
        <w:r>
          <w:rPr>
            <w:i/>
            <w:iCs/>
          </w:rPr>
          <w:t>Road Traffic (Administration) Act 2008</w:t>
        </w:r>
        <w:r>
          <w:t xml:space="preserve"> section 6.</w:t>
        </w:r>
      </w:ins>
    </w:p>
    <w:p>
      <w:pPr>
        <w:pStyle w:val="Subsection"/>
        <w:rPr>
          <w:ins w:id="868" w:author="Master Repository Process" w:date="2025-07-04T11:43:00Z"/>
        </w:rPr>
      </w:pPr>
      <w:ins w:id="869" w:author="Master Repository Process" w:date="2025-07-04T11:43:00Z">
        <w:r>
          <w:tab/>
          <w:t>(2)</w:t>
        </w:r>
        <w:r>
          <w:tab/>
          <w:t>A responsible person for a vehicle commits an offence if the responsible person fails to take reasonable measures, or make reasonable arrangements, to ensure that if an identity request is made in relation to the vehicle, the responsible person will be able to comply with it.</w:t>
        </w:r>
      </w:ins>
    </w:p>
    <w:p>
      <w:pPr>
        <w:pStyle w:val="Penstart"/>
        <w:rPr>
          <w:ins w:id="870" w:author="Master Repository Process" w:date="2025-07-04T11:43:00Z"/>
        </w:rPr>
      </w:pPr>
      <w:ins w:id="871" w:author="Master Repository Process" w:date="2025-07-04T11:43:00Z">
        <w:r>
          <w:tab/>
          <w:t>Penalty for this subsection:</w:t>
        </w:r>
      </w:ins>
    </w:p>
    <w:p>
      <w:pPr>
        <w:pStyle w:val="Penpara"/>
        <w:rPr>
          <w:ins w:id="872" w:author="Master Repository Process" w:date="2025-07-04T11:43:00Z"/>
        </w:rPr>
      </w:pPr>
      <w:ins w:id="873" w:author="Master Repository Process" w:date="2025-07-04T11:43:00Z">
        <w:r>
          <w:tab/>
          <w:t>(a)</w:t>
        </w:r>
        <w:r>
          <w:tab/>
          <w:t xml:space="preserve">for an individual — </w:t>
        </w:r>
      </w:ins>
    </w:p>
    <w:p>
      <w:pPr>
        <w:pStyle w:val="Pensubpara"/>
        <w:rPr>
          <w:ins w:id="874" w:author="Master Repository Process" w:date="2025-07-04T11:43:00Z"/>
        </w:rPr>
      </w:pPr>
      <w:ins w:id="875" w:author="Master Repository Process" w:date="2025-07-04T11:43:00Z">
        <w:r>
          <w:tab/>
          <w:t>(i)</w:t>
        </w:r>
        <w:r>
          <w:tab/>
          <w:t>for a first offence, a fine of $5 000;</w:t>
        </w:r>
      </w:ins>
    </w:p>
    <w:p>
      <w:pPr>
        <w:pStyle w:val="Pensubpara"/>
        <w:rPr>
          <w:ins w:id="876" w:author="Master Repository Process" w:date="2025-07-04T11:43:00Z"/>
        </w:rPr>
      </w:pPr>
      <w:ins w:id="877" w:author="Master Repository Process" w:date="2025-07-04T11:43:00Z">
        <w:r>
          <w:tab/>
          <w:t>(ii)</w:t>
        </w:r>
        <w:r>
          <w:tab/>
          <w:t>for a subsequent offence, a fine of $10 000;</w:t>
        </w:r>
      </w:ins>
    </w:p>
    <w:p>
      <w:pPr>
        <w:pStyle w:val="Penpara"/>
        <w:rPr>
          <w:ins w:id="878" w:author="Master Repository Process" w:date="2025-07-04T11:43:00Z"/>
        </w:rPr>
      </w:pPr>
      <w:ins w:id="879" w:author="Master Repository Process" w:date="2025-07-04T11:43:00Z">
        <w:r>
          <w:tab/>
          <w:t>(b)</w:t>
        </w:r>
        <w:r>
          <w:tab/>
          <w:t>for a body corporate, a fine of $25 000.</w:t>
        </w:r>
      </w:ins>
    </w:p>
    <w:p>
      <w:pPr>
        <w:pStyle w:val="Heading5"/>
        <w:rPr>
          <w:ins w:id="880" w:author="Master Repository Process" w:date="2025-07-04T11:43:00Z"/>
        </w:rPr>
      </w:pPr>
      <w:bookmarkStart w:id="881" w:name="_Toc181112589"/>
      <w:bookmarkStart w:id="882" w:name="_Toc186808224"/>
      <w:ins w:id="883" w:author="Master Repository Process" w:date="2025-07-04T11:43:00Z">
        <w:r>
          <w:rPr>
            <w:rStyle w:val="CharSectno"/>
          </w:rPr>
          <w:t>94</w:t>
        </w:r>
        <w:r>
          <w:t>.</w:t>
        </w:r>
        <w:r>
          <w:tab/>
          <w:t>Offences</w:t>
        </w:r>
        <w:bookmarkEnd w:id="881"/>
        <w:bookmarkEnd w:id="882"/>
      </w:ins>
    </w:p>
    <w:p>
      <w:pPr>
        <w:pStyle w:val="Subsection"/>
        <w:rPr>
          <w:ins w:id="884" w:author="Master Repository Process" w:date="2025-07-04T11:43:00Z"/>
        </w:rPr>
      </w:pPr>
      <w:ins w:id="885" w:author="Master Repository Process" w:date="2025-07-04T11:43:00Z">
        <w:r>
          <w:tab/>
          <w:t>(1)</w:t>
        </w:r>
        <w:r>
          <w:tab/>
          <w:t>A person must comply with a direction of an authorised officer given under this Part.</w:t>
        </w:r>
      </w:ins>
    </w:p>
    <w:p>
      <w:pPr>
        <w:pStyle w:val="Penstart"/>
        <w:rPr>
          <w:ins w:id="886" w:author="Master Repository Process" w:date="2025-07-04T11:43:00Z"/>
        </w:rPr>
      </w:pPr>
      <w:ins w:id="887" w:author="Master Repository Process" w:date="2025-07-04T11:43:00Z">
        <w:r>
          <w:tab/>
          <w:t>Penalty for this subsection:</w:t>
        </w:r>
      </w:ins>
    </w:p>
    <w:p>
      <w:pPr>
        <w:pStyle w:val="Penpara"/>
        <w:rPr>
          <w:ins w:id="888" w:author="Master Repository Process" w:date="2025-07-04T11:43:00Z"/>
        </w:rPr>
      </w:pPr>
      <w:ins w:id="889" w:author="Master Repository Process" w:date="2025-07-04T11:43:00Z">
        <w:r>
          <w:tab/>
          <w:t>(a)</w:t>
        </w:r>
        <w:r>
          <w:tab/>
          <w:t>for an individual, a fine of $5 000;</w:t>
        </w:r>
      </w:ins>
    </w:p>
    <w:p>
      <w:pPr>
        <w:pStyle w:val="Penpara"/>
        <w:rPr>
          <w:ins w:id="890" w:author="Master Repository Process" w:date="2025-07-04T11:43:00Z"/>
        </w:rPr>
      </w:pPr>
      <w:ins w:id="891" w:author="Master Repository Process" w:date="2025-07-04T11:43:00Z">
        <w:r>
          <w:tab/>
          <w:t>(b)</w:t>
        </w:r>
        <w:r>
          <w:tab/>
          <w:t>for a body corporate, a fine of $25 000.</w:t>
        </w:r>
      </w:ins>
    </w:p>
    <w:p>
      <w:pPr>
        <w:pStyle w:val="Subsection"/>
        <w:keepNext/>
        <w:rPr>
          <w:ins w:id="892" w:author="Master Repository Process" w:date="2025-07-04T11:43:00Z"/>
        </w:rPr>
      </w:pPr>
      <w:ins w:id="893" w:author="Master Repository Process" w:date="2025-07-04T11:43:00Z">
        <w:r>
          <w:tab/>
          <w:t>(2)</w:t>
        </w:r>
        <w:r>
          <w:tab/>
          <w:t>A person must not hinder or obstruct an authorised officer in the performance of a function under this Part.</w:t>
        </w:r>
      </w:ins>
    </w:p>
    <w:p>
      <w:pPr>
        <w:pStyle w:val="Penstart"/>
        <w:keepNext/>
        <w:rPr>
          <w:ins w:id="894" w:author="Master Repository Process" w:date="2025-07-04T11:43:00Z"/>
        </w:rPr>
      </w:pPr>
      <w:ins w:id="895" w:author="Master Repository Process" w:date="2025-07-04T11:43:00Z">
        <w:r>
          <w:tab/>
          <w:t>Penalty for this subsection:</w:t>
        </w:r>
      </w:ins>
    </w:p>
    <w:p>
      <w:pPr>
        <w:pStyle w:val="Penpara"/>
        <w:rPr>
          <w:ins w:id="896" w:author="Master Repository Process" w:date="2025-07-04T11:43:00Z"/>
        </w:rPr>
      </w:pPr>
      <w:ins w:id="897" w:author="Master Repository Process" w:date="2025-07-04T11:43:00Z">
        <w:r>
          <w:tab/>
          <w:t>(a)</w:t>
        </w:r>
        <w:r>
          <w:tab/>
          <w:t>for an individual, a fine of $9 000;</w:t>
        </w:r>
      </w:ins>
    </w:p>
    <w:p>
      <w:pPr>
        <w:pStyle w:val="Penpara"/>
        <w:rPr>
          <w:ins w:id="898" w:author="Master Repository Process" w:date="2025-07-04T11:43:00Z"/>
        </w:rPr>
      </w:pPr>
      <w:ins w:id="899" w:author="Master Repository Process" w:date="2025-07-04T11:43:00Z">
        <w:r>
          <w:tab/>
          <w:t>(b)</w:t>
        </w:r>
        <w:r>
          <w:tab/>
          <w:t>for a body corporate, a fine of $45 000.</w:t>
        </w:r>
      </w:ins>
    </w:p>
    <w:p>
      <w:pPr>
        <w:pStyle w:val="Heading3"/>
        <w:rPr>
          <w:ins w:id="900" w:author="Master Repository Process" w:date="2025-07-04T11:43:00Z"/>
        </w:rPr>
      </w:pPr>
      <w:bookmarkStart w:id="901" w:name="_Toc181112136"/>
      <w:bookmarkStart w:id="902" w:name="_Toc181112363"/>
      <w:bookmarkStart w:id="903" w:name="_Toc181112590"/>
      <w:bookmarkStart w:id="904" w:name="_Toc186795193"/>
      <w:bookmarkStart w:id="905" w:name="_Toc186801789"/>
      <w:bookmarkStart w:id="906" w:name="_Toc186804761"/>
      <w:bookmarkStart w:id="907" w:name="_Toc186804921"/>
      <w:bookmarkStart w:id="908" w:name="_Toc186808225"/>
      <w:ins w:id="909" w:author="Master Repository Process" w:date="2025-07-04T11:43:00Z">
        <w:r>
          <w:rPr>
            <w:rStyle w:val="CharDivNo"/>
          </w:rPr>
          <w:t>Division 3</w:t>
        </w:r>
        <w:r>
          <w:t> — </w:t>
        </w:r>
        <w:r>
          <w:rPr>
            <w:rStyle w:val="CharDivText"/>
          </w:rPr>
          <w:t>Entry warrants</w:t>
        </w:r>
        <w:bookmarkEnd w:id="901"/>
        <w:bookmarkEnd w:id="902"/>
        <w:bookmarkEnd w:id="903"/>
        <w:bookmarkEnd w:id="904"/>
        <w:bookmarkEnd w:id="905"/>
        <w:bookmarkEnd w:id="906"/>
        <w:bookmarkEnd w:id="907"/>
        <w:bookmarkEnd w:id="908"/>
      </w:ins>
    </w:p>
    <w:p>
      <w:pPr>
        <w:pStyle w:val="Heading5"/>
        <w:rPr>
          <w:ins w:id="910" w:author="Master Repository Process" w:date="2025-07-04T11:43:00Z"/>
        </w:rPr>
      </w:pPr>
      <w:bookmarkStart w:id="911" w:name="_Toc181112591"/>
      <w:bookmarkStart w:id="912" w:name="_Toc186808226"/>
      <w:ins w:id="913" w:author="Master Repository Process" w:date="2025-07-04T11:43:00Z">
        <w:r>
          <w:rPr>
            <w:rStyle w:val="CharSectno"/>
          </w:rPr>
          <w:t>95</w:t>
        </w:r>
        <w:r>
          <w:t>.</w:t>
        </w:r>
        <w:r>
          <w:tab/>
          <w:t>Terms used</w:t>
        </w:r>
        <w:bookmarkEnd w:id="911"/>
        <w:bookmarkEnd w:id="912"/>
      </w:ins>
    </w:p>
    <w:p>
      <w:pPr>
        <w:pStyle w:val="Subsection"/>
        <w:rPr>
          <w:ins w:id="914" w:author="Master Repository Process" w:date="2025-07-04T11:43:00Z"/>
        </w:rPr>
      </w:pPr>
      <w:ins w:id="915" w:author="Master Repository Process" w:date="2025-07-04T11:43:00Z">
        <w:r>
          <w:tab/>
          <w:t>(1)</w:t>
        </w:r>
        <w:r>
          <w:tab/>
          <w:t xml:space="preserve">In this Division — </w:t>
        </w:r>
      </w:ins>
    </w:p>
    <w:p>
      <w:pPr>
        <w:pStyle w:val="Defstart"/>
        <w:rPr>
          <w:ins w:id="916" w:author="Master Repository Process" w:date="2025-07-04T11:43:00Z"/>
        </w:rPr>
      </w:pPr>
      <w:ins w:id="917" w:author="Master Repository Process" w:date="2025-07-04T11:43:00Z">
        <w:r>
          <w:tab/>
        </w:r>
        <w:r>
          <w:rPr>
            <w:rStyle w:val="CharDefText"/>
          </w:rPr>
          <w:t>making an application</w:t>
        </w:r>
        <w:r>
          <w:t xml:space="preserve"> includes giving information in support of the application;</w:t>
        </w:r>
      </w:ins>
    </w:p>
    <w:p>
      <w:pPr>
        <w:pStyle w:val="Defstart"/>
        <w:rPr>
          <w:ins w:id="918" w:author="Master Repository Process" w:date="2025-07-04T11:43:00Z"/>
        </w:rPr>
      </w:pPr>
      <w:ins w:id="919" w:author="Master Repository Process" w:date="2025-07-04T11:43:00Z">
        <w:r>
          <w:tab/>
        </w:r>
        <w:r>
          <w:rPr>
            <w:rStyle w:val="CharDefText"/>
          </w:rPr>
          <w:t>official details</w:t>
        </w:r>
        <w:r>
          <w:t xml:space="preserve"> means — </w:t>
        </w:r>
      </w:ins>
    </w:p>
    <w:p>
      <w:pPr>
        <w:pStyle w:val="Defpara"/>
        <w:rPr>
          <w:ins w:id="920" w:author="Master Repository Process" w:date="2025-07-04T11:43:00Z"/>
        </w:rPr>
      </w:pPr>
      <w:ins w:id="921" w:author="Master Repository Process" w:date="2025-07-04T11:43:00Z">
        <w:r>
          <w:tab/>
          <w:t>(a)</w:t>
        </w:r>
        <w:r>
          <w:tab/>
          <w:t>in relation to a police officer — the officer’s surname, rank and registered number; or</w:t>
        </w:r>
      </w:ins>
    </w:p>
    <w:p>
      <w:pPr>
        <w:pStyle w:val="Defpara"/>
        <w:rPr>
          <w:ins w:id="922" w:author="Master Repository Process" w:date="2025-07-04T11:43:00Z"/>
        </w:rPr>
      </w:pPr>
      <w:ins w:id="923" w:author="Master Repository Process" w:date="2025-07-04T11:43:00Z">
        <w:r>
          <w:tab/>
          <w:t>(b)</w:t>
        </w:r>
        <w:r>
          <w:tab/>
          <w:t>in relation to a person designated by the CEO under section 85(2) — the person’s full name and official title;</w:t>
        </w:r>
      </w:ins>
    </w:p>
    <w:p>
      <w:pPr>
        <w:pStyle w:val="Defstart"/>
        <w:rPr>
          <w:ins w:id="924" w:author="Master Repository Process" w:date="2025-07-04T11:43:00Z"/>
        </w:rPr>
      </w:pPr>
      <w:ins w:id="925" w:author="Master Repository Process" w:date="2025-07-04T11:43:00Z">
        <w:r>
          <w:tab/>
        </w:r>
        <w:r>
          <w:rPr>
            <w:rStyle w:val="CharDefText"/>
          </w:rPr>
          <w:t>remote communication</w:t>
        </w:r>
        <w:r>
          <w:t xml:space="preserve"> means any way of communicating at a distance, including by telephone, fax, email, radio and other electronic means.</w:t>
        </w:r>
      </w:ins>
    </w:p>
    <w:p>
      <w:pPr>
        <w:pStyle w:val="Heading5"/>
        <w:rPr>
          <w:ins w:id="926" w:author="Master Repository Process" w:date="2025-07-04T11:43:00Z"/>
        </w:rPr>
      </w:pPr>
      <w:bookmarkStart w:id="927" w:name="_Toc181112592"/>
      <w:bookmarkStart w:id="928" w:name="_Toc186808227"/>
      <w:ins w:id="929" w:author="Master Repository Process" w:date="2025-07-04T11:43:00Z">
        <w:r>
          <w:rPr>
            <w:rStyle w:val="CharSectno"/>
          </w:rPr>
          <w:t>96</w:t>
        </w:r>
        <w:r>
          <w:t>.</w:t>
        </w:r>
        <w:r>
          <w:tab/>
          <w:t>Applications for entry warrant</w:t>
        </w:r>
        <w:bookmarkEnd w:id="927"/>
        <w:bookmarkEnd w:id="928"/>
      </w:ins>
    </w:p>
    <w:p>
      <w:pPr>
        <w:pStyle w:val="Subsection"/>
        <w:rPr>
          <w:ins w:id="930" w:author="Master Repository Process" w:date="2025-07-04T11:43:00Z"/>
        </w:rPr>
      </w:pPr>
      <w:ins w:id="931" w:author="Master Repository Process" w:date="2025-07-04T11:43:00Z">
        <w:r>
          <w:tab/>
          <w:t>(1)</w:t>
        </w:r>
        <w:r>
          <w:tab/>
          <w:t>An authorised officer may apply to a magistrate for an entry warrant authorising the entry of premises for the purposes referred to in section 86.</w:t>
        </w:r>
      </w:ins>
    </w:p>
    <w:p>
      <w:pPr>
        <w:pStyle w:val="Subsection"/>
        <w:rPr>
          <w:ins w:id="932" w:author="Master Repository Process" w:date="2025-07-04T11:43:00Z"/>
        </w:rPr>
      </w:pPr>
      <w:ins w:id="933" w:author="Master Repository Process" w:date="2025-07-04T11:43:00Z">
        <w:r>
          <w:tab/>
          <w:t>(2)</w:t>
        </w:r>
        <w:r>
          <w:tab/>
          <w:t>The application must be made in accordance with this Division and must include information prescribed by the regulations (if any).</w:t>
        </w:r>
      </w:ins>
    </w:p>
    <w:p>
      <w:pPr>
        <w:pStyle w:val="Heading5"/>
        <w:rPr>
          <w:ins w:id="934" w:author="Master Repository Process" w:date="2025-07-04T11:43:00Z"/>
        </w:rPr>
      </w:pPr>
      <w:bookmarkStart w:id="935" w:name="_Toc181112593"/>
      <w:bookmarkStart w:id="936" w:name="_Toc186808228"/>
      <w:ins w:id="937" w:author="Master Repository Process" w:date="2025-07-04T11:43:00Z">
        <w:r>
          <w:rPr>
            <w:rStyle w:val="CharSectno"/>
          </w:rPr>
          <w:t>97</w:t>
        </w:r>
        <w:r>
          <w:t>.</w:t>
        </w:r>
        <w:r>
          <w:tab/>
          <w:t>Applications to be in person unless urgent</w:t>
        </w:r>
        <w:bookmarkEnd w:id="935"/>
        <w:bookmarkEnd w:id="936"/>
      </w:ins>
    </w:p>
    <w:p>
      <w:pPr>
        <w:pStyle w:val="Subsection"/>
        <w:keepNext/>
        <w:rPr>
          <w:ins w:id="938" w:author="Master Repository Process" w:date="2025-07-04T11:43:00Z"/>
        </w:rPr>
      </w:pPr>
      <w:ins w:id="939" w:author="Master Repository Process" w:date="2025-07-04T11:43:00Z">
        <w:r>
          <w:tab/>
          <w:t>(1)</w:t>
        </w:r>
        <w:r>
          <w:tab/>
          <w:t xml:space="preserve">An application must be made in person before a magistrate unless — </w:t>
        </w:r>
      </w:ins>
    </w:p>
    <w:p>
      <w:pPr>
        <w:pStyle w:val="Indenta"/>
        <w:rPr>
          <w:ins w:id="940" w:author="Master Repository Process" w:date="2025-07-04T11:43:00Z"/>
        </w:rPr>
      </w:pPr>
      <w:ins w:id="941" w:author="Master Repository Process" w:date="2025-07-04T11:43:00Z">
        <w:r>
          <w:tab/>
          <w:t>(a)</w:t>
        </w:r>
        <w:r>
          <w:tab/>
          <w:t>the warrant is needed urgently; and</w:t>
        </w:r>
      </w:ins>
    </w:p>
    <w:p>
      <w:pPr>
        <w:pStyle w:val="Indenta"/>
        <w:rPr>
          <w:ins w:id="942" w:author="Master Repository Process" w:date="2025-07-04T11:43:00Z"/>
        </w:rPr>
      </w:pPr>
      <w:ins w:id="943" w:author="Master Repository Process" w:date="2025-07-04T11:43:00Z">
        <w:r>
          <w:tab/>
          <w:t>(b)</w:t>
        </w:r>
        <w:r>
          <w:tab/>
          <w:t>the applicant reasonably suspects that a magistrate is not available within a reasonable distance of the applicant or is not available in person within a reasonable time.</w:t>
        </w:r>
      </w:ins>
    </w:p>
    <w:p>
      <w:pPr>
        <w:pStyle w:val="Subsection"/>
        <w:rPr>
          <w:ins w:id="944" w:author="Master Repository Process" w:date="2025-07-04T11:43:00Z"/>
        </w:rPr>
      </w:pPr>
      <w:ins w:id="945" w:author="Master Repository Process" w:date="2025-07-04T11:43:00Z">
        <w:r>
          <w:tab/>
          <w:t>(2)</w:t>
        </w:r>
        <w:r>
          <w:tab/>
          <w:t xml:space="preserve">If subsection (1)(a) and (b) apply — </w:t>
        </w:r>
      </w:ins>
    </w:p>
    <w:p>
      <w:pPr>
        <w:pStyle w:val="Indenta"/>
        <w:rPr>
          <w:ins w:id="946" w:author="Master Repository Process" w:date="2025-07-04T11:43:00Z"/>
        </w:rPr>
      </w:pPr>
      <w:ins w:id="947" w:author="Master Repository Process" w:date="2025-07-04T11:43:00Z">
        <w:r>
          <w:tab/>
          <w:t>(a)</w:t>
        </w:r>
        <w:r>
          <w:tab/>
          <w:t>the application may be made to a magistrate by remote communication; and</w:t>
        </w:r>
      </w:ins>
    </w:p>
    <w:p>
      <w:pPr>
        <w:pStyle w:val="Indenta"/>
        <w:rPr>
          <w:ins w:id="948" w:author="Master Repository Process" w:date="2025-07-04T11:43:00Z"/>
        </w:rPr>
      </w:pPr>
      <w:ins w:id="949" w:author="Master Repository Process" w:date="2025-07-04T11:43:00Z">
        <w:r>
          <w:tab/>
          <w:t>(b)</w:t>
        </w:r>
        <w:r>
          <w:tab/>
          <w:t>the magistrate must not grant the application unless satisfied about the matters in subsection (1)(a) and (b).</w:t>
        </w:r>
      </w:ins>
    </w:p>
    <w:p>
      <w:pPr>
        <w:pStyle w:val="Heading5"/>
        <w:rPr>
          <w:ins w:id="950" w:author="Master Repository Process" w:date="2025-07-04T11:43:00Z"/>
        </w:rPr>
      </w:pPr>
      <w:bookmarkStart w:id="951" w:name="_Toc181112594"/>
      <w:bookmarkStart w:id="952" w:name="_Toc186808229"/>
      <w:ins w:id="953" w:author="Master Repository Process" w:date="2025-07-04T11:43:00Z">
        <w:r>
          <w:rPr>
            <w:rStyle w:val="CharSectno"/>
          </w:rPr>
          <w:t>98</w:t>
        </w:r>
        <w:r>
          <w:t>.</w:t>
        </w:r>
        <w:r>
          <w:tab/>
          <w:t>Applications to be in writing unless made remotely</w:t>
        </w:r>
        <w:bookmarkEnd w:id="951"/>
        <w:bookmarkEnd w:id="952"/>
      </w:ins>
    </w:p>
    <w:p>
      <w:pPr>
        <w:pStyle w:val="Subsection"/>
        <w:rPr>
          <w:ins w:id="954" w:author="Master Repository Process" w:date="2025-07-04T11:43:00Z"/>
        </w:rPr>
      </w:pPr>
      <w:ins w:id="955" w:author="Master Repository Process" w:date="2025-07-04T11:43:00Z">
        <w:r>
          <w:tab/>
          <w:t>(1)</w:t>
        </w:r>
        <w:r>
          <w:tab/>
          <w:t xml:space="preserve">An application must be made in writing unless — </w:t>
        </w:r>
      </w:ins>
    </w:p>
    <w:p>
      <w:pPr>
        <w:pStyle w:val="Indenta"/>
        <w:rPr>
          <w:ins w:id="956" w:author="Master Repository Process" w:date="2025-07-04T11:43:00Z"/>
        </w:rPr>
      </w:pPr>
      <w:ins w:id="957" w:author="Master Repository Process" w:date="2025-07-04T11:43:00Z">
        <w:r>
          <w:tab/>
          <w:t>(a)</w:t>
        </w:r>
        <w:r>
          <w:tab/>
          <w:t>the application is made by remote communication; and</w:t>
        </w:r>
      </w:ins>
    </w:p>
    <w:p>
      <w:pPr>
        <w:pStyle w:val="Indenta"/>
        <w:rPr>
          <w:ins w:id="958" w:author="Master Repository Process" w:date="2025-07-04T11:43:00Z"/>
        </w:rPr>
      </w:pPr>
      <w:ins w:id="959" w:author="Master Repository Process" w:date="2025-07-04T11:43:00Z">
        <w:r>
          <w:tab/>
          <w:t>(b)</w:t>
        </w:r>
        <w:r>
          <w:tab/>
          <w:t>it is not practicable to send the magistrate written material.</w:t>
        </w:r>
      </w:ins>
    </w:p>
    <w:p>
      <w:pPr>
        <w:pStyle w:val="Subsection"/>
        <w:rPr>
          <w:ins w:id="960" w:author="Master Repository Process" w:date="2025-07-04T11:43:00Z"/>
        </w:rPr>
      </w:pPr>
      <w:ins w:id="961" w:author="Master Repository Process" w:date="2025-07-04T11:43:00Z">
        <w:r>
          <w:tab/>
          <w:t>(2)</w:t>
        </w:r>
        <w:r>
          <w:tab/>
          <w:t xml:space="preserve">If subsection (1)(a) and (b) apply — </w:t>
        </w:r>
      </w:ins>
    </w:p>
    <w:p>
      <w:pPr>
        <w:pStyle w:val="Indenta"/>
        <w:rPr>
          <w:ins w:id="962" w:author="Master Repository Process" w:date="2025-07-04T11:43:00Z"/>
        </w:rPr>
      </w:pPr>
      <w:ins w:id="963" w:author="Master Repository Process" w:date="2025-07-04T11:43:00Z">
        <w:r>
          <w:tab/>
          <w:t>(a)</w:t>
        </w:r>
        <w:r>
          <w:tab/>
          <w:t>the application may be made orally; and</w:t>
        </w:r>
      </w:ins>
    </w:p>
    <w:p>
      <w:pPr>
        <w:pStyle w:val="Indenta"/>
        <w:rPr>
          <w:ins w:id="964" w:author="Master Repository Process" w:date="2025-07-04T11:43:00Z"/>
        </w:rPr>
      </w:pPr>
      <w:ins w:id="965" w:author="Master Repository Process" w:date="2025-07-04T11:43:00Z">
        <w:r>
          <w:tab/>
          <w:t>(b)</w:t>
        </w:r>
        <w:r>
          <w:tab/>
          <w:t>the magistrate must make a written record of the application and any information given in support of it.</w:t>
        </w:r>
      </w:ins>
    </w:p>
    <w:p>
      <w:pPr>
        <w:pStyle w:val="Heading5"/>
        <w:rPr>
          <w:ins w:id="966" w:author="Master Repository Process" w:date="2025-07-04T11:43:00Z"/>
        </w:rPr>
      </w:pPr>
      <w:bookmarkStart w:id="967" w:name="_Toc181112595"/>
      <w:bookmarkStart w:id="968" w:name="_Toc186808230"/>
      <w:ins w:id="969" w:author="Master Repository Process" w:date="2025-07-04T11:43:00Z">
        <w:r>
          <w:rPr>
            <w:rStyle w:val="CharSectno"/>
          </w:rPr>
          <w:t>99</w:t>
        </w:r>
        <w:r>
          <w:t>.</w:t>
        </w:r>
        <w:r>
          <w:tab/>
          <w:t>Applications to be on oath unless made remotely</w:t>
        </w:r>
        <w:bookmarkEnd w:id="967"/>
        <w:bookmarkEnd w:id="968"/>
      </w:ins>
    </w:p>
    <w:p>
      <w:pPr>
        <w:pStyle w:val="Subsection"/>
        <w:rPr>
          <w:ins w:id="970" w:author="Master Repository Process" w:date="2025-07-04T11:43:00Z"/>
        </w:rPr>
      </w:pPr>
      <w:ins w:id="971" w:author="Master Repository Process" w:date="2025-07-04T11:43:00Z">
        <w:r>
          <w:tab/>
          <w:t>(1)</w:t>
        </w:r>
        <w:r>
          <w:tab/>
          <w:t xml:space="preserve">An application must be made on oath unless — </w:t>
        </w:r>
      </w:ins>
    </w:p>
    <w:p>
      <w:pPr>
        <w:pStyle w:val="Indenta"/>
        <w:rPr>
          <w:ins w:id="972" w:author="Master Repository Process" w:date="2025-07-04T11:43:00Z"/>
        </w:rPr>
      </w:pPr>
      <w:ins w:id="973" w:author="Master Repository Process" w:date="2025-07-04T11:43:00Z">
        <w:r>
          <w:tab/>
          <w:t>(a)</w:t>
        </w:r>
        <w:r>
          <w:tab/>
          <w:t>the application is made by remote communication; and</w:t>
        </w:r>
      </w:ins>
    </w:p>
    <w:p>
      <w:pPr>
        <w:pStyle w:val="Indenta"/>
        <w:rPr>
          <w:ins w:id="974" w:author="Master Repository Process" w:date="2025-07-04T11:43:00Z"/>
        </w:rPr>
      </w:pPr>
      <w:ins w:id="975" w:author="Master Repository Process" w:date="2025-07-04T11:43:00Z">
        <w:r>
          <w:tab/>
          <w:t>(b)</w:t>
        </w:r>
        <w:r>
          <w:tab/>
          <w:t>it is not practicable for the magistrate to administer an oath to the applicant.</w:t>
        </w:r>
      </w:ins>
    </w:p>
    <w:p>
      <w:pPr>
        <w:pStyle w:val="Subsection"/>
        <w:rPr>
          <w:ins w:id="976" w:author="Master Repository Process" w:date="2025-07-04T11:43:00Z"/>
        </w:rPr>
      </w:pPr>
      <w:ins w:id="977" w:author="Master Repository Process" w:date="2025-07-04T11:43:00Z">
        <w:r>
          <w:tab/>
          <w:t>(2)</w:t>
        </w:r>
        <w:r>
          <w:tab/>
          <w:t xml:space="preserve">If subsection (1)(a) and (b) apply — </w:t>
        </w:r>
      </w:ins>
    </w:p>
    <w:p>
      <w:pPr>
        <w:pStyle w:val="Indenta"/>
        <w:rPr>
          <w:ins w:id="978" w:author="Master Repository Process" w:date="2025-07-04T11:43:00Z"/>
        </w:rPr>
      </w:pPr>
      <w:ins w:id="979" w:author="Master Repository Process" w:date="2025-07-04T11:43:00Z">
        <w:r>
          <w:tab/>
          <w:t>(a)</w:t>
        </w:r>
        <w:r>
          <w:tab/>
          <w:t>the application may be made in an unsworn form; and</w:t>
        </w:r>
      </w:ins>
    </w:p>
    <w:p>
      <w:pPr>
        <w:pStyle w:val="Indenta"/>
        <w:rPr>
          <w:ins w:id="980" w:author="Master Repository Process" w:date="2025-07-04T11:43:00Z"/>
        </w:rPr>
      </w:pPr>
      <w:ins w:id="981" w:author="Master Repository Process" w:date="2025-07-04T11:43:00Z">
        <w:r>
          <w:tab/>
          <w:t>(b)</w:t>
        </w:r>
        <w:r>
          <w:tab/>
          <w:t>if the magistrate issues an entry warrant, the applicant must as soon as practicable send the magistrate an affidavit verifying the application and any information given in support of it.</w:t>
        </w:r>
      </w:ins>
    </w:p>
    <w:p>
      <w:pPr>
        <w:pStyle w:val="Heading5"/>
        <w:rPr>
          <w:ins w:id="982" w:author="Master Repository Process" w:date="2025-07-04T11:43:00Z"/>
        </w:rPr>
      </w:pPr>
      <w:bookmarkStart w:id="983" w:name="_Toc181112596"/>
      <w:bookmarkStart w:id="984" w:name="_Toc186808231"/>
      <w:ins w:id="985" w:author="Master Repository Process" w:date="2025-07-04T11:43:00Z">
        <w:r>
          <w:rPr>
            <w:rStyle w:val="CharSectno"/>
          </w:rPr>
          <w:t>100</w:t>
        </w:r>
        <w:r>
          <w:t>.</w:t>
        </w:r>
        <w:r>
          <w:tab/>
          <w:t>Form of entry warrants made remotely</w:t>
        </w:r>
        <w:bookmarkEnd w:id="983"/>
        <w:bookmarkEnd w:id="984"/>
      </w:ins>
    </w:p>
    <w:p>
      <w:pPr>
        <w:pStyle w:val="Subsection"/>
        <w:rPr>
          <w:ins w:id="986" w:author="Master Repository Process" w:date="2025-07-04T11:43:00Z"/>
        </w:rPr>
      </w:pPr>
      <w:ins w:id="987" w:author="Master Repository Process" w:date="2025-07-04T11:43:00Z">
        <w:r>
          <w:tab/>
          <w:t>(1)</w:t>
        </w:r>
        <w:r>
          <w:tab/>
          <w:t>If, on an application made by remote communication, a magistrate issues an entry warrant, the magistrate must, if practicable, send a copy of the original warrant to the applicant by remote communication, but otherwise —</w:t>
        </w:r>
      </w:ins>
    </w:p>
    <w:p>
      <w:pPr>
        <w:pStyle w:val="Indenta"/>
        <w:rPr>
          <w:ins w:id="988" w:author="Master Repository Process" w:date="2025-07-04T11:43:00Z"/>
        </w:rPr>
      </w:pPr>
      <w:ins w:id="989" w:author="Master Repository Process" w:date="2025-07-04T11:43:00Z">
        <w:r>
          <w:tab/>
          <w:t>(a)</w:t>
        </w:r>
        <w:r>
          <w:tab/>
          <w:t>the magistrate must send to the applicant by remote communication any information that must be set out in the warrant; and</w:t>
        </w:r>
      </w:ins>
    </w:p>
    <w:p>
      <w:pPr>
        <w:pStyle w:val="Indenta"/>
        <w:rPr>
          <w:ins w:id="990" w:author="Master Repository Process" w:date="2025-07-04T11:43:00Z"/>
        </w:rPr>
      </w:pPr>
      <w:ins w:id="991" w:author="Master Repository Process" w:date="2025-07-04T11:43:00Z">
        <w:r>
          <w:tab/>
          <w:t>(b)</w:t>
        </w:r>
        <w:r>
          <w:tab/>
          <w:t>the applicant must complete a form of warrant with the information received and give the magistrate a copy of the form as soon as practicable after doing so; and</w:t>
        </w:r>
      </w:ins>
    </w:p>
    <w:p>
      <w:pPr>
        <w:pStyle w:val="Indenta"/>
        <w:rPr>
          <w:ins w:id="992" w:author="Master Repository Process" w:date="2025-07-04T11:43:00Z"/>
        </w:rPr>
      </w:pPr>
      <w:ins w:id="993" w:author="Master Repository Process" w:date="2025-07-04T11:43:00Z">
        <w:r>
          <w:tab/>
          <w:t>(c)</w:t>
        </w:r>
        <w:r>
          <w:tab/>
          <w:t>the magistrate must attach a copy of the form to the original warrant and any affidavit received from the applicant and make them available for collection by the applicant.</w:t>
        </w:r>
      </w:ins>
    </w:p>
    <w:p>
      <w:pPr>
        <w:pStyle w:val="Subsection"/>
        <w:rPr>
          <w:ins w:id="994" w:author="Master Repository Process" w:date="2025-07-04T11:43:00Z"/>
        </w:rPr>
      </w:pPr>
      <w:ins w:id="995" w:author="Master Repository Process" w:date="2025-07-04T11:43:00Z">
        <w:r>
          <w:tab/>
          <w:t>(2)</w:t>
        </w:r>
        <w:r>
          <w:tab/>
          <w:t>The copy of the original warrant sent, or the form of the warrant completed, as the case may be, under subsection (1) has the same force and effect as the original warrant.</w:t>
        </w:r>
      </w:ins>
    </w:p>
    <w:p>
      <w:pPr>
        <w:pStyle w:val="Heading5"/>
        <w:rPr>
          <w:ins w:id="996" w:author="Master Repository Process" w:date="2025-07-04T11:43:00Z"/>
        </w:rPr>
      </w:pPr>
      <w:bookmarkStart w:id="997" w:name="_Toc181112597"/>
      <w:bookmarkStart w:id="998" w:name="_Toc186808232"/>
      <w:ins w:id="999" w:author="Master Repository Process" w:date="2025-07-04T11:43:00Z">
        <w:r>
          <w:rPr>
            <w:rStyle w:val="CharSectno"/>
          </w:rPr>
          <w:t>101</w:t>
        </w:r>
        <w:r>
          <w:t>.</w:t>
        </w:r>
        <w:r>
          <w:tab/>
          <w:t>Evidence obtained inadmissible if failure to comply with section 99(2)(b) or 100(1)(b)</w:t>
        </w:r>
        <w:bookmarkEnd w:id="997"/>
        <w:bookmarkEnd w:id="998"/>
      </w:ins>
    </w:p>
    <w:p>
      <w:pPr>
        <w:pStyle w:val="Subsection"/>
        <w:rPr>
          <w:ins w:id="1000" w:author="Master Repository Process" w:date="2025-07-04T11:43:00Z"/>
        </w:rPr>
      </w:pPr>
      <w:ins w:id="1001" w:author="Master Repository Process" w:date="2025-07-04T11:43:00Z">
        <w:r>
          <w:tab/>
        </w:r>
        <w:r>
          <w:tab/>
          <w:t>If an applicant fails to comply with section 99(2)(b) or 100(1)(b), any evidence obtained under the entry warrant is not admissible in proceedings in a court or in the State Administrative Tribunal.</w:t>
        </w:r>
      </w:ins>
    </w:p>
    <w:p>
      <w:pPr>
        <w:pStyle w:val="Heading5"/>
        <w:rPr>
          <w:ins w:id="1002" w:author="Master Repository Process" w:date="2025-07-04T11:43:00Z"/>
        </w:rPr>
      </w:pPr>
      <w:bookmarkStart w:id="1003" w:name="_Toc181112598"/>
      <w:bookmarkStart w:id="1004" w:name="_Toc186808233"/>
      <w:ins w:id="1005" w:author="Master Repository Process" w:date="2025-07-04T11:43:00Z">
        <w:r>
          <w:rPr>
            <w:rStyle w:val="CharSectno"/>
          </w:rPr>
          <w:t>102</w:t>
        </w:r>
        <w:r>
          <w:t>.</w:t>
        </w:r>
        <w:r>
          <w:tab/>
          <w:t>Issue and content of entry warrants</w:t>
        </w:r>
        <w:bookmarkEnd w:id="1003"/>
        <w:bookmarkEnd w:id="1004"/>
      </w:ins>
    </w:p>
    <w:p>
      <w:pPr>
        <w:pStyle w:val="Subsection"/>
        <w:rPr>
          <w:ins w:id="1006" w:author="Master Repository Process" w:date="2025-07-04T11:43:00Z"/>
        </w:rPr>
      </w:pPr>
      <w:ins w:id="1007" w:author="Master Repository Process" w:date="2025-07-04T11:43:00Z">
        <w:r>
          <w:tab/>
          <w:t>(1)</w:t>
        </w:r>
        <w:r>
          <w:tab/>
          <w:t>In relation to an application under section 96, a magistrate may issue an entry warrant if satisfied that it is necessary for the authorised officer to enter premises for purposes referred to in section 86.</w:t>
        </w:r>
      </w:ins>
    </w:p>
    <w:p>
      <w:pPr>
        <w:pStyle w:val="Subsection"/>
        <w:keepNext/>
        <w:rPr>
          <w:ins w:id="1008" w:author="Master Repository Process" w:date="2025-07-04T11:43:00Z"/>
        </w:rPr>
      </w:pPr>
      <w:ins w:id="1009" w:author="Master Repository Process" w:date="2025-07-04T11:43:00Z">
        <w:r>
          <w:tab/>
          <w:t>(2)</w:t>
        </w:r>
        <w:r>
          <w:tab/>
          <w:t xml:space="preserve">An entry warrant must contain the following information — </w:t>
        </w:r>
      </w:ins>
    </w:p>
    <w:p>
      <w:pPr>
        <w:pStyle w:val="Indenta"/>
        <w:keepNext/>
        <w:rPr>
          <w:ins w:id="1010" w:author="Master Repository Process" w:date="2025-07-04T11:43:00Z"/>
        </w:rPr>
      </w:pPr>
      <w:ins w:id="1011" w:author="Master Repository Process" w:date="2025-07-04T11:43:00Z">
        <w:r>
          <w:tab/>
          <w:t>(a)</w:t>
        </w:r>
        <w:r>
          <w:tab/>
          <w:t>the applicant’s official details;</w:t>
        </w:r>
      </w:ins>
    </w:p>
    <w:p>
      <w:pPr>
        <w:pStyle w:val="Indenta"/>
        <w:rPr>
          <w:ins w:id="1012" w:author="Master Repository Process" w:date="2025-07-04T11:43:00Z"/>
        </w:rPr>
      </w:pPr>
      <w:ins w:id="1013" w:author="Master Repository Process" w:date="2025-07-04T11:43:00Z">
        <w:r>
          <w:tab/>
          <w:t>(b)</w:t>
        </w:r>
        <w:r>
          <w:tab/>
          <w:t>a reasonably particular description of the premises to which it relates;</w:t>
        </w:r>
      </w:ins>
    </w:p>
    <w:p>
      <w:pPr>
        <w:pStyle w:val="Indenta"/>
        <w:rPr>
          <w:ins w:id="1014" w:author="Master Repository Process" w:date="2025-07-04T11:43:00Z"/>
        </w:rPr>
      </w:pPr>
      <w:ins w:id="1015" w:author="Master Repository Process" w:date="2025-07-04T11:43:00Z">
        <w:r>
          <w:tab/>
          <w:t>(c)</w:t>
        </w:r>
        <w:r>
          <w:tab/>
          <w:t>a reasonably particular description of the purposes for which entry is required;</w:t>
        </w:r>
      </w:ins>
    </w:p>
    <w:p>
      <w:pPr>
        <w:pStyle w:val="Indenta"/>
        <w:rPr>
          <w:ins w:id="1016" w:author="Master Repository Process" w:date="2025-07-04T11:43:00Z"/>
        </w:rPr>
      </w:pPr>
      <w:ins w:id="1017" w:author="Master Repository Process" w:date="2025-07-04T11:43:00Z">
        <w:r>
          <w:tab/>
          <w:t>(d)</w:t>
        </w:r>
        <w:r>
          <w:tab/>
          <w:t>if a contravention of this Act is suspected — the provision concerned;</w:t>
        </w:r>
      </w:ins>
    </w:p>
    <w:p>
      <w:pPr>
        <w:pStyle w:val="Indenta"/>
        <w:rPr>
          <w:ins w:id="1018" w:author="Master Repository Process" w:date="2025-07-04T11:43:00Z"/>
        </w:rPr>
      </w:pPr>
      <w:ins w:id="1019" w:author="Master Repository Process" w:date="2025-07-04T11:43:00Z">
        <w:r>
          <w:tab/>
          <w:t>(e)</w:t>
        </w:r>
        <w:r>
          <w:tab/>
          <w:t>the period during which it may be executed, which must not be longer than 30 days;</w:t>
        </w:r>
      </w:ins>
    </w:p>
    <w:p>
      <w:pPr>
        <w:pStyle w:val="Indenta"/>
        <w:rPr>
          <w:ins w:id="1020" w:author="Master Repository Process" w:date="2025-07-04T11:43:00Z"/>
        </w:rPr>
      </w:pPr>
      <w:ins w:id="1021" w:author="Master Repository Process" w:date="2025-07-04T11:43:00Z">
        <w:r>
          <w:tab/>
          <w:t>(f)</w:t>
        </w:r>
        <w:r>
          <w:tab/>
          <w:t>the name of the magistrate who issued it;</w:t>
        </w:r>
      </w:ins>
    </w:p>
    <w:p>
      <w:pPr>
        <w:pStyle w:val="Indenta"/>
        <w:rPr>
          <w:ins w:id="1022" w:author="Master Repository Process" w:date="2025-07-04T11:43:00Z"/>
        </w:rPr>
      </w:pPr>
      <w:ins w:id="1023" w:author="Master Repository Process" w:date="2025-07-04T11:43:00Z">
        <w:r>
          <w:tab/>
          <w:t>(g)</w:t>
        </w:r>
        <w:r>
          <w:tab/>
          <w:t>the date and time when it was issued.</w:t>
        </w:r>
      </w:ins>
    </w:p>
    <w:p>
      <w:pPr>
        <w:pStyle w:val="Subsection"/>
        <w:rPr>
          <w:ins w:id="1024" w:author="Master Repository Process" w:date="2025-07-04T11:43:00Z"/>
        </w:rPr>
      </w:pPr>
      <w:ins w:id="1025" w:author="Master Repository Process" w:date="2025-07-04T11:43:00Z">
        <w:r>
          <w:tab/>
          <w:t>(3)</w:t>
        </w:r>
        <w:r>
          <w:tab/>
          <w:t>An entry warrant must be in the form prescribed by the regulations.</w:t>
        </w:r>
      </w:ins>
    </w:p>
    <w:p>
      <w:pPr>
        <w:pStyle w:val="Subsection"/>
        <w:rPr>
          <w:ins w:id="1026" w:author="Master Repository Process" w:date="2025-07-04T11:43:00Z"/>
        </w:rPr>
      </w:pPr>
      <w:ins w:id="1027" w:author="Master Repository Process" w:date="2025-07-04T11:43:00Z">
        <w:r>
          <w:tab/>
          <w:t>(4)</w:t>
        </w:r>
        <w:r>
          <w:tab/>
          <w:t>If a magistrate refuses to issue an entry warrant, the magistrate must record on the application the fact of, the date and time of, and the reasons for, the refusal.</w:t>
        </w:r>
      </w:ins>
    </w:p>
    <w:p>
      <w:pPr>
        <w:pStyle w:val="Heading5"/>
        <w:rPr>
          <w:ins w:id="1028" w:author="Master Repository Process" w:date="2025-07-04T11:43:00Z"/>
        </w:rPr>
      </w:pPr>
      <w:bookmarkStart w:id="1029" w:name="_Toc181112599"/>
      <w:bookmarkStart w:id="1030" w:name="_Toc186808234"/>
      <w:ins w:id="1031" w:author="Master Repository Process" w:date="2025-07-04T11:43:00Z">
        <w:r>
          <w:rPr>
            <w:rStyle w:val="CharSectno"/>
          </w:rPr>
          <w:t>103</w:t>
        </w:r>
        <w:r>
          <w:t>.</w:t>
        </w:r>
        <w:r>
          <w:tab/>
          <w:t>Effect of entry warrants</w:t>
        </w:r>
        <w:bookmarkEnd w:id="1029"/>
        <w:bookmarkEnd w:id="1030"/>
      </w:ins>
    </w:p>
    <w:p>
      <w:pPr>
        <w:pStyle w:val="Subsection"/>
        <w:rPr>
          <w:ins w:id="1032" w:author="Master Repository Process" w:date="2025-07-04T11:43:00Z"/>
        </w:rPr>
      </w:pPr>
      <w:ins w:id="1033" w:author="Master Repository Process" w:date="2025-07-04T11:43:00Z">
        <w:r>
          <w:tab/>
          <w:t>(1)</w:t>
        </w:r>
        <w:r>
          <w:tab/>
          <w:t>An entry warrant has effect according to its content and this section.</w:t>
        </w:r>
      </w:ins>
    </w:p>
    <w:p>
      <w:pPr>
        <w:pStyle w:val="Subsection"/>
        <w:rPr>
          <w:ins w:id="1034" w:author="Master Repository Process" w:date="2025-07-04T11:43:00Z"/>
        </w:rPr>
      </w:pPr>
      <w:ins w:id="1035" w:author="Master Repository Process" w:date="2025-07-04T11:43:00Z">
        <w:r>
          <w:tab/>
          <w:t>(2)</w:t>
        </w:r>
        <w:r>
          <w:tab/>
          <w:t>An entry warrant comes into force when it is issued by a magistrate.</w:t>
        </w:r>
      </w:ins>
    </w:p>
    <w:p>
      <w:pPr>
        <w:pStyle w:val="Subsection"/>
        <w:rPr>
          <w:ins w:id="1036" w:author="Master Repository Process" w:date="2025-07-04T11:43:00Z"/>
        </w:rPr>
      </w:pPr>
      <w:ins w:id="1037" w:author="Master Repository Process" w:date="2025-07-04T11:43:00Z">
        <w:r>
          <w:tab/>
          <w:t>(3)</w:t>
        </w:r>
        <w:r>
          <w:tab/>
          <w:t>An entry warrant may be executed by any authorised officer.</w:t>
        </w:r>
      </w:ins>
    </w:p>
    <w:p>
      <w:pPr>
        <w:pStyle w:val="Heading3"/>
        <w:keepLines/>
        <w:rPr>
          <w:ins w:id="1038" w:author="Master Repository Process" w:date="2025-07-04T11:43:00Z"/>
        </w:rPr>
      </w:pPr>
      <w:bookmarkStart w:id="1039" w:name="_Toc181112146"/>
      <w:bookmarkStart w:id="1040" w:name="_Toc181112373"/>
      <w:bookmarkStart w:id="1041" w:name="_Toc181112600"/>
      <w:bookmarkStart w:id="1042" w:name="_Toc186795203"/>
      <w:bookmarkStart w:id="1043" w:name="_Toc186801799"/>
      <w:bookmarkStart w:id="1044" w:name="_Toc186804771"/>
      <w:bookmarkStart w:id="1045" w:name="_Toc186804931"/>
      <w:bookmarkStart w:id="1046" w:name="_Toc186808235"/>
      <w:ins w:id="1047" w:author="Master Repository Process" w:date="2025-07-04T11:43:00Z">
        <w:r>
          <w:rPr>
            <w:rStyle w:val="CharDivNo"/>
          </w:rPr>
          <w:t>Division 4</w:t>
        </w:r>
        <w:r>
          <w:t> — </w:t>
        </w:r>
        <w:r>
          <w:rPr>
            <w:rStyle w:val="CharDivText"/>
          </w:rPr>
          <w:t>Obtaining business records</w:t>
        </w:r>
        <w:bookmarkEnd w:id="1039"/>
        <w:bookmarkEnd w:id="1040"/>
        <w:bookmarkEnd w:id="1041"/>
        <w:bookmarkEnd w:id="1042"/>
        <w:bookmarkEnd w:id="1043"/>
        <w:bookmarkEnd w:id="1044"/>
        <w:bookmarkEnd w:id="1045"/>
        <w:bookmarkEnd w:id="1046"/>
      </w:ins>
    </w:p>
    <w:p>
      <w:pPr>
        <w:pStyle w:val="Heading5"/>
        <w:rPr>
          <w:ins w:id="1048" w:author="Master Repository Process" w:date="2025-07-04T11:43:00Z"/>
        </w:rPr>
      </w:pPr>
      <w:bookmarkStart w:id="1049" w:name="_Toc181112601"/>
      <w:bookmarkStart w:id="1050" w:name="_Toc186808236"/>
      <w:ins w:id="1051" w:author="Master Repository Process" w:date="2025-07-04T11:43:00Z">
        <w:r>
          <w:rPr>
            <w:rStyle w:val="CharSectno"/>
          </w:rPr>
          <w:t>104</w:t>
        </w:r>
        <w:r>
          <w:t>.</w:t>
        </w:r>
        <w:r>
          <w:tab/>
          <w:t>Terms used</w:t>
        </w:r>
        <w:bookmarkEnd w:id="1049"/>
        <w:bookmarkEnd w:id="1050"/>
      </w:ins>
    </w:p>
    <w:p>
      <w:pPr>
        <w:pStyle w:val="Subsection"/>
        <w:keepNext/>
        <w:keepLines/>
        <w:rPr>
          <w:ins w:id="1052" w:author="Master Repository Process" w:date="2025-07-04T11:43:00Z"/>
        </w:rPr>
      </w:pPr>
      <w:ins w:id="1053" w:author="Master Repository Process" w:date="2025-07-04T11:43:00Z">
        <w:r>
          <w:tab/>
        </w:r>
        <w:r>
          <w:tab/>
          <w:t xml:space="preserve">In this Division — </w:t>
        </w:r>
      </w:ins>
    </w:p>
    <w:p>
      <w:pPr>
        <w:pStyle w:val="Defstart"/>
        <w:rPr>
          <w:ins w:id="1054" w:author="Master Repository Process" w:date="2025-07-04T11:43:00Z"/>
        </w:rPr>
      </w:pPr>
      <w:ins w:id="1055" w:author="Master Repository Process" w:date="2025-07-04T11:43:00Z">
        <w:r>
          <w:tab/>
        </w:r>
        <w:r>
          <w:rPr>
            <w:rStyle w:val="CharDefText"/>
          </w:rPr>
          <w:t>business record</w:t>
        </w:r>
        <w:r>
          <w:t xml:space="preserve"> means a record prepared or used in the ordinary course of a business for the purpose of recording any matter related to the business;</w:t>
        </w:r>
      </w:ins>
    </w:p>
    <w:p>
      <w:pPr>
        <w:pStyle w:val="Defstart"/>
        <w:rPr>
          <w:ins w:id="1056" w:author="Master Repository Process" w:date="2025-07-04T11:43:00Z"/>
        </w:rPr>
      </w:pPr>
      <w:ins w:id="1057" w:author="Master Repository Process" w:date="2025-07-04T11:43:00Z">
        <w:r>
          <w:tab/>
        </w:r>
        <w:r>
          <w:rPr>
            <w:rStyle w:val="CharDefText"/>
          </w:rPr>
          <w:t>order to produce</w:t>
        </w:r>
        <w:r>
          <w:t xml:space="preserve"> means an order issued under section 107.</w:t>
        </w:r>
      </w:ins>
    </w:p>
    <w:p>
      <w:pPr>
        <w:pStyle w:val="Heading5"/>
        <w:rPr>
          <w:ins w:id="1058" w:author="Master Repository Process" w:date="2025-07-04T11:43:00Z"/>
        </w:rPr>
      </w:pPr>
      <w:bookmarkStart w:id="1059" w:name="_Toc181112602"/>
      <w:bookmarkStart w:id="1060" w:name="_Toc186808237"/>
      <w:ins w:id="1061" w:author="Master Repository Process" w:date="2025-07-04T11:43:00Z">
        <w:r>
          <w:rPr>
            <w:rStyle w:val="CharSectno"/>
          </w:rPr>
          <w:t>105</w:t>
        </w:r>
        <w:r>
          <w:t>.</w:t>
        </w:r>
        <w:r>
          <w:tab/>
          <w:t>Application of this Division</w:t>
        </w:r>
        <w:bookmarkEnd w:id="1059"/>
        <w:bookmarkEnd w:id="1060"/>
      </w:ins>
    </w:p>
    <w:p>
      <w:pPr>
        <w:pStyle w:val="Subsection"/>
        <w:rPr>
          <w:ins w:id="1062" w:author="Master Repository Process" w:date="2025-07-04T11:43:00Z"/>
        </w:rPr>
      </w:pPr>
      <w:ins w:id="1063" w:author="Master Repository Process" w:date="2025-07-04T11:43:00Z">
        <w:r>
          <w:tab/>
          <w:t>(1)</w:t>
        </w:r>
        <w:r>
          <w:tab/>
          <w:t>An order to produce must not be issued under this Division to a person in relation to a business record that relates or may relate to an offence that the person is suspected of having committed.</w:t>
        </w:r>
      </w:ins>
    </w:p>
    <w:p>
      <w:pPr>
        <w:pStyle w:val="Subsection"/>
        <w:rPr>
          <w:ins w:id="1064" w:author="Master Repository Process" w:date="2025-07-04T11:43:00Z"/>
        </w:rPr>
      </w:pPr>
      <w:ins w:id="1065" w:author="Master Repository Process" w:date="2025-07-04T11:43:00Z">
        <w:r>
          <w:tab/>
          <w:t>(2)</w:t>
        </w:r>
        <w:r>
          <w:tab/>
          <w:t>This Division does not prevent an authorised officer from applying for an entry warrant in relation to a business record, whether before or after the issue of an order to produce.</w:t>
        </w:r>
      </w:ins>
    </w:p>
    <w:p>
      <w:pPr>
        <w:pStyle w:val="Heading5"/>
        <w:rPr>
          <w:ins w:id="1066" w:author="Master Repository Process" w:date="2025-07-04T11:43:00Z"/>
        </w:rPr>
      </w:pPr>
      <w:bookmarkStart w:id="1067" w:name="_Toc181112603"/>
      <w:bookmarkStart w:id="1068" w:name="_Toc186808238"/>
      <w:ins w:id="1069" w:author="Master Repository Process" w:date="2025-07-04T11:43:00Z">
        <w:r>
          <w:rPr>
            <w:rStyle w:val="CharSectno"/>
          </w:rPr>
          <w:t>106</w:t>
        </w:r>
        <w:r>
          <w:t>.</w:t>
        </w:r>
        <w:r>
          <w:tab/>
          <w:t>Application for orders to produce</w:t>
        </w:r>
        <w:bookmarkEnd w:id="1067"/>
        <w:bookmarkEnd w:id="1068"/>
      </w:ins>
    </w:p>
    <w:p>
      <w:pPr>
        <w:pStyle w:val="Subsection"/>
        <w:rPr>
          <w:ins w:id="1070" w:author="Master Repository Process" w:date="2025-07-04T11:43:00Z"/>
        </w:rPr>
      </w:pPr>
      <w:ins w:id="1071" w:author="Master Repository Process" w:date="2025-07-04T11:43:00Z">
        <w:r>
          <w:tab/>
          <w:t>(1)</w:t>
        </w:r>
        <w:r>
          <w:tab/>
          <w:t>An authorised officer may apply for an order to produce a business record for the following purposes —</w:t>
        </w:r>
      </w:ins>
    </w:p>
    <w:p>
      <w:pPr>
        <w:pStyle w:val="Indenta"/>
        <w:rPr>
          <w:ins w:id="1072" w:author="Master Repository Process" w:date="2025-07-04T11:43:00Z"/>
        </w:rPr>
      </w:pPr>
      <w:ins w:id="1073" w:author="Master Repository Process" w:date="2025-07-04T11:43:00Z">
        <w:r>
          <w:tab/>
          <w:t>(a)</w:t>
        </w:r>
        <w:r>
          <w:tab/>
          <w:t>to investigate a suspected contravention of this Act;</w:t>
        </w:r>
      </w:ins>
    </w:p>
    <w:p>
      <w:pPr>
        <w:pStyle w:val="Indenta"/>
        <w:rPr>
          <w:ins w:id="1074" w:author="Master Repository Process" w:date="2025-07-04T11:43:00Z"/>
        </w:rPr>
      </w:pPr>
      <w:ins w:id="1075" w:author="Master Repository Process" w:date="2025-07-04T11:43:00Z">
        <w:r>
          <w:tab/>
          <w:t>(b)</w:t>
        </w:r>
        <w:r>
          <w:tab/>
          <w:t>to investigate suspected grounds for suspending or cancelling an authorisation granted under this Act.</w:t>
        </w:r>
      </w:ins>
    </w:p>
    <w:p>
      <w:pPr>
        <w:pStyle w:val="Subsection"/>
        <w:rPr>
          <w:ins w:id="1076" w:author="Master Repository Process" w:date="2025-07-04T11:43:00Z"/>
        </w:rPr>
      </w:pPr>
      <w:ins w:id="1077" w:author="Master Repository Process" w:date="2025-07-04T11:43:00Z">
        <w:r>
          <w:tab/>
          <w:t>(2)</w:t>
        </w:r>
        <w:r>
          <w:tab/>
          <w:t xml:space="preserve">An application for an order to produce must be made to a JP in accordance with Division 3, which applies for that purpose — </w:t>
        </w:r>
      </w:ins>
    </w:p>
    <w:p>
      <w:pPr>
        <w:pStyle w:val="Indenta"/>
        <w:rPr>
          <w:ins w:id="1078" w:author="Master Repository Process" w:date="2025-07-04T11:43:00Z"/>
        </w:rPr>
      </w:pPr>
      <w:ins w:id="1079" w:author="Master Repository Process" w:date="2025-07-04T11:43:00Z">
        <w:r>
          <w:tab/>
          <w:t>(a)</w:t>
        </w:r>
        <w:r>
          <w:tab/>
          <w:t>as if a reference in that Division to a magistrate were a reference to a JP; and</w:t>
        </w:r>
      </w:ins>
    </w:p>
    <w:p>
      <w:pPr>
        <w:pStyle w:val="Indenta"/>
        <w:rPr>
          <w:ins w:id="1080" w:author="Master Repository Process" w:date="2025-07-04T11:43:00Z"/>
        </w:rPr>
      </w:pPr>
      <w:ins w:id="1081" w:author="Master Repository Process" w:date="2025-07-04T11:43:00Z">
        <w:r>
          <w:tab/>
          <w:t>(b)</w:t>
        </w:r>
        <w:r>
          <w:tab/>
          <w:t>with any other necessary changes.</w:t>
        </w:r>
      </w:ins>
    </w:p>
    <w:p>
      <w:pPr>
        <w:pStyle w:val="Subsection"/>
        <w:rPr>
          <w:ins w:id="1082" w:author="Master Repository Process" w:date="2025-07-04T11:43:00Z"/>
        </w:rPr>
      </w:pPr>
      <w:ins w:id="1083" w:author="Master Repository Process" w:date="2025-07-04T11:43:00Z">
        <w:r>
          <w:tab/>
          <w:t>(3)</w:t>
        </w:r>
        <w:r>
          <w:tab/>
          <w:t xml:space="preserve">An application for an order to produce a business record must — </w:t>
        </w:r>
      </w:ins>
    </w:p>
    <w:p>
      <w:pPr>
        <w:pStyle w:val="Indenta"/>
        <w:rPr>
          <w:ins w:id="1084" w:author="Master Repository Process" w:date="2025-07-04T11:43:00Z"/>
        </w:rPr>
      </w:pPr>
      <w:ins w:id="1085" w:author="Master Repository Process" w:date="2025-07-04T11:43:00Z">
        <w:r>
          <w:tab/>
          <w:t>(a)</w:t>
        </w:r>
        <w:r>
          <w:tab/>
          <w:t>state the applicant’s official details; and</w:t>
        </w:r>
      </w:ins>
    </w:p>
    <w:p>
      <w:pPr>
        <w:pStyle w:val="Indenta"/>
        <w:rPr>
          <w:ins w:id="1086" w:author="Master Repository Process" w:date="2025-07-04T11:43:00Z"/>
        </w:rPr>
      </w:pPr>
      <w:ins w:id="1087" w:author="Master Repository Process" w:date="2025-07-04T11:43:00Z">
        <w:r>
          <w:tab/>
          <w:t>(b)</w:t>
        </w:r>
        <w:r>
          <w:tab/>
          <w:t>state the purpose for which the order is required; and</w:t>
        </w:r>
      </w:ins>
    </w:p>
    <w:p>
      <w:pPr>
        <w:pStyle w:val="Indenta"/>
        <w:rPr>
          <w:ins w:id="1088" w:author="Master Repository Process" w:date="2025-07-04T11:43:00Z"/>
        </w:rPr>
      </w:pPr>
      <w:ins w:id="1089" w:author="Master Repository Process" w:date="2025-07-04T11:43:00Z">
        <w:r>
          <w:tab/>
          <w:t>(c)</w:t>
        </w:r>
        <w:r>
          <w:tab/>
          <w:t>set out the information prescribed by the regulations (if any); and</w:t>
        </w:r>
      </w:ins>
    </w:p>
    <w:p>
      <w:pPr>
        <w:pStyle w:val="Indenta"/>
        <w:rPr>
          <w:ins w:id="1090" w:author="Master Repository Process" w:date="2025-07-04T11:43:00Z"/>
        </w:rPr>
      </w:pPr>
      <w:ins w:id="1091" w:author="Master Repository Process" w:date="2025-07-04T11:43:00Z">
        <w:r>
          <w:tab/>
          <w:t>(d)</w:t>
        </w:r>
        <w:r>
          <w:tab/>
          <w:t>state the name of the person to whom the order will apply; and</w:t>
        </w:r>
      </w:ins>
    </w:p>
    <w:p>
      <w:pPr>
        <w:pStyle w:val="Indenta"/>
        <w:rPr>
          <w:ins w:id="1092" w:author="Master Repository Process" w:date="2025-07-04T11:43:00Z"/>
        </w:rPr>
      </w:pPr>
      <w:ins w:id="1093" w:author="Master Repository Process" w:date="2025-07-04T11:43:00Z">
        <w:r>
          <w:tab/>
          <w:t>(e)</w:t>
        </w:r>
        <w:r>
          <w:tab/>
          <w:t>state that the person is not suspected of having committed an offence; and</w:t>
        </w:r>
      </w:ins>
    </w:p>
    <w:p>
      <w:pPr>
        <w:pStyle w:val="Indenta"/>
        <w:rPr>
          <w:ins w:id="1094" w:author="Master Repository Process" w:date="2025-07-04T11:43:00Z"/>
        </w:rPr>
      </w:pPr>
      <w:ins w:id="1095" w:author="Master Repository Process" w:date="2025-07-04T11:43:00Z">
        <w:r>
          <w:tab/>
          <w:t>(f)</w:t>
        </w:r>
        <w:r>
          <w:tab/>
          <w:t>describe with reasonable particularity the business record or class of business record that the applicant wants the person to produce; and</w:t>
        </w:r>
      </w:ins>
    </w:p>
    <w:p>
      <w:pPr>
        <w:pStyle w:val="Indenta"/>
        <w:rPr>
          <w:ins w:id="1096" w:author="Master Repository Process" w:date="2025-07-04T11:43:00Z"/>
        </w:rPr>
      </w:pPr>
      <w:ins w:id="1097" w:author="Master Repository Process" w:date="2025-07-04T11:43:00Z">
        <w:r>
          <w:tab/>
          <w:t>(g)</w:t>
        </w:r>
        <w:r>
          <w:tab/>
          <w:t>state the reason the applicant reasonably believes the business record or class of business record is relevant to the investigation; and</w:t>
        </w:r>
      </w:ins>
    </w:p>
    <w:p>
      <w:pPr>
        <w:pStyle w:val="Indenta"/>
        <w:rPr>
          <w:ins w:id="1098" w:author="Master Repository Process" w:date="2025-07-04T11:43:00Z"/>
        </w:rPr>
      </w:pPr>
      <w:ins w:id="1099" w:author="Master Repository Process" w:date="2025-07-04T11:43:00Z">
        <w:r>
          <w:tab/>
          <w:t>(h)</w:t>
        </w:r>
        <w:r>
          <w:tab/>
          <w:t>state whether the original or a copy of the business record or class of business record is required.</w:t>
        </w:r>
      </w:ins>
    </w:p>
    <w:p>
      <w:pPr>
        <w:pStyle w:val="Heading5"/>
        <w:rPr>
          <w:ins w:id="1100" w:author="Master Repository Process" w:date="2025-07-04T11:43:00Z"/>
        </w:rPr>
      </w:pPr>
      <w:bookmarkStart w:id="1101" w:name="_Toc181112604"/>
      <w:bookmarkStart w:id="1102" w:name="_Toc186808239"/>
      <w:ins w:id="1103" w:author="Master Repository Process" w:date="2025-07-04T11:43:00Z">
        <w:r>
          <w:rPr>
            <w:rStyle w:val="CharSectno"/>
          </w:rPr>
          <w:t>107</w:t>
        </w:r>
        <w:r>
          <w:t>.</w:t>
        </w:r>
        <w:r>
          <w:tab/>
          <w:t>Issue of orders to produce</w:t>
        </w:r>
        <w:bookmarkEnd w:id="1101"/>
        <w:bookmarkEnd w:id="1102"/>
      </w:ins>
    </w:p>
    <w:p>
      <w:pPr>
        <w:pStyle w:val="Subsection"/>
        <w:rPr>
          <w:ins w:id="1104" w:author="Master Repository Process" w:date="2025-07-04T11:43:00Z"/>
        </w:rPr>
      </w:pPr>
      <w:ins w:id="1105" w:author="Master Repository Process" w:date="2025-07-04T11:43:00Z">
        <w:r>
          <w:tab/>
          <w:t>(1)</w:t>
        </w:r>
        <w:r>
          <w:tab/>
          <w:t>On an application made under section 106(1), a JP may issue an order to produce a business record if satisfied that, in relation to each of the matters in section 106(1) that the applicant suspects, there are reasonable grounds for the applicant to have that suspicion.</w:t>
        </w:r>
      </w:ins>
    </w:p>
    <w:p>
      <w:pPr>
        <w:pStyle w:val="Subsection"/>
        <w:rPr>
          <w:ins w:id="1106" w:author="Master Repository Process" w:date="2025-07-04T11:43:00Z"/>
        </w:rPr>
      </w:pPr>
      <w:ins w:id="1107" w:author="Master Repository Process" w:date="2025-07-04T11:43:00Z">
        <w:r>
          <w:tab/>
          <w:t>(2)</w:t>
        </w:r>
        <w:r>
          <w:tab/>
          <w:t xml:space="preserve">An order to produce must contain the following information — </w:t>
        </w:r>
      </w:ins>
    </w:p>
    <w:p>
      <w:pPr>
        <w:pStyle w:val="Indenta"/>
        <w:rPr>
          <w:ins w:id="1108" w:author="Master Repository Process" w:date="2025-07-04T11:43:00Z"/>
        </w:rPr>
      </w:pPr>
      <w:ins w:id="1109" w:author="Master Repository Process" w:date="2025-07-04T11:43:00Z">
        <w:r>
          <w:tab/>
          <w:t>(a)</w:t>
        </w:r>
        <w:r>
          <w:tab/>
          <w:t>the applicant’s official details;</w:t>
        </w:r>
      </w:ins>
    </w:p>
    <w:p>
      <w:pPr>
        <w:pStyle w:val="Indenta"/>
        <w:rPr>
          <w:ins w:id="1110" w:author="Master Repository Process" w:date="2025-07-04T11:43:00Z"/>
        </w:rPr>
      </w:pPr>
      <w:ins w:id="1111" w:author="Master Repository Process" w:date="2025-07-04T11:43:00Z">
        <w:r>
          <w:tab/>
          <w:t>(b)</w:t>
        </w:r>
        <w:r>
          <w:tab/>
          <w:t>the name of the person to whom the order applies;</w:t>
        </w:r>
      </w:ins>
    </w:p>
    <w:p>
      <w:pPr>
        <w:pStyle w:val="Indenta"/>
        <w:rPr>
          <w:ins w:id="1112" w:author="Master Repository Process" w:date="2025-07-04T11:43:00Z"/>
        </w:rPr>
      </w:pPr>
      <w:ins w:id="1113" w:author="Master Repository Process" w:date="2025-07-04T11:43:00Z">
        <w:r>
          <w:tab/>
          <w:t>(c)</w:t>
        </w:r>
        <w:r>
          <w:tab/>
          <w:t>a reasonably particular description of the business record or class of business record to be produced by the person;</w:t>
        </w:r>
      </w:ins>
    </w:p>
    <w:p>
      <w:pPr>
        <w:pStyle w:val="Indenta"/>
        <w:rPr>
          <w:ins w:id="1114" w:author="Master Repository Process" w:date="2025-07-04T11:43:00Z"/>
        </w:rPr>
      </w:pPr>
      <w:ins w:id="1115" w:author="Master Repository Process" w:date="2025-07-04T11:43:00Z">
        <w:r>
          <w:tab/>
          <w:t>(d)</w:t>
        </w:r>
        <w:r>
          <w:tab/>
          <w:t>an order that the person produce the record or records;</w:t>
        </w:r>
      </w:ins>
    </w:p>
    <w:p>
      <w:pPr>
        <w:pStyle w:val="Indenta"/>
        <w:rPr>
          <w:ins w:id="1116" w:author="Master Repository Process" w:date="2025-07-04T11:43:00Z"/>
        </w:rPr>
      </w:pPr>
      <w:ins w:id="1117" w:author="Master Repository Process" w:date="2025-07-04T11:43:00Z">
        <w:r>
          <w:tab/>
          <w:t>(e)</w:t>
        </w:r>
        <w:r>
          <w:tab/>
          <w:t>whether the original or a copy of the record or records is required;</w:t>
        </w:r>
      </w:ins>
    </w:p>
    <w:p>
      <w:pPr>
        <w:pStyle w:val="Indenta"/>
        <w:rPr>
          <w:ins w:id="1118" w:author="Master Repository Process" w:date="2025-07-04T11:43:00Z"/>
        </w:rPr>
      </w:pPr>
      <w:ins w:id="1119" w:author="Master Repository Process" w:date="2025-07-04T11:43:00Z">
        <w:r>
          <w:tab/>
          <w:t>(f)</w:t>
        </w:r>
        <w:r>
          <w:tab/>
          <w:t>whether a paper, electronic or other version of the record or records is required;</w:t>
        </w:r>
      </w:ins>
    </w:p>
    <w:p>
      <w:pPr>
        <w:pStyle w:val="Indenta"/>
        <w:rPr>
          <w:ins w:id="1120" w:author="Master Repository Process" w:date="2025-07-04T11:43:00Z"/>
        </w:rPr>
      </w:pPr>
      <w:ins w:id="1121" w:author="Master Repository Process" w:date="2025-07-04T11:43:00Z">
        <w:r>
          <w:tab/>
          <w:t>(g)</w:t>
        </w:r>
        <w:r>
          <w:tab/>
          <w:t>the place where the record or records are to be produced;</w:t>
        </w:r>
      </w:ins>
    </w:p>
    <w:p>
      <w:pPr>
        <w:pStyle w:val="Indenta"/>
        <w:rPr>
          <w:ins w:id="1122" w:author="Master Repository Process" w:date="2025-07-04T11:43:00Z"/>
        </w:rPr>
      </w:pPr>
      <w:ins w:id="1123" w:author="Master Repository Process" w:date="2025-07-04T11:43:00Z">
        <w:r>
          <w:tab/>
          <w:t>(h)</w:t>
        </w:r>
        <w:r>
          <w:tab/>
          <w:t>the date on or before which the order must be obeyed, which must allow a reasonable period for the person to obey the order;</w:t>
        </w:r>
      </w:ins>
    </w:p>
    <w:p>
      <w:pPr>
        <w:pStyle w:val="Indenta"/>
        <w:rPr>
          <w:ins w:id="1124" w:author="Master Repository Process" w:date="2025-07-04T11:43:00Z"/>
        </w:rPr>
      </w:pPr>
      <w:ins w:id="1125" w:author="Master Repository Process" w:date="2025-07-04T11:43:00Z">
        <w:r>
          <w:tab/>
          <w:t>(i)</w:t>
        </w:r>
        <w:r>
          <w:tab/>
          <w:t>the name of the JP who issued the order;</w:t>
        </w:r>
      </w:ins>
    </w:p>
    <w:p>
      <w:pPr>
        <w:pStyle w:val="Indenta"/>
        <w:rPr>
          <w:ins w:id="1126" w:author="Master Repository Process" w:date="2025-07-04T11:43:00Z"/>
        </w:rPr>
      </w:pPr>
      <w:ins w:id="1127" w:author="Master Repository Process" w:date="2025-07-04T11:43:00Z">
        <w:r>
          <w:tab/>
          <w:t>(j)</w:t>
        </w:r>
        <w:r>
          <w:tab/>
          <w:t>the date and time when the order was issued.</w:t>
        </w:r>
      </w:ins>
    </w:p>
    <w:p>
      <w:pPr>
        <w:pStyle w:val="Subsection"/>
        <w:rPr>
          <w:ins w:id="1128" w:author="Master Repository Process" w:date="2025-07-04T11:43:00Z"/>
        </w:rPr>
      </w:pPr>
      <w:ins w:id="1129" w:author="Master Repository Process" w:date="2025-07-04T11:43:00Z">
        <w:r>
          <w:tab/>
          <w:t>(3)</w:t>
        </w:r>
        <w:r>
          <w:tab/>
          <w:t>An order to produce must be in the form prescribed by the regulations.</w:t>
        </w:r>
      </w:ins>
    </w:p>
    <w:p>
      <w:pPr>
        <w:pStyle w:val="Subsection"/>
        <w:rPr>
          <w:ins w:id="1130" w:author="Master Repository Process" w:date="2025-07-04T11:43:00Z"/>
        </w:rPr>
      </w:pPr>
      <w:ins w:id="1131" w:author="Master Repository Process" w:date="2025-07-04T11:43:00Z">
        <w:r>
          <w:tab/>
          <w:t>(4)</w:t>
        </w:r>
        <w:r>
          <w:tab/>
          <w:t>If a JP refuses to issue an order to produce, the JP must record on the application the fact of, the date and time of, and the reasons for, the refusal.</w:t>
        </w:r>
      </w:ins>
    </w:p>
    <w:p>
      <w:pPr>
        <w:pStyle w:val="Heading5"/>
        <w:rPr>
          <w:ins w:id="1132" w:author="Master Repository Process" w:date="2025-07-04T11:43:00Z"/>
        </w:rPr>
      </w:pPr>
      <w:bookmarkStart w:id="1133" w:name="_Toc181112605"/>
      <w:bookmarkStart w:id="1134" w:name="_Toc186808240"/>
      <w:ins w:id="1135" w:author="Master Repository Process" w:date="2025-07-04T11:43:00Z">
        <w:r>
          <w:rPr>
            <w:rStyle w:val="CharSectno"/>
          </w:rPr>
          <w:t>108</w:t>
        </w:r>
        <w:r>
          <w:t>.</w:t>
        </w:r>
        <w:r>
          <w:tab/>
          <w:t>Service of orders to produce</w:t>
        </w:r>
        <w:bookmarkEnd w:id="1133"/>
        <w:bookmarkEnd w:id="1134"/>
      </w:ins>
    </w:p>
    <w:p>
      <w:pPr>
        <w:pStyle w:val="Subsection"/>
        <w:rPr>
          <w:ins w:id="1136" w:author="Master Repository Process" w:date="2025-07-04T11:43:00Z"/>
        </w:rPr>
      </w:pPr>
      <w:ins w:id="1137" w:author="Master Repository Process" w:date="2025-07-04T11:43:00Z">
        <w:r>
          <w:tab/>
          <w:t>(1)</w:t>
        </w:r>
        <w:r>
          <w:tab/>
          <w:t>An order to produce must be served on the person to whom it applies as soon as practicable after it is issued.</w:t>
        </w:r>
      </w:ins>
    </w:p>
    <w:p>
      <w:pPr>
        <w:pStyle w:val="Subsection"/>
        <w:rPr>
          <w:ins w:id="1138" w:author="Master Repository Process" w:date="2025-07-04T11:43:00Z"/>
        </w:rPr>
      </w:pPr>
      <w:ins w:id="1139" w:author="Master Repository Process" w:date="2025-07-04T11:43:00Z">
        <w:r>
          <w:tab/>
          <w:t>(2)</w:t>
        </w:r>
        <w:r>
          <w:tab/>
          <w:t>An order to produce may be served by personal service or by post or, with the consent of the person to be served, by email or fax or in some other way agreed with the person.</w:t>
        </w:r>
      </w:ins>
    </w:p>
    <w:p>
      <w:pPr>
        <w:pStyle w:val="Heading5"/>
        <w:rPr>
          <w:ins w:id="1140" w:author="Master Repository Process" w:date="2025-07-04T11:43:00Z"/>
        </w:rPr>
      </w:pPr>
      <w:bookmarkStart w:id="1141" w:name="_Toc181112606"/>
      <w:bookmarkStart w:id="1142" w:name="_Toc186808241"/>
      <w:ins w:id="1143" w:author="Master Repository Process" w:date="2025-07-04T11:43:00Z">
        <w:r>
          <w:rPr>
            <w:rStyle w:val="CharSectno"/>
          </w:rPr>
          <w:t>109</w:t>
        </w:r>
        <w:r>
          <w:t>.</w:t>
        </w:r>
        <w:r>
          <w:tab/>
          <w:t>Effect of orders to produce</w:t>
        </w:r>
        <w:bookmarkEnd w:id="1141"/>
        <w:bookmarkEnd w:id="1142"/>
      </w:ins>
    </w:p>
    <w:p>
      <w:pPr>
        <w:pStyle w:val="Subsection"/>
        <w:rPr>
          <w:ins w:id="1144" w:author="Master Repository Process" w:date="2025-07-04T11:43:00Z"/>
        </w:rPr>
      </w:pPr>
      <w:ins w:id="1145" w:author="Master Repository Process" w:date="2025-07-04T11:43:00Z">
        <w:r>
          <w:tab/>
          <w:t>(1)</w:t>
        </w:r>
        <w:r>
          <w:tab/>
          <w:t>An order to produce has effect according to its content.</w:t>
        </w:r>
      </w:ins>
    </w:p>
    <w:p>
      <w:pPr>
        <w:pStyle w:val="Subsection"/>
        <w:rPr>
          <w:ins w:id="1146" w:author="Master Repository Process" w:date="2025-07-04T11:43:00Z"/>
        </w:rPr>
      </w:pPr>
      <w:ins w:id="1147" w:author="Master Repository Process" w:date="2025-07-04T11:43:00Z">
        <w:r>
          <w:tab/>
          <w:t>(2)</w:t>
        </w:r>
        <w:r>
          <w:tab/>
          <w:t>A person who is served with an order to produce and who, without reasonable excuse, does not obey it commits an offence.</w:t>
        </w:r>
      </w:ins>
    </w:p>
    <w:p>
      <w:pPr>
        <w:pStyle w:val="Penstart"/>
        <w:rPr>
          <w:ins w:id="1148" w:author="Master Repository Process" w:date="2025-07-04T11:43:00Z"/>
        </w:rPr>
      </w:pPr>
      <w:ins w:id="1149" w:author="Master Repository Process" w:date="2025-07-04T11:43:00Z">
        <w:r>
          <w:tab/>
          <w:t>Penalty for this subsection:</w:t>
        </w:r>
      </w:ins>
    </w:p>
    <w:p>
      <w:pPr>
        <w:pStyle w:val="Penpara"/>
        <w:rPr>
          <w:ins w:id="1150" w:author="Master Repository Process" w:date="2025-07-04T11:43:00Z"/>
        </w:rPr>
      </w:pPr>
      <w:ins w:id="1151" w:author="Master Repository Process" w:date="2025-07-04T11:43:00Z">
        <w:r>
          <w:tab/>
          <w:t>(a)</w:t>
        </w:r>
        <w:r>
          <w:tab/>
          <w:t>for an individual, a fine of $5 000;</w:t>
        </w:r>
      </w:ins>
    </w:p>
    <w:p>
      <w:pPr>
        <w:pStyle w:val="Penpara"/>
        <w:rPr>
          <w:ins w:id="1152" w:author="Master Repository Process" w:date="2025-07-04T11:43:00Z"/>
        </w:rPr>
      </w:pPr>
      <w:ins w:id="1153" w:author="Master Repository Process" w:date="2025-07-04T11:43:00Z">
        <w:r>
          <w:tab/>
          <w:t>(b)</w:t>
        </w:r>
        <w:r>
          <w:tab/>
          <w:t>for a body corporate, a fine of $25 000.</w:t>
        </w:r>
      </w:ins>
    </w:p>
    <w:p>
      <w:pPr>
        <w:pStyle w:val="Heading5"/>
        <w:rPr>
          <w:ins w:id="1154" w:author="Master Repository Process" w:date="2025-07-04T11:43:00Z"/>
        </w:rPr>
      </w:pPr>
      <w:bookmarkStart w:id="1155" w:name="_Toc181112607"/>
      <w:bookmarkStart w:id="1156" w:name="_Toc186808242"/>
      <w:ins w:id="1157" w:author="Master Repository Process" w:date="2025-07-04T11:43:00Z">
        <w:r>
          <w:rPr>
            <w:rStyle w:val="CharSectno"/>
          </w:rPr>
          <w:t>110</w:t>
        </w:r>
        <w:r>
          <w:t>.</w:t>
        </w:r>
        <w:r>
          <w:tab/>
          <w:t>Powers in relation to order to produce</w:t>
        </w:r>
        <w:bookmarkEnd w:id="1155"/>
        <w:bookmarkEnd w:id="1156"/>
      </w:ins>
    </w:p>
    <w:p>
      <w:pPr>
        <w:pStyle w:val="Subsection"/>
        <w:rPr>
          <w:ins w:id="1158" w:author="Master Repository Process" w:date="2025-07-04T11:43:00Z"/>
        </w:rPr>
      </w:pPr>
      <w:ins w:id="1159" w:author="Master Repository Process" w:date="2025-07-04T11:43:00Z">
        <w:r>
          <w:tab/>
          <w:t>(1)</w:t>
        </w:r>
        <w:r>
          <w:tab/>
          <w:t>An authorised officer to whom a business record is produced under an order to produce may retain it for a reasonable time to determine its evidentiary value.</w:t>
        </w:r>
      </w:ins>
    </w:p>
    <w:p>
      <w:pPr>
        <w:pStyle w:val="Subsection"/>
        <w:rPr>
          <w:ins w:id="1160" w:author="Master Repository Process" w:date="2025-07-04T11:43:00Z"/>
        </w:rPr>
      </w:pPr>
      <w:ins w:id="1161" w:author="Master Repository Process" w:date="2025-07-04T11:43:00Z">
        <w:r>
          <w:tab/>
          <w:t>(2)</w:t>
        </w:r>
        <w:r>
          <w:tab/>
          <w:t xml:space="preserve">An authorised officer to whom a business record is produced may, if necessary to preserve the evidentiary value of the record or to subject it to forensic analysis — </w:t>
        </w:r>
      </w:ins>
    </w:p>
    <w:p>
      <w:pPr>
        <w:pStyle w:val="Indenta"/>
        <w:rPr>
          <w:ins w:id="1162" w:author="Master Repository Process" w:date="2025-07-04T11:43:00Z"/>
        </w:rPr>
      </w:pPr>
      <w:ins w:id="1163" w:author="Master Repository Process" w:date="2025-07-04T11:43:00Z">
        <w:r>
          <w:tab/>
          <w:t>(a)</w:t>
        </w:r>
        <w:r>
          <w:tab/>
          <w:t>seize the record; and</w:t>
        </w:r>
      </w:ins>
    </w:p>
    <w:p>
      <w:pPr>
        <w:pStyle w:val="Indenta"/>
        <w:rPr>
          <w:ins w:id="1164" w:author="Master Repository Process" w:date="2025-07-04T11:43:00Z"/>
        </w:rPr>
      </w:pPr>
      <w:ins w:id="1165" w:author="Master Repository Process" w:date="2025-07-04T11:43:00Z">
        <w:r>
          <w:tab/>
          <w:t>(b)</w:t>
        </w:r>
        <w:r>
          <w:tab/>
          <w:t>whether or not the record is seized, make a forensic analysis of it; and</w:t>
        </w:r>
      </w:ins>
    </w:p>
    <w:p>
      <w:pPr>
        <w:pStyle w:val="Indenta"/>
        <w:rPr>
          <w:ins w:id="1166" w:author="Master Repository Process" w:date="2025-07-04T11:43:00Z"/>
        </w:rPr>
      </w:pPr>
      <w:ins w:id="1167" w:author="Master Repository Process" w:date="2025-07-04T11:43:00Z">
        <w:r>
          <w:tab/>
          <w:t>(c)</w:t>
        </w:r>
        <w:r>
          <w:tab/>
          <w:t>make and retain a copy of it.</w:t>
        </w:r>
      </w:ins>
    </w:p>
    <w:p>
      <w:pPr>
        <w:pStyle w:val="Subsection"/>
        <w:rPr>
          <w:ins w:id="1168" w:author="Master Repository Process" w:date="2025-07-04T11:43:00Z"/>
        </w:rPr>
      </w:pPr>
      <w:ins w:id="1169" w:author="Master Repository Process" w:date="2025-07-04T11:43:00Z">
        <w:r>
          <w:tab/>
          <w:t>(3)</w:t>
        </w:r>
        <w:r>
          <w:tab/>
          <w:t>A person who produces a business record in compliance with an order to produce is not liable to any action or remedy by any person at common law for producing that record.</w:t>
        </w:r>
      </w:ins>
    </w:p>
    <w:p>
      <w:pPr>
        <w:pStyle w:val="Heading3"/>
        <w:rPr>
          <w:ins w:id="1170" w:author="Master Repository Process" w:date="2025-07-04T11:43:00Z"/>
        </w:rPr>
      </w:pPr>
      <w:bookmarkStart w:id="1171" w:name="_Toc181112154"/>
      <w:bookmarkStart w:id="1172" w:name="_Toc181112381"/>
      <w:bookmarkStart w:id="1173" w:name="_Toc181112608"/>
      <w:bookmarkStart w:id="1174" w:name="_Toc186795211"/>
      <w:bookmarkStart w:id="1175" w:name="_Toc186801807"/>
      <w:bookmarkStart w:id="1176" w:name="_Toc186804779"/>
      <w:bookmarkStart w:id="1177" w:name="_Toc186804939"/>
      <w:bookmarkStart w:id="1178" w:name="_Toc186808243"/>
      <w:ins w:id="1179" w:author="Master Repository Process" w:date="2025-07-04T11:43:00Z">
        <w:r>
          <w:rPr>
            <w:rStyle w:val="CharDivNo"/>
          </w:rPr>
          <w:t>Division 5</w:t>
        </w:r>
        <w:r>
          <w:t> — </w:t>
        </w:r>
        <w:r>
          <w:rPr>
            <w:rStyle w:val="CharDivText"/>
          </w:rPr>
          <w:t>Seizing things and related matters</w:t>
        </w:r>
        <w:bookmarkEnd w:id="1171"/>
        <w:bookmarkEnd w:id="1172"/>
        <w:bookmarkEnd w:id="1173"/>
        <w:bookmarkEnd w:id="1174"/>
        <w:bookmarkEnd w:id="1175"/>
        <w:bookmarkEnd w:id="1176"/>
        <w:bookmarkEnd w:id="1177"/>
        <w:bookmarkEnd w:id="1178"/>
      </w:ins>
    </w:p>
    <w:p>
      <w:pPr>
        <w:pStyle w:val="Heading4"/>
        <w:rPr>
          <w:ins w:id="1180" w:author="Master Repository Process" w:date="2025-07-04T11:43:00Z"/>
        </w:rPr>
      </w:pPr>
      <w:bookmarkStart w:id="1181" w:name="_Toc181112155"/>
      <w:bookmarkStart w:id="1182" w:name="_Toc181112382"/>
      <w:bookmarkStart w:id="1183" w:name="_Toc181112609"/>
      <w:bookmarkStart w:id="1184" w:name="_Toc186795212"/>
      <w:bookmarkStart w:id="1185" w:name="_Toc186801808"/>
      <w:bookmarkStart w:id="1186" w:name="_Toc186804780"/>
      <w:bookmarkStart w:id="1187" w:name="_Toc186804940"/>
      <w:bookmarkStart w:id="1188" w:name="_Toc186808244"/>
      <w:ins w:id="1189" w:author="Master Repository Process" w:date="2025-07-04T11:43:00Z">
        <w:r>
          <w:t>Subdivision 1 — Seizing of things</w:t>
        </w:r>
        <w:bookmarkEnd w:id="1181"/>
        <w:bookmarkEnd w:id="1182"/>
        <w:bookmarkEnd w:id="1183"/>
        <w:bookmarkEnd w:id="1184"/>
        <w:bookmarkEnd w:id="1185"/>
        <w:bookmarkEnd w:id="1186"/>
        <w:bookmarkEnd w:id="1187"/>
        <w:bookmarkEnd w:id="1188"/>
      </w:ins>
    </w:p>
    <w:p>
      <w:pPr>
        <w:pStyle w:val="Heading5"/>
        <w:rPr>
          <w:ins w:id="1190" w:author="Master Repository Process" w:date="2025-07-04T11:43:00Z"/>
        </w:rPr>
      </w:pPr>
      <w:bookmarkStart w:id="1191" w:name="_Toc181112610"/>
      <w:bookmarkStart w:id="1192" w:name="_Toc186808245"/>
      <w:ins w:id="1193" w:author="Master Repository Process" w:date="2025-07-04T11:43:00Z">
        <w:r>
          <w:rPr>
            <w:rStyle w:val="CharSectno"/>
          </w:rPr>
          <w:t>111</w:t>
        </w:r>
        <w:r>
          <w:t>.</w:t>
        </w:r>
        <w:r>
          <w:tab/>
          <w:t>Application</w:t>
        </w:r>
        <w:bookmarkEnd w:id="1191"/>
        <w:bookmarkEnd w:id="1192"/>
      </w:ins>
    </w:p>
    <w:p>
      <w:pPr>
        <w:pStyle w:val="Subsection"/>
        <w:rPr>
          <w:ins w:id="1194" w:author="Master Repository Process" w:date="2025-07-04T11:43:00Z"/>
        </w:rPr>
      </w:pPr>
      <w:ins w:id="1195" w:author="Master Repository Process" w:date="2025-07-04T11:43:00Z">
        <w:r>
          <w:tab/>
        </w:r>
        <w:r>
          <w:tab/>
          <w:t>This Subdivision applies to and in relation to the seizing under this Part of a thing.</w:t>
        </w:r>
      </w:ins>
    </w:p>
    <w:p>
      <w:pPr>
        <w:pStyle w:val="Heading5"/>
        <w:rPr>
          <w:ins w:id="1196" w:author="Master Repository Process" w:date="2025-07-04T11:43:00Z"/>
        </w:rPr>
      </w:pPr>
      <w:bookmarkStart w:id="1197" w:name="_Toc181112611"/>
      <w:bookmarkStart w:id="1198" w:name="_Toc186808246"/>
      <w:ins w:id="1199" w:author="Master Repository Process" w:date="2025-07-04T11:43:00Z">
        <w:r>
          <w:rPr>
            <w:rStyle w:val="CharSectno"/>
          </w:rPr>
          <w:t>112</w:t>
        </w:r>
        <w:r>
          <w:t>.</w:t>
        </w:r>
        <w:r>
          <w:tab/>
          <w:t>Grounds for seizing things</w:t>
        </w:r>
        <w:bookmarkEnd w:id="1197"/>
        <w:bookmarkEnd w:id="1198"/>
      </w:ins>
    </w:p>
    <w:p>
      <w:pPr>
        <w:pStyle w:val="Subsection"/>
        <w:rPr>
          <w:ins w:id="1200" w:author="Master Repository Process" w:date="2025-07-04T11:43:00Z"/>
        </w:rPr>
      </w:pPr>
      <w:ins w:id="1201" w:author="Master Repository Process" w:date="2025-07-04T11:43:00Z">
        <w:r>
          <w:tab/>
        </w:r>
        <w:r>
          <w:tab/>
          <w:t xml:space="preserve">If this Part provides that an authorised officer may seize a thing, the authorised officer may do so only if the authorised officer reasonably suspects that it is necessary to seize the thing for 1 or more of the following purposes — </w:t>
        </w:r>
      </w:ins>
    </w:p>
    <w:p>
      <w:pPr>
        <w:pStyle w:val="Indenta"/>
        <w:rPr>
          <w:ins w:id="1202" w:author="Master Repository Process" w:date="2025-07-04T11:43:00Z"/>
        </w:rPr>
      </w:pPr>
      <w:ins w:id="1203" w:author="Master Repository Process" w:date="2025-07-04T11:43:00Z">
        <w:r>
          <w:tab/>
          <w:t>(a)</w:t>
        </w:r>
        <w:r>
          <w:tab/>
          <w:t>to prevent it from being concealed, disturbed or lost;</w:t>
        </w:r>
      </w:ins>
    </w:p>
    <w:p>
      <w:pPr>
        <w:pStyle w:val="Indenta"/>
        <w:rPr>
          <w:ins w:id="1204" w:author="Master Repository Process" w:date="2025-07-04T11:43:00Z"/>
        </w:rPr>
      </w:pPr>
      <w:ins w:id="1205" w:author="Master Repository Process" w:date="2025-07-04T11:43:00Z">
        <w:r>
          <w:tab/>
          <w:t>(b)</w:t>
        </w:r>
        <w:r>
          <w:tab/>
          <w:t>to preserve its evidentiary value;</w:t>
        </w:r>
      </w:ins>
    </w:p>
    <w:p>
      <w:pPr>
        <w:pStyle w:val="Indenta"/>
        <w:rPr>
          <w:ins w:id="1206" w:author="Master Repository Process" w:date="2025-07-04T11:43:00Z"/>
        </w:rPr>
      </w:pPr>
      <w:ins w:id="1207" w:author="Master Repository Process" w:date="2025-07-04T11:43:00Z">
        <w:r>
          <w:tab/>
          <w:t>(c)</w:t>
        </w:r>
        <w:r>
          <w:tab/>
          <w:t>to subject it to forensic analysis;</w:t>
        </w:r>
      </w:ins>
    </w:p>
    <w:p>
      <w:pPr>
        <w:pStyle w:val="Indenta"/>
        <w:rPr>
          <w:ins w:id="1208" w:author="Master Repository Process" w:date="2025-07-04T11:43:00Z"/>
        </w:rPr>
      </w:pPr>
      <w:ins w:id="1209" w:author="Master Repository Process" w:date="2025-07-04T11:43:00Z">
        <w:r>
          <w:tab/>
          <w:t>(d)</w:t>
        </w:r>
        <w:r>
          <w:tab/>
          <w:t>to prevent it from being used in the commission of an offence.</w:t>
        </w:r>
      </w:ins>
    </w:p>
    <w:p>
      <w:pPr>
        <w:pStyle w:val="Heading5"/>
        <w:rPr>
          <w:ins w:id="1210" w:author="Master Repository Process" w:date="2025-07-04T11:43:00Z"/>
        </w:rPr>
      </w:pPr>
      <w:bookmarkStart w:id="1211" w:name="_Toc181112612"/>
      <w:bookmarkStart w:id="1212" w:name="_Toc186808247"/>
      <w:ins w:id="1213" w:author="Master Repository Process" w:date="2025-07-04T11:43:00Z">
        <w:r>
          <w:rPr>
            <w:rStyle w:val="CharSectno"/>
          </w:rPr>
          <w:t>113</w:t>
        </w:r>
        <w:r>
          <w:t>.</w:t>
        </w:r>
        <w:r>
          <w:tab/>
          <w:t>Records relevant to offence</w:t>
        </w:r>
        <w:bookmarkEnd w:id="1211"/>
        <w:bookmarkEnd w:id="1212"/>
      </w:ins>
    </w:p>
    <w:p>
      <w:pPr>
        <w:pStyle w:val="Subsection"/>
        <w:rPr>
          <w:ins w:id="1214" w:author="Master Repository Process" w:date="2025-07-04T11:43:00Z"/>
        </w:rPr>
      </w:pPr>
      <w:ins w:id="1215" w:author="Master Repository Process" w:date="2025-07-04T11:43:00Z">
        <w:r>
          <w:tab/>
          <w:t>(1)</w:t>
        </w:r>
        <w:r>
          <w:tab/>
          <w:t>If a record may be seized, the authorised officer authorised to seize it may, if practicable, reproduce the record, whether or not in the same form, and instead seize the reproduction.</w:t>
        </w:r>
      </w:ins>
    </w:p>
    <w:p>
      <w:pPr>
        <w:pStyle w:val="PermNoteHeading"/>
        <w:rPr>
          <w:ins w:id="1216" w:author="Master Repository Process" w:date="2025-07-04T11:43:00Z"/>
        </w:rPr>
      </w:pPr>
      <w:ins w:id="1217" w:author="Master Repository Process" w:date="2025-07-04T11:43:00Z">
        <w:r>
          <w:tab/>
          <w:t>Example for this subsection:</w:t>
        </w:r>
      </w:ins>
    </w:p>
    <w:p>
      <w:pPr>
        <w:pStyle w:val="PermNoteText"/>
        <w:rPr>
          <w:ins w:id="1218" w:author="Master Repository Process" w:date="2025-07-04T11:43:00Z"/>
        </w:rPr>
      </w:pPr>
      <w:ins w:id="1219" w:author="Master Repository Process" w:date="2025-07-04T11:43:00Z">
        <w:r>
          <w:tab/>
        </w:r>
        <w:r>
          <w:tab/>
          <w:t>A record on a computer could be reproduced by printing it out on paper or copying it to a data storage device and the paper or data storage device could then be seized.</w:t>
        </w:r>
      </w:ins>
    </w:p>
    <w:p>
      <w:pPr>
        <w:pStyle w:val="Subsection"/>
        <w:rPr>
          <w:ins w:id="1220" w:author="Master Repository Process" w:date="2025-07-04T11:43:00Z"/>
        </w:rPr>
      </w:pPr>
      <w:ins w:id="1221" w:author="Master Repository Process" w:date="2025-07-04T11:43:00Z">
        <w:r>
          <w:tab/>
          <w:t>(2)</w:t>
        </w:r>
        <w:r>
          <w:tab/>
          <w:t>If a record is seized, the authorised officer authorised to seize it may copy or take extracts from the record.</w:t>
        </w:r>
      </w:ins>
    </w:p>
    <w:p>
      <w:pPr>
        <w:pStyle w:val="Subsection"/>
        <w:rPr>
          <w:ins w:id="1222" w:author="Master Repository Process" w:date="2025-07-04T11:43:00Z"/>
        </w:rPr>
      </w:pPr>
      <w:ins w:id="1223" w:author="Master Repository Process" w:date="2025-07-04T11:43:00Z">
        <w:r>
          <w:tab/>
          <w:t>(3)</w:t>
        </w:r>
        <w:r>
          <w:tab/>
          <w:t>Subsection (4) applies if a record is seized and a person who appears entitled to possession of the record, and who does not already have a copy of the record, requests a copy of it.</w:t>
        </w:r>
      </w:ins>
    </w:p>
    <w:p>
      <w:pPr>
        <w:pStyle w:val="Subsection"/>
        <w:rPr>
          <w:ins w:id="1224" w:author="Master Repository Process" w:date="2025-07-04T11:43:00Z"/>
        </w:rPr>
      </w:pPr>
      <w:ins w:id="1225" w:author="Master Repository Process" w:date="2025-07-04T11:43:00Z">
        <w:r>
          <w:tab/>
          <w:t>(4)</w:t>
        </w:r>
        <w:r>
          <w:tab/>
          <w:t xml:space="preserve">The authorised officer must — </w:t>
        </w:r>
      </w:ins>
    </w:p>
    <w:p>
      <w:pPr>
        <w:pStyle w:val="Indenta"/>
        <w:rPr>
          <w:ins w:id="1226" w:author="Master Repository Process" w:date="2025-07-04T11:43:00Z"/>
        </w:rPr>
      </w:pPr>
      <w:ins w:id="1227" w:author="Master Repository Process" w:date="2025-07-04T11:43:00Z">
        <w:r>
          <w:tab/>
          <w:t>(a)</w:t>
        </w:r>
        <w:r>
          <w:tab/>
          <w:t>if it is reasonably practicable to do so, give a copy of the record to the person as soon as practicable after it is seized; or</w:t>
        </w:r>
      </w:ins>
    </w:p>
    <w:p>
      <w:pPr>
        <w:pStyle w:val="Indenta"/>
        <w:rPr>
          <w:ins w:id="1228" w:author="Master Repository Process" w:date="2025-07-04T11:43:00Z"/>
        </w:rPr>
      </w:pPr>
      <w:ins w:id="1229" w:author="Master Repository Process" w:date="2025-07-04T11:43:00Z">
        <w:r>
          <w:tab/>
          <w:t>(b)</w:t>
        </w:r>
        <w:r>
          <w:tab/>
          <w:t>unless the authorised officer reasonably suspects that doing so will jeopardise the evidentiary value of the record, allow the person to inspect the record and to make and keep a copy of it.</w:t>
        </w:r>
      </w:ins>
    </w:p>
    <w:p>
      <w:pPr>
        <w:pStyle w:val="Heading5"/>
        <w:rPr>
          <w:ins w:id="1230" w:author="Master Repository Process" w:date="2025-07-04T11:43:00Z"/>
        </w:rPr>
      </w:pPr>
      <w:bookmarkStart w:id="1231" w:name="_Toc181112613"/>
      <w:bookmarkStart w:id="1232" w:name="_Toc186808248"/>
      <w:ins w:id="1233" w:author="Master Repository Process" w:date="2025-07-04T11:43:00Z">
        <w:r>
          <w:rPr>
            <w:rStyle w:val="CharSectno"/>
          </w:rPr>
          <w:t>114</w:t>
        </w:r>
        <w:r>
          <w:t>.</w:t>
        </w:r>
        <w:r>
          <w:tab/>
          <w:t>Seizing of devices and equipment</w:t>
        </w:r>
        <w:bookmarkEnd w:id="1231"/>
        <w:bookmarkEnd w:id="1232"/>
      </w:ins>
    </w:p>
    <w:p>
      <w:pPr>
        <w:pStyle w:val="Subsection"/>
        <w:rPr>
          <w:ins w:id="1234" w:author="Master Repository Process" w:date="2025-07-04T11:43:00Z"/>
        </w:rPr>
      </w:pPr>
      <w:ins w:id="1235" w:author="Master Repository Process" w:date="2025-07-04T11:43:00Z">
        <w:r>
          <w:tab/>
        </w:r>
        <w:r>
          <w:tab/>
          <w:t>If a record may be seized, an authorised officer may also, subject to section 112, seize any device or equipment in the possession of the person from whom the record may be seized that is reasonably suspected to be needed to gain access to, recover or reproduce the information in the record.</w:t>
        </w:r>
      </w:ins>
    </w:p>
    <w:p>
      <w:pPr>
        <w:pStyle w:val="Heading5"/>
        <w:rPr>
          <w:ins w:id="1236" w:author="Master Repository Process" w:date="2025-07-04T11:43:00Z"/>
        </w:rPr>
      </w:pPr>
      <w:bookmarkStart w:id="1237" w:name="_Toc181112614"/>
      <w:bookmarkStart w:id="1238" w:name="_Toc186808249"/>
      <w:ins w:id="1239" w:author="Master Repository Process" w:date="2025-07-04T11:43:00Z">
        <w:r>
          <w:rPr>
            <w:rStyle w:val="CharSectno"/>
          </w:rPr>
          <w:t>115</w:t>
        </w:r>
        <w:r>
          <w:t>.</w:t>
        </w:r>
        <w:r>
          <w:tab/>
          <w:t>Powers to facilitate seizing of records</w:t>
        </w:r>
        <w:bookmarkEnd w:id="1237"/>
        <w:bookmarkEnd w:id="1238"/>
      </w:ins>
    </w:p>
    <w:p>
      <w:pPr>
        <w:pStyle w:val="Subsection"/>
        <w:keepNext/>
        <w:rPr>
          <w:ins w:id="1240" w:author="Master Repository Process" w:date="2025-07-04T11:43:00Z"/>
        </w:rPr>
      </w:pPr>
      <w:ins w:id="1241" w:author="Master Repository Process" w:date="2025-07-04T11:43:00Z">
        <w:r>
          <w:tab/>
          <w:t>(1)</w:t>
        </w:r>
        <w:r>
          <w:tab/>
          <w:t>An authorised officer may exercise a power under this section for the purpose of seizing a record or exercising a power in section 113(1) or (2).</w:t>
        </w:r>
      </w:ins>
    </w:p>
    <w:p>
      <w:pPr>
        <w:pStyle w:val="Subsection"/>
        <w:rPr>
          <w:ins w:id="1242" w:author="Master Repository Process" w:date="2025-07-04T11:43:00Z"/>
        </w:rPr>
      </w:pPr>
      <w:ins w:id="1243" w:author="Master Repository Process" w:date="2025-07-04T11:43:00Z">
        <w:r>
          <w:tab/>
          <w:t>(2)</w:t>
        </w:r>
        <w:r>
          <w:tab/>
          <w:t xml:space="preserve">An authorised officer may operate any device or equipment, whether seized under section 114 or not, that is — </w:t>
        </w:r>
      </w:ins>
    </w:p>
    <w:p>
      <w:pPr>
        <w:pStyle w:val="Indenta"/>
        <w:rPr>
          <w:ins w:id="1244" w:author="Master Repository Process" w:date="2025-07-04T11:43:00Z"/>
        </w:rPr>
      </w:pPr>
      <w:ins w:id="1245" w:author="Master Repository Process" w:date="2025-07-04T11:43:00Z">
        <w:r>
          <w:tab/>
          <w:t>(a)</w:t>
        </w:r>
        <w:r>
          <w:tab/>
          <w:t>needed to gain access to, recover or make a reproduction of the record; and</w:t>
        </w:r>
      </w:ins>
    </w:p>
    <w:p>
      <w:pPr>
        <w:pStyle w:val="Indenta"/>
        <w:rPr>
          <w:ins w:id="1246" w:author="Master Repository Process" w:date="2025-07-04T11:43:00Z"/>
        </w:rPr>
      </w:pPr>
      <w:ins w:id="1247" w:author="Master Repository Process" w:date="2025-07-04T11:43:00Z">
        <w:r>
          <w:tab/>
          <w:t>(b)</w:t>
        </w:r>
        <w:r>
          <w:tab/>
          <w:t>possessed by the person from whom the record may be seized.</w:t>
        </w:r>
      </w:ins>
    </w:p>
    <w:p>
      <w:pPr>
        <w:pStyle w:val="Subsection"/>
        <w:rPr>
          <w:ins w:id="1248" w:author="Master Repository Process" w:date="2025-07-04T11:43:00Z"/>
        </w:rPr>
      </w:pPr>
      <w:ins w:id="1249" w:author="Master Repository Process" w:date="2025-07-04T11:43:00Z">
        <w:r>
          <w:tab/>
          <w:t>(3)</w:t>
        </w:r>
        <w:r>
          <w:tab/>
          <w:t>Subsection (4) applies if an authorised officer reasonably suspects that the person from whom the record may be seized, or an employee or agent of that person, knows how to gain access to or operate the device or equipment referred to in subsection (2).</w:t>
        </w:r>
      </w:ins>
    </w:p>
    <w:p>
      <w:pPr>
        <w:pStyle w:val="Subsection"/>
        <w:rPr>
          <w:ins w:id="1250" w:author="Master Repository Process" w:date="2025-07-04T11:43:00Z"/>
        </w:rPr>
      </w:pPr>
      <w:ins w:id="1251" w:author="Master Repository Process" w:date="2025-07-04T11:43:00Z">
        <w:r>
          <w:tab/>
          <w:t>(4)</w:t>
        </w:r>
        <w:r>
          <w:tab/>
          <w:t>The authorised officer may direct a person referred to in subsection (3) to provide any information or assistance that is reasonable and necessary to enable the authorised officer to seize the record or exercise the power.</w:t>
        </w:r>
      </w:ins>
    </w:p>
    <w:p>
      <w:pPr>
        <w:pStyle w:val="Heading5"/>
        <w:rPr>
          <w:ins w:id="1252" w:author="Master Repository Process" w:date="2025-07-04T11:43:00Z"/>
        </w:rPr>
      </w:pPr>
      <w:bookmarkStart w:id="1253" w:name="_Toc181112615"/>
      <w:bookmarkStart w:id="1254" w:name="_Toc186808250"/>
      <w:ins w:id="1255" w:author="Master Repository Process" w:date="2025-07-04T11:43:00Z">
        <w:r>
          <w:rPr>
            <w:rStyle w:val="CharSectno"/>
          </w:rPr>
          <w:t>116</w:t>
        </w:r>
        <w:r>
          <w:t>.</w:t>
        </w:r>
        <w:r>
          <w:tab/>
          <w:t>List of seized things to be supplied on request</w:t>
        </w:r>
        <w:bookmarkEnd w:id="1253"/>
        <w:bookmarkEnd w:id="1254"/>
      </w:ins>
    </w:p>
    <w:p>
      <w:pPr>
        <w:pStyle w:val="Subsection"/>
        <w:rPr>
          <w:ins w:id="1256" w:author="Master Repository Process" w:date="2025-07-04T11:43:00Z"/>
        </w:rPr>
      </w:pPr>
      <w:ins w:id="1257" w:author="Master Repository Process" w:date="2025-07-04T11:43:00Z">
        <w:r>
          <w:tab/>
          <w:t>(1)</w:t>
        </w:r>
        <w:r>
          <w:tab/>
          <w:t xml:space="preserve">If an authorised officer seizes any thing, the following persons may ask the authorised officer for a list of what was seized — </w:t>
        </w:r>
      </w:ins>
    </w:p>
    <w:p>
      <w:pPr>
        <w:pStyle w:val="Indenta"/>
        <w:rPr>
          <w:ins w:id="1258" w:author="Master Repository Process" w:date="2025-07-04T11:43:00Z"/>
        </w:rPr>
      </w:pPr>
      <w:ins w:id="1259" w:author="Master Repository Process" w:date="2025-07-04T11:43:00Z">
        <w:r>
          <w:tab/>
          <w:t>(a)</w:t>
        </w:r>
        <w:r>
          <w:tab/>
          <w:t>the person who had custody or control of the thing before it was seized;</w:t>
        </w:r>
      </w:ins>
    </w:p>
    <w:p>
      <w:pPr>
        <w:pStyle w:val="Indenta"/>
        <w:rPr>
          <w:ins w:id="1260" w:author="Master Repository Process" w:date="2025-07-04T11:43:00Z"/>
        </w:rPr>
      </w:pPr>
      <w:ins w:id="1261" w:author="Master Repository Process" w:date="2025-07-04T11:43:00Z">
        <w:r>
          <w:tab/>
          <w:t>(b)</w:t>
        </w:r>
        <w:r>
          <w:tab/>
          <w:t>the occupier of the premises where it was seized.</w:t>
        </w:r>
      </w:ins>
    </w:p>
    <w:p>
      <w:pPr>
        <w:pStyle w:val="Subsection"/>
        <w:rPr>
          <w:ins w:id="1262" w:author="Master Repository Process" w:date="2025-07-04T11:43:00Z"/>
        </w:rPr>
      </w:pPr>
      <w:ins w:id="1263" w:author="Master Repository Process" w:date="2025-07-04T11:43:00Z">
        <w:r>
          <w:tab/>
          <w:t>(2)</w:t>
        </w:r>
        <w:r>
          <w:tab/>
          <w:t>The authorised officer must comply with the request within a reasonable time after it is made.</w:t>
        </w:r>
      </w:ins>
    </w:p>
    <w:p>
      <w:pPr>
        <w:pStyle w:val="Subsection"/>
        <w:rPr>
          <w:ins w:id="1264" w:author="Master Repository Process" w:date="2025-07-04T11:43:00Z"/>
        </w:rPr>
      </w:pPr>
      <w:ins w:id="1265" w:author="Master Repository Process" w:date="2025-07-04T11:43:00Z">
        <w:r>
          <w:tab/>
          <w:t>(3)</w:t>
        </w:r>
        <w:r>
          <w:tab/>
          <w:t>If it is not reasonably practicable to list all the things seized because they are too numerous, the list may give a general description of the things that contains as much detail as is reasonably practicable.</w:t>
        </w:r>
      </w:ins>
    </w:p>
    <w:p>
      <w:pPr>
        <w:pStyle w:val="Subsection"/>
        <w:rPr>
          <w:ins w:id="1266" w:author="Master Repository Process" w:date="2025-07-04T11:43:00Z"/>
        </w:rPr>
      </w:pPr>
      <w:ins w:id="1267" w:author="Master Repository Process" w:date="2025-07-04T11:43:00Z">
        <w:r>
          <w:tab/>
          <w:t>(4)</w:t>
        </w:r>
        <w:r>
          <w:tab/>
          <w:t>This section does not apply in relation to a record if under section 113 a copy of the record was seized or given to the person making the request.</w:t>
        </w:r>
      </w:ins>
    </w:p>
    <w:p>
      <w:pPr>
        <w:pStyle w:val="Heading4"/>
        <w:rPr>
          <w:ins w:id="1268" w:author="Master Repository Process" w:date="2025-07-04T11:43:00Z"/>
        </w:rPr>
      </w:pPr>
      <w:bookmarkStart w:id="1269" w:name="_Toc181112162"/>
      <w:bookmarkStart w:id="1270" w:name="_Toc181112389"/>
      <w:bookmarkStart w:id="1271" w:name="_Toc181112616"/>
      <w:bookmarkStart w:id="1272" w:name="_Toc186795219"/>
      <w:bookmarkStart w:id="1273" w:name="_Toc186801815"/>
      <w:bookmarkStart w:id="1274" w:name="_Toc186804787"/>
      <w:bookmarkStart w:id="1275" w:name="_Toc186804947"/>
      <w:bookmarkStart w:id="1276" w:name="_Toc186808251"/>
      <w:ins w:id="1277" w:author="Master Repository Process" w:date="2025-07-04T11:43:00Z">
        <w:r>
          <w:t>Subdivision 2 — Procedure on seizure of privileged material</w:t>
        </w:r>
        <w:bookmarkEnd w:id="1269"/>
        <w:bookmarkEnd w:id="1270"/>
        <w:bookmarkEnd w:id="1271"/>
        <w:bookmarkEnd w:id="1272"/>
        <w:bookmarkEnd w:id="1273"/>
        <w:bookmarkEnd w:id="1274"/>
        <w:bookmarkEnd w:id="1275"/>
        <w:bookmarkEnd w:id="1276"/>
      </w:ins>
    </w:p>
    <w:p>
      <w:pPr>
        <w:pStyle w:val="Heading5"/>
        <w:rPr>
          <w:ins w:id="1278" w:author="Master Repository Process" w:date="2025-07-04T11:43:00Z"/>
        </w:rPr>
      </w:pPr>
      <w:bookmarkStart w:id="1279" w:name="_Toc181112617"/>
      <w:bookmarkStart w:id="1280" w:name="_Toc186808252"/>
      <w:ins w:id="1281" w:author="Master Repository Process" w:date="2025-07-04T11:43:00Z">
        <w:r>
          <w:rPr>
            <w:rStyle w:val="CharSectno"/>
          </w:rPr>
          <w:t>117</w:t>
        </w:r>
        <w:r>
          <w:t>.</w:t>
        </w:r>
        <w:r>
          <w:tab/>
          <w:t>Terms used</w:t>
        </w:r>
        <w:bookmarkEnd w:id="1279"/>
        <w:bookmarkEnd w:id="1280"/>
      </w:ins>
    </w:p>
    <w:p>
      <w:pPr>
        <w:pStyle w:val="Subsection"/>
        <w:rPr>
          <w:ins w:id="1282" w:author="Master Repository Process" w:date="2025-07-04T11:43:00Z"/>
        </w:rPr>
      </w:pPr>
      <w:ins w:id="1283" w:author="Master Repository Process" w:date="2025-07-04T11:43:00Z">
        <w:r>
          <w:tab/>
        </w:r>
        <w:r>
          <w:tab/>
          <w:t xml:space="preserve">In this Subdivision — </w:t>
        </w:r>
      </w:ins>
    </w:p>
    <w:p>
      <w:pPr>
        <w:pStyle w:val="Defstart"/>
        <w:rPr>
          <w:ins w:id="1284" w:author="Master Repository Process" w:date="2025-07-04T11:43:00Z"/>
        </w:rPr>
      </w:pPr>
      <w:ins w:id="1285" w:author="Master Repository Process" w:date="2025-07-04T11:43:00Z">
        <w:r>
          <w:tab/>
        </w:r>
        <w:r>
          <w:rPr>
            <w:rStyle w:val="CharDefText"/>
          </w:rPr>
          <w:t>court</w:t>
        </w:r>
        <w:r>
          <w:t xml:space="preserve"> means the Magistrates Court;</w:t>
        </w:r>
      </w:ins>
    </w:p>
    <w:p>
      <w:pPr>
        <w:pStyle w:val="Defstart"/>
        <w:rPr>
          <w:ins w:id="1286" w:author="Master Repository Process" w:date="2025-07-04T11:43:00Z"/>
        </w:rPr>
      </w:pPr>
      <w:ins w:id="1287" w:author="Master Repository Process" w:date="2025-07-04T11:43:00Z">
        <w:r>
          <w:tab/>
        </w:r>
        <w:r>
          <w:rPr>
            <w:rStyle w:val="CharDefText"/>
          </w:rPr>
          <w:t>privileged</w:t>
        </w:r>
        <w:r>
          <w:t xml:space="preserve"> means privileged because of 1 or both of the following — </w:t>
        </w:r>
      </w:ins>
    </w:p>
    <w:p>
      <w:pPr>
        <w:pStyle w:val="Defpara"/>
        <w:rPr>
          <w:ins w:id="1288" w:author="Master Repository Process" w:date="2025-07-04T11:43:00Z"/>
        </w:rPr>
      </w:pPr>
      <w:ins w:id="1289" w:author="Master Repository Process" w:date="2025-07-04T11:43:00Z">
        <w:r>
          <w:tab/>
          <w:t>(a)</w:t>
        </w:r>
        <w:r>
          <w:tab/>
          <w:t>legal professional privilege;</w:t>
        </w:r>
      </w:ins>
    </w:p>
    <w:p>
      <w:pPr>
        <w:pStyle w:val="Defpara"/>
        <w:rPr>
          <w:ins w:id="1290" w:author="Master Repository Process" w:date="2025-07-04T11:43:00Z"/>
        </w:rPr>
      </w:pPr>
      <w:ins w:id="1291" w:author="Master Repository Process" w:date="2025-07-04T11:43:00Z">
        <w:r>
          <w:tab/>
          <w:t>(b)</w:t>
        </w:r>
        <w:r>
          <w:tab/>
          <w:t>public interest privilege.</w:t>
        </w:r>
      </w:ins>
    </w:p>
    <w:p>
      <w:pPr>
        <w:pStyle w:val="Heading5"/>
        <w:rPr>
          <w:ins w:id="1292" w:author="Master Repository Process" w:date="2025-07-04T11:43:00Z"/>
        </w:rPr>
      </w:pPr>
      <w:bookmarkStart w:id="1293" w:name="_Toc181112618"/>
      <w:bookmarkStart w:id="1294" w:name="_Toc186808253"/>
      <w:ins w:id="1295" w:author="Master Repository Process" w:date="2025-07-04T11:43:00Z">
        <w:r>
          <w:rPr>
            <w:rStyle w:val="CharSectno"/>
          </w:rPr>
          <w:t>118</w:t>
        </w:r>
        <w:r>
          <w:t>.</w:t>
        </w:r>
        <w:r>
          <w:tab/>
          <w:t>Seizure or production of privileged material</w:t>
        </w:r>
        <w:bookmarkEnd w:id="1293"/>
        <w:bookmarkEnd w:id="1294"/>
      </w:ins>
    </w:p>
    <w:p>
      <w:pPr>
        <w:pStyle w:val="Subsection"/>
        <w:rPr>
          <w:ins w:id="1296" w:author="Master Repository Process" w:date="2025-07-04T11:43:00Z"/>
        </w:rPr>
      </w:pPr>
      <w:ins w:id="1297" w:author="Master Repository Process" w:date="2025-07-04T11:43:00Z">
        <w:r>
          <w:tab/>
        </w:r>
        <w:r>
          <w:tab/>
          <w:t xml:space="preserve">A record that is seized under this Part or that is produced under an order to produce a business record issued under section 107(1) must be dealt with in accordance with this Subdivision if — </w:t>
        </w:r>
      </w:ins>
    </w:p>
    <w:p>
      <w:pPr>
        <w:pStyle w:val="Indenta"/>
        <w:rPr>
          <w:ins w:id="1298" w:author="Master Repository Process" w:date="2025-07-04T11:43:00Z"/>
        </w:rPr>
      </w:pPr>
      <w:ins w:id="1299" w:author="Master Repository Process" w:date="2025-07-04T11:43:00Z">
        <w:r>
          <w:tab/>
          <w:t>(a)</w:t>
        </w:r>
        <w:r>
          <w:tab/>
          <w:t>a person entitled to possession of the record claims that all or some of the information in it is privileged; or</w:t>
        </w:r>
      </w:ins>
    </w:p>
    <w:p>
      <w:pPr>
        <w:pStyle w:val="Indenta"/>
        <w:rPr>
          <w:ins w:id="1300" w:author="Master Repository Process" w:date="2025-07-04T11:43:00Z"/>
        </w:rPr>
      </w:pPr>
      <w:ins w:id="1301" w:author="Master Repository Process" w:date="2025-07-04T11:43:00Z">
        <w:r>
          <w:tab/>
          <w:t>(b)</w:t>
        </w:r>
        <w:r>
          <w:tab/>
          <w:t>the authorised officer seizing the record or to whom it is produced reasonably suspects that all or some of the information in it is privileged.</w:t>
        </w:r>
      </w:ins>
    </w:p>
    <w:p>
      <w:pPr>
        <w:pStyle w:val="Heading5"/>
        <w:rPr>
          <w:ins w:id="1302" w:author="Master Repository Process" w:date="2025-07-04T11:43:00Z"/>
        </w:rPr>
      </w:pPr>
      <w:bookmarkStart w:id="1303" w:name="_Toc181112619"/>
      <w:bookmarkStart w:id="1304" w:name="_Toc186808254"/>
      <w:ins w:id="1305" w:author="Master Repository Process" w:date="2025-07-04T11:43:00Z">
        <w:r>
          <w:rPr>
            <w:rStyle w:val="CharSectno"/>
          </w:rPr>
          <w:t>119</w:t>
        </w:r>
        <w:r>
          <w:t>.</w:t>
        </w:r>
        <w:r>
          <w:tab/>
          <w:t>Records must be secured</w:t>
        </w:r>
        <w:bookmarkEnd w:id="1303"/>
        <w:bookmarkEnd w:id="1304"/>
      </w:ins>
    </w:p>
    <w:p>
      <w:pPr>
        <w:pStyle w:val="Subsection"/>
        <w:rPr>
          <w:ins w:id="1306" w:author="Master Repository Process" w:date="2025-07-04T11:43:00Z"/>
        </w:rPr>
      </w:pPr>
      <w:ins w:id="1307" w:author="Master Repository Process" w:date="2025-07-04T11:43:00Z">
        <w:r>
          <w:tab/>
        </w:r>
        <w:r>
          <w:tab/>
          <w:t xml:space="preserve">The record must be secured in a manner that — </w:t>
        </w:r>
      </w:ins>
    </w:p>
    <w:p>
      <w:pPr>
        <w:pStyle w:val="Indenta"/>
        <w:rPr>
          <w:ins w:id="1308" w:author="Master Repository Process" w:date="2025-07-04T11:43:00Z"/>
        </w:rPr>
      </w:pPr>
      <w:ins w:id="1309" w:author="Master Repository Process" w:date="2025-07-04T11:43:00Z">
        <w:r>
          <w:tab/>
          <w:t>(a)</w:t>
        </w:r>
        <w:r>
          <w:tab/>
          <w:t>prevents it from being concealed, disturbed or lost; and</w:t>
        </w:r>
      </w:ins>
    </w:p>
    <w:p>
      <w:pPr>
        <w:pStyle w:val="Indenta"/>
        <w:rPr>
          <w:ins w:id="1310" w:author="Master Repository Process" w:date="2025-07-04T11:43:00Z"/>
        </w:rPr>
      </w:pPr>
      <w:ins w:id="1311" w:author="Master Repository Process" w:date="2025-07-04T11:43:00Z">
        <w:r>
          <w:tab/>
          <w:t>(b)</w:t>
        </w:r>
        <w:r>
          <w:tab/>
          <w:t>preserves its evidentiary value; and</w:t>
        </w:r>
      </w:ins>
    </w:p>
    <w:p>
      <w:pPr>
        <w:pStyle w:val="Indenta"/>
        <w:rPr>
          <w:ins w:id="1312" w:author="Master Repository Process" w:date="2025-07-04T11:43:00Z"/>
        </w:rPr>
      </w:pPr>
      <w:ins w:id="1313" w:author="Master Repository Process" w:date="2025-07-04T11:43:00Z">
        <w:r>
          <w:tab/>
          <w:t>(c)</w:t>
        </w:r>
        <w:r>
          <w:tab/>
          <w:t>prevents access to the information in it by any person who would not be entitled to access to the information if it were privileged.</w:t>
        </w:r>
      </w:ins>
    </w:p>
    <w:p>
      <w:pPr>
        <w:pStyle w:val="Heading5"/>
        <w:rPr>
          <w:ins w:id="1314" w:author="Master Repository Process" w:date="2025-07-04T11:43:00Z"/>
        </w:rPr>
      </w:pPr>
      <w:bookmarkStart w:id="1315" w:name="_Toc181112620"/>
      <w:bookmarkStart w:id="1316" w:name="_Toc186808255"/>
      <w:ins w:id="1317" w:author="Master Repository Process" w:date="2025-07-04T11:43:00Z">
        <w:r>
          <w:rPr>
            <w:rStyle w:val="CharSectno"/>
          </w:rPr>
          <w:t>120</w:t>
        </w:r>
        <w:r>
          <w:t>.</w:t>
        </w:r>
        <w:r>
          <w:tab/>
          <w:t>Applications to court</w:t>
        </w:r>
        <w:bookmarkEnd w:id="1315"/>
        <w:bookmarkEnd w:id="1316"/>
      </w:ins>
    </w:p>
    <w:p>
      <w:pPr>
        <w:pStyle w:val="Subsection"/>
        <w:rPr>
          <w:ins w:id="1318" w:author="Master Repository Process" w:date="2025-07-04T11:43:00Z"/>
        </w:rPr>
      </w:pPr>
      <w:ins w:id="1319" w:author="Master Repository Process" w:date="2025-07-04T11:43:00Z">
        <w:r>
          <w:tab/>
          <w:t>(1)</w:t>
        </w:r>
        <w:r>
          <w:tab/>
          <w:t>The authorised officer in charge of the investigation must apply to the court to decide whether the information is privileged and must deliver the record into the custody of the court.</w:t>
        </w:r>
      </w:ins>
    </w:p>
    <w:p>
      <w:pPr>
        <w:pStyle w:val="Subsection"/>
        <w:rPr>
          <w:ins w:id="1320" w:author="Master Repository Process" w:date="2025-07-04T11:43:00Z"/>
        </w:rPr>
      </w:pPr>
      <w:ins w:id="1321" w:author="Master Repository Process" w:date="2025-07-04T11:43:00Z">
        <w:r>
          <w:tab/>
          <w:t>(2)</w:t>
        </w:r>
        <w:r>
          <w:tab/>
          <w:t>The application must be made in accordance with rules of court and must be served on the person entitled to possession of the record or, if the identity or whereabouts of the person is unknown, on any person directed by the court to be served.</w:t>
        </w:r>
      </w:ins>
    </w:p>
    <w:p>
      <w:pPr>
        <w:pStyle w:val="Subsection"/>
        <w:rPr>
          <w:ins w:id="1322" w:author="Master Repository Process" w:date="2025-07-04T11:43:00Z"/>
        </w:rPr>
      </w:pPr>
      <w:ins w:id="1323" w:author="Master Repository Process" w:date="2025-07-04T11:43:00Z">
        <w:r>
          <w:tab/>
          <w:t>(3)</w:t>
        </w:r>
        <w:r>
          <w:tab/>
          <w:t>The application may, if the court thinks fit, be heard in private.</w:t>
        </w:r>
      </w:ins>
    </w:p>
    <w:p>
      <w:pPr>
        <w:pStyle w:val="Subsection"/>
        <w:rPr>
          <w:ins w:id="1324" w:author="Master Repository Process" w:date="2025-07-04T11:43:00Z"/>
        </w:rPr>
      </w:pPr>
      <w:ins w:id="1325" w:author="Master Repository Process" w:date="2025-07-04T11:43:00Z">
        <w:r>
          <w:tab/>
          <w:t>(4)</w:t>
        </w:r>
        <w:r>
          <w:tab/>
          <w:t>The applicant and any person entitled to possession of the record are entitled to be heard on the application.</w:t>
        </w:r>
      </w:ins>
    </w:p>
    <w:p>
      <w:pPr>
        <w:pStyle w:val="Heading5"/>
        <w:rPr>
          <w:ins w:id="1326" w:author="Master Repository Process" w:date="2025-07-04T11:43:00Z"/>
        </w:rPr>
      </w:pPr>
      <w:bookmarkStart w:id="1327" w:name="_Toc181112621"/>
      <w:bookmarkStart w:id="1328" w:name="_Toc186808256"/>
      <w:ins w:id="1329" w:author="Master Repository Process" w:date="2025-07-04T11:43:00Z">
        <w:r>
          <w:rPr>
            <w:rStyle w:val="CharSectno"/>
          </w:rPr>
          <w:t>121</w:t>
        </w:r>
        <w:r>
          <w:t>.</w:t>
        </w:r>
        <w:r>
          <w:tab/>
          <w:t>Decisions of court</w:t>
        </w:r>
        <w:bookmarkEnd w:id="1327"/>
        <w:bookmarkEnd w:id="1328"/>
      </w:ins>
    </w:p>
    <w:p>
      <w:pPr>
        <w:pStyle w:val="Subsection"/>
        <w:rPr>
          <w:ins w:id="1330" w:author="Master Repository Process" w:date="2025-07-04T11:43:00Z"/>
        </w:rPr>
      </w:pPr>
      <w:ins w:id="1331" w:author="Master Repository Process" w:date="2025-07-04T11:43:00Z">
        <w:r>
          <w:tab/>
          <w:t>(1)</w:t>
        </w:r>
        <w:r>
          <w:tab/>
          <w:t>For the purpose of deciding the application the court may have access to all of the information in the record.</w:t>
        </w:r>
      </w:ins>
    </w:p>
    <w:p>
      <w:pPr>
        <w:pStyle w:val="Subsection"/>
        <w:rPr>
          <w:ins w:id="1332" w:author="Master Repository Process" w:date="2025-07-04T11:43:00Z"/>
        </w:rPr>
      </w:pPr>
      <w:ins w:id="1333" w:author="Master Repository Process" w:date="2025-07-04T11:43:00Z">
        <w:r>
          <w:tab/>
          <w:t>(2)</w:t>
        </w:r>
        <w:r>
          <w:tab/>
          <w:t>If the court decides that all of the information in the record is not privileged, the court must make the record available to be collected by the applicant.</w:t>
        </w:r>
      </w:ins>
    </w:p>
    <w:p>
      <w:pPr>
        <w:pStyle w:val="Subsection"/>
        <w:rPr>
          <w:ins w:id="1334" w:author="Master Repository Process" w:date="2025-07-04T11:43:00Z"/>
        </w:rPr>
      </w:pPr>
      <w:ins w:id="1335" w:author="Master Repository Process" w:date="2025-07-04T11:43:00Z">
        <w:r>
          <w:tab/>
          <w:t>(3)</w:t>
        </w:r>
        <w:r>
          <w:tab/>
          <w:t>If the court decides that all of the information in the record is privileged, the court must make the record available to be collected by the person from whom it was seized.</w:t>
        </w:r>
      </w:ins>
    </w:p>
    <w:p>
      <w:pPr>
        <w:pStyle w:val="Subsection"/>
        <w:rPr>
          <w:ins w:id="1336" w:author="Master Repository Process" w:date="2025-07-04T11:43:00Z"/>
        </w:rPr>
      </w:pPr>
      <w:ins w:id="1337" w:author="Master Repository Process" w:date="2025-07-04T11:43:00Z">
        <w:r>
          <w:tab/>
          <w:t>(4)</w:t>
        </w:r>
        <w:r>
          <w:tab/>
          <w:t>If the court decides that some of the information in the record is privileged, the court must make orders to enable the applicant to have access to the information in the record that is not privileged.</w:t>
        </w:r>
      </w:ins>
    </w:p>
    <w:p>
      <w:pPr>
        <w:pStyle w:val="Heading5"/>
        <w:rPr>
          <w:ins w:id="1338" w:author="Master Repository Process" w:date="2025-07-04T11:43:00Z"/>
        </w:rPr>
      </w:pPr>
      <w:bookmarkStart w:id="1339" w:name="_Toc181112622"/>
      <w:bookmarkStart w:id="1340" w:name="_Toc186808257"/>
      <w:ins w:id="1341" w:author="Master Repository Process" w:date="2025-07-04T11:43:00Z">
        <w:r>
          <w:rPr>
            <w:rStyle w:val="CharSectno"/>
          </w:rPr>
          <w:t>122</w:t>
        </w:r>
        <w:r>
          <w:t>.</w:t>
        </w:r>
        <w:r>
          <w:tab/>
          <w:t>Forensic examinations on records</w:t>
        </w:r>
        <w:bookmarkEnd w:id="1339"/>
        <w:bookmarkEnd w:id="1340"/>
      </w:ins>
    </w:p>
    <w:p>
      <w:pPr>
        <w:pStyle w:val="Subsection"/>
        <w:keepNext/>
        <w:rPr>
          <w:ins w:id="1342" w:author="Master Repository Process" w:date="2025-07-04T11:43:00Z"/>
        </w:rPr>
      </w:pPr>
      <w:ins w:id="1343" w:author="Master Repository Process" w:date="2025-07-04T11:43:00Z">
        <w:r>
          <w:tab/>
          <w:t>(1)</w:t>
        </w:r>
        <w:r>
          <w:tab/>
          <w:t xml:space="preserve">This section applies if — </w:t>
        </w:r>
      </w:ins>
    </w:p>
    <w:p>
      <w:pPr>
        <w:pStyle w:val="Indenta"/>
        <w:rPr>
          <w:ins w:id="1344" w:author="Master Repository Process" w:date="2025-07-04T11:43:00Z"/>
        </w:rPr>
      </w:pPr>
      <w:ins w:id="1345" w:author="Master Repository Process" w:date="2025-07-04T11:43:00Z">
        <w:r>
          <w:tab/>
          <w:t>(a)</w:t>
        </w:r>
        <w:r>
          <w:tab/>
          <w:t>the court decides under section 121 that all or some of the information in a record is privileged; and</w:t>
        </w:r>
      </w:ins>
    </w:p>
    <w:p>
      <w:pPr>
        <w:pStyle w:val="Indenta"/>
        <w:rPr>
          <w:ins w:id="1346" w:author="Master Repository Process" w:date="2025-07-04T11:43:00Z"/>
        </w:rPr>
      </w:pPr>
      <w:ins w:id="1347" w:author="Master Repository Process" w:date="2025-07-04T11:43:00Z">
        <w:r>
          <w:tab/>
          <w:t>(b)</w:t>
        </w:r>
        <w:r>
          <w:tab/>
          <w:t>the applicant has applied to the court to be permitted to do a forensic examination on the record.</w:t>
        </w:r>
      </w:ins>
    </w:p>
    <w:p>
      <w:pPr>
        <w:pStyle w:val="Subsection"/>
        <w:rPr>
          <w:ins w:id="1348" w:author="Master Repository Process" w:date="2025-07-04T11:43:00Z"/>
        </w:rPr>
      </w:pPr>
      <w:ins w:id="1349" w:author="Master Repository Process" w:date="2025-07-04T11:43:00Z">
        <w:r>
          <w:tab/>
          <w:t>(2)</w:t>
        </w:r>
        <w:r>
          <w:tab/>
          <w:t>The court must make orders that enable the forensic examination to be done on the record and to ensure that any information in it that is privileged remains privileged.</w:t>
        </w:r>
      </w:ins>
    </w:p>
    <w:p>
      <w:pPr>
        <w:pStyle w:val="Heading5"/>
        <w:rPr>
          <w:ins w:id="1350" w:author="Master Repository Process" w:date="2025-07-04T11:43:00Z"/>
        </w:rPr>
      </w:pPr>
      <w:bookmarkStart w:id="1351" w:name="_Toc181112623"/>
      <w:bookmarkStart w:id="1352" w:name="_Toc186808258"/>
      <w:ins w:id="1353" w:author="Master Repository Process" w:date="2025-07-04T11:43:00Z">
        <w:r>
          <w:rPr>
            <w:rStyle w:val="CharSectno"/>
          </w:rPr>
          <w:t>123</w:t>
        </w:r>
        <w:r>
          <w:t>.</w:t>
        </w:r>
        <w:r>
          <w:tab/>
          <w:t>Ancillary orders</w:t>
        </w:r>
        <w:bookmarkEnd w:id="1351"/>
        <w:bookmarkEnd w:id="1352"/>
      </w:ins>
    </w:p>
    <w:p>
      <w:pPr>
        <w:pStyle w:val="Subsection"/>
        <w:rPr>
          <w:ins w:id="1354" w:author="Master Repository Process" w:date="2025-07-04T11:43:00Z"/>
        </w:rPr>
      </w:pPr>
      <w:ins w:id="1355" w:author="Master Repository Process" w:date="2025-07-04T11:43:00Z">
        <w:r>
          <w:tab/>
        </w:r>
        <w:r>
          <w:tab/>
          <w:t xml:space="preserve">After making a decision under section 121, the court may make any orders it thinks fit — </w:t>
        </w:r>
      </w:ins>
    </w:p>
    <w:p>
      <w:pPr>
        <w:pStyle w:val="Indenta"/>
        <w:rPr>
          <w:ins w:id="1356" w:author="Master Repository Process" w:date="2025-07-04T11:43:00Z"/>
        </w:rPr>
      </w:pPr>
      <w:ins w:id="1357" w:author="Master Repository Process" w:date="2025-07-04T11:43:00Z">
        <w:r>
          <w:tab/>
          <w:t>(a)</w:t>
        </w:r>
        <w:r>
          <w:tab/>
          <w:t>as to costs; and</w:t>
        </w:r>
      </w:ins>
    </w:p>
    <w:p>
      <w:pPr>
        <w:pStyle w:val="Indenta"/>
        <w:rPr>
          <w:ins w:id="1358" w:author="Master Repository Process" w:date="2025-07-04T11:43:00Z"/>
        </w:rPr>
      </w:pPr>
      <w:ins w:id="1359" w:author="Master Repository Process" w:date="2025-07-04T11:43:00Z">
        <w:r>
          <w:tab/>
          <w:t>(b)</w:t>
        </w:r>
        <w:r>
          <w:tab/>
          <w:t>as to securing the record or suspending the operation of any orders made under this section until an appeal against the determination is commenced and dealt with.</w:t>
        </w:r>
      </w:ins>
    </w:p>
    <w:p>
      <w:pPr>
        <w:pStyle w:val="Heading5"/>
        <w:rPr>
          <w:ins w:id="1360" w:author="Master Repository Process" w:date="2025-07-04T11:43:00Z"/>
        </w:rPr>
      </w:pPr>
      <w:bookmarkStart w:id="1361" w:name="_Toc181112624"/>
      <w:bookmarkStart w:id="1362" w:name="_Toc186808259"/>
      <w:ins w:id="1363" w:author="Master Repository Process" w:date="2025-07-04T11:43:00Z">
        <w:r>
          <w:rPr>
            <w:rStyle w:val="CharSectno"/>
          </w:rPr>
          <w:t>124</w:t>
        </w:r>
        <w:r>
          <w:t>.</w:t>
        </w:r>
        <w:r>
          <w:tab/>
          <w:t>Proceedings part of criminal jurisdiction</w:t>
        </w:r>
        <w:bookmarkEnd w:id="1361"/>
        <w:bookmarkEnd w:id="1362"/>
      </w:ins>
    </w:p>
    <w:p>
      <w:pPr>
        <w:pStyle w:val="Subsection"/>
        <w:rPr>
          <w:ins w:id="1364" w:author="Master Repository Process" w:date="2025-07-04T11:43:00Z"/>
        </w:rPr>
      </w:pPr>
      <w:ins w:id="1365" w:author="Master Repository Process" w:date="2025-07-04T11:43:00Z">
        <w:r>
          <w:tab/>
        </w:r>
        <w:r>
          <w:tab/>
          <w:t>Proceedings under this Subdivision are part of the court’s criminal jurisdiction.</w:t>
        </w:r>
      </w:ins>
    </w:p>
    <w:p>
      <w:pPr>
        <w:pStyle w:val="Heading5"/>
        <w:rPr>
          <w:ins w:id="1366" w:author="Master Repository Process" w:date="2025-07-04T11:43:00Z"/>
        </w:rPr>
      </w:pPr>
      <w:bookmarkStart w:id="1367" w:name="_Toc181112625"/>
      <w:bookmarkStart w:id="1368" w:name="_Toc186808260"/>
      <w:ins w:id="1369" w:author="Master Repository Process" w:date="2025-07-04T11:43:00Z">
        <w:r>
          <w:rPr>
            <w:rStyle w:val="CharSectno"/>
          </w:rPr>
          <w:t>125</w:t>
        </w:r>
        <w:r>
          <w:t>.</w:t>
        </w:r>
        <w:r>
          <w:tab/>
          <w:t>Appeals</w:t>
        </w:r>
        <w:bookmarkEnd w:id="1367"/>
        <w:bookmarkEnd w:id="1368"/>
      </w:ins>
    </w:p>
    <w:p>
      <w:pPr>
        <w:pStyle w:val="Subsection"/>
        <w:rPr>
          <w:ins w:id="1370" w:author="Master Repository Process" w:date="2025-07-04T11:43:00Z"/>
        </w:rPr>
      </w:pPr>
      <w:ins w:id="1371" w:author="Master Repository Process" w:date="2025-07-04T11:43:00Z">
        <w:r>
          <w:tab/>
        </w:r>
        <w:r>
          <w:tab/>
          <w:t xml:space="preserve">Subject to the </w:t>
        </w:r>
        <w:r>
          <w:rPr>
            <w:i/>
          </w:rPr>
          <w:t>Criminal Appeals Act 2004</w:t>
        </w:r>
        <w:r>
          <w:t xml:space="preserve"> Part 2, an appeal lies against a decision made by the court under this Subdivision.</w:t>
        </w:r>
      </w:ins>
    </w:p>
    <w:p>
      <w:pPr>
        <w:pStyle w:val="Heading4"/>
        <w:rPr>
          <w:ins w:id="1372" w:author="Master Repository Process" w:date="2025-07-04T11:43:00Z"/>
        </w:rPr>
      </w:pPr>
      <w:bookmarkStart w:id="1373" w:name="_Toc181112172"/>
      <w:bookmarkStart w:id="1374" w:name="_Toc181112399"/>
      <w:bookmarkStart w:id="1375" w:name="_Toc181112626"/>
      <w:bookmarkStart w:id="1376" w:name="_Toc186795229"/>
      <w:bookmarkStart w:id="1377" w:name="_Toc186801825"/>
      <w:bookmarkStart w:id="1378" w:name="_Toc186804797"/>
      <w:bookmarkStart w:id="1379" w:name="_Toc186804957"/>
      <w:bookmarkStart w:id="1380" w:name="_Toc186808261"/>
      <w:ins w:id="1381" w:author="Master Repository Process" w:date="2025-07-04T11:43:00Z">
        <w:r>
          <w:t>Subdivision 3 — Return or disposal of seized things</w:t>
        </w:r>
        <w:bookmarkEnd w:id="1373"/>
        <w:bookmarkEnd w:id="1374"/>
        <w:bookmarkEnd w:id="1375"/>
        <w:bookmarkEnd w:id="1376"/>
        <w:bookmarkEnd w:id="1377"/>
        <w:bookmarkEnd w:id="1378"/>
        <w:bookmarkEnd w:id="1379"/>
        <w:bookmarkEnd w:id="1380"/>
      </w:ins>
    </w:p>
    <w:p>
      <w:pPr>
        <w:pStyle w:val="Heading5"/>
        <w:rPr>
          <w:ins w:id="1382" w:author="Master Repository Process" w:date="2025-07-04T11:43:00Z"/>
        </w:rPr>
      </w:pPr>
      <w:bookmarkStart w:id="1383" w:name="_Toc181112627"/>
      <w:bookmarkStart w:id="1384" w:name="_Toc186808262"/>
      <w:ins w:id="1385" w:author="Master Repository Process" w:date="2025-07-04T11:43:00Z">
        <w:r>
          <w:rPr>
            <w:rStyle w:val="CharSectno"/>
          </w:rPr>
          <w:t>126</w:t>
        </w:r>
        <w:r>
          <w:t>.</w:t>
        </w:r>
        <w:r>
          <w:tab/>
          <w:t>Return or disposal of seized things</w:t>
        </w:r>
        <w:bookmarkEnd w:id="1383"/>
        <w:bookmarkEnd w:id="1384"/>
      </w:ins>
    </w:p>
    <w:p>
      <w:pPr>
        <w:pStyle w:val="Subsection"/>
        <w:rPr>
          <w:ins w:id="1386" w:author="Master Repository Process" w:date="2025-07-04T11:43:00Z"/>
        </w:rPr>
      </w:pPr>
      <w:ins w:id="1387" w:author="Master Repository Process" w:date="2025-07-04T11:43:00Z">
        <w:r>
          <w:tab/>
          <w:t>(1)</w:t>
        </w:r>
        <w:r>
          <w:tab/>
          <w:t xml:space="preserve">The CEO may authorise the return of any thing seized under this Part to — </w:t>
        </w:r>
      </w:ins>
    </w:p>
    <w:p>
      <w:pPr>
        <w:pStyle w:val="Indenta"/>
        <w:rPr>
          <w:ins w:id="1388" w:author="Master Repository Process" w:date="2025-07-04T11:43:00Z"/>
        </w:rPr>
      </w:pPr>
      <w:ins w:id="1389" w:author="Master Repository Process" w:date="2025-07-04T11:43:00Z">
        <w:r>
          <w:tab/>
          <w:t>(a)</w:t>
        </w:r>
        <w:r>
          <w:tab/>
          <w:t>the owner or other person entitled to possession of the thing; or</w:t>
        </w:r>
      </w:ins>
    </w:p>
    <w:p>
      <w:pPr>
        <w:pStyle w:val="Indenta"/>
        <w:rPr>
          <w:ins w:id="1390" w:author="Master Repository Process" w:date="2025-07-04T11:43:00Z"/>
        </w:rPr>
      </w:pPr>
      <w:ins w:id="1391" w:author="Master Repository Process" w:date="2025-07-04T11:43:00Z">
        <w:r>
          <w:tab/>
          <w:t>(b)</w:t>
        </w:r>
        <w:r>
          <w:tab/>
          <w:t>the person from whom the thing was seized.</w:t>
        </w:r>
      </w:ins>
    </w:p>
    <w:p>
      <w:pPr>
        <w:pStyle w:val="Subsection"/>
        <w:keepNext/>
        <w:rPr>
          <w:ins w:id="1392" w:author="Master Repository Process" w:date="2025-07-04T11:43:00Z"/>
        </w:rPr>
      </w:pPr>
      <w:ins w:id="1393" w:author="Master Repository Process" w:date="2025-07-04T11:43:00Z">
        <w:r>
          <w:tab/>
          <w:t>(2)</w:t>
        </w:r>
        <w:r>
          <w:tab/>
          <w:t xml:space="preserve">The CEO may dispose of any thing seized under this Part if — </w:t>
        </w:r>
      </w:ins>
    </w:p>
    <w:p>
      <w:pPr>
        <w:pStyle w:val="Indenta"/>
        <w:keepNext/>
        <w:rPr>
          <w:ins w:id="1394" w:author="Master Repository Process" w:date="2025-07-04T11:43:00Z"/>
        </w:rPr>
      </w:pPr>
      <w:ins w:id="1395" w:author="Master Repository Process" w:date="2025-07-04T11:43:00Z">
        <w:r>
          <w:tab/>
          <w:t>(a)</w:t>
        </w:r>
        <w:r>
          <w:tab/>
          <w:t>the CEO has taken reasonable steps to return the thing to a person; and</w:t>
        </w:r>
      </w:ins>
    </w:p>
    <w:p>
      <w:pPr>
        <w:pStyle w:val="Indenta"/>
        <w:keepNext/>
        <w:rPr>
          <w:ins w:id="1396" w:author="Master Repository Process" w:date="2025-07-04T11:43:00Z"/>
        </w:rPr>
      </w:pPr>
      <w:ins w:id="1397" w:author="Master Repository Process" w:date="2025-07-04T11:43:00Z">
        <w:r>
          <w:tab/>
          <w:t>(b)</w:t>
        </w:r>
        <w:r>
          <w:tab/>
          <w:t xml:space="preserve">any of the following applies — </w:t>
        </w:r>
      </w:ins>
    </w:p>
    <w:p>
      <w:pPr>
        <w:pStyle w:val="Indenti"/>
        <w:rPr>
          <w:ins w:id="1398" w:author="Master Repository Process" w:date="2025-07-04T11:43:00Z"/>
        </w:rPr>
      </w:pPr>
      <w:ins w:id="1399" w:author="Master Repository Process" w:date="2025-07-04T11:43:00Z">
        <w:r>
          <w:tab/>
          <w:t>(i)</w:t>
        </w:r>
        <w:r>
          <w:tab/>
          <w:t>the CEO has been unable to locate the person, despite making reasonable efforts;</w:t>
        </w:r>
      </w:ins>
    </w:p>
    <w:p>
      <w:pPr>
        <w:pStyle w:val="Indenti"/>
        <w:rPr>
          <w:ins w:id="1400" w:author="Master Repository Process" w:date="2025-07-04T11:43:00Z"/>
        </w:rPr>
      </w:pPr>
      <w:ins w:id="1401" w:author="Master Repository Process" w:date="2025-07-04T11:43:00Z">
        <w:r>
          <w:tab/>
          <w:t>(ii)</w:t>
        </w:r>
        <w:r>
          <w:tab/>
          <w:t>the person has refused to take possession of the thing;</w:t>
        </w:r>
      </w:ins>
    </w:p>
    <w:p>
      <w:pPr>
        <w:pStyle w:val="Indenti"/>
        <w:rPr>
          <w:ins w:id="1402" w:author="Master Repository Process" w:date="2025-07-04T11:43:00Z"/>
        </w:rPr>
      </w:pPr>
      <w:ins w:id="1403" w:author="Master Repository Process" w:date="2025-07-04T11:43:00Z">
        <w:r>
          <w:tab/>
          <w:t>(iii)</w:t>
        </w:r>
        <w:r>
          <w:tab/>
          <w:t>the CEO has contacted the person about the return of the thing and the person has not refused to take possession of the thing but has not taken possession of the thing within 1 month after the contact.</w:t>
        </w:r>
      </w:ins>
    </w:p>
    <w:p>
      <w:pPr>
        <w:pStyle w:val="Subsection"/>
        <w:rPr>
          <w:ins w:id="1404" w:author="Master Repository Process" w:date="2025-07-04T11:43:00Z"/>
        </w:rPr>
      </w:pPr>
      <w:ins w:id="1405" w:author="Master Repository Process" w:date="2025-07-04T11:43:00Z">
        <w:r>
          <w:tab/>
          <w:t>(3)</w:t>
        </w:r>
        <w:r>
          <w:tab/>
          <w:t>The CEO may dispose of the thing in any manner the CEO thinks appropriate.</w:t>
        </w:r>
      </w:ins>
    </w:p>
    <w:p>
      <w:pPr>
        <w:pStyle w:val="Heading3"/>
        <w:rPr>
          <w:ins w:id="1406" w:author="Master Repository Process" w:date="2025-07-04T11:43:00Z"/>
        </w:rPr>
      </w:pPr>
      <w:bookmarkStart w:id="1407" w:name="_Toc181112174"/>
      <w:bookmarkStart w:id="1408" w:name="_Toc181112401"/>
      <w:bookmarkStart w:id="1409" w:name="_Toc181112628"/>
      <w:bookmarkStart w:id="1410" w:name="_Toc186795231"/>
      <w:bookmarkStart w:id="1411" w:name="_Toc186801827"/>
      <w:bookmarkStart w:id="1412" w:name="_Toc186804799"/>
      <w:bookmarkStart w:id="1413" w:name="_Toc186804959"/>
      <w:bookmarkStart w:id="1414" w:name="_Toc186808263"/>
      <w:ins w:id="1415" w:author="Master Repository Process" w:date="2025-07-04T11:43:00Z">
        <w:r>
          <w:rPr>
            <w:rStyle w:val="CharDivNo"/>
          </w:rPr>
          <w:t>Division 6</w:t>
        </w:r>
        <w:r>
          <w:t> — </w:t>
        </w:r>
        <w:r>
          <w:rPr>
            <w:rStyle w:val="CharDivText"/>
          </w:rPr>
          <w:t>Improvement notices</w:t>
        </w:r>
        <w:bookmarkEnd w:id="1407"/>
        <w:bookmarkEnd w:id="1408"/>
        <w:bookmarkEnd w:id="1409"/>
        <w:bookmarkEnd w:id="1410"/>
        <w:bookmarkEnd w:id="1411"/>
        <w:bookmarkEnd w:id="1412"/>
        <w:bookmarkEnd w:id="1413"/>
        <w:bookmarkEnd w:id="1414"/>
      </w:ins>
    </w:p>
    <w:p>
      <w:pPr>
        <w:pStyle w:val="Heading5"/>
        <w:rPr>
          <w:ins w:id="1416" w:author="Master Repository Process" w:date="2025-07-04T11:43:00Z"/>
        </w:rPr>
      </w:pPr>
      <w:bookmarkStart w:id="1417" w:name="_Toc181112629"/>
      <w:bookmarkStart w:id="1418" w:name="_Toc186808264"/>
      <w:ins w:id="1419" w:author="Master Repository Process" w:date="2025-07-04T11:43:00Z">
        <w:r>
          <w:rPr>
            <w:rStyle w:val="CharSectno"/>
          </w:rPr>
          <w:t>127</w:t>
        </w:r>
        <w:r>
          <w:t>.</w:t>
        </w:r>
        <w:r>
          <w:tab/>
          <w:t>Issue of improvement notices</w:t>
        </w:r>
        <w:bookmarkEnd w:id="1417"/>
        <w:bookmarkEnd w:id="1418"/>
      </w:ins>
    </w:p>
    <w:p>
      <w:pPr>
        <w:pStyle w:val="Subsection"/>
        <w:rPr>
          <w:ins w:id="1420" w:author="Master Repository Process" w:date="2025-07-04T11:43:00Z"/>
        </w:rPr>
      </w:pPr>
      <w:ins w:id="1421" w:author="Master Repository Process" w:date="2025-07-04T11:43:00Z">
        <w:r>
          <w:tab/>
          <w:t>(1)</w:t>
        </w:r>
        <w:r>
          <w:tab/>
          <w:t xml:space="preserve">This section applies if an authorised officer reasonably believes that a person — </w:t>
        </w:r>
      </w:ins>
    </w:p>
    <w:p>
      <w:pPr>
        <w:pStyle w:val="Indenta"/>
        <w:rPr>
          <w:ins w:id="1422" w:author="Master Repository Process" w:date="2025-07-04T11:43:00Z"/>
        </w:rPr>
      </w:pPr>
      <w:ins w:id="1423" w:author="Master Repository Process" w:date="2025-07-04T11:43:00Z">
        <w:r>
          <w:tab/>
          <w:t>(a)</w:t>
        </w:r>
        <w:r>
          <w:tab/>
          <w:t>is contravening a provision of this Act; or</w:t>
        </w:r>
      </w:ins>
    </w:p>
    <w:p>
      <w:pPr>
        <w:pStyle w:val="Indenta"/>
        <w:rPr>
          <w:ins w:id="1424" w:author="Master Repository Process" w:date="2025-07-04T11:43:00Z"/>
        </w:rPr>
      </w:pPr>
      <w:ins w:id="1425" w:author="Master Repository Process" w:date="2025-07-04T11:43:00Z">
        <w:r>
          <w:tab/>
          <w:t>(b)</w:t>
        </w:r>
        <w:r>
          <w:tab/>
          <w:t>has contravened a provision of this Act in circumstances that make it likely that the contravention will be continued or repeated.</w:t>
        </w:r>
      </w:ins>
    </w:p>
    <w:p>
      <w:pPr>
        <w:pStyle w:val="Subsection"/>
        <w:rPr>
          <w:ins w:id="1426" w:author="Master Repository Process" w:date="2025-07-04T11:43:00Z"/>
        </w:rPr>
      </w:pPr>
      <w:ins w:id="1427" w:author="Master Repository Process" w:date="2025-07-04T11:43:00Z">
        <w:r>
          <w:tab/>
          <w:t>(2)</w:t>
        </w:r>
        <w:r>
          <w:tab/>
          <w:t xml:space="preserve">The authorised officer may, by written notice given to the person, issue an improvement notice requiring the person to — </w:t>
        </w:r>
      </w:ins>
    </w:p>
    <w:p>
      <w:pPr>
        <w:pStyle w:val="Indenta"/>
        <w:rPr>
          <w:ins w:id="1428" w:author="Master Repository Process" w:date="2025-07-04T11:43:00Z"/>
        </w:rPr>
      </w:pPr>
      <w:ins w:id="1429" w:author="Master Repository Process" w:date="2025-07-04T11:43:00Z">
        <w:r>
          <w:tab/>
          <w:t>(a)</w:t>
        </w:r>
        <w:r>
          <w:tab/>
          <w:t>remedy the contravention; or</w:t>
        </w:r>
      </w:ins>
    </w:p>
    <w:p>
      <w:pPr>
        <w:pStyle w:val="Indenta"/>
        <w:rPr>
          <w:ins w:id="1430" w:author="Master Repository Process" w:date="2025-07-04T11:43:00Z"/>
        </w:rPr>
      </w:pPr>
      <w:ins w:id="1431" w:author="Master Repository Process" w:date="2025-07-04T11:43:00Z">
        <w:r>
          <w:tab/>
          <w:t>(b)</w:t>
        </w:r>
        <w:r>
          <w:tab/>
          <w:t>prevent a likely contravention from occurring; or</w:t>
        </w:r>
      </w:ins>
    </w:p>
    <w:p>
      <w:pPr>
        <w:pStyle w:val="Indenta"/>
        <w:rPr>
          <w:ins w:id="1432" w:author="Master Repository Process" w:date="2025-07-04T11:43:00Z"/>
        </w:rPr>
      </w:pPr>
      <w:ins w:id="1433" w:author="Master Repository Process" w:date="2025-07-04T11:43:00Z">
        <w:r>
          <w:tab/>
          <w:t>(c)</w:t>
        </w:r>
        <w:r>
          <w:tab/>
          <w:t>remedy the things or operations causing the contravention or likely contravention.</w:t>
        </w:r>
      </w:ins>
    </w:p>
    <w:p>
      <w:pPr>
        <w:pStyle w:val="Heading5"/>
        <w:rPr>
          <w:ins w:id="1434" w:author="Master Repository Process" w:date="2025-07-04T11:43:00Z"/>
        </w:rPr>
      </w:pPr>
      <w:bookmarkStart w:id="1435" w:name="_Toc181112630"/>
      <w:bookmarkStart w:id="1436" w:name="_Toc186808265"/>
      <w:ins w:id="1437" w:author="Master Repository Process" w:date="2025-07-04T11:43:00Z">
        <w:r>
          <w:rPr>
            <w:rStyle w:val="CharSectno"/>
          </w:rPr>
          <w:t>128</w:t>
        </w:r>
        <w:r>
          <w:t>.</w:t>
        </w:r>
        <w:r>
          <w:tab/>
          <w:t>Contents of improvement notices</w:t>
        </w:r>
        <w:bookmarkEnd w:id="1435"/>
        <w:bookmarkEnd w:id="1436"/>
      </w:ins>
    </w:p>
    <w:p>
      <w:pPr>
        <w:pStyle w:val="Subsection"/>
        <w:rPr>
          <w:ins w:id="1438" w:author="Master Repository Process" w:date="2025-07-04T11:43:00Z"/>
        </w:rPr>
      </w:pPr>
      <w:ins w:id="1439" w:author="Master Repository Process" w:date="2025-07-04T11:43:00Z">
        <w:r>
          <w:tab/>
          <w:t>(1)</w:t>
        </w:r>
        <w:r>
          <w:tab/>
          <w:t xml:space="preserve">An improvement notice must state — </w:t>
        </w:r>
      </w:ins>
    </w:p>
    <w:p>
      <w:pPr>
        <w:pStyle w:val="Indenta"/>
        <w:rPr>
          <w:ins w:id="1440" w:author="Master Repository Process" w:date="2025-07-04T11:43:00Z"/>
        </w:rPr>
      </w:pPr>
      <w:ins w:id="1441" w:author="Master Repository Process" w:date="2025-07-04T11:43:00Z">
        <w:r>
          <w:tab/>
          <w:t>(a)</w:t>
        </w:r>
        <w:r>
          <w:tab/>
          <w:t xml:space="preserve">that the authorised officer believes that the person — </w:t>
        </w:r>
      </w:ins>
    </w:p>
    <w:p>
      <w:pPr>
        <w:pStyle w:val="Indenti"/>
        <w:rPr>
          <w:ins w:id="1442" w:author="Master Repository Process" w:date="2025-07-04T11:43:00Z"/>
        </w:rPr>
      </w:pPr>
      <w:ins w:id="1443" w:author="Master Repository Process" w:date="2025-07-04T11:43:00Z">
        <w:r>
          <w:tab/>
          <w:t>(i)</w:t>
        </w:r>
        <w:r>
          <w:tab/>
          <w:t>is contravening a provision of this Act; or</w:t>
        </w:r>
      </w:ins>
    </w:p>
    <w:p>
      <w:pPr>
        <w:pStyle w:val="Indenti"/>
        <w:rPr>
          <w:ins w:id="1444" w:author="Master Repository Process" w:date="2025-07-04T11:43:00Z"/>
        </w:rPr>
      </w:pPr>
      <w:ins w:id="1445" w:author="Master Repository Process" w:date="2025-07-04T11:43:00Z">
        <w:r>
          <w:tab/>
          <w:t>(ii)</w:t>
        </w:r>
        <w:r>
          <w:tab/>
          <w:t>has contravened a provision of this Act in circumstances that make it likely that the contravention will be continued or repeated;</w:t>
        </w:r>
      </w:ins>
    </w:p>
    <w:p>
      <w:pPr>
        <w:pStyle w:val="Indenta"/>
        <w:rPr>
          <w:ins w:id="1446" w:author="Master Repository Process" w:date="2025-07-04T11:43:00Z"/>
        </w:rPr>
      </w:pPr>
      <w:ins w:id="1447" w:author="Master Repository Process" w:date="2025-07-04T11:43:00Z">
        <w:r>
          <w:tab/>
        </w:r>
        <w:r>
          <w:tab/>
          <w:t>and</w:t>
        </w:r>
      </w:ins>
    </w:p>
    <w:p>
      <w:pPr>
        <w:pStyle w:val="Indenta"/>
        <w:rPr>
          <w:ins w:id="1448" w:author="Master Repository Process" w:date="2025-07-04T11:43:00Z"/>
        </w:rPr>
      </w:pPr>
      <w:ins w:id="1449" w:author="Master Repository Process" w:date="2025-07-04T11:43:00Z">
        <w:r>
          <w:tab/>
          <w:t>(b)</w:t>
        </w:r>
        <w:r>
          <w:tab/>
          <w:t>the provision of this Act that the authorised officer believes is being or has been contravened; and</w:t>
        </w:r>
      </w:ins>
    </w:p>
    <w:p>
      <w:pPr>
        <w:pStyle w:val="Indenta"/>
        <w:rPr>
          <w:ins w:id="1450" w:author="Master Repository Process" w:date="2025-07-04T11:43:00Z"/>
        </w:rPr>
      </w:pPr>
      <w:ins w:id="1451" w:author="Master Repository Process" w:date="2025-07-04T11:43:00Z">
        <w:r>
          <w:tab/>
          <w:t>(c)</w:t>
        </w:r>
        <w:r>
          <w:tab/>
          <w:t>briefly, how the provision of this Act is being or has been contravened; and</w:t>
        </w:r>
      </w:ins>
    </w:p>
    <w:p>
      <w:pPr>
        <w:pStyle w:val="Indenta"/>
        <w:rPr>
          <w:ins w:id="1452" w:author="Master Repository Process" w:date="2025-07-04T11:43:00Z"/>
        </w:rPr>
      </w:pPr>
      <w:ins w:id="1453" w:author="Master Repository Process" w:date="2025-07-04T11:43:00Z">
        <w:r>
          <w:tab/>
          <w:t>(d)</w:t>
        </w:r>
        <w:r>
          <w:tab/>
          <w:t>the period within which the person must comply with the requirements of the notice.</w:t>
        </w:r>
      </w:ins>
    </w:p>
    <w:p>
      <w:pPr>
        <w:pStyle w:val="Subsection"/>
        <w:rPr>
          <w:ins w:id="1454" w:author="Master Repository Process" w:date="2025-07-04T11:43:00Z"/>
        </w:rPr>
      </w:pPr>
      <w:ins w:id="1455" w:author="Master Repository Process" w:date="2025-07-04T11:43:00Z">
        <w:r>
          <w:tab/>
          <w:t>(2)</w:t>
        </w:r>
        <w:r>
          <w:tab/>
          <w:t>An improvement notice must state that the person has a right to a review under Part 7.</w:t>
        </w:r>
      </w:ins>
    </w:p>
    <w:p>
      <w:pPr>
        <w:pStyle w:val="Subsection"/>
        <w:rPr>
          <w:ins w:id="1456" w:author="Master Repository Process" w:date="2025-07-04T11:43:00Z"/>
        </w:rPr>
      </w:pPr>
      <w:ins w:id="1457" w:author="Master Repository Process" w:date="2025-07-04T11:43:00Z">
        <w:r>
          <w:tab/>
          <w:t>(3)</w:t>
        </w:r>
        <w:r>
          <w:tab/>
          <w:t>An improvement notice may include directions concerning the measures to be taken to remedy the contravention or prevent the likely contravention or the matters or activities causing the contravention or the likely contravention to which the notice relates.</w:t>
        </w:r>
      </w:ins>
    </w:p>
    <w:p>
      <w:pPr>
        <w:pStyle w:val="Subsection"/>
        <w:rPr>
          <w:ins w:id="1458" w:author="Master Repository Process" w:date="2025-07-04T11:43:00Z"/>
        </w:rPr>
      </w:pPr>
      <w:ins w:id="1459" w:author="Master Repository Process" w:date="2025-07-04T11:43:00Z">
        <w:r>
          <w:tab/>
          <w:t>(4)</w:t>
        </w:r>
        <w:r>
          <w:tab/>
          <w:t>An improvement notice may include directions prohibiting or restricting a person from engaging in towing work for the purposes of a regulated towing business, or causing or permitting another person to engage in such work, until the measures required to remedy the contravention or prevent the likely contravention have been taken.</w:t>
        </w:r>
      </w:ins>
    </w:p>
    <w:p>
      <w:pPr>
        <w:pStyle w:val="Subsection"/>
        <w:rPr>
          <w:ins w:id="1460" w:author="Master Repository Process" w:date="2025-07-04T11:43:00Z"/>
        </w:rPr>
      </w:pPr>
      <w:ins w:id="1461" w:author="Master Repository Process" w:date="2025-07-04T11:43:00Z">
        <w:r>
          <w:tab/>
          <w:t>(5)</w:t>
        </w:r>
        <w:r>
          <w:tab/>
          <w:t>The measures referred to in subsection (3) may include a requirement that the measures be taken to the satisfaction of an authorised officer.</w:t>
        </w:r>
      </w:ins>
    </w:p>
    <w:p>
      <w:pPr>
        <w:pStyle w:val="Subsection"/>
        <w:rPr>
          <w:ins w:id="1462" w:author="Master Repository Process" w:date="2025-07-04T11:43:00Z"/>
        </w:rPr>
      </w:pPr>
      <w:ins w:id="1463" w:author="Master Repository Process" w:date="2025-07-04T11:43:00Z">
        <w:r>
          <w:tab/>
          <w:t>(6)</w:t>
        </w:r>
        <w:r>
          <w:tab/>
          <w:t>The day stated for compliance with the improvement notice must be reasonable in all the circumstances.</w:t>
        </w:r>
      </w:ins>
    </w:p>
    <w:p>
      <w:pPr>
        <w:pStyle w:val="Heading5"/>
        <w:rPr>
          <w:ins w:id="1464" w:author="Master Repository Process" w:date="2025-07-04T11:43:00Z"/>
        </w:rPr>
      </w:pPr>
      <w:bookmarkStart w:id="1465" w:name="_Toc181112631"/>
      <w:bookmarkStart w:id="1466" w:name="_Toc186808266"/>
      <w:ins w:id="1467" w:author="Master Repository Process" w:date="2025-07-04T11:43:00Z">
        <w:r>
          <w:rPr>
            <w:rStyle w:val="CharSectno"/>
          </w:rPr>
          <w:t>129</w:t>
        </w:r>
        <w:r>
          <w:t>.</w:t>
        </w:r>
        <w:r>
          <w:tab/>
          <w:t>Compliance with improvement notice</w:t>
        </w:r>
        <w:bookmarkEnd w:id="1465"/>
        <w:bookmarkEnd w:id="1466"/>
      </w:ins>
    </w:p>
    <w:p>
      <w:pPr>
        <w:pStyle w:val="Subsection"/>
        <w:rPr>
          <w:ins w:id="1468" w:author="Master Repository Process" w:date="2025-07-04T11:43:00Z"/>
        </w:rPr>
      </w:pPr>
      <w:ins w:id="1469" w:author="Master Repository Process" w:date="2025-07-04T11:43:00Z">
        <w:r>
          <w:tab/>
          <w:t>(1)</w:t>
        </w:r>
        <w:r>
          <w:tab/>
          <w:t>The person to whom an improvement notice is issued must comply with the notice within the period stated in the notice or that time as extended under section 130.</w:t>
        </w:r>
      </w:ins>
    </w:p>
    <w:p>
      <w:pPr>
        <w:pStyle w:val="Penstart"/>
        <w:rPr>
          <w:ins w:id="1470" w:author="Master Repository Process" w:date="2025-07-04T11:43:00Z"/>
        </w:rPr>
      </w:pPr>
      <w:ins w:id="1471" w:author="Master Repository Process" w:date="2025-07-04T11:43:00Z">
        <w:r>
          <w:tab/>
          <w:t>Penalty for this subsection:</w:t>
        </w:r>
      </w:ins>
    </w:p>
    <w:p>
      <w:pPr>
        <w:pStyle w:val="Penpara"/>
        <w:rPr>
          <w:ins w:id="1472" w:author="Master Repository Process" w:date="2025-07-04T11:43:00Z"/>
        </w:rPr>
      </w:pPr>
      <w:ins w:id="1473" w:author="Master Repository Process" w:date="2025-07-04T11:43:00Z">
        <w:r>
          <w:tab/>
          <w:t>(a)</w:t>
        </w:r>
        <w:r>
          <w:tab/>
          <w:t>for an individual, a fine of $5 000;</w:t>
        </w:r>
      </w:ins>
    </w:p>
    <w:p>
      <w:pPr>
        <w:pStyle w:val="Penpara"/>
        <w:rPr>
          <w:ins w:id="1474" w:author="Master Repository Process" w:date="2025-07-04T11:43:00Z"/>
        </w:rPr>
      </w:pPr>
      <w:ins w:id="1475" w:author="Master Repository Process" w:date="2025-07-04T11:43:00Z">
        <w:r>
          <w:tab/>
          <w:t>(b)</w:t>
        </w:r>
        <w:r>
          <w:tab/>
          <w:t>for a body corporate, a fine of $25 000.</w:t>
        </w:r>
      </w:ins>
    </w:p>
    <w:p>
      <w:pPr>
        <w:pStyle w:val="Subsection"/>
        <w:rPr>
          <w:ins w:id="1476" w:author="Master Repository Process" w:date="2025-07-04T11:43:00Z"/>
        </w:rPr>
      </w:pPr>
      <w:ins w:id="1477" w:author="Master Repository Process" w:date="2025-07-04T11:43:00Z">
        <w:r>
          <w:tab/>
          <w:t>(2)</w:t>
        </w:r>
        <w:r>
          <w:tab/>
          <w:t>A person must not engage in towing work for the purposes of a regulated towing business, or cause or permit another person to engage in such work, if doing so is prohibited under an improvement notice.</w:t>
        </w:r>
      </w:ins>
    </w:p>
    <w:p>
      <w:pPr>
        <w:pStyle w:val="Penstart"/>
        <w:keepNext/>
        <w:rPr>
          <w:ins w:id="1478" w:author="Master Repository Process" w:date="2025-07-04T11:43:00Z"/>
        </w:rPr>
      </w:pPr>
      <w:ins w:id="1479" w:author="Master Repository Process" w:date="2025-07-04T11:43:00Z">
        <w:r>
          <w:tab/>
          <w:t>Penalty for this subsection:</w:t>
        </w:r>
      </w:ins>
    </w:p>
    <w:p>
      <w:pPr>
        <w:pStyle w:val="Penpara"/>
        <w:keepNext/>
        <w:rPr>
          <w:ins w:id="1480" w:author="Master Repository Process" w:date="2025-07-04T11:43:00Z"/>
        </w:rPr>
      </w:pPr>
      <w:ins w:id="1481" w:author="Master Repository Process" w:date="2025-07-04T11:43:00Z">
        <w:r>
          <w:tab/>
          <w:t>(a)</w:t>
        </w:r>
        <w:r>
          <w:tab/>
          <w:t>for an individual, a fine of $12 000;</w:t>
        </w:r>
      </w:ins>
    </w:p>
    <w:p>
      <w:pPr>
        <w:pStyle w:val="Penpara"/>
        <w:rPr>
          <w:ins w:id="1482" w:author="Master Repository Process" w:date="2025-07-04T11:43:00Z"/>
        </w:rPr>
      </w:pPr>
      <w:ins w:id="1483" w:author="Master Repository Process" w:date="2025-07-04T11:43:00Z">
        <w:r>
          <w:tab/>
          <w:t>(b)</w:t>
        </w:r>
        <w:r>
          <w:tab/>
          <w:t>for a body corporate, a fine of $60 000.</w:t>
        </w:r>
      </w:ins>
    </w:p>
    <w:p>
      <w:pPr>
        <w:pStyle w:val="Heading5"/>
        <w:rPr>
          <w:ins w:id="1484" w:author="Master Repository Process" w:date="2025-07-04T11:43:00Z"/>
        </w:rPr>
      </w:pPr>
      <w:bookmarkStart w:id="1485" w:name="_Toc181112632"/>
      <w:bookmarkStart w:id="1486" w:name="_Toc186808267"/>
      <w:ins w:id="1487" w:author="Master Repository Process" w:date="2025-07-04T11:43:00Z">
        <w:r>
          <w:rPr>
            <w:rStyle w:val="CharSectno"/>
          </w:rPr>
          <w:t>130</w:t>
        </w:r>
        <w:r>
          <w:t>.</w:t>
        </w:r>
        <w:r>
          <w:tab/>
          <w:t>Extension of time for compliance, amendment and revocation</w:t>
        </w:r>
        <w:bookmarkEnd w:id="1485"/>
        <w:bookmarkEnd w:id="1486"/>
      </w:ins>
    </w:p>
    <w:p>
      <w:pPr>
        <w:pStyle w:val="Subsection"/>
        <w:rPr>
          <w:ins w:id="1488" w:author="Master Repository Process" w:date="2025-07-04T11:43:00Z"/>
        </w:rPr>
      </w:pPr>
      <w:ins w:id="1489" w:author="Master Repository Process" w:date="2025-07-04T11:43:00Z">
        <w:r>
          <w:tab/>
          <w:t>(1)</w:t>
        </w:r>
        <w:r>
          <w:tab/>
          <w:t xml:space="preserve">In this section — </w:t>
        </w:r>
      </w:ins>
    </w:p>
    <w:p>
      <w:pPr>
        <w:pStyle w:val="Defstart"/>
        <w:rPr>
          <w:ins w:id="1490" w:author="Master Repository Process" w:date="2025-07-04T11:43:00Z"/>
        </w:rPr>
      </w:pPr>
      <w:ins w:id="1491" w:author="Master Repository Process" w:date="2025-07-04T11:43:00Z">
        <w:r>
          <w:tab/>
        </w:r>
        <w:r>
          <w:rPr>
            <w:rStyle w:val="CharDefText"/>
          </w:rPr>
          <w:t>compliance period</w:t>
        </w:r>
        <w:r>
          <w:t xml:space="preserve"> — </w:t>
        </w:r>
      </w:ins>
    </w:p>
    <w:p>
      <w:pPr>
        <w:pStyle w:val="Defpara"/>
        <w:rPr>
          <w:ins w:id="1492" w:author="Master Repository Process" w:date="2025-07-04T11:43:00Z"/>
        </w:rPr>
      </w:pPr>
      <w:ins w:id="1493" w:author="Master Repository Process" w:date="2025-07-04T11:43:00Z">
        <w:r>
          <w:tab/>
          <w:t>(a)</w:t>
        </w:r>
        <w:r>
          <w:tab/>
          <w:t>means the period stated in an improvement notice within which a person must comply with the requirements of the notice; and</w:t>
        </w:r>
      </w:ins>
    </w:p>
    <w:p>
      <w:pPr>
        <w:pStyle w:val="Defpara"/>
        <w:rPr>
          <w:ins w:id="1494" w:author="Master Repository Process" w:date="2025-07-04T11:43:00Z"/>
        </w:rPr>
      </w:pPr>
      <w:ins w:id="1495" w:author="Master Repository Process" w:date="2025-07-04T11:43:00Z">
        <w:r>
          <w:tab/>
          <w:t>(b)</w:t>
        </w:r>
        <w:r>
          <w:tab/>
          <w:t>includes that period as extended by this section.</w:t>
        </w:r>
      </w:ins>
    </w:p>
    <w:p>
      <w:pPr>
        <w:pStyle w:val="Subsection"/>
        <w:rPr>
          <w:ins w:id="1496" w:author="Master Repository Process" w:date="2025-07-04T11:43:00Z"/>
        </w:rPr>
      </w:pPr>
      <w:ins w:id="1497" w:author="Master Repository Process" w:date="2025-07-04T11:43:00Z">
        <w:r>
          <w:tab/>
          <w:t>(2)</w:t>
        </w:r>
        <w:r>
          <w:tab/>
          <w:t>This section applies if a person has been issued with an improvement notice.</w:t>
        </w:r>
      </w:ins>
    </w:p>
    <w:p>
      <w:pPr>
        <w:pStyle w:val="Subsection"/>
        <w:keepNext/>
        <w:rPr>
          <w:ins w:id="1498" w:author="Master Repository Process" w:date="2025-07-04T11:43:00Z"/>
        </w:rPr>
      </w:pPr>
      <w:ins w:id="1499" w:author="Master Repository Process" w:date="2025-07-04T11:43:00Z">
        <w:r>
          <w:tab/>
          <w:t>(3)</w:t>
        </w:r>
        <w:r>
          <w:tab/>
          <w:t xml:space="preserve">An authorised officer may, by written notice given to the person — </w:t>
        </w:r>
      </w:ins>
    </w:p>
    <w:p>
      <w:pPr>
        <w:pStyle w:val="Indenta"/>
        <w:rPr>
          <w:ins w:id="1500" w:author="Master Repository Process" w:date="2025-07-04T11:43:00Z"/>
        </w:rPr>
      </w:pPr>
      <w:ins w:id="1501" w:author="Master Repository Process" w:date="2025-07-04T11:43:00Z">
        <w:r>
          <w:tab/>
          <w:t>(a)</w:t>
        </w:r>
        <w:r>
          <w:tab/>
          <w:t>extend the compliance period for the improvement notice; or</w:t>
        </w:r>
      </w:ins>
    </w:p>
    <w:p>
      <w:pPr>
        <w:pStyle w:val="Indenta"/>
        <w:rPr>
          <w:ins w:id="1502" w:author="Master Repository Process" w:date="2025-07-04T11:43:00Z"/>
        </w:rPr>
      </w:pPr>
      <w:ins w:id="1503" w:author="Master Repository Process" w:date="2025-07-04T11:43:00Z">
        <w:r>
          <w:tab/>
          <w:t>(b)</w:t>
        </w:r>
        <w:r>
          <w:tab/>
          <w:t>otherwise amend the improvement notice; or</w:t>
        </w:r>
      </w:ins>
    </w:p>
    <w:p>
      <w:pPr>
        <w:pStyle w:val="Indenta"/>
        <w:rPr>
          <w:ins w:id="1504" w:author="Master Repository Process" w:date="2025-07-04T11:43:00Z"/>
        </w:rPr>
      </w:pPr>
      <w:ins w:id="1505" w:author="Master Repository Process" w:date="2025-07-04T11:43:00Z">
        <w:r>
          <w:tab/>
          <w:t>(c)</w:t>
        </w:r>
        <w:r>
          <w:tab/>
          <w:t>revoke the improvement notice.</w:t>
        </w:r>
      </w:ins>
    </w:p>
    <w:p>
      <w:pPr>
        <w:pStyle w:val="Subsection"/>
        <w:rPr>
          <w:ins w:id="1506" w:author="Master Repository Process" w:date="2025-07-04T11:43:00Z"/>
        </w:rPr>
      </w:pPr>
      <w:ins w:id="1507" w:author="Master Repository Process" w:date="2025-07-04T11:43:00Z">
        <w:r>
          <w:tab/>
          <w:t>(4)</w:t>
        </w:r>
        <w:r>
          <w:tab/>
          <w:t>Despite subsection (3)(a), the authorised officer may extend the compliance period only if the period has not ended.</w:t>
        </w:r>
      </w:ins>
    </w:p>
    <w:p>
      <w:pPr>
        <w:pStyle w:val="Heading5"/>
        <w:rPr>
          <w:ins w:id="1508" w:author="Master Repository Process" w:date="2025-07-04T11:43:00Z"/>
        </w:rPr>
      </w:pPr>
      <w:bookmarkStart w:id="1509" w:name="_Toc181112633"/>
      <w:bookmarkStart w:id="1510" w:name="_Toc186808268"/>
      <w:ins w:id="1511" w:author="Master Repository Process" w:date="2025-07-04T11:43:00Z">
        <w:r>
          <w:rPr>
            <w:rStyle w:val="CharSectno"/>
          </w:rPr>
          <w:t>131</w:t>
        </w:r>
        <w:r>
          <w:t>.</w:t>
        </w:r>
        <w:r>
          <w:tab/>
          <w:t>Affixing sticker to tow truck</w:t>
        </w:r>
        <w:bookmarkEnd w:id="1509"/>
        <w:bookmarkEnd w:id="1510"/>
      </w:ins>
    </w:p>
    <w:p>
      <w:pPr>
        <w:pStyle w:val="Subsection"/>
        <w:rPr>
          <w:ins w:id="1512" w:author="Master Repository Process" w:date="2025-07-04T11:43:00Z"/>
        </w:rPr>
      </w:pPr>
      <w:ins w:id="1513" w:author="Master Repository Process" w:date="2025-07-04T11:43:00Z">
        <w:r>
          <w:tab/>
          <w:t>(1)</w:t>
        </w:r>
        <w:r>
          <w:tab/>
          <w:t>This section applies if an improvement notice is issued in relation to a contravention of a safety standard involving a tow truck, including a notice that includes directions referred to in section 128(3).</w:t>
        </w:r>
      </w:ins>
    </w:p>
    <w:p>
      <w:pPr>
        <w:pStyle w:val="Subsection"/>
        <w:keepNext/>
        <w:keepLines/>
        <w:rPr>
          <w:ins w:id="1514" w:author="Master Repository Process" w:date="2025-07-04T11:43:00Z"/>
        </w:rPr>
      </w:pPr>
      <w:ins w:id="1515" w:author="Master Repository Process" w:date="2025-07-04T11:43:00Z">
        <w:r>
          <w:tab/>
          <w:t>(2)</w:t>
        </w:r>
        <w:r>
          <w:tab/>
          <w:t>An authorised officer may affix, in a conspicuous place on the tow truck, a sticker in the approved form indicating that an improvement notice has been issued in relation to a contravention of a safety standard involving the tow truck.</w:t>
        </w:r>
      </w:ins>
    </w:p>
    <w:p>
      <w:pPr>
        <w:pStyle w:val="Subsection"/>
        <w:rPr>
          <w:ins w:id="1516" w:author="Master Repository Process" w:date="2025-07-04T11:43:00Z"/>
        </w:rPr>
      </w:pPr>
      <w:ins w:id="1517" w:author="Master Repository Process" w:date="2025-07-04T11:43:00Z">
        <w:r>
          <w:tab/>
          <w:t>(3)</w:t>
        </w:r>
        <w:r>
          <w:tab/>
          <w:t>A person must not remove, or cause to be removed, a sticker affixed on a tow truck under subsection (2) unless an authorised officer has given the person a written notice stating that the authorised officer is satisfied the person has complied with the improvement notice.</w:t>
        </w:r>
      </w:ins>
    </w:p>
    <w:p>
      <w:pPr>
        <w:pStyle w:val="Penstart"/>
        <w:rPr>
          <w:ins w:id="1518" w:author="Master Repository Process" w:date="2025-07-04T11:43:00Z"/>
        </w:rPr>
      </w:pPr>
      <w:ins w:id="1519" w:author="Master Repository Process" w:date="2025-07-04T11:43:00Z">
        <w:r>
          <w:tab/>
          <w:t>Penalty for this subsection:</w:t>
        </w:r>
      </w:ins>
    </w:p>
    <w:p>
      <w:pPr>
        <w:pStyle w:val="Penpara"/>
        <w:rPr>
          <w:ins w:id="1520" w:author="Master Repository Process" w:date="2025-07-04T11:43:00Z"/>
        </w:rPr>
      </w:pPr>
      <w:ins w:id="1521" w:author="Master Repository Process" w:date="2025-07-04T11:43:00Z">
        <w:r>
          <w:tab/>
          <w:t>(a)</w:t>
        </w:r>
        <w:r>
          <w:tab/>
          <w:t>for an individual, a fine of $5 000;</w:t>
        </w:r>
      </w:ins>
    </w:p>
    <w:p>
      <w:pPr>
        <w:pStyle w:val="Penpara"/>
        <w:rPr>
          <w:ins w:id="1522" w:author="Master Repository Process" w:date="2025-07-04T11:43:00Z"/>
        </w:rPr>
      </w:pPr>
      <w:ins w:id="1523" w:author="Master Repository Process" w:date="2025-07-04T11:43:00Z">
        <w:r>
          <w:tab/>
          <w:t>(b)</w:t>
        </w:r>
        <w:r>
          <w:tab/>
          <w:t>for a body corporate, a fine of $25 000.</w:t>
        </w:r>
      </w:ins>
    </w:p>
    <w:p>
      <w:pPr>
        <w:pStyle w:val="Subsection"/>
        <w:rPr>
          <w:ins w:id="1524" w:author="Master Repository Process" w:date="2025-07-04T11:43:00Z"/>
        </w:rPr>
      </w:pPr>
      <w:ins w:id="1525" w:author="Master Repository Process" w:date="2025-07-04T11:43:00Z">
        <w:r>
          <w:tab/>
          <w:t>(4)</w:t>
        </w:r>
        <w:r>
          <w:tab/>
          <w:t xml:space="preserve">Subsection (3) does not apply to a person who is repairing the tow truck if — </w:t>
        </w:r>
      </w:ins>
    </w:p>
    <w:p>
      <w:pPr>
        <w:pStyle w:val="Indenta"/>
        <w:rPr>
          <w:ins w:id="1526" w:author="Master Repository Process" w:date="2025-07-04T11:43:00Z"/>
        </w:rPr>
      </w:pPr>
      <w:ins w:id="1527" w:author="Master Repository Process" w:date="2025-07-04T11:43:00Z">
        <w:r>
          <w:tab/>
          <w:t>(a)</w:t>
        </w:r>
        <w:r>
          <w:tab/>
          <w:t>it is reasonably necessary to remove the sticker to rectify a contravention specified in the improvement notice; and</w:t>
        </w:r>
      </w:ins>
    </w:p>
    <w:p>
      <w:pPr>
        <w:pStyle w:val="Indenta"/>
        <w:rPr>
          <w:ins w:id="1528" w:author="Master Repository Process" w:date="2025-07-04T11:43:00Z"/>
        </w:rPr>
      </w:pPr>
      <w:ins w:id="1529" w:author="Master Repository Process" w:date="2025-07-04T11:43:00Z">
        <w:r>
          <w:tab/>
          <w:t>(b)</w:t>
        </w:r>
        <w:r>
          <w:tab/>
          <w:t>the person re</w:t>
        </w:r>
        <w:r>
          <w:noBreakHyphen/>
          <w:t>affixes the undamaged sticker to the tow truck when the contravention has been rectified; and</w:t>
        </w:r>
      </w:ins>
    </w:p>
    <w:p>
      <w:pPr>
        <w:pStyle w:val="Indenta"/>
        <w:rPr>
          <w:ins w:id="1530" w:author="Master Repository Process" w:date="2025-07-04T11:43:00Z"/>
        </w:rPr>
      </w:pPr>
      <w:ins w:id="1531" w:author="Master Repository Process" w:date="2025-07-04T11:43:00Z">
        <w:r>
          <w:tab/>
          <w:t>(c)</w:t>
        </w:r>
        <w:r>
          <w:tab/>
          <w:t>the tow truck is not used to engage in towing work for the purposes of a regulated towing business until the undamaged sticker has been re</w:t>
        </w:r>
        <w:r>
          <w:noBreakHyphen/>
          <w:t>affixed.</w:t>
        </w:r>
      </w:ins>
    </w:p>
    <w:p>
      <w:pPr>
        <w:pStyle w:val="Heading3"/>
        <w:rPr>
          <w:ins w:id="1532" w:author="Master Repository Process" w:date="2025-07-04T11:43:00Z"/>
        </w:rPr>
      </w:pPr>
      <w:bookmarkStart w:id="1533" w:name="_Toc181112180"/>
      <w:bookmarkStart w:id="1534" w:name="_Toc181112407"/>
      <w:bookmarkStart w:id="1535" w:name="_Toc181112634"/>
      <w:bookmarkStart w:id="1536" w:name="_Toc186795237"/>
      <w:bookmarkStart w:id="1537" w:name="_Toc186801833"/>
      <w:bookmarkStart w:id="1538" w:name="_Toc186804805"/>
      <w:bookmarkStart w:id="1539" w:name="_Toc186804965"/>
      <w:bookmarkStart w:id="1540" w:name="_Toc186808269"/>
      <w:ins w:id="1541" w:author="Master Repository Process" w:date="2025-07-04T11:43:00Z">
        <w:r>
          <w:rPr>
            <w:rStyle w:val="CharDivNo"/>
          </w:rPr>
          <w:t>Division 7</w:t>
        </w:r>
        <w:r>
          <w:t> — </w:t>
        </w:r>
        <w:r>
          <w:rPr>
            <w:rStyle w:val="CharDivText"/>
          </w:rPr>
          <w:t>Offences</w:t>
        </w:r>
        <w:bookmarkEnd w:id="1533"/>
        <w:bookmarkEnd w:id="1534"/>
        <w:bookmarkEnd w:id="1535"/>
        <w:bookmarkEnd w:id="1536"/>
        <w:bookmarkEnd w:id="1537"/>
        <w:bookmarkEnd w:id="1538"/>
        <w:bookmarkEnd w:id="1539"/>
        <w:bookmarkEnd w:id="1540"/>
      </w:ins>
    </w:p>
    <w:p>
      <w:pPr>
        <w:pStyle w:val="Heading5"/>
        <w:rPr>
          <w:ins w:id="1542" w:author="Master Repository Process" w:date="2025-07-04T11:43:00Z"/>
        </w:rPr>
      </w:pPr>
      <w:bookmarkStart w:id="1543" w:name="_Toc181112635"/>
      <w:bookmarkStart w:id="1544" w:name="_Toc186808270"/>
      <w:ins w:id="1545" w:author="Master Repository Process" w:date="2025-07-04T11:43:00Z">
        <w:r>
          <w:rPr>
            <w:rStyle w:val="CharSectno"/>
          </w:rPr>
          <w:t>132</w:t>
        </w:r>
        <w:r>
          <w:t>.</w:t>
        </w:r>
        <w:r>
          <w:tab/>
          <w:t>Liability of officers for offence by body corporate</w:t>
        </w:r>
        <w:bookmarkEnd w:id="1543"/>
        <w:bookmarkEnd w:id="1544"/>
      </w:ins>
    </w:p>
    <w:p>
      <w:pPr>
        <w:pStyle w:val="Subsection"/>
        <w:rPr>
          <w:ins w:id="1546" w:author="Master Repository Process" w:date="2025-07-04T11:43:00Z"/>
        </w:rPr>
      </w:pPr>
      <w:ins w:id="1547" w:author="Master Repository Process" w:date="2025-07-04T11:43:00Z">
        <w:r>
          <w:tab/>
        </w:r>
        <w:r>
          <w:tab/>
        </w:r>
        <w:r>
          <w:rPr>
            <w:i/>
          </w:rPr>
          <w:t>The Criminal Code</w:t>
        </w:r>
        <w:r>
          <w:t xml:space="preserve"> section 39 (which provides for the criminal liability of officers of a body corporate) applies to an offence under a provision of this Act listed in the Table.</w:t>
        </w:r>
      </w:ins>
    </w:p>
    <w:p>
      <w:pPr>
        <w:pStyle w:val="THeadingNAm"/>
        <w:rPr>
          <w:ins w:id="1548" w:author="Master Repository Process" w:date="2025-07-04T11:43:00Z"/>
        </w:rPr>
      </w:pPr>
      <w:ins w:id="1549" w:author="Master Repository Process" w:date="2025-07-04T11:43:00Z">
        <w:r>
          <w:t>Table</w:t>
        </w:r>
      </w:ins>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Height w:val="396"/>
          <w:ins w:id="1550" w:author="Master Repository Process" w:date="2025-07-04T11:43:00Z"/>
        </w:trPr>
        <w:tc>
          <w:tcPr>
            <w:tcW w:w="2409" w:type="dxa"/>
            <w:noWrap/>
          </w:tcPr>
          <w:p>
            <w:pPr>
              <w:pStyle w:val="TableNAm"/>
              <w:keepNext/>
              <w:rPr>
                <w:ins w:id="1551" w:author="Master Repository Process" w:date="2025-07-04T11:43:00Z"/>
              </w:rPr>
            </w:pPr>
            <w:ins w:id="1552" w:author="Master Repository Process" w:date="2025-07-04T11:43:00Z">
              <w:r>
                <w:t xml:space="preserve">s. 13 </w:t>
              </w:r>
            </w:ins>
          </w:p>
        </w:tc>
        <w:tc>
          <w:tcPr>
            <w:tcW w:w="2410" w:type="dxa"/>
            <w:noWrap/>
          </w:tcPr>
          <w:p>
            <w:pPr>
              <w:pStyle w:val="TableNAm"/>
              <w:keepNext/>
              <w:rPr>
                <w:ins w:id="1553" w:author="Master Repository Process" w:date="2025-07-04T11:43:00Z"/>
              </w:rPr>
            </w:pPr>
            <w:ins w:id="1554" w:author="Master Repository Process" w:date="2025-07-04T11:43:00Z">
              <w:r>
                <w:t>s. 14</w:t>
              </w:r>
            </w:ins>
          </w:p>
        </w:tc>
      </w:tr>
      <w:tr>
        <w:trPr>
          <w:cantSplit/>
          <w:trHeight w:val="396"/>
          <w:ins w:id="1555" w:author="Master Repository Process" w:date="2025-07-04T11:43:00Z"/>
        </w:trPr>
        <w:tc>
          <w:tcPr>
            <w:tcW w:w="2409" w:type="dxa"/>
            <w:noWrap/>
          </w:tcPr>
          <w:p>
            <w:pPr>
              <w:pStyle w:val="TableNAm"/>
              <w:rPr>
                <w:ins w:id="1556" w:author="Master Repository Process" w:date="2025-07-04T11:43:00Z"/>
              </w:rPr>
            </w:pPr>
            <w:ins w:id="1557" w:author="Master Repository Process" w:date="2025-07-04T11:43:00Z">
              <w:r>
                <w:t>s. 42(1)</w:t>
              </w:r>
            </w:ins>
          </w:p>
        </w:tc>
        <w:tc>
          <w:tcPr>
            <w:tcW w:w="2410" w:type="dxa"/>
            <w:noWrap/>
          </w:tcPr>
          <w:p>
            <w:pPr>
              <w:pStyle w:val="TableNAm"/>
              <w:rPr>
                <w:ins w:id="1558" w:author="Master Repository Process" w:date="2025-07-04T11:43:00Z"/>
              </w:rPr>
            </w:pPr>
            <w:ins w:id="1559" w:author="Master Repository Process" w:date="2025-07-04T11:43:00Z">
              <w:r>
                <w:t>s. 44</w:t>
              </w:r>
            </w:ins>
          </w:p>
        </w:tc>
      </w:tr>
      <w:tr>
        <w:trPr>
          <w:cantSplit/>
          <w:trHeight w:val="396"/>
          <w:ins w:id="1560" w:author="Master Repository Process" w:date="2025-07-04T11:43:00Z"/>
        </w:trPr>
        <w:tc>
          <w:tcPr>
            <w:tcW w:w="2409" w:type="dxa"/>
            <w:noWrap/>
          </w:tcPr>
          <w:p>
            <w:pPr>
              <w:pStyle w:val="TableNAm"/>
              <w:rPr>
                <w:ins w:id="1561" w:author="Master Repository Process" w:date="2025-07-04T11:43:00Z"/>
              </w:rPr>
            </w:pPr>
            <w:ins w:id="1562" w:author="Master Repository Process" w:date="2025-07-04T11:43:00Z">
              <w:r>
                <w:t xml:space="preserve"> s. 92(2) and (3)</w:t>
              </w:r>
            </w:ins>
          </w:p>
        </w:tc>
        <w:tc>
          <w:tcPr>
            <w:tcW w:w="2410" w:type="dxa"/>
            <w:noWrap/>
          </w:tcPr>
          <w:p>
            <w:pPr>
              <w:pStyle w:val="TableNAm"/>
              <w:rPr>
                <w:ins w:id="1563" w:author="Master Repository Process" w:date="2025-07-04T11:43:00Z"/>
              </w:rPr>
            </w:pPr>
            <w:ins w:id="1564" w:author="Master Repository Process" w:date="2025-07-04T11:43:00Z">
              <w:r>
                <w:t>s. 93(2)</w:t>
              </w:r>
            </w:ins>
          </w:p>
        </w:tc>
      </w:tr>
      <w:tr>
        <w:trPr>
          <w:cantSplit/>
          <w:trHeight w:val="396"/>
          <w:ins w:id="1565" w:author="Master Repository Process" w:date="2025-07-04T11:43:00Z"/>
        </w:trPr>
        <w:tc>
          <w:tcPr>
            <w:tcW w:w="2409" w:type="dxa"/>
            <w:noWrap/>
          </w:tcPr>
          <w:p>
            <w:pPr>
              <w:pStyle w:val="TableNAm"/>
              <w:rPr>
                <w:ins w:id="1566" w:author="Master Repository Process" w:date="2025-07-04T11:43:00Z"/>
              </w:rPr>
            </w:pPr>
            <w:ins w:id="1567" w:author="Master Repository Process" w:date="2025-07-04T11:43:00Z">
              <w:r>
                <w:t>s. 109(2)</w:t>
              </w:r>
            </w:ins>
          </w:p>
        </w:tc>
        <w:tc>
          <w:tcPr>
            <w:tcW w:w="2410" w:type="dxa"/>
            <w:noWrap/>
          </w:tcPr>
          <w:p>
            <w:pPr>
              <w:pStyle w:val="TableNAm"/>
              <w:rPr>
                <w:ins w:id="1568" w:author="Master Repository Process" w:date="2025-07-04T11:43:00Z"/>
              </w:rPr>
            </w:pPr>
            <w:ins w:id="1569" w:author="Master Repository Process" w:date="2025-07-04T11:43:00Z">
              <w:r>
                <w:t>s. 129(1) and (2)</w:t>
              </w:r>
            </w:ins>
          </w:p>
        </w:tc>
      </w:tr>
      <w:tr>
        <w:trPr>
          <w:cantSplit/>
          <w:trHeight w:val="396"/>
          <w:ins w:id="1570" w:author="Master Repository Process" w:date="2025-07-04T11:43:00Z"/>
        </w:trPr>
        <w:tc>
          <w:tcPr>
            <w:tcW w:w="2409" w:type="dxa"/>
            <w:noWrap/>
          </w:tcPr>
          <w:p>
            <w:pPr>
              <w:pStyle w:val="TableNAm"/>
              <w:rPr>
                <w:ins w:id="1571" w:author="Master Repository Process" w:date="2025-07-04T11:43:00Z"/>
              </w:rPr>
            </w:pPr>
            <w:ins w:id="1572" w:author="Master Repository Process" w:date="2025-07-04T11:43:00Z">
              <w:r>
                <w:t>s. 160</w:t>
              </w:r>
            </w:ins>
          </w:p>
        </w:tc>
        <w:tc>
          <w:tcPr>
            <w:tcW w:w="2410" w:type="dxa"/>
            <w:noWrap/>
          </w:tcPr>
          <w:p>
            <w:pPr>
              <w:pStyle w:val="TableNAm"/>
              <w:rPr>
                <w:ins w:id="1573" w:author="Master Repository Process" w:date="2025-07-04T11:43:00Z"/>
              </w:rPr>
            </w:pPr>
          </w:p>
        </w:tc>
      </w:tr>
    </w:tbl>
    <w:p>
      <w:pPr>
        <w:pStyle w:val="Heading5"/>
        <w:rPr>
          <w:ins w:id="1574" w:author="Master Repository Process" w:date="2025-07-04T11:43:00Z"/>
        </w:rPr>
      </w:pPr>
      <w:bookmarkStart w:id="1575" w:name="_Toc181112636"/>
      <w:bookmarkStart w:id="1576" w:name="_Toc186808271"/>
      <w:ins w:id="1577" w:author="Master Repository Process" w:date="2025-07-04T11:43:00Z">
        <w:r>
          <w:rPr>
            <w:rStyle w:val="CharSectno"/>
          </w:rPr>
          <w:t>133</w:t>
        </w:r>
        <w:r>
          <w:t>.</w:t>
        </w:r>
        <w:r>
          <w:tab/>
          <w:t>When prosecution can be commenced</w:t>
        </w:r>
        <w:bookmarkEnd w:id="1575"/>
        <w:bookmarkEnd w:id="1576"/>
      </w:ins>
    </w:p>
    <w:p>
      <w:pPr>
        <w:pStyle w:val="Subsection"/>
        <w:rPr>
          <w:ins w:id="1578" w:author="Master Repository Process" w:date="2025-07-04T11:43:00Z"/>
        </w:rPr>
      </w:pPr>
      <w:ins w:id="1579" w:author="Master Repository Process" w:date="2025-07-04T11:43:00Z">
        <w:r>
          <w:tab/>
          <w:t>(1)</w:t>
        </w:r>
        <w:r>
          <w:tab/>
          <w:t>A prosecution of a person for an offence under this Act, other than an offence prescribed by the regulations as an offence to which subsection (2) applies, must be commenced within 2 years after the date on which the offence was allegedly committed.</w:t>
        </w:r>
      </w:ins>
    </w:p>
    <w:p>
      <w:pPr>
        <w:pStyle w:val="Subsection"/>
        <w:rPr>
          <w:ins w:id="1580" w:author="Master Repository Process" w:date="2025-07-04T11:43:00Z"/>
        </w:rPr>
      </w:pPr>
      <w:ins w:id="1581" w:author="Master Repository Process" w:date="2025-07-04T11:43:00Z">
        <w:r>
          <w:tab/>
          <w:t>(2)</w:t>
        </w:r>
        <w:r>
          <w:tab/>
          <w:t>A prosecution of a person for an offence prescribed by the regulations for the purposes of this subsection must be commenced within 12 months after the date on which the offence was allegedly committed.</w:t>
        </w:r>
      </w:ins>
    </w:p>
    <w:p>
      <w:pPr>
        <w:pStyle w:val="Heading3"/>
        <w:rPr>
          <w:ins w:id="1582" w:author="Master Repository Process" w:date="2025-07-04T11:43:00Z"/>
        </w:rPr>
      </w:pPr>
      <w:bookmarkStart w:id="1583" w:name="_Toc181112183"/>
      <w:bookmarkStart w:id="1584" w:name="_Toc181112410"/>
      <w:bookmarkStart w:id="1585" w:name="_Toc181112637"/>
      <w:bookmarkStart w:id="1586" w:name="_Toc186795240"/>
      <w:bookmarkStart w:id="1587" w:name="_Toc186801836"/>
      <w:bookmarkStart w:id="1588" w:name="_Toc186804808"/>
      <w:bookmarkStart w:id="1589" w:name="_Toc186804968"/>
      <w:bookmarkStart w:id="1590" w:name="_Toc186808272"/>
      <w:ins w:id="1591" w:author="Master Repository Process" w:date="2025-07-04T11:43:00Z">
        <w:r>
          <w:rPr>
            <w:rStyle w:val="CharDivNo"/>
          </w:rPr>
          <w:t>Division 8</w:t>
        </w:r>
        <w:r>
          <w:t> — </w:t>
        </w:r>
        <w:r>
          <w:rPr>
            <w:rStyle w:val="CharDivText"/>
          </w:rPr>
          <w:t>Evidentiary provisions</w:t>
        </w:r>
        <w:bookmarkEnd w:id="1583"/>
        <w:bookmarkEnd w:id="1584"/>
        <w:bookmarkEnd w:id="1585"/>
        <w:bookmarkEnd w:id="1586"/>
        <w:bookmarkEnd w:id="1587"/>
        <w:bookmarkEnd w:id="1588"/>
        <w:bookmarkEnd w:id="1589"/>
        <w:bookmarkEnd w:id="1590"/>
      </w:ins>
    </w:p>
    <w:p>
      <w:pPr>
        <w:pStyle w:val="Heading5"/>
        <w:rPr>
          <w:ins w:id="1592" w:author="Master Repository Process" w:date="2025-07-04T11:43:00Z"/>
        </w:rPr>
      </w:pPr>
      <w:bookmarkStart w:id="1593" w:name="_Toc181112638"/>
      <w:bookmarkStart w:id="1594" w:name="_Toc186808273"/>
      <w:ins w:id="1595" w:author="Master Repository Process" w:date="2025-07-04T11:43:00Z">
        <w:r>
          <w:rPr>
            <w:rStyle w:val="CharSectno"/>
          </w:rPr>
          <w:t>134</w:t>
        </w:r>
        <w:r>
          <w:t>.</w:t>
        </w:r>
        <w:r>
          <w:tab/>
          <w:t>Evidentiary certificates: records and authorisation</w:t>
        </w:r>
        <w:bookmarkEnd w:id="1593"/>
        <w:bookmarkEnd w:id="1594"/>
      </w:ins>
    </w:p>
    <w:p>
      <w:pPr>
        <w:pStyle w:val="Subsection"/>
        <w:rPr>
          <w:ins w:id="1596" w:author="Master Repository Process" w:date="2025-07-04T11:43:00Z"/>
        </w:rPr>
      </w:pPr>
      <w:ins w:id="1597" w:author="Master Repository Process" w:date="2025-07-04T11:43:00Z">
        <w:r>
          <w:tab/>
          <w:t>(1)</w:t>
        </w:r>
        <w:r>
          <w:tab/>
          <w:t xml:space="preserve">A certificate may be issued under this section for any of the following purposes — </w:t>
        </w:r>
      </w:ins>
    </w:p>
    <w:p>
      <w:pPr>
        <w:pStyle w:val="Indenta"/>
        <w:rPr>
          <w:ins w:id="1598" w:author="Master Repository Process" w:date="2025-07-04T11:43:00Z"/>
        </w:rPr>
      </w:pPr>
      <w:ins w:id="1599" w:author="Master Repository Process" w:date="2025-07-04T11:43:00Z">
        <w:r>
          <w:tab/>
          <w:t>(a)</w:t>
        </w:r>
        <w:r>
          <w:tab/>
          <w:t>a prosecution for an offence under any written law;</w:t>
        </w:r>
      </w:ins>
    </w:p>
    <w:p>
      <w:pPr>
        <w:pStyle w:val="Indenta"/>
        <w:rPr>
          <w:ins w:id="1600" w:author="Master Repository Process" w:date="2025-07-04T11:43:00Z"/>
        </w:rPr>
      </w:pPr>
      <w:ins w:id="1601" w:author="Master Repository Process" w:date="2025-07-04T11:43:00Z">
        <w:r>
          <w:tab/>
          <w:t>(b)</w:t>
        </w:r>
        <w:r>
          <w:tab/>
          <w:t>any legal proceedings under this Act;</w:t>
        </w:r>
      </w:ins>
    </w:p>
    <w:p>
      <w:pPr>
        <w:pStyle w:val="Indenta"/>
        <w:rPr>
          <w:ins w:id="1602" w:author="Master Repository Process" w:date="2025-07-04T11:43:00Z"/>
        </w:rPr>
      </w:pPr>
      <w:ins w:id="1603" w:author="Master Repository Process" w:date="2025-07-04T11:43:00Z">
        <w:r>
          <w:tab/>
          <w:t>(c)</w:t>
        </w:r>
        <w:r>
          <w:tab/>
          <w:t>verification of the accuracy of information provided to an interstate towing authority under Part 5.</w:t>
        </w:r>
      </w:ins>
    </w:p>
    <w:p>
      <w:pPr>
        <w:pStyle w:val="Subsection"/>
        <w:rPr>
          <w:ins w:id="1604" w:author="Master Repository Process" w:date="2025-07-04T11:43:00Z"/>
        </w:rPr>
      </w:pPr>
      <w:ins w:id="1605" w:author="Master Repository Process" w:date="2025-07-04T11:43:00Z">
        <w:r>
          <w:tab/>
          <w:t>(2)</w:t>
        </w:r>
        <w:r>
          <w:tab/>
          <w:t>The CEO may issue a certificate stating that a fact specified in the certificate appears in or is derived from a record kept by the CEO under this Act.</w:t>
        </w:r>
      </w:ins>
    </w:p>
    <w:p>
      <w:pPr>
        <w:pStyle w:val="Subsection"/>
        <w:rPr>
          <w:ins w:id="1606" w:author="Master Repository Process" w:date="2025-07-04T11:43:00Z"/>
        </w:rPr>
      </w:pPr>
      <w:ins w:id="1607" w:author="Master Repository Process" w:date="2025-07-04T11:43:00Z">
        <w:r>
          <w:tab/>
          <w:t>(3)</w:t>
        </w:r>
        <w:r>
          <w:tab/>
          <w:t xml:space="preserve">The CEO may issue a certificate stating any of the following — </w:t>
        </w:r>
      </w:ins>
    </w:p>
    <w:p>
      <w:pPr>
        <w:pStyle w:val="Indenta"/>
        <w:rPr>
          <w:ins w:id="1608" w:author="Master Repository Process" w:date="2025-07-04T11:43:00Z"/>
        </w:rPr>
      </w:pPr>
      <w:ins w:id="1609" w:author="Master Repository Process" w:date="2025-07-04T11:43:00Z">
        <w:r>
          <w:tab/>
          <w:t>(a)</w:t>
        </w:r>
        <w:r>
          <w:tab/>
          <w:t xml:space="preserve">that on a specified date or during a specified period a person was or was not — </w:t>
        </w:r>
      </w:ins>
    </w:p>
    <w:p>
      <w:pPr>
        <w:pStyle w:val="Indenti"/>
        <w:rPr>
          <w:ins w:id="1610" w:author="Master Repository Process" w:date="2025-07-04T11:43:00Z"/>
        </w:rPr>
      </w:pPr>
      <w:ins w:id="1611" w:author="Master Repository Process" w:date="2025-07-04T11:43:00Z">
        <w:r>
          <w:tab/>
          <w:t>(i)</w:t>
        </w:r>
        <w:r>
          <w:tab/>
          <w:t>an authorised towing service provider; or</w:t>
        </w:r>
      </w:ins>
    </w:p>
    <w:p>
      <w:pPr>
        <w:pStyle w:val="Indenti"/>
        <w:rPr>
          <w:ins w:id="1612" w:author="Master Repository Process" w:date="2025-07-04T11:43:00Z"/>
        </w:rPr>
      </w:pPr>
      <w:ins w:id="1613" w:author="Master Repository Process" w:date="2025-07-04T11:43:00Z">
        <w:r>
          <w:tab/>
          <w:t>(ii)</w:t>
        </w:r>
        <w:r>
          <w:tab/>
          <w:t>an authorised towing worker;</w:t>
        </w:r>
      </w:ins>
    </w:p>
    <w:p>
      <w:pPr>
        <w:pStyle w:val="Indenta"/>
        <w:rPr>
          <w:ins w:id="1614" w:author="Master Repository Process" w:date="2025-07-04T11:43:00Z"/>
        </w:rPr>
      </w:pPr>
      <w:ins w:id="1615" w:author="Master Repository Process" w:date="2025-07-04T11:43:00Z">
        <w:r>
          <w:tab/>
          <w:t>(b)</w:t>
        </w:r>
        <w:r>
          <w:tab/>
          <w:t>that on a specified date a specified towing industry authorisation was or was not granted, renewed, varied, suspended or cancelled.</w:t>
        </w:r>
      </w:ins>
    </w:p>
    <w:p>
      <w:pPr>
        <w:pStyle w:val="Subsection"/>
        <w:rPr>
          <w:ins w:id="1616" w:author="Master Repository Process" w:date="2025-07-04T11:43:00Z"/>
        </w:rPr>
      </w:pPr>
      <w:ins w:id="1617" w:author="Master Repository Process" w:date="2025-07-04T11:43:00Z">
        <w:r>
          <w:tab/>
          <w:t>(4)</w:t>
        </w:r>
        <w:r>
          <w:tab/>
          <w:t>A certificate purporting to be issued under this section is evidence and, in the absence of evidence to the contrary, proof of any fact stated in the certificate.</w:t>
        </w:r>
      </w:ins>
    </w:p>
    <w:p>
      <w:pPr>
        <w:pStyle w:val="Heading5"/>
        <w:rPr>
          <w:ins w:id="1618" w:author="Master Repository Process" w:date="2025-07-04T11:43:00Z"/>
        </w:rPr>
      </w:pPr>
      <w:bookmarkStart w:id="1619" w:name="_Toc181112639"/>
      <w:bookmarkStart w:id="1620" w:name="_Toc186808274"/>
      <w:ins w:id="1621" w:author="Master Repository Process" w:date="2025-07-04T11:43:00Z">
        <w:r>
          <w:rPr>
            <w:rStyle w:val="CharSectno"/>
          </w:rPr>
          <w:t>135</w:t>
        </w:r>
        <w:r>
          <w:t>.</w:t>
        </w:r>
        <w:r>
          <w:tab/>
          <w:t>Evidentiary certificates: specific matters</w:t>
        </w:r>
        <w:bookmarkEnd w:id="1619"/>
        <w:bookmarkEnd w:id="1620"/>
      </w:ins>
    </w:p>
    <w:p>
      <w:pPr>
        <w:pStyle w:val="Subsection"/>
        <w:rPr>
          <w:ins w:id="1622" w:author="Master Repository Process" w:date="2025-07-04T11:43:00Z"/>
        </w:rPr>
      </w:pPr>
      <w:ins w:id="1623" w:author="Master Repository Process" w:date="2025-07-04T11:43:00Z">
        <w:r>
          <w:tab/>
          <w:t>(1)</w:t>
        </w:r>
        <w:r>
          <w:tab/>
          <w:t xml:space="preserve">A certificate may be issued under this section for the following purposes — </w:t>
        </w:r>
      </w:ins>
    </w:p>
    <w:p>
      <w:pPr>
        <w:pStyle w:val="Indenta"/>
        <w:rPr>
          <w:ins w:id="1624" w:author="Master Repository Process" w:date="2025-07-04T11:43:00Z"/>
        </w:rPr>
      </w:pPr>
      <w:ins w:id="1625" w:author="Master Repository Process" w:date="2025-07-04T11:43:00Z">
        <w:r>
          <w:tab/>
          <w:t>(a)</w:t>
        </w:r>
        <w:r>
          <w:tab/>
          <w:t>any legal proceedings under this Act;</w:t>
        </w:r>
      </w:ins>
    </w:p>
    <w:p>
      <w:pPr>
        <w:pStyle w:val="Indenta"/>
        <w:rPr>
          <w:ins w:id="1626" w:author="Master Repository Process" w:date="2025-07-04T11:43:00Z"/>
        </w:rPr>
      </w:pPr>
      <w:ins w:id="1627" w:author="Master Repository Process" w:date="2025-07-04T11:43:00Z">
        <w:r>
          <w:tab/>
          <w:t>(b)</w:t>
        </w:r>
        <w:r>
          <w:tab/>
          <w:t>verification of the accuracy of information provided to an interstate towing authority under Part 5.</w:t>
        </w:r>
      </w:ins>
    </w:p>
    <w:p>
      <w:pPr>
        <w:pStyle w:val="Subsection"/>
        <w:rPr>
          <w:ins w:id="1628" w:author="Master Repository Process" w:date="2025-07-04T11:43:00Z"/>
        </w:rPr>
      </w:pPr>
      <w:ins w:id="1629" w:author="Master Repository Process" w:date="2025-07-04T11:43:00Z">
        <w:r>
          <w:tab/>
          <w:t>(2)</w:t>
        </w:r>
        <w:r>
          <w:tab/>
          <w:t>The CEO or a person authorised by the CEO may issue a certificate stating —</w:t>
        </w:r>
      </w:ins>
    </w:p>
    <w:p>
      <w:pPr>
        <w:pStyle w:val="Indenta"/>
        <w:rPr>
          <w:ins w:id="1630" w:author="Master Repository Process" w:date="2025-07-04T11:43:00Z"/>
        </w:rPr>
      </w:pPr>
      <w:ins w:id="1631" w:author="Master Repository Process" w:date="2025-07-04T11:43:00Z">
        <w:r>
          <w:tab/>
          <w:t>(a)</w:t>
        </w:r>
        <w:r>
          <w:tab/>
          <w:t>that on a specified date or during a specified period, a specified towing industry authorisation was subject to specified conditions; or</w:t>
        </w:r>
      </w:ins>
    </w:p>
    <w:p>
      <w:pPr>
        <w:pStyle w:val="Indenta"/>
        <w:rPr>
          <w:ins w:id="1632" w:author="Master Repository Process" w:date="2025-07-04T11:43:00Z"/>
        </w:rPr>
      </w:pPr>
      <w:ins w:id="1633" w:author="Master Repository Process" w:date="2025-07-04T11:43:00Z">
        <w:r>
          <w:tab/>
          <w:t>(b)</w:t>
        </w:r>
        <w:r>
          <w:tab/>
          <w:t>that on a specified date a person was disqualified from holding or obtaining a towing industry authorisation for a specified period; or</w:t>
        </w:r>
      </w:ins>
    </w:p>
    <w:p>
      <w:pPr>
        <w:pStyle w:val="Indenta"/>
        <w:rPr>
          <w:ins w:id="1634" w:author="Master Repository Process" w:date="2025-07-04T11:43:00Z"/>
        </w:rPr>
      </w:pPr>
      <w:ins w:id="1635" w:author="Master Repository Process" w:date="2025-07-04T11:43:00Z">
        <w:r>
          <w:tab/>
          <w:t>(c)</w:t>
        </w:r>
        <w:r>
          <w:tab/>
          <w:t>that a specified exemption granted under this Act did or did not apply to a specified person at a specified time; or</w:t>
        </w:r>
      </w:ins>
    </w:p>
    <w:p>
      <w:pPr>
        <w:pStyle w:val="Indenta"/>
        <w:rPr>
          <w:ins w:id="1636" w:author="Master Repository Process" w:date="2025-07-04T11:43:00Z"/>
        </w:rPr>
      </w:pPr>
      <w:ins w:id="1637" w:author="Master Repository Process" w:date="2025-07-04T11:43:00Z">
        <w:r>
          <w:tab/>
          <w:t>(d)</w:t>
        </w:r>
        <w:r>
          <w:tab/>
          <w:t>that a specified person had or had not notified the CEO of a change of address; or</w:t>
        </w:r>
      </w:ins>
    </w:p>
    <w:p>
      <w:pPr>
        <w:pStyle w:val="Indenta"/>
        <w:rPr>
          <w:ins w:id="1638" w:author="Master Repository Process" w:date="2025-07-04T11:43:00Z"/>
        </w:rPr>
      </w:pPr>
      <w:ins w:id="1639" w:author="Master Repository Process" w:date="2025-07-04T11:43:00Z">
        <w:r>
          <w:tab/>
          <w:t>(e)</w:t>
        </w:r>
        <w:r>
          <w:tab/>
          <w:t>that a specified document was or was not given to the CEO, or a specified fee was or was not paid, by a specified person.</w:t>
        </w:r>
      </w:ins>
    </w:p>
    <w:p>
      <w:pPr>
        <w:pStyle w:val="Subsection"/>
        <w:rPr>
          <w:ins w:id="1640" w:author="Master Repository Process" w:date="2025-07-04T11:43:00Z"/>
        </w:rPr>
      </w:pPr>
      <w:ins w:id="1641" w:author="Master Repository Process" w:date="2025-07-04T11:43:00Z">
        <w:r>
          <w:tab/>
          <w:t>(3)</w:t>
        </w:r>
        <w:r>
          <w:tab/>
          <w:t>A certificate purporting to be issued under this section is evidence and, in the absence of evidence to the contrary, proof of any fact stated in the certificate.</w:t>
        </w:r>
      </w:ins>
    </w:p>
    <w:p>
      <w:pPr>
        <w:pStyle w:val="Heading5"/>
        <w:rPr>
          <w:ins w:id="1642" w:author="Master Repository Process" w:date="2025-07-04T11:43:00Z"/>
        </w:rPr>
      </w:pPr>
      <w:bookmarkStart w:id="1643" w:name="_Toc181112640"/>
      <w:bookmarkStart w:id="1644" w:name="_Toc186808275"/>
      <w:ins w:id="1645" w:author="Master Repository Process" w:date="2025-07-04T11:43:00Z">
        <w:r>
          <w:rPr>
            <w:rStyle w:val="CharSectno"/>
          </w:rPr>
          <w:t>136</w:t>
        </w:r>
        <w:r>
          <w:t>.</w:t>
        </w:r>
        <w:r>
          <w:tab/>
          <w:t>Proof of certain matters not required in legal proceedings</w:t>
        </w:r>
        <w:bookmarkEnd w:id="1643"/>
        <w:bookmarkEnd w:id="1644"/>
      </w:ins>
    </w:p>
    <w:p>
      <w:pPr>
        <w:pStyle w:val="Subsection"/>
        <w:rPr>
          <w:ins w:id="1646" w:author="Master Repository Process" w:date="2025-07-04T11:43:00Z"/>
        </w:rPr>
      </w:pPr>
      <w:ins w:id="1647" w:author="Master Repository Process" w:date="2025-07-04T11:43:00Z">
        <w:r>
          <w:tab/>
        </w:r>
        <w:r>
          <w:tab/>
          <w:t>In the absence of evidence to the contrary, proof is not required, in any proceedings for an offence under this Act, that the person by whom the prosecution was commenced was authorised to commence the prosecution.</w:t>
        </w:r>
      </w:ins>
    </w:p>
    <w:p>
      <w:pPr>
        <w:pStyle w:val="Heading5"/>
        <w:rPr>
          <w:ins w:id="1648" w:author="Master Repository Process" w:date="2025-07-04T11:43:00Z"/>
        </w:rPr>
      </w:pPr>
      <w:bookmarkStart w:id="1649" w:name="_Toc181112641"/>
      <w:bookmarkStart w:id="1650" w:name="_Toc186808276"/>
      <w:ins w:id="1651" w:author="Master Repository Process" w:date="2025-07-04T11:43:00Z">
        <w:r>
          <w:rPr>
            <w:rStyle w:val="CharSectno"/>
          </w:rPr>
          <w:t>137</w:t>
        </w:r>
        <w:r>
          <w:t>.</w:t>
        </w:r>
        <w:r>
          <w:tab/>
          <w:t>Proof of appointments and signatures unnecessary</w:t>
        </w:r>
        <w:bookmarkEnd w:id="1649"/>
        <w:bookmarkEnd w:id="1650"/>
      </w:ins>
    </w:p>
    <w:p>
      <w:pPr>
        <w:pStyle w:val="Subsection"/>
        <w:rPr>
          <w:ins w:id="1652" w:author="Master Repository Process" w:date="2025-07-04T11:43:00Z"/>
        </w:rPr>
      </w:pPr>
      <w:ins w:id="1653" w:author="Master Repository Process" w:date="2025-07-04T11:43:00Z">
        <w:r>
          <w:tab/>
          <w:t>(1)</w:t>
        </w:r>
        <w:r>
          <w:tab/>
          <w:t xml:space="preserve">In this section — </w:t>
        </w:r>
      </w:ins>
    </w:p>
    <w:p>
      <w:pPr>
        <w:pStyle w:val="Defstart"/>
        <w:rPr>
          <w:ins w:id="1654" w:author="Master Repository Process" w:date="2025-07-04T11:43:00Z"/>
        </w:rPr>
      </w:pPr>
      <w:ins w:id="1655" w:author="Master Repository Process" w:date="2025-07-04T11:43:00Z">
        <w:r>
          <w:tab/>
        </w:r>
        <w:r>
          <w:rPr>
            <w:rStyle w:val="CharDefText"/>
          </w:rPr>
          <w:t>office holder</w:t>
        </w:r>
        <w:r>
          <w:t xml:space="preserve"> means — </w:t>
        </w:r>
      </w:ins>
    </w:p>
    <w:p>
      <w:pPr>
        <w:pStyle w:val="Defpara"/>
        <w:rPr>
          <w:ins w:id="1656" w:author="Master Repository Process" w:date="2025-07-04T11:43:00Z"/>
        </w:rPr>
      </w:pPr>
      <w:ins w:id="1657" w:author="Master Repository Process" w:date="2025-07-04T11:43:00Z">
        <w:r>
          <w:tab/>
          <w:t>(a)</w:t>
        </w:r>
        <w:r>
          <w:tab/>
          <w:t>the CEO; or</w:t>
        </w:r>
      </w:ins>
    </w:p>
    <w:p>
      <w:pPr>
        <w:pStyle w:val="Defpara"/>
        <w:rPr>
          <w:ins w:id="1658" w:author="Master Repository Process" w:date="2025-07-04T11:43:00Z"/>
        </w:rPr>
      </w:pPr>
      <w:ins w:id="1659" w:author="Master Repository Process" w:date="2025-07-04T11:43:00Z">
        <w:r>
          <w:tab/>
          <w:t>(b)</w:t>
        </w:r>
        <w:r>
          <w:tab/>
          <w:t>an authorised officer.</w:t>
        </w:r>
      </w:ins>
    </w:p>
    <w:p>
      <w:pPr>
        <w:pStyle w:val="Subsection"/>
        <w:rPr>
          <w:ins w:id="1660" w:author="Master Repository Process" w:date="2025-07-04T11:43:00Z"/>
        </w:rPr>
      </w:pPr>
      <w:ins w:id="1661" w:author="Master Repository Process" w:date="2025-07-04T11:43:00Z">
        <w:r>
          <w:tab/>
          <w:t>(2)</w:t>
        </w:r>
        <w:r>
          <w:tab/>
          <w:t>For the purposes of this Act, it is not necessary to prove the appointment or authorisation of an office holder.</w:t>
        </w:r>
      </w:ins>
    </w:p>
    <w:p>
      <w:pPr>
        <w:pStyle w:val="Subsection"/>
        <w:rPr>
          <w:ins w:id="1662" w:author="Master Repository Process" w:date="2025-07-04T11:43:00Z"/>
        </w:rPr>
      </w:pPr>
      <w:ins w:id="1663" w:author="Master Repository Process" w:date="2025-07-04T11:43:00Z">
        <w:r>
          <w:tab/>
          <w:t>(3)</w:t>
        </w:r>
        <w:r>
          <w:tab/>
          <w:t>For the purposes of this Act, a signature purporting to be the signature of an office holder is evidence of the signature it purports to be.</w:t>
        </w:r>
      </w:ins>
    </w:p>
    <w:p>
      <w:pPr>
        <w:pStyle w:val="Heading3"/>
        <w:rPr>
          <w:ins w:id="1664" w:author="Master Repository Process" w:date="2025-07-04T11:43:00Z"/>
        </w:rPr>
      </w:pPr>
      <w:bookmarkStart w:id="1665" w:name="_Toc181112188"/>
      <w:bookmarkStart w:id="1666" w:name="_Toc181112415"/>
      <w:bookmarkStart w:id="1667" w:name="_Toc181112642"/>
      <w:bookmarkStart w:id="1668" w:name="_Toc186795245"/>
      <w:bookmarkStart w:id="1669" w:name="_Toc186801841"/>
      <w:bookmarkStart w:id="1670" w:name="_Toc186804813"/>
      <w:bookmarkStart w:id="1671" w:name="_Toc186804973"/>
      <w:bookmarkStart w:id="1672" w:name="_Toc186808277"/>
      <w:ins w:id="1673" w:author="Master Repository Process" w:date="2025-07-04T11:43:00Z">
        <w:r>
          <w:rPr>
            <w:rStyle w:val="CharDivNo"/>
          </w:rPr>
          <w:t>Division 9</w:t>
        </w:r>
        <w:r>
          <w:t> — </w:t>
        </w:r>
        <w:r>
          <w:rPr>
            <w:rStyle w:val="CharDivText"/>
          </w:rPr>
          <w:t xml:space="preserve">Infringement notices and </w:t>
        </w:r>
        <w:r>
          <w:rPr>
            <w:rStyle w:val="CharDivText"/>
            <w:i/>
          </w:rPr>
          <w:t>Criminal Procedure Act 2004</w:t>
        </w:r>
        <w:bookmarkEnd w:id="1665"/>
        <w:bookmarkEnd w:id="1666"/>
        <w:bookmarkEnd w:id="1667"/>
        <w:bookmarkEnd w:id="1668"/>
        <w:bookmarkEnd w:id="1669"/>
        <w:bookmarkEnd w:id="1670"/>
        <w:bookmarkEnd w:id="1671"/>
        <w:bookmarkEnd w:id="1672"/>
      </w:ins>
    </w:p>
    <w:p>
      <w:pPr>
        <w:pStyle w:val="Heading5"/>
        <w:rPr>
          <w:ins w:id="1674" w:author="Master Repository Process" w:date="2025-07-04T11:43:00Z"/>
        </w:rPr>
      </w:pPr>
      <w:bookmarkStart w:id="1675" w:name="_Toc181112643"/>
      <w:bookmarkStart w:id="1676" w:name="_Toc186808278"/>
      <w:ins w:id="1677" w:author="Master Repository Process" w:date="2025-07-04T11:43:00Z">
        <w:r>
          <w:rPr>
            <w:rStyle w:val="CharSectno"/>
          </w:rPr>
          <w:t>138</w:t>
        </w:r>
        <w:r>
          <w:t>.</w:t>
        </w:r>
        <w:r>
          <w:tab/>
          <w:t xml:space="preserve">Infringement notices and </w:t>
        </w:r>
        <w:r>
          <w:rPr>
            <w:i/>
          </w:rPr>
          <w:t>Criminal Procedure Act 2004</w:t>
        </w:r>
        <w:bookmarkEnd w:id="1675"/>
        <w:bookmarkEnd w:id="1676"/>
      </w:ins>
    </w:p>
    <w:p>
      <w:pPr>
        <w:pStyle w:val="Subsection"/>
        <w:rPr>
          <w:ins w:id="1678" w:author="Master Repository Process" w:date="2025-07-04T11:43:00Z"/>
        </w:rPr>
      </w:pPr>
      <w:ins w:id="1679" w:author="Master Repository Process" w:date="2025-07-04T11:43:00Z">
        <w:r>
          <w:tab/>
          <w:t>(1)</w:t>
        </w:r>
        <w:r>
          <w:tab/>
          <w:t xml:space="preserve">In this section — </w:t>
        </w:r>
      </w:ins>
    </w:p>
    <w:p>
      <w:pPr>
        <w:pStyle w:val="Defstart"/>
        <w:rPr>
          <w:ins w:id="1680" w:author="Master Repository Process" w:date="2025-07-04T11:43:00Z"/>
          <w:iCs/>
        </w:rPr>
      </w:pPr>
      <w:ins w:id="1681" w:author="Master Repository Process" w:date="2025-07-04T11:43:00Z">
        <w:r>
          <w:tab/>
        </w:r>
        <w:r>
          <w:rPr>
            <w:rStyle w:val="CharDefText"/>
          </w:rPr>
          <w:t>authorised infringement notice officer</w:t>
        </w:r>
        <w:r>
          <w:t xml:space="preserve"> means an authorised officer as defined in the </w:t>
        </w:r>
        <w:r>
          <w:rPr>
            <w:i/>
          </w:rPr>
          <w:t>Criminal Procedure Act 2004</w:t>
        </w:r>
        <w:r>
          <w:rPr>
            <w:iCs/>
          </w:rPr>
          <w:t xml:space="preserve"> section 4.</w:t>
        </w:r>
      </w:ins>
    </w:p>
    <w:p>
      <w:pPr>
        <w:pStyle w:val="Subsection"/>
        <w:rPr>
          <w:ins w:id="1682" w:author="Master Repository Process" w:date="2025-07-04T11:43:00Z"/>
        </w:rPr>
      </w:pPr>
      <w:ins w:id="1683" w:author="Master Repository Process" w:date="2025-07-04T11:43:00Z">
        <w:r>
          <w:tab/>
          <w:t>(2)</w:t>
        </w:r>
        <w:r>
          <w:tab/>
          <w:t xml:space="preserve">If this Act is a prescribed Act for the purposes of the </w:t>
        </w:r>
        <w:r>
          <w:rPr>
            <w:i/>
          </w:rPr>
          <w:t>Criminal Procedure Act 2004</w:t>
        </w:r>
        <w:r>
          <w:t xml:space="preserve"> Part 2, this section applies in relation to the service of an infringement notice under that Part by an authorised infringement notice officer in relation to an alleged offence under this Act.</w:t>
        </w:r>
      </w:ins>
    </w:p>
    <w:p>
      <w:pPr>
        <w:pStyle w:val="Subsection"/>
        <w:rPr>
          <w:ins w:id="1684" w:author="Master Repository Process" w:date="2025-07-04T11:43:00Z"/>
        </w:rPr>
      </w:pPr>
      <w:ins w:id="1685" w:author="Master Repository Process" w:date="2025-07-04T11:43:00Z">
        <w:r>
          <w:tab/>
          <w:t>(3)</w:t>
        </w:r>
        <w:r>
          <w:tab/>
          <w:t xml:space="preserve">The infringement notice must be served within — </w:t>
        </w:r>
      </w:ins>
    </w:p>
    <w:p>
      <w:pPr>
        <w:pStyle w:val="Indenta"/>
        <w:rPr>
          <w:ins w:id="1686" w:author="Master Repository Process" w:date="2025-07-04T11:43:00Z"/>
        </w:rPr>
      </w:pPr>
      <w:ins w:id="1687" w:author="Master Repository Process" w:date="2025-07-04T11:43:00Z">
        <w:r>
          <w:tab/>
          <w:t>(a)</w:t>
        </w:r>
        <w:r>
          <w:tab/>
          <w:t>21 days after the day on which the authorised infringement notice officer forms the opinion that there is sufficient evidence to support the allegation of the offence; and</w:t>
        </w:r>
      </w:ins>
    </w:p>
    <w:p>
      <w:pPr>
        <w:pStyle w:val="Indenta"/>
        <w:rPr>
          <w:ins w:id="1688" w:author="Master Repository Process" w:date="2025-07-04T11:43:00Z"/>
        </w:rPr>
      </w:pPr>
      <w:ins w:id="1689" w:author="Master Repository Process" w:date="2025-07-04T11:43:00Z">
        <w:r>
          <w:tab/>
          <w:t>(b)</w:t>
        </w:r>
        <w:r>
          <w:tab/>
          <w:t>6 months after the day on which the alleged offence is believed to have been committed.</w:t>
        </w:r>
      </w:ins>
    </w:p>
    <w:p>
      <w:pPr>
        <w:pStyle w:val="Subsection"/>
        <w:rPr>
          <w:ins w:id="1690" w:author="Master Repository Process" w:date="2025-07-04T11:43:00Z"/>
        </w:rPr>
      </w:pPr>
      <w:ins w:id="1691" w:author="Master Repository Process" w:date="2025-07-04T11:43:00Z">
        <w:r>
          <w:tab/>
          <w:t>(4)</w:t>
        </w:r>
        <w:r>
          <w:tab/>
          <w:t xml:space="preserve">The </w:t>
        </w:r>
        <w:r>
          <w:rPr>
            <w:i/>
          </w:rPr>
          <w:t>Criminal Procedure Act 2004</w:t>
        </w:r>
        <w:r>
          <w:t xml:space="preserve"> sections 11 to 13 do not apply to an alleged offence under this Act.</w:t>
        </w:r>
      </w:ins>
    </w:p>
    <w:p>
      <w:pPr>
        <w:pStyle w:val="Subsection"/>
        <w:rPr>
          <w:ins w:id="1692" w:author="Master Repository Process" w:date="2025-07-04T11:43:00Z"/>
        </w:rPr>
      </w:pPr>
      <w:ins w:id="1693" w:author="Master Repository Process" w:date="2025-07-04T11:43:00Z">
        <w:r>
          <w:tab/>
          <w:t>(5)</w:t>
        </w:r>
        <w:r>
          <w:tab/>
          <w:t>The payment of the whole or part of a modified penalty under an infringement notice for an alleged offence under this Act may be taken into account by the CEO as if it were a conviction of the offence in determining whether a person is a fit and proper person —</w:t>
        </w:r>
      </w:ins>
    </w:p>
    <w:p>
      <w:pPr>
        <w:pStyle w:val="Indenta"/>
        <w:rPr>
          <w:ins w:id="1694" w:author="Master Repository Process" w:date="2025-07-04T11:43:00Z"/>
        </w:rPr>
      </w:pPr>
      <w:ins w:id="1695" w:author="Master Repository Process" w:date="2025-07-04T11:43:00Z">
        <w:r>
          <w:tab/>
          <w:t>(a)</w:t>
        </w:r>
        <w:r>
          <w:tab/>
          <w:t xml:space="preserve">to conduct a regulated towing business; or </w:t>
        </w:r>
      </w:ins>
    </w:p>
    <w:p>
      <w:pPr>
        <w:pStyle w:val="Indenta"/>
        <w:rPr>
          <w:ins w:id="1696" w:author="Master Repository Process" w:date="2025-07-04T11:43:00Z"/>
        </w:rPr>
      </w:pPr>
      <w:ins w:id="1697" w:author="Master Repository Process" w:date="2025-07-04T11:43:00Z">
        <w:r>
          <w:tab/>
          <w:t>(b)</w:t>
        </w:r>
        <w:r>
          <w:tab/>
          <w:t>to represent a towing service provider in the conduct of a regulated towing business; or</w:t>
        </w:r>
      </w:ins>
    </w:p>
    <w:p>
      <w:pPr>
        <w:pStyle w:val="Indenta"/>
        <w:rPr>
          <w:ins w:id="1698" w:author="Master Repository Process" w:date="2025-07-04T11:43:00Z"/>
        </w:rPr>
      </w:pPr>
      <w:ins w:id="1699" w:author="Master Repository Process" w:date="2025-07-04T11:43:00Z">
        <w:r>
          <w:tab/>
          <w:t>(c)</w:t>
        </w:r>
        <w:r>
          <w:tab/>
          <w:t>to engage in towing work for the purposes of a regulated towing business.</w:t>
        </w:r>
      </w:ins>
    </w:p>
    <w:p>
      <w:pPr>
        <w:pStyle w:val="Subsection"/>
        <w:rPr>
          <w:ins w:id="1700" w:author="Master Repository Process" w:date="2025-07-04T11:43:00Z"/>
        </w:rPr>
      </w:pPr>
      <w:ins w:id="1701" w:author="Master Repository Process" w:date="2025-07-04T11:43:00Z">
        <w:r>
          <w:tab/>
          <w:t>(6)</w:t>
        </w:r>
        <w:r>
          <w:tab/>
          <w:t xml:space="preserve">The </w:t>
        </w:r>
        <w:r>
          <w:rPr>
            <w:i/>
          </w:rPr>
          <w:t xml:space="preserve">Criminal Procedure Act 2004 </w:t>
        </w:r>
        <w:r>
          <w:t>Part 2 is modified to the extent necessary to give effect to this section.</w:t>
        </w:r>
      </w:ins>
    </w:p>
    <w:p>
      <w:pPr>
        <w:pStyle w:val="Heading2"/>
        <w:rPr>
          <w:ins w:id="1702" w:author="Master Repository Process" w:date="2025-07-04T11:43:00Z"/>
        </w:rPr>
      </w:pPr>
      <w:bookmarkStart w:id="1703" w:name="_Toc181112190"/>
      <w:bookmarkStart w:id="1704" w:name="_Toc181112417"/>
      <w:bookmarkStart w:id="1705" w:name="_Toc181112644"/>
      <w:bookmarkStart w:id="1706" w:name="_Toc186795247"/>
      <w:bookmarkStart w:id="1707" w:name="_Toc186801843"/>
      <w:bookmarkStart w:id="1708" w:name="_Toc186804815"/>
      <w:bookmarkStart w:id="1709" w:name="_Toc186804975"/>
      <w:bookmarkStart w:id="1710" w:name="_Toc186808279"/>
      <w:ins w:id="1711" w:author="Master Repository Process" w:date="2025-07-04T11:43:00Z">
        <w:r>
          <w:rPr>
            <w:rStyle w:val="CharPartNo"/>
          </w:rPr>
          <w:t>Part 7</w:t>
        </w:r>
        <w:r>
          <w:rPr>
            <w:rStyle w:val="CharDivNo"/>
          </w:rPr>
          <w:t> </w:t>
        </w:r>
        <w:r>
          <w:t>—</w:t>
        </w:r>
        <w:r>
          <w:rPr>
            <w:rStyle w:val="CharDivText"/>
          </w:rPr>
          <w:t> </w:t>
        </w:r>
        <w:r>
          <w:rPr>
            <w:rStyle w:val="CharPartText"/>
          </w:rPr>
          <w:t>Review of decisions</w:t>
        </w:r>
        <w:bookmarkEnd w:id="1703"/>
        <w:bookmarkEnd w:id="1704"/>
        <w:bookmarkEnd w:id="1705"/>
        <w:bookmarkEnd w:id="1706"/>
        <w:bookmarkEnd w:id="1707"/>
        <w:bookmarkEnd w:id="1708"/>
        <w:bookmarkEnd w:id="1709"/>
        <w:bookmarkEnd w:id="1710"/>
      </w:ins>
    </w:p>
    <w:p>
      <w:pPr>
        <w:pStyle w:val="Heading5"/>
        <w:rPr>
          <w:ins w:id="1712" w:author="Master Repository Process" w:date="2025-07-04T11:43:00Z"/>
        </w:rPr>
      </w:pPr>
      <w:bookmarkStart w:id="1713" w:name="_Toc181112645"/>
      <w:bookmarkStart w:id="1714" w:name="_Toc186808280"/>
      <w:ins w:id="1715" w:author="Master Repository Process" w:date="2025-07-04T11:43:00Z">
        <w:r>
          <w:rPr>
            <w:rStyle w:val="CharSectno"/>
          </w:rPr>
          <w:t>139</w:t>
        </w:r>
        <w:r>
          <w:t>.</w:t>
        </w:r>
        <w:r>
          <w:tab/>
          <w:t>Term used: reviewable decision</w:t>
        </w:r>
        <w:bookmarkEnd w:id="1713"/>
        <w:bookmarkEnd w:id="1714"/>
      </w:ins>
    </w:p>
    <w:p>
      <w:pPr>
        <w:pStyle w:val="Subsection"/>
        <w:rPr>
          <w:ins w:id="1716" w:author="Master Repository Process" w:date="2025-07-04T11:43:00Z"/>
        </w:rPr>
      </w:pPr>
      <w:ins w:id="1717" w:author="Master Repository Process" w:date="2025-07-04T11:43:00Z">
        <w:r>
          <w:tab/>
        </w:r>
        <w:r>
          <w:tab/>
          <w:t xml:space="preserve">In this Part — </w:t>
        </w:r>
      </w:ins>
    </w:p>
    <w:p>
      <w:pPr>
        <w:pStyle w:val="Defstart"/>
        <w:rPr>
          <w:ins w:id="1718" w:author="Master Repository Process" w:date="2025-07-04T11:43:00Z"/>
        </w:rPr>
      </w:pPr>
      <w:ins w:id="1719" w:author="Master Repository Process" w:date="2025-07-04T11:43:00Z">
        <w:r>
          <w:tab/>
        </w:r>
        <w:r>
          <w:rPr>
            <w:rStyle w:val="CharDefText"/>
          </w:rPr>
          <w:t>reviewable decision</w:t>
        </w:r>
        <w:r>
          <w:t xml:space="preserve"> means a decision — </w:t>
        </w:r>
      </w:ins>
    </w:p>
    <w:p>
      <w:pPr>
        <w:pStyle w:val="Defpara"/>
        <w:rPr>
          <w:ins w:id="1720" w:author="Master Repository Process" w:date="2025-07-04T11:43:00Z"/>
        </w:rPr>
      </w:pPr>
      <w:ins w:id="1721" w:author="Master Repository Process" w:date="2025-07-04T11:43:00Z">
        <w:r>
          <w:tab/>
          <w:t>(a)</w:t>
        </w:r>
        <w:r>
          <w:tab/>
          <w:t>to refuse to grant a towing business authorisation under section 19(1)(b) (otherwise than because the applicant has not paid a fee referred to in section 19(2)(f) or (g) or on the ground set out in section 19(5)); or</w:t>
        </w:r>
      </w:ins>
    </w:p>
    <w:p>
      <w:pPr>
        <w:pStyle w:val="Defpara"/>
        <w:rPr>
          <w:ins w:id="1722" w:author="Master Repository Process" w:date="2025-07-04T11:43:00Z"/>
        </w:rPr>
      </w:pPr>
      <w:ins w:id="1723" w:author="Master Repository Process" w:date="2025-07-04T11:43:00Z">
        <w:r>
          <w:tab/>
          <w:t>(b)</w:t>
        </w:r>
        <w:r>
          <w:tab/>
          <w:t>to refuse to grant a towing worker authorisation under section 47(1)(b) (otherwise than because the applicant has not paid a fee referred to in section 47(2)(e) or (f));</w:t>
        </w:r>
      </w:ins>
    </w:p>
    <w:p>
      <w:pPr>
        <w:pStyle w:val="Defpara"/>
        <w:rPr>
          <w:ins w:id="1724" w:author="Master Repository Process" w:date="2025-07-04T11:43:00Z"/>
        </w:rPr>
      </w:pPr>
      <w:ins w:id="1725" w:author="Master Repository Process" w:date="2025-07-04T11:43:00Z">
        <w:r>
          <w:tab/>
        </w:r>
        <w:r>
          <w:tab/>
          <w:t>or</w:t>
        </w:r>
      </w:ins>
    </w:p>
    <w:p>
      <w:pPr>
        <w:pStyle w:val="Defpara"/>
        <w:rPr>
          <w:ins w:id="1726" w:author="Master Repository Process" w:date="2025-07-04T11:43:00Z"/>
        </w:rPr>
      </w:pPr>
      <w:ins w:id="1727" w:author="Master Repository Process" w:date="2025-07-04T11:43:00Z">
        <w:r>
          <w:tab/>
          <w:t>(c)</w:t>
        </w:r>
        <w:r>
          <w:tab/>
          <w:t>to impose conditions on an authorisation under section 22(a) or 49(1)(a); or</w:t>
        </w:r>
      </w:ins>
    </w:p>
    <w:p>
      <w:pPr>
        <w:pStyle w:val="Defpara"/>
        <w:rPr>
          <w:ins w:id="1728" w:author="Master Repository Process" w:date="2025-07-04T11:43:00Z"/>
        </w:rPr>
      </w:pPr>
      <w:ins w:id="1729" w:author="Master Repository Process" w:date="2025-07-04T11:43:00Z">
        <w:r>
          <w:tab/>
          <w:t>(d)</w:t>
        </w:r>
        <w:r>
          <w:tab/>
          <w:t>to refuse to grant an application under section 23 or 50 for the variation of conditions of an authorisation; or</w:t>
        </w:r>
      </w:ins>
    </w:p>
    <w:p>
      <w:pPr>
        <w:pStyle w:val="Defpara"/>
        <w:rPr>
          <w:ins w:id="1730" w:author="Master Repository Process" w:date="2025-07-04T11:43:00Z"/>
        </w:rPr>
      </w:pPr>
      <w:ins w:id="1731" w:author="Master Repository Process" w:date="2025-07-04T11:43:00Z">
        <w:r>
          <w:tab/>
          <w:t>(e)</w:t>
        </w:r>
        <w:r>
          <w:tab/>
          <w:t>to vary the conditions of an authorisation under section 24 or 51 on the CEO’s own initiative; or</w:t>
        </w:r>
      </w:ins>
    </w:p>
    <w:p>
      <w:pPr>
        <w:pStyle w:val="Defpara"/>
        <w:rPr>
          <w:ins w:id="1732" w:author="Master Repository Process" w:date="2025-07-04T11:43:00Z"/>
        </w:rPr>
      </w:pPr>
      <w:ins w:id="1733" w:author="Master Repository Process" w:date="2025-07-04T11:43:00Z">
        <w:r>
          <w:tab/>
          <w:t>(f)</w:t>
        </w:r>
        <w:r>
          <w:tab/>
          <w:t xml:space="preserve">to make a suspension order under — </w:t>
        </w:r>
      </w:ins>
    </w:p>
    <w:p>
      <w:pPr>
        <w:pStyle w:val="Defsubpara"/>
        <w:rPr>
          <w:ins w:id="1734" w:author="Master Repository Process" w:date="2025-07-04T11:43:00Z"/>
        </w:rPr>
      </w:pPr>
      <w:ins w:id="1735" w:author="Master Repository Process" w:date="2025-07-04T11:43:00Z">
        <w:r>
          <w:tab/>
          <w:t>(i)</w:t>
        </w:r>
        <w:r>
          <w:tab/>
          <w:t>section 29(1)(a), (b), (c), (d), (e) or (f); or</w:t>
        </w:r>
      </w:ins>
    </w:p>
    <w:p>
      <w:pPr>
        <w:pStyle w:val="Defsubpara"/>
        <w:rPr>
          <w:ins w:id="1736" w:author="Master Repository Process" w:date="2025-07-04T11:43:00Z"/>
        </w:rPr>
      </w:pPr>
      <w:ins w:id="1737" w:author="Master Repository Process" w:date="2025-07-04T11:43:00Z">
        <w:r>
          <w:tab/>
          <w:t>(ii)</w:t>
        </w:r>
        <w:r>
          <w:tab/>
          <w:t>section 34(4); or</w:t>
        </w:r>
      </w:ins>
    </w:p>
    <w:p>
      <w:pPr>
        <w:pStyle w:val="Defsubpara"/>
        <w:rPr>
          <w:ins w:id="1738" w:author="Master Repository Process" w:date="2025-07-04T11:43:00Z"/>
        </w:rPr>
      </w:pPr>
      <w:ins w:id="1739" w:author="Master Repository Process" w:date="2025-07-04T11:43:00Z">
        <w:r>
          <w:tab/>
          <w:t>(iii)</w:t>
        </w:r>
        <w:r>
          <w:tab/>
          <w:t>section 55(1)(a), (b), (c), (d) or (e); or</w:t>
        </w:r>
      </w:ins>
    </w:p>
    <w:p>
      <w:pPr>
        <w:pStyle w:val="Defsubpara"/>
        <w:rPr>
          <w:ins w:id="1740" w:author="Master Repository Process" w:date="2025-07-04T11:43:00Z"/>
        </w:rPr>
      </w:pPr>
      <w:ins w:id="1741" w:author="Master Repository Process" w:date="2025-07-04T11:43:00Z">
        <w:r>
          <w:tab/>
          <w:t>(iv)</w:t>
        </w:r>
        <w:r>
          <w:tab/>
          <w:t>section 56(b); or</w:t>
        </w:r>
      </w:ins>
    </w:p>
    <w:p>
      <w:pPr>
        <w:pStyle w:val="Defsubpara"/>
        <w:rPr>
          <w:ins w:id="1742" w:author="Master Repository Process" w:date="2025-07-04T11:43:00Z"/>
        </w:rPr>
      </w:pPr>
      <w:ins w:id="1743" w:author="Master Repository Process" w:date="2025-07-04T11:43:00Z">
        <w:r>
          <w:tab/>
          <w:t>(v)</w:t>
        </w:r>
        <w:r>
          <w:tab/>
          <w:t>section 58(4);</w:t>
        </w:r>
      </w:ins>
    </w:p>
    <w:p>
      <w:pPr>
        <w:pStyle w:val="Defpara"/>
        <w:rPr>
          <w:ins w:id="1744" w:author="Master Repository Process" w:date="2025-07-04T11:43:00Z"/>
        </w:rPr>
      </w:pPr>
      <w:ins w:id="1745" w:author="Master Repository Process" w:date="2025-07-04T11:43:00Z">
        <w:r>
          <w:tab/>
        </w:r>
        <w:r>
          <w:tab/>
          <w:t>or</w:t>
        </w:r>
      </w:ins>
    </w:p>
    <w:p>
      <w:pPr>
        <w:pStyle w:val="Defpara"/>
        <w:rPr>
          <w:ins w:id="1746" w:author="Master Repository Process" w:date="2025-07-04T11:43:00Z"/>
        </w:rPr>
      </w:pPr>
      <w:ins w:id="1747" w:author="Master Repository Process" w:date="2025-07-04T11:43:00Z">
        <w:r>
          <w:tab/>
          <w:t>(g)</w:t>
        </w:r>
        <w:r>
          <w:tab/>
          <w:t xml:space="preserve">to make a cancellation order under — </w:t>
        </w:r>
      </w:ins>
    </w:p>
    <w:p>
      <w:pPr>
        <w:pStyle w:val="Defsubpara"/>
        <w:rPr>
          <w:ins w:id="1748" w:author="Master Repository Process" w:date="2025-07-04T11:43:00Z"/>
        </w:rPr>
      </w:pPr>
      <w:ins w:id="1749" w:author="Master Repository Process" w:date="2025-07-04T11:43:00Z">
        <w:r>
          <w:tab/>
          <w:t>(i)</w:t>
        </w:r>
        <w:r>
          <w:tab/>
          <w:t>section 29(1)(a), (b), (c), (d), (e) or (f); or</w:t>
        </w:r>
      </w:ins>
    </w:p>
    <w:p>
      <w:pPr>
        <w:pStyle w:val="Defsubpara"/>
        <w:rPr>
          <w:ins w:id="1750" w:author="Master Repository Process" w:date="2025-07-04T11:43:00Z"/>
        </w:rPr>
      </w:pPr>
      <w:ins w:id="1751" w:author="Master Repository Process" w:date="2025-07-04T11:43:00Z">
        <w:r>
          <w:tab/>
          <w:t>(ii)</w:t>
        </w:r>
        <w:r>
          <w:tab/>
          <w:t>section 55(1)(a), (b), (c), (d) or (e);</w:t>
        </w:r>
      </w:ins>
    </w:p>
    <w:p>
      <w:pPr>
        <w:pStyle w:val="Defpara"/>
        <w:rPr>
          <w:ins w:id="1752" w:author="Master Repository Process" w:date="2025-07-04T11:43:00Z"/>
        </w:rPr>
      </w:pPr>
      <w:ins w:id="1753" w:author="Master Repository Process" w:date="2025-07-04T11:43:00Z">
        <w:r>
          <w:tab/>
        </w:r>
        <w:r>
          <w:tab/>
          <w:t>or</w:t>
        </w:r>
      </w:ins>
    </w:p>
    <w:p>
      <w:pPr>
        <w:pStyle w:val="Defpara"/>
        <w:keepNext/>
        <w:rPr>
          <w:ins w:id="1754" w:author="Master Repository Process" w:date="2025-07-04T11:43:00Z"/>
        </w:rPr>
      </w:pPr>
      <w:ins w:id="1755" w:author="Master Repository Process" w:date="2025-07-04T11:43:00Z">
        <w:r>
          <w:tab/>
          <w:t>(h)</w:t>
        </w:r>
        <w:r>
          <w:tab/>
          <w:t>to issue an improvement notice under section 127; or</w:t>
        </w:r>
      </w:ins>
    </w:p>
    <w:p>
      <w:pPr>
        <w:pStyle w:val="Defpara"/>
        <w:rPr>
          <w:ins w:id="1756" w:author="Master Repository Process" w:date="2025-07-04T11:43:00Z"/>
        </w:rPr>
      </w:pPr>
      <w:ins w:id="1757" w:author="Master Repository Process" w:date="2025-07-04T11:43:00Z">
        <w:r>
          <w:tab/>
          <w:t>(i)</w:t>
        </w:r>
        <w:r>
          <w:tab/>
          <w:t>that is prescribed by the regulations.</w:t>
        </w:r>
      </w:ins>
    </w:p>
    <w:p>
      <w:pPr>
        <w:pStyle w:val="Heading5"/>
        <w:rPr>
          <w:ins w:id="1758" w:author="Master Repository Process" w:date="2025-07-04T11:43:00Z"/>
        </w:rPr>
      </w:pPr>
      <w:bookmarkStart w:id="1759" w:name="_Toc181112646"/>
      <w:bookmarkStart w:id="1760" w:name="_Toc186808281"/>
      <w:ins w:id="1761" w:author="Master Repository Process" w:date="2025-07-04T11:43:00Z">
        <w:r>
          <w:rPr>
            <w:rStyle w:val="CharSectno"/>
          </w:rPr>
          <w:t>140</w:t>
        </w:r>
        <w:r>
          <w:t>.</w:t>
        </w:r>
        <w:r>
          <w:tab/>
          <w:t>Reconsideration of reviewable decisions</w:t>
        </w:r>
        <w:bookmarkEnd w:id="1759"/>
        <w:bookmarkEnd w:id="1760"/>
      </w:ins>
    </w:p>
    <w:p>
      <w:pPr>
        <w:pStyle w:val="Subsection"/>
        <w:rPr>
          <w:ins w:id="1762" w:author="Master Repository Process" w:date="2025-07-04T11:43:00Z"/>
        </w:rPr>
      </w:pPr>
      <w:ins w:id="1763" w:author="Master Repository Process" w:date="2025-07-04T11:43:00Z">
        <w:r>
          <w:tab/>
          <w:t>(1)</w:t>
        </w:r>
        <w:r>
          <w:tab/>
          <w:t>A person aggrieved by a reviewable decision may request the decision</w:t>
        </w:r>
        <w:r>
          <w:noBreakHyphen/>
          <w:t>maker in writing to reconsider the decision.</w:t>
        </w:r>
      </w:ins>
    </w:p>
    <w:p>
      <w:pPr>
        <w:pStyle w:val="Subsection"/>
        <w:rPr>
          <w:ins w:id="1764" w:author="Master Repository Process" w:date="2025-07-04T11:43:00Z"/>
        </w:rPr>
      </w:pPr>
      <w:ins w:id="1765" w:author="Master Repository Process" w:date="2025-07-04T11:43:00Z">
        <w:r>
          <w:tab/>
          <w:t>(2)</w:t>
        </w:r>
        <w:r>
          <w:tab/>
          <w:t xml:space="preserve">A request under subsection (1) must be made within — </w:t>
        </w:r>
      </w:ins>
    </w:p>
    <w:p>
      <w:pPr>
        <w:pStyle w:val="Indenta"/>
        <w:rPr>
          <w:ins w:id="1766" w:author="Master Repository Process" w:date="2025-07-04T11:43:00Z"/>
        </w:rPr>
      </w:pPr>
      <w:ins w:id="1767" w:author="Master Repository Process" w:date="2025-07-04T11:43:00Z">
        <w:r>
          <w:tab/>
          <w:t>(a)</w:t>
        </w:r>
        <w:r>
          <w:tab/>
          <w:t>28 days after the day on which the decision</w:t>
        </w:r>
        <w:r>
          <w:noBreakHyphen/>
          <w:t>maker gives the person notice under this Act of the reviewable decision; or</w:t>
        </w:r>
      </w:ins>
    </w:p>
    <w:p>
      <w:pPr>
        <w:pStyle w:val="Indenta"/>
        <w:rPr>
          <w:ins w:id="1768" w:author="Master Repository Process" w:date="2025-07-04T11:43:00Z"/>
        </w:rPr>
      </w:pPr>
      <w:ins w:id="1769" w:author="Master Repository Process" w:date="2025-07-04T11:43:00Z">
        <w:r>
          <w:tab/>
          <w:t>(b)</w:t>
        </w:r>
        <w:r>
          <w:tab/>
          <w:t>a longer period that is allowed by the decision</w:t>
        </w:r>
        <w:r>
          <w:noBreakHyphen/>
          <w:t>maker.</w:t>
        </w:r>
      </w:ins>
    </w:p>
    <w:p>
      <w:pPr>
        <w:pStyle w:val="Subsection"/>
        <w:rPr>
          <w:ins w:id="1770" w:author="Master Repository Process" w:date="2025-07-04T11:43:00Z"/>
        </w:rPr>
      </w:pPr>
      <w:ins w:id="1771" w:author="Master Repository Process" w:date="2025-07-04T11:43:00Z">
        <w:r>
          <w:tab/>
          <w:t>(3)</w:t>
        </w:r>
        <w:r>
          <w:tab/>
          <w:t>A request under subsection (1) must state the decision that the aggrieved person wants the decision</w:t>
        </w:r>
        <w:r>
          <w:noBreakHyphen/>
          <w:t>maker to make after reconsideration of the reviewable decision and outline why the decision</w:t>
        </w:r>
        <w:r>
          <w:noBreakHyphen/>
          <w:t>maker should make that decision.</w:t>
        </w:r>
      </w:ins>
    </w:p>
    <w:p>
      <w:pPr>
        <w:pStyle w:val="Subsection"/>
        <w:rPr>
          <w:ins w:id="1772" w:author="Master Repository Process" w:date="2025-07-04T11:43:00Z"/>
        </w:rPr>
      </w:pPr>
      <w:ins w:id="1773" w:author="Master Repository Process" w:date="2025-07-04T11:43:00Z">
        <w:r>
          <w:tab/>
          <w:t>(4)</w:t>
        </w:r>
        <w:r>
          <w:tab/>
          <w:t>Within 28 days after the request is given, the decision</w:t>
        </w:r>
        <w:r>
          <w:noBreakHyphen/>
          <w:t xml:space="preserve">maker must reconsider the reviewable decision and — </w:t>
        </w:r>
      </w:ins>
    </w:p>
    <w:p>
      <w:pPr>
        <w:pStyle w:val="Indenta"/>
        <w:rPr>
          <w:ins w:id="1774" w:author="Master Repository Process" w:date="2025-07-04T11:43:00Z"/>
        </w:rPr>
      </w:pPr>
      <w:ins w:id="1775" w:author="Master Repository Process" w:date="2025-07-04T11:43:00Z">
        <w:r>
          <w:tab/>
          <w:t>(a)</w:t>
        </w:r>
        <w:r>
          <w:tab/>
          <w:t>confirm the decision; or</w:t>
        </w:r>
      </w:ins>
    </w:p>
    <w:p>
      <w:pPr>
        <w:pStyle w:val="Indenta"/>
        <w:rPr>
          <w:ins w:id="1776" w:author="Master Repository Process" w:date="2025-07-04T11:43:00Z"/>
        </w:rPr>
      </w:pPr>
      <w:ins w:id="1777" w:author="Master Repository Process" w:date="2025-07-04T11:43:00Z">
        <w:r>
          <w:tab/>
          <w:t>(b)</w:t>
        </w:r>
        <w:r>
          <w:tab/>
          <w:t>amend the decision; or</w:t>
        </w:r>
      </w:ins>
    </w:p>
    <w:p>
      <w:pPr>
        <w:pStyle w:val="Indenta"/>
        <w:rPr>
          <w:ins w:id="1778" w:author="Master Repository Process" w:date="2025-07-04T11:43:00Z"/>
        </w:rPr>
      </w:pPr>
      <w:ins w:id="1779" w:author="Master Repository Process" w:date="2025-07-04T11:43:00Z">
        <w:r>
          <w:tab/>
          <w:t>(c)</w:t>
        </w:r>
        <w:r>
          <w:tab/>
          <w:t>set aside the decision and make a new decision.</w:t>
        </w:r>
      </w:ins>
    </w:p>
    <w:p>
      <w:pPr>
        <w:pStyle w:val="Subsection"/>
        <w:rPr>
          <w:ins w:id="1780" w:author="Master Repository Process" w:date="2025-07-04T11:43:00Z"/>
        </w:rPr>
      </w:pPr>
      <w:ins w:id="1781" w:author="Master Repository Process" w:date="2025-07-04T11:43:00Z">
        <w:r>
          <w:tab/>
          <w:t>(5)</w:t>
        </w:r>
        <w:r>
          <w:tab/>
          <w:t>Within 14 days after the day on which the reviewable decision is reconsidered, the decision</w:t>
        </w:r>
        <w:r>
          <w:noBreakHyphen/>
          <w:t xml:space="preserve">maker must, in writing, inform the person who made the request — </w:t>
        </w:r>
      </w:ins>
    </w:p>
    <w:p>
      <w:pPr>
        <w:pStyle w:val="Indenta"/>
        <w:rPr>
          <w:ins w:id="1782" w:author="Master Repository Process" w:date="2025-07-04T11:43:00Z"/>
        </w:rPr>
      </w:pPr>
      <w:ins w:id="1783" w:author="Master Repository Process" w:date="2025-07-04T11:43:00Z">
        <w:r>
          <w:tab/>
          <w:t>(a)</w:t>
        </w:r>
        <w:r>
          <w:tab/>
          <w:t>of the result of the reconsideration; and</w:t>
        </w:r>
      </w:ins>
    </w:p>
    <w:p>
      <w:pPr>
        <w:pStyle w:val="Indenta"/>
        <w:rPr>
          <w:ins w:id="1784" w:author="Master Repository Process" w:date="2025-07-04T11:43:00Z"/>
        </w:rPr>
      </w:pPr>
      <w:ins w:id="1785" w:author="Master Repository Process" w:date="2025-07-04T11:43:00Z">
        <w:r>
          <w:tab/>
          <w:t>(b)</w:t>
        </w:r>
        <w:r>
          <w:tab/>
          <w:t>if the decision</w:t>
        </w:r>
        <w:r>
          <w:noBreakHyphen/>
          <w:t xml:space="preserve">maker does not make the decision sought by the person — </w:t>
        </w:r>
      </w:ins>
    </w:p>
    <w:p>
      <w:pPr>
        <w:pStyle w:val="Indenti"/>
        <w:rPr>
          <w:ins w:id="1786" w:author="Master Repository Process" w:date="2025-07-04T11:43:00Z"/>
        </w:rPr>
      </w:pPr>
      <w:ins w:id="1787" w:author="Master Repository Process" w:date="2025-07-04T11:43:00Z">
        <w:r>
          <w:tab/>
          <w:t>(i)</w:t>
        </w:r>
        <w:r>
          <w:tab/>
          <w:t>of the reasons for the decision made on reconsidering the reviewable decision; and</w:t>
        </w:r>
      </w:ins>
    </w:p>
    <w:p>
      <w:pPr>
        <w:pStyle w:val="Indenti"/>
        <w:rPr>
          <w:ins w:id="1788" w:author="Master Repository Process" w:date="2025-07-04T11:43:00Z"/>
        </w:rPr>
      </w:pPr>
      <w:ins w:id="1789" w:author="Master Repository Process" w:date="2025-07-04T11:43:00Z">
        <w:r>
          <w:tab/>
          <w:t>(ii)</w:t>
        </w:r>
        <w:r>
          <w:tab/>
          <w:t>that the person may apply to the State Administrative Tribunal for a review of the decision.</w:t>
        </w:r>
      </w:ins>
    </w:p>
    <w:p>
      <w:pPr>
        <w:pStyle w:val="Heading5"/>
        <w:rPr>
          <w:ins w:id="1790" w:author="Master Repository Process" w:date="2025-07-04T11:43:00Z"/>
        </w:rPr>
      </w:pPr>
      <w:bookmarkStart w:id="1791" w:name="_Toc181112647"/>
      <w:bookmarkStart w:id="1792" w:name="_Toc186808282"/>
      <w:ins w:id="1793" w:author="Master Repository Process" w:date="2025-07-04T11:43:00Z">
        <w:r>
          <w:rPr>
            <w:rStyle w:val="CharSectno"/>
          </w:rPr>
          <w:t>141</w:t>
        </w:r>
        <w:r>
          <w:t>.</w:t>
        </w:r>
        <w:r>
          <w:tab/>
          <w:t>Application to State Administrative Tribunal for review</w:t>
        </w:r>
        <w:bookmarkEnd w:id="1791"/>
        <w:bookmarkEnd w:id="1792"/>
      </w:ins>
    </w:p>
    <w:p>
      <w:pPr>
        <w:pStyle w:val="Subsection"/>
        <w:rPr>
          <w:ins w:id="1794" w:author="Master Repository Process" w:date="2025-07-04T11:43:00Z"/>
        </w:rPr>
      </w:pPr>
      <w:ins w:id="1795" w:author="Master Repository Process" w:date="2025-07-04T11:43:00Z">
        <w:r>
          <w:tab/>
        </w:r>
        <w:r>
          <w:tab/>
          <w:t>A person aggrieved by a reviewable decision, or the decision made by the decision</w:t>
        </w:r>
        <w:r>
          <w:noBreakHyphen/>
          <w:t>maker under section 140(4) on reconsidering a reviewable decision, may apply to the State Administrative Tribunal for a review of the decision by which the person is aggrieved.</w:t>
        </w:r>
      </w:ins>
    </w:p>
    <w:p>
      <w:pPr>
        <w:pStyle w:val="Heading2"/>
        <w:rPr>
          <w:ins w:id="1796" w:author="Master Repository Process" w:date="2025-07-04T11:43:00Z"/>
        </w:rPr>
      </w:pPr>
      <w:bookmarkStart w:id="1797" w:name="_Toc181112194"/>
      <w:bookmarkStart w:id="1798" w:name="_Toc181112421"/>
      <w:bookmarkStart w:id="1799" w:name="_Toc181112648"/>
      <w:bookmarkStart w:id="1800" w:name="_Toc186795251"/>
      <w:bookmarkStart w:id="1801" w:name="_Toc186801847"/>
      <w:bookmarkStart w:id="1802" w:name="_Toc186804819"/>
      <w:bookmarkStart w:id="1803" w:name="_Toc186804979"/>
      <w:bookmarkStart w:id="1804" w:name="_Toc186808283"/>
      <w:ins w:id="1805" w:author="Master Repository Process" w:date="2025-07-04T11:43:00Z">
        <w:r>
          <w:rPr>
            <w:rStyle w:val="CharPartNo"/>
          </w:rPr>
          <w:t>Part 8</w:t>
        </w:r>
        <w:r>
          <w:t> — </w:t>
        </w:r>
        <w:r>
          <w:rPr>
            <w:rStyle w:val="CharPartText"/>
          </w:rPr>
          <w:t>Regulations</w:t>
        </w:r>
        <w:bookmarkEnd w:id="1797"/>
        <w:bookmarkEnd w:id="1798"/>
        <w:bookmarkEnd w:id="1799"/>
        <w:bookmarkEnd w:id="1800"/>
        <w:bookmarkEnd w:id="1801"/>
        <w:bookmarkEnd w:id="1802"/>
        <w:bookmarkEnd w:id="1803"/>
        <w:bookmarkEnd w:id="1804"/>
      </w:ins>
    </w:p>
    <w:p>
      <w:pPr>
        <w:pStyle w:val="Heading3"/>
        <w:rPr>
          <w:ins w:id="1806" w:author="Master Repository Process" w:date="2025-07-04T11:43:00Z"/>
        </w:rPr>
      </w:pPr>
      <w:bookmarkStart w:id="1807" w:name="_Toc181112195"/>
      <w:bookmarkStart w:id="1808" w:name="_Toc181112422"/>
      <w:bookmarkStart w:id="1809" w:name="_Toc181112649"/>
      <w:bookmarkStart w:id="1810" w:name="_Toc186795252"/>
      <w:bookmarkStart w:id="1811" w:name="_Toc186801848"/>
      <w:bookmarkStart w:id="1812" w:name="_Toc186804820"/>
      <w:bookmarkStart w:id="1813" w:name="_Toc186804980"/>
      <w:bookmarkStart w:id="1814" w:name="_Toc186808284"/>
      <w:ins w:id="1815" w:author="Master Repository Process" w:date="2025-07-04T11:43:00Z">
        <w:r>
          <w:rPr>
            <w:rStyle w:val="CharDivNo"/>
          </w:rPr>
          <w:t>Division 1</w:t>
        </w:r>
        <w:r>
          <w:t> — </w:t>
        </w:r>
        <w:r>
          <w:rPr>
            <w:rStyle w:val="CharDivText"/>
          </w:rPr>
          <w:t>General</w:t>
        </w:r>
        <w:bookmarkEnd w:id="1807"/>
        <w:bookmarkEnd w:id="1808"/>
        <w:bookmarkEnd w:id="1809"/>
        <w:bookmarkEnd w:id="1810"/>
        <w:bookmarkEnd w:id="1811"/>
        <w:bookmarkEnd w:id="1812"/>
        <w:bookmarkEnd w:id="1813"/>
        <w:bookmarkEnd w:id="1814"/>
      </w:ins>
    </w:p>
    <w:p>
      <w:pPr>
        <w:pStyle w:val="Heading5"/>
        <w:rPr>
          <w:ins w:id="1816" w:author="Master Repository Process" w:date="2025-07-04T11:43:00Z"/>
        </w:rPr>
      </w:pPr>
      <w:bookmarkStart w:id="1817" w:name="_Toc181112650"/>
      <w:bookmarkStart w:id="1818" w:name="_Toc186808285"/>
      <w:ins w:id="1819" w:author="Master Repository Process" w:date="2025-07-04T11:43:00Z">
        <w:r>
          <w:rPr>
            <w:rStyle w:val="CharSectno"/>
          </w:rPr>
          <w:t>142</w:t>
        </w:r>
        <w:r>
          <w:t>.</w:t>
        </w:r>
        <w:r>
          <w:tab/>
          <w:t>Regulations</w:t>
        </w:r>
        <w:bookmarkEnd w:id="1817"/>
        <w:bookmarkEnd w:id="1818"/>
      </w:ins>
    </w:p>
    <w:p>
      <w:pPr>
        <w:pStyle w:val="Subsection"/>
        <w:rPr>
          <w:ins w:id="1820" w:author="Master Repository Process" w:date="2025-07-04T11:43:00Z"/>
        </w:rPr>
      </w:pPr>
      <w:ins w:id="1821" w:author="Master Repository Process" w:date="2025-07-04T11:43:00Z">
        <w:r>
          <w:tab/>
          <w:t>(1)</w:t>
        </w:r>
        <w:r>
          <w:tab/>
          <w:t xml:space="preserve">The Governor may make regulations prescribing matters — </w:t>
        </w:r>
      </w:ins>
    </w:p>
    <w:p>
      <w:pPr>
        <w:pStyle w:val="Indenta"/>
        <w:rPr>
          <w:ins w:id="1822" w:author="Master Repository Process" w:date="2025-07-04T11:43:00Z"/>
        </w:rPr>
      </w:pPr>
      <w:ins w:id="1823" w:author="Master Repository Process" w:date="2025-07-04T11:43:00Z">
        <w:r>
          <w:tab/>
          <w:t>(a)</w:t>
        </w:r>
        <w:r>
          <w:tab/>
          <w:t>required or permitted by this Act to be prescribed; or</w:t>
        </w:r>
      </w:ins>
    </w:p>
    <w:p>
      <w:pPr>
        <w:pStyle w:val="Indenta"/>
        <w:rPr>
          <w:ins w:id="1824" w:author="Master Repository Process" w:date="2025-07-04T11:43:00Z"/>
        </w:rPr>
      </w:pPr>
      <w:ins w:id="1825" w:author="Master Repository Process" w:date="2025-07-04T11:43:00Z">
        <w:r>
          <w:tab/>
          <w:t>(b)</w:t>
        </w:r>
        <w:r>
          <w:tab/>
          <w:t>necessary or convenient to be prescribed for giving effect to this Act.</w:t>
        </w:r>
      </w:ins>
    </w:p>
    <w:p>
      <w:pPr>
        <w:pStyle w:val="Subsection"/>
        <w:rPr>
          <w:ins w:id="1826" w:author="Master Repository Process" w:date="2025-07-04T11:43:00Z"/>
        </w:rPr>
      </w:pPr>
      <w:ins w:id="1827" w:author="Master Repository Process" w:date="2025-07-04T11:43:00Z">
        <w:r>
          <w:tab/>
          <w:t>(2)</w:t>
        </w:r>
        <w:r>
          <w:tab/>
          <w:t xml:space="preserve">Without limiting subsection (1), regulations may be made in relation to the following — </w:t>
        </w:r>
      </w:ins>
    </w:p>
    <w:p>
      <w:pPr>
        <w:pStyle w:val="Indenta"/>
        <w:rPr>
          <w:ins w:id="1828" w:author="Master Repository Process" w:date="2025-07-04T11:43:00Z"/>
        </w:rPr>
      </w:pPr>
      <w:ins w:id="1829" w:author="Master Repository Process" w:date="2025-07-04T11:43:00Z">
        <w:r>
          <w:tab/>
          <w:t>(a)</w:t>
        </w:r>
        <w:r>
          <w:tab/>
          <w:t>the matters set out in this Part;</w:t>
        </w:r>
      </w:ins>
    </w:p>
    <w:p>
      <w:pPr>
        <w:pStyle w:val="Indenta"/>
        <w:rPr>
          <w:ins w:id="1830" w:author="Master Repository Process" w:date="2025-07-04T11:43:00Z"/>
        </w:rPr>
      </w:pPr>
      <w:ins w:id="1831" w:author="Master Repository Process" w:date="2025-07-04T11:43:00Z">
        <w:r>
          <w:tab/>
          <w:t>(b)</w:t>
        </w:r>
        <w:r>
          <w:tab/>
          <w:t>forms for the purposes of this Act;</w:t>
        </w:r>
      </w:ins>
    </w:p>
    <w:p>
      <w:pPr>
        <w:pStyle w:val="Indenta"/>
        <w:rPr>
          <w:ins w:id="1832" w:author="Master Repository Process" w:date="2025-07-04T11:43:00Z"/>
        </w:rPr>
      </w:pPr>
      <w:ins w:id="1833" w:author="Master Repository Process" w:date="2025-07-04T11:43:00Z">
        <w:r>
          <w:tab/>
          <w:t>(c)</w:t>
        </w:r>
        <w:r>
          <w:tab/>
          <w:t xml:space="preserve">fees and charges payable in relation to any matter under this Act, including the following — </w:t>
        </w:r>
      </w:ins>
    </w:p>
    <w:p>
      <w:pPr>
        <w:pStyle w:val="Indenti"/>
        <w:rPr>
          <w:ins w:id="1834" w:author="Master Repository Process" w:date="2025-07-04T11:43:00Z"/>
        </w:rPr>
      </w:pPr>
      <w:ins w:id="1835" w:author="Master Repository Process" w:date="2025-07-04T11:43:00Z">
        <w:r>
          <w:tab/>
          <w:t>(i)</w:t>
        </w:r>
        <w:r>
          <w:tab/>
          <w:t>applications;</w:t>
        </w:r>
      </w:ins>
    </w:p>
    <w:p>
      <w:pPr>
        <w:pStyle w:val="Indenti"/>
        <w:rPr>
          <w:ins w:id="1836" w:author="Master Repository Process" w:date="2025-07-04T11:43:00Z"/>
        </w:rPr>
      </w:pPr>
      <w:ins w:id="1837" w:author="Master Repository Process" w:date="2025-07-04T11:43:00Z">
        <w:r>
          <w:tab/>
          <w:t>(ii)</w:t>
        </w:r>
        <w:r>
          <w:tab/>
          <w:t>the grant of authorisations (including by way of renewal);</w:t>
        </w:r>
      </w:ins>
    </w:p>
    <w:p>
      <w:pPr>
        <w:pStyle w:val="Indenti"/>
        <w:rPr>
          <w:ins w:id="1838" w:author="Master Repository Process" w:date="2025-07-04T11:43:00Z"/>
        </w:rPr>
      </w:pPr>
      <w:ins w:id="1839" w:author="Master Repository Process" w:date="2025-07-04T11:43:00Z">
        <w:r>
          <w:tab/>
          <w:t>(iii)</w:t>
        </w:r>
        <w:r>
          <w:tab/>
          <w:t>the variation of authorisations or conditions of authorisations;</w:t>
        </w:r>
      </w:ins>
    </w:p>
    <w:p>
      <w:pPr>
        <w:pStyle w:val="Indenti"/>
        <w:rPr>
          <w:ins w:id="1840" w:author="Master Repository Process" w:date="2025-07-04T11:43:00Z"/>
        </w:rPr>
      </w:pPr>
      <w:ins w:id="1841" w:author="Master Repository Process" w:date="2025-07-04T11:43:00Z">
        <w:r>
          <w:tab/>
          <w:t>(iv)</w:t>
        </w:r>
        <w:r>
          <w:tab/>
          <w:t>the issue or replacement of authorisation documents and any other documents issued under this Act;</w:t>
        </w:r>
      </w:ins>
    </w:p>
    <w:p>
      <w:pPr>
        <w:pStyle w:val="Indenta"/>
        <w:rPr>
          <w:ins w:id="1842" w:author="Master Repository Process" w:date="2025-07-04T11:43:00Z"/>
        </w:rPr>
      </w:pPr>
      <w:ins w:id="1843" w:author="Master Repository Process" w:date="2025-07-04T11:43:00Z">
        <w:r>
          <w:tab/>
          <w:t>(d)</w:t>
        </w:r>
        <w:r>
          <w:tab/>
          <w:t>providing that a contravention of a regulation is an offence and providing for a penalty not exceeding a fine of $12 000 for an individual and $60 000 for a body corporate.</w:t>
        </w:r>
      </w:ins>
    </w:p>
    <w:p>
      <w:pPr>
        <w:pStyle w:val="Heading5"/>
        <w:rPr>
          <w:ins w:id="1844" w:author="Master Repository Process" w:date="2025-07-04T11:43:00Z"/>
        </w:rPr>
      </w:pPr>
      <w:bookmarkStart w:id="1845" w:name="_Toc181112651"/>
      <w:bookmarkStart w:id="1846" w:name="_Toc186808286"/>
      <w:ins w:id="1847" w:author="Master Repository Process" w:date="2025-07-04T11:43:00Z">
        <w:r>
          <w:rPr>
            <w:rStyle w:val="CharSectno"/>
          </w:rPr>
          <w:t>143</w:t>
        </w:r>
        <w:r>
          <w:t>.</w:t>
        </w:r>
        <w:r>
          <w:tab/>
          <w:t>Regulations may refer to published documents</w:t>
        </w:r>
        <w:bookmarkEnd w:id="1845"/>
        <w:bookmarkEnd w:id="1846"/>
      </w:ins>
    </w:p>
    <w:p>
      <w:pPr>
        <w:pStyle w:val="Subsection"/>
        <w:keepNext/>
        <w:rPr>
          <w:ins w:id="1848" w:author="Master Repository Process" w:date="2025-07-04T11:43:00Z"/>
        </w:rPr>
      </w:pPr>
      <w:ins w:id="1849" w:author="Master Repository Process" w:date="2025-07-04T11:43:00Z">
        <w:r>
          <w:tab/>
          <w:t>(1)</w:t>
        </w:r>
        <w:r>
          <w:tab/>
          <w:t xml:space="preserve">In this section — </w:t>
        </w:r>
      </w:ins>
    </w:p>
    <w:p>
      <w:pPr>
        <w:pStyle w:val="Defstart"/>
        <w:rPr>
          <w:ins w:id="1850" w:author="Master Repository Process" w:date="2025-07-04T11:43:00Z"/>
        </w:rPr>
      </w:pPr>
      <w:ins w:id="1851" w:author="Master Repository Process" w:date="2025-07-04T11:43:00Z">
        <w:r>
          <w:tab/>
        </w:r>
        <w:r>
          <w:rPr>
            <w:rStyle w:val="CharDefText"/>
          </w:rPr>
          <w:t>code</w:t>
        </w:r>
        <w:r>
          <w:t xml:space="preserve"> means a code, standard, rule, specification or other document, published in or outside Australia, that does not by itself have legislative effect in this State;</w:t>
        </w:r>
      </w:ins>
    </w:p>
    <w:p>
      <w:pPr>
        <w:pStyle w:val="Defstart"/>
        <w:rPr>
          <w:ins w:id="1852" w:author="Master Repository Process" w:date="2025-07-04T11:43:00Z"/>
        </w:rPr>
      </w:pPr>
      <w:ins w:id="1853" w:author="Master Repository Process" w:date="2025-07-04T11:43:00Z">
        <w:r>
          <w:tab/>
        </w:r>
        <w:r>
          <w:rPr>
            <w:rStyle w:val="CharDefText"/>
          </w:rPr>
          <w:t>subsidiary legislation</w:t>
        </w:r>
        <w:r>
          <w:t xml:space="preserve"> includes rules, regulations, instructions, local laws and by</w:t>
        </w:r>
        <w:r>
          <w:noBreakHyphen/>
          <w:t>laws.</w:t>
        </w:r>
      </w:ins>
    </w:p>
    <w:p>
      <w:pPr>
        <w:pStyle w:val="Subsection"/>
        <w:rPr>
          <w:ins w:id="1854" w:author="Master Repository Process" w:date="2025-07-04T11:43:00Z"/>
        </w:rPr>
      </w:pPr>
      <w:ins w:id="1855" w:author="Master Repository Process" w:date="2025-07-04T11:43:00Z">
        <w:r>
          <w:tab/>
          <w:t>(2)</w:t>
        </w:r>
        <w:r>
          <w:tab/>
          <w:t xml:space="preserve">Regulations may adopt, either wholly or in part or with modifications — </w:t>
        </w:r>
      </w:ins>
    </w:p>
    <w:p>
      <w:pPr>
        <w:pStyle w:val="Indenta"/>
        <w:rPr>
          <w:ins w:id="1856" w:author="Master Repository Process" w:date="2025-07-04T11:43:00Z"/>
        </w:rPr>
      </w:pPr>
      <w:ins w:id="1857" w:author="Master Repository Process" w:date="2025-07-04T11:43:00Z">
        <w:r>
          <w:tab/>
          <w:t>(a)</w:t>
        </w:r>
        <w:r>
          <w:tab/>
          <w:t>any code; or</w:t>
        </w:r>
      </w:ins>
    </w:p>
    <w:p>
      <w:pPr>
        <w:pStyle w:val="Indenta"/>
        <w:rPr>
          <w:ins w:id="1858" w:author="Master Repository Process" w:date="2025-07-04T11:43:00Z"/>
        </w:rPr>
      </w:pPr>
      <w:ins w:id="1859" w:author="Master Repository Process" w:date="2025-07-04T11:43:00Z">
        <w:r>
          <w:tab/>
          <w:t>(b)</w:t>
        </w:r>
        <w:r>
          <w:tab/>
          <w:t>any subsidiary legislation made, determined or issued under any other Act or under any Act of the Commonwealth, another State or a Territory.</w:t>
        </w:r>
      </w:ins>
    </w:p>
    <w:p>
      <w:pPr>
        <w:pStyle w:val="Subsection"/>
        <w:rPr>
          <w:ins w:id="1860" w:author="Master Repository Process" w:date="2025-07-04T11:43:00Z"/>
        </w:rPr>
      </w:pPr>
      <w:ins w:id="1861" w:author="Master Repository Process" w:date="2025-07-04T11:43:00Z">
        <w:r>
          <w:tab/>
          <w:t>(3)</w:t>
        </w:r>
        <w:r>
          <w:tab/>
          <w:t xml:space="preserve">The adoption may be by — </w:t>
        </w:r>
      </w:ins>
    </w:p>
    <w:p>
      <w:pPr>
        <w:pStyle w:val="Indenta"/>
        <w:rPr>
          <w:ins w:id="1862" w:author="Master Repository Process" w:date="2025-07-04T11:43:00Z"/>
        </w:rPr>
      </w:pPr>
      <w:ins w:id="1863" w:author="Master Repository Process" w:date="2025-07-04T11:43:00Z">
        <w:r>
          <w:tab/>
          <w:t>(a)</w:t>
        </w:r>
        <w:r>
          <w:tab/>
          <w:t>incorporating the code or subsidiary legislation in the regulations; or</w:t>
        </w:r>
      </w:ins>
    </w:p>
    <w:p>
      <w:pPr>
        <w:pStyle w:val="Indenta"/>
        <w:rPr>
          <w:ins w:id="1864" w:author="Master Repository Process" w:date="2025-07-04T11:43:00Z"/>
        </w:rPr>
      </w:pPr>
      <w:ins w:id="1865" w:author="Master Repository Process" w:date="2025-07-04T11:43:00Z">
        <w:r>
          <w:tab/>
          <w:t>(b)</w:t>
        </w:r>
        <w:r>
          <w:tab/>
          <w:t>incorporating the code or subsidiary legislation by reference.</w:t>
        </w:r>
      </w:ins>
    </w:p>
    <w:p>
      <w:pPr>
        <w:pStyle w:val="Subsection"/>
        <w:rPr>
          <w:ins w:id="1866" w:author="Master Repository Process" w:date="2025-07-04T11:43:00Z"/>
        </w:rPr>
      </w:pPr>
      <w:ins w:id="1867" w:author="Master Repository Process" w:date="2025-07-04T11:43:00Z">
        <w:r>
          <w:tab/>
          <w:t>(4)</w:t>
        </w:r>
        <w:r>
          <w:tab/>
          <w:t xml:space="preserve">If the regulations adopt by reference a code or subsidiary legislation, other than any subsidiary legislation to which the </w:t>
        </w:r>
        <w:r>
          <w:rPr>
            <w:i/>
          </w:rPr>
          <w:t>Interpretation Act 1984</w:t>
        </w:r>
        <w:r>
          <w:t xml:space="preserve"> section 41 applies — </w:t>
        </w:r>
      </w:ins>
    </w:p>
    <w:p>
      <w:pPr>
        <w:pStyle w:val="Indenta"/>
        <w:rPr>
          <w:ins w:id="1868" w:author="Master Repository Process" w:date="2025-07-04T11:43:00Z"/>
        </w:rPr>
      </w:pPr>
      <w:ins w:id="1869" w:author="Master Repository Process" w:date="2025-07-04T11:43:00Z">
        <w:r>
          <w:tab/>
          <w:t>(a)</w:t>
        </w:r>
        <w:r>
          <w:tab/>
          <w:t>the code or subsidiary legislation is adopted as existing or in force when the regulations are made; and</w:t>
        </w:r>
      </w:ins>
    </w:p>
    <w:p>
      <w:pPr>
        <w:pStyle w:val="Indenta"/>
        <w:rPr>
          <w:ins w:id="1870" w:author="Master Repository Process" w:date="2025-07-04T11:43:00Z"/>
        </w:rPr>
      </w:pPr>
      <w:ins w:id="1871" w:author="Master Repository Process" w:date="2025-07-04T11:43:00Z">
        <w:r>
          <w:tab/>
          <w:t>(b)</w:t>
        </w:r>
        <w:r>
          <w:tab/>
          <w:t>any amendments made to the code or subsidiary legislation after the regulations are made have no legal effect as part of the regulations unless they are specifically adopted by later regulations or a later amendment to the regulations.</w:t>
        </w:r>
      </w:ins>
    </w:p>
    <w:p>
      <w:pPr>
        <w:pStyle w:val="Subsection"/>
        <w:keepNext/>
        <w:rPr>
          <w:ins w:id="1872" w:author="Master Repository Process" w:date="2025-07-04T11:43:00Z"/>
        </w:rPr>
      </w:pPr>
      <w:ins w:id="1873" w:author="Master Repository Process" w:date="2025-07-04T11:43:00Z">
        <w:r>
          <w:tab/>
          <w:t>(5)</w:t>
        </w:r>
        <w:r>
          <w:tab/>
          <w:t xml:space="preserve">If regulations adopt by reference any subsidiary legislation to which the </w:t>
        </w:r>
        <w:r>
          <w:rPr>
            <w:i/>
          </w:rPr>
          <w:t>Interpretation Act 1984</w:t>
        </w:r>
        <w:r>
          <w:t xml:space="preserve"> section 41 applies, the subsidiary legislation is adopted as existing or in force from time to time.</w:t>
        </w:r>
      </w:ins>
    </w:p>
    <w:p>
      <w:pPr>
        <w:pStyle w:val="Subsection"/>
        <w:rPr>
          <w:ins w:id="1874" w:author="Master Repository Process" w:date="2025-07-04T11:43:00Z"/>
        </w:rPr>
      </w:pPr>
      <w:ins w:id="1875" w:author="Master Repository Process" w:date="2025-07-04T11:43:00Z">
        <w:r>
          <w:tab/>
          <w:t>(6)</w:t>
        </w:r>
        <w:r>
          <w:tab/>
          <w:t>Subsections (4) and (5) do not apply if regulations state that a particular text is adopted.</w:t>
        </w:r>
      </w:ins>
    </w:p>
    <w:p>
      <w:pPr>
        <w:pStyle w:val="Subsection"/>
        <w:rPr>
          <w:ins w:id="1876" w:author="Master Repository Process" w:date="2025-07-04T11:43:00Z"/>
        </w:rPr>
      </w:pPr>
      <w:ins w:id="1877" w:author="Master Repository Process" w:date="2025-07-04T11:43:00Z">
        <w:r>
          <w:tab/>
          <w:t>(7)</w:t>
        </w:r>
        <w:r>
          <w:tab/>
          <w:t xml:space="preserve">The CEO must ensure that particulars of any code or subsidiary legislation adopted by reference, other than subsidiary legislation to which the </w:t>
        </w:r>
        <w:r>
          <w:rPr>
            <w:i/>
            <w:iCs/>
          </w:rPr>
          <w:t>Interpretation Act 1984</w:t>
        </w:r>
        <w:r>
          <w:t xml:space="preserve"> section 41 applies, are published on or accessible through the Department’s website.</w:t>
        </w:r>
      </w:ins>
    </w:p>
    <w:p>
      <w:pPr>
        <w:pStyle w:val="Heading3"/>
        <w:rPr>
          <w:ins w:id="1878" w:author="Master Repository Process" w:date="2025-07-04T11:43:00Z"/>
        </w:rPr>
      </w:pPr>
      <w:bookmarkStart w:id="1879" w:name="_Toc181112198"/>
      <w:bookmarkStart w:id="1880" w:name="_Toc181112425"/>
      <w:bookmarkStart w:id="1881" w:name="_Toc181112652"/>
      <w:bookmarkStart w:id="1882" w:name="_Toc186795255"/>
      <w:bookmarkStart w:id="1883" w:name="_Toc186801851"/>
      <w:bookmarkStart w:id="1884" w:name="_Toc186804823"/>
      <w:bookmarkStart w:id="1885" w:name="_Toc186804983"/>
      <w:bookmarkStart w:id="1886" w:name="_Toc186808287"/>
      <w:ins w:id="1887" w:author="Master Repository Process" w:date="2025-07-04T11:43:00Z">
        <w:r>
          <w:rPr>
            <w:rStyle w:val="CharDivNo"/>
          </w:rPr>
          <w:t>Division 2</w:t>
        </w:r>
        <w:r>
          <w:t> — </w:t>
        </w:r>
        <w:r>
          <w:rPr>
            <w:rStyle w:val="CharDivText"/>
          </w:rPr>
          <w:t>Safety standards</w:t>
        </w:r>
        <w:bookmarkEnd w:id="1879"/>
        <w:bookmarkEnd w:id="1880"/>
        <w:bookmarkEnd w:id="1881"/>
        <w:bookmarkEnd w:id="1882"/>
        <w:bookmarkEnd w:id="1883"/>
        <w:bookmarkEnd w:id="1884"/>
        <w:bookmarkEnd w:id="1885"/>
        <w:bookmarkEnd w:id="1886"/>
      </w:ins>
    </w:p>
    <w:p>
      <w:pPr>
        <w:pStyle w:val="Heading5"/>
        <w:rPr>
          <w:ins w:id="1888" w:author="Master Repository Process" w:date="2025-07-04T11:43:00Z"/>
        </w:rPr>
      </w:pPr>
      <w:bookmarkStart w:id="1889" w:name="_Toc181112653"/>
      <w:bookmarkStart w:id="1890" w:name="_Toc186808288"/>
      <w:ins w:id="1891" w:author="Master Repository Process" w:date="2025-07-04T11:43:00Z">
        <w:r>
          <w:rPr>
            <w:rStyle w:val="CharSectno"/>
          </w:rPr>
          <w:t>144</w:t>
        </w:r>
        <w:r>
          <w:t>.</w:t>
        </w:r>
        <w:r>
          <w:tab/>
          <w:t>Safety standards for towing service providers</w:t>
        </w:r>
        <w:bookmarkEnd w:id="1889"/>
        <w:bookmarkEnd w:id="1890"/>
      </w:ins>
    </w:p>
    <w:p>
      <w:pPr>
        <w:pStyle w:val="Subsection"/>
        <w:rPr>
          <w:ins w:id="1892" w:author="Master Repository Process" w:date="2025-07-04T11:43:00Z"/>
          <w:szCs w:val="24"/>
        </w:rPr>
      </w:pPr>
      <w:ins w:id="1893" w:author="Master Repository Process" w:date="2025-07-04T11:43:00Z">
        <w:r>
          <w:tab/>
          <w:t>(1)</w:t>
        </w:r>
        <w:r>
          <w:tab/>
        </w:r>
        <w:r>
          <w:rPr>
            <w:szCs w:val="24"/>
          </w:rPr>
          <w:t>The regulations may provide for safety standards for a towing service provider in relation to a regulated towing business.</w:t>
        </w:r>
      </w:ins>
    </w:p>
    <w:p>
      <w:pPr>
        <w:pStyle w:val="Subsection"/>
        <w:rPr>
          <w:ins w:id="1894" w:author="Master Repository Process" w:date="2025-07-04T11:43:00Z"/>
        </w:rPr>
      </w:pPr>
      <w:ins w:id="1895" w:author="Master Repository Process" w:date="2025-07-04T11:43:00Z">
        <w:r>
          <w:tab/>
          <w:t>(2)</w:t>
        </w:r>
        <w:r>
          <w:tab/>
          <w:t xml:space="preserve">Safety standards prescribed under subsection (1) may include standards in relation to any of the following — </w:t>
        </w:r>
      </w:ins>
    </w:p>
    <w:p>
      <w:pPr>
        <w:pStyle w:val="Indenta"/>
        <w:rPr>
          <w:ins w:id="1896" w:author="Master Repository Process" w:date="2025-07-04T11:43:00Z"/>
        </w:rPr>
      </w:pPr>
      <w:ins w:id="1897" w:author="Master Repository Process" w:date="2025-07-04T11:43:00Z">
        <w:r>
          <w:tab/>
          <w:t>(a)</w:t>
        </w:r>
        <w:r>
          <w:tab/>
          <w:t>towing workers in relation to a towing service provider’s regulated towing business, including the following —</w:t>
        </w:r>
      </w:ins>
    </w:p>
    <w:p>
      <w:pPr>
        <w:pStyle w:val="Indenti"/>
        <w:rPr>
          <w:ins w:id="1898" w:author="Master Repository Process" w:date="2025-07-04T11:43:00Z"/>
        </w:rPr>
      </w:pPr>
      <w:ins w:id="1899" w:author="Master Repository Process" w:date="2025-07-04T11:43:00Z">
        <w:r>
          <w:tab/>
          <w:t>(i)</w:t>
        </w:r>
        <w:r>
          <w:tab/>
          <w:t>requirements to hold Australian driver licences;</w:t>
        </w:r>
      </w:ins>
    </w:p>
    <w:p>
      <w:pPr>
        <w:pStyle w:val="Indenti"/>
        <w:rPr>
          <w:ins w:id="1900" w:author="Master Repository Process" w:date="2025-07-04T11:43:00Z"/>
        </w:rPr>
      </w:pPr>
      <w:ins w:id="1901" w:author="Master Repository Process" w:date="2025-07-04T11:43:00Z">
        <w:r>
          <w:tab/>
          <w:t>(ii)</w:t>
        </w:r>
        <w:r>
          <w:tab/>
          <w:t>competence and qualifications;</w:t>
        </w:r>
      </w:ins>
    </w:p>
    <w:p>
      <w:pPr>
        <w:pStyle w:val="Indenti"/>
        <w:rPr>
          <w:ins w:id="1902" w:author="Master Repository Process" w:date="2025-07-04T11:43:00Z"/>
        </w:rPr>
      </w:pPr>
      <w:ins w:id="1903" w:author="Master Repository Process" w:date="2025-07-04T11:43:00Z">
        <w:r>
          <w:tab/>
          <w:t>(iii)</w:t>
        </w:r>
        <w:r>
          <w:tab/>
          <w:t>driving records and criminal records;</w:t>
        </w:r>
      </w:ins>
    </w:p>
    <w:p>
      <w:pPr>
        <w:pStyle w:val="Indenti"/>
        <w:rPr>
          <w:ins w:id="1904" w:author="Master Repository Process" w:date="2025-07-04T11:43:00Z"/>
        </w:rPr>
      </w:pPr>
      <w:ins w:id="1905" w:author="Master Repository Process" w:date="2025-07-04T11:43:00Z">
        <w:r>
          <w:tab/>
          <w:t>(iv)</w:t>
        </w:r>
        <w:r>
          <w:tab/>
          <w:t>identification;</w:t>
        </w:r>
      </w:ins>
    </w:p>
    <w:p>
      <w:pPr>
        <w:pStyle w:val="Indenti"/>
        <w:rPr>
          <w:ins w:id="1906" w:author="Master Repository Process" w:date="2025-07-04T11:43:00Z"/>
          <w:szCs w:val="24"/>
        </w:rPr>
      </w:pPr>
      <w:ins w:id="1907" w:author="Master Repository Process" w:date="2025-07-04T11:43:00Z">
        <w:r>
          <w:tab/>
          <w:t>(v)</w:t>
        </w:r>
        <w:r>
          <w:tab/>
          <w:t>f</w:t>
        </w:r>
        <w:r>
          <w:rPr>
            <w:szCs w:val="24"/>
          </w:rPr>
          <w:t>itness and medical requirements;</w:t>
        </w:r>
      </w:ins>
    </w:p>
    <w:p>
      <w:pPr>
        <w:pStyle w:val="Indenti"/>
        <w:rPr>
          <w:ins w:id="1908" w:author="Master Repository Process" w:date="2025-07-04T11:43:00Z"/>
        </w:rPr>
      </w:pPr>
      <w:ins w:id="1909" w:author="Master Repository Process" w:date="2025-07-04T11:43:00Z">
        <w:r>
          <w:tab/>
          <w:t>(vi)</w:t>
        </w:r>
        <w:r>
          <w:tab/>
        </w:r>
        <w:r>
          <w:rPr>
            <w:szCs w:val="24"/>
          </w:rPr>
          <w:t>reporting of changes in health and other matters relating to health</w:t>
        </w:r>
        <w:r>
          <w:t>;</w:t>
        </w:r>
      </w:ins>
    </w:p>
    <w:p>
      <w:pPr>
        <w:pStyle w:val="Indenta"/>
        <w:rPr>
          <w:ins w:id="1910" w:author="Master Repository Process" w:date="2025-07-04T11:43:00Z"/>
        </w:rPr>
      </w:pPr>
      <w:ins w:id="1911" w:author="Master Repository Process" w:date="2025-07-04T11:43:00Z">
        <w:r>
          <w:tab/>
          <w:t>(b)</w:t>
        </w:r>
        <w:r>
          <w:tab/>
          <w:t xml:space="preserve">vehicles used or to be used in conducting the provider’s regulated towing business, including the following — </w:t>
        </w:r>
      </w:ins>
    </w:p>
    <w:p>
      <w:pPr>
        <w:pStyle w:val="Indenti"/>
        <w:rPr>
          <w:ins w:id="1912" w:author="Master Repository Process" w:date="2025-07-04T11:43:00Z"/>
        </w:rPr>
      </w:pPr>
      <w:ins w:id="1913" w:author="Master Repository Process" w:date="2025-07-04T11:43:00Z">
        <w:r>
          <w:tab/>
          <w:t>(i)</w:t>
        </w:r>
        <w:r>
          <w:tab/>
          <w:t>safety of vehicles;</w:t>
        </w:r>
      </w:ins>
    </w:p>
    <w:p>
      <w:pPr>
        <w:pStyle w:val="Indenti"/>
        <w:rPr>
          <w:ins w:id="1914" w:author="Master Repository Process" w:date="2025-07-04T11:43:00Z"/>
        </w:rPr>
      </w:pPr>
      <w:ins w:id="1915" w:author="Master Repository Process" w:date="2025-07-04T11:43:00Z">
        <w:r>
          <w:tab/>
          <w:t>(ii)</w:t>
        </w:r>
        <w:r>
          <w:tab/>
          <w:t>maintenance and security and other requirements;</w:t>
        </w:r>
      </w:ins>
    </w:p>
    <w:p>
      <w:pPr>
        <w:pStyle w:val="Indenta"/>
        <w:rPr>
          <w:ins w:id="1916" w:author="Master Repository Process" w:date="2025-07-04T11:43:00Z"/>
          <w:szCs w:val="24"/>
        </w:rPr>
      </w:pPr>
      <w:ins w:id="1917" w:author="Master Repository Process" w:date="2025-07-04T11:43:00Z">
        <w:r>
          <w:tab/>
          <w:t>(c)</w:t>
        </w:r>
        <w:r>
          <w:tab/>
        </w:r>
        <w:r>
          <w:rPr>
            <w:szCs w:val="24"/>
          </w:rPr>
          <w:t>reporting of safety incidents and accidents;</w:t>
        </w:r>
      </w:ins>
    </w:p>
    <w:p>
      <w:pPr>
        <w:pStyle w:val="Indenta"/>
        <w:rPr>
          <w:ins w:id="1918" w:author="Master Repository Process" w:date="2025-07-04T11:43:00Z"/>
          <w:szCs w:val="24"/>
        </w:rPr>
      </w:pPr>
      <w:ins w:id="1919" w:author="Master Repository Process" w:date="2025-07-04T11:43:00Z">
        <w:r>
          <w:tab/>
          <w:t>(d)</w:t>
        </w:r>
        <w:r>
          <w:tab/>
        </w:r>
        <w:r>
          <w:rPr>
            <w:szCs w:val="24"/>
          </w:rPr>
          <w:t>records relating to towing workers;</w:t>
        </w:r>
      </w:ins>
    </w:p>
    <w:p>
      <w:pPr>
        <w:pStyle w:val="Indenta"/>
        <w:rPr>
          <w:ins w:id="1920" w:author="Master Repository Process" w:date="2025-07-04T11:43:00Z"/>
          <w:szCs w:val="24"/>
        </w:rPr>
      </w:pPr>
      <w:ins w:id="1921" w:author="Master Repository Process" w:date="2025-07-04T11:43:00Z">
        <w:r>
          <w:tab/>
          <w:t>(e)</w:t>
        </w:r>
        <w:r>
          <w:tab/>
        </w:r>
        <w:r>
          <w:rPr>
            <w:szCs w:val="24"/>
          </w:rPr>
          <w:t>safety management systems.</w:t>
        </w:r>
      </w:ins>
    </w:p>
    <w:p>
      <w:pPr>
        <w:pStyle w:val="Subsection"/>
        <w:rPr>
          <w:ins w:id="1922" w:author="Master Repository Process" w:date="2025-07-04T11:43:00Z"/>
          <w:szCs w:val="24"/>
        </w:rPr>
      </w:pPr>
      <w:ins w:id="1923" w:author="Master Repository Process" w:date="2025-07-04T11:43:00Z">
        <w:r>
          <w:tab/>
          <w:t>(3)</w:t>
        </w:r>
        <w:r>
          <w:tab/>
        </w:r>
        <w:r>
          <w:rPr>
            <w:szCs w:val="24"/>
          </w:rPr>
          <w:t>Subsection (2) does not limit the matters in relation to which safety standards may be prescribed.</w:t>
        </w:r>
      </w:ins>
    </w:p>
    <w:p>
      <w:pPr>
        <w:pStyle w:val="Heading5"/>
        <w:rPr>
          <w:ins w:id="1924" w:author="Master Repository Process" w:date="2025-07-04T11:43:00Z"/>
        </w:rPr>
      </w:pPr>
      <w:bookmarkStart w:id="1925" w:name="_Toc181112654"/>
      <w:bookmarkStart w:id="1926" w:name="_Toc186808289"/>
      <w:ins w:id="1927" w:author="Master Repository Process" w:date="2025-07-04T11:43:00Z">
        <w:r>
          <w:rPr>
            <w:rStyle w:val="CharSectno"/>
          </w:rPr>
          <w:t>145</w:t>
        </w:r>
        <w:r>
          <w:t>.</w:t>
        </w:r>
        <w:r>
          <w:tab/>
          <w:t>Safety standards for towing workers</w:t>
        </w:r>
        <w:bookmarkEnd w:id="1925"/>
        <w:bookmarkEnd w:id="1926"/>
      </w:ins>
    </w:p>
    <w:p>
      <w:pPr>
        <w:pStyle w:val="Subsection"/>
        <w:rPr>
          <w:ins w:id="1928" w:author="Master Repository Process" w:date="2025-07-04T11:43:00Z"/>
          <w:szCs w:val="24"/>
        </w:rPr>
      </w:pPr>
      <w:ins w:id="1929" w:author="Master Repository Process" w:date="2025-07-04T11:43:00Z">
        <w:r>
          <w:tab/>
          <w:t>(1)</w:t>
        </w:r>
        <w:r>
          <w:tab/>
        </w:r>
        <w:r>
          <w:rPr>
            <w:szCs w:val="24"/>
          </w:rPr>
          <w:t>The regulations may provide for safety standards for towing workers in relation to a regulated towing business.</w:t>
        </w:r>
      </w:ins>
    </w:p>
    <w:p>
      <w:pPr>
        <w:pStyle w:val="Subsection"/>
        <w:rPr>
          <w:ins w:id="1930" w:author="Master Repository Process" w:date="2025-07-04T11:43:00Z"/>
          <w:szCs w:val="24"/>
        </w:rPr>
      </w:pPr>
      <w:ins w:id="1931" w:author="Master Repository Process" w:date="2025-07-04T11:43:00Z">
        <w:r>
          <w:tab/>
          <w:t>(2)</w:t>
        </w:r>
        <w:r>
          <w:tab/>
          <w:t xml:space="preserve">Safety standards prescribed under subsection (1) in relation to towing workers may include standards in relation to any of the following — </w:t>
        </w:r>
      </w:ins>
    </w:p>
    <w:p>
      <w:pPr>
        <w:pStyle w:val="Indenta"/>
        <w:rPr>
          <w:ins w:id="1932" w:author="Master Repository Process" w:date="2025-07-04T11:43:00Z"/>
        </w:rPr>
      </w:pPr>
      <w:ins w:id="1933" w:author="Master Repository Process" w:date="2025-07-04T11:43:00Z">
        <w:r>
          <w:tab/>
          <w:t>(a)</w:t>
        </w:r>
        <w:r>
          <w:tab/>
          <w:t>requirements to hold Australian driver licences;</w:t>
        </w:r>
      </w:ins>
    </w:p>
    <w:p>
      <w:pPr>
        <w:pStyle w:val="Indenta"/>
        <w:rPr>
          <w:ins w:id="1934" w:author="Master Repository Process" w:date="2025-07-04T11:43:00Z"/>
        </w:rPr>
      </w:pPr>
      <w:ins w:id="1935" w:author="Master Repository Process" w:date="2025-07-04T11:43:00Z">
        <w:r>
          <w:tab/>
          <w:t>(b)</w:t>
        </w:r>
        <w:r>
          <w:tab/>
          <w:t>competence and qualifications;</w:t>
        </w:r>
      </w:ins>
    </w:p>
    <w:p>
      <w:pPr>
        <w:pStyle w:val="Indenta"/>
        <w:rPr>
          <w:ins w:id="1936" w:author="Master Repository Process" w:date="2025-07-04T11:43:00Z"/>
        </w:rPr>
      </w:pPr>
      <w:ins w:id="1937" w:author="Master Repository Process" w:date="2025-07-04T11:43:00Z">
        <w:r>
          <w:tab/>
          <w:t>(c)</w:t>
        </w:r>
        <w:r>
          <w:tab/>
          <w:t>driving records and criminal records;</w:t>
        </w:r>
      </w:ins>
    </w:p>
    <w:p>
      <w:pPr>
        <w:pStyle w:val="Indenta"/>
        <w:rPr>
          <w:ins w:id="1938" w:author="Master Repository Process" w:date="2025-07-04T11:43:00Z"/>
        </w:rPr>
      </w:pPr>
      <w:ins w:id="1939" w:author="Master Repository Process" w:date="2025-07-04T11:43:00Z">
        <w:r>
          <w:tab/>
          <w:t>(d)</w:t>
        </w:r>
        <w:r>
          <w:tab/>
          <w:t>identification;</w:t>
        </w:r>
      </w:ins>
    </w:p>
    <w:p>
      <w:pPr>
        <w:pStyle w:val="Indenta"/>
        <w:rPr>
          <w:ins w:id="1940" w:author="Master Repository Process" w:date="2025-07-04T11:43:00Z"/>
        </w:rPr>
      </w:pPr>
      <w:ins w:id="1941" w:author="Master Repository Process" w:date="2025-07-04T11:43:00Z">
        <w:r>
          <w:tab/>
          <w:t>(e)</w:t>
        </w:r>
        <w:r>
          <w:tab/>
        </w:r>
        <w:r>
          <w:rPr>
            <w:szCs w:val="24"/>
          </w:rPr>
          <w:t>fitness and medical requirements;</w:t>
        </w:r>
      </w:ins>
    </w:p>
    <w:p>
      <w:pPr>
        <w:pStyle w:val="Indenta"/>
        <w:rPr>
          <w:ins w:id="1942" w:author="Master Repository Process" w:date="2025-07-04T11:43:00Z"/>
          <w:szCs w:val="24"/>
        </w:rPr>
      </w:pPr>
      <w:ins w:id="1943" w:author="Master Repository Process" w:date="2025-07-04T11:43:00Z">
        <w:r>
          <w:tab/>
          <w:t>(f)</w:t>
        </w:r>
        <w:r>
          <w:tab/>
        </w:r>
        <w:r>
          <w:rPr>
            <w:szCs w:val="24"/>
          </w:rPr>
          <w:t>reporting of changes in health and other matters relating to health;</w:t>
        </w:r>
      </w:ins>
    </w:p>
    <w:p>
      <w:pPr>
        <w:pStyle w:val="Indenta"/>
        <w:rPr>
          <w:ins w:id="1944" w:author="Master Repository Process" w:date="2025-07-04T11:43:00Z"/>
          <w:szCs w:val="24"/>
        </w:rPr>
      </w:pPr>
      <w:ins w:id="1945" w:author="Master Repository Process" w:date="2025-07-04T11:43:00Z">
        <w:r>
          <w:tab/>
          <w:t>(g)</w:t>
        </w:r>
        <w:r>
          <w:tab/>
        </w:r>
        <w:r>
          <w:rPr>
            <w:szCs w:val="24"/>
          </w:rPr>
          <w:t xml:space="preserve">reporting of safety incidents and accidents; </w:t>
        </w:r>
      </w:ins>
    </w:p>
    <w:p>
      <w:pPr>
        <w:pStyle w:val="Indenta"/>
        <w:rPr>
          <w:ins w:id="1946" w:author="Master Repository Process" w:date="2025-07-04T11:43:00Z"/>
          <w:szCs w:val="24"/>
        </w:rPr>
      </w:pPr>
      <w:ins w:id="1947" w:author="Master Repository Process" w:date="2025-07-04T11:43:00Z">
        <w:r>
          <w:tab/>
          <w:t>(h)</w:t>
        </w:r>
        <w:r>
          <w:tab/>
        </w:r>
        <w:r>
          <w:rPr>
            <w:szCs w:val="24"/>
          </w:rPr>
          <w:t>compliance with safety requirements established by towing service providers;</w:t>
        </w:r>
      </w:ins>
    </w:p>
    <w:p>
      <w:pPr>
        <w:pStyle w:val="Indenta"/>
        <w:rPr>
          <w:ins w:id="1948" w:author="Master Repository Process" w:date="2025-07-04T11:43:00Z"/>
          <w:szCs w:val="24"/>
        </w:rPr>
      </w:pPr>
      <w:ins w:id="1949" w:author="Master Repository Process" w:date="2025-07-04T11:43:00Z">
        <w:r>
          <w:tab/>
          <w:t>(i)</w:t>
        </w:r>
        <w:r>
          <w:tab/>
        </w:r>
        <w:r>
          <w:rPr>
            <w:szCs w:val="24"/>
          </w:rPr>
          <w:t>provision of information to towing service providers.</w:t>
        </w:r>
      </w:ins>
    </w:p>
    <w:p>
      <w:pPr>
        <w:pStyle w:val="Subsection"/>
        <w:rPr>
          <w:ins w:id="1950" w:author="Master Repository Process" w:date="2025-07-04T11:43:00Z"/>
          <w:szCs w:val="24"/>
        </w:rPr>
      </w:pPr>
      <w:ins w:id="1951" w:author="Master Repository Process" w:date="2025-07-04T11:43:00Z">
        <w:r>
          <w:tab/>
          <w:t>(3)</w:t>
        </w:r>
        <w:r>
          <w:tab/>
        </w:r>
        <w:r>
          <w:rPr>
            <w:szCs w:val="24"/>
          </w:rPr>
          <w:t>Subsection (2) does not limit the matters in relation to which safety standards may be prescribed.</w:t>
        </w:r>
      </w:ins>
    </w:p>
    <w:p>
      <w:pPr>
        <w:pStyle w:val="Heading5"/>
        <w:rPr>
          <w:ins w:id="1952" w:author="Master Repository Process" w:date="2025-07-04T11:43:00Z"/>
        </w:rPr>
      </w:pPr>
      <w:bookmarkStart w:id="1953" w:name="_Toc181112655"/>
      <w:bookmarkStart w:id="1954" w:name="_Toc186808290"/>
      <w:ins w:id="1955" w:author="Master Repository Process" w:date="2025-07-04T11:43:00Z">
        <w:r>
          <w:rPr>
            <w:rStyle w:val="CharSectno"/>
          </w:rPr>
          <w:t>146</w:t>
        </w:r>
        <w:r>
          <w:t>.</w:t>
        </w:r>
        <w:r>
          <w:tab/>
          <w:t>Safety standard offences</w:t>
        </w:r>
        <w:bookmarkEnd w:id="1953"/>
        <w:bookmarkEnd w:id="1954"/>
      </w:ins>
    </w:p>
    <w:p>
      <w:pPr>
        <w:pStyle w:val="Subsection"/>
        <w:rPr>
          <w:ins w:id="1956" w:author="Master Repository Process" w:date="2025-07-04T11:43:00Z"/>
          <w:szCs w:val="24"/>
        </w:rPr>
      </w:pPr>
      <w:ins w:id="1957" w:author="Master Repository Process" w:date="2025-07-04T11:43:00Z">
        <w:r>
          <w:tab/>
          <w:t>(1)</w:t>
        </w:r>
        <w:r>
          <w:tab/>
        </w:r>
        <w:r>
          <w:rPr>
            <w:szCs w:val="24"/>
          </w:rPr>
          <w:t>The regulations may make it an offence for a towing service provider or towing worker in relation to a regulated towing business to contravene a safety standard prescribed by the regulations</w:t>
        </w:r>
        <w:r>
          <w:t>.</w:t>
        </w:r>
      </w:ins>
    </w:p>
    <w:p>
      <w:pPr>
        <w:pStyle w:val="Subsection"/>
        <w:rPr>
          <w:ins w:id="1958" w:author="Master Repository Process" w:date="2025-07-04T11:43:00Z"/>
          <w:szCs w:val="24"/>
        </w:rPr>
      </w:pPr>
      <w:ins w:id="1959" w:author="Master Repository Process" w:date="2025-07-04T11:43:00Z">
        <w:r>
          <w:tab/>
          <w:t>(2)</w:t>
        </w:r>
        <w:r>
          <w:tab/>
        </w:r>
        <w:r>
          <w:rPr>
            <w:szCs w:val="24"/>
          </w:rPr>
          <w:t>The regulations may make it an offence for a towing service provider or towing worker in relation to a regulated towing business to fail to ensure that a safety standard specified in the regulations (whether or not it is specified for that person) is complied with</w:t>
        </w:r>
        <w:r>
          <w:t>.</w:t>
        </w:r>
      </w:ins>
    </w:p>
    <w:p>
      <w:pPr>
        <w:pStyle w:val="Subsection"/>
        <w:rPr>
          <w:ins w:id="1960" w:author="Master Repository Process" w:date="2025-07-04T11:43:00Z"/>
          <w:szCs w:val="24"/>
        </w:rPr>
      </w:pPr>
      <w:ins w:id="1961" w:author="Master Repository Process" w:date="2025-07-04T11:43:00Z">
        <w:r>
          <w:tab/>
          <w:t>(3)</w:t>
        </w:r>
        <w:r>
          <w:tab/>
        </w:r>
        <w:r>
          <w:rPr>
            <w:szCs w:val="24"/>
          </w:rPr>
          <w:t>The same safety standard may be specified for more than 1 class of person.</w:t>
        </w:r>
      </w:ins>
    </w:p>
    <w:p>
      <w:pPr>
        <w:pStyle w:val="Heading5"/>
        <w:rPr>
          <w:ins w:id="1962" w:author="Master Repository Process" w:date="2025-07-04T11:43:00Z"/>
        </w:rPr>
      </w:pPr>
      <w:bookmarkStart w:id="1963" w:name="_Toc181112656"/>
      <w:bookmarkStart w:id="1964" w:name="_Toc186808291"/>
      <w:ins w:id="1965" w:author="Master Repository Process" w:date="2025-07-04T11:43:00Z">
        <w:r>
          <w:rPr>
            <w:rStyle w:val="CharSectno"/>
          </w:rPr>
          <w:t>147</w:t>
        </w:r>
        <w:r>
          <w:t>.</w:t>
        </w:r>
        <w:r>
          <w:tab/>
          <w:t>Reasonable steps defence</w:t>
        </w:r>
        <w:bookmarkEnd w:id="1963"/>
        <w:bookmarkEnd w:id="1964"/>
      </w:ins>
    </w:p>
    <w:p>
      <w:pPr>
        <w:pStyle w:val="Subsection"/>
        <w:rPr>
          <w:ins w:id="1966" w:author="Master Repository Process" w:date="2025-07-04T11:43:00Z"/>
          <w:szCs w:val="24"/>
        </w:rPr>
      </w:pPr>
      <w:ins w:id="1967" w:author="Master Repository Process" w:date="2025-07-04T11:43:00Z">
        <w:r>
          <w:tab/>
          <w:t>(1)</w:t>
        </w:r>
        <w:r>
          <w:tab/>
        </w:r>
        <w:r>
          <w:rPr>
            <w:szCs w:val="24"/>
          </w:rPr>
          <w:t xml:space="preserve">It is a defence to an offence prescribed by regulations made under section 146(2) to prove that — </w:t>
        </w:r>
      </w:ins>
    </w:p>
    <w:p>
      <w:pPr>
        <w:pStyle w:val="Indenta"/>
        <w:rPr>
          <w:ins w:id="1968" w:author="Master Repository Process" w:date="2025-07-04T11:43:00Z"/>
        </w:rPr>
      </w:pPr>
      <w:ins w:id="1969" w:author="Master Repository Process" w:date="2025-07-04T11:43:00Z">
        <w:r>
          <w:tab/>
          <w:t>(a)</w:t>
        </w:r>
        <w:r>
          <w:tab/>
          <w:t>the person did not know, and could not reasonably be expected to have known, that an offence was committed; and</w:t>
        </w:r>
      </w:ins>
    </w:p>
    <w:p>
      <w:pPr>
        <w:pStyle w:val="Indenta"/>
        <w:rPr>
          <w:ins w:id="1970" w:author="Master Repository Process" w:date="2025-07-04T11:43:00Z"/>
        </w:rPr>
      </w:pPr>
      <w:ins w:id="1971" w:author="Master Repository Process" w:date="2025-07-04T11:43:00Z">
        <w:r>
          <w:tab/>
          <w:t>(b)</w:t>
        </w:r>
        <w:r>
          <w:tab/>
          <w:t xml:space="preserve">either — </w:t>
        </w:r>
      </w:ins>
    </w:p>
    <w:p>
      <w:pPr>
        <w:pStyle w:val="Indenti"/>
        <w:rPr>
          <w:ins w:id="1972" w:author="Master Repository Process" w:date="2025-07-04T11:43:00Z"/>
          <w:szCs w:val="24"/>
        </w:rPr>
      </w:pPr>
      <w:ins w:id="1973" w:author="Master Repository Process" w:date="2025-07-04T11:43:00Z">
        <w:r>
          <w:tab/>
          <w:t>(i)</w:t>
        </w:r>
        <w:r>
          <w:tab/>
        </w:r>
        <w:r>
          <w:rPr>
            <w:szCs w:val="24"/>
          </w:rPr>
          <w:t>the person took all reasonable steps to prevent the contravention of the safety standard or the failure to ensure the safety standard was complied with, as the case may be; or</w:t>
        </w:r>
      </w:ins>
    </w:p>
    <w:p>
      <w:pPr>
        <w:pStyle w:val="Indenti"/>
        <w:rPr>
          <w:ins w:id="1974" w:author="Master Repository Process" w:date="2025-07-04T11:43:00Z"/>
          <w:szCs w:val="24"/>
        </w:rPr>
      </w:pPr>
      <w:ins w:id="1975" w:author="Master Repository Process" w:date="2025-07-04T11:43:00Z">
        <w:r>
          <w:tab/>
          <w:t>(ii)</w:t>
        </w:r>
        <w:r>
          <w:tab/>
        </w:r>
        <w:r>
          <w:rPr>
            <w:szCs w:val="24"/>
          </w:rPr>
          <w:t>there were no steps the person could reasonably have taken to prevent the contravention of the safety standard or the failure to ensure the safety standard was complied with.</w:t>
        </w:r>
      </w:ins>
    </w:p>
    <w:p>
      <w:pPr>
        <w:pStyle w:val="Subsection"/>
        <w:rPr>
          <w:ins w:id="1976" w:author="Master Repository Process" w:date="2025-07-04T11:43:00Z"/>
          <w:szCs w:val="24"/>
        </w:rPr>
      </w:pPr>
      <w:ins w:id="1977" w:author="Master Repository Process" w:date="2025-07-04T11:43:00Z">
        <w:r>
          <w:tab/>
          <w:t>(2)</w:t>
        </w:r>
        <w:r>
          <w:tab/>
        </w:r>
        <w:r>
          <w:rPr>
            <w:szCs w:val="24"/>
          </w:rPr>
          <w:t xml:space="preserve">Without limiting subsection (1), in determining whether things done or omitted to be done by a person constitute reasonable steps, a court may have regard to the following — </w:t>
        </w:r>
      </w:ins>
    </w:p>
    <w:p>
      <w:pPr>
        <w:pStyle w:val="Indenta"/>
        <w:rPr>
          <w:ins w:id="1978" w:author="Master Repository Process" w:date="2025-07-04T11:43:00Z"/>
        </w:rPr>
      </w:pPr>
      <w:ins w:id="1979" w:author="Master Repository Process" w:date="2025-07-04T11:43:00Z">
        <w:r>
          <w:tab/>
          <w:t>(a)</w:t>
        </w:r>
        <w:r>
          <w:tab/>
          <w:t>the circumstances of the alleged offence;</w:t>
        </w:r>
      </w:ins>
    </w:p>
    <w:p>
      <w:pPr>
        <w:pStyle w:val="Indenta"/>
        <w:rPr>
          <w:ins w:id="1980" w:author="Master Repository Process" w:date="2025-07-04T11:43:00Z"/>
        </w:rPr>
      </w:pPr>
      <w:ins w:id="1981" w:author="Master Repository Process" w:date="2025-07-04T11:43:00Z">
        <w:r>
          <w:tab/>
          <w:t>(b)</w:t>
        </w:r>
        <w:r>
          <w:tab/>
          <w:t>the measures available and the measures taken to eliminate or minimise the risk of harm to any person;</w:t>
        </w:r>
      </w:ins>
    </w:p>
    <w:p>
      <w:pPr>
        <w:pStyle w:val="Indenta"/>
        <w:rPr>
          <w:ins w:id="1982" w:author="Master Repository Process" w:date="2025-07-04T11:43:00Z"/>
        </w:rPr>
      </w:pPr>
      <w:ins w:id="1983" w:author="Master Repository Process" w:date="2025-07-04T11:43:00Z">
        <w:r>
          <w:tab/>
          <w:t>(c)</w:t>
        </w:r>
        <w:r>
          <w:tab/>
          <w:t>the personal expertise or experience that the person or an employee or agent of the person had or ought to have had.</w:t>
        </w:r>
      </w:ins>
    </w:p>
    <w:p>
      <w:pPr>
        <w:pStyle w:val="Heading3"/>
        <w:rPr>
          <w:ins w:id="1984" w:author="Master Repository Process" w:date="2025-07-04T11:43:00Z"/>
        </w:rPr>
      </w:pPr>
      <w:bookmarkStart w:id="1985" w:name="_Toc181112203"/>
      <w:bookmarkStart w:id="1986" w:name="_Toc181112430"/>
      <w:bookmarkStart w:id="1987" w:name="_Toc181112657"/>
      <w:bookmarkStart w:id="1988" w:name="_Toc186795260"/>
      <w:bookmarkStart w:id="1989" w:name="_Toc186801856"/>
      <w:bookmarkStart w:id="1990" w:name="_Toc186804828"/>
      <w:bookmarkStart w:id="1991" w:name="_Toc186804988"/>
      <w:bookmarkStart w:id="1992" w:name="_Toc186808292"/>
      <w:ins w:id="1993" w:author="Master Repository Process" w:date="2025-07-04T11:43:00Z">
        <w:r>
          <w:rPr>
            <w:rStyle w:val="CharDivNo"/>
          </w:rPr>
          <w:t>Division 3</w:t>
        </w:r>
        <w:r>
          <w:t> — </w:t>
        </w:r>
        <w:r>
          <w:rPr>
            <w:rStyle w:val="CharDivText"/>
          </w:rPr>
          <w:t>Safety management systems</w:t>
        </w:r>
        <w:bookmarkEnd w:id="1985"/>
        <w:bookmarkEnd w:id="1986"/>
        <w:bookmarkEnd w:id="1987"/>
        <w:bookmarkEnd w:id="1988"/>
        <w:bookmarkEnd w:id="1989"/>
        <w:bookmarkEnd w:id="1990"/>
        <w:bookmarkEnd w:id="1991"/>
        <w:bookmarkEnd w:id="1992"/>
      </w:ins>
    </w:p>
    <w:p>
      <w:pPr>
        <w:pStyle w:val="Heading5"/>
        <w:rPr>
          <w:ins w:id="1994" w:author="Master Repository Process" w:date="2025-07-04T11:43:00Z"/>
        </w:rPr>
      </w:pPr>
      <w:bookmarkStart w:id="1995" w:name="_Toc181112658"/>
      <w:bookmarkStart w:id="1996" w:name="_Toc186808293"/>
      <w:ins w:id="1997" w:author="Master Repository Process" w:date="2025-07-04T11:43:00Z">
        <w:r>
          <w:rPr>
            <w:rStyle w:val="CharSectno"/>
          </w:rPr>
          <w:t>148</w:t>
        </w:r>
        <w:r>
          <w:t>.</w:t>
        </w:r>
        <w:r>
          <w:tab/>
          <w:t>Safety management systems for towing service providers</w:t>
        </w:r>
        <w:bookmarkEnd w:id="1995"/>
        <w:bookmarkEnd w:id="1996"/>
      </w:ins>
    </w:p>
    <w:p>
      <w:pPr>
        <w:pStyle w:val="Subsection"/>
        <w:keepNext/>
        <w:rPr>
          <w:ins w:id="1998" w:author="Master Repository Process" w:date="2025-07-04T11:43:00Z"/>
        </w:rPr>
      </w:pPr>
      <w:ins w:id="1999" w:author="Master Repository Process" w:date="2025-07-04T11:43:00Z">
        <w:r>
          <w:tab/>
        </w:r>
        <w:r>
          <w:tab/>
          <w:t xml:space="preserve">The regulations may — </w:t>
        </w:r>
      </w:ins>
    </w:p>
    <w:p>
      <w:pPr>
        <w:pStyle w:val="Indenta"/>
        <w:rPr>
          <w:ins w:id="2000" w:author="Master Repository Process" w:date="2025-07-04T11:43:00Z"/>
        </w:rPr>
      </w:pPr>
      <w:ins w:id="2001" w:author="Master Repository Process" w:date="2025-07-04T11:43:00Z">
        <w:r>
          <w:tab/>
          <w:t>(a)</w:t>
        </w:r>
        <w:r>
          <w:tab/>
          <w:t xml:space="preserve">require a towing service provider in relation to a regulated towing business to establish and maintain a system of management (a </w:t>
        </w:r>
        <w:r>
          <w:rPr>
            <w:rStyle w:val="CharDefText"/>
          </w:rPr>
          <w:t>safety management system</w:t>
        </w:r>
        <w:r>
          <w:t xml:space="preserve">) to secure — </w:t>
        </w:r>
      </w:ins>
    </w:p>
    <w:p>
      <w:pPr>
        <w:pStyle w:val="Indenti"/>
        <w:rPr>
          <w:ins w:id="2002" w:author="Master Repository Process" w:date="2025-07-04T11:43:00Z"/>
        </w:rPr>
      </w:pPr>
      <w:ins w:id="2003" w:author="Master Repository Process" w:date="2025-07-04T11:43:00Z">
        <w:r>
          <w:tab/>
          <w:t>(i)</w:t>
        </w:r>
        <w:r>
          <w:tab/>
          <w:t xml:space="preserve">the health and safety of persons engaged in towing work in relation to that business; or </w:t>
        </w:r>
      </w:ins>
    </w:p>
    <w:p>
      <w:pPr>
        <w:pStyle w:val="Indenti"/>
        <w:rPr>
          <w:ins w:id="2004" w:author="Master Repository Process" w:date="2025-07-04T11:43:00Z"/>
        </w:rPr>
      </w:pPr>
      <w:ins w:id="2005" w:author="Master Repository Process" w:date="2025-07-04T11:43:00Z">
        <w:r>
          <w:tab/>
          <w:t>(ii)</w:t>
        </w:r>
        <w:r>
          <w:tab/>
          <w:t>the health and safety of any other person;</w:t>
        </w:r>
      </w:ins>
    </w:p>
    <w:p>
      <w:pPr>
        <w:pStyle w:val="Indenta"/>
        <w:rPr>
          <w:ins w:id="2006" w:author="Master Repository Process" w:date="2025-07-04T11:43:00Z"/>
        </w:rPr>
      </w:pPr>
      <w:ins w:id="2007" w:author="Master Repository Process" w:date="2025-07-04T11:43:00Z">
        <w:r>
          <w:tab/>
        </w:r>
        <w:r>
          <w:tab/>
          <w:t>and</w:t>
        </w:r>
      </w:ins>
    </w:p>
    <w:p>
      <w:pPr>
        <w:pStyle w:val="Indenta"/>
        <w:rPr>
          <w:ins w:id="2008" w:author="Master Repository Process" w:date="2025-07-04T11:43:00Z"/>
        </w:rPr>
      </w:pPr>
      <w:ins w:id="2009" w:author="Master Repository Process" w:date="2025-07-04T11:43:00Z">
        <w:r>
          <w:tab/>
          <w:t>(b)</w:t>
        </w:r>
        <w:r>
          <w:tab/>
          <w:t>make provision for or in relation to safety management systems, including by specifying requirements with which safety management systems must comply.</w:t>
        </w:r>
      </w:ins>
    </w:p>
    <w:p>
      <w:pPr>
        <w:pStyle w:val="Heading3"/>
        <w:rPr>
          <w:ins w:id="2010" w:author="Master Repository Process" w:date="2025-07-04T11:43:00Z"/>
        </w:rPr>
      </w:pPr>
      <w:bookmarkStart w:id="2011" w:name="_Toc181112205"/>
      <w:bookmarkStart w:id="2012" w:name="_Toc181112432"/>
      <w:bookmarkStart w:id="2013" w:name="_Toc181112659"/>
      <w:bookmarkStart w:id="2014" w:name="_Toc186795262"/>
      <w:bookmarkStart w:id="2015" w:name="_Toc186801858"/>
      <w:bookmarkStart w:id="2016" w:name="_Toc186804830"/>
      <w:bookmarkStart w:id="2017" w:name="_Toc186804990"/>
      <w:bookmarkStart w:id="2018" w:name="_Toc186808294"/>
      <w:ins w:id="2019" w:author="Master Repository Process" w:date="2025-07-04T11:43:00Z">
        <w:r>
          <w:rPr>
            <w:rStyle w:val="CharDivNo"/>
          </w:rPr>
          <w:t>Division 4</w:t>
        </w:r>
        <w:r>
          <w:t> — </w:t>
        </w:r>
        <w:r>
          <w:rPr>
            <w:rStyle w:val="CharDivText"/>
          </w:rPr>
          <w:t>Towing industry authorisations</w:t>
        </w:r>
        <w:bookmarkEnd w:id="2011"/>
        <w:bookmarkEnd w:id="2012"/>
        <w:bookmarkEnd w:id="2013"/>
        <w:bookmarkEnd w:id="2014"/>
        <w:bookmarkEnd w:id="2015"/>
        <w:bookmarkEnd w:id="2016"/>
        <w:bookmarkEnd w:id="2017"/>
        <w:bookmarkEnd w:id="2018"/>
      </w:ins>
    </w:p>
    <w:p>
      <w:pPr>
        <w:pStyle w:val="Heading5"/>
        <w:rPr>
          <w:ins w:id="2020" w:author="Master Repository Process" w:date="2025-07-04T11:43:00Z"/>
        </w:rPr>
      </w:pPr>
      <w:bookmarkStart w:id="2021" w:name="_Toc181112660"/>
      <w:bookmarkStart w:id="2022" w:name="_Toc186808295"/>
      <w:ins w:id="2023" w:author="Master Repository Process" w:date="2025-07-04T11:43:00Z">
        <w:r>
          <w:rPr>
            <w:rStyle w:val="CharSectno"/>
          </w:rPr>
          <w:t>149</w:t>
        </w:r>
        <w:r>
          <w:t>.</w:t>
        </w:r>
        <w:r>
          <w:tab/>
          <w:t>Towing industry authorisations</w:t>
        </w:r>
        <w:bookmarkEnd w:id="2021"/>
        <w:bookmarkEnd w:id="2022"/>
      </w:ins>
    </w:p>
    <w:p>
      <w:pPr>
        <w:pStyle w:val="Subsection"/>
        <w:rPr>
          <w:ins w:id="2024" w:author="Master Repository Process" w:date="2025-07-04T11:43:00Z"/>
        </w:rPr>
      </w:pPr>
      <w:ins w:id="2025" w:author="Master Repository Process" w:date="2025-07-04T11:43:00Z">
        <w:r>
          <w:tab/>
          <w:t>(1)</w:t>
        </w:r>
        <w:r>
          <w:tab/>
          <w:t xml:space="preserve">In this section — </w:t>
        </w:r>
      </w:ins>
    </w:p>
    <w:p>
      <w:pPr>
        <w:pStyle w:val="Defstart"/>
        <w:rPr>
          <w:ins w:id="2026" w:author="Master Repository Process" w:date="2025-07-04T11:43:00Z"/>
        </w:rPr>
      </w:pPr>
      <w:ins w:id="2027" w:author="Master Repository Process" w:date="2025-07-04T11:43:00Z">
        <w:r>
          <w:tab/>
        </w:r>
        <w:r>
          <w:rPr>
            <w:rStyle w:val="CharDefText"/>
          </w:rPr>
          <w:t>document</w:t>
        </w:r>
        <w:r>
          <w:t xml:space="preserve"> includes —</w:t>
        </w:r>
      </w:ins>
    </w:p>
    <w:p>
      <w:pPr>
        <w:pStyle w:val="Defpara"/>
        <w:rPr>
          <w:ins w:id="2028" w:author="Master Repository Process" w:date="2025-07-04T11:43:00Z"/>
        </w:rPr>
      </w:pPr>
      <w:ins w:id="2029" w:author="Master Repository Process" w:date="2025-07-04T11:43:00Z">
        <w:r>
          <w:tab/>
          <w:t>(a)</w:t>
        </w:r>
        <w:r>
          <w:tab/>
          <w:t>a criminal record check; and</w:t>
        </w:r>
      </w:ins>
    </w:p>
    <w:p>
      <w:pPr>
        <w:pStyle w:val="Defpara"/>
        <w:rPr>
          <w:ins w:id="2030" w:author="Master Repository Process" w:date="2025-07-04T11:43:00Z"/>
        </w:rPr>
      </w:pPr>
      <w:ins w:id="2031" w:author="Master Repository Process" w:date="2025-07-04T11:43:00Z">
        <w:r>
          <w:tab/>
          <w:t>(b)</w:t>
        </w:r>
        <w:r>
          <w:tab/>
          <w:t>a traffic record check; and</w:t>
        </w:r>
      </w:ins>
    </w:p>
    <w:p>
      <w:pPr>
        <w:pStyle w:val="Defpara"/>
        <w:rPr>
          <w:ins w:id="2032" w:author="Master Repository Process" w:date="2025-07-04T11:43:00Z"/>
        </w:rPr>
      </w:pPr>
      <w:ins w:id="2033" w:author="Master Repository Process" w:date="2025-07-04T11:43:00Z">
        <w:r>
          <w:tab/>
          <w:t>(c)</w:t>
        </w:r>
        <w:r>
          <w:tab/>
          <w:t>in the case of a towing worker, an approved medical report;</w:t>
        </w:r>
      </w:ins>
    </w:p>
    <w:p>
      <w:pPr>
        <w:pStyle w:val="Defstart"/>
        <w:rPr>
          <w:ins w:id="2034" w:author="Master Repository Process" w:date="2025-07-04T11:43:00Z"/>
        </w:rPr>
      </w:pPr>
      <w:ins w:id="2035" w:author="Master Repository Process" w:date="2025-07-04T11:43:00Z">
        <w:r>
          <w:tab/>
        </w:r>
        <w:r>
          <w:rPr>
            <w:rStyle w:val="CharDefText"/>
          </w:rPr>
          <w:t>fit and proper person</w:t>
        </w:r>
        <w:r>
          <w:t xml:space="preserve"> means a person who is a fit and proper person to conduct a regulated towing business, represent a towing service provider in the conduct of a regulated towing business, or engage in towing work for the purposes of a regulated towing business, as the case requires.</w:t>
        </w:r>
      </w:ins>
    </w:p>
    <w:p>
      <w:pPr>
        <w:pStyle w:val="Subsection"/>
        <w:keepNext/>
        <w:rPr>
          <w:ins w:id="2036" w:author="Master Repository Process" w:date="2025-07-04T11:43:00Z"/>
          <w:szCs w:val="24"/>
        </w:rPr>
      </w:pPr>
      <w:ins w:id="2037" w:author="Master Repository Process" w:date="2025-07-04T11:43:00Z">
        <w:r>
          <w:tab/>
          <w:t>(2)</w:t>
        </w:r>
        <w:r>
          <w:tab/>
        </w:r>
        <w:r>
          <w:rPr>
            <w:szCs w:val="24"/>
          </w:rPr>
          <w:t xml:space="preserve">The regulations may make provision for the following in relation to </w:t>
        </w:r>
        <w:r>
          <w:t xml:space="preserve">towing industry </w:t>
        </w:r>
        <w:r>
          <w:rPr>
            <w:szCs w:val="24"/>
          </w:rPr>
          <w:t xml:space="preserve">authorisations — </w:t>
        </w:r>
      </w:ins>
    </w:p>
    <w:p>
      <w:pPr>
        <w:pStyle w:val="Indenta"/>
        <w:rPr>
          <w:ins w:id="2038" w:author="Master Repository Process" w:date="2025-07-04T11:43:00Z"/>
          <w:szCs w:val="24"/>
        </w:rPr>
      </w:pPr>
      <w:ins w:id="2039" w:author="Master Repository Process" w:date="2025-07-04T11:43:00Z">
        <w:r>
          <w:tab/>
          <w:t>(a)</w:t>
        </w:r>
        <w:r>
          <w:tab/>
        </w:r>
        <w:r>
          <w:rPr>
            <w:szCs w:val="24"/>
          </w:rPr>
          <w:t>the requirements to be met by applicants for towing industry authorisations, including</w:t>
        </w:r>
        <w:r>
          <w:t xml:space="preserve"> the following</w:t>
        </w:r>
        <w:r>
          <w:rPr>
            <w:szCs w:val="24"/>
          </w:rPr>
          <w:t xml:space="preserve"> — </w:t>
        </w:r>
      </w:ins>
    </w:p>
    <w:p>
      <w:pPr>
        <w:pStyle w:val="Indenti"/>
        <w:rPr>
          <w:ins w:id="2040" w:author="Master Repository Process" w:date="2025-07-04T11:43:00Z"/>
          <w:szCs w:val="24"/>
        </w:rPr>
      </w:pPr>
      <w:ins w:id="2041" w:author="Master Repository Process" w:date="2025-07-04T11:43:00Z">
        <w:r>
          <w:tab/>
          <w:t>(i)</w:t>
        </w:r>
        <w:r>
          <w:tab/>
        </w:r>
        <w:r>
          <w:rPr>
            <w:szCs w:val="24"/>
          </w:rPr>
          <w:t>the information to be provided in and with an application;</w:t>
        </w:r>
      </w:ins>
    </w:p>
    <w:p>
      <w:pPr>
        <w:pStyle w:val="Indenti"/>
        <w:rPr>
          <w:ins w:id="2042" w:author="Master Repository Process" w:date="2025-07-04T11:43:00Z"/>
          <w:szCs w:val="24"/>
        </w:rPr>
      </w:pPr>
      <w:ins w:id="2043" w:author="Master Repository Process" w:date="2025-07-04T11:43:00Z">
        <w:r>
          <w:tab/>
          <w:t>(ii)</w:t>
        </w:r>
        <w:r>
          <w:tab/>
        </w:r>
        <w:r>
          <w:rPr>
            <w:szCs w:val="24"/>
          </w:rPr>
          <w:t>requiring an applicant to provide any document or information that is relevant to whether the applicant is a fit and proper person;</w:t>
        </w:r>
      </w:ins>
    </w:p>
    <w:p>
      <w:pPr>
        <w:pStyle w:val="Indenti"/>
        <w:rPr>
          <w:ins w:id="2044" w:author="Master Repository Process" w:date="2025-07-04T11:43:00Z"/>
          <w:szCs w:val="24"/>
        </w:rPr>
      </w:pPr>
      <w:ins w:id="2045" w:author="Master Repository Process" w:date="2025-07-04T11:43:00Z">
        <w:r>
          <w:tab/>
          <w:t>(iii)</w:t>
        </w:r>
        <w:r>
          <w:tab/>
        </w:r>
        <w:r>
          <w:rPr>
            <w:szCs w:val="24"/>
          </w:rPr>
          <w:t>in the case of an application for a towing business authorisation, the requirements for individuals nominated as responsible officers;</w:t>
        </w:r>
      </w:ins>
    </w:p>
    <w:p>
      <w:pPr>
        <w:pStyle w:val="Indenti"/>
        <w:rPr>
          <w:ins w:id="2046" w:author="Master Repository Process" w:date="2025-07-04T11:43:00Z"/>
          <w:szCs w:val="24"/>
        </w:rPr>
      </w:pPr>
      <w:ins w:id="2047" w:author="Master Repository Process" w:date="2025-07-04T11:43:00Z">
        <w:r>
          <w:tab/>
          <w:t>(iv)</w:t>
        </w:r>
        <w:r>
          <w:tab/>
        </w:r>
        <w:r>
          <w:rPr>
            <w:szCs w:val="24"/>
          </w:rPr>
          <w:t>requiring an applicant for a towing business authorisation to provide any document or information that is relevant to whether an individual nominated as a responsible officer of the applicant is a fit and proper person or a close associate of the applicant is of good repute;</w:t>
        </w:r>
      </w:ins>
    </w:p>
    <w:p>
      <w:pPr>
        <w:pStyle w:val="Indenti"/>
        <w:rPr>
          <w:ins w:id="2048" w:author="Master Repository Process" w:date="2025-07-04T11:43:00Z"/>
          <w:szCs w:val="24"/>
        </w:rPr>
      </w:pPr>
      <w:ins w:id="2049" w:author="Master Repository Process" w:date="2025-07-04T11:43:00Z">
        <w:r>
          <w:tab/>
          <w:t>(v)</w:t>
        </w:r>
        <w:r>
          <w:tab/>
        </w:r>
        <w:r>
          <w:rPr>
            <w:szCs w:val="24"/>
          </w:rPr>
          <w:t xml:space="preserve">requiring an applicant for a </w:t>
        </w:r>
        <w:r>
          <w:t xml:space="preserve">towing worker </w:t>
        </w:r>
        <w:r>
          <w:rPr>
            <w:szCs w:val="24"/>
          </w:rPr>
          <w:t>authorisation to provide any approved medical reports to the CEO;</w:t>
        </w:r>
      </w:ins>
    </w:p>
    <w:p>
      <w:pPr>
        <w:pStyle w:val="Indenti"/>
        <w:rPr>
          <w:ins w:id="2050" w:author="Master Repository Process" w:date="2025-07-04T11:43:00Z"/>
          <w:szCs w:val="24"/>
        </w:rPr>
      </w:pPr>
      <w:ins w:id="2051" w:author="Master Repository Process" w:date="2025-07-04T11:43:00Z">
        <w:r>
          <w:tab/>
          <w:t>(vi)</w:t>
        </w:r>
        <w:r>
          <w:tab/>
        </w:r>
        <w:r>
          <w:rPr>
            <w:szCs w:val="24"/>
          </w:rPr>
          <w:t>in the case of an application for a towing business authorisation, requirements for licensing, insurance and roadworthiness of tow trucks;</w:t>
        </w:r>
      </w:ins>
    </w:p>
    <w:p>
      <w:pPr>
        <w:pStyle w:val="Indenta"/>
        <w:rPr>
          <w:ins w:id="2052" w:author="Master Repository Process" w:date="2025-07-04T11:43:00Z"/>
        </w:rPr>
      </w:pPr>
      <w:ins w:id="2053" w:author="Master Repository Process" w:date="2025-07-04T11:43:00Z">
        <w:r>
          <w:tab/>
          <w:t>(b)</w:t>
        </w:r>
        <w:r>
          <w:tab/>
        </w:r>
        <w:r>
          <w:rPr>
            <w:szCs w:val="24"/>
          </w:rPr>
          <w:t>conferring power on the CEO to conduct any check (including obtaining a criminal record check or a traffic record check) into the character and background of a person to determine any of the following for the purposes of this Act</w:t>
        </w:r>
        <w:r>
          <w:t> —</w:t>
        </w:r>
      </w:ins>
    </w:p>
    <w:p>
      <w:pPr>
        <w:pStyle w:val="Indenti"/>
        <w:rPr>
          <w:ins w:id="2054" w:author="Master Repository Process" w:date="2025-07-04T11:43:00Z"/>
          <w:szCs w:val="24"/>
        </w:rPr>
      </w:pPr>
      <w:ins w:id="2055" w:author="Master Repository Process" w:date="2025-07-04T11:43:00Z">
        <w:r>
          <w:tab/>
          <w:t>(i)</w:t>
        </w:r>
        <w:r>
          <w:tab/>
          <w:t xml:space="preserve">whether </w:t>
        </w:r>
        <w:r>
          <w:rPr>
            <w:szCs w:val="24"/>
          </w:rPr>
          <w:t>the person is a fit and proper person;</w:t>
        </w:r>
      </w:ins>
    </w:p>
    <w:p>
      <w:pPr>
        <w:pStyle w:val="Indenti"/>
        <w:keepNext/>
        <w:keepLines/>
        <w:rPr>
          <w:ins w:id="2056" w:author="Master Repository Process" w:date="2025-07-04T11:43:00Z"/>
        </w:rPr>
      </w:pPr>
      <w:ins w:id="2057" w:author="Master Repository Process" w:date="2025-07-04T11:43:00Z">
        <w:r>
          <w:tab/>
          <w:t>(ii)</w:t>
        </w:r>
        <w:r>
          <w:tab/>
          <w:t>whether the person has previously held a towing industry authorisation, or an equivalent authorisation in another State or a Territory, that has been cancelled;</w:t>
        </w:r>
      </w:ins>
    </w:p>
    <w:p>
      <w:pPr>
        <w:pStyle w:val="Indenti"/>
        <w:rPr>
          <w:ins w:id="2058" w:author="Master Repository Process" w:date="2025-07-04T11:43:00Z"/>
        </w:rPr>
      </w:pPr>
      <w:ins w:id="2059" w:author="Master Repository Process" w:date="2025-07-04T11:43:00Z">
        <w:r>
          <w:tab/>
          <w:t>(iii)</w:t>
        </w:r>
        <w:r>
          <w:tab/>
          <w:t>whether the person has been charged with or convicted of a disqualification offence;</w:t>
        </w:r>
      </w:ins>
    </w:p>
    <w:p>
      <w:pPr>
        <w:pStyle w:val="Indenti"/>
        <w:rPr>
          <w:ins w:id="2060" w:author="Master Repository Process" w:date="2025-07-04T11:43:00Z"/>
        </w:rPr>
      </w:pPr>
      <w:ins w:id="2061" w:author="Master Repository Process" w:date="2025-07-04T11:43:00Z">
        <w:r>
          <w:tab/>
          <w:t>(iv)</w:t>
        </w:r>
        <w:r>
          <w:tab/>
          <w:t>if the person is a close associate of an applicant for a towing business authorisation or an authorised towing service provider — whether the person is of good repute;</w:t>
        </w:r>
      </w:ins>
    </w:p>
    <w:p>
      <w:pPr>
        <w:pStyle w:val="Indenta"/>
        <w:rPr>
          <w:ins w:id="2062" w:author="Master Repository Process" w:date="2025-07-04T11:43:00Z"/>
          <w:szCs w:val="24"/>
        </w:rPr>
      </w:pPr>
      <w:ins w:id="2063" w:author="Master Repository Process" w:date="2025-07-04T11:43:00Z">
        <w:r>
          <w:tab/>
          <w:t>(c)</w:t>
        </w:r>
        <w:r>
          <w:tab/>
        </w:r>
        <w:r>
          <w:rPr>
            <w:szCs w:val="24"/>
          </w:rPr>
          <w:t xml:space="preserve">grant of </w:t>
        </w:r>
        <w:r>
          <w:t xml:space="preserve">towing industry </w:t>
        </w:r>
        <w:r>
          <w:rPr>
            <w:szCs w:val="24"/>
          </w:rPr>
          <w:t>authorisations;</w:t>
        </w:r>
      </w:ins>
    </w:p>
    <w:p>
      <w:pPr>
        <w:pStyle w:val="Indenta"/>
        <w:rPr>
          <w:ins w:id="2064" w:author="Master Repository Process" w:date="2025-07-04T11:43:00Z"/>
          <w:szCs w:val="24"/>
        </w:rPr>
      </w:pPr>
      <w:ins w:id="2065" w:author="Master Repository Process" w:date="2025-07-04T11:43:00Z">
        <w:r>
          <w:tab/>
          <w:t>(d)</w:t>
        </w:r>
        <w:r>
          <w:tab/>
        </w:r>
        <w:r>
          <w:rPr>
            <w:szCs w:val="24"/>
          </w:rPr>
          <w:t xml:space="preserve">conditions of </w:t>
        </w:r>
        <w:r>
          <w:t xml:space="preserve">towing industry </w:t>
        </w:r>
        <w:r>
          <w:rPr>
            <w:szCs w:val="24"/>
          </w:rPr>
          <w:t>authorisations;</w:t>
        </w:r>
      </w:ins>
    </w:p>
    <w:p>
      <w:pPr>
        <w:pStyle w:val="Indenta"/>
        <w:rPr>
          <w:ins w:id="2066" w:author="Master Repository Process" w:date="2025-07-04T11:43:00Z"/>
          <w:szCs w:val="24"/>
        </w:rPr>
      </w:pPr>
      <w:ins w:id="2067" w:author="Master Repository Process" w:date="2025-07-04T11:43:00Z">
        <w:r>
          <w:tab/>
          <w:t>(e)</w:t>
        </w:r>
        <w:r>
          <w:tab/>
        </w:r>
        <w:r>
          <w:rPr>
            <w:szCs w:val="24"/>
          </w:rPr>
          <w:t xml:space="preserve">duration of </w:t>
        </w:r>
        <w:r>
          <w:t xml:space="preserve">towing industry </w:t>
        </w:r>
        <w:r>
          <w:rPr>
            <w:szCs w:val="24"/>
          </w:rPr>
          <w:t>authorisations;</w:t>
        </w:r>
      </w:ins>
    </w:p>
    <w:p>
      <w:pPr>
        <w:pStyle w:val="Indenta"/>
        <w:rPr>
          <w:ins w:id="2068" w:author="Master Repository Process" w:date="2025-07-04T11:43:00Z"/>
        </w:rPr>
      </w:pPr>
      <w:ins w:id="2069" w:author="Master Repository Process" w:date="2025-07-04T11:43:00Z">
        <w:r>
          <w:tab/>
          <w:t>(f)</w:t>
        </w:r>
        <w:r>
          <w:tab/>
        </w:r>
        <w:r>
          <w:rPr>
            <w:szCs w:val="24"/>
          </w:rPr>
          <w:t xml:space="preserve">renewal of </w:t>
        </w:r>
        <w:r>
          <w:t xml:space="preserve">towing industry </w:t>
        </w:r>
        <w:r>
          <w:rPr>
            <w:szCs w:val="24"/>
          </w:rPr>
          <w:t>authorisations, including the following</w:t>
        </w:r>
        <w:r>
          <w:t> —</w:t>
        </w:r>
      </w:ins>
    </w:p>
    <w:p>
      <w:pPr>
        <w:pStyle w:val="Indenti"/>
        <w:rPr>
          <w:ins w:id="2070" w:author="Master Repository Process" w:date="2025-07-04T11:43:00Z"/>
          <w:szCs w:val="24"/>
        </w:rPr>
      </w:pPr>
      <w:ins w:id="2071" w:author="Master Repository Process" w:date="2025-07-04T11:43:00Z">
        <w:r>
          <w:tab/>
          <w:t>(i)</w:t>
        </w:r>
        <w:r>
          <w:tab/>
        </w:r>
        <w:r>
          <w:rPr>
            <w:szCs w:val="24"/>
          </w:rPr>
          <w:t>requirements to be met by applicants for renewal;</w:t>
        </w:r>
      </w:ins>
    </w:p>
    <w:p>
      <w:pPr>
        <w:pStyle w:val="Indenti"/>
        <w:rPr>
          <w:ins w:id="2072" w:author="Master Repository Process" w:date="2025-07-04T11:43:00Z"/>
          <w:szCs w:val="24"/>
        </w:rPr>
      </w:pPr>
      <w:ins w:id="2073" w:author="Master Repository Process" w:date="2025-07-04T11:43:00Z">
        <w:r>
          <w:tab/>
          <w:t>(ii)</w:t>
        </w:r>
        <w:r>
          <w:tab/>
        </w:r>
        <w:r>
          <w:rPr>
            <w:szCs w:val="24"/>
          </w:rPr>
          <w:t>applications for renewal;</w:t>
        </w:r>
      </w:ins>
    </w:p>
    <w:p>
      <w:pPr>
        <w:pStyle w:val="Indenti"/>
        <w:rPr>
          <w:ins w:id="2074" w:author="Master Repository Process" w:date="2025-07-04T11:43:00Z"/>
          <w:szCs w:val="24"/>
        </w:rPr>
      </w:pPr>
      <w:ins w:id="2075" w:author="Master Repository Process" w:date="2025-07-04T11:43:00Z">
        <w:r>
          <w:tab/>
          <w:t>(iii)</w:t>
        </w:r>
        <w:r>
          <w:tab/>
        </w:r>
        <w:r>
          <w:rPr>
            <w:szCs w:val="24"/>
          </w:rPr>
          <w:t>the information to be provided in and with an application;</w:t>
        </w:r>
      </w:ins>
    </w:p>
    <w:p>
      <w:pPr>
        <w:pStyle w:val="Indenti"/>
        <w:rPr>
          <w:ins w:id="2076" w:author="Master Repository Process" w:date="2025-07-04T11:43:00Z"/>
          <w:szCs w:val="24"/>
        </w:rPr>
      </w:pPr>
      <w:ins w:id="2077" w:author="Master Repository Process" w:date="2025-07-04T11:43:00Z">
        <w:r>
          <w:tab/>
          <w:t>(iv)</w:t>
        </w:r>
        <w:r>
          <w:tab/>
        </w:r>
        <w:r>
          <w:rPr>
            <w:szCs w:val="24"/>
          </w:rPr>
          <w:t xml:space="preserve">requiring an applicant for renewal to provide any document or information that is relevant to whether the applicant is a fit and proper person; </w:t>
        </w:r>
      </w:ins>
    </w:p>
    <w:p>
      <w:pPr>
        <w:pStyle w:val="Indenti"/>
        <w:rPr>
          <w:ins w:id="2078" w:author="Master Repository Process" w:date="2025-07-04T11:43:00Z"/>
        </w:rPr>
      </w:pPr>
      <w:ins w:id="2079" w:author="Master Repository Process" w:date="2025-07-04T11:43:00Z">
        <w:r>
          <w:tab/>
          <w:t>(v)</w:t>
        </w:r>
        <w:r>
          <w:tab/>
          <w:t xml:space="preserve">requiring an applicant for renewal of a towing business authorisation to provide </w:t>
        </w:r>
        <w:r>
          <w:rPr>
            <w:szCs w:val="24"/>
          </w:rPr>
          <w:t>any document or information that is relevant to whether a responsible officer of the applicant is a fit and proper person or a close associate of the applicant is of good repute;</w:t>
        </w:r>
      </w:ins>
    </w:p>
    <w:p>
      <w:pPr>
        <w:pStyle w:val="Indenti"/>
        <w:rPr>
          <w:ins w:id="2080" w:author="Master Repository Process" w:date="2025-07-04T11:43:00Z"/>
          <w:szCs w:val="24"/>
        </w:rPr>
      </w:pPr>
      <w:ins w:id="2081" w:author="Master Repository Process" w:date="2025-07-04T11:43:00Z">
        <w:r>
          <w:tab/>
          <w:t>(vi)</w:t>
        </w:r>
        <w:r>
          <w:tab/>
        </w:r>
        <w:r>
          <w:rPr>
            <w:szCs w:val="24"/>
          </w:rPr>
          <w:t>grants of renewal;</w:t>
        </w:r>
      </w:ins>
    </w:p>
    <w:p>
      <w:pPr>
        <w:pStyle w:val="Indenta"/>
        <w:keepNext/>
        <w:keepLines/>
        <w:rPr>
          <w:ins w:id="2082" w:author="Master Repository Process" w:date="2025-07-04T11:43:00Z"/>
          <w:szCs w:val="24"/>
        </w:rPr>
      </w:pPr>
      <w:ins w:id="2083" w:author="Master Repository Process" w:date="2025-07-04T11:43:00Z">
        <w:r>
          <w:tab/>
          <w:t>(g)</w:t>
        </w:r>
        <w:r>
          <w:tab/>
        </w:r>
        <w:r>
          <w:rPr>
            <w:szCs w:val="24"/>
          </w:rPr>
          <w:t>variation of conditions of authorisations, including requiring an applicant for a variation to provide any document or information relevant to whether the variation is appropriate in the circumstances;</w:t>
        </w:r>
      </w:ins>
    </w:p>
    <w:p>
      <w:pPr>
        <w:pStyle w:val="Indenta"/>
        <w:rPr>
          <w:ins w:id="2084" w:author="Master Repository Process" w:date="2025-07-04T11:43:00Z"/>
          <w:szCs w:val="24"/>
        </w:rPr>
      </w:pPr>
      <w:ins w:id="2085" w:author="Master Repository Process" w:date="2025-07-04T11:43:00Z">
        <w:r>
          <w:tab/>
          <w:t>(h)</w:t>
        </w:r>
        <w:r>
          <w:tab/>
        </w:r>
        <w:r>
          <w:rPr>
            <w:szCs w:val="24"/>
          </w:rPr>
          <w:t>changes to any information provided in connection with an application for authorisation;</w:t>
        </w:r>
      </w:ins>
    </w:p>
    <w:p>
      <w:pPr>
        <w:pStyle w:val="Indenta"/>
        <w:rPr>
          <w:ins w:id="2086" w:author="Master Repository Process" w:date="2025-07-04T11:43:00Z"/>
          <w:szCs w:val="24"/>
        </w:rPr>
      </w:pPr>
      <w:ins w:id="2087" w:author="Master Repository Process" w:date="2025-07-04T11:43:00Z">
        <w:r>
          <w:tab/>
          <w:t>(i)</w:t>
        </w:r>
        <w:r>
          <w:tab/>
        </w:r>
        <w:r>
          <w:rPr>
            <w:szCs w:val="24"/>
          </w:rPr>
          <w:t xml:space="preserve">replacement, addition and cessation of nomination of responsible officers of authorised towing service providers, including — </w:t>
        </w:r>
      </w:ins>
    </w:p>
    <w:p>
      <w:pPr>
        <w:pStyle w:val="Indenti"/>
        <w:rPr>
          <w:ins w:id="2088" w:author="Master Repository Process" w:date="2025-07-04T11:43:00Z"/>
        </w:rPr>
      </w:pPr>
      <w:ins w:id="2089" w:author="Master Repository Process" w:date="2025-07-04T11:43:00Z">
        <w:r>
          <w:t> </w:t>
        </w:r>
        <w:r>
          <w:tab/>
          <w:t>(i)</w:t>
        </w:r>
        <w:r>
          <w:tab/>
          <w:t>notification to the CEO of persons ceasing to be nominated as responsible officers or ceasing to meet the criteria in section 18; and</w:t>
        </w:r>
      </w:ins>
    </w:p>
    <w:p>
      <w:pPr>
        <w:pStyle w:val="Indenti"/>
        <w:rPr>
          <w:ins w:id="2090" w:author="Master Repository Process" w:date="2025-07-04T11:43:00Z"/>
        </w:rPr>
      </w:pPr>
      <w:ins w:id="2091" w:author="Master Repository Process" w:date="2025-07-04T11:43:00Z">
        <w:r>
          <w:tab/>
          <w:t>(ii)</w:t>
        </w:r>
        <w:r>
          <w:tab/>
          <w:t>nomination and criteria for acceptance of replacement or additional responsible officers;</w:t>
        </w:r>
      </w:ins>
    </w:p>
    <w:p>
      <w:pPr>
        <w:pStyle w:val="Indenta"/>
        <w:rPr>
          <w:ins w:id="2092" w:author="Master Repository Process" w:date="2025-07-04T11:43:00Z"/>
        </w:rPr>
      </w:pPr>
      <w:ins w:id="2093" w:author="Master Repository Process" w:date="2025-07-04T11:43:00Z">
        <w:r>
          <w:tab/>
          <w:t>(j)</w:t>
        </w:r>
        <w:r>
          <w:tab/>
          <w:t>storage yards used by authorised towing service providers, including requirements applicable to storage yards and notification to the CEO of information relating to storage yards;</w:t>
        </w:r>
      </w:ins>
    </w:p>
    <w:p>
      <w:pPr>
        <w:pStyle w:val="Indenta"/>
        <w:rPr>
          <w:ins w:id="2094" w:author="Master Repository Process" w:date="2025-07-04T11:43:00Z"/>
          <w:szCs w:val="24"/>
        </w:rPr>
      </w:pPr>
      <w:ins w:id="2095" w:author="Master Repository Process" w:date="2025-07-04T11:43:00Z">
        <w:r>
          <w:tab/>
          <w:t>(k)</w:t>
        </w:r>
        <w:r>
          <w:tab/>
        </w:r>
        <w:r>
          <w:rPr>
            <w:szCs w:val="24"/>
          </w:rPr>
          <w:t>requiring the holder of a towing industry authorisation to provide from time to time any document or information that is relevant to any of the CEO’s functions in relation to the authorisation;</w:t>
        </w:r>
      </w:ins>
    </w:p>
    <w:p>
      <w:pPr>
        <w:pStyle w:val="Indenta"/>
        <w:rPr>
          <w:ins w:id="2096" w:author="Master Repository Process" w:date="2025-07-04T11:43:00Z"/>
          <w:szCs w:val="24"/>
        </w:rPr>
      </w:pPr>
      <w:ins w:id="2097" w:author="Master Repository Process" w:date="2025-07-04T11:43:00Z">
        <w:r>
          <w:tab/>
          <w:t>(l)</w:t>
        </w:r>
        <w:r>
          <w:tab/>
        </w:r>
        <w:r>
          <w:rPr>
            <w:szCs w:val="24"/>
          </w:rPr>
          <w:t>the issue or replacement of authorisation documents or additional documents identifying the holders of towing industry authorisations or the specification of criteria for identification documents to be held or displayed in vehicles;</w:t>
        </w:r>
      </w:ins>
    </w:p>
    <w:p>
      <w:pPr>
        <w:pStyle w:val="Indenta"/>
        <w:rPr>
          <w:ins w:id="2098" w:author="Master Repository Process" w:date="2025-07-04T11:43:00Z"/>
          <w:szCs w:val="24"/>
        </w:rPr>
      </w:pPr>
      <w:ins w:id="2099" w:author="Master Repository Process" w:date="2025-07-04T11:43:00Z">
        <w:r>
          <w:tab/>
          <w:t>(m)</w:t>
        </w:r>
        <w:r>
          <w:tab/>
        </w:r>
        <w:r>
          <w:rPr>
            <w:szCs w:val="24"/>
          </w:rPr>
          <w:t>the surrender of towing industry authorisations;</w:t>
        </w:r>
      </w:ins>
    </w:p>
    <w:p>
      <w:pPr>
        <w:pStyle w:val="Indenta"/>
        <w:rPr>
          <w:ins w:id="2100" w:author="Master Repository Process" w:date="2025-07-04T11:43:00Z"/>
          <w:szCs w:val="24"/>
        </w:rPr>
      </w:pPr>
      <w:ins w:id="2101" w:author="Master Repository Process" w:date="2025-07-04T11:43:00Z">
        <w:r>
          <w:tab/>
          <w:t>(n)</w:t>
        </w:r>
        <w:r>
          <w:tab/>
        </w:r>
        <w:r>
          <w:rPr>
            <w:szCs w:val="24"/>
          </w:rPr>
          <w:t>requiring a person to surrender any document issued to the person in relation to a towing industry authorisation;</w:t>
        </w:r>
      </w:ins>
    </w:p>
    <w:p>
      <w:pPr>
        <w:pStyle w:val="Indenta"/>
        <w:rPr>
          <w:ins w:id="2102" w:author="Master Repository Process" w:date="2025-07-04T11:43:00Z"/>
          <w:szCs w:val="24"/>
        </w:rPr>
      </w:pPr>
      <w:ins w:id="2103" w:author="Master Repository Process" w:date="2025-07-04T11:43:00Z">
        <w:r>
          <w:tab/>
          <w:t>(o)</w:t>
        </w:r>
        <w:r>
          <w:tab/>
        </w:r>
        <w:r>
          <w:rPr>
            <w:szCs w:val="24"/>
          </w:rPr>
          <w:t>requiring the information to be provided in or in relation to an application or a towing industry authorisation to be verified by statutory declaration.</w:t>
        </w:r>
      </w:ins>
    </w:p>
    <w:p>
      <w:pPr>
        <w:pStyle w:val="Heading5"/>
        <w:rPr>
          <w:ins w:id="2104" w:author="Master Repository Process" w:date="2025-07-04T11:43:00Z"/>
        </w:rPr>
      </w:pPr>
      <w:bookmarkStart w:id="2105" w:name="_Toc181112661"/>
      <w:bookmarkStart w:id="2106" w:name="_Toc186808296"/>
      <w:ins w:id="2107" w:author="Master Repository Process" w:date="2025-07-04T11:43:00Z">
        <w:r>
          <w:rPr>
            <w:rStyle w:val="CharSectno"/>
          </w:rPr>
          <w:t>150</w:t>
        </w:r>
        <w:r>
          <w:t>.</w:t>
        </w:r>
        <w:r>
          <w:tab/>
          <w:t>Disqualification offences</w:t>
        </w:r>
        <w:bookmarkEnd w:id="2105"/>
        <w:bookmarkEnd w:id="2106"/>
      </w:ins>
    </w:p>
    <w:p>
      <w:pPr>
        <w:pStyle w:val="Subsection"/>
        <w:rPr>
          <w:ins w:id="2108" w:author="Master Repository Process" w:date="2025-07-04T11:43:00Z"/>
        </w:rPr>
      </w:pPr>
      <w:ins w:id="2109" w:author="Master Repository Process" w:date="2025-07-04T11:43:00Z">
        <w:r>
          <w:tab/>
          <w:t>(1)</w:t>
        </w:r>
        <w:r>
          <w:tab/>
          <w:t xml:space="preserve">The regulations may prescribe offences that are disqualification offences in relation to any or all of the following — </w:t>
        </w:r>
      </w:ins>
    </w:p>
    <w:p>
      <w:pPr>
        <w:pStyle w:val="Indenta"/>
        <w:rPr>
          <w:ins w:id="2110" w:author="Master Repository Process" w:date="2025-07-04T11:43:00Z"/>
        </w:rPr>
      </w:pPr>
      <w:ins w:id="2111" w:author="Master Repository Process" w:date="2025-07-04T11:43:00Z">
        <w:r>
          <w:tab/>
          <w:t>(a)</w:t>
        </w:r>
        <w:r>
          <w:tab/>
          <w:t>towing service providers;</w:t>
        </w:r>
      </w:ins>
    </w:p>
    <w:p>
      <w:pPr>
        <w:pStyle w:val="Indenta"/>
        <w:rPr>
          <w:ins w:id="2112" w:author="Master Repository Process" w:date="2025-07-04T11:43:00Z"/>
        </w:rPr>
      </w:pPr>
      <w:ins w:id="2113" w:author="Master Repository Process" w:date="2025-07-04T11:43:00Z">
        <w:r>
          <w:tab/>
          <w:t>(b)</w:t>
        </w:r>
        <w:r>
          <w:tab/>
          <w:t>close associates of towing service providers;</w:t>
        </w:r>
      </w:ins>
    </w:p>
    <w:p>
      <w:pPr>
        <w:pStyle w:val="Indenta"/>
        <w:rPr>
          <w:ins w:id="2114" w:author="Master Repository Process" w:date="2025-07-04T11:43:00Z"/>
        </w:rPr>
      </w:pPr>
      <w:ins w:id="2115" w:author="Master Repository Process" w:date="2025-07-04T11:43:00Z">
        <w:r>
          <w:tab/>
          <w:t>(c)</w:t>
        </w:r>
        <w:r>
          <w:tab/>
          <w:t>responsible officers of authorised towing service providers;</w:t>
        </w:r>
      </w:ins>
    </w:p>
    <w:p>
      <w:pPr>
        <w:pStyle w:val="Indenta"/>
        <w:rPr>
          <w:ins w:id="2116" w:author="Master Repository Process" w:date="2025-07-04T11:43:00Z"/>
        </w:rPr>
      </w:pPr>
      <w:ins w:id="2117" w:author="Master Repository Process" w:date="2025-07-04T11:43:00Z">
        <w:r>
          <w:tab/>
          <w:t>(d)</w:t>
        </w:r>
        <w:r>
          <w:tab/>
          <w:t>towing workers.</w:t>
        </w:r>
      </w:ins>
    </w:p>
    <w:p>
      <w:pPr>
        <w:pStyle w:val="Subsection"/>
        <w:rPr>
          <w:ins w:id="2118" w:author="Master Repository Process" w:date="2025-07-04T11:43:00Z"/>
        </w:rPr>
      </w:pPr>
      <w:ins w:id="2119" w:author="Master Repository Process" w:date="2025-07-04T11:43:00Z">
        <w:r>
          <w:tab/>
          <w:t>(2)</w:t>
        </w:r>
        <w:r>
          <w:tab/>
          <w:t xml:space="preserve">Any of the following may be prescribed as a disqualification offence by regulations under subsection (1) — </w:t>
        </w:r>
      </w:ins>
    </w:p>
    <w:p>
      <w:pPr>
        <w:pStyle w:val="Indenta"/>
        <w:rPr>
          <w:ins w:id="2120" w:author="Master Repository Process" w:date="2025-07-04T11:43:00Z"/>
        </w:rPr>
      </w:pPr>
      <w:ins w:id="2121" w:author="Master Repository Process" w:date="2025-07-04T11:43:00Z">
        <w:r>
          <w:tab/>
          <w:t>(a)</w:t>
        </w:r>
        <w:r>
          <w:tab/>
          <w:t>an offence under this Act or another written law;</w:t>
        </w:r>
      </w:ins>
    </w:p>
    <w:p>
      <w:pPr>
        <w:pStyle w:val="Indenta"/>
        <w:rPr>
          <w:ins w:id="2122" w:author="Master Repository Process" w:date="2025-07-04T11:43:00Z"/>
        </w:rPr>
      </w:pPr>
      <w:ins w:id="2123" w:author="Master Repository Process" w:date="2025-07-04T11:43:00Z">
        <w:r>
          <w:tab/>
          <w:t>(b)</w:t>
        </w:r>
        <w:r>
          <w:tab/>
          <w:t>an offence under a law of the Commonwealth;</w:t>
        </w:r>
      </w:ins>
    </w:p>
    <w:p>
      <w:pPr>
        <w:pStyle w:val="Indenta"/>
        <w:rPr>
          <w:ins w:id="2124" w:author="Master Repository Process" w:date="2025-07-04T11:43:00Z"/>
        </w:rPr>
      </w:pPr>
      <w:ins w:id="2125" w:author="Master Repository Process" w:date="2025-07-04T11:43:00Z">
        <w:r>
          <w:tab/>
          <w:t>(c)</w:t>
        </w:r>
        <w:r>
          <w:tab/>
          <w:t>an offence under a law of another State or a Territory.</w:t>
        </w:r>
      </w:ins>
    </w:p>
    <w:p>
      <w:pPr>
        <w:pStyle w:val="Subsection"/>
        <w:rPr>
          <w:ins w:id="2126" w:author="Master Repository Process" w:date="2025-07-04T11:43:00Z"/>
          <w:szCs w:val="24"/>
        </w:rPr>
      </w:pPr>
      <w:ins w:id="2127" w:author="Master Repository Process" w:date="2025-07-04T11:43:00Z">
        <w:r>
          <w:tab/>
          <w:t>(3)</w:t>
        </w:r>
        <w:r>
          <w:tab/>
        </w:r>
        <w:r>
          <w:rPr>
            <w:szCs w:val="24"/>
          </w:rPr>
          <w:t xml:space="preserve">Regulations under </w:t>
        </w:r>
        <w:r>
          <w:t>subsection </w:t>
        </w:r>
        <w:r>
          <w:rPr>
            <w:szCs w:val="24"/>
          </w:rPr>
          <w:t xml:space="preserve">(1) may prescribe — </w:t>
        </w:r>
      </w:ins>
    </w:p>
    <w:p>
      <w:pPr>
        <w:pStyle w:val="Indenta"/>
        <w:rPr>
          <w:ins w:id="2128" w:author="Master Repository Process" w:date="2025-07-04T11:43:00Z"/>
          <w:szCs w:val="24"/>
        </w:rPr>
      </w:pPr>
      <w:ins w:id="2129" w:author="Master Repository Process" w:date="2025-07-04T11:43:00Z">
        <w:r>
          <w:tab/>
          <w:t>(a)</w:t>
        </w:r>
        <w:r>
          <w:tab/>
        </w:r>
        <w:r>
          <w:rPr>
            <w:szCs w:val="24"/>
          </w:rPr>
          <w:t>different disqualification offences in relation to the different classes of person referred to in subsection (1); and</w:t>
        </w:r>
      </w:ins>
    </w:p>
    <w:p>
      <w:pPr>
        <w:pStyle w:val="Indenta"/>
        <w:rPr>
          <w:ins w:id="2130" w:author="Master Repository Process" w:date="2025-07-04T11:43:00Z"/>
          <w:szCs w:val="24"/>
        </w:rPr>
      </w:pPr>
      <w:ins w:id="2131" w:author="Master Repository Process" w:date="2025-07-04T11:43:00Z">
        <w:r>
          <w:tab/>
          <w:t>(b)</w:t>
        </w:r>
        <w:r>
          <w:tab/>
        </w:r>
        <w:r>
          <w:rPr>
            <w:szCs w:val="24"/>
          </w:rPr>
          <w:t>different disqualification offences applying in relation to different classes of regulated towing business; and</w:t>
        </w:r>
      </w:ins>
    </w:p>
    <w:p>
      <w:pPr>
        <w:pStyle w:val="Indenta"/>
        <w:rPr>
          <w:ins w:id="2132" w:author="Master Repository Process" w:date="2025-07-04T11:43:00Z"/>
          <w:szCs w:val="24"/>
        </w:rPr>
      </w:pPr>
      <w:ins w:id="2133" w:author="Master Repository Process" w:date="2025-07-04T11:43:00Z">
        <w:r>
          <w:tab/>
          <w:t>(c)</w:t>
        </w:r>
        <w:r>
          <w:tab/>
        </w:r>
        <w:r>
          <w:rPr>
            <w:szCs w:val="24"/>
          </w:rPr>
          <w:t>circumstances in which an offence is or is not a disqualification offence.</w:t>
        </w:r>
      </w:ins>
    </w:p>
    <w:p>
      <w:pPr>
        <w:pStyle w:val="Subsection"/>
        <w:rPr>
          <w:ins w:id="2134" w:author="Master Repository Process" w:date="2025-07-04T11:43:00Z"/>
        </w:rPr>
      </w:pPr>
      <w:ins w:id="2135" w:author="Master Repository Process" w:date="2025-07-04T11:43:00Z">
        <w:r>
          <w:tab/>
          <w:t>(4)</w:t>
        </w:r>
        <w:r>
          <w:tab/>
          <w:t xml:space="preserve">A reference in this Act to a person being charged with or convicted of a </w:t>
        </w:r>
        <w:r>
          <w:rPr>
            <w:rStyle w:val="CharDefText"/>
          </w:rPr>
          <w:t>disqualification offence</w:t>
        </w:r>
        <w:r>
          <w:t xml:space="preserve"> is a reference to the person being charged with or convicted of (as the case requires) — </w:t>
        </w:r>
      </w:ins>
    </w:p>
    <w:p>
      <w:pPr>
        <w:pStyle w:val="Indenta"/>
        <w:rPr>
          <w:ins w:id="2136" w:author="Master Repository Process" w:date="2025-07-04T11:43:00Z"/>
        </w:rPr>
      </w:pPr>
      <w:ins w:id="2137" w:author="Master Repository Process" w:date="2025-07-04T11:43:00Z">
        <w:r>
          <w:tab/>
          <w:t>(a)</w:t>
        </w:r>
        <w:r>
          <w:tab/>
          <w:t>if the person is an applicant for a towing business authorisation, an authorised towing service provider or a person referred to in section 31(1)(a) — an offence prescribed under subsection (1) as a disqualification offence in relation to towing service providers; or</w:t>
        </w:r>
      </w:ins>
    </w:p>
    <w:p>
      <w:pPr>
        <w:pStyle w:val="Indenta"/>
        <w:rPr>
          <w:ins w:id="2138" w:author="Master Repository Process" w:date="2025-07-04T11:43:00Z"/>
        </w:rPr>
      </w:pPr>
      <w:ins w:id="2139" w:author="Master Repository Process" w:date="2025-07-04T11:43:00Z">
        <w:r>
          <w:tab/>
          <w:t>(b)</w:t>
        </w:r>
        <w:r>
          <w:tab/>
          <w:t>if the person is a close associate of an applicant for a towing business authorisation or of an authorised towing service provider — an offence prescribed under subsection (1) as a disqualification offence in relation to close associates of towing service providers; or</w:t>
        </w:r>
      </w:ins>
    </w:p>
    <w:p>
      <w:pPr>
        <w:pStyle w:val="Indenta"/>
        <w:rPr>
          <w:ins w:id="2140" w:author="Master Repository Process" w:date="2025-07-04T11:43:00Z"/>
        </w:rPr>
      </w:pPr>
      <w:ins w:id="2141" w:author="Master Repository Process" w:date="2025-07-04T11:43:00Z">
        <w:r>
          <w:tab/>
          <w:t>(c)</w:t>
        </w:r>
        <w:r>
          <w:tab/>
          <w:t>if the person is a responsible officer of an authorised towing service provider or an individual nominated as a responsible officer by an applicant for a towing business authorisation or an authorised towing service provider — an offence prescribed under subsection (1) as a disqualification offence in relation to responsible officers of towing service providers; or</w:t>
        </w:r>
      </w:ins>
    </w:p>
    <w:p>
      <w:pPr>
        <w:pStyle w:val="Indenta"/>
        <w:rPr>
          <w:ins w:id="2142" w:author="Master Repository Process" w:date="2025-07-04T11:43:00Z"/>
        </w:rPr>
      </w:pPr>
      <w:ins w:id="2143" w:author="Master Repository Process" w:date="2025-07-04T11:43:00Z">
        <w:r>
          <w:tab/>
          <w:t>(d)</w:t>
        </w:r>
        <w:r>
          <w:tab/>
          <w:t>if the person is an applicant for a towing worker authorisation, an authorised towing worker or an individual referred to in section 64(1) — an offence prescribed under subsection (1) as a disqualification offence in relation to towing workers.</w:t>
        </w:r>
      </w:ins>
    </w:p>
    <w:p>
      <w:pPr>
        <w:pStyle w:val="Heading5"/>
        <w:rPr>
          <w:ins w:id="2144" w:author="Master Repository Process" w:date="2025-07-04T11:43:00Z"/>
        </w:rPr>
      </w:pPr>
      <w:bookmarkStart w:id="2145" w:name="_Toc181112662"/>
      <w:bookmarkStart w:id="2146" w:name="_Toc186808297"/>
      <w:ins w:id="2147" w:author="Master Repository Process" w:date="2025-07-04T11:43:00Z">
        <w:r>
          <w:rPr>
            <w:rStyle w:val="CharSectno"/>
          </w:rPr>
          <w:t>151</w:t>
        </w:r>
        <w:r>
          <w:t>.</w:t>
        </w:r>
        <w:r>
          <w:tab/>
          <w:t>Prescribed disqualification periods and reinstatement</w:t>
        </w:r>
        <w:bookmarkEnd w:id="2145"/>
        <w:bookmarkEnd w:id="2146"/>
      </w:ins>
    </w:p>
    <w:p>
      <w:pPr>
        <w:pStyle w:val="Subsection"/>
        <w:rPr>
          <w:ins w:id="2148" w:author="Master Repository Process" w:date="2025-07-04T11:43:00Z"/>
        </w:rPr>
      </w:pPr>
      <w:ins w:id="2149" w:author="Master Repository Process" w:date="2025-07-04T11:43:00Z">
        <w:r>
          <w:tab/>
          <w:t>(1)</w:t>
        </w:r>
        <w:r>
          <w:tab/>
          <w:t>The regulations must prescribe a period of disqualification (which disqualification may be permanent) in relation to each disqualification offence that is prescribed by regulations made under</w:t>
        </w:r>
        <w:r>
          <w:rPr>
            <w:szCs w:val="24"/>
          </w:rPr>
          <w:t xml:space="preserve"> section 150(1)</w:t>
        </w:r>
        <w:r>
          <w:t>.</w:t>
        </w:r>
      </w:ins>
    </w:p>
    <w:p>
      <w:pPr>
        <w:pStyle w:val="Subsection"/>
        <w:rPr>
          <w:ins w:id="2150" w:author="Master Repository Process" w:date="2025-07-04T11:43:00Z"/>
        </w:rPr>
      </w:pPr>
      <w:ins w:id="2151" w:author="Master Repository Process" w:date="2025-07-04T11:43:00Z">
        <w:r>
          <w:tab/>
          <w:t>(2)</w:t>
        </w:r>
        <w:r>
          <w:tab/>
          <w:t xml:space="preserve">Without limiting subsection (1), different periods of disqualification may be prescribed in relation to a disqualification offence depending on any of the following — </w:t>
        </w:r>
      </w:ins>
    </w:p>
    <w:p>
      <w:pPr>
        <w:pStyle w:val="Indenta"/>
        <w:rPr>
          <w:ins w:id="2152" w:author="Master Repository Process" w:date="2025-07-04T11:43:00Z"/>
        </w:rPr>
      </w:pPr>
      <w:ins w:id="2153" w:author="Master Repository Process" w:date="2025-07-04T11:43:00Z">
        <w:r>
          <w:tab/>
          <w:t>(a)</w:t>
        </w:r>
        <w:r>
          <w:tab/>
          <w:t>whether the offence is a first or subsequent offence;</w:t>
        </w:r>
      </w:ins>
    </w:p>
    <w:p>
      <w:pPr>
        <w:pStyle w:val="Indenta"/>
        <w:rPr>
          <w:ins w:id="2154" w:author="Master Repository Process" w:date="2025-07-04T11:43:00Z"/>
        </w:rPr>
      </w:pPr>
      <w:ins w:id="2155" w:author="Master Repository Process" w:date="2025-07-04T11:43:00Z">
        <w:r>
          <w:tab/>
          <w:t>(b)</w:t>
        </w:r>
        <w:r>
          <w:tab/>
          <w:t>the circumstances in which the offence is committed;</w:t>
        </w:r>
      </w:ins>
    </w:p>
    <w:p>
      <w:pPr>
        <w:pStyle w:val="Indenta"/>
        <w:rPr>
          <w:ins w:id="2156" w:author="Master Repository Process" w:date="2025-07-04T11:43:00Z"/>
        </w:rPr>
      </w:pPr>
      <w:ins w:id="2157" w:author="Master Repository Process" w:date="2025-07-04T11:43:00Z">
        <w:r>
          <w:tab/>
          <w:t>(c)</w:t>
        </w:r>
        <w:r>
          <w:tab/>
          <w:t>the length of time that a person has continuously held a towing industry authorisation that is in force when the offence is committed;</w:t>
        </w:r>
      </w:ins>
    </w:p>
    <w:p>
      <w:pPr>
        <w:pStyle w:val="Indenta"/>
        <w:rPr>
          <w:ins w:id="2158" w:author="Master Repository Process" w:date="2025-07-04T11:43:00Z"/>
        </w:rPr>
      </w:pPr>
      <w:ins w:id="2159" w:author="Master Repository Process" w:date="2025-07-04T11:43:00Z">
        <w:r>
          <w:tab/>
          <w:t>(d)</w:t>
        </w:r>
        <w:r>
          <w:tab/>
          <w:t>whether or not a person has previously been disqualified under section 31(1) or 64(1)(b).</w:t>
        </w:r>
      </w:ins>
    </w:p>
    <w:p>
      <w:pPr>
        <w:pStyle w:val="Subsection"/>
        <w:rPr>
          <w:ins w:id="2160" w:author="Master Repository Process" w:date="2025-07-04T11:43:00Z"/>
        </w:rPr>
      </w:pPr>
      <w:ins w:id="2161" w:author="Master Repository Process" w:date="2025-07-04T11:43:00Z">
        <w:r>
          <w:tab/>
          <w:t>(3)</w:t>
        </w:r>
        <w:r>
          <w:tab/>
          <w:t xml:space="preserve">A reference in this Act to the </w:t>
        </w:r>
        <w:r>
          <w:rPr>
            <w:rStyle w:val="CharDefText"/>
          </w:rPr>
          <w:t>prescribed disqualification period</w:t>
        </w:r>
        <w:r>
          <w:t xml:space="preserve"> in relation to a disqualification offence is a reference to the period prescribed in relation to that disqualification offence by regulations made under subsection (1).</w:t>
        </w:r>
      </w:ins>
    </w:p>
    <w:p>
      <w:pPr>
        <w:pStyle w:val="Subsection"/>
        <w:rPr>
          <w:ins w:id="2162" w:author="Master Repository Process" w:date="2025-07-04T11:43:00Z"/>
        </w:rPr>
      </w:pPr>
      <w:ins w:id="2163" w:author="Master Repository Process" w:date="2025-07-04T11:43:00Z">
        <w:r>
          <w:tab/>
          <w:t>(4)</w:t>
        </w:r>
        <w:r>
          <w:tab/>
          <w:t>The regulations may provide for the reinstatement of authorisations, or make any other provision necessary or convenient to be made, to deal with the consequences of a conviction for a disqualification offence being quashed or set aside in a case in which an authorisation has been cancelled under section 30(2), (3) or (4) or 64(1)(a) because of the conviction.</w:t>
        </w:r>
      </w:ins>
    </w:p>
    <w:p>
      <w:pPr>
        <w:pStyle w:val="Heading3"/>
        <w:rPr>
          <w:ins w:id="2164" w:author="Master Repository Process" w:date="2025-07-04T11:43:00Z"/>
        </w:rPr>
      </w:pPr>
      <w:bookmarkStart w:id="2165" w:name="_Toc181112209"/>
      <w:bookmarkStart w:id="2166" w:name="_Toc181112436"/>
      <w:bookmarkStart w:id="2167" w:name="_Toc181112663"/>
      <w:bookmarkStart w:id="2168" w:name="_Toc186795266"/>
      <w:bookmarkStart w:id="2169" w:name="_Toc186801862"/>
      <w:bookmarkStart w:id="2170" w:name="_Toc186804834"/>
      <w:bookmarkStart w:id="2171" w:name="_Toc186804994"/>
      <w:bookmarkStart w:id="2172" w:name="_Toc186808298"/>
      <w:ins w:id="2173" w:author="Master Repository Process" w:date="2025-07-04T11:43:00Z">
        <w:r>
          <w:rPr>
            <w:rStyle w:val="CharDivNo"/>
          </w:rPr>
          <w:t>Division 5</w:t>
        </w:r>
        <w:r>
          <w:t> — </w:t>
        </w:r>
        <w:r>
          <w:rPr>
            <w:rStyle w:val="CharDivText"/>
          </w:rPr>
          <w:t>Towing businesses, towing workers and authorisations to tow vehicles</w:t>
        </w:r>
        <w:bookmarkEnd w:id="2165"/>
        <w:bookmarkEnd w:id="2166"/>
        <w:bookmarkEnd w:id="2167"/>
        <w:bookmarkEnd w:id="2168"/>
        <w:bookmarkEnd w:id="2169"/>
        <w:bookmarkEnd w:id="2170"/>
        <w:bookmarkEnd w:id="2171"/>
        <w:bookmarkEnd w:id="2172"/>
      </w:ins>
    </w:p>
    <w:p>
      <w:pPr>
        <w:pStyle w:val="Heading5"/>
        <w:rPr>
          <w:ins w:id="2174" w:author="Master Repository Process" w:date="2025-07-04T11:43:00Z"/>
        </w:rPr>
      </w:pPr>
      <w:bookmarkStart w:id="2175" w:name="_Toc181112664"/>
      <w:bookmarkStart w:id="2176" w:name="_Toc186808299"/>
      <w:ins w:id="2177" w:author="Master Repository Process" w:date="2025-07-04T11:43:00Z">
        <w:r>
          <w:rPr>
            <w:rStyle w:val="CharSectno"/>
          </w:rPr>
          <w:t>152</w:t>
        </w:r>
        <w:r>
          <w:t>.</w:t>
        </w:r>
        <w:r>
          <w:tab/>
          <w:t>Towing businesses</w:t>
        </w:r>
        <w:bookmarkEnd w:id="2175"/>
        <w:bookmarkEnd w:id="2176"/>
      </w:ins>
    </w:p>
    <w:p>
      <w:pPr>
        <w:pStyle w:val="Subsection"/>
        <w:rPr>
          <w:ins w:id="2178" w:author="Master Repository Process" w:date="2025-07-04T11:43:00Z"/>
        </w:rPr>
      </w:pPr>
      <w:ins w:id="2179" w:author="Master Repository Process" w:date="2025-07-04T11:43:00Z">
        <w:r>
          <w:tab/>
        </w:r>
        <w:r>
          <w:tab/>
          <w:t xml:space="preserve">The regulations may make provision in relation to the conduct of a regulated towing business, including in relation to the following — </w:t>
        </w:r>
      </w:ins>
    </w:p>
    <w:p>
      <w:pPr>
        <w:pStyle w:val="Indenta"/>
        <w:rPr>
          <w:ins w:id="2180" w:author="Master Repository Process" w:date="2025-07-04T11:43:00Z"/>
          <w:szCs w:val="24"/>
        </w:rPr>
      </w:pPr>
      <w:ins w:id="2181" w:author="Master Repository Process" w:date="2025-07-04T11:43:00Z">
        <w:r>
          <w:tab/>
          <w:t>(a)</w:t>
        </w:r>
        <w:r>
          <w:tab/>
        </w:r>
        <w:r>
          <w:rPr>
            <w:szCs w:val="24"/>
          </w:rPr>
          <w:t>prohibiting or regulating ways in which work may be obtained for a regulated towing business;</w:t>
        </w:r>
      </w:ins>
    </w:p>
    <w:p>
      <w:pPr>
        <w:pStyle w:val="Indenta"/>
        <w:rPr>
          <w:ins w:id="2182" w:author="Master Repository Process" w:date="2025-07-04T11:43:00Z"/>
          <w:szCs w:val="24"/>
        </w:rPr>
      </w:pPr>
      <w:ins w:id="2183" w:author="Master Repository Process" w:date="2025-07-04T11:43:00Z">
        <w:r>
          <w:tab/>
          <w:t>(b)</w:t>
        </w:r>
        <w:r>
          <w:tab/>
          <w:t>c</w:t>
        </w:r>
        <w:r>
          <w:rPr>
            <w:szCs w:val="24"/>
          </w:rPr>
          <w:t>ustomer complaint handling processes and the requirements of those processes;</w:t>
        </w:r>
      </w:ins>
    </w:p>
    <w:p>
      <w:pPr>
        <w:pStyle w:val="Indenta"/>
        <w:rPr>
          <w:ins w:id="2184" w:author="Master Repository Process" w:date="2025-07-04T11:43:00Z"/>
        </w:rPr>
      </w:pPr>
      <w:ins w:id="2185" w:author="Master Repository Process" w:date="2025-07-04T11:43:00Z">
        <w:r>
          <w:tab/>
          <w:t>(c)</w:t>
        </w:r>
        <w:r>
          <w:tab/>
        </w:r>
        <w:r>
          <w:rPr>
            <w:szCs w:val="24"/>
          </w:rPr>
          <w:t>the provision of information to the CEO by the towing service provider on matters prescribed by the regulations, including</w:t>
        </w:r>
        <w:r>
          <w:t xml:space="preserve"> — </w:t>
        </w:r>
      </w:ins>
    </w:p>
    <w:p>
      <w:pPr>
        <w:pStyle w:val="Indenti"/>
        <w:rPr>
          <w:ins w:id="2186" w:author="Master Repository Process" w:date="2025-07-04T11:43:00Z"/>
          <w:szCs w:val="24"/>
        </w:rPr>
      </w:pPr>
      <w:ins w:id="2187" w:author="Master Repository Process" w:date="2025-07-04T11:43:00Z">
        <w:r>
          <w:tab/>
          <w:t>(i)</w:t>
        </w:r>
        <w:r>
          <w:tab/>
        </w:r>
        <w:r>
          <w:rPr>
            <w:szCs w:val="24"/>
          </w:rPr>
          <w:t xml:space="preserve">safety incidents involving </w:t>
        </w:r>
        <w:r>
          <w:t>tow trucks</w:t>
        </w:r>
        <w:r>
          <w:rPr>
            <w:szCs w:val="24"/>
          </w:rPr>
          <w:t>; and</w:t>
        </w:r>
      </w:ins>
    </w:p>
    <w:p>
      <w:pPr>
        <w:pStyle w:val="Indenti"/>
        <w:rPr>
          <w:ins w:id="2188" w:author="Master Repository Process" w:date="2025-07-04T11:43:00Z"/>
          <w:szCs w:val="24"/>
        </w:rPr>
      </w:pPr>
      <w:ins w:id="2189" w:author="Master Repository Process" w:date="2025-07-04T11:43:00Z">
        <w:r>
          <w:tab/>
          <w:t>(ii)</w:t>
        </w:r>
        <w:r>
          <w:tab/>
        </w:r>
        <w:r>
          <w:rPr>
            <w:szCs w:val="24"/>
          </w:rPr>
          <w:t xml:space="preserve">conduct of </w:t>
        </w:r>
        <w:r>
          <w:t>towing workers</w:t>
        </w:r>
        <w:r>
          <w:rPr>
            <w:szCs w:val="24"/>
          </w:rPr>
          <w:t>; and</w:t>
        </w:r>
      </w:ins>
    </w:p>
    <w:p>
      <w:pPr>
        <w:pStyle w:val="Indenti"/>
        <w:rPr>
          <w:ins w:id="2190" w:author="Master Repository Process" w:date="2025-07-04T11:43:00Z"/>
          <w:szCs w:val="24"/>
        </w:rPr>
      </w:pPr>
      <w:ins w:id="2191" w:author="Master Repository Process" w:date="2025-07-04T11:43:00Z">
        <w:r>
          <w:tab/>
          <w:t>(iii)</w:t>
        </w:r>
        <w:r>
          <w:tab/>
          <w:t xml:space="preserve">towing workers </w:t>
        </w:r>
        <w:r>
          <w:rPr>
            <w:szCs w:val="24"/>
          </w:rPr>
          <w:t>employed or engaged, or ceased to be employed or engaged, by the towing service provider; and</w:t>
        </w:r>
      </w:ins>
    </w:p>
    <w:p>
      <w:pPr>
        <w:pStyle w:val="Indenti"/>
        <w:rPr>
          <w:ins w:id="2192" w:author="Master Repository Process" w:date="2025-07-04T11:43:00Z"/>
          <w:szCs w:val="24"/>
        </w:rPr>
      </w:pPr>
      <w:ins w:id="2193" w:author="Master Repository Process" w:date="2025-07-04T11:43:00Z">
        <w:r>
          <w:tab/>
          <w:t>(iv)</w:t>
        </w:r>
        <w:r>
          <w:tab/>
          <w:t xml:space="preserve">towing vehicles used, or </w:t>
        </w:r>
        <w:r>
          <w:rPr>
            <w:szCs w:val="24"/>
          </w:rPr>
          <w:t>withdrawn from use, by the towing service provider;</w:t>
        </w:r>
      </w:ins>
    </w:p>
    <w:p>
      <w:pPr>
        <w:pStyle w:val="Indenta"/>
        <w:rPr>
          <w:ins w:id="2194" w:author="Master Repository Process" w:date="2025-07-04T11:43:00Z"/>
        </w:rPr>
      </w:pPr>
      <w:ins w:id="2195" w:author="Master Repository Process" w:date="2025-07-04T11:43:00Z">
        <w:r>
          <w:tab/>
          <w:t>(d)</w:t>
        </w:r>
        <w:r>
          <w:tab/>
        </w:r>
        <w:r>
          <w:rPr>
            <w:szCs w:val="24"/>
          </w:rPr>
          <w:t>the form of payment of towing charges and storage charges;</w:t>
        </w:r>
      </w:ins>
    </w:p>
    <w:p>
      <w:pPr>
        <w:pStyle w:val="Indenta"/>
        <w:rPr>
          <w:ins w:id="2196" w:author="Master Repository Process" w:date="2025-07-04T11:43:00Z"/>
          <w:szCs w:val="24"/>
        </w:rPr>
      </w:pPr>
      <w:ins w:id="2197" w:author="Master Repository Process" w:date="2025-07-04T11:43:00Z">
        <w:r>
          <w:tab/>
          <w:t>(e)</w:t>
        </w:r>
        <w:r>
          <w:tab/>
        </w:r>
        <w:r>
          <w:rPr>
            <w:szCs w:val="24"/>
          </w:rPr>
          <w:t>the collection and keeping by the towing service provider of information (including camera footage and audio material) prescribed by the regulations and requiring the information to be made available to the CEO or an authorised officer;</w:t>
        </w:r>
      </w:ins>
    </w:p>
    <w:p>
      <w:pPr>
        <w:pStyle w:val="Indenta"/>
        <w:rPr>
          <w:ins w:id="2198" w:author="Master Repository Process" w:date="2025-07-04T11:43:00Z"/>
          <w:szCs w:val="24"/>
        </w:rPr>
      </w:pPr>
      <w:ins w:id="2199" w:author="Master Repository Process" w:date="2025-07-04T11:43:00Z">
        <w:r>
          <w:tab/>
          <w:t>(f)</w:t>
        </w:r>
        <w:r>
          <w:tab/>
        </w:r>
        <w:r>
          <w:rPr>
            <w:szCs w:val="24"/>
          </w:rPr>
          <w:t xml:space="preserve">insurance requirements for </w:t>
        </w:r>
        <w:r>
          <w:t xml:space="preserve">towing </w:t>
        </w:r>
        <w:r>
          <w:rPr>
            <w:szCs w:val="24"/>
          </w:rPr>
          <w:t>service providers;</w:t>
        </w:r>
      </w:ins>
    </w:p>
    <w:p>
      <w:pPr>
        <w:pStyle w:val="Indenta"/>
        <w:rPr>
          <w:ins w:id="2200" w:author="Master Repository Process" w:date="2025-07-04T11:43:00Z"/>
          <w:szCs w:val="24"/>
        </w:rPr>
      </w:pPr>
      <w:ins w:id="2201" w:author="Master Repository Process" w:date="2025-07-04T11:43:00Z">
        <w:r>
          <w:tab/>
          <w:t>(g)</w:t>
        </w:r>
        <w:r>
          <w:tab/>
        </w:r>
        <w:r>
          <w:rPr>
            <w:szCs w:val="24"/>
          </w:rPr>
          <w:t xml:space="preserve">advertising by </w:t>
        </w:r>
        <w:r>
          <w:t xml:space="preserve">towing </w:t>
        </w:r>
        <w:r>
          <w:rPr>
            <w:szCs w:val="24"/>
          </w:rPr>
          <w:t>service providers;</w:t>
        </w:r>
      </w:ins>
    </w:p>
    <w:p>
      <w:pPr>
        <w:pStyle w:val="Indenta"/>
        <w:rPr>
          <w:ins w:id="2202" w:author="Master Repository Process" w:date="2025-07-04T11:43:00Z"/>
          <w:szCs w:val="24"/>
        </w:rPr>
      </w:pPr>
      <w:ins w:id="2203" w:author="Master Repository Process" w:date="2025-07-04T11:43:00Z">
        <w:r>
          <w:tab/>
          <w:t>(h)</w:t>
        </w:r>
        <w:r>
          <w:tab/>
        </w:r>
        <w:r>
          <w:rPr>
            <w:szCs w:val="24"/>
          </w:rPr>
          <w:t>regulating the provision of information to customers or the public in connection with the conduct of a regulated towing business.</w:t>
        </w:r>
      </w:ins>
    </w:p>
    <w:p>
      <w:pPr>
        <w:pStyle w:val="Heading5"/>
        <w:rPr>
          <w:ins w:id="2204" w:author="Master Repository Process" w:date="2025-07-04T11:43:00Z"/>
        </w:rPr>
      </w:pPr>
      <w:bookmarkStart w:id="2205" w:name="_Toc181112665"/>
      <w:bookmarkStart w:id="2206" w:name="_Toc186808300"/>
      <w:ins w:id="2207" w:author="Master Repository Process" w:date="2025-07-04T11:43:00Z">
        <w:r>
          <w:rPr>
            <w:rStyle w:val="CharSectno"/>
          </w:rPr>
          <w:t>153</w:t>
        </w:r>
        <w:r>
          <w:t>.</w:t>
        </w:r>
        <w:r>
          <w:tab/>
          <w:t>Towing workers</w:t>
        </w:r>
        <w:bookmarkEnd w:id="2205"/>
        <w:bookmarkEnd w:id="2206"/>
      </w:ins>
    </w:p>
    <w:p>
      <w:pPr>
        <w:pStyle w:val="Subsection"/>
        <w:rPr>
          <w:ins w:id="2208" w:author="Master Repository Process" w:date="2025-07-04T11:43:00Z"/>
        </w:rPr>
      </w:pPr>
      <w:ins w:id="2209" w:author="Master Repository Process" w:date="2025-07-04T11:43:00Z">
        <w:r>
          <w:tab/>
        </w:r>
        <w:r>
          <w:tab/>
          <w:t xml:space="preserve">The regulations may make provision in relation to towing workers in relation to a regulated towing business, including in relation to the following — </w:t>
        </w:r>
      </w:ins>
    </w:p>
    <w:p>
      <w:pPr>
        <w:pStyle w:val="Indenta"/>
        <w:rPr>
          <w:ins w:id="2210" w:author="Master Repository Process" w:date="2025-07-04T11:43:00Z"/>
        </w:rPr>
      </w:pPr>
      <w:ins w:id="2211" w:author="Master Repository Process" w:date="2025-07-04T11:43:00Z">
        <w:r>
          <w:tab/>
          <w:t>(a)</w:t>
        </w:r>
        <w:r>
          <w:tab/>
        </w:r>
        <w:r>
          <w:rPr>
            <w:szCs w:val="24"/>
          </w:rPr>
          <w:t>requirements for the display of identification and authorisation information in relation to a towing worker;</w:t>
        </w:r>
      </w:ins>
    </w:p>
    <w:p>
      <w:pPr>
        <w:pStyle w:val="Indenta"/>
        <w:rPr>
          <w:ins w:id="2212" w:author="Master Repository Process" w:date="2025-07-04T11:43:00Z"/>
          <w:szCs w:val="24"/>
        </w:rPr>
      </w:pPr>
      <w:ins w:id="2213" w:author="Master Repository Process" w:date="2025-07-04T11:43:00Z">
        <w:r>
          <w:tab/>
          <w:t>(b)</w:t>
        </w:r>
        <w:r>
          <w:tab/>
        </w:r>
        <w:r>
          <w:rPr>
            <w:szCs w:val="24"/>
          </w:rPr>
          <w:t xml:space="preserve">requirements for a </w:t>
        </w:r>
        <w:r>
          <w:t xml:space="preserve">towing worker </w:t>
        </w:r>
        <w:r>
          <w:rPr>
            <w:szCs w:val="24"/>
          </w:rPr>
          <w:t xml:space="preserve">to produce the worker’s </w:t>
        </w:r>
        <w:r>
          <w:t xml:space="preserve">towing worker </w:t>
        </w:r>
        <w:r>
          <w:rPr>
            <w:szCs w:val="24"/>
          </w:rPr>
          <w:t>authorisation document or driver’s licence to an authorised officer on request;</w:t>
        </w:r>
      </w:ins>
    </w:p>
    <w:p>
      <w:pPr>
        <w:pStyle w:val="Indenta"/>
        <w:rPr>
          <w:ins w:id="2214" w:author="Master Repository Process" w:date="2025-07-04T11:43:00Z"/>
          <w:szCs w:val="24"/>
        </w:rPr>
      </w:pPr>
      <w:ins w:id="2215" w:author="Master Repository Process" w:date="2025-07-04T11:43:00Z">
        <w:r>
          <w:tab/>
          <w:t>(c)</w:t>
        </w:r>
        <w:r>
          <w:tab/>
        </w:r>
        <w:r>
          <w:rPr>
            <w:szCs w:val="24"/>
          </w:rPr>
          <w:t xml:space="preserve">requirements for a </w:t>
        </w:r>
        <w:r>
          <w:t xml:space="preserve">towing worker </w:t>
        </w:r>
        <w:r>
          <w:rPr>
            <w:szCs w:val="24"/>
          </w:rPr>
          <w:t>to report incidents involving tow trucks;</w:t>
        </w:r>
      </w:ins>
    </w:p>
    <w:p>
      <w:pPr>
        <w:pStyle w:val="Indenta"/>
        <w:rPr>
          <w:ins w:id="2216" w:author="Master Repository Process" w:date="2025-07-04T11:43:00Z"/>
        </w:rPr>
      </w:pPr>
      <w:ins w:id="2217" w:author="Master Repository Process" w:date="2025-07-04T11:43:00Z">
        <w:r>
          <w:tab/>
          <w:t>(d)</w:t>
        </w:r>
        <w:r>
          <w:tab/>
        </w:r>
        <w:r>
          <w:rPr>
            <w:szCs w:val="24"/>
          </w:rPr>
          <w:t xml:space="preserve">regulating the conduct and behaviour of a </w:t>
        </w:r>
        <w:r>
          <w:t xml:space="preserve">towing worker </w:t>
        </w:r>
        <w:r>
          <w:rPr>
            <w:szCs w:val="24"/>
          </w:rPr>
          <w:t>in relation to engaging in towing work for the purposes of a regulated towing business, including</w:t>
        </w:r>
        <w:r>
          <w:t xml:space="preserve"> — </w:t>
        </w:r>
      </w:ins>
    </w:p>
    <w:p>
      <w:pPr>
        <w:pStyle w:val="Indenti"/>
        <w:rPr>
          <w:ins w:id="2218" w:author="Master Repository Process" w:date="2025-07-04T11:43:00Z"/>
          <w:szCs w:val="24"/>
        </w:rPr>
      </w:pPr>
      <w:ins w:id="2219" w:author="Master Repository Process" w:date="2025-07-04T11:43:00Z">
        <w:r>
          <w:tab/>
          <w:t>(i)</w:t>
        </w:r>
        <w:r>
          <w:tab/>
        </w:r>
        <w:r>
          <w:rPr>
            <w:szCs w:val="24"/>
          </w:rPr>
          <w:t xml:space="preserve">the conduct and behaviour of a </w:t>
        </w:r>
        <w:r>
          <w:t xml:space="preserve">towing worker </w:t>
        </w:r>
        <w:r>
          <w:rPr>
            <w:szCs w:val="24"/>
          </w:rPr>
          <w:t>towards a relevant person for a vehicle; and</w:t>
        </w:r>
      </w:ins>
    </w:p>
    <w:p>
      <w:pPr>
        <w:pStyle w:val="Indenti"/>
        <w:rPr>
          <w:ins w:id="2220" w:author="Master Repository Process" w:date="2025-07-04T11:43:00Z"/>
        </w:rPr>
      </w:pPr>
      <w:ins w:id="2221" w:author="Master Repository Process" w:date="2025-07-04T11:43:00Z">
        <w:r>
          <w:tab/>
          <w:t>(ii)</w:t>
        </w:r>
        <w:r>
          <w:tab/>
          <w:t>the conduct of a towing worker at the scene of a vehicle crash or breakdown; and</w:t>
        </w:r>
      </w:ins>
    </w:p>
    <w:p>
      <w:pPr>
        <w:pStyle w:val="Indenti"/>
        <w:rPr>
          <w:ins w:id="2222" w:author="Master Repository Process" w:date="2025-07-04T11:43:00Z"/>
          <w:szCs w:val="24"/>
        </w:rPr>
      </w:pPr>
      <w:ins w:id="2223" w:author="Master Repository Process" w:date="2025-07-04T11:43:00Z">
        <w:r>
          <w:tab/>
          <w:t>(iii)</w:t>
        </w:r>
        <w:r>
          <w:tab/>
          <w:t xml:space="preserve">the destination to which a vehicle is towed and </w:t>
        </w:r>
        <w:r>
          <w:rPr>
            <w:szCs w:val="24"/>
          </w:rPr>
          <w:t>the route that a driver must drive to reach the destination.</w:t>
        </w:r>
      </w:ins>
    </w:p>
    <w:p>
      <w:pPr>
        <w:pStyle w:val="Heading5"/>
        <w:rPr>
          <w:ins w:id="2224" w:author="Master Repository Process" w:date="2025-07-04T11:43:00Z"/>
        </w:rPr>
      </w:pPr>
      <w:bookmarkStart w:id="2225" w:name="_Toc181112666"/>
      <w:bookmarkStart w:id="2226" w:name="_Toc186808301"/>
      <w:ins w:id="2227" w:author="Master Repository Process" w:date="2025-07-04T11:43:00Z">
        <w:r>
          <w:rPr>
            <w:rStyle w:val="CharSectno"/>
          </w:rPr>
          <w:t>154</w:t>
        </w:r>
        <w:r>
          <w:t>.</w:t>
        </w:r>
        <w:r>
          <w:tab/>
          <w:t>Authorisations to tow vehicles</w:t>
        </w:r>
        <w:bookmarkEnd w:id="2225"/>
        <w:bookmarkEnd w:id="2226"/>
      </w:ins>
    </w:p>
    <w:p>
      <w:pPr>
        <w:pStyle w:val="Subsection"/>
        <w:rPr>
          <w:ins w:id="2228" w:author="Master Repository Process" w:date="2025-07-04T11:43:00Z"/>
        </w:rPr>
      </w:pPr>
      <w:ins w:id="2229" w:author="Master Repository Process" w:date="2025-07-04T11:43:00Z">
        <w:r>
          <w:tab/>
        </w:r>
        <w:r>
          <w:tab/>
          <w:t xml:space="preserve">The regulations may make provision for or in relation to authorities to tow (whether given by the relevant person for a vehicle or by a police officer) and authorisations under section 40(4), including in relation to the following — </w:t>
        </w:r>
      </w:ins>
    </w:p>
    <w:p>
      <w:pPr>
        <w:pStyle w:val="Indenta"/>
        <w:rPr>
          <w:ins w:id="2230" w:author="Master Repository Process" w:date="2025-07-04T11:43:00Z"/>
        </w:rPr>
      </w:pPr>
      <w:ins w:id="2231" w:author="Master Repository Process" w:date="2025-07-04T11:43:00Z">
        <w:r>
          <w:tab/>
          <w:t>(a)</w:t>
        </w:r>
        <w:r>
          <w:tab/>
          <w:t>the form and content of an authority to tow;</w:t>
        </w:r>
      </w:ins>
    </w:p>
    <w:p>
      <w:pPr>
        <w:pStyle w:val="Indenta"/>
        <w:rPr>
          <w:ins w:id="2232" w:author="Master Repository Process" w:date="2025-07-04T11:43:00Z"/>
        </w:rPr>
      </w:pPr>
      <w:ins w:id="2233" w:author="Master Repository Process" w:date="2025-07-04T11:43:00Z">
        <w:r>
          <w:tab/>
          <w:t>(b)</w:t>
        </w:r>
        <w:r>
          <w:tab/>
          <w:t>classes of person who may, or must not, obtain or attempt to obtain an authority to tow;</w:t>
        </w:r>
      </w:ins>
    </w:p>
    <w:p>
      <w:pPr>
        <w:pStyle w:val="Indenta"/>
        <w:rPr>
          <w:ins w:id="2234" w:author="Master Repository Process" w:date="2025-07-04T11:43:00Z"/>
        </w:rPr>
      </w:pPr>
      <w:ins w:id="2235" w:author="Master Repository Process" w:date="2025-07-04T11:43:00Z">
        <w:r>
          <w:tab/>
          <w:t>(c)</w:t>
        </w:r>
        <w:r>
          <w:tab/>
          <w:t>circumstances in which a person may, or must not, obtain or attempt to obtain an authority to tow;</w:t>
        </w:r>
      </w:ins>
    </w:p>
    <w:p>
      <w:pPr>
        <w:pStyle w:val="Indenta"/>
        <w:rPr>
          <w:ins w:id="2236" w:author="Master Repository Process" w:date="2025-07-04T11:43:00Z"/>
        </w:rPr>
      </w:pPr>
      <w:ins w:id="2237" w:author="Master Repository Process" w:date="2025-07-04T11:43:00Z">
        <w:r>
          <w:tab/>
          <w:t>(d)</w:t>
        </w:r>
        <w:r>
          <w:tab/>
          <w:t xml:space="preserve">the conduct and behaviour of a person obtaining, or attempting to obtain, an authority to tow, including — </w:t>
        </w:r>
      </w:ins>
    </w:p>
    <w:p>
      <w:pPr>
        <w:pStyle w:val="Indenti"/>
        <w:rPr>
          <w:ins w:id="2238" w:author="Master Repository Process" w:date="2025-07-04T11:43:00Z"/>
          <w:szCs w:val="24"/>
        </w:rPr>
      </w:pPr>
      <w:ins w:id="2239" w:author="Master Repository Process" w:date="2025-07-04T11:43:00Z">
        <w:r>
          <w:tab/>
          <w:t>(i)</w:t>
        </w:r>
        <w:r>
          <w:tab/>
        </w:r>
        <w:r>
          <w:rPr>
            <w:szCs w:val="24"/>
          </w:rPr>
          <w:t>the conduct and behaviour of such a person</w:t>
        </w:r>
        <w:r>
          <w:t xml:space="preserve"> </w:t>
        </w:r>
        <w:r>
          <w:rPr>
            <w:szCs w:val="24"/>
          </w:rPr>
          <w:t>towards a relevant person for a vehicle; and</w:t>
        </w:r>
      </w:ins>
    </w:p>
    <w:p>
      <w:pPr>
        <w:pStyle w:val="Indenti"/>
        <w:rPr>
          <w:ins w:id="2240" w:author="Master Repository Process" w:date="2025-07-04T11:43:00Z"/>
        </w:rPr>
      </w:pPr>
      <w:ins w:id="2241" w:author="Master Repository Process" w:date="2025-07-04T11:43:00Z">
        <w:r>
          <w:tab/>
          <w:t>(ii)</w:t>
        </w:r>
        <w:r>
          <w:tab/>
          <w:t>the conduct of such a person at the scene of a vehicle crash or breakdown;</w:t>
        </w:r>
      </w:ins>
    </w:p>
    <w:p>
      <w:pPr>
        <w:pStyle w:val="Indenta"/>
        <w:rPr>
          <w:ins w:id="2242" w:author="Master Repository Process" w:date="2025-07-04T11:43:00Z"/>
        </w:rPr>
      </w:pPr>
      <w:ins w:id="2243" w:author="Master Repository Process" w:date="2025-07-04T11:43:00Z">
        <w:r>
          <w:tab/>
          <w:t>(e)</w:t>
        </w:r>
        <w:r>
          <w:tab/>
          <w:t>requirements for documentation to be prepared or notifications to be given if a vehicle is towed after an authority to tow is given by a police officer under section 40(3) or authorisation is given by the Commissioner of Main Roads under section 40(4);</w:t>
        </w:r>
      </w:ins>
    </w:p>
    <w:p>
      <w:pPr>
        <w:pStyle w:val="Indenta"/>
        <w:rPr>
          <w:ins w:id="2244" w:author="Master Repository Process" w:date="2025-07-04T11:43:00Z"/>
        </w:rPr>
      </w:pPr>
      <w:ins w:id="2245" w:author="Master Repository Process" w:date="2025-07-04T11:43:00Z">
        <w:r>
          <w:tab/>
          <w:t>(f)</w:t>
        </w:r>
        <w:r>
          <w:tab/>
          <w:t>protection from liability and responsibility for towing charges and storage charges if an authority to tow is given under section 40(3) or authorisation is given under section 40(4).</w:t>
        </w:r>
      </w:ins>
    </w:p>
    <w:p>
      <w:pPr>
        <w:pStyle w:val="Heading2"/>
        <w:rPr>
          <w:ins w:id="2246" w:author="Master Repository Process" w:date="2025-07-04T11:43:00Z"/>
        </w:rPr>
      </w:pPr>
      <w:bookmarkStart w:id="2247" w:name="_Toc181112213"/>
      <w:bookmarkStart w:id="2248" w:name="_Toc181112440"/>
      <w:bookmarkStart w:id="2249" w:name="_Toc181112667"/>
      <w:bookmarkStart w:id="2250" w:name="_Toc186801866"/>
      <w:bookmarkStart w:id="2251" w:name="_Toc186804838"/>
      <w:bookmarkStart w:id="2252" w:name="_Toc186804998"/>
      <w:bookmarkStart w:id="2253" w:name="_Toc186808302"/>
      <w:ins w:id="2254" w:author="Master Repository Process" w:date="2025-07-04T11:43:00Z">
        <w:r>
          <w:rPr>
            <w:rStyle w:val="CharPartNo"/>
          </w:rPr>
          <w:t>Part 9</w:t>
        </w:r>
        <w:r>
          <w:rPr>
            <w:rStyle w:val="CharDivNo"/>
          </w:rPr>
          <w:t> </w:t>
        </w:r>
        <w:r>
          <w:t>—</w:t>
        </w:r>
        <w:r>
          <w:rPr>
            <w:rStyle w:val="CharDivText"/>
          </w:rPr>
          <w:t> </w:t>
        </w:r>
        <w:r>
          <w:rPr>
            <w:rStyle w:val="CharPartText"/>
          </w:rPr>
          <w:t>Miscellaneous</w:t>
        </w:r>
        <w:bookmarkEnd w:id="2247"/>
        <w:bookmarkEnd w:id="2248"/>
        <w:bookmarkEnd w:id="2249"/>
        <w:bookmarkEnd w:id="2250"/>
        <w:bookmarkEnd w:id="2251"/>
        <w:bookmarkEnd w:id="2252"/>
        <w:bookmarkEnd w:id="2253"/>
      </w:ins>
    </w:p>
    <w:p>
      <w:pPr>
        <w:pStyle w:val="Heading5"/>
        <w:rPr>
          <w:ins w:id="2255" w:author="Master Repository Process" w:date="2025-07-04T11:43:00Z"/>
        </w:rPr>
      </w:pPr>
      <w:bookmarkStart w:id="2256" w:name="_Toc181112668"/>
      <w:bookmarkStart w:id="2257" w:name="_Toc186808303"/>
      <w:ins w:id="2258" w:author="Master Repository Process" w:date="2025-07-04T11:43:00Z">
        <w:r>
          <w:rPr>
            <w:rStyle w:val="CharSectno"/>
          </w:rPr>
          <w:t>155</w:t>
        </w:r>
        <w:r>
          <w:t>.</w:t>
        </w:r>
        <w:r>
          <w:tab/>
          <w:t>Giving documents</w:t>
        </w:r>
        <w:bookmarkEnd w:id="2256"/>
        <w:bookmarkEnd w:id="2257"/>
      </w:ins>
    </w:p>
    <w:p>
      <w:pPr>
        <w:pStyle w:val="Subsection"/>
        <w:rPr>
          <w:ins w:id="2259" w:author="Master Repository Process" w:date="2025-07-04T11:43:00Z"/>
        </w:rPr>
      </w:pPr>
      <w:ins w:id="2260" w:author="Master Repository Process" w:date="2025-07-04T11:43:00Z">
        <w:r>
          <w:tab/>
          <w:t>(1)</w:t>
        </w:r>
        <w:r>
          <w:tab/>
          <w:t xml:space="preserve">In this section — </w:t>
        </w:r>
      </w:ins>
    </w:p>
    <w:p>
      <w:pPr>
        <w:pStyle w:val="Defstart"/>
        <w:rPr>
          <w:ins w:id="2261" w:author="Master Repository Process" w:date="2025-07-04T11:43:00Z"/>
        </w:rPr>
      </w:pPr>
      <w:ins w:id="2262" w:author="Master Repository Process" w:date="2025-07-04T11:43:00Z">
        <w:r>
          <w:tab/>
        </w:r>
        <w:r>
          <w:rPr>
            <w:rStyle w:val="CharDefText"/>
          </w:rPr>
          <w:t>electronic means</w:t>
        </w:r>
        <w:r>
          <w:t xml:space="preserve"> includes — </w:t>
        </w:r>
      </w:ins>
    </w:p>
    <w:p>
      <w:pPr>
        <w:pStyle w:val="Defpara"/>
        <w:rPr>
          <w:ins w:id="2263" w:author="Master Repository Process" w:date="2025-07-04T11:43:00Z"/>
        </w:rPr>
      </w:pPr>
      <w:ins w:id="2264" w:author="Master Repository Process" w:date="2025-07-04T11:43:00Z">
        <w:r>
          <w:tab/>
          <w:t>(a)</w:t>
        </w:r>
        <w:r>
          <w:tab/>
          <w:t xml:space="preserve">an electronic database or document system; and </w:t>
        </w:r>
      </w:ins>
    </w:p>
    <w:p>
      <w:pPr>
        <w:pStyle w:val="Defpara"/>
        <w:rPr>
          <w:ins w:id="2265" w:author="Master Repository Process" w:date="2025-07-04T11:43:00Z"/>
        </w:rPr>
      </w:pPr>
      <w:ins w:id="2266" w:author="Master Repository Process" w:date="2025-07-04T11:43:00Z">
        <w:r>
          <w:tab/>
          <w:t>(b)</w:t>
        </w:r>
        <w:r>
          <w:tab/>
          <w:t>any other means by which a document can be accessed electronically.</w:t>
        </w:r>
      </w:ins>
    </w:p>
    <w:p>
      <w:pPr>
        <w:pStyle w:val="Subsection"/>
        <w:rPr>
          <w:ins w:id="2267" w:author="Master Repository Process" w:date="2025-07-04T11:43:00Z"/>
        </w:rPr>
      </w:pPr>
      <w:ins w:id="2268" w:author="Master Repository Process" w:date="2025-07-04T11:43:00Z">
        <w:r>
          <w:tab/>
          <w:t>(2)</w:t>
        </w:r>
        <w:r>
          <w:tab/>
          <w:t xml:space="preserve">The regulations may make provision for or in relation to the following — </w:t>
        </w:r>
      </w:ins>
    </w:p>
    <w:p>
      <w:pPr>
        <w:pStyle w:val="Indenta"/>
        <w:rPr>
          <w:ins w:id="2269" w:author="Master Repository Process" w:date="2025-07-04T11:43:00Z"/>
        </w:rPr>
      </w:pPr>
      <w:ins w:id="2270" w:author="Master Repository Process" w:date="2025-07-04T11:43:00Z">
        <w:r>
          <w:tab/>
          <w:t>(a)</w:t>
        </w:r>
        <w:r>
          <w:tab/>
          <w:t>the giving of a document required or permitted to be given under this Act (including the giving of the document by electronic means);</w:t>
        </w:r>
      </w:ins>
    </w:p>
    <w:p>
      <w:pPr>
        <w:pStyle w:val="Indenta"/>
        <w:keepNext/>
        <w:rPr>
          <w:ins w:id="2271" w:author="Master Repository Process" w:date="2025-07-04T11:43:00Z"/>
        </w:rPr>
      </w:pPr>
      <w:ins w:id="2272" w:author="Master Repository Process" w:date="2025-07-04T11:43:00Z">
        <w:r>
          <w:tab/>
          <w:t>(b)</w:t>
        </w:r>
        <w:r>
          <w:tab/>
          <w:t>the time at which the document is taken to have been given;</w:t>
        </w:r>
      </w:ins>
    </w:p>
    <w:p>
      <w:pPr>
        <w:pStyle w:val="Indenta"/>
        <w:rPr>
          <w:ins w:id="2273" w:author="Master Repository Process" w:date="2025-07-04T11:43:00Z"/>
        </w:rPr>
      </w:pPr>
      <w:ins w:id="2274" w:author="Master Repository Process" w:date="2025-07-04T11:43:00Z">
        <w:r>
          <w:tab/>
          <w:t>(c)</w:t>
        </w:r>
        <w:r>
          <w:tab/>
          <w:t>the means of satisfying a requirement under this Act in relation to a document in writing (for example, a requirement that the original of a document be given or that a document be signed) if the document is given by electronic means.</w:t>
        </w:r>
      </w:ins>
    </w:p>
    <w:p>
      <w:pPr>
        <w:pStyle w:val="Subsection"/>
        <w:rPr>
          <w:ins w:id="2275" w:author="Master Repository Process" w:date="2025-07-04T11:43:00Z"/>
        </w:rPr>
      </w:pPr>
      <w:ins w:id="2276" w:author="Master Repository Process" w:date="2025-07-04T11:43:00Z">
        <w:r>
          <w:tab/>
          <w:t>(3)</w:t>
        </w:r>
        <w:r>
          <w:tab/>
          <w:t>Regulations under subsection (2) cannot provide for a document to which section 108 applies to be served by a means that is inconsistent with that section.</w:t>
        </w:r>
      </w:ins>
    </w:p>
    <w:p>
      <w:pPr>
        <w:pStyle w:val="Subsection"/>
        <w:rPr>
          <w:ins w:id="2277" w:author="Master Repository Process" w:date="2025-07-04T11:43:00Z"/>
        </w:rPr>
      </w:pPr>
      <w:ins w:id="2278" w:author="Master Repository Process" w:date="2025-07-04T11:43:00Z">
        <w:r>
          <w:tab/>
          <w:t>(4)</w:t>
        </w:r>
        <w:r>
          <w:tab/>
          <w:t>A document required to be given by the CEO to an authorised towing service provider is taken to have been given to the provider if it is given to a responsible officer of the provider in accordance with regulations made under subsection (2).</w:t>
        </w:r>
      </w:ins>
    </w:p>
    <w:p>
      <w:pPr>
        <w:pStyle w:val="Subsection"/>
        <w:rPr>
          <w:ins w:id="2279" w:author="Master Repository Process" w:date="2025-07-04T11:43:00Z"/>
        </w:rPr>
      </w:pPr>
      <w:ins w:id="2280" w:author="Master Repository Process" w:date="2025-07-04T11:43:00Z">
        <w:r>
          <w:tab/>
          <w:t>(5)</w:t>
        </w:r>
        <w:r>
          <w:tab/>
          <w:t>This section applies to a requirement or permission to give a document whether the term “give”, “issue”, “send” or “serve”, or any other similar term, is used.</w:t>
        </w:r>
      </w:ins>
    </w:p>
    <w:p>
      <w:pPr>
        <w:pStyle w:val="Heading5"/>
        <w:rPr>
          <w:ins w:id="2281" w:author="Master Repository Process" w:date="2025-07-04T11:43:00Z"/>
        </w:rPr>
      </w:pPr>
      <w:bookmarkStart w:id="2282" w:name="_Toc181112669"/>
      <w:bookmarkStart w:id="2283" w:name="_Toc186808304"/>
      <w:ins w:id="2284" w:author="Master Repository Process" w:date="2025-07-04T11:43:00Z">
        <w:r>
          <w:rPr>
            <w:rStyle w:val="CharSectno"/>
          </w:rPr>
          <w:t>156</w:t>
        </w:r>
        <w:r>
          <w:t>.</w:t>
        </w:r>
        <w:r>
          <w:tab/>
          <w:t>Delegation by CEO or Commissioner of Main Roads</w:t>
        </w:r>
        <w:bookmarkEnd w:id="2282"/>
        <w:bookmarkEnd w:id="2283"/>
      </w:ins>
    </w:p>
    <w:p>
      <w:pPr>
        <w:pStyle w:val="Subsection"/>
        <w:rPr>
          <w:ins w:id="2285" w:author="Master Repository Process" w:date="2025-07-04T11:43:00Z"/>
        </w:rPr>
      </w:pPr>
      <w:ins w:id="2286" w:author="Master Repository Process" w:date="2025-07-04T11:43:00Z">
        <w:r>
          <w:tab/>
          <w:t>(1)</w:t>
        </w:r>
        <w:r>
          <w:tab/>
          <w:t>The CEO may delegate any power or duty of the CEO under another provision of this Act to —</w:t>
        </w:r>
      </w:ins>
    </w:p>
    <w:p>
      <w:pPr>
        <w:pStyle w:val="Indenta"/>
        <w:rPr>
          <w:ins w:id="2287" w:author="Master Repository Process" w:date="2025-07-04T11:43:00Z"/>
        </w:rPr>
      </w:pPr>
      <w:ins w:id="2288" w:author="Master Repository Process" w:date="2025-07-04T11:43:00Z">
        <w:r>
          <w:tab/>
          <w:t>(a)</w:t>
        </w:r>
        <w:r>
          <w:tab/>
          <w:t>a person employed in, or engaged for the purposes of, the Department; or</w:t>
        </w:r>
      </w:ins>
    </w:p>
    <w:p>
      <w:pPr>
        <w:pStyle w:val="Indenta"/>
        <w:rPr>
          <w:ins w:id="2289" w:author="Master Repository Process" w:date="2025-07-04T11:43:00Z"/>
        </w:rPr>
      </w:pPr>
      <w:ins w:id="2290" w:author="Master Repository Process" w:date="2025-07-04T11:43:00Z">
        <w:r>
          <w:tab/>
          <w:t>(b)</w:t>
        </w:r>
        <w:r>
          <w:tab/>
          <w:t>a person of a class of person approved by the Minister.</w:t>
        </w:r>
      </w:ins>
    </w:p>
    <w:p>
      <w:pPr>
        <w:pStyle w:val="Subsection"/>
        <w:rPr>
          <w:ins w:id="2291" w:author="Master Repository Process" w:date="2025-07-04T11:43:00Z"/>
        </w:rPr>
      </w:pPr>
      <w:ins w:id="2292" w:author="Master Repository Process" w:date="2025-07-04T11:43:00Z">
        <w:r>
          <w:tab/>
          <w:t>(2)</w:t>
        </w:r>
        <w:r>
          <w:tab/>
          <w:t xml:space="preserve">The Commissioner of Main Roads may delegate any power or duty of the Commissioner under another provision of this Act to — </w:t>
        </w:r>
      </w:ins>
    </w:p>
    <w:p>
      <w:pPr>
        <w:pStyle w:val="Indenta"/>
        <w:rPr>
          <w:ins w:id="2293" w:author="Master Repository Process" w:date="2025-07-04T11:43:00Z"/>
        </w:rPr>
      </w:pPr>
      <w:ins w:id="2294" w:author="Master Repository Process" w:date="2025-07-04T11:43:00Z">
        <w:r>
          <w:tab/>
          <w:t>(a)</w:t>
        </w:r>
        <w:r>
          <w:tab/>
          <w:t xml:space="preserve">a person appointed under the </w:t>
        </w:r>
        <w:r>
          <w:rPr>
            <w:i/>
            <w:iCs/>
          </w:rPr>
          <w:t>Main Roads Act 1930</w:t>
        </w:r>
        <w:r>
          <w:t xml:space="preserve"> section 10(1); or</w:t>
        </w:r>
      </w:ins>
    </w:p>
    <w:p>
      <w:pPr>
        <w:pStyle w:val="Indenta"/>
        <w:rPr>
          <w:ins w:id="2295" w:author="Master Repository Process" w:date="2025-07-04T11:43:00Z"/>
        </w:rPr>
      </w:pPr>
      <w:ins w:id="2296" w:author="Master Repository Process" w:date="2025-07-04T11:43:00Z">
        <w:r>
          <w:tab/>
          <w:t>(b)</w:t>
        </w:r>
        <w:r>
          <w:tab/>
          <w:t>a police officer.</w:t>
        </w:r>
      </w:ins>
    </w:p>
    <w:p>
      <w:pPr>
        <w:pStyle w:val="Subsection"/>
        <w:rPr>
          <w:ins w:id="2297" w:author="Master Repository Process" w:date="2025-07-04T11:43:00Z"/>
        </w:rPr>
      </w:pPr>
      <w:ins w:id="2298" w:author="Master Repository Process" w:date="2025-07-04T11:43:00Z">
        <w:r>
          <w:tab/>
          <w:t>(3)</w:t>
        </w:r>
        <w:r>
          <w:tab/>
          <w:t>A delegation under this section must be in writing signed by the person making the delegation.</w:t>
        </w:r>
      </w:ins>
    </w:p>
    <w:p>
      <w:pPr>
        <w:pStyle w:val="Subsection"/>
        <w:rPr>
          <w:ins w:id="2299" w:author="Master Repository Process" w:date="2025-07-04T11:43:00Z"/>
        </w:rPr>
      </w:pPr>
      <w:ins w:id="2300" w:author="Master Repository Process" w:date="2025-07-04T11:43:00Z">
        <w:r>
          <w:tab/>
          <w:t>(4)</w:t>
        </w:r>
        <w:r>
          <w:tab/>
          <w:t>A person to whom a power or duty is delegated under this section cannot delegate that power or duty.</w:t>
        </w:r>
      </w:ins>
    </w:p>
    <w:p>
      <w:pPr>
        <w:pStyle w:val="Subsection"/>
        <w:rPr>
          <w:ins w:id="2301" w:author="Master Repository Process" w:date="2025-07-04T11:43:00Z"/>
        </w:rPr>
      </w:pPr>
      <w:ins w:id="2302" w:author="Master Repository Process" w:date="2025-07-04T11:43:00Z">
        <w:r>
          <w:tab/>
          <w:t>(5)</w:t>
        </w:r>
        <w:r>
          <w:tab/>
          <w:t>A person exercising or performing a power or duty that has been delegated to the person under this section is taken to do so in accordance with the terms of the delegation unless the contrary is shown.</w:t>
        </w:r>
      </w:ins>
    </w:p>
    <w:p>
      <w:pPr>
        <w:pStyle w:val="Subsection"/>
        <w:rPr>
          <w:ins w:id="2303" w:author="Master Repository Process" w:date="2025-07-04T11:43:00Z"/>
        </w:rPr>
      </w:pPr>
      <w:ins w:id="2304" w:author="Master Repository Process" w:date="2025-07-04T11:43:00Z">
        <w:r>
          <w:tab/>
          <w:t>(6)</w:t>
        </w:r>
        <w:r>
          <w:tab/>
          <w:t>Nothing in this section limits the ability of the CEO or Commissioner of Main Roads to perform a function through an officer or agent.</w:t>
        </w:r>
      </w:ins>
    </w:p>
    <w:p>
      <w:pPr>
        <w:pStyle w:val="Heading5"/>
        <w:rPr>
          <w:ins w:id="2305" w:author="Master Repository Process" w:date="2025-07-04T11:43:00Z"/>
        </w:rPr>
      </w:pPr>
      <w:bookmarkStart w:id="2306" w:name="_Toc181112670"/>
      <w:bookmarkStart w:id="2307" w:name="_Toc186808305"/>
      <w:ins w:id="2308" w:author="Master Repository Process" w:date="2025-07-04T11:43:00Z">
        <w:r>
          <w:rPr>
            <w:rStyle w:val="CharSectno"/>
          </w:rPr>
          <w:t>157</w:t>
        </w:r>
        <w:r>
          <w:t>.</w:t>
        </w:r>
        <w:r>
          <w:tab/>
          <w:t>CEO may enter into agreements for performance of functions</w:t>
        </w:r>
        <w:bookmarkEnd w:id="2306"/>
        <w:bookmarkEnd w:id="2307"/>
      </w:ins>
    </w:p>
    <w:p>
      <w:pPr>
        <w:pStyle w:val="Subsection"/>
        <w:rPr>
          <w:ins w:id="2309" w:author="Master Repository Process" w:date="2025-07-04T11:43:00Z"/>
        </w:rPr>
      </w:pPr>
      <w:ins w:id="2310" w:author="Master Repository Process" w:date="2025-07-04T11:43:00Z">
        <w:r>
          <w:tab/>
          <w:t>(1)</w:t>
        </w:r>
        <w:r>
          <w:tab/>
          <w:t>The CEO may enter into an agreement providing for the CEO’s functions under this Act that are described in the agreement to be performed on behalf of the CEO.</w:t>
        </w:r>
      </w:ins>
    </w:p>
    <w:p>
      <w:pPr>
        <w:pStyle w:val="Subsection"/>
        <w:rPr>
          <w:ins w:id="2311" w:author="Master Repository Process" w:date="2025-07-04T11:43:00Z"/>
        </w:rPr>
      </w:pPr>
      <w:ins w:id="2312" w:author="Master Repository Process" w:date="2025-07-04T11:43:00Z">
        <w:r>
          <w:tab/>
          <w:t>(2)</w:t>
        </w:r>
        <w:r>
          <w:tab/>
          <w:t>The agreement may be with the Commissioner of Police, a local government, or any other person or body, whether or not the person or body has itself functions of a public nature.</w:t>
        </w:r>
      </w:ins>
    </w:p>
    <w:p>
      <w:pPr>
        <w:pStyle w:val="Subsection"/>
        <w:rPr>
          <w:ins w:id="2313" w:author="Master Repository Process" w:date="2025-07-04T11:43:00Z"/>
        </w:rPr>
      </w:pPr>
      <w:ins w:id="2314" w:author="Master Repository Process" w:date="2025-07-04T11:43:00Z">
        <w:r>
          <w:tab/>
          <w:t>(3)</w:t>
        </w:r>
        <w:r>
          <w:tab/>
          <w:t xml:space="preserve">A function described in the agreement may be performed — </w:t>
        </w:r>
      </w:ins>
    </w:p>
    <w:p>
      <w:pPr>
        <w:pStyle w:val="Indenta"/>
        <w:rPr>
          <w:ins w:id="2315" w:author="Master Repository Process" w:date="2025-07-04T11:43:00Z"/>
        </w:rPr>
      </w:pPr>
      <w:ins w:id="2316" w:author="Master Repository Process" w:date="2025-07-04T11:43:00Z">
        <w:r>
          <w:tab/>
          <w:t>(a)</w:t>
        </w:r>
        <w:r>
          <w:tab/>
          <w:t>in accordance with the agreement; and</w:t>
        </w:r>
      </w:ins>
    </w:p>
    <w:p>
      <w:pPr>
        <w:pStyle w:val="Indenta"/>
        <w:rPr>
          <w:ins w:id="2317" w:author="Master Repository Process" w:date="2025-07-04T11:43:00Z"/>
        </w:rPr>
      </w:pPr>
      <w:ins w:id="2318" w:author="Master Repository Process" w:date="2025-07-04T11:43:00Z">
        <w:r>
          <w:tab/>
          <w:t>(b)</w:t>
        </w:r>
        <w:r>
          <w:tab/>
          <w:t>on and subject to the terms of the agreement.</w:t>
        </w:r>
      </w:ins>
    </w:p>
    <w:p>
      <w:pPr>
        <w:pStyle w:val="Subsection"/>
        <w:rPr>
          <w:ins w:id="2319" w:author="Master Repository Process" w:date="2025-07-04T11:43:00Z"/>
        </w:rPr>
      </w:pPr>
      <w:ins w:id="2320" w:author="Master Repository Process" w:date="2025-07-04T11:43:00Z">
        <w:r>
          <w:tab/>
          <w:t>(4)</w:t>
        </w:r>
        <w:r>
          <w:tab/>
          <w:t>If the performance of a function is dependent on the opinion, belief or state of mind of the CEO it may be performed under the agreement on the opinion, belief or state of mind of the person or body with whom the agreement is made or another person provided for in the agreement.</w:t>
        </w:r>
      </w:ins>
    </w:p>
    <w:p>
      <w:pPr>
        <w:pStyle w:val="Subsection"/>
        <w:rPr>
          <w:ins w:id="2321" w:author="Master Repository Process" w:date="2025-07-04T11:43:00Z"/>
        </w:rPr>
      </w:pPr>
      <w:ins w:id="2322" w:author="Master Repository Process" w:date="2025-07-04T11:43:00Z">
        <w:r>
          <w:tab/>
          <w:t>(5)</w:t>
        </w:r>
        <w:r>
          <w:tab/>
          <w:t>For the purposes of this Act or any other written law, an act or thing done by, to, by reference to, or in relation to a person or body in connection with the performance by that person or body under the agreement of a function of the CEO is as effectual as if it had been done by, to, by reference to, or in relation to, the CEO.</w:t>
        </w:r>
      </w:ins>
    </w:p>
    <w:p>
      <w:pPr>
        <w:pStyle w:val="Heading5"/>
        <w:rPr>
          <w:ins w:id="2323" w:author="Master Repository Process" w:date="2025-07-04T11:43:00Z"/>
        </w:rPr>
      </w:pPr>
      <w:bookmarkStart w:id="2324" w:name="_Toc181112671"/>
      <w:bookmarkStart w:id="2325" w:name="_Toc186808306"/>
      <w:ins w:id="2326" w:author="Master Repository Process" w:date="2025-07-04T11:43:00Z">
        <w:r>
          <w:rPr>
            <w:rStyle w:val="CharSectno"/>
          </w:rPr>
          <w:t>158</w:t>
        </w:r>
        <w:r>
          <w:t>.</w:t>
        </w:r>
        <w:r>
          <w:tab/>
          <w:t>Protection from personal liability</w:t>
        </w:r>
        <w:bookmarkEnd w:id="2324"/>
        <w:bookmarkEnd w:id="2325"/>
      </w:ins>
    </w:p>
    <w:p>
      <w:pPr>
        <w:pStyle w:val="Subsection"/>
        <w:rPr>
          <w:ins w:id="2327" w:author="Master Repository Process" w:date="2025-07-04T11:43:00Z"/>
        </w:rPr>
      </w:pPr>
      <w:ins w:id="2328" w:author="Master Repository Process" w:date="2025-07-04T11:43:00Z">
        <w:r>
          <w:tab/>
          <w:t>(1)</w:t>
        </w:r>
        <w:r>
          <w:tab/>
          <w:t>An action in tort does not lie against a person for any thing that the person has done, in good faith, in the performance or purported performance of a function under this Act.</w:t>
        </w:r>
      </w:ins>
    </w:p>
    <w:p>
      <w:pPr>
        <w:pStyle w:val="Subsection"/>
        <w:rPr>
          <w:ins w:id="2329" w:author="Master Repository Process" w:date="2025-07-04T11:43:00Z"/>
        </w:rPr>
      </w:pPr>
      <w:ins w:id="2330" w:author="Master Repository Process" w:date="2025-07-04T11:43:00Z">
        <w:r>
          <w:tab/>
          <w:t>(2)</w:t>
        </w:r>
        <w:r>
          <w:tab/>
          <w:t>The Minister and the State are also relieved of any liability that either of them might otherwise have had for another person having done any thing as described in subsection (1).</w:t>
        </w:r>
      </w:ins>
    </w:p>
    <w:p>
      <w:pPr>
        <w:pStyle w:val="Subsection"/>
        <w:rPr>
          <w:ins w:id="2331" w:author="Master Repository Process" w:date="2025-07-04T11:43:00Z"/>
        </w:rPr>
      </w:pPr>
      <w:ins w:id="2332" w:author="Master Repository Process" w:date="2025-07-04T11:43:00Z">
        <w:r>
          <w:tab/>
          <w:t>(3)</w:t>
        </w:r>
        <w:r>
          <w:tab/>
          <w:t>The protection given by this section applies even though the thing done as described in subsection (1) may have been capable of being done whether or not this Act had been enacted.</w:t>
        </w:r>
      </w:ins>
    </w:p>
    <w:p>
      <w:pPr>
        <w:pStyle w:val="Subsection"/>
        <w:rPr>
          <w:ins w:id="2333" w:author="Master Repository Process" w:date="2025-07-04T11:43:00Z"/>
        </w:rPr>
      </w:pPr>
      <w:ins w:id="2334" w:author="Master Repository Process" w:date="2025-07-04T11:43:00Z">
        <w:r>
          <w:tab/>
          <w:t>(4)</w:t>
        </w:r>
        <w:r>
          <w:tab/>
          <w:t>In this section, a reference to the doing of anything includes a reference to an omission to do anything.</w:t>
        </w:r>
      </w:ins>
    </w:p>
    <w:p>
      <w:pPr>
        <w:pStyle w:val="Subsection"/>
        <w:rPr>
          <w:ins w:id="2335" w:author="Master Repository Process" w:date="2025-07-04T11:43:00Z"/>
        </w:rPr>
      </w:pPr>
      <w:ins w:id="2336" w:author="Master Repository Process" w:date="2025-07-04T11:43:00Z">
        <w:r>
          <w:tab/>
          <w:t>(5)</w:t>
        </w:r>
        <w:r>
          <w:tab/>
          <w:t>To avoid doubt, subsection (1) applies to a function performed pursuant to an agreement referred to in section 157.</w:t>
        </w:r>
      </w:ins>
    </w:p>
    <w:p>
      <w:pPr>
        <w:pStyle w:val="Heading5"/>
        <w:rPr>
          <w:ins w:id="2337" w:author="Master Repository Process" w:date="2025-07-04T11:43:00Z"/>
        </w:rPr>
      </w:pPr>
      <w:bookmarkStart w:id="2338" w:name="_Toc181112672"/>
      <w:bookmarkStart w:id="2339" w:name="_Toc186808307"/>
      <w:ins w:id="2340" w:author="Master Repository Process" w:date="2025-07-04T11:43:00Z">
        <w:r>
          <w:rPr>
            <w:rStyle w:val="CharSectno"/>
          </w:rPr>
          <w:t>159</w:t>
        </w:r>
        <w:r>
          <w:t>.</w:t>
        </w:r>
        <w:r>
          <w:tab/>
          <w:t>Protection of people testing or examining or giving certain information</w:t>
        </w:r>
        <w:bookmarkEnd w:id="2338"/>
        <w:bookmarkEnd w:id="2339"/>
      </w:ins>
    </w:p>
    <w:p>
      <w:pPr>
        <w:pStyle w:val="Subsection"/>
        <w:rPr>
          <w:ins w:id="2341" w:author="Master Repository Process" w:date="2025-07-04T11:43:00Z"/>
        </w:rPr>
      </w:pPr>
      <w:ins w:id="2342" w:author="Master Repository Process" w:date="2025-07-04T11:43:00Z">
        <w:r>
          <w:tab/>
          <w:t>(1)</w:t>
        </w:r>
        <w:r>
          <w:tab/>
          <w:t>The protection given by this section is in addition to any protection given by section 158.</w:t>
        </w:r>
      </w:ins>
    </w:p>
    <w:p>
      <w:pPr>
        <w:pStyle w:val="Subsection"/>
        <w:rPr>
          <w:ins w:id="2343" w:author="Master Repository Process" w:date="2025-07-04T11:43:00Z"/>
          <w:iCs/>
        </w:rPr>
      </w:pPr>
      <w:ins w:id="2344" w:author="Master Repository Process" w:date="2025-07-04T11:43:00Z">
        <w:r>
          <w:tab/>
          <w:t>(2)</w:t>
        </w:r>
        <w:r>
          <w:tab/>
        </w:r>
        <w:r>
          <w:rPr>
            <w:iCs/>
          </w:rPr>
          <w:t>Proceedings for an offence are not to be brought against a person for giving or reporting to the CEO, in good faith, an opinion formed as a result of having examined a person or administered a test for the purposes of this Act.</w:t>
        </w:r>
      </w:ins>
    </w:p>
    <w:p>
      <w:pPr>
        <w:pStyle w:val="Subsection"/>
        <w:rPr>
          <w:ins w:id="2345" w:author="Master Repository Process" w:date="2025-07-04T11:43:00Z"/>
        </w:rPr>
      </w:pPr>
      <w:ins w:id="2346" w:author="Master Repository Process" w:date="2025-07-04T11:43:00Z">
        <w:r>
          <w:tab/>
          <w:t>(3)</w:t>
        </w:r>
        <w:r>
          <w:tab/>
          <w:t xml:space="preserve">An action in tort does not lie against a person, and proceedings for an offence are not to be brought against a person, for giving or reporting to the CEO, in good faith, information that discloses or suggests that — </w:t>
        </w:r>
      </w:ins>
    </w:p>
    <w:p>
      <w:pPr>
        <w:pStyle w:val="Indenta"/>
        <w:rPr>
          <w:ins w:id="2347" w:author="Master Repository Process" w:date="2025-07-04T11:43:00Z"/>
        </w:rPr>
      </w:pPr>
      <w:ins w:id="2348" w:author="Master Repository Process" w:date="2025-07-04T11:43:00Z">
        <w:r>
          <w:tab/>
          <w:t>(a)</w:t>
        </w:r>
        <w:r>
          <w:tab/>
          <w:t>another person may not be a fit and proper person to hold a towing worker authorisation; or</w:t>
        </w:r>
      </w:ins>
    </w:p>
    <w:p>
      <w:pPr>
        <w:pStyle w:val="Indenta"/>
        <w:rPr>
          <w:ins w:id="2349" w:author="Master Repository Process" w:date="2025-07-04T11:43:00Z"/>
        </w:rPr>
      </w:pPr>
      <w:ins w:id="2350" w:author="Master Repository Process" w:date="2025-07-04T11:43:00Z">
        <w:r>
          <w:tab/>
          <w:t>(b)</w:t>
        </w:r>
        <w:r>
          <w:tab/>
          <w:t xml:space="preserve">it may be dangerous to — </w:t>
        </w:r>
      </w:ins>
    </w:p>
    <w:p>
      <w:pPr>
        <w:pStyle w:val="Indenti"/>
        <w:rPr>
          <w:ins w:id="2351" w:author="Master Repository Process" w:date="2025-07-04T11:43:00Z"/>
        </w:rPr>
      </w:pPr>
      <w:ins w:id="2352" w:author="Master Repository Process" w:date="2025-07-04T11:43:00Z">
        <w:r>
          <w:tab/>
          <w:t>(i)</w:t>
        </w:r>
        <w:r>
          <w:tab/>
          <w:t>grant a towing worker authorisation to another person; or</w:t>
        </w:r>
      </w:ins>
    </w:p>
    <w:p>
      <w:pPr>
        <w:pStyle w:val="Indenti"/>
        <w:rPr>
          <w:ins w:id="2353" w:author="Master Repository Process" w:date="2025-07-04T11:43:00Z"/>
        </w:rPr>
      </w:pPr>
      <w:ins w:id="2354" w:author="Master Repository Process" w:date="2025-07-04T11:43:00Z">
        <w:r>
          <w:tab/>
          <w:t>(ii)</w:t>
        </w:r>
        <w:r>
          <w:tab/>
          <w:t>allow another person to hold a towing worker authorisation; or</w:t>
        </w:r>
      </w:ins>
    </w:p>
    <w:p>
      <w:pPr>
        <w:pStyle w:val="Indenti"/>
        <w:rPr>
          <w:ins w:id="2355" w:author="Master Repository Process" w:date="2025-07-04T11:43:00Z"/>
        </w:rPr>
      </w:pPr>
      <w:ins w:id="2356" w:author="Master Repository Process" w:date="2025-07-04T11:43:00Z">
        <w:r>
          <w:tab/>
          <w:t>(iii)</w:t>
        </w:r>
        <w:r>
          <w:tab/>
          <w:t>vary, or not to vary, the conditions of a towing worker authorisation.</w:t>
        </w:r>
      </w:ins>
    </w:p>
    <w:p>
      <w:pPr>
        <w:pStyle w:val="Heading5"/>
        <w:rPr>
          <w:ins w:id="2357" w:author="Master Repository Process" w:date="2025-07-04T11:43:00Z"/>
        </w:rPr>
      </w:pPr>
      <w:bookmarkStart w:id="2358" w:name="_Toc181112673"/>
      <w:bookmarkStart w:id="2359" w:name="_Toc186808308"/>
      <w:ins w:id="2360" w:author="Master Repository Process" w:date="2025-07-04T11:43:00Z">
        <w:r>
          <w:rPr>
            <w:rStyle w:val="CharSectno"/>
          </w:rPr>
          <w:t>160</w:t>
        </w:r>
        <w:r>
          <w:t>.</w:t>
        </w:r>
        <w:r>
          <w:tab/>
          <w:t>False or misleading information</w:t>
        </w:r>
        <w:bookmarkEnd w:id="2358"/>
        <w:bookmarkEnd w:id="2359"/>
      </w:ins>
    </w:p>
    <w:p>
      <w:pPr>
        <w:pStyle w:val="Subsection"/>
        <w:rPr>
          <w:ins w:id="2361" w:author="Master Repository Process" w:date="2025-07-04T11:43:00Z"/>
        </w:rPr>
      </w:pPr>
      <w:ins w:id="2362" w:author="Master Repository Process" w:date="2025-07-04T11:43:00Z">
        <w:r>
          <w:tab/>
        </w:r>
        <w:r>
          <w:tab/>
          <w:t>A person commits an offence if the person provides information that the person knows to be false or misleading in a material particular to the CEO under this Act or to any other person performing a function under this Act.</w:t>
        </w:r>
      </w:ins>
    </w:p>
    <w:p>
      <w:pPr>
        <w:pStyle w:val="Penstart"/>
        <w:rPr>
          <w:ins w:id="2363" w:author="Master Repository Process" w:date="2025-07-04T11:43:00Z"/>
        </w:rPr>
      </w:pPr>
      <w:ins w:id="2364" w:author="Master Repository Process" w:date="2025-07-04T11:43:00Z">
        <w:r>
          <w:tab/>
          <w:t>Penalty:</w:t>
        </w:r>
      </w:ins>
    </w:p>
    <w:p>
      <w:pPr>
        <w:pStyle w:val="Penpara"/>
        <w:rPr>
          <w:ins w:id="2365" w:author="Master Repository Process" w:date="2025-07-04T11:43:00Z"/>
        </w:rPr>
      </w:pPr>
      <w:ins w:id="2366" w:author="Master Repository Process" w:date="2025-07-04T11:43:00Z">
        <w:r>
          <w:tab/>
          <w:t>(a)</w:t>
        </w:r>
        <w:r>
          <w:tab/>
          <w:t xml:space="preserve">for an individual — </w:t>
        </w:r>
      </w:ins>
    </w:p>
    <w:p>
      <w:pPr>
        <w:pStyle w:val="Pensubpara"/>
        <w:rPr>
          <w:ins w:id="2367" w:author="Master Repository Process" w:date="2025-07-04T11:43:00Z"/>
        </w:rPr>
      </w:pPr>
      <w:ins w:id="2368" w:author="Master Repository Process" w:date="2025-07-04T11:43:00Z">
        <w:r>
          <w:tab/>
          <w:t>(i)</w:t>
        </w:r>
        <w:r>
          <w:tab/>
          <w:t>for a first offence, a fine of $5 000;</w:t>
        </w:r>
      </w:ins>
    </w:p>
    <w:p>
      <w:pPr>
        <w:pStyle w:val="Pensubpara"/>
        <w:rPr>
          <w:ins w:id="2369" w:author="Master Repository Process" w:date="2025-07-04T11:43:00Z"/>
        </w:rPr>
      </w:pPr>
      <w:ins w:id="2370" w:author="Master Repository Process" w:date="2025-07-04T11:43:00Z">
        <w:r>
          <w:tab/>
          <w:t>(ii)</w:t>
        </w:r>
        <w:r>
          <w:tab/>
          <w:t>for a subsequent offence, a fine of $10 000;</w:t>
        </w:r>
      </w:ins>
    </w:p>
    <w:p>
      <w:pPr>
        <w:pStyle w:val="Penpara"/>
        <w:rPr>
          <w:ins w:id="2371" w:author="Master Repository Process" w:date="2025-07-04T11:43:00Z"/>
        </w:rPr>
      </w:pPr>
      <w:ins w:id="2372" w:author="Master Repository Process" w:date="2025-07-04T11:43:00Z">
        <w:r>
          <w:tab/>
          <w:t>(b)</w:t>
        </w:r>
        <w:r>
          <w:tab/>
          <w:t>for a body corporate, a fine of $25 000.</w:t>
        </w:r>
      </w:ins>
    </w:p>
    <w:p>
      <w:pPr>
        <w:pStyle w:val="Heading5"/>
        <w:rPr>
          <w:ins w:id="2373" w:author="Master Repository Process" w:date="2025-07-04T11:43:00Z"/>
        </w:rPr>
      </w:pPr>
      <w:bookmarkStart w:id="2374" w:name="_Toc181112674"/>
      <w:bookmarkStart w:id="2375" w:name="_Toc186808309"/>
      <w:ins w:id="2376" w:author="Master Repository Process" w:date="2025-07-04T11:43:00Z">
        <w:r>
          <w:rPr>
            <w:rStyle w:val="CharSectno"/>
          </w:rPr>
          <w:t>161</w:t>
        </w:r>
        <w:r>
          <w:t>.</w:t>
        </w:r>
        <w:r>
          <w:tab/>
          <w:t>Exemption from requirements of this Act</w:t>
        </w:r>
        <w:bookmarkEnd w:id="2374"/>
        <w:bookmarkEnd w:id="2375"/>
      </w:ins>
    </w:p>
    <w:p>
      <w:pPr>
        <w:pStyle w:val="Subsection"/>
        <w:rPr>
          <w:ins w:id="2377" w:author="Master Repository Process" w:date="2025-07-04T11:43:00Z"/>
        </w:rPr>
      </w:pPr>
      <w:ins w:id="2378" w:author="Master Repository Process" w:date="2025-07-04T11:43:00Z">
        <w:r>
          <w:tab/>
          <w:t>(1)</w:t>
        </w:r>
        <w:r>
          <w:tab/>
          <w:t>The CEO may exempt a person from the requirements of any provision of this Act, on a case</w:t>
        </w:r>
        <w:r>
          <w:noBreakHyphen/>
          <w:t>by</w:t>
        </w:r>
        <w:r>
          <w:noBreakHyphen/>
          <w:t xml:space="preserve">case basis, if the CEO is satisfied that — </w:t>
        </w:r>
      </w:ins>
    </w:p>
    <w:p>
      <w:pPr>
        <w:pStyle w:val="Indenta"/>
        <w:rPr>
          <w:ins w:id="2379" w:author="Master Repository Process" w:date="2025-07-04T11:43:00Z"/>
        </w:rPr>
      </w:pPr>
      <w:ins w:id="2380" w:author="Master Repository Process" w:date="2025-07-04T11:43:00Z">
        <w:r>
          <w:tab/>
          <w:t>(a)</w:t>
        </w:r>
        <w:r>
          <w:tab/>
          <w:t>there are exceptional circumstances to justify the exemption; or</w:t>
        </w:r>
      </w:ins>
    </w:p>
    <w:p>
      <w:pPr>
        <w:pStyle w:val="Indenta"/>
        <w:rPr>
          <w:ins w:id="2381" w:author="Master Repository Process" w:date="2025-07-04T11:43:00Z"/>
        </w:rPr>
      </w:pPr>
      <w:ins w:id="2382" w:author="Master Repository Process" w:date="2025-07-04T11:43:00Z">
        <w:r>
          <w:tab/>
          <w:t>(b)</w:t>
        </w:r>
        <w:r>
          <w:tab/>
          <w:t>there is sufficient public interest to justify the exemption.</w:t>
        </w:r>
      </w:ins>
    </w:p>
    <w:p>
      <w:pPr>
        <w:pStyle w:val="Subsection"/>
        <w:rPr>
          <w:ins w:id="2383" w:author="Master Repository Process" w:date="2025-07-04T11:43:00Z"/>
        </w:rPr>
      </w:pPr>
      <w:ins w:id="2384" w:author="Master Repository Process" w:date="2025-07-04T11:43:00Z">
        <w:r>
          <w:tab/>
          <w:t>(2)</w:t>
        </w:r>
        <w:r>
          <w:tab/>
          <w:t xml:space="preserve">An exemption given under subsection (1) must — </w:t>
        </w:r>
      </w:ins>
    </w:p>
    <w:p>
      <w:pPr>
        <w:pStyle w:val="Indenta"/>
        <w:rPr>
          <w:ins w:id="2385" w:author="Master Repository Process" w:date="2025-07-04T11:43:00Z"/>
        </w:rPr>
      </w:pPr>
      <w:ins w:id="2386" w:author="Master Repository Process" w:date="2025-07-04T11:43:00Z">
        <w:r>
          <w:tab/>
          <w:t>(a)</w:t>
        </w:r>
        <w:r>
          <w:tab/>
          <w:t>be granted by written notice given to the person to whom it applies; and</w:t>
        </w:r>
      </w:ins>
    </w:p>
    <w:p>
      <w:pPr>
        <w:pStyle w:val="Indenta"/>
        <w:rPr>
          <w:ins w:id="2387" w:author="Master Repository Process" w:date="2025-07-04T11:43:00Z"/>
        </w:rPr>
      </w:pPr>
      <w:ins w:id="2388" w:author="Master Repository Process" w:date="2025-07-04T11:43:00Z">
        <w:r>
          <w:tab/>
          <w:t>(b)</w:t>
        </w:r>
        <w:r>
          <w:tab/>
          <w:t>specify the person to whom, and circumstances in which, it applies.</w:t>
        </w:r>
      </w:ins>
    </w:p>
    <w:p>
      <w:pPr>
        <w:pStyle w:val="Subsection"/>
        <w:rPr>
          <w:ins w:id="2389" w:author="Master Repository Process" w:date="2025-07-04T11:43:00Z"/>
        </w:rPr>
      </w:pPr>
      <w:ins w:id="2390" w:author="Master Repository Process" w:date="2025-07-04T11:43:00Z">
        <w:r>
          <w:tab/>
          <w:t>(3)</w:t>
        </w:r>
        <w:r>
          <w:tab/>
          <w:t>The CEO may amend or revoke an exemption under subsection (1) by written notice given to the person to whom the exemption applies.</w:t>
        </w:r>
      </w:ins>
    </w:p>
    <w:p>
      <w:pPr>
        <w:pStyle w:val="Subsection"/>
        <w:rPr>
          <w:ins w:id="2391" w:author="Master Repository Process" w:date="2025-07-04T11:43:00Z"/>
        </w:rPr>
      </w:pPr>
      <w:ins w:id="2392" w:author="Master Repository Process" w:date="2025-07-04T11:43:00Z">
        <w:r>
          <w:tab/>
          <w:t>(4)</w:t>
        </w:r>
        <w:r>
          <w:tab/>
          <w:t xml:space="preserve">The regulations may — </w:t>
        </w:r>
      </w:ins>
    </w:p>
    <w:p>
      <w:pPr>
        <w:pStyle w:val="Indenta"/>
        <w:rPr>
          <w:ins w:id="2393" w:author="Master Repository Process" w:date="2025-07-04T11:43:00Z"/>
        </w:rPr>
      </w:pPr>
      <w:ins w:id="2394" w:author="Master Repository Process" w:date="2025-07-04T11:43:00Z">
        <w:r>
          <w:tab/>
          <w:t>(a)</w:t>
        </w:r>
        <w:r>
          <w:tab/>
          <w:t>exempt a class of person from the requirements of any provision of this Act; and</w:t>
        </w:r>
      </w:ins>
    </w:p>
    <w:p>
      <w:pPr>
        <w:pStyle w:val="Indenta"/>
        <w:rPr>
          <w:ins w:id="2395" w:author="Master Repository Process" w:date="2025-07-04T11:43:00Z"/>
        </w:rPr>
      </w:pPr>
      <w:ins w:id="2396" w:author="Master Repository Process" w:date="2025-07-04T11:43:00Z">
        <w:r>
          <w:tab/>
          <w:t>(b)</w:t>
        </w:r>
        <w:r>
          <w:tab/>
          <w:t>specify circumstances in which, and conditions subject to which, such an exemption applies.</w:t>
        </w:r>
      </w:ins>
    </w:p>
    <w:p>
      <w:pPr>
        <w:pStyle w:val="Subsection"/>
        <w:rPr>
          <w:ins w:id="2397" w:author="Master Repository Process" w:date="2025-07-04T11:43:00Z"/>
        </w:rPr>
      </w:pPr>
      <w:ins w:id="2398" w:author="Master Repository Process" w:date="2025-07-04T11:43:00Z">
        <w:r>
          <w:tab/>
          <w:t>(5)</w:t>
        </w:r>
        <w:r>
          <w:tab/>
          <w:t>Regulations under subsection (4) can be made only on the recommendation of the Minister.</w:t>
        </w:r>
      </w:ins>
    </w:p>
    <w:p>
      <w:pPr>
        <w:pStyle w:val="Subsection"/>
        <w:rPr>
          <w:ins w:id="2399" w:author="Master Repository Process" w:date="2025-07-04T11:43:00Z"/>
        </w:rPr>
      </w:pPr>
      <w:ins w:id="2400" w:author="Master Repository Process" w:date="2025-07-04T11:43:00Z">
        <w:r>
          <w:tab/>
          <w:t>(6)</w:t>
        </w:r>
        <w:r>
          <w:tab/>
          <w:t xml:space="preserve">The Minister must not recommend the making of regulations exempting a class of person from any provision of this Act under subsection (4) unless the Minister is satisfied that — </w:t>
        </w:r>
      </w:ins>
    </w:p>
    <w:p>
      <w:pPr>
        <w:pStyle w:val="Indenta"/>
        <w:rPr>
          <w:ins w:id="2401" w:author="Master Repository Process" w:date="2025-07-04T11:43:00Z"/>
        </w:rPr>
      </w:pPr>
      <w:ins w:id="2402" w:author="Master Repository Process" w:date="2025-07-04T11:43:00Z">
        <w:r>
          <w:tab/>
          <w:t>(a)</w:t>
        </w:r>
        <w:r>
          <w:tab/>
          <w:t>there are exceptional circumstances to justify the exemption; or</w:t>
        </w:r>
      </w:ins>
    </w:p>
    <w:p>
      <w:pPr>
        <w:pStyle w:val="Indenta"/>
        <w:rPr>
          <w:ins w:id="2403" w:author="Master Repository Process" w:date="2025-07-04T11:43:00Z"/>
        </w:rPr>
      </w:pPr>
      <w:ins w:id="2404" w:author="Master Repository Process" w:date="2025-07-04T11:43:00Z">
        <w:r>
          <w:tab/>
          <w:t>(b)</w:t>
        </w:r>
        <w:r>
          <w:tab/>
          <w:t>there is sufficient public interest to justify the exemption.</w:t>
        </w:r>
      </w:ins>
    </w:p>
    <w:p>
      <w:pPr>
        <w:pStyle w:val="Subsection"/>
        <w:rPr>
          <w:ins w:id="2405" w:author="Master Repository Process" w:date="2025-07-04T11:43:00Z"/>
        </w:rPr>
      </w:pPr>
      <w:ins w:id="2406" w:author="Master Repository Process" w:date="2025-07-04T11:43:00Z">
        <w:r>
          <w:tab/>
          <w:t>(7)</w:t>
        </w:r>
        <w:r>
          <w:tab/>
          <w:t xml:space="preserve">Nothing in this section limits the </w:t>
        </w:r>
        <w:r>
          <w:rPr>
            <w:i/>
            <w:iCs/>
          </w:rPr>
          <w:t>Interpretation Act 1984</w:t>
        </w:r>
        <w:r>
          <w:t xml:space="preserve"> section 43(8)(d) or 50(2)(b).</w:t>
        </w:r>
      </w:ins>
    </w:p>
    <w:p>
      <w:pPr>
        <w:pStyle w:val="Ednotesection"/>
        <w:rPr>
          <w:ins w:id="2407" w:author="Master Repository Process" w:date="2025-07-04T11:43:00Z"/>
        </w:rPr>
      </w:pPr>
      <w:ins w:id="2408" w:author="Master Repository Process" w:date="2025-07-04T11:43:00Z">
        <w:r>
          <w:t>[</w:t>
        </w:r>
        <w:r>
          <w:rPr>
            <w:b/>
            <w:bCs/>
          </w:rPr>
          <w:t>162.</w:t>
        </w:r>
        <w:r>
          <w:tab/>
          <w:t>Has not come into operation.]</w:t>
        </w:r>
      </w:ins>
    </w:p>
    <w:p>
      <w:pPr>
        <w:pStyle w:val="Heading2"/>
        <w:rPr>
          <w:ins w:id="2409" w:author="Master Repository Process" w:date="2025-07-04T11:43:00Z"/>
        </w:rPr>
      </w:pPr>
      <w:bookmarkStart w:id="2410" w:name="_Toc181112222"/>
      <w:bookmarkStart w:id="2411" w:name="_Toc181112449"/>
      <w:bookmarkStart w:id="2412" w:name="_Toc181112676"/>
      <w:bookmarkStart w:id="2413" w:name="_Toc186801874"/>
      <w:bookmarkStart w:id="2414" w:name="_Toc186804846"/>
      <w:bookmarkStart w:id="2415" w:name="_Toc186805006"/>
      <w:bookmarkStart w:id="2416" w:name="_Toc186808310"/>
      <w:ins w:id="2417" w:author="Master Repository Process" w:date="2025-07-04T11:43:00Z">
        <w:r>
          <w:rPr>
            <w:rStyle w:val="CharPartNo"/>
          </w:rPr>
          <w:t>Part 10</w:t>
        </w:r>
        <w:r>
          <w:rPr>
            <w:rStyle w:val="CharDivNo"/>
          </w:rPr>
          <w:t> </w:t>
        </w:r>
        <w:r>
          <w:t>—</w:t>
        </w:r>
        <w:r>
          <w:rPr>
            <w:rStyle w:val="CharDivText"/>
          </w:rPr>
          <w:t> </w:t>
        </w:r>
        <w:r>
          <w:rPr>
            <w:rStyle w:val="CharPartText"/>
          </w:rPr>
          <w:t>Transitional provisions</w:t>
        </w:r>
        <w:bookmarkEnd w:id="2410"/>
        <w:bookmarkEnd w:id="2411"/>
        <w:bookmarkEnd w:id="2412"/>
        <w:bookmarkEnd w:id="2413"/>
        <w:bookmarkEnd w:id="2414"/>
        <w:bookmarkEnd w:id="2415"/>
        <w:bookmarkEnd w:id="2416"/>
      </w:ins>
    </w:p>
    <w:p>
      <w:pPr>
        <w:pStyle w:val="Heading5"/>
        <w:rPr>
          <w:ins w:id="2418" w:author="Master Repository Process" w:date="2025-07-04T11:43:00Z"/>
        </w:rPr>
      </w:pPr>
      <w:bookmarkStart w:id="2419" w:name="_Toc181112677"/>
      <w:bookmarkStart w:id="2420" w:name="_Toc186808311"/>
      <w:ins w:id="2421" w:author="Master Repository Process" w:date="2025-07-04T11:43:00Z">
        <w:r>
          <w:rPr>
            <w:rStyle w:val="CharSectno"/>
          </w:rPr>
          <w:t>163</w:t>
        </w:r>
        <w:r>
          <w:t>.</w:t>
        </w:r>
        <w:r>
          <w:tab/>
          <w:t>Convictions of disqualification offences before commencement day</w:t>
        </w:r>
        <w:bookmarkEnd w:id="2419"/>
        <w:bookmarkEnd w:id="2420"/>
      </w:ins>
    </w:p>
    <w:p>
      <w:pPr>
        <w:pStyle w:val="Subsection"/>
        <w:rPr>
          <w:ins w:id="2422" w:author="Master Repository Process" w:date="2025-07-04T11:43:00Z"/>
        </w:rPr>
      </w:pPr>
      <w:ins w:id="2423" w:author="Master Repository Process" w:date="2025-07-04T11:43:00Z">
        <w:r>
          <w:tab/>
          <w:t>(1)</w:t>
        </w:r>
        <w:r>
          <w:tab/>
          <w:t>A reference in a provision of this Act to a conviction for a disqualification offence includes a reference to such a conviction that occurred before the day on which that provision came into operation.</w:t>
        </w:r>
      </w:ins>
    </w:p>
    <w:p>
      <w:pPr>
        <w:pStyle w:val="Subsection"/>
        <w:rPr>
          <w:ins w:id="2424" w:author="Master Repository Process" w:date="2025-07-04T11:43:00Z"/>
        </w:rPr>
      </w:pPr>
      <w:ins w:id="2425" w:author="Master Repository Process" w:date="2025-07-04T11:43:00Z">
        <w:r>
          <w:tab/>
          <w:t>(2)</w:t>
        </w:r>
        <w:r>
          <w:tab/>
          <w:t>The commencement and end of the period for which a person is disqualified from holding or obtaining a towing business authorisation under section 31(1) is to be determined as if sections 31 and 32 had been in operation when the conviction that resulted in the disqualification, and any previous conviction of the disqualified person for a disqualification offence, occurred.</w:t>
        </w:r>
      </w:ins>
    </w:p>
    <w:p>
      <w:pPr>
        <w:pStyle w:val="Subsection"/>
        <w:rPr>
          <w:ins w:id="2426" w:author="Master Repository Process" w:date="2025-07-04T11:43:00Z"/>
        </w:rPr>
      </w:pPr>
      <w:ins w:id="2427" w:author="Master Repository Process" w:date="2025-07-04T11:43:00Z">
        <w:r>
          <w:tab/>
          <w:t>(3)</w:t>
        </w:r>
        <w:r>
          <w:tab/>
          <w:t>The commencement and end of the period for which a person is disqualified from holding or obtaining a towing worker authorisation under section 64(1)(b) is to be determined as if sections 64 and 65 had been in operation when the conviction that resulted in the disqualification, and any previous conviction of the disqualified person for a disqualification offence, occurred.</w:t>
        </w:r>
      </w:ins>
    </w:p>
    <w:p>
      <w:pPr>
        <w:pStyle w:val="PermNoteHeading"/>
        <w:rPr>
          <w:ins w:id="2428" w:author="Master Repository Process" w:date="2025-07-04T11:43:00Z"/>
        </w:rPr>
      </w:pPr>
      <w:ins w:id="2429" w:author="Master Repository Process" w:date="2025-07-04T11:43:00Z">
        <w:r>
          <w:tab/>
          <w:t>Examples for this section:</w:t>
        </w:r>
      </w:ins>
    </w:p>
    <w:p>
      <w:pPr>
        <w:pStyle w:val="PermNoteText"/>
        <w:rPr>
          <w:ins w:id="2430" w:author="Master Repository Process" w:date="2025-07-04T11:43:00Z"/>
        </w:rPr>
      </w:pPr>
      <w:ins w:id="2431" w:author="Master Repository Process" w:date="2025-07-04T11:43:00Z">
        <w:r>
          <w:tab/>
          <w:t>1.</w:t>
        </w:r>
        <w:r>
          <w:tab/>
          <w:t>The following is an example of how the period for which a person is disqualified from holding or obtaining a towing business authorisation is determined if the person is convicted of a disqualification offence before the day (</w:t>
        </w:r>
        <w:r>
          <w:rPr>
            <w:rStyle w:val="CharDefText"/>
          </w:rPr>
          <w:t>commencement day</w:t>
        </w:r>
        <w:r>
          <w:t>) on which section 31 comes into operation.</w:t>
        </w:r>
      </w:ins>
    </w:p>
    <w:p>
      <w:pPr>
        <w:pStyle w:val="PermNotePara"/>
        <w:rPr>
          <w:ins w:id="2432" w:author="Master Repository Process" w:date="2025-07-04T11:43:00Z"/>
        </w:rPr>
      </w:pPr>
      <w:ins w:id="2433" w:author="Master Repository Process" w:date="2025-07-04T11:43:00Z">
        <w:r>
          <w:tab/>
          <w:t>(a)</w:t>
        </w:r>
        <w:r>
          <w:tab/>
          <w:t>Two years before commencement day, the person is convicted of a disqualification offence for which the prescribed disqualification period is 3 years.</w:t>
        </w:r>
      </w:ins>
    </w:p>
    <w:p>
      <w:pPr>
        <w:pStyle w:val="PermNotePara"/>
        <w:rPr>
          <w:ins w:id="2434" w:author="Master Repository Process" w:date="2025-07-04T11:43:00Z"/>
        </w:rPr>
      </w:pPr>
      <w:ins w:id="2435" w:author="Master Repository Process" w:date="2025-07-04T11:43:00Z">
        <w:r>
          <w:tab/>
          <w:t>(b)</w:t>
        </w:r>
        <w:r>
          <w:tab/>
          <w:t>Under subsection (2), section 31 applies for the purposes of determining the commencement and end of the period for which the person is disqualified as a result of the conviction as if that section had been in force when the conviction occurred.</w:t>
        </w:r>
      </w:ins>
    </w:p>
    <w:p>
      <w:pPr>
        <w:pStyle w:val="PermNotePara"/>
        <w:rPr>
          <w:ins w:id="2436" w:author="Master Repository Process" w:date="2025-07-04T11:43:00Z"/>
        </w:rPr>
      </w:pPr>
      <w:ins w:id="2437" w:author="Master Repository Process" w:date="2025-07-04T11:43:00Z">
        <w:r>
          <w:tab/>
          <w:t>(c)</w:t>
        </w:r>
        <w:r>
          <w:tab/>
          <w:t>Applying section 31 in this way, the period for which the person is disqualified ends on the last day of the period of 3 years beginning on the day of conviction.</w:t>
        </w:r>
      </w:ins>
    </w:p>
    <w:p>
      <w:pPr>
        <w:pStyle w:val="PermNotePara"/>
        <w:rPr>
          <w:ins w:id="2438" w:author="Master Repository Process" w:date="2025-07-04T11:43:00Z"/>
        </w:rPr>
      </w:pPr>
      <w:ins w:id="2439" w:author="Master Repository Process" w:date="2025-07-04T11:43:00Z">
        <w:r>
          <w:tab/>
          <w:t>(d)</w:t>
        </w:r>
        <w:r>
          <w:tab/>
          <w:t>Accordingly, on commencement day, the person remains disqualified for 1 year.</w:t>
        </w:r>
      </w:ins>
    </w:p>
    <w:p>
      <w:pPr>
        <w:pStyle w:val="PermNoteText"/>
        <w:rPr>
          <w:ins w:id="2440" w:author="Master Repository Process" w:date="2025-07-04T11:43:00Z"/>
        </w:rPr>
      </w:pPr>
      <w:ins w:id="2441" w:author="Master Repository Process" w:date="2025-07-04T11:43:00Z">
        <w:r>
          <w:tab/>
          <w:t>2.</w:t>
        </w:r>
        <w:r>
          <w:tab/>
          <w:t>The following is an example of how the period for which an individual is disqualified from holding or obtaining a towing worker authorisation is determined if the individual has been convicted of 2 disqualification offences before the day (</w:t>
        </w:r>
        <w:r>
          <w:rPr>
            <w:rStyle w:val="CharDefText"/>
          </w:rPr>
          <w:t>commencement day</w:t>
        </w:r>
        <w:r>
          <w:t>) on which section 64 comes into operation.</w:t>
        </w:r>
      </w:ins>
    </w:p>
    <w:p>
      <w:pPr>
        <w:pStyle w:val="PermNotePara"/>
        <w:rPr>
          <w:ins w:id="2442" w:author="Master Repository Process" w:date="2025-07-04T11:43:00Z"/>
        </w:rPr>
      </w:pPr>
      <w:ins w:id="2443" w:author="Master Repository Process" w:date="2025-07-04T11:43:00Z">
        <w:r>
          <w:tab/>
          <w:t>(a)</w:t>
        </w:r>
        <w:r>
          <w:tab/>
          <w:t>Three years before commencement day, the individual is convicted of a disqualification offence (</w:t>
        </w:r>
        <w:r>
          <w:rPr>
            <w:rStyle w:val="CharDefText"/>
          </w:rPr>
          <w:t>offence A</w:t>
        </w:r>
        <w:r>
          <w:t>) for which the prescribed disqualification period is 2 years.</w:t>
        </w:r>
      </w:ins>
    </w:p>
    <w:p>
      <w:pPr>
        <w:pStyle w:val="PermNotePara"/>
        <w:rPr>
          <w:ins w:id="2444" w:author="Master Repository Process" w:date="2025-07-04T11:43:00Z"/>
        </w:rPr>
      </w:pPr>
      <w:ins w:id="2445" w:author="Master Repository Process" w:date="2025-07-04T11:43:00Z">
        <w:r>
          <w:tab/>
          <w:t>(b)</w:t>
        </w:r>
        <w:r>
          <w:tab/>
          <w:t>Two years before commencement day, the individual is convicted of a further disqualification offence (</w:t>
        </w:r>
        <w:r>
          <w:rPr>
            <w:rStyle w:val="CharDefText"/>
          </w:rPr>
          <w:t>offence B</w:t>
        </w:r>
        <w:r>
          <w:t>) for which the prescribed disqualification period is also 2 years.</w:t>
        </w:r>
      </w:ins>
    </w:p>
    <w:p>
      <w:pPr>
        <w:pStyle w:val="PermNotePara"/>
        <w:rPr>
          <w:ins w:id="2446" w:author="Master Repository Process" w:date="2025-07-04T11:43:00Z"/>
        </w:rPr>
      </w:pPr>
      <w:ins w:id="2447" w:author="Master Repository Process" w:date="2025-07-04T11:43:00Z">
        <w:r>
          <w:tab/>
          <w:t>(c)</w:t>
        </w:r>
        <w:r>
          <w:tab/>
          <w:t>Under subsection (3), sections 64 and 65 apply for the purposes of determining the commencement and end of the periods for which the individual is disqualified as a result of the convictions as if those sections had been in force when the convictions occurred.</w:t>
        </w:r>
      </w:ins>
    </w:p>
    <w:p>
      <w:pPr>
        <w:pStyle w:val="PermNotePara"/>
        <w:rPr>
          <w:ins w:id="2448" w:author="Master Repository Process" w:date="2025-07-04T11:43:00Z"/>
        </w:rPr>
      </w:pPr>
      <w:ins w:id="2449" w:author="Master Repository Process" w:date="2025-07-04T11:43:00Z">
        <w:r>
          <w:tab/>
          <w:t>(d)</w:t>
        </w:r>
        <w:r>
          <w:tab/>
          <w:t>Applying sections 64 and 65 in that way, the period of disqualification resulting from offence A ends on the last day of the period of 2 years commencing on the day of conviction. The period of disqualification resulting from offence B commences on the next day after the end of the period of disqualification resulting from offence A and ends on the last day of the period of 2 years commencing on that day.</w:t>
        </w:r>
      </w:ins>
    </w:p>
    <w:p>
      <w:pPr>
        <w:pStyle w:val="PermNotePara"/>
        <w:rPr>
          <w:ins w:id="2450" w:author="Master Repository Process" w:date="2025-07-04T11:43:00Z"/>
        </w:rPr>
      </w:pPr>
      <w:ins w:id="2451" w:author="Master Repository Process" w:date="2025-07-04T11:43:00Z">
        <w:r>
          <w:tab/>
          <w:t>(e)</w:t>
        </w:r>
        <w:r>
          <w:tab/>
          <w:t>Accordingly, on commencement day the individual remains disqualified for 1 year.</w:t>
        </w:r>
      </w:ins>
    </w:p>
    <w:p>
      <w:pPr>
        <w:pStyle w:val="Heading5"/>
        <w:rPr>
          <w:ins w:id="2452" w:author="Master Repository Process" w:date="2025-07-04T11:43:00Z"/>
        </w:rPr>
      </w:pPr>
      <w:bookmarkStart w:id="2453" w:name="_Toc181112678"/>
      <w:bookmarkStart w:id="2454" w:name="_Toc186808312"/>
      <w:ins w:id="2455" w:author="Master Repository Process" w:date="2025-07-04T11:43:00Z">
        <w:r>
          <w:rPr>
            <w:rStyle w:val="CharSectno"/>
          </w:rPr>
          <w:t>164</w:t>
        </w:r>
        <w:r>
          <w:t>.</w:t>
        </w:r>
        <w:r>
          <w:tab/>
          <w:t>Transitional regulations</w:t>
        </w:r>
        <w:bookmarkEnd w:id="2453"/>
        <w:bookmarkEnd w:id="2454"/>
      </w:ins>
    </w:p>
    <w:p>
      <w:pPr>
        <w:pStyle w:val="Subsection"/>
        <w:rPr>
          <w:ins w:id="2456" w:author="Master Repository Process" w:date="2025-07-04T11:43:00Z"/>
        </w:rPr>
      </w:pPr>
      <w:ins w:id="2457" w:author="Master Repository Process" w:date="2025-07-04T11:43:00Z">
        <w:r>
          <w:tab/>
          <w:t>(1)</w:t>
        </w:r>
        <w:r>
          <w:tab/>
          <w:t xml:space="preserve">In this section — </w:t>
        </w:r>
      </w:ins>
    </w:p>
    <w:p>
      <w:pPr>
        <w:pStyle w:val="Defstart"/>
        <w:rPr>
          <w:ins w:id="2458" w:author="Master Repository Process" w:date="2025-07-04T11:43:00Z"/>
        </w:rPr>
      </w:pPr>
      <w:ins w:id="2459" w:author="Master Repository Process" w:date="2025-07-04T11:43:00Z">
        <w:r>
          <w:tab/>
        </w:r>
        <w:r>
          <w:rPr>
            <w:rStyle w:val="CharDefText"/>
          </w:rPr>
          <w:t>specified</w:t>
        </w:r>
        <w:r>
          <w:t xml:space="preserve"> means specified or described in regulations;</w:t>
        </w:r>
      </w:ins>
    </w:p>
    <w:p>
      <w:pPr>
        <w:pStyle w:val="Defstart"/>
        <w:rPr>
          <w:ins w:id="2460" w:author="Master Repository Process" w:date="2025-07-04T11:43:00Z"/>
        </w:rPr>
      </w:pPr>
      <w:ins w:id="2461" w:author="Master Repository Process" w:date="2025-07-04T11:43:00Z">
        <w:r>
          <w:tab/>
        </w:r>
        <w:r>
          <w:rPr>
            <w:rStyle w:val="CharDefText"/>
          </w:rPr>
          <w:t>transitional matter</w:t>
        </w:r>
        <w:r>
          <w:t xml:space="preserve"> — </w:t>
        </w:r>
      </w:ins>
    </w:p>
    <w:p>
      <w:pPr>
        <w:pStyle w:val="Defpara"/>
        <w:rPr>
          <w:ins w:id="2462" w:author="Master Repository Process" w:date="2025-07-04T11:43:00Z"/>
        </w:rPr>
      </w:pPr>
      <w:ins w:id="2463" w:author="Master Repository Process" w:date="2025-07-04T11:43:00Z">
        <w:r>
          <w:tab/>
          <w:t>(a)</w:t>
        </w:r>
        <w:r>
          <w:tab/>
          <w:t>means a matter or issue of a transitional nature that arises as a result of the enactment of this Act or the coming into operation of any provisions of this Act or regulations made under it; and</w:t>
        </w:r>
      </w:ins>
    </w:p>
    <w:p>
      <w:pPr>
        <w:pStyle w:val="Defpara"/>
        <w:rPr>
          <w:ins w:id="2464" w:author="Master Repository Process" w:date="2025-07-04T11:43:00Z"/>
        </w:rPr>
      </w:pPr>
      <w:ins w:id="2465" w:author="Master Repository Process" w:date="2025-07-04T11:43:00Z">
        <w:r>
          <w:tab/>
          <w:t>(b)</w:t>
        </w:r>
        <w:r>
          <w:tab/>
          <w:t>includes a savings or application matter or issue.</w:t>
        </w:r>
      </w:ins>
    </w:p>
    <w:p>
      <w:pPr>
        <w:pStyle w:val="Subsection"/>
        <w:rPr>
          <w:ins w:id="2466" w:author="Master Repository Process" w:date="2025-07-04T11:43:00Z"/>
        </w:rPr>
      </w:pPr>
      <w:ins w:id="2467" w:author="Master Repository Process" w:date="2025-07-04T11:43:00Z">
        <w:r>
          <w:tab/>
          <w:t>(2)</w:t>
        </w:r>
        <w:r>
          <w:tab/>
          <w:t>The regulations may prescribe anything required, necessary or convenient to be prescribed in relation to a transitional matter.</w:t>
        </w:r>
      </w:ins>
    </w:p>
    <w:p>
      <w:pPr>
        <w:pStyle w:val="Subsection"/>
        <w:rPr>
          <w:ins w:id="2468" w:author="Master Repository Process" w:date="2025-07-04T11:43:00Z"/>
        </w:rPr>
      </w:pPr>
      <w:ins w:id="2469" w:author="Master Repository Process" w:date="2025-07-04T11:43:00Z">
        <w:r>
          <w:tab/>
          <w:t>(3)</w:t>
        </w:r>
        <w:r>
          <w:tab/>
          <w:t xml:space="preserve">Without limiting subsection (2), regulations made for the purposes of that subsection may provide that specified provisions of this Act — </w:t>
        </w:r>
      </w:ins>
    </w:p>
    <w:p>
      <w:pPr>
        <w:pStyle w:val="Indenta"/>
        <w:rPr>
          <w:ins w:id="2470" w:author="Master Repository Process" w:date="2025-07-04T11:43:00Z"/>
        </w:rPr>
      </w:pPr>
      <w:ins w:id="2471" w:author="Master Repository Process" w:date="2025-07-04T11:43:00Z">
        <w:r>
          <w:tab/>
          <w:t>(a)</w:t>
        </w:r>
        <w:r>
          <w:tab/>
          <w:t>do not apply to, or in relation to, a specified matter or thing; or</w:t>
        </w:r>
      </w:ins>
    </w:p>
    <w:p>
      <w:pPr>
        <w:pStyle w:val="Indenta"/>
        <w:rPr>
          <w:ins w:id="2472" w:author="Master Repository Process" w:date="2025-07-04T11:43:00Z"/>
        </w:rPr>
      </w:pPr>
      <w:ins w:id="2473" w:author="Master Repository Process" w:date="2025-07-04T11:43:00Z">
        <w:r>
          <w:tab/>
          <w:t>(b)</w:t>
        </w:r>
        <w:r>
          <w:tab/>
          <w:t>apply with specified modifications to, or in relation to, a specified matter or thing.</w:t>
        </w:r>
      </w:ins>
    </w:p>
    <w:p>
      <w:pPr>
        <w:pStyle w:val="Subsection"/>
        <w:rPr>
          <w:ins w:id="2474" w:author="Master Repository Process" w:date="2025-07-04T11:43:00Z"/>
        </w:rPr>
      </w:pPr>
      <w:ins w:id="2475" w:author="Master Repository Process" w:date="2025-07-04T11:43:00Z">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ins>
    </w:p>
    <w:p>
      <w:pPr>
        <w:pStyle w:val="Subsection"/>
        <w:rPr>
          <w:ins w:id="2476" w:author="Master Repository Process" w:date="2025-07-04T11:43:00Z"/>
        </w:rPr>
      </w:pPr>
      <w:ins w:id="2477" w:author="Master Repository Process" w:date="2025-07-04T11:43:00Z">
        <w:r>
          <w:tab/>
          <w:t>(5)</w:t>
        </w:r>
        <w:r>
          <w:tab/>
          <w:t xml:space="preserve">If regulations made for the purposes of subsection (2) contain a provision of a kind described in subsection (4), the provision does not operate so as — </w:t>
        </w:r>
      </w:ins>
    </w:p>
    <w:p>
      <w:pPr>
        <w:pStyle w:val="Indenta"/>
        <w:rPr>
          <w:ins w:id="2478" w:author="Master Repository Process" w:date="2025-07-04T11:43:00Z"/>
        </w:rPr>
      </w:pPr>
      <w:ins w:id="2479" w:author="Master Repository Process" w:date="2025-07-04T11:43:00Z">
        <w:r>
          <w:tab/>
          <w:t>(a)</w:t>
        </w:r>
        <w:r>
          <w:tab/>
          <w:t>to affect in a manner prejudicial to any person (other than the State or an authority of the State) the rights of that person existing before the day of publication of those regulations; or</w:t>
        </w:r>
      </w:ins>
    </w:p>
    <w:p>
      <w:pPr>
        <w:pStyle w:val="Indenta"/>
        <w:rPr>
          <w:ins w:id="2480" w:author="Master Repository Process" w:date="2025-07-04T11:43:00Z"/>
        </w:rPr>
      </w:pPr>
      <w:ins w:id="2481" w:author="Master Repository Process" w:date="2025-07-04T11:43:00Z">
        <w:r>
          <w:tab/>
          <w:t>(b)</w:t>
        </w:r>
        <w:r>
          <w:tab/>
          <w:t>to impose liabilities on any person (other than the State or an authority of the State) in respect of anything done or omitted to be done before the day of publication of those regulations.</w:t>
        </w:r>
      </w:ins>
    </w:p>
    <w:p>
      <w:pPr>
        <w:pStyle w:val="Heading2"/>
        <w:rPr>
          <w:ins w:id="2482" w:author="Master Repository Process" w:date="2025-07-04T11:43:00Z"/>
        </w:rPr>
      </w:pPr>
      <w:bookmarkStart w:id="2483" w:name="_Toc181112225"/>
      <w:bookmarkStart w:id="2484" w:name="_Toc181112452"/>
      <w:bookmarkStart w:id="2485" w:name="_Toc181112679"/>
      <w:bookmarkStart w:id="2486" w:name="_Toc186801877"/>
      <w:bookmarkStart w:id="2487" w:name="_Toc186804849"/>
      <w:bookmarkStart w:id="2488" w:name="_Toc186805009"/>
      <w:bookmarkStart w:id="2489" w:name="_Toc186808313"/>
      <w:ins w:id="2490" w:author="Master Repository Process" w:date="2025-07-04T11:43:00Z">
        <w:r>
          <w:rPr>
            <w:rStyle w:val="CharPartNo"/>
          </w:rPr>
          <w:t>Part 11</w:t>
        </w:r>
        <w:r>
          <w:t> — </w:t>
        </w:r>
        <w:r>
          <w:rPr>
            <w:rStyle w:val="CharPartText"/>
          </w:rPr>
          <w:t>Other Acts amended</w:t>
        </w:r>
        <w:bookmarkEnd w:id="2483"/>
        <w:bookmarkEnd w:id="2484"/>
        <w:bookmarkEnd w:id="2485"/>
        <w:bookmarkEnd w:id="2486"/>
        <w:bookmarkEnd w:id="2487"/>
        <w:bookmarkEnd w:id="2488"/>
        <w:bookmarkEnd w:id="2489"/>
      </w:ins>
    </w:p>
    <w:p>
      <w:pPr>
        <w:pStyle w:val="Heading3"/>
        <w:rPr>
          <w:ins w:id="2491" w:author="Master Repository Process" w:date="2025-07-04T11:43:00Z"/>
        </w:rPr>
      </w:pPr>
      <w:bookmarkStart w:id="2492" w:name="_Toc181112226"/>
      <w:bookmarkStart w:id="2493" w:name="_Toc181112453"/>
      <w:bookmarkStart w:id="2494" w:name="_Toc181112680"/>
      <w:bookmarkStart w:id="2495" w:name="_Toc186801878"/>
      <w:bookmarkStart w:id="2496" w:name="_Toc186804850"/>
      <w:bookmarkStart w:id="2497" w:name="_Toc186805010"/>
      <w:bookmarkStart w:id="2498" w:name="_Toc186808314"/>
      <w:ins w:id="2499" w:author="Master Repository Process" w:date="2025-07-04T11:43:00Z">
        <w:r>
          <w:rPr>
            <w:rStyle w:val="CharDivNo"/>
          </w:rPr>
          <w:t>Division 1</w:t>
        </w:r>
        <w:r>
          <w:t> — </w:t>
        </w:r>
        <w:r>
          <w:rPr>
            <w:rStyle w:val="CharDivText"/>
            <w:i/>
            <w:iCs/>
          </w:rPr>
          <w:t>Criminal Organisations Control Act 2012</w:t>
        </w:r>
        <w:r>
          <w:rPr>
            <w:rStyle w:val="CharDivText"/>
          </w:rPr>
          <w:t xml:space="preserve"> amended</w:t>
        </w:r>
        <w:bookmarkEnd w:id="2492"/>
        <w:bookmarkEnd w:id="2493"/>
        <w:bookmarkEnd w:id="2494"/>
        <w:bookmarkEnd w:id="2495"/>
        <w:bookmarkEnd w:id="2496"/>
        <w:bookmarkEnd w:id="2497"/>
        <w:bookmarkEnd w:id="2498"/>
      </w:ins>
    </w:p>
    <w:p>
      <w:pPr>
        <w:pStyle w:val="Heading5"/>
        <w:rPr>
          <w:ins w:id="2500" w:author="Master Repository Process" w:date="2025-07-04T11:43:00Z"/>
        </w:rPr>
      </w:pPr>
      <w:bookmarkStart w:id="2501" w:name="_Toc181112681"/>
      <w:bookmarkStart w:id="2502" w:name="_Toc186808315"/>
      <w:ins w:id="2503" w:author="Master Repository Process" w:date="2025-07-04T11:43:00Z">
        <w:r>
          <w:rPr>
            <w:rStyle w:val="CharSectno"/>
          </w:rPr>
          <w:t>165</w:t>
        </w:r>
        <w:r>
          <w:t>.</w:t>
        </w:r>
        <w:r>
          <w:tab/>
          <w:t>Act amended</w:t>
        </w:r>
        <w:bookmarkEnd w:id="2501"/>
        <w:bookmarkEnd w:id="2502"/>
      </w:ins>
    </w:p>
    <w:p>
      <w:pPr>
        <w:pStyle w:val="Subsection"/>
        <w:rPr>
          <w:ins w:id="2504" w:author="Master Repository Process" w:date="2025-07-04T11:43:00Z"/>
        </w:rPr>
      </w:pPr>
      <w:ins w:id="2505" w:author="Master Repository Process" w:date="2025-07-04T11:43:00Z">
        <w:r>
          <w:tab/>
        </w:r>
        <w:r>
          <w:tab/>
          <w:t xml:space="preserve">This Division amends the </w:t>
        </w:r>
        <w:r>
          <w:rPr>
            <w:i/>
          </w:rPr>
          <w:t>Criminal Organisations Control Act 2012</w:t>
        </w:r>
        <w:r>
          <w:t>.</w:t>
        </w:r>
      </w:ins>
    </w:p>
    <w:p>
      <w:pPr>
        <w:pStyle w:val="Heading5"/>
        <w:rPr>
          <w:ins w:id="2506" w:author="Master Repository Process" w:date="2025-07-04T11:43:00Z"/>
        </w:rPr>
      </w:pPr>
      <w:bookmarkStart w:id="2507" w:name="_Toc181112682"/>
      <w:bookmarkStart w:id="2508" w:name="_Toc186808316"/>
      <w:ins w:id="2509" w:author="Master Repository Process" w:date="2025-07-04T11:43:00Z">
        <w:r>
          <w:rPr>
            <w:rStyle w:val="CharSectno"/>
          </w:rPr>
          <w:t>166</w:t>
        </w:r>
        <w:r>
          <w:t>.</w:t>
        </w:r>
        <w:r>
          <w:tab/>
          <w:t>Section 80 amended</w:t>
        </w:r>
        <w:bookmarkEnd w:id="2507"/>
        <w:bookmarkEnd w:id="2508"/>
      </w:ins>
    </w:p>
    <w:p>
      <w:pPr>
        <w:pStyle w:val="Subsection"/>
        <w:rPr>
          <w:ins w:id="2510" w:author="Master Repository Process" w:date="2025-07-04T11:43:00Z"/>
        </w:rPr>
      </w:pPr>
      <w:ins w:id="2511" w:author="Master Repository Process" w:date="2025-07-04T11:43:00Z">
        <w:r>
          <w:tab/>
        </w:r>
        <w:r>
          <w:tab/>
          <w:t xml:space="preserve">In section 80(1) in the definition of </w:t>
        </w:r>
        <w:r>
          <w:rPr>
            <w:b/>
            <w:bCs/>
            <w:i/>
            <w:iCs/>
          </w:rPr>
          <w:t>prescribed activity</w:t>
        </w:r>
        <w:r>
          <w:t xml:space="preserve"> delete paragraph (i) and insert:</w:t>
        </w:r>
      </w:ins>
    </w:p>
    <w:p>
      <w:pPr>
        <w:pStyle w:val="BlankOpen"/>
        <w:rPr>
          <w:ins w:id="2512" w:author="Master Repository Process" w:date="2025-07-04T11:43:00Z"/>
        </w:rPr>
      </w:pPr>
    </w:p>
    <w:p>
      <w:pPr>
        <w:pStyle w:val="zDefpara"/>
        <w:rPr>
          <w:ins w:id="2513" w:author="Master Repository Process" w:date="2025-07-04T11:43:00Z"/>
        </w:rPr>
      </w:pPr>
      <w:ins w:id="2514" w:author="Master Repository Process" w:date="2025-07-04T11:43:00Z">
        <w:r>
          <w:tab/>
          <w:t>(i)</w:t>
        </w:r>
        <w:r>
          <w:tab/>
          <w:t xml:space="preserve">conducting a towing business, or engaging in towing work for the purposes of a towing business (as those terms are defined in the </w:t>
        </w:r>
        <w:r>
          <w:rPr>
            <w:i/>
          </w:rPr>
          <w:t>Towing Services Act 2024</w:t>
        </w:r>
        <w:r>
          <w:rPr>
            <w:iCs/>
          </w:rPr>
          <w:t xml:space="preserve"> section 4)</w:t>
        </w:r>
        <w:r>
          <w:t>;</w:t>
        </w:r>
      </w:ins>
    </w:p>
    <w:p>
      <w:pPr>
        <w:pStyle w:val="BlankClose"/>
        <w:rPr>
          <w:ins w:id="2515" w:author="Master Repository Process" w:date="2025-07-04T11:43:00Z"/>
        </w:rPr>
      </w:pPr>
    </w:p>
    <w:p>
      <w:pPr>
        <w:pStyle w:val="Heading3"/>
        <w:rPr>
          <w:ins w:id="2516" w:author="Master Repository Process" w:date="2025-07-04T11:43:00Z"/>
        </w:rPr>
      </w:pPr>
      <w:bookmarkStart w:id="2517" w:name="_Toc181112229"/>
      <w:bookmarkStart w:id="2518" w:name="_Toc181112456"/>
      <w:bookmarkStart w:id="2519" w:name="_Toc181112683"/>
      <w:bookmarkStart w:id="2520" w:name="_Toc186801881"/>
      <w:bookmarkStart w:id="2521" w:name="_Toc186804853"/>
      <w:bookmarkStart w:id="2522" w:name="_Toc186805013"/>
      <w:bookmarkStart w:id="2523" w:name="_Toc186808317"/>
      <w:ins w:id="2524" w:author="Master Repository Process" w:date="2025-07-04T11:43:00Z">
        <w:r>
          <w:rPr>
            <w:rStyle w:val="CharDivNo"/>
          </w:rPr>
          <w:t>Division 2</w:t>
        </w:r>
        <w:r>
          <w:t> — </w:t>
        </w:r>
        <w:r>
          <w:rPr>
            <w:rStyle w:val="CharDivText"/>
            <w:i/>
            <w:iCs/>
          </w:rPr>
          <w:t>Road Traffic Act 1974</w:t>
        </w:r>
        <w:r>
          <w:rPr>
            <w:rStyle w:val="CharDivText"/>
          </w:rPr>
          <w:t xml:space="preserve"> amended</w:t>
        </w:r>
        <w:bookmarkEnd w:id="2517"/>
        <w:bookmarkEnd w:id="2518"/>
        <w:bookmarkEnd w:id="2519"/>
        <w:bookmarkEnd w:id="2520"/>
        <w:bookmarkEnd w:id="2521"/>
        <w:bookmarkEnd w:id="2522"/>
        <w:bookmarkEnd w:id="2523"/>
      </w:ins>
    </w:p>
    <w:p>
      <w:pPr>
        <w:pStyle w:val="Heading5"/>
        <w:rPr>
          <w:ins w:id="2525" w:author="Master Repository Process" w:date="2025-07-04T11:43:00Z"/>
        </w:rPr>
      </w:pPr>
      <w:bookmarkStart w:id="2526" w:name="_Toc181112684"/>
      <w:bookmarkStart w:id="2527" w:name="_Toc186808318"/>
      <w:ins w:id="2528" w:author="Master Repository Process" w:date="2025-07-04T11:43:00Z">
        <w:r>
          <w:rPr>
            <w:rStyle w:val="CharSectno"/>
          </w:rPr>
          <w:t>167</w:t>
        </w:r>
        <w:r>
          <w:t>.</w:t>
        </w:r>
        <w:r>
          <w:tab/>
          <w:t>Act amended</w:t>
        </w:r>
        <w:bookmarkEnd w:id="2526"/>
        <w:bookmarkEnd w:id="2527"/>
      </w:ins>
    </w:p>
    <w:p>
      <w:pPr>
        <w:pStyle w:val="Subsection"/>
        <w:rPr>
          <w:ins w:id="2529" w:author="Master Repository Process" w:date="2025-07-04T11:43:00Z"/>
        </w:rPr>
      </w:pPr>
      <w:ins w:id="2530" w:author="Master Repository Process" w:date="2025-07-04T11:43:00Z">
        <w:r>
          <w:tab/>
        </w:r>
        <w:r>
          <w:tab/>
          <w:t xml:space="preserve">This Division amends the </w:t>
        </w:r>
        <w:r>
          <w:rPr>
            <w:i/>
          </w:rPr>
          <w:t>Road Traffic Act 1974</w:t>
        </w:r>
        <w:r>
          <w:t>.</w:t>
        </w:r>
      </w:ins>
    </w:p>
    <w:p>
      <w:pPr>
        <w:pStyle w:val="Heading5"/>
        <w:rPr>
          <w:ins w:id="2531" w:author="Master Repository Process" w:date="2025-07-04T11:43:00Z"/>
        </w:rPr>
      </w:pPr>
      <w:bookmarkStart w:id="2532" w:name="_Toc181112685"/>
      <w:bookmarkStart w:id="2533" w:name="_Toc186808319"/>
      <w:ins w:id="2534" w:author="Master Repository Process" w:date="2025-07-04T11:43:00Z">
        <w:r>
          <w:rPr>
            <w:rStyle w:val="CharSectno"/>
          </w:rPr>
          <w:t>168</w:t>
        </w:r>
        <w:r>
          <w:t>.</w:t>
        </w:r>
        <w:r>
          <w:tab/>
          <w:t>Section 91 amended</w:t>
        </w:r>
        <w:bookmarkEnd w:id="2532"/>
        <w:bookmarkEnd w:id="2533"/>
      </w:ins>
    </w:p>
    <w:p>
      <w:pPr>
        <w:pStyle w:val="Subsection"/>
        <w:rPr>
          <w:ins w:id="2535" w:author="Master Repository Process" w:date="2025-07-04T11:43:00Z"/>
        </w:rPr>
      </w:pPr>
      <w:ins w:id="2536" w:author="Master Repository Process" w:date="2025-07-04T11:43:00Z">
        <w:r>
          <w:tab/>
          <w:t>(1)</w:t>
        </w:r>
        <w:r>
          <w:tab/>
          <w:t>In section 91 insert in alphabetical order:</w:t>
        </w:r>
      </w:ins>
    </w:p>
    <w:p>
      <w:pPr>
        <w:pStyle w:val="BlankOpen"/>
        <w:rPr>
          <w:ins w:id="2537" w:author="Master Repository Process" w:date="2025-07-04T11:43:00Z"/>
        </w:rPr>
      </w:pPr>
    </w:p>
    <w:p>
      <w:pPr>
        <w:pStyle w:val="zDefstart"/>
        <w:rPr>
          <w:ins w:id="2538" w:author="Master Repository Process" w:date="2025-07-04T11:43:00Z"/>
          <w:iCs/>
        </w:rPr>
      </w:pPr>
      <w:ins w:id="2539" w:author="Master Repository Process" w:date="2025-07-04T11:43:00Z">
        <w:r>
          <w:tab/>
        </w:r>
        <w:r>
          <w:rPr>
            <w:rStyle w:val="CharDefText"/>
          </w:rPr>
          <w:t>vehicle crash</w:t>
        </w:r>
        <w:r>
          <w:t xml:space="preserve"> means a collision or impact resulting in damage to a vehicle</w:t>
        </w:r>
        <w:r>
          <w:rPr>
            <w:iCs/>
          </w:rPr>
          <w:t>.</w:t>
        </w:r>
      </w:ins>
    </w:p>
    <w:p>
      <w:pPr>
        <w:pStyle w:val="BlankClose"/>
        <w:rPr>
          <w:ins w:id="2540" w:author="Master Repository Process" w:date="2025-07-04T11:43:00Z"/>
        </w:rPr>
      </w:pPr>
    </w:p>
    <w:p>
      <w:pPr>
        <w:pStyle w:val="Subsection"/>
        <w:keepNext/>
        <w:rPr>
          <w:ins w:id="2541" w:author="Master Repository Process" w:date="2025-07-04T11:43:00Z"/>
        </w:rPr>
      </w:pPr>
      <w:ins w:id="2542" w:author="Master Repository Process" w:date="2025-07-04T11:43:00Z">
        <w:r>
          <w:tab/>
          <w:t>(2)</w:t>
        </w:r>
        <w:r>
          <w:tab/>
          <w:t xml:space="preserve">In section 91 in the definition of </w:t>
        </w:r>
        <w:r>
          <w:rPr>
            <w:rStyle w:val="CharDefText"/>
          </w:rPr>
          <w:t>tow truck driver</w:t>
        </w:r>
        <w:r>
          <w:t xml:space="preserve"> delete “vehicles.” and insert:</w:t>
        </w:r>
      </w:ins>
    </w:p>
    <w:p>
      <w:pPr>
        <w:pStyle w:val="BlankOpen"/>
        <w:rPr>
          <w:ins w:id="2543" w:author="Master Repository Process" w:date="2025-07-04T11:43:00Z"/>
        </w:rPr>
      </w:pPr>
    </w:p>
    <w:p>
      <w:pPr>
        <w:pStyle w:val="Subsection"/>
        <w:keepNext/>
        <w:rPr>
          <w:ins w:id="2544" w:author="Master Repository Process" w:date="2025-07-04T11:43:00Z"/>
        </w:rPr>
      </w:pPr>
      <w:ins w:id="2545" w:author="Master Repository Process" w:date="2025-07-04T11:43:00Z">
        <w:r>
          <w:tab/>
        </w:r>
        <w:r>
          <w:tab/>
          <w:t>vehicles;</w:t>
        </w:r>
      </w:ins>
    </w:p>
    <w:p>
      <w:pPr>
        <w:pStyle w:val="BlankClose"/>
        <w:rPr>
          <w:ins w:id="2546" w:author="Master Repository Process" w:date="2025-07-04T11:43:00Z"/>
        </w:rPr>
      </w:pPr>
    </w:p>
    <w:p>
      <w:pPr>
        <w:pStyle w:val="Heading5"/>
        <w:rPr>
          <w:ins w:id="2547" w:author="Master Repository Process" w:date="2025-07-04T11:43:00Z"/>
        </w:rPr>
      </w:pPr>
      <w:bookmarkStart w:id="2548" w:name="_Toc181112686"/>
      <w:bookmarkStart w:id="2549" w:name="_Toc186808320"/>
      <w:ins w:id="2550" w:author="Master Repository Process" w:date="2025-07-04T11:43:00Z">
        <w:r>
          <w:rPr>
            <w:rStyle w:val="CharSectno"/>
          </w:rPr>
          <w:t>169</w:t>
        </w:r>
        <w:r>
          <w:t>.</w:t>
        </w:r>
        <w:r>
          <w:tab/>
          <w:t>Section 96 amended</w:t>
        </w:r>
        <w:bookmarkEnd w:id="2548"/>
        <w:bookmarkEnd w:id="2549"/>
      </w:ins>
    </w:p>
    <w:p>
      <w:pPr>
        <w:pStyle w:val="Subsection"/>
        <w:rPr>
          <w:ins w:id="2551" w:author="Master Repository Process" w:date="2025-07-04T11:43:00Z"/>
        </w:rPr>
      </w:pPr>
      <w:ins w:id="2552" w:author="Master Repository Process" w:date="2025-07-04T11:43:00Z">
        <w:r>
          <w:tab/>
        </w:r>
        <w:r>
          <w:tab/>
          <w:t>Delete section 96(2)(a)(i) and insert:</w:t>
        </w:r>
      </w:ins>
    </w:p>
    <w:p>
      <w:pPr>
        <w:pStyle w:val="BlankOpen"/>
        <w:rPr>
          <w:ins w:id="2553" w:author="Master Repository Process" w:date="2025-07-04T11:43:00Z"/>
        </w:rPr>
      </w:pPr>
    </w:p>
    <w:p>
      <w:pPr>
        <w:pStyle w:val="zIndenti"/>
        <w:rPr>
          <w:ins w:id="2554" w:author="Master Repository Process" w:date="2025-07-04T11:43:00Z"/>
        </w:rPr>
      </w:pPr>
      <w:ins w:id="2555" w:author="Master Repository Process" w:date="2025-07-04T11:43:00Z">
        <w:r>
          <w:tab/>
          <w:t>(i)</w:t>
        </w:r>
        <w:r>
          <w:tab/>
          <w:t>away from a place on a road where the vehicle has been involved in a vehicle crash or has broken down or become bogged or stranded; or</w:t>
        </w:r>
      </w:ins>
    </w:p>
    <w:p>
      <w:pPr>
        <w:pStyle w:val="BlankClose"/>
        <w:rPr>
          <w:ins w:id="2556" w:author="Master Repository Process" w:date="2025-07-04T11:43:00Z"/>
        </w:rPr>
      </w:pPr>
    </w:p>
    <w:p>
      <w:pPr>
        <w:pStyle w:val="Heading3"/>
        <w:rPr>
          <w:ins w:id="2557" w:author="Master Repository Process" w:date="2025-07-04T11:43:00Z"/>
          <w:szCs w:val="26"/>
        </w:rPr>
      </w:pPr>
      <w:bookmarkStart w:id="2558" w:name="_Toc181112233"/>
      <w:bookmarkStart w:id="2559" w:name="_Toc181112460"/>
      <w:bookmarkStart w:id="2560" w:name="_Toc181112687"/>
      <w:bookmarkStart w:id="2561" w:name="_Toc186801885"/>
      <w:bookmarkStart w:id="2562" w:name="_Toc186804857"/>
      <w:bookmarkStart w:id="2563" w:name="_Toc186805017"/>
      <w:bookmarkStart w:id="2564" w:name="_Toc186808321"/>
      <w:ins w:id="2565" w:author="Master Repository Process" w:date="2025-07-04T11:43:00Z">
        <w:r>
          <w:rPr>
            <w:rStyle w:val="CharDivNo"/>
            <w:szCs w:val="26"/>
          </w:rPr>
          <w:t>Division 3</w:t>
        </w:r>
        <w:r>
          <w:rPr>
            <w:szCs w:val="26"/>
          </w:rPr>
          <w:t> — </w:t>
        </w:r>
        <w:r>
          <w:rPr>
            <w:rStyle w:val="CharDivText"/>
            <w:i/>
          </w:rPr>
          <w:t>Road Traffic (Administration) Act 2008</w:t>
        </w:r>
        <w:r>
          <w:rPr>
            <w:rStyle w:val="CharDivText"/>
            <w:iCs/>
          </w:rPr>
          <w:t xml:space="preserve"> amended</w:t>
        </w:r>
        <w:bookmarkEnd w:id="2558"/>
        <w:bookmarkEnd w:id="2559"/>
        <w:bookmarkEnd w:id="2560"/>
        <w:bookmarkEnd w:id="2561"/>
        <w:bookmarkEnd w:id="2562"/>
        <w:bookmarkEnd w:id="2563"/>
        <w:bookmarkEnd w:id="2564"/>
      </w:ins>
    </w:p>
    <w:p>
      <w:pPr>
        <w:pStyle w:val="Heading5"/>
        <w:rPr>
          <w:ins w:id="2566" w:author="Master Repository Process" w:date="2025-07-04T11:43:00Z"/>
        </w:rPr>
      </w:pPr>
      <w:bookmarkStart w:id="2567" w:name="_Toc181112688"/>
      <w:bookmarkStart w:id="2568" w:name="_Toc186808322"/>
      <w:ins w:id="2569" w:author="Master Repository Process" w:date="2025-07-04T11:43:00Z">
        <w:r>
          <w:rPr>
            <w:rStyle w:val="CharSectno"/>
          </w:rPr>
          <w:t>170</w:t>
        </w:r>
        <w:r>
          <w:t>.</w:t>
        </w:r>
        <w:r>
          <w:tab/>
          <w:t>Act amended</w:t>
        </w:r>
        <w:bookmarkEnd w:id="2567"/>
        <w:bookmarkEnd w:id="2568"/>
      </w:ins>
    </w:p>
    <w:p>
      <w:pPr>
        <w:pStyle w:val="Subsection"/>
        <w:keepNext/>
        <w:keepLines/>
        <w:rPr>
          <w:ins w:id="2570" w:author="Master Repository Process" w:date="2025-07-04T11:43:00Z"/>
        </w:rPr>
      </w:pPr>
      <w:ins w:id="2571" w:author="Master Repository Process" w:date="2025-07-04T11:43:00Z">
        <w:r>
          <w:tab/>
        </w:r>
        <w:r>
          <w:tab/>
          <w:t xml:space="preserve">This Division amends the </w:t>
        </w:r>
        <w:r>
          <w:rPr>
            <w:i/>
          </w:rPr>
          <w:t>Road Traffic (Administration) Act 2008</w:t>
        </w:r>
        <w:r>
          <w:t>.</w:t>
        </w:r>
      </w:ins>
    </w:p>
    <w:p>
      <w:pPr>
        <w:pStyle w:val="Heading5"/>
        <w:rPr>
          <w:ins w:id="2572" w:author="Master Repository Process" w:date="2025-07-04T11:43:00Z"/>
        </w:rPr>
      </w:pPr>
      <w:bookmarkStart w:id="2573" w:name="_Toc181112689"/>
      <w:bookmarkStart w:id="2574" w:name="_Toc186808323"/>
      <w:ins w:id="2575" w:author="Master Repository Process" w:date="2025-07-04T11:43:00Z">
        <w:r>
          <w:rPr>
            <w:rStyle w:val="CharSectno"/>
          </w:rPr>
          <w:t>171</w:t>
        </w:r>
        <w:r>
          <w:t>.</w:t>
        </w:r>
        <w:r>
          <w:tab/>
          <w:t>Section 12 amended</w:t>
        </w:r>
        <w:bookmarkEnd w:id="2573"/>
        <w:bookmarkEnd w:id="2574"/>
      </w:ins>
    </w:p>
    <w:p>
      <w:pPr>
        <w:pStyle w:val="Subsection"/>
        <w:rPr>
          <w:ins w:id="2576" w:author="Master Repository Process" w:date="2025-07-04T11:43:00Z"/>
        </w:rPr>
      </w:pPr>
      <w:ins w:id="2577" w:author="Master Repository Process" w:date="2025-07-04T11:43:00Z">
        <w:r>
          <w:tab/>
        </w:r>
        <w:r>
          <w:tab/>
          <w:t xml:space="preserve">In section 12(5) delete “the </w:t>
        </w:r>
        <w:r>
          <w:rPr>
            <w:i/>
            <w:iCs/>
          </w:rPr>
          <w:t>Transport (Road Passenger Services) Act 2018</w:t>
        </w:r>
        <w:r>
          <w:t xml:space="preserve"> Part 7” and insert:</w:t>
        </w:r>
      </w:ins>
    </w:p>
    <w:p>
      <w:pPr>
        <w:pStyle w:val="BlankOpen"/>
        <w:rPr>
          <w:ins w:id="2578" w:author="Master Repository Process" w:date="2025-07-04T11:43:00Z"/>
        </w:rPr>
      </w:pPr>
    </w:p>
    <w:p>
      <w:pPr>
        <w:pStyle w:val="Subsection"/>
        <w:rPr>
          <w:ins w:id="2579" w:author="Master Repository Process" w:date="2025-07-04T11:43:00Z"/>
          <w:iCs/>
        </w:rPr>
      </w:pPr>
      <w:ins w:id="2580" w:author="Master Repository Process" w:date="2025-07-04T11:43:00Z">
        <w:r>
          <w:tab/>
        </w:r>
        <w:r>
          <w:tab/>
          <w:t xml:space="preserve">the </w:t>
        </w:r>
        <w:r>
          <w:rPr>
            <w:i/>
          </w:rPr>
          <w:t>Towing Services Act 2024</w:t>
        </w:r>
        <w:r>
          <w:rPr>
            <w:iCs/>
          </w:rPr>
          <w:t xml:space="preserve">, the </w:t>
        </w:r>
        <w:r>
          <w:rPr>
            <w:i/>
          </w:rPr>
          <w:t>Transport (Road Passenger Services) Act 2018</w:t>
        </w:r>
      </w:ins>
    </w:p>
    <w:p>
      <w:pPr>
        <w:pStyle w:val="BlankClose"/>
        <w:rPr>
          <w:ins w:id="2581" w:author="Master Repository Process" w:date="2025-07-04T11:43:00Z"/>
        </w:rPr>
      </w:pPr>
    </w:p>
    <w:p>
      <w:pPr>
        <w:pStyle w:val="Heading5"/>
        <w:rPr>
          <w:ins w:id="2582" w:author="Master Repository Process" w:date="2025-07-04T11:43:00Z"/>
        </w:rPr>
      </w:pPr>
      <w:bookmarkStart w:id="2583" w:name="_Toc181112690"/>
      <w:bookmarkStart w:id="2584" w:name="_Toc186808324"/>
      <w:ins w:id="2585" w:author="Master Repository Process" w:date="2025-07-04T11:43:00Z">
        <w:r>
          <w:rPr>
            <w:rStyle w:val="CharSectno"/>
          </w:rPr>
          <w:t>172</w:t>
        </w:r>
        <w:r>
          <w:t>.</w:t>
        </w:r>
        <w:r>
          <w:tab/>
          <w:t>Section 110 amended</w:t>
        </w:r>
        <w:bookmarkEnd w:id="2583"/>
        <w:bookmarkEnd w:id="2584"/>
      </w:ins>
    </w:p>
    <w:p>
      <w:pPr>
        <w:pStyle w:val="Subsection"/>
        <w:keepNext/>
        <w:rPr>
          <w:ins w:id="2586" w:author="Master Repository Process" w:date="2025-07-04T11:43:00Z"/>
        </w:rPr>
      </w:pPr>
      <w:ins w:id="2587" w:author="Master Repository Process" w:date="2025-07-04T11:43:00Z">
        <w:r>
          <w:tab/>
        </w:r>
        <w:r>
          <w:tab/>
          <w:t xml:space="preserve">In section 110(1A) in the definition of </w:t>
        </w:r>
        <w:r>
          <w:rPr>
            <w:b/>
            <w:bCs/>
            <w:i/>
            <w:iCs/>
          </w:rPr>
          <w:t>road law</w:t>
        </w:r>
        <w:r>
          <w:t xml:space="preserve"> after “includes” insert:</w:t>
        </w:r>
      </w:ins>
    </w:p>
    <w:p>
      <w:pPr>
        <w:pStyle w:val="BlankOpen"/>
        <w:rPr>
          <w:ins w:id="2588" w:author="Master Repository Process" w:date="2025-07-04T11:43:00Z"/>
        </w:rPr>
      </w:pPr>
    </w:p>
    <w:p>
      <w:pPr>
        <w:pStyle w:val="Subsection"/>
        <w:rPr>
          <w:ins w:id="2589" w:author="Master Repository Process" w:date="2025-07-04T11:43:00Z"/>
          <w:iCs/>
        </w:rPr>
      </w:pPr>
      <w:ins w:id="2590" w:author="Master Repository Process" w:date="2025-07-04T11:43:00Z">
        <w:r>
          <w:rPr>
            <w:iCs/>
          </w:rPr>
          <w:tab/>
        </w:r>
        <w:r>
          <w:rPr>
            <w:iCs/>
          </w:rPr>
          <w:tab/>
          <w:t xml:space="preserve">the </w:t>
        </w:r>
        <w:r>
          <w:rPr>
            <w:i/>
          </w:rPr>
          <w:t>Towing Services Act 2024</w:t>
        </w:r>
        <w:r>
          <w:rPr>
            <w:iCs/>
          </w:rPr>
          <w:t xml:space="preserve"> and</w:t>
        </w:r>
      </w:ins>
    </w:p>
    <w:p>
      <w:pPr>
        <w:pStyle w:val="BlankClose"/>
        <w:rPr>
          <w:ins w:id="2591" w:author="Master Repository Process" w:date="2025-07-04T11:43:00Z"/>
        </w:rPr>
      </w:pPr>
    </w:p>
    <w:p>
      <w:pPr>
        <w:pStyle w:val="Ednotedivision"/>
        <w:rPr>
          <w:ins w:id="2592" w:author="Master Repository Process" w:date="2025-07-04T11:43:00Z"/>
        </w:rPr>
      </w:pPr>
      <w:ins w:id="2593" w:author="Master Repository Process" w:date="2025-07-04T11:43:00Z">
        <w:r>
          <w:t>[Division 4 has not come into operation.]</w:t>
        </w:r>
      </w:ins>
    </w:p>
    <w:p>
      <w:pPr>
        <w:pStyle w:val="Heading3"/>
        <w:rPr>
          <w:ins w:id="2594" w:author="Master Repository Process" w:date="2025-07-04T11:43:00Z"/>
        </w:rPr>
      </w:pPr>
      <w:bookmarkStart w:id="2595" w:name="_Toc181112242"/>
      <w:bookmarkStart w:id="2596" w:name="_Toc181112469"/>
      <w:bookmarkStart w:id="2597" w:name="_Toc181112696"/>
      <w:bookmarkStart w:id="2598" w:name="_Toc186801889"/>
      <w:bookmarkStart w:id="2599" w:name="_Toc186804861"/>
      <w:bookmarkStart w:id="2600" w:name="_Toc186805021"/>
      <w:bookmarkStart w:id="2601" w:name="_Toc186808325"/>
      <w:ins w:id="2602" w:author="Master Repository Process" w:date="2025-07-04T11:43:00Z">
        <w:r>
          <w:rPr>
            <w:rStyle w:val="CharDivNo"/>
          </w:rPr>
          <w:t>Division 5</w:t>
        </w:r>
        <w:r>
          <w:t> — </w:t>
        </w:r>
        <w:r>
          <w:rPr>
            <w:rStyle w:val="CharDivText"/>
            <w:i/>
          </w:rPr>
          <w:t>State Administrative Tribunal Act 2004</w:t>
        </w:r>
        <w:r>
          <w:rPr>
            <w:rStyle w:val="CharDivText"/>
          </w:rPr>
          <w:t xml:space="preserve"> amended</w:t>
        </w:r>
        <w:bookmarkEnd w:id="2595"/>
        <w:bookmarkEnd w:id="2596"/>
        <w:bookmarkEnd w:id="2597"/>
        <w:bookmarkEnd w:id="2598"/>
        <w:bookmarkEnd w:id="2599"/>
        <w:bookmarkEnd w:id="2600"/>
        <w:bookmarkEnd w:id="2601"/>
      </w:ins>
    </w:p>
    <w:p>
      <w:pPr>
        <w:pStyle w:val="Heading5"/>
        <w:rPr>
          <w:ins w:id="2603" w:author="Master Repository Process" w:date="2025-07-04T11:43:00Z"/>
        </w:rPr>
      </w:pPr>
      <w:bookmarkStart w:id="2604" w:name="_Toc181112697"/>
      <w:bookmarkStart w:id="2605" w:name="_Toc186808326"/>
      <w:ins w:id="2606" w:author="Master Repository Process" w:date="2025-07-04T11:43:00Z">
        <w:r>
          <w:rPr>
            <w:rStyle w:val="CharSectno"/>
          </w:rPr>
          <w:t>176</w:t>
        </w:r>
        <w:r>
          <w:t>.</w:t>
        </w:r>
        <w:r>
          <w:tab/>
          <w:t>Act amended</w:t>
        </w:r>
        <w:bookmarkEnd w:id="2604"/>
        <w:bookmarkEnd w:id="2605"/>
      </w:ins>
    </w:p>
    <w:p>
      <w:pPr>
        <w:pStyle w:val="Subsection"/>
        <w:rPr>
          <w:ins w:id="2607" w:author="Master Repository Process" w:date="2025-07-04T11:43:00Z"/>
        </w:rPr>
      </w:pPr>
      <w:ins w:id="2608" w:author="Master Repository Process" w:date="2025-07-04T11:43:00Z">
        <w:r>
          <w:tab/>
        </w:r>
        <w:r>
          <w:tab/>
          <w:t xml:space="preserve">This Division amends the </w:t>
        </w:r>
        <w:r>
          <w:rPr>
            <w:i/>
          </w:rPr>
          <w:t>State Administrative Tribunal Act 2004</w:t>
        </w:r>
        <w:r>
          <w:t>.</w:t>
        </w:r>
      </w:ins>
    </w:p>
    <w:p>
      <w:pPr>
        <w:pStyle w:val="Heading5"/>
        <w:rPr>
          <w:ins w:id="2609" w:author="Master Repository Process" w:date="2025-07-04T11:43:00Z"/>
        </w:rPr>
      </w:pPr>
      <w:bookmarkStart w:id="2610" w:name="_Toc181112698"/>
      <w:bookmarkStart w:id="2611" w:name="_Toc186808327"/>
      <w:ins w:id="2612" w:author="Master Repository Process" w:date="2025-07-04T11:43:00Z">
        <w:r>
          <w:rPr>
            <w:rStyle w:val="CharSectno"/>
          </w:rPr>
          <w:t>177</w:t>
        </w:r>
        <w:r>
          <w:t>.</w:t>
        </w:r>
        <w:r>
          <w:tab/>
          <w:t>Schedule 1 amended</w:t>
        </w:r>
        <w:bookmarkEnd w:id="2610"/>
        <w:bookmarkEnd w:id="2611"/>
      </w:ins>
    </w:p>
    <w:p>
      <w:pPr>
        <w:pStyle w:val="Subsection"/>
        <w:rPr>
          <w:ins w:id="2613" w:author="Master Repository Process" w:date="2025-07-04T11:43:00Z"/>
        </w:rPr>
      </w:pPr>
      <w:ins w:id="2614" w:author="Master Repository Process" w:date="2025-07-04T11:43:00Z">
        <w:r>
          <w:tab/>
        </w:r>
        <w:r>
          <w:tab/>
          <w:t>In Schedule 1 insert in alphabetical order:</w:t>
        </w:r>
      </w:ins>
    </w:p>
    <w:p>
      <w:pPr>
        <w:pStyle w:val="BlankOpen"/>
        <w:rPr>
          <w:ins w:id="2615" w:author="Master Repository Process" w:date="2025-07-04T11:43:00Z"/>
        </w:rPr>
      </w:pPr>
    </w:p>
    <w:p>
      <w:pPr>
        <w:pStyle w:val="zyNumberedItem"/>
        <w:rPr>
          <w:ins w:id="2616" w:author="Master Repository Process" w:date="2025-07-04T11:43:00Z"/>
          <w:i/>
          <w:iCs/>
        </w:rPr>
      </w:pPr>
      <w:ins w:id="2617" w:author="Master Repository Process" w:date="2025-07-04T11:43:00Z">
        <w:r>
          <w:tab/>
        </w:r>
        <w:r>
          <w:rPr>
            <w:i/>
            <w:iCs/>
          </w:rPr>
          <w:t>Towing Services Act 2024</w:t>
        </w:r>
      </w:ins>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2618" w:name="_Toc186791850"/>
      <w:bookmarkStart w:id="2619" w:name="_Toc186792733"/>
      <w:bookmarkStart w:id="2620" w:name="_Toc186794361"/>
      <w:bookmarkStart w:id="2621" w:name="_Toc186794619"/>
      <w:bookmarkStart w:id="2622" w:name="_Toc186795270"/>
      <w:bookmarkStart w:id="2623" w:name="_Toc186801892"/>
      <w:bookmarkStart w:id="2624" w:name="_Toc186804864"/>
      <w:bookmarkStart w:id="2625" w:name="_Toc186805024"/>
      <w:bookmarkStart w:id="2626" w:name="_Toc186808328"/>
      <w:bookmarkStart w:id="2627" w:name="_Toc181114229"/>
      <w:bookmarkStart w:id="2628" w:name="_Toc181114287"/>
      <w:bookmarkStart w:id="2629" w:name="_Toc181115010"/>
      <w:bookmarkStart w:id="2630" w:name="_Toc181170567"/>
      <w:bookmarkStart w:id="2631" w:name="_Toc181112245"/>
      <w:bookmarkStart w:id="2632" w:name="_Toc181112472"/>
      <w:bookmarkStart w:id="2633" w:name="_Toc181112699"/>
      <w:r>
        <w:t>Notes</w:t>
      </w:r>
      <w:bookmarkEnd w:id="2618"/>
      <w:bookmarkEnd w:id="2619"/>
      <w:bookmarkEnd w:id="2620"/>
      <w:bookmarkEnd w:id="2621"/>
      <w:bookmarkEnd w:id="2622"/>
      <w:bookmarkEnd w:id="2623"/>
      <w:bookmarkEnd w:id="2624"/>
      <w:bookmarkEnd w:id="2625"/>
      <w:bookmarkEnd w:id="2626"/>
      <w:bookmarkEnd w:id="2627"/>
      <w:bookmarkEnd w:id="2628"/>
      <w:bookmarkEnd w:id="2629"/>
      <w:bookmarkEnd w:id="2630"/>
    </w:p>
    <w:p>
      <w:pPr>
        <w:pStyle w:val="nStatement"/>
      </w:pPr>
      <w:r>
        <w:t xml:space="preserve">This is a compilation of the </w:t>
      </w:r>
      <w:r>
        <w:rPr>
          <w:i/>
          <w:noProof/>
        </w:rPr>
        <w:t>Towing Services Act 2024</w:t>
      </w:r>
      <w:r>
        <w:t>. For provisions that have come into operation see the compilation table. For provisions that have not yet come into operation see the uncommenced provisions table.</w:t>
      </w:r>
    </w:p>
    <w:p>
      <w:pPr>
        <w:pStyle w:val="nHeading3"/>
      </w:pPr>
      <w:bookmarkStart w:id="2634" w:name="_Toc186808329"/>
      <w:bookmarkStart w:id="2635" w:name="_Toc181170568"/>
      <w:r>
        <w:t>Compilation table</w:t>
      </w:r>
      <w:bookmarkEnd w:id="2634"/>
      <w:bookmarkEnd w:id="263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Towing Services Act 2024</w:t>
            </w:r>
            <w:r>
              <w:rPr>
                <w:iCs/>
                <w:noProof/>
              </w:rPr>
              <w:t xml:space="preserve"> Pt. </w:t>
            </w:r>
            <w:del w:id="2636" w:author="Master Repository Process" w:date="2025-07-04T11:43:00Z">
              <w:r>
                <w:rPr>
                  <w:iCs/>
                  <w:noProof/>
                </w:rPr>
                <w:delText>1 and 4</w:delText>
              </w:r>
            </w:del>
            <w:ins w:id="2637" w:author="Master Repository Process" w:date="2025-07-04T11:43:00Z">
              <w:r>
                <w:rPr>
                  <w:iCs/>
                  <w:noProof/>
                </w:rPr>
                <w:t>1, Pt. </w:t>
              </w:r>
              <w:r>
                <w:t>2 Div. 2</w:t>
              </w:r>
            </w:ins>
            <w:r>
              <w:t xml:space="preserve"> (but only s. </w:t>
            </w:r>
            <w:del w:id="2638" w:author="Master Repository Process" w:date="2025-07-04T11:43:00Z">
              <w:r>
                <w:rPr>
                  <w:iCs/>
                  <w:noProof/>
                </w:rPr>
                <w:delText>68</w:delText>
              </w:r>
            </w:del>
            <w:ins w:id="2639" w:author="Master Repository Process" w:date="2025-07-04T11:43:00Z">
              <w:r>
                <w:t>15 and 16), Pt. 3 Div. 1 (but only s. 40), Pt. 4, Pt. 5 Div. 1, Div. 2 (but only s. 71 and 74) and Div. 3 (other than 78(3)), Pt. 6-8, Pt. 9 (but only s. 155-161), Pt. 10 and Pt. 11 (other than Div. 4</w:t>
              </w:r>
            </w:ins>
            <w:r>
              <w:t>)</w:t>
            </w:r>
          </w:p>
        </w:tc>
        <w:tc>
          <w:tcPr>
            <w:tcW w:w="1134" w:type="dxa"/>
          </w:tcPr>
          <w:p>
            <w:pPr>
              <w:pStyle w:val="nTable"/>
              <w:spacing w:after="40"/>
            </w:pPr>
            <w:r>
              <w:t>37 of 2024</w:t>
            </w:r>
          </w:p>
        </w:tc>
        <w:tc>
          <w:tcPr>
            <w:tcW w:w="1134" w:type="dxa"/>
          </w:tcPr>
          <w:p>
            <w:pPr>
              <w:pStyle w:val="nTable"/>
              <w:spacing w:after="40"/>
            </w:pPr>
            <w:r>
              <w:t>29 Oct 2024</w:t>
            </w:r>
          </w:p>
        </w:tc>
        <w:tc>
          <w:tcPr>
            <w:tcW w:w="2552" w:type="dxa"/>
          </w:tcPr>
          <w:p>
            <w:pPr>
              <w:pStyle w:val="nTable"/>
              <w:spacing w:after="40"/>
            </w:pPr>
            <w:r>
              <w:t>Pt. 1: 29 Oct 2024 (see s. 2(a));</w:t>
            </w:r>
            <w:r>
              <w:br/>
              <w:t>Pt. 4 (but only s. 68): 30 Oct 2024 (see s. 2(b</w:t>
            </w:r>
            <w:del w:id="2640" w:author="Master Repository Process" w:date="2025-07-04T11:43:00Z">
              <w:r>
                <w:delText>))</w:delText>
              </w:r>
            </w:del>
            <w:ins w:id="2641" w:author="Master Repository Process" w:date="2025-07-04T11:43:00Z">
              <w:r>
                <w:t>));</w:t>
              </w:r>
              <w:r>
                <w:br/>
                <w:t>Pt. 2 Div. 2 (but only s. 15 and 16), Pt. 3 Div. 1 (but only s. 40), s. 69, Pt. 5 Div. 1, Div. 2 (but only s. 71 and 74) and Div. 3 (other than 78(3)), Pt. 6</w:t>
              </w:r>
              <w:r>
                <w:noBreakHyphen/>
                <w:t>8, Pt. 9 (but only s. 155</w:t>
              </w:r>
              <w:r>
                <w:noBreakHyphen/>
                <w:t>161), Pt. 10 and Pt. 11 (other than Div. 4): 10 Jan 2025 (see s. 2(c) and SL 2025/3 cl. 2)</w:t>
              </w:r>
            </w:ins>
          </w:p>
        </w:tc>
      </w:tr>
    </w:tbl>
    <w:p>
      <w:pPr>
        <w:pStyle w:val="nHeading3"/>
      </w:pPr>
      <w:bookmarkStart w:id="2642" w:name="_Toc186808330"/>
      <w:bookmarkStart w:id="2643" w:name="_Toc181170569"/>
      <w:r>
        <w:t>Uncommenced provisions table</w:t>
      </w:r>
      <w:bookmarkEnd w:id="2642"/>
      <w:bookmarkEnd w:id="2643"/>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Towing Services Act 2024</w:t>
            </w:r>
            <w:r>
              <w:rPr>
                <w:iCs/>
                <w:noProof/>
              </w:rPr>
              <w:t xml:space="preserve"> </w:t>
            </w:r>
            <w:del w:id="2644" w:author="Master Repository Process" w:date="2025-07-04T11:43:00Z">
              <w:r>
                <w:rPr>
                  <w:iCs/>
                  <w:noProof/>
                </w:rPr>
                <w:delText xml:space="preserve">(other than </w:delText>
              </w:r>
            </w:del>
            <w:r>
              <w:rPr>
                <w:iCs/>
                <w:noProof/>
              </w:rPr>
              <w:t>Pt. </w:t>
            </w:r>
            <w:ins w:id="2645" w:author="Master Repository Process" w:date="2025-07-04T11:43:00Z">
              <w:r>
                <w:rPr>
                  <w:iCs/>
                  <w:noProof/>
                </w:rPr>
                <w:t>2 Div. </w:t>
              </w:r>
            </w:ins>
            <w:r>
              <w:rPr>
                <w:iCs/>
                <w:noProof/>
              </w:rPr>
              <w:t>1</w:t>
            </w:r>
            <w:ins w:id="2646" w:author="Master Repository Process" w:date="2025-07-04T11:43:00Z">
              <w:r>
                <w:rPr>
                  <w:iCs/>
                  <w:noProof/>
                </w:rPr>
                <w:t xml:space="preserve">, </w:t>
              </w:r>
              <w:r>
                <w:t>s. 13</w:t>
              </w:r>
            </w:ins>
            <w:r>
              <w:t xml:space="preserve"> and</w:t>
            </w:r>
            <w:del w:id="2647" w:author="Master Repository Process" w:date="2025-07-04T11:43:00Z">
              <w:r>
                <w:rPr>
                  <w:iCs/>
                  <w:noProof/>
                </w:rPr>
                <w:delText> s. 68)</w:delText>
              </w:r>
            </w:del>
            <w:ins w:id="2648" w:author="Master Repository Process" w:date="2025-07-04T11:43:00Z">
              <w:r>
                <w:t xml:space="preserve"> 14, Pt. 2 Div. 3 and 4, s. 41</w:t>
              </w:r>
              <w:r>
                <w:noBreakHyphen/>
                <w:t>45, Pt. 3 Div. 2 and 3, s. 72, 73, 75, 78(3) and 162, and Pt. 11 Div. 4</w:t>
              </w:r>
            </w:ins>
          </w:p>
        </w:tc>
        <w:tc>
          <w:tcPr>
            <w:tcW w:w="1134" w:type="dxa"/>
          </w:tcPr>
          <w:p>
            <w:pPr>
              <w:pStyle w:val="nTable"/>
              <w:spacing w:after="40"/>
            </w:pPr>
            <w:r>
              <w:t>37 of 2024</w:t>
            </w:r>
          </w:p>
        </w:tc>
        <w:tc>
          <w:tcPr>
            <w:tcW w:w="1134" w:type="dxa"/>
          </w:tcPr>
          <w:p>
            <w:pPr>
              <w:pStyle w:val="nTable"/>
              <w:spacing w:after="40"/>
            </w:pPr>
            <w:r>
              <w:t>29 Oct 2024</w:t>
            </w:r>
          </w:p>
        </w:tc>
        <w:tc>
          <w:tcPr>
            <w:tcW w:w="2552" w:type="dxa"/>
          </w:tcPr>
          <w:p>
            <w:pPr>
              <w:pStyle w:val="nTable"/>
              <w:spacing w:after="40"/>
            </w:pPr>
            <w:r>
              <w:t>To be proclaimed (see s. 2(c))</w:t>
            </w:r>
          </w:p>
        </w:tc>
      </w:tr>
    </w:tbl>
    <w:p>
      <w:pPr>
        <w:sectPr>
          <w:headerReference w:type="even" r:id="rId24"/>
          <w:headerReference w:type="default" r:id="rId25"/>
          <w:pgSz w:w="11907" w:h="16840" w:code="9"/>
          <w:pgMar w:top="2376" w:right="2405" w:bottom="3542" w:left="2405" w:header="706" w:footer="3544" w:gutter="0"/>
          <w:cols w:space="720"/>
          <w:noEndnote/>
          <w:docGrid w:linePitch="326"/>
        </w:sectPr>
      </w:pPr>
    </w:p>
    <w:bookmarkEnd w:id="2631"/>
    <w:bookmarkEnd w:id="2632"/>
    <w:bookmarkEnd w:id="2633"/>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50" w:author="Master Repository Process" w:date="2025-07-04T11:43:00Z">
                              <w:r>
                                <w:rPr>
                                  <w:sz w:val="16"/>
                                </w:rPr>
                                <w:delText>2024</w:delText>
                              </w:r>
                            </w:del>
                            <w:ins w:id="2651" w:author="Master Repository Process" w:date="2025-07-04T11:43: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652" w:author="Master Repository Process" w:date="2025-07-04T11:43:00Z">
                              <w:r>
                                <w:rPr>
                                  <w:sz w:val="16"/>
                                </w:rPr>
                                <w:delText>2024</w:delText>
                              </w:r>
                            </w:del>
                            <w:ins w:id="2653" w:author="Master Repository Process" w:date="2025-07-04T11:43: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ChShZ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54" w:author="Master Repository Process" w:date="2025-07-04T11:43:00Z">
                        <w:r>
                          <w:rPr>
                            <w:sz w:val="16"/>
                          </w:rPr>
                          <w:delText>2024</w:delText>
                        </w:r>
                      </w:del>
                      <w:ins w:id="2655" w:author="Master Repository Process" w:date="2025-07-04T11:43: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656" w:author="Master Repository Process" w:date="2025-07-04T11:43:00Z">
                        <w:r>
                          <w:rPr>
                            <w:sz w:val="16"/>
                          </w:rPr>
                          <w:delText>2024</w:delText>
                        </w:r>
                      </w:del>
                      <w:ins w:id="2657" w:author="Master Repository Process" w:date="2025-07-04T11:43: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649" w:name="Compilation"/>
    <w:bookmarkEnd w:id="264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658" w:name="Coversheet"/>
    <w:bookmarkEnd w:id="26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7F146C"/>
    <w:multiLevelType w:val="hybridMultilevel"/>
    <w:tmpl w:val="ADF4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1"/>
  </w:num>
  <w:num w:numId="4">
    <w:abstractNumId w:val="18"/>
  </w:num>
  <w:num w:numId="5">
    <w:abstractNumId w:val="13"/>
  </w:num>
  <w:num w:numId="6">
    <w:abstractNumId w:val="14"/>
  </w:num>
  <w:num w:numId="7">
    <w:abstractNumId w:val="12"/>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103101502"/>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40310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403103322_GUID" w:val="c6be0b40-711c-4ff6-b353-501793f44ed0"/>
    <w:docVar w:name="WAFER_20240214083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14083611_GUID" w:val="2a5729b1-998c-4d2d-8f7f-16d524859884"/>
    <w:docVar w:name="WAFER_20240628161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8161623_GUID" w:val="41b20ce5-9b0d-42b9-9e52-df4e4c99b39d"/>
    <w:docVar w:name="WAFER_20240703115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03115304_GUID" w:val="865f5c25-be5d-4798-9dd9-8c8a7bdd577d"/>
    <w:docVar w:name="WAFER_20240710094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0094657_GUID" w:val="98621f97-d53a-4acf-a144-226603811054"/>
    <w:docVar w:name="WAFER_20240711144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11144542_GUID" w:val="fdce6967-427d-4632-b6e1-d596fc7ea027"/>
    <w:docVar w:name="WAFER_2024071814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8145248_GUID" w:val="a6768673-bedf-433a-a99a-7cf8a37272a4"/>
    <w:docVar w:name="WAFER_20240719104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9104246_GUID" w:val="bd2932a0-e126-4bef-a164-156c01df93bc"/>
    <w:docVar w:name="WAFER_20240730125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30125734_GUID" w:val="fadd2ec7-9a19-4885-8c55-9ff12610f28d"/>
    <w:docVar w:name="WAFER_20241029163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029163011_GUID" w:val="cc48dd91-6843-4e83-9372-ce876784d97c"/>
    <w:docVar w:name="WAFER_202501031015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3101502_GUID" w:val="c23ce9d7-446a-4bdf-911f-bf235932c7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628360-3EE4-415D-96E5-680BD36A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uiPriority w:val="20"/>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spacing w:after="160" w:line="259" w:lineRule="auto"/>
      <w:ind w:left="720"/>
      <w:contextualSpacing/>
    </w:pPr>
    <w:rPr>
      <w:rFonts w:eastAsiaTheme="minorHAnsi" w:cstheme="minorBidi"/>
      <w:szCs w:val="22"/>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3975">
      <w:bodyDiv w:val="1"/>
      <w:marLeft w:val="0"/>
      <w:marRight w:val="0"/>
      <w:marTop w:val="0"/>
      <w:marBottom w:val="0"/>
      <w:divBdr>
        <w:top w:val="none" w:sz="0" w:space="0" w:color="auto"/>
        <w:left w:val="none" w:sz="0" w:space="0" w:color="auto"/>
        <w:bottom w:val="none" w:sz="0" w:space="0" w:color="auto"/>
        <w:right w:val="none" w:sz="0" w:space="0" w:color="auto"/>
      </w:divBdr>
    </w:div>
    <w:div w:id="330328946">
      <w:bodyDiv w:val="1"/>
      <w:marLeft w:val="0"/>
      <w:marRight w:val="0"/>
      <w:marTop w:val="0"/>
      <w:marBottom w:val="0"/>
      <w:divBdr>
        <w:top w:val="none" w:sz="0" w:space="0" w:color="auto"/>
        <w:left w:val="none" w:sz="0" w:space="0" w:color="auto"/>
        <w:bottom w:val="none" w:sz="0" w:space="0" w:color="auto"/>
        <w:right w:val="none" w:sz="0" w:space="0" w:color="auto"/>
      </w:divBdr>
    </w:div>
    <w:div w:id="615989755">
      <w:bodyDiv w:val="1"/>
      <w:marLeft w:val="0"/>
      <w:marRight w:val="0"/>
      <w:marTop w:val="0"/>
      <w:marBottom w:val="0"/>
      <w:divBdr>
        <w:top w:val="none" w:sz="0" w:space="0" w:color="auto"/>
        <w:left w:val="none" w:sz="0" w:space="0" w:color="auto"/>
        <w:bottom w:val="none" w:sz="0" w:space="0" w:color="auto"/>
        <w:right w:val="none" w:sz="0" w:space="0" w:color="auto"/>
      </w:divBdr>
    </w:div>
    <w:div w:id="879704566">
      <w:bodyDiv w:val="1"/>
      <w:marLeft w:val="0"/>
      <w:marRight w:val="0"/>
      <w:marTop w:val="0"/>
      <w:marBottom w:val="0"/>
      <w:divBdr>
        <w:top w:val="none" w:sz="0" w:space="0" w:color="auto"/>
        <w:left w:val="none" w:sz="0" w:space="0" w:color="auto"/>
        <w:bottom w:val="none" w:sz="0" w:space="0" w:color="auto"/>
        <w:right w:val="none" w:sz="0" w:space="0" w:color="auto"/>
      </w:divBdr>
    </w:div>
    <w:div w:id="891498979">
      <w:bodyDiv w:val="1"/>
      <w:marLeft w:val="0"/>
      <w:marRight w:val="0"/>
      <w:marTop w:val="0"/>
      <w:marBottom w:val="0"/>
      <w:divBdr>
        <w:top w:val="none" w:sz="0" w:space="0" w:color="auto"/>
        <w:left w:val="none" w:sz="0" w:space="0" w:color="auto"/>
        <w:bottom w:val="none" w:sz="0" w:space="0" w:color="auto"/>
        <w:right w:val="none" w:sz="0" w:space="0" w:color="auto"/>
      </w:divBdr>
    </w:div>
    <w:div w:id="1013873913">
      <w:bodyDiv w:val="1"/>
      <w:marLeft w:val="0"/>
      <w:marRight w:val="0"/>
      <w:marTop w:val="0"/>
      <w:marBottom w:val="0"/>
      <w:divBdr>
        <w:top w:val="none" w:sz="0" w:space="0" w:color="auto"/>
        <w:left w:val="none" w:sz="0" w:space="0" w:color="auto"/>
        <w:bottom w:val="none" w:sz="0" w:space="0" w:color="auto"/>
        <w:right w:val="none" w:sz="0" w:space="0" w:color="auto"/>
      </w:divBdr>
    </w:div>
    <w:div w:id="1398895729">
      <w:bodyDiv w:val="1"/>
      <w:marLeft w:val="0"/>
      <w:marRight w:val="0"/>
      <w:marTop w:val="0"/>
      <w:marBottom w:val="0"/>
      <w:divBdr>
        <w:top w:val="none" w:sz="0" w:space="0" w:color="auto"/>
        <w:left w:val="none" w:sz="0" w:space="0" w:color="auto"/>
        <w:bottom w:val="none" w:sz="0" w:space="0" w:color="auto"/>
        <w:right w:val="none" w:sz="0" w:space="0" w:color="auto"/>
      </w:divBdr>
    </w:div>
    <w:div w:id="1458599472">
      <w:bodyDiv w:val="1"/>
      <w:marLeft w:val="0"/>
      <w:marRight w:val="0"/>
      <w:marTop w:val="0"/>
      <w:marBottom w:val="0"/>
      <w:divBdr>
        <w:top w:val="none" w:sz="0" w:space="0" w:color="auto"/>
        <w:left w:val="none" w:sz="0" w:space="0" w:color="auto"/>
        <w:bottom w:val="none" w:sz="0" w:space="0" w:color="auto"/>
        <w:right w:val="none" w:sz="0" w:space="0" w:color="auto"/>
      </w:divBdr>
    </w:div>
    <w:div w:id="1629772975">
      <w:bodyDiv w:val="1"/>
      <w:marLeft w:val="0"/>
      <w:marRight w:val="0"/>
      <w:marTop w:val="0"/>
      <w:marBottom w:val="0"/>
      <w:divBdr>
        <w:top w:val="none" w:sz="0" w:space="0" w:color="auto"/>
        <w:left w:val="none" w:sz="0" w:space="0" w:color="auto"/>
        <w:bottom w:val="none" w:sz="0" w:space="0" w:color="auto"/>
        <w:right w:val="none" w:sz="0" w:space="0" w:color="auto"/>
      </w:divBdr>
    </w:div>
    <w:div w:id="1750467341">
      <w:bodyDiv w:val="1"/>
      <w:marLeft w:val="0"/>
      <w:marRight w:val="0"/>
      <w:marTop w:val="0"/>
      <w:marBottom w:val="0"/>
      <w:divBdr>
        <w:top w:val="none" w:sz="0" w:space="0" w:color="auto"/>
        <w:left w:val="none" w:sz="0" w:space="0" w:color="auto"/>
        <w:bottom w:val="none" w:sz="0" w:space="0" w:color="auto"/>
        <w:right w:val="none" w:sz="0" w:space="0" w:color="auto"/>
      </w:divBdr>
    </w:div>
    <w:div w:id="1834299968">
      <w:bodyDiv w:val="1"/>
      <w:marLeft w:val="0"/>
      <w:marRight w:val="0"/>
      <w:marTop w:val="0"/>
      <w:marBottom w:val="0"/>
      <w:divBdr>
        <w:top w:val="none" w:sz="0" w:space="0" w:color="auto"/>
        <w:left w:val="none" w:sz="0" w:space="0" w:color="auto"/>
        <w:bottom w:val="none" w:sz="0" w:space="0" w:color="auto"/>
        <w:right w:val="none" w:sz="0" w:space="0" w:color="auto"/>
      </w:divBdr>
    </w:div>
    <w:div w:id="19093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0A23-9B31-49F3-B0F2-6E671D20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18950</Words>
  <Characters>93428</Characters>
  <Application>Microsoft Office Word</Application>
  <DocSecurity>0</DocSecurity>
  <Lines>2525</Lines>
  <Paragraphs>1498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110880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Act 2024 00-b0-00 - 00-c0-00</dc:title>
  <dc:subject/>
  <dc:creator/>
  <cp:keywords/>
  <dc:description/>
  <cp:lastModifiedBy>Master Repository Process</cp:lastModifiedBy>
  <cp:revision>2</cp:revision>
  <cp:lastPrinted>2024-10-29T08:09:00Z</cp:lastPrinted>
  <dcterms:created xsi:type="dcterms:W3CDTF">2025-07-04T03:43:00Z</dcterms:created>
  <dcterms:modified xsi:type="dcterms:W3CDTF">2025-07-04T03:44:00Z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37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20250110</vt:lpwstr>
  </property>
  <property fmtid="{D5CDD505-2E9C-101B-9397-08002B2CF9AE}" pid="6" name="CommencementAsAt">
    <vt:filetime>2025-01-09T16:00:00Z</vt:filetime>
  </property>
  <property fmtid="{D5CDD505-2E9C-101B-9397-08002B2CF9AE}" pid="7" name="CommencementYear">
    <vt:lpwstr>2025</vt:lpwstr>
  </property>
  <property fmtid="{D5CDD505-2E9C-101B-9397-08002B2CF9AE}" pid="8" name="FromSuffix">
    <vt:lpwstr>00-b0-00</vt:lpwstr>
  </property>
  <property fmtid="{D5CDD505-2E9C-101B-9397-08002B2CF9AE}" pid="9" name="FromAsAtDate">
    <vt:lpwstr>30 Oct 2024</vt:lpwstr>
  </property>
  <property fmtid="{D5CDD505-2E9C-101B-9397-08002B2CF9AE}" pid="10" name="ToSuffix">
    <vt:lpwstr>00-c0-00</vt:lpwstr>
  </property>
  <property fmtid="{D5CDD505-2E9C-101B-9397-08002B2CF9AE}" pid="11" name="ToAsAtDate">
    <vt:lpwstr>10 Jan 2025</vt:lpwstr>
  </property>
</Properties>
</file>