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16203" w14:textId="77777777" w:rsidR="00AC2D6F" w:rsidRDefault="00AC2D6F">
      <w:pPr>
        <w:pStyle w:val="WA"/>
      </w:pPr>
      <w:r>
        <w:rPr>
          <w:noProof/>
        </w:rPr>
        <w:drawing>
          <wp:anchor distT="0" distB="0" distL="114300" distR="114300" simplePos="0" relativeHeight="251662336" behindDoc="0" locked="0" layoutInCell="1" allowOverlap="1" wp14:anchorId="5D073F96" wp14:editId="7A1F3F4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2CA1085" w14:textId="4763B8BD" w:rsidR="00AC2D6F" w:rsidRDefault="00AC2D6F">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14:paraId="1CE86282" w14:textId="77777777" w:rsidR="00AC2D6F" w:rsidRDefault="00AC2D6F">
      <w:pPr>
        <w:spacing w:after="800"/>
        <w:jc w:val="center"/>
      </w:pPr>
      <w:r>
        <w:t>Compare between:</w:t>
      </w:r>
    </w:p>
    <w:p w14:paraId="1A17E4CE" w14:textId="1AAB06FB" w:rsidR="00AC2D6F" w:rsidRDefault="00AC2D6F">
      <w:pPr>
        <w:jc w:val="center"/>
      </w:pPr>
      <w:r>
        <w:t>[</w:t>
      </w:r>
      <w:r>
        <w:fldChar w:fldCharType="begin"/>
      </w:r>
      <w:r>
        <w:instrText xml:space="preserve"> DocProperty FromAsAtDate</w:instrText>
      </w:r>
      <w:r>
        <w:fldChar w:fldCharType="separate"/>
      </w:r>
      <w:r>
        <w:t>02 Apr 2026</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02-n0-00</w:t>
      </w:r>
      <w:r>
        <w:fldChar w:fldCharType="end"/>
      </w:r>
      <w:r>
        <w:t>]</w:t>
      </w:r>
    </w:p>
    <w:p w14:paraId="21B17992" w14:textId="77777777" w:rsidR="00AC2D6F" w:rsidRDefault="00AC2D6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0919B80" w14:textId="77777777" w:rsidR="00AC2D6F" w:rsidRDefault="00AC2D6F"/>
    <w:p w14:paraId="4F7EC0EA" w14:textId="77777777" w:rsidR="0087775E" w:rsidRDefault="0087775E">
      <w:pPr>
        <w:jc w:val="center"/>
        <w:sectPr w:rsidR="0087775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42D7A11" w14:textId="77777777" w:rsidR="0087775E" w:rsidRDefault="0087775E">
      <w:pPr>
        <w:pStyle w:val="PrincipalActReg"/>
        <w:spacing w:before="480"/>
      </w:pPr>
      <w:r>
        <w:lastRenderedPageBreak/>
        <w:t>Petroleum Products Pricing Act 1983</w:t>
      </w:r>
    </w:p>
    <w:p w14:paraId="0FB0D58A" w14:textId="77777777" w:rsidR="0087775E" w:rsidRDefault="0087775E">
      <w:pPr>
        <w:pStyle w:val="NameofActReg"/>
        <w:spacing w:before="600" w:after="360"/>
      </w:pPr>
      <w:r>
        <w:t>Petroleum Products Pricing Regulations 2000</w:t>
      </w:r>
    </w:p>
    <w:p w14:paraId="0DFCD040" w14:textId="77777777" w:rsidR="0087775E" w:rsidRDefault="0087775E">
      <w:pPr>
        <w:pStyle w:val="Heading2"/>
        <w:pageBreakBefore w:val="0"/>
        <w:spacing w:before="480"/>
      </w:pPr>
      <w:bookmarkStart w:id="1" w:name="_Toc228281659"/>
      <w:bookmarkStart w:id="2" w:name="_Toc228283278"/>
      <w:bookmarkStart w:id="3" w:name="_Toc228288729"/>
      <w:bookmarkStart w:id="4" w:name="_Toc225954030"/>
      <w:bookmarkStart w:id="5" w:name="_Toc225954799"/>
      <w:bookmarkStart w:id="6" w:name="_Toc225954850"/>
      <w:bookmarkStart w:id="7" w:name="_Toc225957286"/>
      <w:bookmarkStart w:id="8" w:name="_Toc22595733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14:paraId="36CDD4CF" w14:textId="77777777" w:rsidR="0087775E" w:rsidRDefault="0087775E">
      <w:pPr>
        <w:pStyle w:val="Footnoteheading"/>
      </w:pPr>
      <w:r>
        <w:tab/>
        <w:t>[Heading inserted: Gazette 11 Jul 2001 p. 3459.]</w:t>
      </w:r>
    </w:p>
    <w:p w14:paraId="1169CD76" w14:textId="77777777" w:rsidR="0087775E" w:rsidRDefault="0087775E">
      <w:pPr>
        <w:pStyle w:val="Heading5"/>
      </w:pPr>
      <w:bookmarkStart w:id="9" w:name="_Toc228288730"/>
      <w:bookmarkStart w:id="10" w:name="_Toc225957333"/>
      <w:r>
        <w:rPr>
          <w:rStyle w:val="CharSectno"/>
        </w:rPr>
        <w:t>1</w:t>
      </w:r>
      <w:r>
        <w:t>.</w:t>
      </w:r>
      <w:r>
        <w:tab/>
        <w:t>Citation</w:t>
      </w:r>
      <w:bookmarkEnd w:id="9"/>
      <w:bookmarkEnd w:id="10"/>
    </w:p>
    <w:p w14:paraId="22FBED8D" w14:textId="77777777" w:rsidR="0087775E" w:rsidRDefault="0087775E">
      <w:pPr>
        <w:pStyle w:val="Subsection"/>
        <w:rPr>
          <w:i/>
        </w:rPr>
      </w:pPr>
      <w:r>
        <w:tab/>
      </w:r>
      <w:r>
        <w:tab/>
      </w:r>
      <w:r>
        <w:rPr>
          <w:spacing w:val="-2"/>
        </w:rPr>
        <w:t>These regulations</w:t>
      </w:r>
      <w:r>
        <w:t xml:space="preserve"> may be cited as the </w:t>
      </w:r>
      <w:r>
        <w:rPr>
          <w:i/>
        </w:rPr>
        <w:t>Petroleum Products Pricing Regulations 2000</w:t>
      </w:r>
      <w:r>
        <w:t>.</w:t>
      </w:r>
    </w:p>
    <w:p w14:paraId="35D51137" w14:textId="77777777" w:rsidR="0087775E" w:rsidRDefault="0087775E">
      <w:pPr>
        <w:pStyle w:val="Heading5"/>
        <w:rPr>
          <w:spacing w:val="-2"/>
        </w:rPr>
      </w:pPr>
      <w:bookmarkStart w:id="11" w:name="_Toc228288731"/>
      <w:bookmarkStart w:id="12" w:name="_Toc225957334"/>
      <w:r>
        <w:rPr>
          <w:rStyle w:val="CharSectno"/>
        </w:rPr>
        <w:t>2</w:t>
      </w:r>
      <w:r>
        <w:rPr>
          <w:spacing w:val="-2"/>
        </w:rPr>
        <w:t>.</w:t>
      </w:r>
      <w:r>
        <w:rPr>
          <w:spacing w:val="-2"/>
        </w:rPr>
        <w:tab/>
        <w:t>Commencement</w:t>
      </w:r>
      <w:bookmarkEnd w:id="11"/>
      <w:bookmarkEnd w:id="12"/>
    </w:p>
    <w:p w14:paraId="4A024066" w14:textId="77777777" w:rsidR="0087775E" w:rsidRDefault="0087775E">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spacing w:val="-2"/>
        </w:rPr>
        <w:t>.</w:t>
      </w:r>
    </w:p>
    <w:p w14:paraId="536D6597" w14:textId="77777777" w:rsidR="0087775E" w:rsidRDefault="0087775E">
      <w:pPr>
        <w:pStyle w:val="Heading5"/>
      </w:pPr>
      <w:bookmarkStart w:id="13" w:name="_Toc228288732"/>
      <w:bookmarkStart w:id="14" w:name="_Toc225957335"/>
      <w:r>
        <w:rPr>
          <w:rStyle w:val="CharSectno"/>
        </w:rPr>
        <w:t>2AA</w:t>
      </w:r>
      <w:r>
        <w:t>.</w:t>
      </w:r>
      <w:r>
        <w:tab/>
        <w:t>Terms used</w:t>
      </w:r>
      <w:bookmarkEnd w:id="13"/>
      <w:bookmarkEnd w:id="14"/>
    </w:p>
    <w:p w14:paraId="26DF3836" w14:textId="77777777" w:rsidR="0087775E" w:rsidRDefault="0087775E">
      <w:pPr>
        <w:pStyle w:val="Subsection"/>
      </w:pPr>
      <w:r>
        <w:tab/>
      </w:r>
      <w:r>
        <w:tab/>
        <w:t xml:space="preserve">In these regulations — </w:t>
      </w:r>
    </w:p>
    <w:p w14:paraId="5C7C27BD" w14:textId="77777777" w:rsidR="0087775E" w:rsidRDefault="0087775E">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14:paraId="220D5960" w14:textId="77777777" w:rsidR="0087775E" w:rsidRDefault="0087775E">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14:paraId="752A77F0" w14:textId="77777777" w:rsidR="0087775E" w:rsidRDefault="0087775E">
      <w:pPr>
        <w:pStyle w:val="Footnotesection"/>
      </w:pPr>
      <w:r>
        <w:tab/>
        <w:t>[Regulation 2AA inserted: Gazette 17 Oct 2017 p. 5335.]</w:t>
      </w:r>
    </w:p>
    <w:p w14:paraId="794817A3" w14:textId="77777777" w:rsidR="0087775E" w:rsidRDefault="0087775E">
      <w:pPr>
        <w:pStyle w:val="Heading2"/>
      </w:pPr>
      <w:bookmarkStart w:id="15" w:name="_Toc228281663"/>
      <w:bookmarkStart w:id="16" w:name="_Toc228283282"/>
      <w:bookmarkStart w:id="17" w:name="_Toc228288733"/>
      <w:bookmarkStart w:id="18" w:name="_Toc225954034"/>
      <w:bookmarkStart w:id="19" w:name="_Toc225954803"/>
      <w:bookmarkStart w:id="20" w:name="_Toc225954854"/>
      <w:bookmarkStart w:id="21" w:name="_Toc225957290"/>
      <w:bookmarkStart w:id="22" w:name="_Toc225957336"/>
      <w:r>
        <w:rPr>
          <w:rStyle w:val="CharPartNo"/>
        </w:rPr>
        <w:lastRenderedPageBreak/>
        <w:t>Part 2</w:t>
      </w:r>
      <w:r>
        <w:t> — </w:t>
      </w:r>
      <w:r>
        <w:rPr>
          <w:rStyle w:val="CharPartText"/>
        </w:rPr>
        <w:t>Special provisions about motor fuel</w:t>
      </w:r>
      <w:bookmarkEnd w:id="15"/>
      <w:bookmarkEnd w:id="16"/>
      <w:bookmarkEnd w:id="17"/>
      <w:bookmarkEnd w:id="18"/>
      <w:bookmarkEnd w:id="19"/>
      <w:bookmarkEnd w:id="20"/>
      <w:bookmarkEnd w:id="21"/>
      <w:bookmarkEnd w:id="22"/>
    </w:p>
    <w:p w14:paraId="5DBFC651" w14:textId="77777777" w:rsidR="0087775E" w:rsidRDefault="0087775E">
      <w:pPr>
        <w:pStyle w:val="Footnoteheading"/>
      </w:pPr>
      <w:r>
        <w:tab/>
        <w:t>[Heading inserted: Gazette 11 Jul 2001 p. 3459.]</w:t>
      </w:r>
    </w:p>
    <w:p w14:paraId="2128063E" w14:textId="77777777" w:rsidR="0087775E" w:rsidRDefault="0087775E">
      <w:pPr>
        <w:pStyle w:val="Heading3"/>
      </w:pPr>
      <w:bookmarkStart w:id="23" w:name="_Toc228281664"/>
      <w:bookmarkStart w:id="24" w:name="_Toc228283283"/>
      <w:bookmarkStart w:id="25" w:name="_Toc228288734"/>
      <w:bookmarkStart w:id="26" w:name="_Toc225954035"/>
      <w:bookmarkStart w:id="27" w:name="_Toc225954804"/>
      <w:bookmarkStart w:id="28" w:name="_Toc225954855"/>
      <w:bookmarkStart w:id="29" w:name="_Toc225957291"/>
      <w:bookmarkStart w:id="30" w:name="_Toc225957337"/>
      <w:r>
        <w:rPr>
          <w:rStyle w:val="CharDivNo"/>
        </w:rPr>
        <w:t>Division 1</w:t>
      </w:r>
      <w:r>
        <w:t> — </w:t>
      </w:r>
      <w:r>
        <w:rPr>
          <w:rStyle w:val="CharDivText"/>
        </w:rPr>
        <w:t>Retail sale</w:t>
      </w:r>
      <w:bookmarkEnd w:id="23"/>
      <w:bookmarkEnd w:id="24"/>
      <w:bookmarkEnd w:id="25"/>
      <w:bookmarkEnd w:id="26"/>
      <w:bookmarkEnd w:id="27"/>
      <w:bookmarkEnd w:id="28"/>
      <w:bookmarkEnd w:id="29"/>
      <w:bookmarkEnd w:id="30"/>
    </w:p>
    <w:p w14:paraId="178432D2" w14:textId="77777777" w:rsidR="0087775E" w:rsidRDefault="0087775E">
      <w:pPr>
        <w:pStyle w:val="Footnoteheading"/>
      </w:pPr>
      <w:r>
        <w:tab/>
        <w:t>[Heading inserted: Gazette 11 Jul 2001 p. 3459.]</w:t>
      </w:r>
    </w:p>
    <w:p w14:paraId="459E61E7" w14:textId="77777777" w:rsidR="0087775E" w:rsidRDefault="0087775E">
      <w:pPr>
        <w:pStyle w:val="Heading5"/>
      </w:pPr>
      <w:bookmarkStart w:id="31" w:name="_Toc228288735"/>
      <w:bookmarkStart w:id="32" w:name="_Toc225957338"/>
      <w:r>
        <w:rPr>
          <w:rStyle w:val="CharSectno"/>
        </w:rPr>
        <w:t>2A</w:t>
      </w:r>
      <w:r>
        <w:t>.</w:t>
      </w:r>
      <w:r>
        <w:tab/>
        <w:t>Terms used</w:t>
      </w:r>
      <w:bookmarkEnd w:id="31"/>
      <w:bookmarkEnd w:id="32"/>
    </w:p>
    <w:p w14:paraId="681EBCEC" w14:textId="77777777" w:rsidR="0087775E" w:rsidRDefault="0087775E">
      <w:pPr>
        <w:pStyle w:val="Subsection"/>
      </w:pPr>
      <w:r>
        <w:tab/>
      </w:r>
      <w:r>
        <w:tab/>
        <w:t xml:space="preserve">In this Division — </w:t>
      </w:r>
    </w:p>
    <w:p w14:paraId="7E429A0C" w14:textId="77777777" w:rsidR="0087775E" w:rsidRDefault="0087775E">
      <w:pPr>
        <w:pStyle w:val="Defstart"/>
      </w:pPr>
      <w:r>
        <w:tab/>
      </w:r>
      <w:r>
        <w:rPr>
          <w:rStyle w:val="CharDefText"/>
        </w:rPr>
        <w:t>day</w:t>
      </w:r>
      <w:r>
        <w:t xml:space="preserve"> means a period of 24 hours beginning immediately after 6.00 a.m.;</w:t>
      </w:r>
    </w:p>
    <w:p w14:paraId="5C1CC946" w14:textId="77777777" w:rsidR="0087775E" w:rsidRDefault="0087775E">
      <w:pPr>
        <w:pStyle w:val="Defstart"/>
      </w:pPr>
      <w:r>
        <w:tab/>
      </w:r>
      <w:r>
        <w:rPr>
          <w:rStyle w:val="CharDefText"/>
        </w:rPr>
        <w:t>retail sale</w:t>
      </w:r>
      <w:r>
        <w:t xml:space="preserve"> does not include an exempt sale.</w:t>
      </w:r>
    </w:p>
    <w:p w14:paraId="576279A4" w14:textId="77777777" w:rsidR="0087775E" w:rsidRDefault="0087775E">
      <w:pPr>
        <w:pStyle w:val="Footnotesection"/>
      </w:pPr>
      <w:r>
        <w:tab/>
        <w:t>[Regulation 2A inserted: Gazette 23 Aug 2001 p. 4379; amended: SL 2020/34 r. 4.]</w:t>
      </w:r>
    </w:p>
    <w:p w14:paraId="77E1620A" w14:textId="77777777" w:rsidR="0087775E" w:rsidRDefault="0087775E">
      <w:pPr>
        <w:pStyle w:val="Heading5"/>
      </w:pPr>
      <w:bookmarkStart w:id="33" w:name="_Toc228288736"/>
      <w:bookmarkStart w:id="34" w:name="_Toc225957339"/>
      <w:r>
        <w:rPr>
          <w:rStyle w:val="CharSectno"/>
        </w:rPr>
        <w:t>3</w:t>
      </w:r>
      <w:r>
        <w:t>.</w:t>
      </w:r>
      <w:r>
        <w:tab/>
        <w:t>Standard retail price to be as notified</w:t>
      </w:r>
      <w:bookmarkEnd w:id="33"/>
      <w:bookmarkEnd w:id="34"/>
    </w:p>
    <w:p w14:paraId="1C7B1531" w14:textId="15DFF6F3" w:rsidR="0087775E" w:rsidRDefault="0087775E">
      <w:pPr>
        <w:pStyle w:val="Subsection"/>
        <w:spacing w:before="120"/>
      </w:pPr>
      <w:r>
        <w:tab/>
        <w:t>(1)</w:t>
      </w:r>
      <w:r>
        <w:tab/>
        <w:t xml:space="preserve">Subject to </w:t>
      </w:r>
      <w:del w:id="35" w:author="Master Repository Process" w:date="2026-04-30T09:13:00Z">
        <w:r w:rsidR="00EA65B8">
          <w:delText>regulation 4,</w:delText>
        </w:r>
      </w:del>
      <w:ins w:id="36" w:author="Master Repository Process" w:date="2026-04-30T09:13:00Z">
        <w:r w:rsidR="00F25431">
          <w:t>subregulation (3),</w:t>
        </w:r>
      </w:ins>
      <w:r>
        <w:t xml:space="preserve"> a person who offers a particular kind of motor fuel for retail sale on a particular day at a particular place commits an offence unless — </w:t>
      </w:r>
    </w:p>
    <w:p w14:paraId="38E8C082" w14:textId="77777777" w:rsidR="0087775E" w:rsidRDefault="0087775E">
      <w:pPr>
        <w:pStyle w:val="Indenta"/>
      </w:pPr>
      <w:r>
        <w:tab/>
        <w:t>(a)</w:t>
      </w:r>
      <w:r>
        <w:tab/>
        <w:t>under subregulation (2), the person has established the permitted standard retail price for that sale; and</w:t>
      </w:r>
    </w:p>
    <w:p w14:paraId="542E0E8C" w14:textId="77777777" w:rsidR="0087775E" w:rsidRDefault="0087775E">
      <w:pPr>
        <w:pStyle w:val="Indenta"/>
      </w:pPr>
      <w:r>
        <w:tab/>
        <w:t>(b)</w:t>
      </w:r>
      <w:r>
        <w:tab/>
        <w:t>the standard retail price at which that kind of motor fuel is offered is that day’s permitted standard retail price.</w:t>
      </w:r>
    </w:p>
    <w:p w14:paraId="05F0EA1A" w14:textId="77777777" w:rsidR="0087775E" w:rsidRDefault="0087775E">
      <w:pPr>
        <w:pStyle w:val="Penstart"/>
      </w:pPr>
      <w:r>
        <w:tab/>
        <w:t>Penalty: in the case of an individual, $20 000 and, in the case of a body corporate, $100 000.</w:t>
      </w:r>
    </w:p>
    <w:p w14:paraId="0651A7BD" w14:textId="77777777" w:rsidR="0087775E" w:rsidRDefault="0087775E">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14:paraId="4F72CE72" w14:textId="77777777" w:rsidR="00F25431" w:rsidRDefault="00F25431" w:rsidP="005C7615">
      <w:pPr>
        <w:pStyle w:val="Subsection"/>
        <w:keepNext/>
        <w:rPr>
          <w:ins w:id="37" w:author="Master Repository Process" w:date="2026-04-30T09:13:00Z"/>
        </w:rPr>
      </w:pPr>
      <w:ins w:id="38" w:author="Master Repository Process" w:date="2026-04-30T09:13:00Z">
        <w:r>
          <w:tab/>
          <w:t>(3)</w:t>
        </w:r>
        <w:r>
          <w:tab/>
          <w:t>Subregulation (1) does not apply to a place in the Territory of Christmas Island or the Territory of Cocos (Keeling) Islands.</w:t>
        </w:r>
      </w:ins>
    </w:p>
    <w:p w14:paraId="059CAB4C" w14:textId="030FE9CB" w:rsidR="0087775E" w:rsidRDefault="0087775E">
      <w:pPr>
        <w:pStyle w:val="Footnotesection"/>
      </w:pPr>
      <w:r>
        <w:tab/>
        <w:t>[Regulation 3 inserted: Gazette 23 Aug 2001 p. 4379; amended: Gazette 31 Dec 2001 p. 6764</w:t>
      </w:r>
      <w:ins w:id="39" w:author="Master Repository Process" w:date="2026-04-30T09:13:00Z">
        <w:r w:rsidR="00F25431">
          <w:t>; SL 2026/41 r. 4</w:t>
        </w:r>
      </w:ins>
      <w:r>
        <w:t>.]</w:t>
      </w:r>
    </w:p>
    <w:p w14:paraId="66642779" w14:textId="77777777" w:rsidR="0087775E" w:rsidRDefault="0087775E">
      <w:pPr>
        <w:pStyle w:val="Heading5"/>
      </w:pPr>
      <w:bookmarkStart w:id="40" w:name="_Toc228288737"/>
      <w:bookmarkStart w:id="41" w:name="_Toc225957340"/>
      <w:r>
        <w:rPr>
          <w:rStyle w:val="CharSectno"/>
        </w:rPr>
        <w:t>3A</w:t>
      </w:r>
      <w:r>
        <w:t>.</w:t>
      </w:r>
      <w:r>
        <w:tab/>
        <w:t>Requirements for giving notification</w:t>
      </w:r>
      <w:bookmarkEnd w:id="40"/>
      <w:bookmarkEnd w:id="41"/>
    </w:p>
    <w:p w14:paraId="2B4B34E2" w14:textId="77777777" w:rsidR="0087775E" w:rsidRDefault="0087775E">
      <w:pPr>
        <w:pStyle w:val="Subsection"/>
      </w:pPr>
      <w:r>
        <w:tab/>
        <w:t>(1)</w:t>
      </w:r>
      <w:r>
        <w:tab/>
        <w:t xml:space="preserve">Notification under regulation 3(2) has to be given to the Commissioner — </w:t>
      </w:r>
    </w:p>
    <w:p w14:paraId="7F389977" w14:textId="77777777" w:rsidR="0087775E" w:rsidRDefault="0087775E">
      <w:pPr>
        <w:pStyle w:val="Indenta"/>
      </w:pPr>
      <w:r>
        <w:tab/>
        <w:t>(a)</w:t>
      </w:r>
      <w:r>
        <w:tab/>
        <w:t>during a period fixed under subregulation (3) or, if no period is so fixed, during the period beginning at 8.30 a.m. and ending at 2.00 p.m. on the day before the day for which the price is notified; and</w:t>
      </w:r>
    </w:p>
    <w:p w14:paraId="3964627E" w14:textId="77777777" w:rsidR="0087775E" w:rsidRDefault="0087775E">
      <w:pPr>
        <w:pStyle w:val="Indenta"/>
      </w:pPr>
      <w:r>
        <w:tab/>
        <w:t>(b)</w:t>
      </w:r>
      <w:r>
        <w:tab/>
        <w:t xml:space="preserve">in a manner and form fixed under subregulation (3) or, if no manner and form is so fixed — </w:t>
      </w:r>
    </w:p>
    <w:p w14:paraId="5B2343C7" w14:textId="77777777" w:rsidR="0087775E" w:rsidRDefault="0087775E">
      <w:pPr>
        <w:pStyle w:val="Indenti"/>
      </w:pPr>
      <w:r>
        <w:tab/>
        <w:t>(i)</w:t>
      </w:r>
      <w:r>
        <w:tab/>
        <w:t>by a message given by a telephone call made to telephone number 1800 445 757; or</w:t>
      </w:r>
    </w:p>
    <w:p w14:paraId="72EC187C" w14:textId="77777777" w:rsidR="0087775E" w:rsidRDefault="0087775E">
      <w:pPr>
        <w:pStyle w:val="Indenti"/>
      </w:pPr>
      <w:r>
        <w:tab/>
        <w:t>(ii)</w:t>
      </w:r>
      <w:r>
        <w:tab/>
        <w:t>by using the FuelWatch website at &lt;www.fuelwatch.wa.gov.au&gt;.</w:t>
      </w:r>
    </w:p>
    <w:p w14:paraId="66743C2A" w14:textId="77777777" w:rsidR="0087775E" w:rsidRDefault="0087775E">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14:paraId="1434FF7C" w14:textId="77777777" w:rsidR="0087775E" w:rsidRDefault="0087775E">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14:paraId="503A04EC" w14:textId="77777777" w:rsidR="0087775E" w:rsidRDefault="0087775E">
      <w:pPr>
        <w:pStyle w:val="Subsection"/>
      </w:pPr>
      <w:r>
        <w:tab/>
        <w:t>(4)</w:t>
      </w:r>
      <w:r>
        <w:tab/>
        <w:t>A period fixed under subregulation (3) has to end before the beginning of the day for which the price is notified.</w:t>
      </w:r>
    </w:p>
    <w:p w14:paraId="5CDBB982" w14:textId="77777777" w:rsidR="0087775E" w:rsidRDefault="0087775E">
      <w:pPr>
        <w:pStyle w:val="Subsection"/>
      </w:pPr>
      <w:r>
        <w:tab/>
        <w:t>(5)</w:t>
      </w:r>
      <w:r>
        <w:tab/>
        <w:t xml:space="preserve">The Commissioner may revoke an order under subregulation (3) by a subsequent order published in the </w:t>
      </w:r>
      <w:r>
        <w:rPr>
          <w:i/>
        </w:rPr>
        <w:t>Gazette</w:t>
      </w:r>
      <w:r>
        <w:t>.</w:t>
      </w:r>
    </w:p>
    <w:p w14:paraId="7468A004" w14:textId="77777777" w:rsidR="0087775E" w:rsidRDefault="0087775E">
      <w:pPr>
        <w:pStyle w:val="Footnotesection"/>
      </w:pPr>
      <w:r>
        <w:tab/>
        <w:t>[Regulation 3A inserted: Gazette 23 Aug 2001 p. 4380; amended: Gazette 12 Aug 2008 p. 3535; SL 2020/34 r. 5.]</w:t>
      </w:r>
    </w:p>
    <w:p w14:paraId="4C118B1D" w14:textId="77777777" w:rsidR="001169C9" w:rsidRDefault="00EA65B8">
      <w:pPr>
        <w:pStyle w:val="Heading5"/>
        <w:rPr>
          <w:del w:id="42" w:author="Master Repository Process" w:date="2026-04-30T09:13:00Z"/>
        </w:rPr>
      </w:pPr>
      <w:bookmarkStart w:id="43" w:name="_Toc225957341"/>
      <w:del w:id="44" w:author="Master Repository Process" w:date="2026-04-30T09:13:00Z">
        <w:r>
          <w:rPr>
            <w:rStyle w:val="CharSectno"/>
          </w:rPr>
          <w:delText>4</w:delText>
        </w:r>
        <w:r>
          <w:delText>.</w:delText>
        </w:r>
        <w:r>
          <w:tab/>
          <w:delText>Price changes in certain places need not be notified</w:delText>
        </w:r>
        <w:bookmarkEnd w:id="43"/>
      </w:del>
    </w:p>
    <w:p w14:paraId="5812B246" w14:textId="77777777" w:rsidR="001169C9" w:rsidRDefault="00EA65B8">
      <w:pPr>
        <w:pStyle w:val="Subsection"/>
        <w:rPr>
          <w:del w:id="45" w:author="Master Repository Process" w:date="2026-04-30T09:13:00Z"/>
        </w:rPr>
      </w:pPr>
      <w:del w:id="46" w:author="Master Repository Process" w:date="2026-04-30T09:13:00Z">
        <w:r>
          <w:tab/>
        </w:r>
        <w:r>
          <w:tab/>
          <w:delText xml:space="preserve">Regulation 3(1) does not apply to a place that — </w:delText>
        </w:r>
      </w:del>
    </w:p>
    <w:p w14:paraId="604DFFFE" w14:textId="77777777" w:rsidR="001169C9" w:rsidRDefault="00EA65B8">
      <w:pPr>
        <w:pStyle w:val="Indenta"/>
        <w:rPr>
          <w:del w:id="47" w:author="Master Repository Process" w:date="2026-04-30T09:13:00Z"/>
        </w:rPr>
      </w:pPr>
      <w:del w:id="48" w:author="Master Repository Process" w:date="2026-04-30T09:13:00Z">
        <w:r>
          <w:tab/>
          <w:delText>(a)</w:delText>
        </w:r>
        <w:r>
          <w:tab/>
          <w:delText>is outside the Perth metropolitan region; and</w:delText>
        </w:r>
      </w:del>
    </w:p>
    <w:p w14:paraId="2B62A7F0" w14:textId="77777777" w:rsidR="001169C9" w:rsidRDefault="00EA65B8">
      <w:pPr>
        <w:pStyle w:val="Indenta"/>
        <w:rPr>
          <w:del w:id="49" w:author="Master Repository Process" w:date="2026-04-30T09:13:00Z"/>
        </w:rPr>
      </w:pPr>
      <w:del w:id="50" w:author="Master Repository Process" w:date="2026-04-30T09:13:00Z">
        <w:r>
          <w:tab/>
          <w:delText>(b)</w:delText>
        </w:r>
        <w:r>
          <w:tab/>
          <w:delText>is not in a local government district, locality or townsite listed in Schedule 1.</w:delText>
        </w:r>
      </w:del>
    </w:p>
    <w:p w14:paraId="02D174EA" w14:textId="77777777" w:rsidR="001169C9" w:rsidRDefault="00EA65B8">
      <w:pPr>
        <w:pStyle w:val="Footnotesection"/>
        <w:rPr>
          <w:del w:id="51" w:author="Master Repository Process" w:date="2026-04-30T09:13:00Z"/>
        </w:rPr>
      </w:pPr>
      <w:del w:id="52" w:author="Master Repository Process" w:date="2026-04-30T09:13:00Z">
        <w:r>
          <w:tab/>
          <w:delText>[Regulation 4 inserted: Gazette 17 Oct 2017 p. 5336.]</w:delText>
        </w:r>
      </w:del>
    </w:p>
    <w:p w14:paraId="5C1AB34F" w14:textId="6ABD072C" w:rsidR="007A5A3D" w:rsidRDefault="007A5A3D" w:rsidP="005C7615">
      <w:pPr>
        <w:pStyle w:val="Ednotesection"/>
        <w:rPr>
          <w:ins w:id="53" w:author="Master Repository Process" w:date="2026-04-30T09:13:00Z"/>
        </w:rPr>
      </w:pPr>
      <w:ins w:id="54" w:author="Master Repository Process" w:date="2026-04-30T09:13:00Z">
        <w:r>
          <w:t>[</w:t>
        </w:r>
        <w:r>
          <w:rPr>
            <w:b/>
          </w:rPr>
          <w:t>4.</w:t>
        </w:r>
        <w:r>
          <w:tab/>
          <w:t>Deleted: SL 2026/41 r. 5.]</w:t>
        </w:r>
      </w:ins>
    </w:p>
    <w:p w14:paraId="17FED2A0" w14:textId="77777777" w:rsidR="0087775E" w:rsidRDefault="0087775E">
      <w:pPr>
        <w:pStyle w:val="Heading5"/>
        <w:spacing w:before="180"/>
      </w:pPr>
      <w:bookmarkStart w:id="55" w:name="_Toc228288738"/>
      <w:bookmarkStart w:id="56" w:name="_Toc225957342"/>
      <w:r>
        <w:rPr>
          <w:rStyle w:val="CharSectno"/>
        </w:rPr>
        <w:t>5</w:t>
      </w:r>
      <w:r>
        <w:t>.</w:t>
      </w:r>
      <w:r>
        <w:tab/>
        <w:t>Places where regulation 6 applies</w:t>
      </w:r>
      <w:bookmarkEnd w:id="55"/>
      <w:bookmarkEnd w:id="56"/>
    </w:p>
    <w:p w14:paraId="25E314C0" w14:textId="77777777" w:rsidR="0087775E" w:rsidRDefault="0087775E">
      <w:pPr>
        <w:pStyle w:val="Subsection"/>
        <w:spacing w:before="120"/>
      </w:pPr>
      <w:r>
        <w:tab/>
      </w:r>
      <w:r>
        <w:tab/>
        <w:t>Regulation 6 applies to a place that is in a local government district, locality or townsite listed in Schedule 1.</w:t>
      </w:r>
    </w:p>
    <w:p w14:paraId="139FCE50" w14:textId="77777777" w:rsidR="0087775E" w:rsidRDefault="0087775E">
      <w:pPr>
        <w:pStyle w:val="Footnotesection"/>
      </w:pPr>
      <w:r>
        <w:tab/>
        <w:t>[Regulation 5 inserted: Gazette 16 Nov 2001 p. 5981; amended: Gazette 17 Oct 2017 p. 5336.]</w:t>
      </w:r>
    </w:p>
    <w:p w14:paraId="74BA8E41" w14:textId="77777777" w:rsidR="0087775E" w:rsidRDefault="0087775E">
      <w:pPr>
        <w:pStyle w:val="Heading5"/>
        <w:spacing w:before="180"/>
      </w:pPr>
      <w:bookmarkStart w:id="57" w:name="_Toc228288739"/>
      <w:bookmarkStart w:id="58" w:name="_Toc225957343"/>
      <w:r>
        <w:rPr>
          <w:rStyle w:val="CharSectno"/>
        </w:rPr>
        <w:t>6</w:t>
      </w:r>
      <w:r>
        <w:t>.</w:t>
      </w:r>
      <w:r>
        <w:tab/>
        <w:t>Retailer to display retail prices</w:t>
      </w:r>
      <w:bookmarkEnd w:id="57"/>
      <w:bookmarkEnd w:id="58"/>
    </w:p>
    <w:p w14:paraId="33F0407C" w14:textId="77777777" w:rsidR="0087775E" w:rsidRDefault="0087775E">
      <w:pPr>
        <w:pStyle w:val="Subsection"/>
        <w:spacing w:before="120"/>
      </w:pPr>
      <w:r>
        <w:tab/>
        <w:t>(1)</w:t>
      </w:r>
      <w:r>
        <w:tab/>
        <w:t>A person who offers motor fuel for retail sale at a place where this regulation applies is required to have, at the place of sale, a price display as described in this regulation.</w:t>
      </w:r>
    </w:p>
    <w:p w14:paraId="22E6AC0A" w14:textId="77777777" w:rsidR="0087775E" w:rsidRDefault="0087775E">
      <w:pPr>
        <w:pStyle w:val="Penstart"/>
      </w:pPr>
      <w:r>
        <w:tab/>
        <w:t>Penalty: in the case of an individual, $20 000 and, in the case of a body corporate, $100 000.</w:t>
      </w:r>
    </w:p>
    <w:p w14:paraId="0662D10E" w14:textId="77777777" w:rsidR="0087775E" w:rsidRDefault="0087775E">
      <w:pPr>
        <w:pStyle w:val="Subsection"/>
        <w:spacing w:before="120"/>
      </w:pPr>
      <w:r>
        <w:tab/>
        <w:t>(2)</w:t>
      </w:r>
      <w:r>
        <w:tab/>
        <w:t xml:space="preserve">The price display has at least to show — </w:t>
      </w:r>
    </w:p>
    <w:p w14:paraId="17FABC43" w14:textId="77777777" w:rsidR="0087775E" w:rsidRDefault="0087775E">
      <w:pPr>
        <w:pStyle w:val="Indenta"/>
      </w:pPr>
      <w:r>
        <w:tab/>
        <w:t>(a)</w:t>
      </w:r>
      <w:r>
        <w:tab/>
        <w:t>whenever not more than 3 kinds of motor fuel are currently offered for retail sale at the place, the standard retail price for each of those kinds of motor fuel;</w:t>
      </w:r>
    </w:p>
    <w:p w14:paraId="09151655" w14:textId="77777777" w:rsidR="0087775E" w:rsidRDefault="0087775E">
      <w:pPr>
        <w:pStyle w:val="Indenta"/>
      </w:pPr>
      <w:r>
        <w:tab/>
        <w:t>(b)</w:t>
      </w:r>
      <w:r>
        <w:tab/>
        <w:t xml:space="preserve">whenever more than 3 kinds of motor fuel (the </w:t>
      </w:r>
      <w:r>
        <w:rPr>
          <w:rStyle w:val="CharDefText"/>
        </w:rPr>
        <w:t>kinds offered</w:t>
      </w:r>
      <w:r>
        <w:t xml:space="preserve">) are currently offered for retail sale at the place, the standard retail prices for 3 of the kinds offered including — </w:t>
      </w:r>
    </w:p>
    <w:p w14:paraId="09067301" w14:textId="77777777" w:rsidR="0087775E" w:rsidRDefault="0087775E">
      <w:pPr>
        <w:pStyle w:val="Indenti"/>
      </w:pPr>
      <w:r>
        <w:tab/>
        <w:t>(i)</w:t>
      </w:r>
      <w:r>
        <w:tab/>
        <w:t>if one of them is LPG, the standard retail price for LPG;</w:t>
      </w:r>
    </w:p>
    <w:p w14:paraId="5776A2B6" w14:textId="77777777" w:rsidR="0087775E" w:rsidRDefault="0087775E">
      <w:pPr>
        <w:pStyle w:val="Indenti"/>
      </w:pPr>
      <w:r>
        <w:tab/>
        <w:t>(ii)</w:t>
      </w:r>
      <w:r>
        <w:tab/>
        <w:t>if only one of them is regular unleaded petrol, the standard retail price for that kind of motor fuel; and</w:t>
      </w:r>
    </w:p>
    <w:p w14:paraId="7D4D068A" w14:textId="77777777" w:rsidR="0087775E" w:rsidRDefault="0087775E">
      <w:pPr>
        <w:pStyle w:val="Indenti"/>
      </w:pPr>
      <w:r>
        <w:tab/>
        <w:t>(iii)</w:t>
      </w:r>
      <w:r>
        <w:tab/>
        <w:t>if 2 or more of them are regular unleaded petrol, the standard retail price for each of 2 of those kinds of motor fuel and for one of the other kinds offered that is not regular unleaded petrol.</w:t>
      </w:r>
    </w:p>
    <w:p w14:paraId="0F00E7F4" w14:textId="77777777" w:rsidR="0087775E" w:rsidRDefault="0087775E">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retail sale.</w:t>
      </w:r>
    </w:p>
    <w:p w14:paraId="30CF2D05" w14:textId="77777777" w:rsidR="0087775E" w:rsidRDefault="0087775E">
      <w:pPr>
        <w:pStyle w:val="Subsection"/>
        <w:spacing w:before="180"/>
      </w:pPr>
      <w:r>
        <w:tab/>
        <w:t>(4)</w:t>
      </w:r>
      <w:r>
        <w:tab/>
        <w:t>The price display may consist of more than one sign or other thing.</w:t>
      </w:r>
    </w:p>
    <w:p w14:paraId="16FEE732" w14:textId="77777777" w:rsidR="0087775E" w:rsidRDefault="0087775E">
      <w:pPr>
        <w:pStyle w:val="Subsection"/>
        <w:spacing w:before="180"/>
      </w:pPr>
      <w:r>
        <w:tab/>
        <w:t>(5)</w:t>
      </w:r>
      <w:r>
        <w:tab/>
        <w:t>Subregulation (1) does not apply to a place of sale while it is exempt under subregulation (6) from the requirements of this regulation.</w:t>
      </w:r>
    </w:p>
    <w:p w14:paraId="4BF81C7D" w14:textId="77777777" w:rsidR="0087775E" w:rsidRDefault="0087775E">
      <w:pPr>
        <w:pStyle w:val="Subsection"/>
        <w:spacing w:before="180"/>
      </w:pPr>
      <w:r>
        <w:tab/>
        <w:t>(6)</w:t>
      </w:r>
      <w:r>
        <w:tab/>
        <w:t xml:space="preserve">The Commissioner may, by order published in the </w:t>
      </w:r>
      <w:r>
        <w:rPr>
          <w:i/>
        </w:rPr>
        <w:t>Gazette</w:t>
      </w:r>
      <w:r>
        <w:t xml:space="preserve"> — </w:t>
      </w:r>
    </w:p>
    <w:p w14:paraId="0869D183" w14:textId="77777777" w:rsidR="0087775E" w:rsidRDefault="0087775E">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14:paraId="5E9749DB" w14:textId="77777777" w:rsidR="0087775E" w:rsidRDefault="0087775E">
      <w:pPr>
        <w:pStyle w:val="Indenta"/>
      </w:pPr>
      <w:r>
        <w:tab/>
        <w:t>(b)</w:t>
      </w:r>
      <w:r>
        <w:tab/>
        <w:t>revoke an exemption under paragraph (a), whether it was given for a specified period or not.</w:t>
      </w:r>
    </w:p>
    <w:p w14:paraId="6CF94A65" w14:textId="77777777" w:rsidR="0087775E" w:rsidRDefault="0087775E">
      <w:pPr>
        <w:pStyle w:val="Subsection"/>
        <w:spacing w:before="180"/>
      </w:pPr>
      <w:r>
        <w:tab/>
        <w:t>(7)</w:t>
      </w:r>
      <w:r>
        <w:tab/>
        <w:t xml:space="preserve">In this regulation — </w:t>
      </w:r>
    </w:p>
    <w:p w14:paraId="32A7FDDA" w14:textId="77777777" w:rsidR="0087775E" w:rsidRDefault="0087775E">
      <w:pPr>
        <w:pStyle w:val="Defstart"/>
      </w:pPr>
      <w:r>
        <w:tab/>
      </w:r>
      <w:r>
        <w:rPr>
          <w:rStyle w:val="CharDefText"/>
        </w:rPr>
        <w:t>regular unleaded petrol</w:t>
      </w:r>
      <w:r>
        <w:t xml:space="preserve"> means petrol sold as regular unleaded petrol (91 to 93 RON), however described.</w:t>
      </w:r>
    </w:p>
    <w:p w14:paraId="71C26318" w14:textId="77777777" w:rsidR="0087775E" w:rsidRDefault="0087775E">
      <w:pPr>
        <w:pStyle w:val="Footnotesection"/>
        <w:ind w:left="890" w:hanging="890"/>
      </w:pPr>
      <w:r>
        <w:tab/>
        <w:t>[Regulation 6 inserted: Gazette 11 Jul 2001 p. 3460</w:t>
      </w:r>
      <w:r>
        <w:noBreakHyphen/>
        <w:t>1; amended: Gazette 16 Nov 2001 p. 5981; 31 Dec 2001 p. 6764</w:t>
      </w:r>
      <w:r>
        <w:noBreakHyphen/>
        <w:t>5; 9 Dec 2005 p. 5875</w:t>
      </w:r>
      <w:r>
        <w:noBreakHyphen/>
        <w:t>6; SL 2020/34 r. 6.]</w:t>
      </w:r>
    </w:p>
    <w:p w14:paraId="496073D3" w14:textId="77777777" w:rsidR="0087775E" w:rsidRDefault="0087775E">
      <w:pPr>
        <w:pStyle w:val="Heading3"/>
      </w:pPr>
      <w:bookmarkStart w:id="59" w:name="_Toc228281671"/>
      <w:bookmarkStart w:id="60" w:name="_Toc228283289"/>
      <w:bookmarkStart w:id="61" w:name="_Toc228288740"/>
      <w:bookmarkStart w:id="62" w:name="_Toc225954042"/>
      <w:bookmarkStart w:id="63" w:name="_Toc225954811"/>
      <w:bookmarkStart w:id="64" w:name="_Toc225954862"/>
      <w:bookmarkStart w:id="65" w:name="_Toc225957298"/>
      <w:bookmarkStart w:id="66" w:name="_Toc225957344"/>
      <w:r>
        <w:rPr>
          <w:rStyle w:val="CharDivNo"/>
        </w:rPr>
        <w:t>Division 2</w:t>
      </w:r>
      <w:r>
        <w:t> — </w:t>
      </w:r>
      <w:r>
        <w:rPr>
          <w:rStyle w:val="CharDivText"/>
        </w:rPr>
        <w:t>Before retail sale</w:t>
      </w:r>
      <w:bookmarkEnd w:id="59"/>
      <w:bookmarkEnd w:id="60"/>
      <w:bookmarkEnd w:id="61"/>
      <w:bookmarkEnd w:id="62"/>
      <w:bookmarkEnd w:id="63"/>
      <w:bookmarkEnd w:id="64"/>
      <w:bookmarkEnd w:id="65"/>
      <w:bookmarkEnd w:id="66"/>
    </w:p>
    <w:p w14:paraId="144832E8" w14:textId="77777777" w:rsidR="0087775E" w:rsidRDefault="0087775E">
      <w:pPr>
        <w:pStyle w:val="Footnoteheading"/>
        <w:keepNext/>
      </w:pPr>
      <w:r>
        <w:tab/>
        <w:t>[Heading inserted: Gazette 11 Jul 2001 p. 3461.]</w:t>
      </w:r>
    </w:p>
    <w:p w14:paraId="30D5AC2C" w14:textId="77777777" w:rsidR="0087775E" w:rsidRDefault="0087775E">
      <w:pPr>
        <w:pStyle w:val="Heading5"/>
      </w:pPr>
      <w:bookmarkStart w:id="67" w:name="_Toc228288741"/>
      <w:bookmarkStart w:id="68" w:name="_Toc225957345"/>
      <w:r>
        <w:rPr>
          <w:rStyle w:val="CharSectno"/>
        </w:rPr>
        <w:t>7</w:t>
      </w:r>
      <w:r>
        <w:t>.</w:t>
      </w:r>
      <w:r>
        <w:tab/>
        <w:t>How to notify Commissioner of price changes</w:t>
      </w:r>
      <w:bookmarkEnd w:id="67"/>
      <w:bookmarkEnd w:id="68"/>
    </w:p>
    <w:p w14:paraId="103AEF2D" w14:textId="77777777" w:rsidR="0087775E" w:rsidRDefault="0087775E">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14:paraId="3FF646FF" w14:textId="77777777" w:rsidR="0087775E" w:rsidRDefault="0087775E">
      <w:pPr>
        <w:pStyle w:val="Footnotesection"/>
      </w:pPr>
      <w:r>
        <w:tab/>
        <w:t>[Regulation 7 inserted: Gazette 11 Jul 2001 p. 3461; amended: Gazette 18 Nov 2014 p. 4323.]</w:t>
      </w:r>
    </w:p>
    <w:p w14:paraId="660E8092" w14:textId="77777777" w:rsidR="0087775E" w:rsidRDefault="0087775E">
      <w:pPr>
        <w:pStyle w:val="Ednotesection"/>
      </w:pPr>
      <w:r>
        <w:t>[</w:t>
      </w:r>
      <w:r>
        <w:rPr>
          <w:b/>
        </w:rPr>
        <w:t>8.</w:t>
      </w:r>
      <w:r>
        <w:tab/>
        <w:t>Deleted: Gazette 18 Nov 2014 p. 4323.]</w:t>
      </w:r>
    </w:p>
    <w:p w14:paraId="55675C5F" w14:textId="77777777" w:rsidR="0087775E" w:rsidRDefault="0087775E">
      <w:pPr>
        <w:pStyle w:val="Heading5"/>
        <w:spacing w:before="240"/>
      </w:pPr>
      <w:bookmarkStart w:id="69" w:name="_Toc228288742"/>
      <w:bookmarkStart w:id="70" w:name="_Toc225957346"/>
      <w:r>
        <w:rPr>
          <w:rStyle w:val="CharSectno"/>
        </w:rPr>
        <w:t>9</w:t>
      </w:r>
      <w:r>
        <w:t>.</w:t>
      </w:r>
      <w:r>
        <w:tab/>
        <w:t>Details of price differences</w:t>
      </w:r>
      <w:bookmarkEnd w:id="69"/>
      <w:bookmarkEnd w:id="70"/>
    </w:p>
    <w:p w14:paraId="794F8199" w14:textId="77777777" w:rsidR="0087775E" w:rsidRDefault="0087775E">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14:paraId="7A2BC9A8" w14:textId="77777777" w:rsidR="0087775E" w:rsidRDefault="0087775E">
      <w:pPr>
        <w:pStyle w:val="Subsection"/>
        <w:spacing w:before="180"/>
      </w:pPr>
      <w:r>
        <w:tab/>
        <w:t>(2)</w:t>
      </w:r>
      <w:r>
        <w:tab/>
        <w:t>A component needs to be described with sufficient particularity to clearly identify the expense or other item concerned.</w:t>
      </w:r>
    </w:p>
    <w:p w14:paraId="7CE434A1" w14:textId="77777777" w:rsidR="0087775E" w:rsidRDefault="0087775E">
      <w:pPr>
        <w:pStyle w:val="Subsection"/>
        <w:spacing w:before="180"/>
      </w:pPr>
      <w:r>
        <w:tab/>
        <w:t>(3)</w:t>
      </w:r>
      <w:r>
        <w:tab/>
        <w:t>The amounts attributed to the components identified need to be expressed in terms that enable their cumulative effect to be readily quantified.</w:t>
      </w:r>
    </w:p>
    <w:p w14:paraId="59C3F567" w14:textId="77777777" w:rsidR="0087775E" w:rsidRDefault="0087775E">
      <w:pPr>
        <w:pStyle w:val="Footnotesection"/>
      </w:pPr>
      <w:r>
        <w:tab/>
        <w:t>[Regulation 9 inserted: Gazette 11 Jul 2001 p. 3461</w:t>
      </w:r>
      <w:r>
        <w:noBreakHyphen/>
        <w:t>2; amended: Gazette 18 Nov 2014 p. 4323.]</w:t>
      </w:r>
    </w:p>
    <w:p w14:paraId="4DAA666E" w14:textId="77777777" w:rsidR="0087775E" w:rsidRDefault="0087775E">
      <w:pPr>
        <w:pStyle w:val="Heading5"/>
        <w:spacing w:before="240"/>
      </w:pPr>
      <w:bookmarkStart w:id="71" w:name="_Toc228288743"/>
      <w:bookmarkStart w:id="72" w:name="_Toc225957347"/>
      <w:r>
        <w:rPr>
          <w:rStyle w:val="CharSectno"/>
        </w:rPr>
        <w:t>10</w:t>
      </w:r>
      <w:r>
        <w:t>.</w:t>
      </w:r>
      <w:r>
        <w:tab/>
        <w:t>Notifying Commissioner of price differences</w:t>
      </w:r>
      <w:bookmarkEnd w:id="71"/>
      <w:bookmarkEnd w:id="72"/>
    </w:p>
    <w:p w14:paraId="1D286706" w14:textId="7FF36114" w:rsidR="0087775E" w:rsidRDefault="0087775E">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r w:rsidRPr="006E2F01">
        <w:t>www.fuelwatch.wa.gov.au</w:t>
      </w:r>
      <w:r>
        <w:t xml:space="preserve"> on the internet.</w:t>
      </w:r>
    </w:p>
    <w:p w14:paraId="32051B96" w14:textId="77777777" w:rsidR="0087775E" w:rsidRDefault="0087775E">
      <w:pPr>
        <w:pStyle w:val="Subsection"/>
        <w:spacing w:before="180"/>
      </w:pPr>
      <w:r>
        <w:tab/>
        <w:t>(2)</w:t>
      </w:r>
      <w:r>
        <w:tab/>
        <w:t>Details relating to supplies made during a particular calendar month are to be given within a period of 14 days after the end of that month.</w:t>
      </w:r>
    </w:p>
    <w:p w14:paraId="09000B22" w14:textId="77777777" w:rsidR="0087775E" w:rsidRDefault="0087775E">
      <w:pPr>
        <w:pStyle w:val="Subsection"/>
        <w:keepNext/>
        <w:spacing w:before="180"/>
      </w:pPr>
      <w:r>
        <w:tab/>
        <w:t>(3)</w:t>
      </w:r>
      <w:r>
        <w:tab/>
        <w:t xml:space="preserve">In subregulation (2) — </w:t>
      </w:r>
    </w:p>
    <w:p w14:paraId="61B7CF52" w14:textId="77777777" w:rsidR="0087775E" w:rsidRDefault="0087775E">
      <w:pPr>
        <w:pStyle w:val="Defstart"/>
      </w:pPr>
      <w:r>
        <w:tab/>
      </w:r>
      <w:r>
        <w:rPr>
          <w:rStyle w:val="CharDefText"/>
        </w:rPr>
        <w:t>calendar month</w:t>
      </w:r>
      <w:r>
        <w:t xml:space="preserve"> means January, February, or any of the 10 other named months of the calendar year.</w:t>
      </w:r>
    </w:p>
    <w:p w14:paraId="639970ED" w14:textId="77777777" w:rsidR="0087775E" w:rsidRDefault="0087775E">
      <w:pPr>
        <w:pStyle w:val="Footnotesection"/>
      </w:pPr>
      <w:r>
        <w:tab/>
        <w:t>[Regulation 10 inserted: Gazette 11 Jul 2001 p. 3462.]</w:t>
      </w:r>
    </w:p>
    <w:p w14:paraId="108E22C5" w14:textId="77777777" w:rsidR="0087775E" w:rsidRDefault="0087775E">
      <w:pPr>
        <w:pStyle w:val="Heading2"/>
      </w:pPr>
      <w:bookmarkStart w:id="73" w:name="_Toc228281675"/>
      <w:bookmarkStart w:id="74" w:name="_Toc228283293"/>
      <w:bookmarkStart w:id="75" w:name="_Toc228288744"/>
      <w:bookmarkStart w:id="76" w:name="_Toc225954046"/>
      <w:bookmarkStart w:id="77" w:name="_Toc225954815"/>
      <w:bookmarkStart w:id="78" w:name="_Toc225954866"/>
      <w:bookmarkStart w:id="79" w:name="_Toc225957302"/>
      <w:bookmarkStart w:id="80" w:name="_Toc225957348"/>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73"/>
      <w:bookmarkEnd w:id="74"/>
      <w:bookmarkEnd w:id="75"/>
      <w:bookmarkEnd w:id="76"/>
      <w:bookmarkEnd w:id="77"/>
      <w:bookmarkEnd w:id="78"/>
      <w:bookmarkEnd w:id="79"/>
      <w:bookmarkEnd w:id="80"/>
    </w:p>
    <w:p w14:paraId="37D89DE8" w14:textId="77777777" w:rsidR="0087775E" w:rsidRDefault="0087775E">
      <w:pPr>
        <w:pStyle w:val="Footnoteheading"/>
      </w:pPr>
      <w:r>
        <w:tab/>
        <w:t>[Heading inserted: Gazette 9 Nov 2001 p. 5925.]</w:t>
      </w:r>
    </w:p>
    <w:p w14:paraId="0C2EABEB" w14:textId="77777777" w:rsidR="0087775E" w:rsidRDefault="0087775E">
      <w:pPr>
        <w:pStyle w:val="Heading5"/>
      </w:pPr>
      <w:bookmarkStart w:id="81" w:name="_Toc228288745"/>
      <w:bookmarkStart w:id="82" w:name="_Toc225957349"/>
      <w:r>
        <w:rPr>
          <w:rStyle w:val="CharSectno"/>
        </w:rPr>
        <w:t>11</w:t>
      </w:r>
      <w:r>
        <w:t>.</w:t>
      </w:r>
      <w:r>
        <w:tab/>
        <w:t>Prescribed offences (s. 31B)</w:t>
      </w:r>
      <w:bookmarkEnd w:id="81"/>
      <w:bookmarkEnd w:id="82"/>
    </w:p>
    <w:p w14:paraId="758619A7" w14:textId="77777777" w:rsidR="0087775E" w:rsidRDefault="0087775E">
      <w:pPr>
        <w:pStyle w:val="Subsection"/>
      </w:pPr>
      <w:r>
        <w:tab/>
      </w:r>
      <w:r>
        <w:tab/>
        <w:t>The offences specified in Schedule 2 are the offences for which an infringement notice may be given under section 31B of the Act.</w:t>
      </w:r>
    </w:p>
    <w:p w14:paraId="34932038" w14:textId="77777777" w:rsidR="0087775E" w:rsidRDefault="0087775E">
      <w:pPr>
        <w:pStyle w:val="Footnotesection"/>
      </w:pPr>
      <w:r>
        <w:tab/>
        <w:t>[Regulation 11 inserted: Gazette 9 Nov 2001 p. 5925.]</w:t>
      </w:r>
    </w:p>
    <w:p w14:paraId="0B47C443" w14:textId="77777777" w:rsidR="0087775E" w:rsidRDefault="0087775E">
      <w:pPr>
        <w:pStyle w:val="Heading5"/>
      </w:pPr>
      <w:bookmarkStart w:id="83" w:name="_Toc228288746"/>
      <w:bookmarkStart w:id="84" w:name="_Toc225957350"/>
      <w:r>
        <w:rPr>
          <w:rStyle w:val="CharSectno"/>
        </w:rPr>
        <w:t>12</w:t>
      </w:r>
      <w:r>
        <w:t>.</w:t>
      </w:r>
      <w:r>
        <w:tab/>
        <w:t>Prescribed modified penalties (s. 31C)</w:t>
      </w:r>
      <w:bookmarkEnd w:id="83"/>
      <w:bookmarkEnd w:id="84"/>
    </w:p>
    <w:p w14:paraId="5B40EF7E" w14:textId="77777777" w:rsidR="0087775E" w:rsidRDefault="0087775E">
      <w:pPr>
        <w:pStyle w:val="Subsection"/>
      </w:pPr>
      <w:r>
        <w:tab/>
      </w:r>
      <w:r>
        <w:tab/>
        <w:t>The modified penalty specified opposite an offence in Schedule 2 is the modified penalty for that offence for the purposes of section 31C(2) of the Act.</w:t>
      </w:r>
    </w:p>
    <w:p w14:paraId="6530949B" w14:textId="77777777" w:rsidR="0087775E" w:rsidRDefault="0087775E">
      <w:pPr>
        <w:pStyle w:val="Footnotesection"/>
      </w:pPr>
      <w:r>
        <w:tab/>
        <w:t>[Regulation 12 inserted: Gazette 9 Nov 2001 p. 5925.]</w:t>
      </w:r>
    </w:p>
    <w:p w14:paraId="13C1E45D" w14:textId="77777777" w:rsidR="0087775E" w:rsidRDefault="0087775E">
      <w:pPr>
        <w:pStyle w:val="Heading5"/>
      </w:pPr>
      <w:bookmarkStart w:id="85" w:name="_Toc228288747"/>
      <w:bookmarkStart w:id="86" w:name="_Toc225957351"/>
      <w:r>
        <w:rPr>
          <w:rStyle w:val="CharSectno"/>
        </w:rPr>
        <w:t>13</w:t>
      </w:r>
      <w:r>
        <w:t>.</w:t>
      </w:r>
      <w:r>
        <w:tab/>
        <w:t>Prescribed form of infringement notice (s. 31C)</w:t>
      </w:r>
      <w:bookmarkEnd w:id="85"/>
      <w:bookmarkEnd w:id="86"/>
    </w:p>
    <w:p w14:paraId="10628666" w14:textId="77777777" w:rsidR="0087775E" w:rsidRDefault="0087775E">
      <w:pPr>
        <w:pStyle w:val="Subsection"/>
      </w:pPr>
      <w:r>
        <w:tab/>
      </w:r>
      <w:r>
        <w:tab/>
        <w:t>The form of an infringement notice is set out in Schedule 3 Form 1 for the purposes of section 31C(1) of the Act.</w:t>
      </w:r>
    </w:p>
    <w:p w14:paraId="2ECABCE4" w14:textId="77777777" w:rsidR="0087775E" w:rsidRDefault="0087775E">
      <w:pPr>
        <w:pStyle w:val="Footnotesection"/>
      </w:pPr>
      <w:r>
        <w:tab/>
        <w:t>[Regulation 13 inserted: Gazette 9 Nov 2001 p. 5926.]</w:t>
      </w:r>
    </w:p>
    <w:p w14:paraId="32BD3565" w14:textId="77777777" w:rsidR="0087775E" w:rsidRDefault="0087775E">
      <w:pPr>
        <w:pStyle w:val="Heading5"/>
      </w:pPr>
      <w:bookmarkStart w:id="87" w:name="_Toc228288748"/>
      <w:bookmarkStart w:id="88" w:name="_Toc225957352"/>
      <w:r>
        <w:rPr>
          <w:rStyle w:val="CharSectno"/>
        </w:rPr>
        <w:t>14</w:t>
      </w:r>
      <w:r>
        <w:t>.</w:t>
      </w:r>
      <w:r>
        <w:tab/>
        <w:t>Prescribed form of withdrawal of notice (s. 31E)</w:t>
      </w:r>
      <w:bookmarkEnd w:id="87"/>
      <w:bookmarkEnd w:id="88"/>
    </w:p>
    <w:p w14:paraId="1FB630DF" w14:textId="77777777" w:rsidR="0087775E" w:rsidRDefault="0087775E">
      <w:pPr>
        <w:pStyle w:val="Subsection"/>
      </w:pPr>
      <w:r>
        <w:tab/>
      </w:r>
      <w:r>
        <w:tab/>
        <w:t>The form of a notice to withdraw an infringement notice is set out in Schedule 3 Form 2 for the purposes of section 31E(1) of the Act.</w:t>
      </w:r>
    </w:p>
    <w:p w14:paraId="2B7D91F0" w14:textId="77777777" w:rsidR="0087775E" w:rsidRDefault="0087775E">
      <w:pPr>
        <w:pStyle w:val="Footnotesection"/>
      </w:pPr>
      <w:r>
        <w:tab/>
        <w:t>[Regulation 14 inserted: Gazette 9 Nov 2001 p. 5926.]</w:t>
      </w:r>
    </w:p>
    <w:p w14:paraId="0B545D23" w14:textId="77777777" w:rsidR="0087775E" w:rsidRDefault="0087775E">
      <w:pPr>
        <w:rPr>
          <w:rStyle w:val="CharDivText"/>
        </w:rPr>
        <w:sectPr w:rsidR="0087775E">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5D87783C" w14:textId="387ED680" w:rsidR="007A5A3D" w:rsidRDefault="007A5A3D" w:rsidP="007A5A3D">
      <w:pPr>
        <w:pStyle w:val="yScheduleHeading"/>
      </w:pPr>
      <w:bookmarkStart w:id="89" w:name="_Toc225954051"/>
      <w:bookmarkStart w:id="90" w:name="_Toc225954820"/>
      <w:bookmarkStart w:id="91" w:name="_Toc225954871"/>
      <w:bookmarkStart w:id="92" w:name="_Toc225957307"/>
      <w:bookmarkStart w:id="93" w:name="_Toc225957353"/>
      <w:bookmarkStart w:id="94" w:name="_Toc225952215"/>
      <w:bookmarkStart w:id="95" w:name="_Toc225952283"/>
      <w:bookmarkStart w:id="96" w:name="_Toc225952303"/>
      <w:bookmarkStart w:id="97" w:name="_Toc225952362"/>
      <w:bookmarkStart w:id="98" w:name="_Toc225955874"/>
      <w:bookmarkStart w:id="99" w:name="_Toc228283298"/>
      <w:bookmarkStart w:id="100" w:name="_Toc228288749"/>
      <w:bookmarkStart w:id="101" w:name="_Toc228281680"/>
      <w:r w:rsidRPr="00362D3F">
        <w:rPr>
          <w:rStyle w:val="CharSchNo"/>
        </w:rPr>
        <w:t>Schedule 1</w:t>
      </w:r>
      <w:r>
        <w:t> —</w:t>
      </w:r>
      <w:r w:rsidRPr="00362D3F">
        <w:rPr>
          <w:rStyle w:val="CharSchText"/>
        </w:rPr>
        <w:t xml:space="preserve"> Places where </w:t>
      </w:r>
      <w:del w:id="102" w:author="Master Repository Process" w:date="2026-04-30T09:13:00Z">
        <w:r w:rsidR="00EA65B8">
          <w:rPr>
            <w:rStyle w:val="CharSchText"/>
          </w:rPr>
          <w:delText>regulations 3(1) and 6 apply</w:delText>
        </w:r>
      </w:del>
      <w:bookmarkEnd w:id="89"/>
      <w:bookmarkEnd w:id="90"/>
      <w:bookmarkEnd w:id="91"/>
      <w:bookmarkEnd w:id="92"/>
      <w:bookmarkEnd w:id="93"/>
      <w:ins w:id="103" w:author="Master Repository Process" w:date="2026-04-30T09:13:00Z">
        <w:r w:rsidRPr="00362D3F">
          <w:rPr>
            <w:rStyle w:val="CharSchText"/>
          </w:rPr>
          <w:t>regulation 6 applies</w:t>
        </w:r>
      </w:ins>
      <w:bookmarkEnd w:id="94"/>
      <w:bookmarkEnd w:id="95"/>
      <w:bookmarkEnd w:id="96"/>
      <w:bookmarkEnd w:id="97"/>
      <w:bookmarkEnd w:id="98"/>
      <w:bookmarkEnd w:id="99"/>
      <w:bookmarkEnd w:id="100"/>
    </w:p>
    <w:p w14:paraId="56CCC52A" w14:textId="619D737A" w:rsidR="007A5A3D" w:rsidRDefault="00EA65B8" w:rsidP="007A5A3D">
      <w:pPr>
        <w:pStyle w:val="yShoulderClause"/>
      </w:pPr>
      <w:del w:id="104" w:author="Master Repository Process" w:date="2026-04-30T09:13:00Z">
        <w:r>
          <w:tab/>
        </w:r>
        <w:r>
          <w:tab/>
        </w:r>
      </w:del>
      <w:r w:rsidR="007A5A3D">
        <w:t>[r. </w:t>
      </w:r>
      <w:del w:id="105" w:author="Master Repository Process" w:date="2026-04-30T09:13:00Z">
        <w:r>
          <w:delText xml:space="preserve">4(b), </w:delText>
        </w:r>
      </w:del>
      <w:r w:rsidR="007A5A3D">
        <w:t>5]</w:t>
      </w:r>
    </w:p>
    <w:p w14:paraId="72C5CD0D" w14:textId="7063EDA7" w:rsidR="001467B1" w:rsidRPr="001467B1" w:rsidRDefault="001467B1" w:rsidP="00362D3F">
      <w:pPr>
        <w:pStyle w:val="yFootnoteheading"/>
      </w:pPr>
      <w:r>
        <w:tab/>
        <w:t xml:space="preserve">[Heading inserted: </w:t>
      </w:r>
      <w:del w:id="106" w:author="Master Repository Process" w:date="2026-04-30T09:13:00Z">
        <w:r w:rsidR="00EA65B8">
          <w:delText>Gazette 13 May 2003 p. 1665; amended: Gazette 17 Oct 2017 p. 5336</w:delText>
        </w:r>
      </w:del>
      <w:ins w:id="107" w:author="Master Repository Process" w:date="2026-04-30T09:13:00Z">
        <w:r>
          <w:t>SL 2026/41 r. 6</w:t>
        </w:r>
      </w:ins>
      <w:r>
        <w:t>.]</w:t>
      </w:r>
    </w:p>
    <w:bookmarkEnd w:id="101"/>
    <w:p w14:paraId="6D92B06C" w14:textId="77777777" w:rsidR="0087775E" w:rsidRDefault="0087775E">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rsidR="008E4268" w14:paraId="4564039C" w14:textId="77777777">
        <w:trPr>
          <w:cantSplit/>
          <w:trHeight w:val="276"/>
        </w:trPr>
        <w:tc>
          <w:tcPr>
            <w:tcW w:w="2552" w:type="dxa"/>
          </w:tcPr>
          <w:p w14:paraId="2F87098F" w14:textId="77777777" w:rsidR="0087775E" w:rsidRDefault="0087775E">
            <w:pPr>
              <w:pStyle w:val="yTableNAm"/>
            </w:pPr>
            <w:r>
              <w:t>Albany</w:t>
            </w:r>
          </w:p>
        </w:tc>
        <w:tc>
          <w:tcPr>
            <w:tcW w:w="2410" w:type="dxa"/>
          </w:tcPr>
          <w:p w14:paraId="6A868332" w14:textId="77777777" w:rsidR="0087775E" w:rsidRDefault="0087775E">
            <w:pPr>
              <w:pStyle w:val="yTableNAm"/>
            </w:pPr>
            <w:r>
              <w:t>Greater Geraldton</w:t>
            </w:r>
          </w:p>
        </w:tc>
      </w:tr>
      <w:tr w:rsidR="008E4268" w14:paraId="58A6D661" w14:textId="77777777">
        <w:trPr>
          <w:cantSplit/>
          <w:trHeight w:val="276"/>
        </w:trPr>
        <w:tc>
          <w:tcPr>
            <w:tcW w:w="2552" w:type="dxa"/>
          </w:tcPr>
          <w:p w14:paraId="28EB4779" w14:textId="77777777" w:rsidR="0087775E" w:rsidRDefault="0087775E">
            <w:pPr>
              <w:pStyle w:val="yTableNAm"/>
            </w:pPr>
            <w:r>
              <w:t>Augusta</w:t>
            </w:r>
            <w:r>
              <w:noBreakHyphen/>
              <w:t>Margaret River</w:t>
            </w:r>
          </w:p>
        </w:tc>
        <w:tc>
          <w:tcPr>
            <w:tcW w:w="2410" w:type="dxa"/>
          </w:tcPr>
          <w:p w14:paraId="6521B197" w14:textId="77777777" w:rsidR="0087775E" w:rsidRDefault="0087775E">
            <w:pPr>
              <w:pStyle w:val="yTableNAm"/>
            </w:pPr>
            <w:r>
              <w:t>Harvey</w:t>
            </w:r>
          </w:p>
        </w:tc>
      </w:tr>
      <w:tr w:rsidR="008E4268" w14:paraId="539599D1" w14:textId="77777777">
        <w:trPr>
          <w:cantSplit/>
          <w:trHeight w:val="276"/>
        </w:trPr>
        <w:tc>
          <w:tcPr>
            <w:tcW w:w="2552" w:type="dxa"/>
          </w:tcPr>
          <w:p w14:paraId="137B2FFE" w14:textId="77777777" w:rsidR="0087775E" w:rsidRDefault="0087775E">
            <w:pPr>
              <w:pStyle w:val="yTableNAm"/>
            </w:pPr>
            <w:r>
              <w:t>Bridgetown</w:t>
            </w:r>
            <w:r>
              <w:noBreakHyphen/>
              <w:t>Greenbushes</w:t>
            </w:r>
          </w:p>
        </w:tc>
        <w:tc>
          <w:tcPr>
            <w:tcW w:w="2410" w:type="dxa"/>
          </w:tcPr>
          <w:p w14:paraId="77ECD433" w14:textId="77777777" w:rsidR="0087775E" w:rsidRDefault="0087775E">
            <w:pPr>
              <w:pStyle w:val="yTableNAm"/>
            </w:pPr>
            <w:r>
              <w:t>Mandurah</w:t>
            </w:r>
          </w:p>
        </w:tc>
      </w:tr>
      <w:tr w:rsidR="008E4268" w14:paraId="29BA46E7" w14:textId="77777777">
        <w:trPr>
          <w:cantSplit/>
          <w:trHeight w:val="276"/>
        </w:trPr>
        <w:tc>
          <w:tcPr>
            <w:tcW w:w="2552" w:type="dxa"/>
          </w:tcPr>
          <w:p w14:paraId="2D3AD958" w14:textId="77777777" w:rsidR="0087775E" w:rsidRDefault="0087775E">
            <w:pPr>
              <w:pStyle w:val="yTableNAm"/>
            </w:pPr>
            <w:r>
              <w:t>Bunbury</w:t>
            </w:r>
          </w:p>
        </w:tc>
        <w:tc>
          <w:tcPr>
            <w:tcW w:w="2410" w:type="dxa"/>
          </w:tcPr>
          <w:p w14:paraId="45B0C675" w14:textId="77777777" w:rsidR="0087775E" w:rsidRDefault="0087775E">
            <w:pPr>
              <w:pStyle w:val="yTableNAm"/>
            </w:pPr>
            <w:r>
              <w:t>Manjimup</w:t>
            </w:r>
          </w:p>
        </w:tc>
      </w:tr>
      <w:tr w:rsidR="008E4268" w14:paraId="6E8E13C5" w14:textId="77777777">
        <w:trPr>
          <w:cantSplit/>
          <w:trHeight w:val="276"/>
        </w:trPr>
        <w:tc>
          <w:tcPr>
            <w:tcW w:w="2552" w:type="dxa"/>
          </w:tcPr>
          <w:p w14:paraId="6A3EE1EF" w14:textId="77777777" w:rsidR="0087775E" w:rsidRDefault="0087775E">
            <w:pPr>
              <w:pStyle w:val="yTableNAm"/>
            </w:pPr>
            <w:r>
              <w:t>Busselton</w:t>
            </w:r>
          </w:p>
        </w:tc>
        <w:tc>
          <w:tcPr>
            <w:tcW w:w="2410" w:type="dxa"/>
          </w:tcPr>
          <w:p w14:paraId="096E7BBF" w14:textId="77777777" w:rsidR="0087775E" w:rsidRDefault="0087775E">
            <w:pPr>
              <w:pStyle w:val="yTableNAm"/>
            </w:pPr>
            <w:r>
              <w:t>Murray</w:t>
            </w:r>
          </w:p>
        </w:tc>
      </w:tr>
      <w:tr w:rsidR="008E4268" w14:paraId="69D0AD3F" w14:textId="77777777">
        <w:trPr>
          <w:cantSplit/>
          <w:trHeight w:val="276"/>
        </w:trPr>
        <w:tc>
          <w:tcPr>
            <w:tcW w:w="2552" w:type="dxa"/>
          </w:tcPr>
          <w:p w14:paraId="5B994E0C" w14:textId="77777777" w:rsidR="0087775E" w:rsidRDefault="0087775E">
            <w:pPr>
              <w:pStyle w:val="yTableNAm"/>
            </w:pPr>
            <w:r>
              <w:t>Capel</w:t>
            </w:r>
          </w:p>
        </w:tc>
        <w:tc>
          <w:tcPr>
            <w:tcW w:w="2410" w:type="dxa"/>
          </w:tcPr>
          <w:p w14:paraId="23540857" w14:textId="77777777" w:rsidR="0087775E" w:rsidRDefault="0087775E">
            <w:pPr>
              <w:pStyle w:val="yTableNAm"/>
            </w:pPr>
            <w:r>
              <w:rPr>
                <w:szCs w:val="22"/>
              </w:rPr>
              <w:t>Northam</w:t>
            </w:r>
          </w:p>
        </w:tc>
      </w:tr>
      <w:tr w:rsidR="008E4268" w14:paraId="5C06031C" w14:textId="77777777">
        <w:trPr>
          <w:cantSplit/>
          <w:trHeight w:val="276"/>
        </w:trPr>
        <w:tc>
          <w:tcPr>
            <w:tcW w:w="2552" w:type="dxa"/>
          </w:tcPr>
          <w:p w14:paraId="05933A35" w14:textId="77777777" w:rsidR="0087775E" w:rsidRDefault="0087775E">
            <w:pPr>
              <w:pStyle w:val="yTableNAm"/>
            </w:pPr>
            <w:r>
              <w:t>Dardanup</w:t>
            </w:r>
          </w:p>
        </w:tc>
        <w:tc>
          <w:tcPr>
            <w:tcW w:w="2410" w:type="dxa"/>
          </w:tcPr>
          <w:p w14:paraId="7C2CC171" w14:textId="77777777" w:rsidR="0087775E" w:rsidRDefault="0087775E">
            <w:pPr>
              <w:pStyle w:val="yTableNAm"/>
            </w:pPr>
            <w:r>
              <w:t>Waroona</w:t>
            </w:r>
          </w:p>
        </w:tc>
      </w:tr>
      <w:tr w:rsidR="008E4268" w14:paraId="5D597205" w14:textId="77777777">
        <w:trPr>
          <w:cantSplit/>
          <w:trHeight w:val="276"/>
        </w:trPr>
        <w:tc>
          <w:tcPr>
            <w:tcW w:w="2552" w:type="dxa"/>
          </w:tcPr>
          <w:p w14:paraId="6DB23B23" w14:textId="77777777" w:rsidR="0087775E" w:rsidRDefault="0087775E">
            <w:pPr>
              <w:pStyle w:val="yTableNAm"/>
            </w:pPr>
            <w:r>
              <w:t>Donnybrook</w:t>
            </w:r>
            <w:r>
              <w:noBreakHyphen/>
              <w:t>Balingup</w:t>
            </w:r>
          </w:p>
        </w:tc>
        <w:tc>
          <w:tcPr>
            <w:tcW w:w="2410" w:type="dxa"/>
          </w:tcPr>
          <w:p w14:paraId="6993921E" w14:textId="77777777" w:rsidR="0087775E" w:rsidRDefault="0087775E">
            <w:pPr>
              <w:pStyle w:val="yTableNAm"/>
            </w:pPr>
          </w:p>
        </w:tc>
      </w:tr>
    </w:tbl>
    <w:p w14:paraId="4B7823F3" w14:textId="77777777" w:rsidR="0087775E" w:rsidRDefault="0087775E">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rsidR="008E4268" w14:paraId="03539547" w14:textId="77777777">
        <w:trPr>
          <w:cantSplit/>
          <w:trHeight w:val="276"/>
        </w:trPr>
        <w:tc>
          <w:tcPr>
            <w:tcW w:w="2552" w:type="dxa"/>
          </w:tcPr>
          <w:p w14:paraId="5B07FDF6" w14:textId="77777777" w:rsidR="0087775E" w:rsidRDefault="0087775E">
            <w:pPr>
              <w:pStyle w:val="yTableNAm"/>
            </w:pPr>
            <w:r>
              <w:t>Brown Range</w:t>
            </w:r>
          </w:p>
        </w:tc>
        <w:tc>
          <w:tcPr>
            <w:tcW w:w="2410" w:type="dxa"/>
          </w:tcPr>
          <w:p w14:paraId="5CA6BAA8" w14:textId="77777777" w:rsidR="0087775E" w:rsidRDefault="0087775E">
            <w:pPr>
              <w:pStyle w:val="yTableNAm"/>
            </w:pPr>
            <w:r>
              <w:t>Kambalda East</w:t>
            </w:r>
          </w:p>
        </w:tc>
      </w:tr>
      <w:tr w:rsidR="008E4268" w14:paraId="0BBB7D3B" w14:textId="77777777">
        <w:trPr>
          <w:cantSplit/>
          <w:trHeight w:val="276"/>
        </w:trPr>
        <w:tc>
          <w:tcPr>
            <w:tcW w:w="2552" w:type="dxa"/>
          </w:tcPr>
          <w:p w14:paraId="38927AE4" w14:textId="77777777" w:rsidR="0087775E" w:rsidRDefault="0087775E">
            <w:pPr>
              <w:pStyle w:val="yTableNAm"/>
            </w:pPr>
            <w:r>
              <w:t>Capricorn</w:t>
            </w:r>
          </w:p>
        </w:tc>
        <w:tc>
          <w:tcPr>
            <w:tcW w:w="2410" w:type="dxa"/>
          </w:tcPr>
          <w:p w14:paraId="66815C36" w14:textId="77777777" w:rsidR="0087775E" w:rsidRDefault="0087775E">
            <w:pPr>
              <w:pStyle w:val="yTableNAm"/>
            </w:pPr>
            <w:r>
              <w:t>Kambalda West</w:t>
            </w:r>
          </w:p>
        </w:tc>
      </w:tr>
      <w:tr w:rsidR="008E4268" w14:paraId="6BAD4CDB" w14:textId="77777777">
        <w:trPr>
          <w:cantSplit/>
          <w:trHeight w:val="276"/>
        </w:trPr>
        <w:tc>
          <w:tcPr>
            <w:tcW w:w="2552" w:type="dxa"/>
          </w:tcPr>
          <w:p w14:paraId="32BFEC58" w14:textId="77777777" w:rsidR="0087775E" w:rsidRDefault="0087775E">
            <w:pPr>
              <w:pStyle w:val="yTableNAm"/>
            </w:pPr>
            <w:r>
              <w:t>Cataby</w:t>
            </w:r>
          </w:p>
        </w:tc>
        <w:tc>
          <w:tcPr>
            <w:tcW w:w="2410" w:type="dxa"/>
          </w:tcPr>
          <w:p w14:paraId="07DAB062" w14:textId="77777777" w:rsidR="0087775E" w:rsidRDefault="0087775E">
            <w:pPr>
              <w:pStyle w:val="yTableNAm"/>
            </w:pPr>
            <w:r>
              <w:t>Kingsford</w:t>
            </w:r>
          </w:p>
        </w:tc>
      </w:tr>
      <w:tr w:rsidR="008E4268" w14:paraId="31385A1C" w14:textId="77777777">
        <w:trPr>
          <w:cantSplit/>
          <w:trHeight w:val="276"/>
        </w:trPr>
        <w:tc>
          <w:tcPr>
            <w:tcW w:w="2552" w:type="dxa"/>
          </w:tcPr>
          <w:p w14:paraId="726A62AB" w14:textId="77777777" w:rsidR="0087775E" w:rsidRDefault="0087775E">
            <w:pPr>
              <w:pStyle w:val="yTableNAm"/>
            </w:pPr>
            <w:r>
              <w:t>Dongara</w:t>
            </w:r>
          </w:p>
        </w:tc>
        <w:tc>
          <w:tcPr>
            <w:tcW w:w="2410" w:type="dxa"/>
          </w:tcPr>
          <w:p w14:paraId="765836B9" w14:textId="77777777" w:rsidR="0087775E" w:rsidRDefault="0087775E">
            <w:pPr>
              <w:pStyle w:val="yTableNAm"/>
            </w:pPr>
            <w:r>
              <w:t>Munglinup</w:t>
            </w:r>
          </w:p>
        </w:tc>
      </w:tr>
      <w:tr w:rsidR="008E4268" w14:paraId="2D1DA9D8" w14:textId="77777777">
        <w:trPr>
          <w:cantSplit/>
          <w:trHeight w:val="276"/>
        </w:trPr>
        <w:tc>
          <w:tcPr>
            <w:tcW w:w="2552" w:type="dxa"/>
          </w:tcPr>
          <w:p w14:paraId="59E5A43C" w14:textId="77777777" w:rsidR="0087775E" w:rsidRDefault="0087775E">
            <w:pPr>
              <w:pStyle w:val="yTableNAm"/>
            </w:pPr>
            <w:r>
              <w:t>Fitzroy Crossing</w:t>
            </w:r>
          </w:p>
        </w:tc>
        <w:tc>
          <w:tcPr>
            <w:tcW w:w="2410" w:type="dxa"/>
          </w:tcPr>
          <w:p w14:paraId="59DA7740" w14:textId="77777777" w:rsidR="0087775E" w:rsidRDefault="0087775E">
            <w:pPr>
              <w:pStyle w:val="yTableNAm"/>
              <w:rPr>
                <w:b/>
              </w:rPr>
            </w:pPr>
            <w:r>
              <w:rPr>
                <w:szCs w:val="22"/>
              </w:rPr>
              <w:t>North Bannister</w:t>
            </w:r>
          </w:p>
        </w:tc>
      </w:tr>
      <w:tr w:rsidR="008E4268" w14:paraId="6E3729F7" w14:textId="77777777">
        <w:trPr>
          <w:cantSplit/>
          <w:trHeight w:val="276"/>
        </w:trPr>
        <w:tc>
          <w:tcPr>
            <w:tcW w:w="2552" w:type="dxa"/>
          </w:tcPr>
          <w:p w14:paraId="660983E8" w14:textId="77777777" w:rsidR="0087775E" w:rsidRDefault="0087775E">
            <w:pPr>
              <w:pStyle w:val="yTableNAm"/>
            </w:pPr>
            <w:r>
              <w:t>Gap Ridge</w:t>
            </w:r>
          </w:p>
        </w:tc>
        <w:tc>
          <w:tcPr>
            <w:tcW w:w="2410" w:type="dxa"/>
          </w:tcPr>
          <w:p w14:paraId="16163D37" w14:textId="77777777" w:rsidR="0087775E" w:rsidRDefault="0087775E">
            <w:pPr>
              <w:pStyle w:val="yTableNAm"/>
            </w:pPr>
            <w:r>
              <w:t xml:space="preserve">Port Denison </w:t>
            </w:r>
          </w:p>
        </w:tc>
      </w:tr>
      <w:tr w:rsidR="008E4268" w14:paraId="7F12E1BA" w14:textId="77777777">
        <w:trPr>
          <w:cantSplit/>
          <w:trHeight w:val="276"/>
        </w:trPr>
        <w:tc>
          <w:tcPr>
            <w:tcW w:w="2552" w:type="dxa"/>
          </w:tcPr>
          <w:p w14:paraId="5551D168" w14:textId="77777777" w:rsidR="0087775E" w:rsidRDefault="0087775E">
            <w:pPr>
              <w:pStyle w:val="yTableNAm"/>
            </w:pPr>
            <w:r>
              <w:t>Greys Plain</w:t>
            </w:r>
          </w:p>
        </w:tc>
        <w:tc>
          <w:tcPr>
            <w:tcW w:w="2410" w:type="dxa"/>
          </w:tcPr>
          <w:p w14:paraId="3EDB532E" w14:textId="77777777" w:rsidR="0087775E" w:rsidRDefault="0087775E">
            <w:pPr>
              <w:pStyle w:val="yTableNAm"/>
            </w:pPr>
            <w:r>
              <w:t>Yilkari</w:t>
            </w:r>
          </w:p>
        </w:tc>
      </w:tr>
    </w:tbl>
    <w:p w14:paraId="126A8A7E" w14:textId="77777777" w:rsidR="0087775E" w:rsidRDefault="0087775E">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rsidR="008E4268" w14:paraId="4578F3E2" w14:textId="77777777">
        <w:trPr>
          <w:cantSplit/>
          <w:trHeight w:val="276"/>
        </w:trPr>
        <w:tc>
          <w:tcPr>
            <w:tcW w:w="2552" w:type="dxa"/>
          </w:tcPr>
          <w:p w14:paraId="1C4FC93C" w14:textId="77777777" w:rsidR="0087775E" w:rsidRDefault="0087775E">
            <w:pPr>
              <w:pStyle w:val="yTableNAm"/>
            </w:pPr>
            <w:r>
              <w:t>Bodallin</w:t>
            </w:r>
          </w:p>
        </w:tc>
        <w:tc>
          <w:tcPr>
            <w:tcW w:w="2410" w:type="dxa"/>
          </w:tcPr>
          <w:p w14:paraId="3BE7C4E2" w14:textId="77777777" w:rsidR="0087775E" w:rsidRDefault="0087775E">
            <w:pPr>
              <w:pStyle w:val="yTableNAm"/>
            </w:pPr>
            <w:r>
              <w:t>Kellerberrin</w:t>
            </w:r>
          </w:p>
        </w:tc>
      </w:tr>
      <w:tr w:rsidR="008E4268" w14:paraId="4B1A54CD" w14:textId="77777777">
        <w:trPr>
          <w:cantSplit/>
          <w:trHeight w:val="276"/>
        </w:trPr>
        <w:tc>
          <w:tcPr>
            <w:tcW w:w="2552" w:type="dxa"/>
          </w:tcPr>
          <w:p w14:paraId="4C310083" w14:textId="77777777" w:rsidR="0087775E" w:rsidRDefault="0087775E">
            <w:pPr>
              <w:pStyle w:val="yTableNAm"/>
            </w:pPr>
            <w:r>
              <w:t>Boulder</w:t>
            </w:r>
          </w:p>
        </w:tc>
        <w:tc>
          <w:tcPr>
            <w:tcW w:w="2410" w:type="dxa"/>
          </w:tcPr>
          <w:p w14:paraId="0EED9283" w14:textId="77777777" w:rsidR="0087775E" w:rsidRDefault="0087775E">
            <w:pPr>
              <w:pStyle w:val="yTableNAm"/>
            </w:pPr>
            <w:r>
              <w:t>Kojonup</w:t>
            </w:r>
          </w:p>
        </w:tc>
      </w:tr>
      <w:tr w:rsidR="008E4268" w14:paraId="4B227327" w14:textId="77777777">
        <w:trPr>
          <w:cantSplit/>
          <w:trHeight w:val="276"/>
        </w:trPr>
        <w:tc>
          <w:tcPr>
            <w:tcW w:w="2552" w:type="dxa"/>
          </w:tcPr>
          <w:p w14:paraId="4C341291" w14:textId="77777777" w:rsidR="0087775E" w:rsidRDefault="0087775E">
            <w:pPr>
              <w:pStyle w:val="yTableNAm"/>
            </w:pPr>
            <w:r>
              <w:t>Broome</w:t>
            </w:r>
          </w:p>
        </w:tc>
        <w:tc>
          <w:tcPr>
            <w:tcW w:w="2410" w:type="dxa"/>
          </w:tcPr>
          <w:p w14:paraId="04B91334" w14:textId="77777777" w:rsidR="0087775E" w:rsidRDefault="0087775E">
            <w:pPr>
              <w:pStyle w:val="yTableNAm"/>
            </w:pPr>
            <w:r>
              <w:t>Kununurra</w:t>
            </w:r>
          </w:p>
        </w:tc>
      </w:tr>
      <w:tr w:rsidR="008E4268" w14:paraId="005E4BC0" w14:textId="77777777">
        <w:trPr>
          <w:cantSplit/>
          <w:trHeight w:val="276"/>
        </w:trPr>
        <w:tc>
          <w:tcPr>
            <w:tcW w:w="2552" w:type="dxa"/>
          </w:tcPr>
          <w:p w14:paraId="03A88107" w14:textId="77777777" w:rsidR="0087775E" w:rsidRDefault="0087775E">
            <w:pPr>
              <w:pStyle w:val="yTableNAm"/>
            </w:pPr>
            <w:r>
              <w:t>Carnarvon</w:t>
            </w:r>
          </w:p>
        </w:tc>
        <w:tc>
          <w:tcPr>
            <w:tcW w:w="2410" w:type="dxa"/>
          </w:tcPr>
          <w:p w14:paraId="726AA58F" w14:textId="77777777" w:rsidR="0087775E" w:rsidRDefault="0087775E">
            <w:pPr>
              <w:pStyle w:val="yTableNAm"/>
            </w:pPr>
            <w:r>
              <w:t>Meckering</w:t>
            </w:r>
          </w:p>
        </w:tc>
      </w:tr>
      <w:tr w:rsidR="008E4268" w14:paraId="7D4B793A" w14:textId="77777777">
        <w:trPr>
          <w:cantSplit/>
          <w:trHeight w:val="276"/>
        </w:trPr>
        <w:tc>
          <w:tcPr>
            <w:tcW w:w="2552" w:type="dxa"/>
          </w:tcPr>
          <w:p w14:paraId="3C8CAE56" w14:textId="77777777" w:rsidR="0087775E" w:rsidRDefault="0087775E">
            <w:pPr>
              <w:pStyle w:val="yTableNAm"/>
            </w:pPr>
            <w:r>
              <w:t>Collie</w:t>
            </w:r>
          </w:p>
        </w:tc>
        <w:tc>
          <w:tcPr>
            <w:tcW w:w="2410" w:type="dxa"/>
          </w:tcPr>
          <w:p w14:paraId="7C08EBD0" w14:textId="77777777" w:rsidR="0087775E" w:rsidRDefault="0087775E">
            <w:pPr>
              <w:pStyle w:val="yTableNAm"/>
            </w:pPr>
            <w:r>
              <w:t>Meekatharra</w:t>
            </w:r>
          </w:p>
        </w:tc>
      </w:tr>
      <w:tr w:rsidR="008E4268" w14:paraId="47240BBE" w14:textId="77777777">
        <w:trPr>
          <w:cantSplit/>
          <w:trHeight w:val="276"/>
        </w:trPr>
        <w:tc>
          <w:tcPr>
            <w:tcW w:w="2552" w:type="dxa"/>
          </w:tcPr>
          <w:p w14:paraId="5376B136" w14:textId="77777777" w:rsidR="0087775E" w:rsidRDefault="0087775E">
            <w:pPr>
              <w:pStyle w:val="yTableNAm"/>
            </w:pPr>
            <w:r>
              <w:t>Coolgardie</w:t>
            </w:r>
          </w:p>
        </w:tc>
        <w:tc>
          <w:tcPr>
            <w:tcW w:w="2410" w:type="dxa"/>
          </w:tcPr>
          <w:p w14:paraId="0B794A4C" w14:textId="77777777" w:rsidR="0087775E" w:rsidRDefault="0087775E">
            <w:pPr>
              <w:pStyle w:val="yTableNAm"/>
            </w:pPr>
            <w:r>
              <w:t>Moora</w:t>
            </w:r>
          </w:p>
        </w:tc>
      </w:tr>
      <w:tr w:rsidR="008E4268" w14:paraId="5ED64B84" w14:textId="77777777">
        <w:trPr>
          <w:cantSplit/>
          <w:trHeight w:val="276"/>
        </w:trPr>
        <w:tc>
          <w:tcPr>
            <w:tcW w:w="2552" w:type="dxa"/>
          </w:tcPr>
          <w:p w14:paraId="4CE35276" w14:textId="77777777" w:rsidR="0087775E" w:rsidRDefault="0087775E">
            <w:pPr>
              <w:pStyle w:val="yTableNAm"/>
            </w:pPr>
            <w:r>
              <w:t>Cunderdin</w:t>
            </w:r>
          </w:p>
        </w:tc>
        <w:tc>
          <w:tcPr>
            <w:tcW w:w="2410" w:type="dxa"/>
          </w:tcPr>
          <w:p w14:paraId="47DF5BEC" w14:textId="77777777" w:rsidR="0087775E" w:rsidRDefault="0087775E">
            <w:pPr>
              <w:pStyle w:val="yTableNAm"/>
            </w:pPr>
            <w:r>
              <w:t>Mt Barker</w:t>
            </w:r>
          </w:p>
        </w:tc>
      </w:tr>
      <w:tr w:rsidR="008E4268" w14:paraId="005521DC" w14:textId="77777777">
        <w:trPr>
          <w:cantSplit/>
          <w:trHeight w:val="276"/>
        </w:trPr>
        <w:tc>
          <w:tcPr>
            <w:tcW w:w="2552" w:type="dxa"/>
          </w:tcPr>
          <w:p w14:paraId="5E1BFE8A" w14:textId="77777777" w:rsidR="0087775E" w:rsidRDefault="0087775E">
            <w:pPr>
              <w:pStyle w:val="yTableNAm"/>
            </w:pPr>
            <w:r>
              <w:t>Dalwallinu</w:t>
            </w:r>
          </w:p>
        </w:tc>
        <w:tc>
          <w:tcPr>
            <w:tcW w:w="2410" w:type="dxa"/>
          </w:tcPr>
          <w:p w14:paraId="7300CA13" w14:textId="77777777" w:rsidR="0087775E" w:rsidRDefault="0087775E">
            <w:pPr>
              <w:pStyle w:val="yTableNAm"/>
            </w:pPr>
            <w:r>
              <w:t>Narrogin</w:t>
            </w:r>
          </w:p>
        </w:tc>
      </w:tr>
      <w:tr w:rsidR="008E4268" w14:paraId="6E5CC8F6" w14:textId="77777777">
        <w:trPr>
          <w:cantSplit/>
          <w:trHeight w:val="276"/>
        </w:trPr>
        <w:tc>
          <w:tcPr>
            <w:tcW w:w="2552" w:type="dxa"/>
          </w:tcPr>
          <w:p w14:paraId="5D009836" w14:textId="77777777" w:rsidR="0087775E" w:rsidRDefault="0087775E">
            <w:pPr>
              <w:pStyle w:val="yTableNAm"/>
            </w:pPr>
            <w:r>
              <w:t>Dampier</w:t>
            </w:r>
          </w:p>
        </w:tc>
        <w:tc>
          <w:tcPr>
            <w:tcW w:w="2410" w:type="dxa"/>
          </w:tcPr>
          <w:p w14:paraId="7ADC3EA9" w14:textId="77777777" w:rsidR="0087775E" w:rsidRDefault="0087775E">
            <w:pPr>
              <w:pStyle w:val="yTableNAm"/>
            </w:pPr>
            <w:r>
              <w:t>Newman</w:t>
            </w:r>
          </w:p>
        </w:tc>
      </w:tr>
      <w:tr w:rsidR="008E4268" w14:paraId="1F33C06A" w14:textId="77777777">
        <w:trPr>
          <w:cantSplit/>
          <w:trHeight w:val="276"/>
        </w:trPr>
        <w:tc>
          <w:tcPr>
            <w:tcW w:w="2552" w:type="dxa"/>
          </w:tcPr>
          <w:p w14:paraId="78967109" w14:textId="77777777" w:rsidR="0087775E" w:rsidRDefault="0087775E">
            <w:pPr>
              <w:pStyle w:val="yTableNAm"/>
            </w:pPr>
            <w:r>
              <w:t>Denmark</w:t>
            </w:r>
          </w:p>
        </w:tc>
        <w:tc>
          <w:tcPr>
            <w:tcW w:w="2410" w:type="dxa"/>
          </w:tcPr>
          <w:p w14:paraId="3E7B6739" w14:textId="77777777" w:rsidR="0087775E" w:rsidRDefault="0087775E">
            <w:pPr>
              <w:pStyle w:val="yTableNAm"/>
            </w:pPr>
            <w:r>
              <w:t xml:space="preserve">Norseman </w:t>
            </w:r>
          </w:p>
        </w:tc>
      </w:tr>
      <w:tr w:rsidR="008E4268" w14:paraId="7282605F" w14:textId="77777777">
        <w:trPr>
          <w:cantSplit/>
          <w:trHeight w:val="276"/>
        </w:trPr>
        <w:tc>
          <w:tcPr>
            <w:tcW w:w="2552" w:type="dxa"/>
          </w:tcPr>
          <w:p w14:paraId="1F6959A8" w14:textId="77777777" w:rsidR="0087775E" w:rsidRDefault="0087775E">
            <w:pPr>
              <w:pStyle w:val="yTableNAm"/>
            </w:pPr>
            <w:r>
              <w:t>Derby</w:t>
            </w:r>
          </w:p>
        </w:tc>
        <w:tc>
          <w:tcPr>
            <w:tcW w:w="2410" w:type="dxa"/>
          </w:tcPr>
          <w:p w14:paraId="27A14FE2" w14:textId="77777777" w:rsidR="0087775E" w:rsidRDefault="0087775E">
            <w:pPr>
              <w:pStyle w:val="yTableNAm"/>
            </w:pPr>
            <w:r>
              <w:t>Port Hedland</w:t>
            </w:r>
          </w:p>
        </w:tc>
      </w:tr>
      <w:tr w:rsidR="008E4268" w14:paraId="15E34D97" w14:textId="77777777">
        <w:trPr>
          <w:cantSplit/>
          <w:trHeight w:val="276"/>
        </w:trPr>
        <w:tc>
          <w:tcPr>
            <w:tcW w:w="2552" w:type="dxa"/>
          </w:tcPr>
          <w:p w14:paraId="0EB82376" w14:textId="77777777" w:rsidR="0087775E" w:rsidRDefault="0087775E">
            <w:pPr>
              <w:pStyle w:val="yTableNAm"/>
            </w:pPr>
            <w:r>
              <w:t>Dongara</w:t>
            </w:r>
          </w:p>
        </w:tc>
        <w:tc>
          <w:tcPr>
            <w:tcW w:w="2410" w:type="dxa"/>
          </w:tcPr>
          <w:p w14:paraId="49351E96" w14:textId="77777777" w:rsidR="0087775E" w:rsidRDefault="0087775E">
            <w:pPr>
              <w:pStyle w:val="yTableNAm"/>
            </w:pPr>
            <w:r>
              <w:t>Ravensthorpe</w:t>
            </w:r>
          </w:p>
        </w:tc>
      </w:tr>
      <w:tr w:rsidR="008E4268" w14:paraId="28DB4B5F" w14:textId="77777777">
        <w:trPr>
          <w:cantSplit/>
          <w:trHeight w:val="276"/>
        </w:trPr>
        <w:tc>
          <w:tcPr>
            <w:tcW w:w="2552" w:type="dxa"/>
          </w:tcPr>
          <w:p w14:paraId="4C245F50" w14:textId="77777777" w:rsidR="0087775E" w:rsidRDefault="0087775E">
            <w:pPr>
              <w:pStyle w:val="yTableNAm"/>
            </w:pPr>
            <w:r>
              <w:t>Esperance</w:t>
            </w:r>
          </w:p>
        </w:tc>
        <w:tc>
          <w:tcPr>
            <w:tcW w:w="2410" w:type="dxa"/>
          </w:tcPr>
          <w:p w14:paraId="2A696884" w14:textId="77777777" w:rsidR="0087775E" w:rsidRDefault="0087775E">
            <w:pPr>
              <w:pStyle w:val="yTableNAm"/>
            </w:pPr>
            <w:r>
              <w:t>Regans Ford</w:t>
            </w:r>
          </w:p>
        </w:tc>
      </w:tr>
      <w:tr w:rsidR="008E4268" w14:paraId="0866B252" w14:textId="77777777">
        <w:trPr>
          <w:cantSplit/>
          <w:trHeight w:val="276"/>
        </w:trPr>
        <w:tc>
          <w:tcPr>
            <w:tcW w:w="2552" w:type="dxa"/>
          </w:tcPr>
          <w:p w14:paraId="7FE756EC" w14:textId="77777777" w:rsidR="0087775E" w:rsidRDefault="0087775E">
            <w:pPr>
              <w:pStyle w:val="yTableNAm"/>
            </w:pPr>
            <w:r>
              <w:t>Exmouth</w:t>
            </w:r>
          </w:p>
        </w:tc>
        <w:tc>
          <w:tcPr>
            <w:tcW w:w="2410" w:type="dxa"/>
          </w:tcPr>
          <w:p w14:paraId="68FE8CA6" w14:textId="77777777" w:rsidR="0087775E" w:rsidRDefault="0087775E">
            <w:pPr>
              <w:pStyle w:val="yTableNAm"/>
            </w:pPr>
            <w:r>
              <w:t>Tammin</w:t>
            </w:r>
          </w:p>
        </w:tc>
      </w:tr>
      <w:tr w:rsidR="008E4268" w14:paraId="7A0FDE8F" w14:textId="77777777">
        <w:trPr>
          <w:cantSplit/>
          <w:trHeight w:val="276"/>
        </w:trPr>
        <w:tc>
          <w:tcPr>
            <w:tcW w:w="2552" w:type="dxa"/>
          </w:tcPr>
          <w:p w14:paraId="66D3AA7C" w14:textId="77777777" w:rsidR="0087775E" w:rsidRDefault="0087775E">
            <w:pPr>
              <w:pStyle w:val="yTableNAm"/>
            </w:pPr>
            <w:r>
              <w:t>Fitzroy Crossing</w:t>
            </w:r>
          </w:p>
        </w:tc>
        <w:tc>
          <w:tcPr>
            <w:tcW w:w="2410" w:type="dxa"/>
          </w:tcPr>
          <w:p w14:paraId="614047D0" w14:textId="77777777" w:rsidR="0087775E" w:rsidRDefault="0087775E">
            <w:pPr>
              <w:pStyle w:val="yTableNAm"/>
            </w:pPr>
            <w:r>
              <w:t>Williams</w:t>
            </w:r>
          </w:p>
        </w:tc>
      </w:tr>
      <w:tr w:rsidR="008E4268" w14:paraId="1B8BDBCF" w14:textId="77777777">
        <w:trPr>
          <w:cantSplit/>
          <w:trHeight w:val="276"/>
        </w:trPr>
        <w:tc>
          <w:tcPr>
            <w:tcW w:w="2552" w:type="dxa"/>
          </w:tcPr>
          <w:p w14:paraId="4DDA18A6" w14:textId="77777777" w:rsidR="0087775E" w:rsidRDefault="0087775E">
            <w:pPr>
              <w:pStyle w:val="yTableNAm"/>
            </w:pPr>
            <w:r>
              <w:t>Jurien</w:t>
            </w:r>
          </w:p>
        </w:tc>
        <w:tc>
          <w:tcPr>
            <w:tcW w:w="2410" w:type="dxa"/>
          </w:tcPr>
          <w:p w14:paraId="42F06628" w14:textId="77777777" w:rsidR="0087775E" w:rsidRDefault="0087775E">
            <w:pPr>
              <w:pStyle w:val="yTableNAm"/>
            </w:pPr>
            <w:r>
              <w:t>Wubin</w:t>
            </w:r>
          </w:p>
        </w:tc>
      </w:tr>
      <w:tr w:rsidR="008E4268" w14:paraId="2F27C6DE" w14:textId="77777777">
        <w:trPr>
          <w:cantSplit/>
          <w:trHeight w:val="276"/>
        </w:trPr>
        <w:tc>
          <w:tcPr>
            <w:tcW w:w="2552" w:type="dxa"/>
          </w:tcPr>
          <w:p w14:paraId="5F7C4E6B" w14:textId="77777777" w:rsidR="0087775E" w:rsidRDefault="0087775E">
            <w:pPr>
              <w:pStyle w:val="yTableNAm"/>
            </w:pPr>
            <w:r>
              <w:t>Kalgoorlie</w:t>
            </w:r>
          </w:p>
        </w:tc>
        <w:tc>
          <w:tcPr>
            <w:tcW w:w="2410" w:type="dxa"/>
          </w:tcPr>
          <w:p w14:paraId="3ED93DE1" w14:textId="77777777" w:rsidR="0087775E" w:rsidRDefault="0087775E">
            <w:pPr>
              <w:pStyle w:val="yTableNAm"/>
            </w:pPr>
            <w:r>
              <w:t>York</w:t>
            </w:r>
          </w:p>
        </w:tc>
      </w:tr>
      <w:tr w:rsidR="008E4268" w14:paraId="2096E1BF" w14:textId="77777777">
        <w:trPr>
          <w:cantSplit/>
          <w:trHeight w:val="276"/>
        </w:trPr>
        <w:tc>
          <w:tcPr>
            <w:tcW w:w="2552" w:type="dxa"/>
          </w:tcPr>
          <w:p w14:paraId="2404FC3B" w14:textId="77777777" w:rsidR="0087775E" w:rsidRDefault="0087775E">
            <w:pPr>
              <w:pStyle w:val="yTableNAm"/>
            </w:pPr>
            <w:r>
              <w:t>Karratha</w:t>
            </w:r>
          </w:p>
        </w:tc>
        <w:tc>
          <w:tcPr>
            <w:tcW w:w="2410" w:type="dxa"/>
          </w:tcPr>
          <w:p w14:paraId="6E4D2525" w14:textId="77777777" w:rsidR="0087775E" w:rsidRDefault="0087775E">
            <w:pPr>
              <w:pStyle w:val="yTableNAm"/>
            </w:pPr>
          </w:p>
        </w:tc>
      </w:tr>
    </w:tbl>
    <w:p w14:paraId="575F260A" w14:textId="77777777" w:rsidR="0087775E" w:rsidRDefault="0087775E">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 SL 2020/33 r. 4; SL 2025/11 r. 4.]</w:t>
      </w:r>
    </w:p>
    <w:p w14:paraId="78433CAC" w14:textId="77777777" w:rsidR="0087775E" w:rsidRDefault="0087775E">
      <w:pPr>
        <w:pStyle w:val="yScheduleHeading"/>
      </w:pPr>
      <w:bookmarkStart w:id="108" w:name="_Toc228281681"/>
      <w:bookmarkStart w:id="109" w:name="_Toc228283299"/>
      <w:bookmarkStart w:id="110" w:name="_Toc228288750"/>
      <w:bookmarkStart w:id="111" w:name="_Toc225954052"/>
      <w:bookmarkStart w:id="112" w:name="_Toc225954821"/>
      <w:bookmarkStart w:id="113" w:name="_Toc225954872"/>
      <w:bookmarkStart w:id="114" w:name="_Toc225957308"/>
      <w:bookmarkStart w:id="115" w:name="_Toc225957354"/>
      <w:r>
        <w:rPr>
          <w:rStyle w:val="CharSchNo"/>
        </w:rPr>
        <w:t>Schedule 2</w:t>
      </w:r>
      <w:r>
        <w:t> — </w:t>
      </w:r>
      <w:r>
        <w:rPr>
          <w:rStyle w:val="CharSchText"/>
        </w:rPr>
        <w:t>Prescribed offences and modified penalties</w:t>
      </w:r>
      <w:bookmarkEnd w:id="108"/>
      <w:bookmarkEnd w:id="109"/>
      <w:bookmarkEnd w:id="110"/>
      <w:bookmarkEnd w:id="111"/>
      <w:bookmarkEnd w:id="112"/>
      <w:bookmarkEnd w:id="113"/>
      <w:bookmarkEnd w:id="114"/>
      <w:bookmarkEnd w:id="115"/>
    </w:p>
    <w:p w14:paraId="467B9A08" w14:textId="77777777" w:rsidR="0087775E" w:rsidRDefault="0087775E">
      <w:pPr>
        <w:pStyle w:val="yShoulderClause"/>
      </w:pPr>
      <w:r>
        <w:t>[r. 11, 12]</w:t>
      </w:r>
    </w:p>
    <w:p w14:paraId="0ED0EF03" w14:textId="77777777" w:rsidR="0087775E" w:rsidRDefault="0087775E">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rsidR="008E4268" w14:paraId="1E1AA2C1" w14:textId="77777777">
        <w:trPr>
          <w:cantSplit/>
          <w:trHeight w:val="28"/>
          <w:tblHeader/>
        </w:trPr>
        <w:tc>
          <w:tcPr>
            <w:tcW w:w="5816" w:type="dxa"/>
            <w:gridSpan w:val="2"/>
            <w:tcBorders>
              <w:top w:val="single" w:sz="4" w:space="0" w:color="auto"/>
              <w:bottom w:val="single" w:sz="4" w:space="0" w:color="auto"/>
            </w:tcBorders>
          </w:tcPr>
          <w:p w14:paraId="006E1239" w14:textId="77777777" w:rsidR="0087775E" w:rsidRDefault="0087775E">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14:paraId="19BDB6CD" w14:textId="77777777" w:rsidR="0087775E" w:rsidRDefault="0087775E">
            <w:pPr>
              <w:pStyle w:val="yTable"/>
            </w:pPr>
            <w:r>
              <w:rPr>
                <w:b/>
              </w:rPr>
              <w:t>Modified penalty</w:t>
            </w:r>
          </w:p>
        </w:tc>
      </w:tr>
      <w:tr w:rsidR="008E4268" w14:paraId="2D99B149" w14:textId="77777777">
        <w:trPr>
          <w:cantSplit/>
          <w:trHeight w:val="21"/>
        </w:trPr>
        <w:tc>
          <w:tcPr>
            <w:tcW w:w="1276" w:type="dxa"/>
          </w:tcPr>
          <w:p w14:paraId="7EE281A4" w14:textId="77777777" w:rsidR="0087775E" w:rsidRDefault="0087775E">
            <w:pPr>
              <w:pStyle w:val="yTable"/>
            </w:pPr>
            <w:r>
              <w:t>s. 11(1)</w:t>
            </w:r>
          </w:p>
        </w:tc>
        <w:tc>
          <w:tcPr>
            <w:tcW w:w="4540" w:type="dxa"/>
          </w:tcPr>
          <w:p w14:paraId="529469A0" w14:textId="77777777" w:rsidR="0087775E" w:rsidRDefault="0087775E">
            <w:pPr>
              <w:pStyle w:val="yTable"/>
            </w:pPr>
            <w:r>
              <w:t>Failing to notify Commissioner of proposed increase in price or rate of declared petroleum products or service ................................................</w:t>
            </w:r>
          </w:p>
        </w:tc>
        <w:tc>
          <w:tcPr>
            <w:tcW w:w="992" w:type="dxa"/>
          </w:tcPr>
          <w:p w14:paraId="22A4F6B8" w14:textId="77777777" w:rsidR="0087775E" w:rsidRDefault="0087775E">
            <w:pPr>
              <w:pStyle w:val="yTable"/>
            </w:pPr>
            <w:r>
              <w:br/>
            </w:r>
            <w:r>
              <w:br/>
              <w:t>$4 000</w:t>
            </w:r>
          </w:p>
        </w:tc>
      </w:tr>
      <w:tr w:rsidR="008E4268" w14:paraId="09D7BE39" w14:textId="77777777">
        <w:trPr>
          <w:cantSplit/>
          <w:trHeight w:val="21"/>
        </w:trPr>
        <w:tc>
          <w:tcPr>
            <w:tcW w:w="1276" w:type="dxa"/>
          </w:tcPr>
          <w:p w14:paraId="7C32F916" w14:textId="77777777" w:rsidR="0087775E" w:rsidRDefault="0087775E">
            <w:pPr>
              <w:pStyle w:val="yTable"/>
            </w:pPr>
            <w:r>
              <w:t>s. 14(1)</w:t>
            </w:r>
          </w:p>
        </w:tc>
        <w:tc>
          <w:tcPr>
            <w:tcW w:w="4540" w:type="dxa"/>
          </w:tcPr>
          <w:p w14:paraId="4A8AAA57" w14:textId="77777777" w:rsidR="0087775E" w:rsidRDefault="0087775E">
            <w:pPr>
              <w:pStyle w:val="yTable"/>
            </w:pPr>
            <w:r>
              <w:t xml:space="preserve">Selling or supplying controlled petroleum products or service above maximum price or rate </w:t>
            </w:r>
          </w:p>
        </w:tc>
        <w:tc>
          <w:tcPr>
            <w:tcW w:w="992" w:type="dxa"/>
          </w:tcPr>
          <w:p w14:paraId="44B5B46E" w14:textId="77777777" w:rsidR="0087775E" w:rsidRDefault="0087775E">
            <w:pPr>
              <w:pStyle w:val="yTable"/>
            </w:pPr>
            <w:r>
              <w:br/>
              <w:t>$4 000</w:t>
            </w:r>
          </w:p>
        </w:tc>
      </w:tr>
      <w:tr w:rsidR="008E4268" w14:paraId="54661CD5" w14:textId="77777777">
        <w:trPr>
          <w:cantSplit/>
          <w:trHeight w:val="21"/>
        </w:trPr>
        <w:tc>
          <w:tcPr>
            <w:tcW w:w="1276" w:type="dxa"/>
          </w:tcPr>
          <w:p w14:paraId="34A95784" w14:textId="77777777" w:rsidR="0087775E" w:rsidRDefault="0087775E">
            <w:pPr>
              <w:pStyle w:val="yTable"/>
            </w:pPr>
            <w:r>
              <w:t>s. 14(2)</w:t>
            </w:r>
          </w:p>
        </w:tc>
        <w:tc>
          <w:tcPr>
            <w:tcW w:w="4540" w:type="dxa"/>
          </w:tcPr>
          <w:p w14:paraId="5F8F2F61" w14:textId="77777777" w:rsidR="0087775E" w:rsidRDefault="0087775E">
            <w:pPr>
              <w:pStyle w:val="yTable"/>
            </w:pPr>
            <w:r>
              <w:t>Selling or supplying controlled goods or service on different terms than before maximum price or rate order ...........................................................</w:t>
            </w:r>
          </w:p>
        </w:tc>
        <w:tc>
          <w:tcPr>
            <w:tcW w:w="992" w:type="dxa"/>
          </w:tcPr>
          <w:p w14:paraId="13198092" w14:textId="77777777" w:rsidR="0087775E" w:rsidRDefault="0087775E">
            <w:pPr>
              <w:pStyle w:val="yTable"/>
            </w:pPr>
            <w:r>
              <w:br/>
            </w:r>
            <w:r>
              <w:br/>
              <w:t>$4 000</w:t>
            </w:r>
          </w:p>
        </w:tc>
      </w:tr>
      <w:tr w:rsidR="008E4268" w14:paraId="2C298C6C" w14:textId="77777777">
        <w:trPr>
          <w:cantSplit/>
          <w:trHeight w:val="21"/>
        </w:trPr>
        <w:tc>
          <w:tcPr>
            <w:tcW w:w="1276" w:type="dxa"/>
          </w:tcPr>
          <w:p w14:paraId="6C6CEF44" w14:textId="77777777" w:rsidR="0087775E" w:rsidRDefault="0087775E">
            <w:pPr>
              <w:pStyle w:val="yTable"/>
            </w:pPr>
            <w:r>
              <w:t>s. 17</w:t>
            </w:r>
          </w:p>
        </w:tc>
        <w:tc>
          <w:tcPr>
            <w:tcW w:w="4540" w:type="dxa"/>
          </w:tcPr>
          <w:p w14:paraId="2A240661" w14:textId="77777777" w:rsidR="0087775E" w:rsidRDefault="0087775E">
            <w:pPr>
              <w:pStyle w:val="yTable"/>
            </w:pPr>
            <w:r>
              <w:t>Selling or supplying controlled petroleum products or service without separately specifying price or rate .........................................</w:t>
            </w:r>
          </w:p>
        </w:tc>
        <w:tc>
          <w:tcPr>
            <w:tcW w:w="992" w:type="dxa"/>
          </w:tcPr>
          <w:p w14:paraId="431588AF" w14:textId="77777777" w:rsidR="0087775E" w:rsidRDefault="0087775E">
            <w:pPr>
              <w:pStyle w:val="yTable"/>
            </w:pPr>
            <w:r>
              <w:br/>
            </w:r>
            <w:r>
              <w:br/>
              <w:t>$4 000</w:t>
            </w:r>
          </w:p>
        </w:tc>
      </w:tr>
      <w:tr w:rsidR="008E4268" w14:paraId="51B8AF00" w14:textId="77777777">
        <w:trPr>
          <w:cantSplit/>
          <w:trHeight w:val="21"/>
        </w:trPr>
        <w:tc>
          <w:tcPr>
            <w:tcW w:w="1276" w:type="dxa"/>
          </w:tcPr>
          <w:p w14:paraId="50FCE5D2" w14:textId="77777777" w:rsidR="0087775E" w:rsidRDefault="0087775E">
            <w:pPr>
              <w:pStyle w:val="yTable"/>
            </w:pPr>
            <w:r>
              <w:t>s. 21</w:t>
            </w:r>
          </w:p>
        </w:tc>
        <w:tc>
          <w:tcPr>
            <w:tcW w:w="4540" w:type="dxa"/>
          </w:tcPr>
          <w:p w14:paraId="11099A49" w14:textId="77777777" w:rsidR="0087775E" w:rsidRDefault="0087775E">
            <w:pPr>
              <w:pStyle w:val="yTable"/>
            </w:pPr>
            <w:r>
              <w:t xml:space="preserve">Selling or supplying controlled petroleum products or service subject to purchase condition </w:t>
            </w:r>
          </w:p>
        </w:tc>
        <w:tc>
          <w:tcPr>
            <w:tcW w:w="992" w:type="dxa"/>
          </w:tcPr>
          <w:p w14:paraId="387092B3" w14:textId="77777777" w:rsidR="0087775E" w:rsidRDefault="0087775E">
            <w:pPr>
              <w:pStyle w:val="yTable"/>
            </w:pPr>
            <w:r>
              <w:br/>
              <w:t>$4 000</w:t>
            </w:r>
          </w:p>
        </w:tc>
      </w:tr>
      <w:tr w:rsidR="008E4268" w14:paraId="0C7C9633" w14:textId="77777777">
        <w:trPr>
          <w:cantSplit/>
          <w:trHeight w:val="21"/>
        </w:trPr>
        <w:tc>
          <w:tcPr>
            <w:tcW w:w="1276" w:type="dxa"/>
          </w:tcPr>
          <w:p w14:paraId="351E61E7" w14:textId="77777777" w:rsidR="0087775E" w:rsidRDefault="0087775E">
            <w:pPr>
              <w:pStyle w:val="yTable"/>
            </w:pPr>
            <w:r>
              <w:rPr>
                <w:szCs w:val="22"/>
              </w:rPr>
              <w:t>s. 22B</w:t>
            </w:r>
          </w:p>
        </w:tc>
        <w:tc>
          <w:tcPr>
            <w:tcW w:w="4540" w:type="dxa"/>
          </w:tcPr>
          <w:p w14:paraId="699E98A8" w14:textId="77777777" w:rsidR="0087775E" w:rsidRDefault="0087775E">
            <w:pPr>
              <w:pStyle w:val="yTable"/>
            </w:pPr>
            <w:r>
              <w:t xml:space="preserve">Failing to notify Commissioner of </w:t>
            </w:r>
            <w:r>
              <w:rPr>
                <w:szCs w:val="22"/>
              </w:rPr>
              <w:t>proposed price change</w:t>
            </w:r>
            <w:r>
              <w:t xml:space="preserve"> at declared terminal .....................</w:t>
            </w:r>
          </w:p>
        </w:tc>
        <w:tc>
          <w:tcPr>
            <w:tcW w:w="992" w:type="dxa"/>
          </w:tcPr>
          <w:p w14:paraId="045358A6" w14:textId="77777777" w:rsidR="0087775E" w:rsidRDefault="0087775E">
            <w:pPr>
              <w:pStyle w:val="yTable"/>
            </w:pPr>
            <w:r>
              <w:br/>
              <w:t>$4 000</w:t>
            </w:r>
          </w:p>
        </w:tc>
      </w:tr>
      <w:tr w:rsidR="008E4268" w14:paraId="2494D545" w14:textId="77777777">
        <w:trPr>
          <w:cantSplit/>
          <w:trHeight w:val="21"/>
        </w:trPr>
        <w:tc>
          <w:tcPr>
            <w:tcW w:w="1276" w:type="dxa"/>
          </w:tcPr>
          <w:p w14:paraId="229AD75B" w14:textId="77777777" w:rsidR="0087775E" w:rsidRDefault="0087775E">
            <w:pPr>
              <w:pStyle w:val="yTable"/>
            </w:pPr>
            <w:r>
              <w:t>s. 22E(1)</w:t>
            </w:r>
          </w:p>
        </w:tc>
        <w:tc>
          <w:tcPr>
            <w:tcW w:w="4540" w:type="dxa"/>
          </w:tcPr>
          <w:p w14:paraId="294473B5" w14:textId="77777777" w:rsidR="0087775E" w:rsidRDefault="0087775E">
            <w:pPr>
              <w:pStyle w:val="yTable"/>
            </w:pPr>
            <w:r>
              <w:t xml:space="preserve">Failing to show in invoice </w:t>
            </w:r>
            <w:r>
              <w:rPr>
                <w:szCs w:val="22"/>
              </w:rPr>
              <w:t>relevant</w:t>
            </w:r>
            <w:r>
              <w:t xml:space="preserve"> and maximum prices ....................................................</w:t>
            </w:r>
          </w:p>
        </w:tc>
        <w:tc>
          <w:tcPr>
            <w:tcW w:w="992" w:type="dxa"/>
          </w:tcPr>
          <w:p w14:paraId="4217C2B1" w14:textId="77777777" w:rsidR="0087775E" w:rsidRDefault="0087775E">
            <w:pPr>
              <w:pStyle w:val="yTable"/>
            </w:pPr>
            <w:r>
              <w:br/>
              <w:t>$4 000</w:t>
            </w:r>
          </w:p>
        </w:tc>
      </w:tr>
      <w:tr w:rsidR="008E4268" w14:paraId="6948331A" w14:textId="77777777">
        <w:trPr>
          <w:cantSplit/>
          <w:trHeight w:val="21"/>
        </w:trPr>
        <w:tc>
          <w:tcPr>
            <w:tcW w:w="1276" w:type="dxa"/>
          </w:tcPr>
          <w:p w14:paraId="7CC69127" w14:textId="77777777" w:rsidR="0087775E" w:rsidRDefault="0087775E">
            <w:pPr>
              <w:pStyle w:val="yTable"/>
            </w:pPr>
            <w:r>
              <w:t>s. 22E(2)</w:t>
            </w:r>
          </w:p>
        </w:tc>
        <w:tc>
          <w:tcPr>
            <w:tcW w:w="4540" w:type="dxa"/>
          </w:tcPr>
          <w:p w14:paraId="68BB843F" w14:textId="77777777" w:rsidR="0087775E" w:rsidRDefault="0087775E">
            <w:pPr>
              <w:pStyle w:val="yTable"/>
            </w:pPr>
            <w:r>
              <w:t xml:space="preserve">Failing to show in invoice </w:t>
            </w:r>
            <w:r>
              <w:rPr>
                <w:szCs w:val="22"/>
              </w:rPr>
              <w:t>relevant</w:t>
            </w:r>
            <w:r>
              <w:t xml:space="preserve"> and maximum prices and details of any difference in prices .....................................................................</w:t>
            </w:r>
          </w:p>
        </w:tc>
        <w:tc>
          <w:tcPr>
            <w:tcW w:w="992" w:type="dxa"/>
          </w:tcPr>
          <w:p w14:paraId="7CCD411F" w14:textId="77777777" w:rsidR="0087775E" w:rsidRDefault="0087775E">
            <w:pPr>
              <w:pStyle w:val="yTable"/>
            </w:pPr>
            <w:r>
              <w:br/>
            </w:r>
            <w:r>
              <w:br/>
              <w:t>$4 000</w:t>
            </w:r>
          </w:p>
        </w:tc>
      </w:tr>
      <w:tr w:rsidR="008E4268" w14:paraId="113C9CB1" w14:textId="77777777">
        <w:trPr>
          <w:cantSplit/>
          <w:trHeight w:val="21"/>
        </w:trPr>
        <w:tc>
          <w:tcPr>
            <w:tcW w:w="1276" w:type="dxa"/>
          </w:tcPr>
          <w:p w14:paraId="11DD5B91" w14:textId="77777777" w:rsidR="0087775E" w:rsidRDefault="0087775E">
            <w:pPr>
              <w:pStyle w:val="yTable"/>
            </w:pPr>
            <w:r>
              <w:t>s. 22E(4)</w:t>
            </w:r>
          </w:p>
        </w:tc>
        <w:tc>
          <w:tcPr>
            <w:tcW w:w="4540" w:type="dxa"/>
          </w:tcPr>
          <w:p w14:paraId="740E8B76" w14:textId="77777777" w:rsidR="0087775E" w:rsidRDefault="0087775E">
            <w:pPr>
              <w:pStyle w:val="yTable"/>
            </w:pPr>
            <w:r>
              <w:t>Failing to give Commissioner details of any difference in prices ................................................</w:t>
            </w:r>
          </w:p>
        </w:tc>
        <w:tc>
          <w:tcPr>
            <w:tcW w:w="992" w:type="dxa"/>
          </w:tcPr>
          <w:p w14:paraId="6D091A23" w14:textId="77777777" w:rsidR="0087775E" w:rsidRDefault="0087775E">
            <w:pPr>
              <w:pStyle w:val="yTable"/>
            </w:pPr>
            <w:r>
              <w:br/>
              <w:t>$4 000</w:t>
            </w:r>
          </w:p>
        </w:tc>
      </w:tr>
      <w:tr w:rsidR="008E4268" w14:paraId="3E987634" w14:textId="77777777">
        <w:trPr>
          <w:cantSplit/>
          <w:trHeight w:val="21"/>
        </w:trPr>
        <w:tc>
          <w:tcPr>
            <w:tcW w:w="1276" w:type="dxa"/>
          </w:tcPr>
          <w:p w14:paraId="5D53DC09" w14:textId="77777777" w:rsidR="0087775E" w:rsidRDefault="0087775E">
            <w:pPr>
              <w:pStyle w:val="yTable"/>
            </w:pPr>
            <w:r>
              <w:t>s. 22F(2)</w:t>
            </w:r>
          </w:p>
        </w:tc>
        <w:tc>
          <w:tcPr>
            <w:tcW w:w="4540" w:type="dxa"/>
          </w:tcPr>
          <w:p w14:paraId="752D25C6" w14:textId="77777777" w:rsidR="0087775E" w:rsidRDefault="0087775E">
            <w:pPr>
              <w:pStyle w:val="yTable"/>
            </w:pPr>
            <w:r>
              <w:t>Failing to include required details in invoice for sale of motor fuel ...................................................</w:t>
            </w:r>
          </w:p>
        </w:tc>
        <w:tc>
          <w:tcPr>
            <w:tcW w:w="992" w:type="dxa"/>
          </w:tcPr>
          <w:p w14:paraId="600F1B55" w14:textId="77777777" w:rsidR="0087775E" w:rsidRDefault="0087775E">
            <w:pPr>
              <w:pStyle w:val="yTable"/>
            </w:pPr>
            <w:r>
              <w:br/>
              <w:t>$4 000</w:t>
            </w:r>
          </w:p>
        </w:tc>
      </w:tr>
      <w:tr w:rsidR="008E4268" w14:paraId="10E856F8" w14:textId="77777777">
        <w:trPr>
          <w:cantSplit/>
          <w:trHeight w:val="21"/>
        </w:trPr>
        <w:tc>
          <w:tcPr>
            <w:tcW w:w="1276" w:type="dxa"/>
          </w:tcPr>
          <w:p w14:paraId="79FB7910" w14:textId="77777777" w:rsidR="0087775E" w:rsidRDefault="0087775E">
            <w:pPr>
              <w:pStyle w:val="yTable"/>
            </w:pPr>
            <w:r>
              <w:t>s. 27(5)(a)</w:t>
            </w:r>
          </w:p>
        </w:tc>
        <w:tc>
          <w:tcPr>
            <w:tcW w:w="4540" w:type="dxa"/>
          </w:tcPr>
          <w:p w14:paraId="3F60424A" w14:textId="77777777" w:rsidR="0087775E" w:rsidRDefault="0087775E">
            <w:pPr>
              <w:pStyle w:val="yTable"/>
            </w:pPr>
            <w:r>
              <w:t>Failing or refusing to comply with requirements of notice (inquiry or investigation) ........................</w:t>
            </w:r>
          </w:p>
        </w:tc>
        <w:tc>
          <w:tcPr>
            <w:tcW w:w="992" w:type="dxa"/>
          </w:tcPr>
          <w:p w14:paraId="6ADBE4E0" w14:textId="77777777" w:rsidR="0087775E" w:rsidRDefault="0087775E">
            <w:pPr>
              <w:pStyle w:val="yTable"/>
            </w:pPr>
            <w:r>
              <w:br/>
              <w:t>$4 000</w:t>
            </w:r>
          </w:p>
        </w:tc>
      </w:tr>
      <w:tr w:rsidR="008E4268" w14:paraId="3EE9BB92" w14:textId="77777777">
        <w:trPr>
          <w:cantSplit/>
          <w:trHeight w:val="21"/>
        </w:trPr>
        <w:tc>
          <w:tcPr>
            <w:tcW w:w="1276" w:type="dxa"/>
          </w:tcPr>
          <w:p w14:paraId="3C5D29A8" w14:textId="77777777" w:rsidR="0087775E" w:rsidRDefault="0087775E">
            <w:pPr>
              <w:pStyle w:val="yTable"/>
            </w:pPr>
            <w:r>
              <w:t>s. 27A(5)(a)</w:t>
            </w:r>
          </w:p>
        </w:tc>
        <w:tc>
          <w:tcPr>
            <w:tcW w:w="4540" w:type="dxa"/>
          </w:tcPr>
          <w:p w14:paraId="5D13E965" w14:textId="77777777" w:rsidR="0087775E" w:rsidRDefault="0087775E">
            <w:pPr>
              <w:pStyle w:val="yTable"/>
            </w:pPr>
            <w:r>
              <w:t>Failing or refusing to comply with requirements of notice .................................................................</w:t>
            </w:r>
          </w:p>
        </w:tc>
        <w:tc>
          <w:tcPr>
            <w:tcW w:w="992" w:type="dxa"/>
          </w:tcPr>
          <w:p w14:paraId="5FEDBFF3" w14:textId="77777777" w:rsidR="0087775E" w:rsidRDefault="0087775E">
            <w:pPr>
              <w:pStyle w:val="yTable"/>
            </w:pPr>
            <w:r>
              <w:br/>
              <w:t>$4 000</w:t>
            </w:r>
          </w:p>
        </w:tc>
      </w:tr>
      <w:tr w:rsidR="008E4268" w14:paraId="4568768B" w14:textId="77777777">
        <w:trPr>
          <w:cantSplit/>
          <w:trHeight w:val="28"/>
          <w:tblHeader/>
        </w:trPr>
        <w:tc>
          <w:tcPr>
            <w:tcW w:w="5816" w:type="dxa"/>
            <w:gridSpan w:val="2"/>
            <w:tcBorders>
              <w:top w:val="single" w:sz="4" w:space="0" w:color="auto"/>
              <w:bottom w:val="single" w:sz="4" w:space="0" w:color="auto"/>
            </w:tcBorders>
          </w:tcPr>
          <w:p w14:paraId="27CDB844" w14:textId="77777777" w:rsidR="0087775E" w:rsidRDefault="0087775E">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14:paraId="1A22D595" w14:textId="77777777" w:rsidR="0087775E" w:rsidRDefault="0087775E">
            <w:pPr>
              <w:pStyle w:val="yTable"/>
            </w:pPr>
          </w:p>
        </w:tc>
      </w:tr>
      <w:tr w:rsidR="008E4268" w14:paraId="06648CE1" w14:textId="77777777">
        <w:trPr>
          <w:cantSplit/>
          <w:trHeight w:val="21"/>
        </w:trPr>
        <w:tc>
          <w:tcPr>
            <w:tcW w:w="1276" w:type="dxa"/>
          </w:tcPr>
          <w:p w14:paraId="53987BED" w14:textId="77777777" w:rsidR="0087775E" w:rsidRDefault="0087775E">
            <w:pPr>
              <w:pStyle w:val="yTable"/>
            </w:pPr>
            <w:r>
              <w:t>r. 3(1)</w:t>
            </w:r>
          </w:p>
        </w:tc>
        <w:tc>
          <w:tcPr>
            <w:tcW w:w="4540" w:type="dxa"/>
          </w:tcPr>
          <w:p w14:paraId="1BD70D3D" w14:textId="77777777" w:rsidR="0087775E" w:rsidRDefault="0087775E">
            <w:pPr>
              <w:pStyle w:val="yTable"/>
            </w:pPr>
            <w:r>
              <w:t>Offering motor fuel for sale at other than standard retail price notified to Commissioner .....</w:t>
            </w:r>
          </w:p>
        </w:tc>
        <w:tc>
          <w:tcPr>
            <w:tcW w:w="992" w:type="dxa"/>
          </w:tcPr>
          <w:p w14:paraId="2423A458" w14:textId="68BC529E" w:rsidR="0087775E" w:rsidRDefault="0087775E">
            <w:pPr>
              <w:pStyle w:val="yTable"/>
            </w:pPr>
            <w:r>
              <w:br/>
            </w:r>
            <w:r>
              <w:rPr>
                <w:szCs w:val="22"/>
              </w:rPr>
              <w:t>$4 000</w:t>
            </w:r>
          </w:p>
        </w:tc>
      </w:tr>
      <w:tr w:rsidR="008E4268" w14:paraId="03594C4E" w14:textId="77777777">
        <w:trPr>
          <w:cantSplit/>
          <w:trHeight w:val="21"/>
        </w:trPr>
        <w:tc>
          <w:tcPr>
            <w:tcW w:w="1276" w:type="dxa"/>
            <w:tcBorders>
              <w:bottom w:val="single" w:sz="4" w:space="0" w:color="auto"/>
            </w:tcBorders>
          </w:tcPr>
          <w:p w14:paraId="5A7D3D19" w14:textId="77777777" w:rsidR="0087775E" w:rsidRDefault="0087775E">
            <w:pPr>
              <w:pStyle w:val="yTable"/>
            </w:pPr>
            <w:r>
              <w:t>r. 6(1)</w:t>
            </w:r>
          </w:p>
        </w:tc>
        <w:tc>
          <w:tcPr>
            <w:tcW w:w="4540" w:type="dxa"/>
            <w:tcBorders>
              <w:bottom w:val="single" w:sz="4" w:space="0" w:color="auto"/>
            </w:tcBorders>
          </w:tcPr>
          <w:p w14:paraId="119DCC1D" w14:textId="77777777" w:rsidR="0087775E" w:rsidRDefault="0087775E">
            <w:pPr>
              <w:pStyle w:val="yTable"/>
            </w:pPr>
            <w:r>
              <w:t>Offering motor fuel for sale without having required price display ............................................</w:t>
            </w:r>
          </w:p>
        </w:tc>
        <w:tc>
          <w:tcPr>
            <w:tcW w:w="992" w:type="dxa"/>
            <w:tcBorders>
              <w:bottom w:val="single" w:sz="4" w:space="0" w:color="auto"/>
            </w:tcBorders>
          </w:tcPr>
          <w:p w14:paraId="6DAC3AD1" w14:textId="6BFCF609" w:rsidR="0087775E" w:rsidRDefault="0087775E">
            <w:pPr>
              <w:pStyle w:val="yTable"/>
            </w:pPr>
            <w:r>
              <w:br/>
            </w:r>
            <w:r>
              <w:rPr>
                <w:szCs w:val="22"/>
              </w:rPr>
              <w:t>$4 000</w:t>
            </w:r>
          </w:p>
        </w:tc>
      </w:tr>
    </w:tbl>
    <w:p w14:paraId="13D100DD" w14:textId="77777777" w:rsidR="0087775E" w:rsidRDefault="0087775E">
      <w:pPr>
        <w:pStyle w:val="yFootnotesection"/>
      </w:pPr>
      <w:r>
        <w:tab/>
        <w:t>[Schedule 2 inserted: Gazette 22 Sep 2006 p. 4125</w:t>
      </w:r>
      <w:r>
        <w:noBreakHyphen/>
        <w:t>6; amended: Gazette 18 Nov 2014 p. 4323; SL 2026/41 r. 7.]</w:t>
      </w:r>
    </w:p>
    <w:p w14:paraId="541ADE6C" w14:textId="77777777" w:rsidR="0087775E" w:rsidRDefault="0087775E">
      <w:pPr>
        <w:pStyle w:val="yScheduleHeading"/>
      </w:pPr>
      <w:bookmarkStart w:id="116" w:name="_Toc228281682"/>
      <w:bookmarkStart w:id="117" w:name="_Toc228283300"/>
      <w:bookmarkStart w:id="118" w:name="_Toc228288751"/>
      <w:bookmarkStart w:id="119" w:name="_Toc225954053"/>
      <w:bookmarkStart w:id="120" w:name="_Toc225954822"/>
      <w:bookmarkStart w:id="121" w:name="_Toc225954873"/>
      <w:bookmarkStart w:id="122" w:name="_Toc225957309"/>
      <w:bookmarkStart w:id="123" w:name="_Toc225957355"/>
      <w:r>
        <w:rPr>
          <w:rStyle w:val="CharSchNo"/>
        </w:rPr>
        <w:t>Schedule 3</w:t>
      </w:r>
      <w:r>
        <w:t> — </w:t>
      </w:r>
      <w:r>
        <w:rPr>
          <w:rStyle w:val="CharSchText"/>
        </w:rPr>
        <w:t>Forms</w:t>
      </w:r>
      <w:bookmarkEnd w:id="116"/>
      <w:bookmarkEnd w:id="117"/>
      <w:bookmarkEnd w:id="118"/>
      <w:bookmarkEnd w:id="119"/>
      <w:bookmarkEnd w:id="120"/>
      <w:bookmarkEnd w:id="121"/>
      <w:bookmarkEnd w:id="122"/>
      <w:bookmarkEnd w:id="123"/>
    </w:p>
    <w:p w14:paraId="25D3C1A8" w14:textId="77777777" w:rsidR="0087775E" w:rsidRDefault="0087775E">
      <w:pPr>
        <w:pStyle w:val="yShoulderClause"/>
      </w:pPr>
      <w:r>
        <w:t>[r. 13 and 14]</w:t>
      </w:r>
    </w:p>
    <w:p w14:paraId="47B91D80" w14:textId="77777777" w:rsidR="0087775E" w:rsidRDefault="0087775E">
      <w:pPr>
        <w:pStyle w:val="yFootnoteheading"/>
      </w:pPr>
      <w:r>
        <w:tab/>
        <w:t>[Heading inserted: Gazette 15 Aug 2014 p. 2934.]</w:t>
      </w:r>
    </w:p>
    <w:p w14:paraId="23AD9EAE" w14:textId="77777777" w:rsidR="0087775E" w:rsidRDefault="0087775E">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rsidR="008E4268" w14:paraId="30B7B768" w14:textId="77777777">
        <w:trPr>
          <w:cantSplit/>
          <w:trHeight w:val="282"/>
        </w:trPr>
        <w:tc>
          <w:tcPr>
            <w:tcW w:w="4820" w:type="dxa"/>
            <w:gridSpan w:val="5"/>
          </w:tcPr>
          <w:p w14:paraId="56AD3142" w14:textId="77777777" w:rsidR="0087775E" w:rsidRDefault="0087775E">
            <w:pPr>
              <w:pStyle w:val="yTableNAm"/>
              <w:rPr>
                <w:i/>
              </w:rPr>
            </w:pPr>
            <w:r>
              <w:rPr>
                <w:b/>
              </w:rPr>
              <w:br w:type="page"/>
            </w:r>
            <w:r>
              <w:rPr>
                <w:i/>
              </w:rPr>
              <w:t>Petroleum Products Pricing Act 1983</w:t>
            </w:r>
          </w:p>
          <w:p w14:paraId="4D4785B8" w14:textId="77777777" w:rsidR="0087775E" w:rsidRDefault="0087775E">
            <w:pPr>
              <w:pStyle w:val="yTableNAm"/>
              <w:rPr>
                <w:b/>
                <w:sz w:val="28"/>
              </w:rPr>
            </w:pPr>
            <w:r>
              <w:rPr>
                <w:b/>
                <w:sz w:val="28"/>
              </w:rPr>
              <w:t>INFRINGEMENT NOTICE</w:t>
            </w:r>
          </w:p>
        </w:tc>
        <w:tc>
          <w:tcPr>
            <w:tcW w:w="1986" w:type="dxa"/>
            <w:gridSpan w:val="2"/>
          </w:tcPr>
          <w:p w14:paraId="4BE1CE64" w14:textId="77777777" w:rsidR="0087775E" w:rsidRDefault="0087775E">
            <w:pPr>
              <w:pStyle w:val="yTableNAm"/>
            </w:pPr>
            <w:r>
              <w:t xml:space="preserve">Infringement </w:t>
            </w:r>
            <w:r>
              <w:br/>
              <w:t>notice no.</w:t>
            </w:r>
          </w:p>
        </w:tc>
      </w:tr>
      <w:tr w:rsidR="008E4268" w14:paraId="51AB5C27" w14:textId="77777777">
        <w:trPr>
          <w:cantSplit/>
          <w:trHeight w:val="150"/>
        </w:trPr>
        <w:tc>
          <w:tcPr>
            <w:tcW w:w="1418" w:type="dxa"/>
            <w:vMerge w:val="restart"/>
          </w:tcPr>
          <w:p w14:paraId="1303EBE6" w14:textId="77777777" w:rsidR="0087775E" w:rsidRDefault="0087775E">
            <w:pPr>
              <w:pStyle w:val="yTableNAm"/>
              <w:rPr>
                <w:b/>
              </w:rPr>
            </w:pPr>
            <w:r>
              <w:rPr>
                <w:b/>
              </w:rPr>
              <w:t>Alleged offender</w:t>
            </w:r>
          </w:p>
        </w:tc>
        <w:tc>
          <w:tcPr>
            <w:tcW w:w="1417" w:type="dxa"/>
            <w:gridSpan w:val="2"/>
            <w:vMerge w:val="restart"/>
          </w:tcPr>
          <w:p w14:paraId="187D853D" w14:textId="77777777" w:rsidR="0087775E" w:rsidRDefault="0087775E">
            <w:pPr>
              <w:pStyle w:val="yTableNAm"/>
            </w:pPr>
            <w:r>
              <w:t>Name</w:t>
            </w:r>
          </w:p>
        </w:tc>
        <w:tc>
          <w:tcPr>
            <w:tcW w:w="3971" w:type="dxa"/>
            <w:gridSpan w:val="4"/>
          </w:tcPr>
          <w:p w14:paraId="226D2EDB" w14:textId="77777777" w:rsidR="0087775E" w:rsidRDefault="0087775E">
            <w:pPr>
              <w:pStyle w:val="yTableNAm"/>
            </w:pPr>
          </w:p>
        </w:tc>
      </w:tr>
      <w:tr w:rsidR="008E4268" w14:paraId="6133F94A" w14:textId="77777777">
        <w:trPr>
          <w:cantSplit/>
          <w:trHeight w:val="150"/>
        </w:trPr>
        <w:tc>
          <w:tcPr>
            <w:tcW w:w="1418" w:type="dxa"/>
            <w:vMerge/>
          </w:tcPr>
          <w:p w14:paraId="35FB20C8" w14:textId="77777777" w:rsidR="0087775E" w:rsidRDefault="0087775E">
            <w:pPr>
              <w:pStyle w:val="yTableNAm"/>
              <w:rPr>
                <w:b/>
              </w:rPr>
            </w:pPr>
          </w:p>
        </w:tc>
        <w:tc>
          <w:tcPr>
            <w:tcW w:w="1417" w:type="dxa"/>
            <w:gridSpan w:val="2"/>
            <w:vMerge/>
          </w:tcPr>
          <w:p w14:paraId="7E255F9C" w14:textId="77777777" w:rsidR="0087775E" w:rsidRDefault="0087775E">
            <w:pPr>
              <w:pStyle w:val="yTableNAm"/>
            </w:pPr>
          </w:p>
        </w:tc>
        <w:tc>
          <w:tcPr>
            <w:tcW w:w="3971" w:type="dxa"/>
            <w:gridSpan w:val="4"/>
          </w:tcPr>
          <w:p w14:paraId="7AD1E465" w14:textId="77777777" w:rsidR="0087775E" w:rsidRDefault="0087775E">
            <w:pPr>
              <w:pStyle w:val="yTableNAm"/>
            </w:pPr>
          </w:p>
        </w:tc>
      </w:tr>
      <w:tr w:rsidR="008E4268" w14:paraId="029E3EBF" w14:textId="77777777">
        <w:trPr>
          <w:cantSplit/>
          <w:trHeight w:val="150"/>
        </w:trPr>
        <w:tc>
          <w:tcPr>
            <w:tcW w:w="1418" w:type="dxa"/>
            <w:vMerge/>
          </w:tcPr>
          <w:p w14:paraId="21EF7CCD" w14:textId="77777777" w:rsidR="0087775E" w:rsidRDefault="0087775E">
            <w:pPr>
              <w:pStyle w:val="yTableNAm"/>
              <w:rPr>
                <w:b/>
              </w:rPr>
            </w:pPr>
          </w:p>
        </w:tc>
        <w:tc>
          <w:tcPr>
            <w:tcW w:w="1417" w:type="dxa"/>
            <w:gridSpan w:val="2"/>
            <w:vMerge w:val="restart"/>
          </w:tcPr>
          <w:p w14:paraId="7B93940B" w14:textId="77777777" w:rsidR="0087775E" w:rsidRDefault="0087775E">
            <w:pPr>
              <w:pStyle w:val="yTableNAm"/>
            </w:pPr>
            <w:r>
              <w:t>Address</w:t>
            </w:r>
          </w:p>
        </w:tc>
        <w:tc>
          <w:tcPr>
            <w:tcW w:w="3971" w:type="dxa"/>
            <w:gridSpan w:val="4"/>
          </w:tcPr>
          <w:p w14:paraId="67A36673" w14:textId="77777777" w:rsidR="0087775E" w:rsidRDefault="0087775E">
            <w:pPr>
              <w:pStyle w:val="yTableNAm"/>
            </w:pPr>
          </w:p>
        </w:tc>
      </w:tr>
      <w:tr w:rsidR="008E4268" w14:paraId="59669C8D" w14:textId="77777777">
        <w:trPr>
          <w:cantSplit/>
          <w:trHeight w:val="150"/>
        </w:trPr>
        <w:tc>
          <w:tcPr>
            <w:tcW w:w="1418" w:type="dxa"/>
            <w:vMerge/>
          </w:tcPr>
          <w:p w14:paraId="0BD9C742" w14:textId="77777777" w:rsidR="0087775E" w:rsidRDefault="0087775E">
            <w:pPr>
              <w:pStyle w:val="yTableNAm"/>
              <w:rPr>
                <w:b/>
              </w:rPr>
            </w:pPr>
          </w:p>
        </w:tc>
        <w:tc>
          <w:tcPr>
            <w:tcW w:w="1417" w:type="dxa"/>
            <w:gridSpan w:val="2"/>
            <w:vMerge/>
          </w:tcPr>
          <w:p w14:paraId="3CBDE65A" w14:textId="77777777" w:rsidR="0087775E" w:rsidRDefault="0087775E">
            <w:pPr>
              <w:pStyle w:val="yTableNAm"/>
            </w:pPr>
          </w:p>
        </w:tc>
        <w:tc>
          <w:tcPr>
            <w:tcW w:w="3971" w:type="dxa"/>
            <w:gridSpan w:val="4"/>
          </w:tcPr>
          <w:p w14:paraId="5C3ADE14" w14:textId="77777777" w:rsidR="0087775E" w:rsidRDefault="0087775E">
            <w:pPr>
              <w:pStyle w:val="yTableNAm"/>
            </w:pPr>
          </w:p>
        </w:tc>
      </w:tr>
      <w:tr w:rsidR="008E4268" w14:paraId="7FF090C1" w14:textId="77777777">
        <w:trPr>
          <w:cantSplit/>
          <w:trHeight w:val="150"/>
        </w:trPr>
        <w:tc>
          <w:tcPr>
            <w:tcW w:w="1418" w:type="dxa"/>
            <w:vMerge w:val="restart"/>
          </w:tcPr>
          <w:p w14:paraId="5090ADA8" w14:textId="77777777" w:rsidR="0087775E" w:rsidRDefault="0087775E">
            <w:pPr>
              <w:pStyle w:val="yTableNAm"/>
              <w:rPr>
                <w:b/>
              </w:rPr>
            </w:pPr>
            <w:r>
              <w:rPr>
                <w:b/>
              </w:rPr>
              <w:t>Details of alleged offence</w:t>
            </w:r>
          </w:p>
        </w:tc>
        <w:tc>
          <w:tcPr>
            <w:tcW w:w="1417" w:type="dxa"/>
            <w:gridSpan w:val="2"/>
          </w:tcPr>
          <w:p w14:paraId="5962D71A" w14:textId="77777777" w:rsidR="0087775E" w:rsidRDefault="0087775E">
            <w:pPr>
              <w:pStyle w:val="yTableNAm"/>
            </w:pPr>
            <w:r>
              <w:t>Date or period</w:t>
            </w:r>
          </w:p>
        </w:tc>
        <w:tc>
          <w:tcPr>
            <w:tcW w:w="3971" w:type="dxa"/>
            <w:gridSpan w:val="4"/>
          </w:tcPr>
          <w:p w14:paraId="3FE2EED1" w14:textId="77777777" w:rsidR="0087775E" w:rsidRDefault="0087775E">
            <w:pPr>
              <w:pStyle w:val="yTableNAm"/>
            </w:pPr>
          </w:p>
        </w:tc>
      </w:tr>
      <w:tr w:rsidR="008E4268" w14:paraId="6D05ACD7" w14:textId="77777777">
        <w:trPr>
          <w:cantSplit/>
          <w:trHeight w:val="150"/>
        </w:trPr>
        <w:tc>
          <w:tcPr>
            <w:tcW w:w="1418" w:type="dxa"/>
            <w:vMerge/>
          </w:tcPr>
          <w:p w14:paraId="4AEE2B3B" w14:textId="77777777" w:rsidR="0087775E" w:rsidRDefault="0087775E">
            <w:pPr>
              <w:pStyle w:val="yTableNAm"/>
              <w:rPr>
                <w:b/>
              </w:rPr>
            </w:pPr>
          </w:p>
        </w:tc>
        <w:tc>
          <w:tcPr>
            <w:tcW w:w="1417" w:type="dxa"/>
            <w:gridSpan w:val="2"/>
          </w:tcPr>
          <w:p w14:paraId="2DFD5EA9" w14:textId="77777777" w:rsidR="0087775E" w:rsidRDefault="0087775E">
            <w:pPr>
              <w:pStyle w:val="yTableNAm"/>
            </w:pPr>
            <w:r>
              <w:t>Place</w:t>
            </w:r>
          </w:p>
        </w:tc>
        <w:tc>
          <w:tcPr>
            <w:tcW w:w="3971" w:type="dxa"/>
            <w:gridSpan w:val="4"/>
          </w:tcPr>
          <w:p w14:paraId="6C254645" w14:textId="77777777" w:rsidR="0087775E" w:rsidRDefault="0087775E">
            <w:pPr>
              <w:pStyle w:val="yTableNAm"/>
            </w:pPr>
          </w:p>
        </w:tc>
      </w:tr>
      <w:tr w:rsidR="008E4268" w14:paraId="7A2C35F4" w14:textId="77777777">
        <w:trPr>
          <w:cantSplit/>
          <w:trHeight w:val="150"/>
        </w:trPr>
        <w:tc>
          <w:tcPr>
            <w:tcW w:w="1418" w:type="dxa"/>
            <w:vMerge/>
          </w:tcPr>
          <w:p w14:paraId="0DC4A3FA" w14:textId="77777777" w:rsidR="0087775E" w:rsidRDefault="0087775E">
            <w:pPr>
              <w:pStyle w:val="yTableNAm"/>
              <w:rPr>
                <w:b/>
              </w:rPr>
            </w:pPr>
          </w:p>
        </w:tc>
        <w:tc>
          <w:tcPr>
            <w:tcW w:w="1417" w:type="dxa"/>
            <w:gridSpan w:val="2"/>
          </w:tcPr>
          <w:p w14:paraId="4BD368A3" w14:textId="77777777" w:rsidR="0087775E" w:rsidRDefault="0087775E">
            <w:pPr>
              <w:pStyle w:val="yTableNAm"/>
            </w:pPr>
            <w:r>
              <w:t>Written law contravened</w:t>
            </w:r>
          </w:p>
        </w:tc>
        <w:tc>
          <w:tcPr>
            <w:tcW w:w="3971" w:type="dxa"/>
            <w:gridSpan w:val="4"/>
          </w:tcPr>
          <w:p w14:paraId="0862259C" w14:textId="77777777" w:rsidR="0087775E" w:rsidRDefault="0087775E">
            <w:pPr>
              <w:pStyle w:val="yTableNAm"/>
              <w:tabs>
                <w:tab w:val="clear" w:pos="567"/>
                <w:tab w:val="left" w:pos="1451"/>
              </w:tabs>
            </w:pPr>
            <w:r>
              <w:t>Section</w:t>
            </w:r>
            <w:r>
              <w:tab/>
              <w:t xml:space="preserve">of the </w:t>
            </w:r>
            <w:r>
              <w:rPr>
                <w:i/>
              </w:rPr>
              <w:t>Petroleum Products Pricing Act 1983</w:t>
            </w:r>
            <w:r>
              <w:t xml:space="preserve"> or </w:t>
            </w:r>
          </w:p>
          <w:p w14:paraId="384996D5" w14:textId="77777777" w:rsidR="0087775E" w:rsidRDefault="0087775E">
            <w:pPr>
              <w:pStyle w:val="yTableNAm"/>
              <w:tabs>
                <w:tab w:val="clear" w:pos="567"/>
                <w:tab w:val="left" w:pos="1451"/>
              </w:tabs>
            </w:pPr>
            <w:r>
              <w:t>Regulation</w:t>
            </w:r>
            <w:r>
              <w:tab/>
              <w:t xml:space="preserve">of the </w:t>
            </w:r>
            <w:r>
              <w:rPr>
                <w:i/>
              </w:rPr>
              <w:t>Petroleum Products Pricing Regulations 2000</w:t>
            </w:r>
          </w:p>
        </w:tc>
      </w:tr>
      <w:tr w:rsidR="008E4268" w14:paraId="499438FF" w14:textId="77777777">
        <w:trPr>
          <w:cantSplit/>
          <w:trHeight w:val="310"/>
        </w:trPr>
        <w:tc>
          <w:tcPr>
            <w:tcW w:w="1418" w:type="dxa"/>
            <w:vMerge/>
          </w:tcPr>
          <w:p w14:paraId="0D1EC3E9" w14:textId="77777777" w:rsidR="0087775E" w:rsidRDefault="0087775E">
            <w:pPr>
              <w:pStyle w:val="yTableNAm"/>
              <w:rPr>
                <w:b/>
              </w:rPr>
            </w:pPr>
          </w:p>
        </w:tc>
        <w:tc>
          <w:tcPr>
            <w:tcW w:w="1417" w:type="dxa"/>
            <w:gridSpan w:val="2"/>
            <w:vMerge w:val="restart"/>
          </w:tcPr>
          <w:p w14:paraId="704E7544" w14:textId="77777777" w:rsidR="0087775E" w:rsidRDefault="0087775E">
            <w:pPr>
              <w:pStyle w:val="yTableNAm"/>
            </w:pPr>
            <w:r>
              <w:t>Details of offence</w:t>
            </w:r>
          </w:p>
        </w:tc>
        <w:tc>
          <w:tcPr>
            <w:tcW w:w="3971" w:type="dxa"/>
            <w:gridSpan w:val="4"/>
          </w:tcPr>
          <w:p w14:paraId="0CF5B7AE" w14:textId="77777777" w:rsidR="0087775E" w:rsidRDefault="0087775E">
            <w:pPr>
              <w:pStyle w:val="yTableNAm"/>
            </w:pPr>
          </w:p>
        </w:tc>
      </w:tr>
      <w:tr w:rsidR="008E4268" w14:paraId="65EA2894" w14:textId="77777777">
        <w:trPr>
          <w:cantSplit/>
          <w:trHeight w:val="310"/>
        </w:trPr>
        <w:tc>
          <w:tcPr>
            <w:tcW w:w="1418" w:type="dxa"/>
            <w:vMerge/>
          </w:tcPr>
          <w:p w14:paraId="565B5D9C" w14:textId="77777777" w:rsidR="0087775E" w:rsidRDefault="0087775E">
            <w:pPr>
              <w:pStyle w:val="yTableNAm"/>
              <w:rPr>
                <w:b/>
              </w:rPr>
            </w:pPr>
          </w:p>
        </w:tc>
        <w:tc>
          <w:tcPr>
            <w:tcW w:w="1417" w:type="dxa"/>
            <w:gridSpan w:val="2"/>
            <w:vMerge/>
          </w:tcPr>
          <w:p w14:paraId="0A2314BF" w14:textId="77777777" w:rsidR="0087775E" w:rsidRDefault="0087775E">
            <w:pPr>
              <w:pStyle w:val="yTableNAm"/>
            </w:pPr>
          </w:p>
        </w:tc>
        <w:tc>
          <w:tcPr>
            <w:tcW w:w="3971" w:type="dxa"/>
            <w:gridSpan w:val="4"/>
          </w:tcPr>
          <w:p w14:paraId="7EDFAC83" w14:textId="77777777" w:rsidR="0087775E" w:rsidRDefault="0087775E">
            <w:pPr>
              <w:pStyle w:val="yTableNAm"/>
            </w:pPr>
          </w:p>
        </w:tc>
      </w:tr>
      <w:tr w:rsidR="008E4268" w14:paraId="6B18C3D7" w14:textId="77777777">
        <w:trPr>
          <w:cantSplit/>
        </w:trPr>
        <w:tc>
          <w:tcPr>
            <w:tcW w:w="1418" w:type="dxa"/>
          </w:tcPr>
          <w:p w14:paraId="6323B3DE" w14:textId="77777777" w:rsidR="0087775E" w:rsidRDefault="0087775E">
            <w:pPr>
              <w:pStyle w:val="yTableNAm"/>
              <w:rPr>
                <w:b/>
              </w:rPr>
            </w:pPr>
            <w:r>
              <w:rPr>
                <w:b/>
              </w:rPr>
              <w:t>Date</w:t>
            </w:r>
          </w:p>
        </w:tc>
        <w:tc>
          <w:tcPr>
            <w:tcW w:w="1417" w:type="dxa"/>
            <w:gridSpan w:val="2"/>
          </w:tcPr>
          <w:p w14:paraId="6BB84062" w14:textId="77777777" w:rsidR="0087775E" w:rsidRDefault="0087775E">
            <w:pPr>
              <w:pStyle w:val="yTableNAm"/>
            </w:pPr>
            <w:r>
              <w:t>Date of notice</w:t>
            </w:r>
          </w:p>
        </w:tc>
        <w:tc>
          <w:tcPr>
            <w:tcW w:w="3971" w:type="dxa"/>
            <w:gridSpan w:val="4"/>
          </w:tcPr>
          <w:p w14:paraId="168AEFA8" w14:textId="77777777" w:rsidR="0087775E" w:rsidRDefault="0087775E">
            <w:pPr>
              <w:pStyle w:val="yTableNAm"/>
            </w:pPr>
          </w:p>
        </w:tc>
      </w:tr>
      <w:tr w:rsidR="008E4268" w14:paraId="05EF9047" w14:textId="77777777">
        <w:trPr>
          <w:cantSplit/>
        </w:trPr>
        <w:tc>
          <w:tcPr>
            <w:tcW w:w="1418" w:type="dxa"/>
            <w:vMerge w:val="restart"/>
          </w:tcPr>
          <w:p w14:paraId="301DF7B5" w14:textId="77777777" w:rsidR="0087775E" w:rsidRDefault="0087775E">
            <w:pPr>
              <w:pStyle w:val="yTableNAm"/>
              <w:rPr>
                <w:b/>
              </w:rPr>
            </w:pPr>
            <w:r>
              <w:rPr>
                <w:b/>
              </w:rPr>
              <w:t>Authorised person giving notice</w:t>
            </w:r>
          </w:p>
        </w:tc>
        <w:tc>
          <w:tcPr>
            <w:tcW w:w="1417" w:type="dxa"/>
            <w:gridSpan w:val="2"/>
          </w:tcPr>
          <w:p w14:paraId="08B4A41D" w14:textId="77777777" w:rsidR="0087775E" w:rsidRDefault="0087775E">
            <w:pPr>
              <w:pStyle w:val="yTableNAm"/>
            </w:pPr>
            <w:r>
              <w:t>Name</w:t>
            </w:r>
          </w:p>
        </w:tc>
        <w:tc>
          <w:tcPr>
            <w:tcW w:w="3971" w:type="dxa"/>
            <w:gridSpan w:val="4"/>
          </w:tcPr>
          <w:p w14:paraId="15089958" w14:textId="77777777" w:rsidR="0087775E" w:rsidRDefault="0087775E">
            <w:pPr>
              <w:pStyle w:val="yTableNAm"/>
            </w:pPr>
          </w:p>
        </w:tc>
      </w:tr>
      <w:tr w:rsidR="008E4268" w14:paraId="0557091D" w14:textId="77777777">
        <w:trPr>
          <w:cantSplit/>
        </w:trPr>
        <w:tc>
          <w:tcPr>
            <w:tcW w:w="1418" w:type="dxa"/>
            <w:vMerge/>
          </w:tcPr>
          <w:p w14:paraId="527E95F6" w14:textId="77777777" w:rsidR="0087775E" w:rsidRDefault="0087775E">
            <w:pPr>
              <w:pStyle w:val="yTableNAm"/>
              <w:rPr>
                <w:b/>
              </w:rPr>
            </w:pPr>
          </w:p>
        </w:tc>
        <w:tc>
          <w:tcPr>
            <w:tcW w:w="1417" w:type="dxa"/>
            <w:gridSpan w:val="2"/>
          </w:tcPr>
          <w:p w14:paraId="5D4BD19C" w14:textId="77777777" w:rsidR="0087775E" w:rsidRDefault="0087775E">
            <w:pPr>
              <w:pStyle w:val="yTableNAm"/>
            </w:pPr>
            <w:r>
              <w:t>Office</w:t>
            </w:r>
          </w:p>
        </w:tc>
        <w:tc>
          <w:tcPr>
            <w:tcW w:w="3971" w:type="dxa"/>
            <w:gridSpan w:val="4"/>
          </w:tcPr>
          <w:p w14:paraId="40B5464F" w14:textId="77777777" w:rsidR="0087775E" w:rsidRDefault="0087775E">
            <w:pPr>
              <w:pStyle w:val="yTableNAm"/>
            </w:pPr>
          </w:p>
        </w:tc>
      </w:tr>
      <w:tr w:rsidR="008E4268" w14:paraId="285007B4" w14:textId="77777777">
        <w:trPr>
          <w:cantSplit/>
        </w:trPr>
        <w:tc>
          <w:tcPr>
            <w:tcW w:w="1418" w:type="dxa"/>
            <w:vMerge/>
          </w:tcPr>
          <w:p w14:paraId="77054ACA" w14:textId="77777777" w:rsidR="0087775E" w:rsidRDefault="0087775E">
            <w:pPr>
              <w:pStyle w:val="yTableNAm"/>
            </w:pPr>
          </w:p>
        </w:tc>
        <w:tc>
          <w:tcPr>
            <w:tcW w:w="1417" w:type="dxa"/>
            <w:gridSpan w:val="2"/>
          </w:tcPr>
          <w:p w14:paraId="21131C7F" w14:textId="77777777" w:rsidR="0087775E" w:rsidRDefault="0087775E">
            <w:pPr>
              <w:pStyle w:val="yTableNAm"/>
            </w:pPr>
            <w:r>
              <w:t>Signature</w:t>
            </w:r>
          </w:p>
        </w:tc>
        <w:tc>
          <w:tcPr>
            <w:tcW w:w="3971" w:type="dxa"/>
            <w:gridSpan w:val="4"/>
          </w:tcPr>
          <w:p w14:paraId="75390A60" w14:textId="77777777" w:rsidR="0087775E" w:rsidRDefault="0087775E">
            <w:pPr>
              <w:pStyle w:val="yTableNAm"/>
            </w:pPr>
          </w:p>
        </w:tc>
      </w:tr>
      <w:tr w:rsidR="008E4268" w14:paraId="132CBFDF" w14:textId="77777777">
        <w:trPr>
          <w:trHeight w:val="604"/>
        </w:trPr>
        <w:tc>
          <w:tcPr>
            <w:tcW w:w="1418" w:type="dxa"/>
          </w:tcPr>
          <w:p w14:paraId="21443D90" w14:textId="77777777" w:rsidR="0087775E" w:rsidRDefault="0087775E">
            <w:pPr>
              <w:pStyle w:val="yTableNAm"/>
              <w:rPr>
                <w:b/>
              </w:rPr>
            </w:pPr>
            <w:r>
              <w:rPr>
                <w:b/>
              </w:rPr>
              <w:t>Modified penalty</w:t>
            </w:r>
          </w:p>
        </w:tc>
        <w:tc>
          <w:tcPr>
            <w:tcW w:w="5388" w:type="dxa"/>
            <w:gridSpan w:val="6"/>
          </w:tcPr>
          <w:p w14:paraId="51FA877E" w14:textId="77777777" w:rsidR="0087775E" w:rsidRDefault="0087775E">
            <w:pPr>
              <w:pStyle w:val="yTableNAm"/>
            </w:pPr>
            <w:r>
              <w:t>$_________</w:t>
            </w:r>
          </w:p>
        </w:tc>
      </w:tr>
      <w:tr w:rsidR="008E4268" w14:paraId="515FE8D0" w14:textId="77777777">
        <w:trPr>
          <w:trHeight w:val="1385"/>
        </w:trPr>
        <w:tc>
          <w:tcPr>
            <w:tcW w:w="1418" w:type="dxa"/>
          </w:tcPr>
          <w:p w14:paraId="36C99259" w14:textId="77777777" w:rsidR="0087775E" w:rsidRDefault="0087775E">
            <w:pPr>
              <w:pStyle w:val="yTableNAm"/>
              <w:rPr>
                <w:b/>
              </w:rPr>
            </w:pPr>
            <w:r>
              <w:rPr>
                <w:b/>
              </w:rPr>
              <w:t>Penalty</w:t>
            </w:r>
          </w:p>
        </w:tc>
        <w:tc>
          <w:tcPr>
            <w:tcW w:w="1417" w:type="dxa"/>
            <w:gridSpan w:val="2"/>
          </w:tcPr>
          <w:p w14:paraId="6E002CFB" w14:textId="77777777" w:rsidR="0087775E" w:rsidRDefault="0087775E">
            <w:pPr>
              <w:pStyle w:val="yTableNAm"/>
            </w:pPr>
            <w:r>
              <w:t>$_________</w:t>
            </w:r>
          </w:p>
        </w:tc>
        <w:tc>
          <w:tcPr>
            <w:tcW w:w="3971" w:type="dxa"/>
            <w:gridSpan w:val="4"/>
          </w:tcPr>
          <w:p w14:paraId="17CA926C" w14:textId="77777777" w:rsidR="0087775E" w:rsidRDefault="0087775E">
            <w:pPr>
              <w:pStyle w:val="yTableNAm"/>
            </w:pPr>
            <w:r>
              <w:t>You do not have to pay this amount. This is the maximum fine that can be imposed if you are prosecuted in a court and convicted of this offence.</w:t>
            </w:r>
          </w:p>
        </w:tc>
      </w:tr>
      <w:tr w:rsidR="008E4268" w14:paraId="7A4E0F50" w14:textId="77777777">
        <w:trPr>
          <w:trHeight w:val="401"/>
        </w:trPr>
        <w:tc>
          <w:tcPr>
            <w:tcW w:w="1418" w:type="dxa"/>
          </w:tcPr>
          <w:p w14:paraId="67735A83" w14:textId="77777777" w:rsidR="0087775E" w:rsidRDefault="0087775E">
            <w:pPr>
              <w:pStyle w:val="yTableNAm"/>
              <w:rPr>
                <w:b/>
              </w:rPr>
            </w:pPr>
            <w:r>
              <w:rPr>
                <w:b/>
              </w:rPr>
              <w:t xml:space="preserve">TAKE NOTICE </w:t>
            </w:r>
          </w:p>
        </w:tc>
        <w:tc>
          <w:tcPr>
            <w:tcW w:w="5388" w:type="dxa"/>
            <w:gridSpan w:val="6"/>
          </w:tcPr>
          <w:p w14:paraId="4F644375" w14:textId="77777777" w:rsidR="0087775E" w:rsidRDefault="0087775E">
            <w:pPr>
              <w:pStyle w:val="yTableNAm"/>
            </w:pPr>
            <w:r>
              <w:t>It is alleged that you have committed the above offence.</w:t>
            </w:r>
          </w:p>
          <w:p w14:paraId="547CC09C" w14:textId="77777777" w:rsidR="0087775E" w:rsidRDefault="0087775E">
            <w:pPr>
              <w:pStyle w:val="yTableNAm"/>
              <w:spacing w:before="80"/>
            </w:pPr>
            <w:r>
              <w:rPr>
                <w:b/>
              </w:rPr>
              <w:t>If you do not want to be prosecuted in court for the offence</w:t>
            </w:r>
            <w:r>
              <w:t>, pay the modified penalty within 28 days after the date of this notice.</w:t>
            </w:r>
          </w:p>
          <w:p w14:paraId="50F60A18" w14:textId="77777777" w:rsidR="0087775E" w:rsidRDefault="0087775E">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09EE2A5E" w14:textId="77777777" w:rsidR="0087775E" w:rsidRDefault="0087775E">
            <w:pPr>
              <w:pStyle w:val="yTableNAm"/>
              <w:spacing w:before="80"/>
            </w:pPr>
            <w:r>
              <w:rPr>
                <w:b/>
              </w:rPr>
              <w:t>If you need more time</w:t>
            </w:r>
            <w:r>
              <w:t xml:space="preserve"> to pay the modified penalty, you should contact the authorised person at the address below.</w:t>
            </w:r>
          </w:p>
          <w:p w14:paraId="10DBFDFE" w14:textId="77777777" w:rsidR="0087775E" w:rsidRDefault="0087775E">
            <w:pPr>
              <w:pStyle w:val="yTableNAm"/>
              <w:spacing w:before="80"/>
            </w:pPr>
            <w:r>
              <w:t>Paying the modified penalty will not be regarded as an admission for the purposes of any civil or criminal court case.</w:t>
            </w:r>
          </w:p>
          <w:p w14:paraId="62ABA255" w14:textId="77777777" w:rsidR="0087775E" w:rsidRDefault="0087775E">
            <w:pPr>
              <w:pStyle w:val="yTableNAm"/>
              <w:spacing w:before="80"/>
            </w:pPr>
            <w:r>
              <w:rPr>
                <w:b/>
              </w:rPr>
              <w:t xml:space="preserve">If you want this matter to be dealt with by prosecution in court, </w:t>
            </w:r>
            <w:r>
              <w:t xml:space="preserve">sign and date here: </w:t>
            </w:r>
          </w:p>
          <w:p w14:paraId="6D7F8565" w14:textId="77777777" w:rsidR="0087775E" w:rsidRDefault="0087775E">
            <w:pPr>
              <w:pStyle w:val="yTableNAm"/>
            </w:pPr>
            <w:r>
              <w:t xml:space="preserve">__________________________________               /    /20   </w:t>
            </w:r>
            <w:r>
              <w:br/>
              <w:t>and post this notice to the authorised person at the address below within 28 days after the date of this notice.</w:t>
            </w:r>
          </w:p>
          <w:p w14:paraId="502D70D2" w14:textId="77777777" w:rsidR="0087775E" w:rsidRDefault="0087775E">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rsidR="008E4268" w14:paraId="28D292FE" w14:textId="77777777">
        <w:trPr>
          <w:trHeight w:val="401"/>
        </w:trPr>
        <w:tc>
          <w:tcPr>
            <w:tcW w:w="1418" w:type="dxa"/>
            <w:vMerge w:val="restart"/>
          </w:tcPr>
          <w:p w14:paraId="1FAE66E7" w14:textId="77777777" w:rsidR="0087775E" w:rsidRDefault="0087775E">
            <w:pPr>
              <w:pStyle w:val="yTableNAm"/>
              <w:keepNext/>
              <w:rPr>
                <w:b/>
              </w:rPr>
            </w:pPr>
            <w:r>
              <w:rPr>
                <w:b/>
              </w:rPr>
              <w:t>How to pay</w:t>
            </w:r>
          </w:p>
        </w:tc>
        <w:tc>
          <w:tcPr>
            <w:tcW w:w="992" w:type="dxa"/>
          </w:tcPr>
          <w:p w14:paraId="00AE62B2" w14:textId="77777777" w:rsidR="0087775E" w:rsidRDefault="0087775E">
            <w:pPr>
              <w:pStyle w:val="yTableNAm"/>
              <w:keepNext/>
            </w:pPr>
            <w:r>
              <w:t>By post</w:t>
            </w:r>
          </w:p>
        </w:tc>
        <w:tc>
          <w:tcPr>
            <w:tcW w:w="4396" w:type="dxa"/>
            <w:gridSpan w:val="5"/>
          </w:tcPr>
          <w:p w14:paraId="3D0CF1AC" w14:textId="77777777" w:rsidR="0087775E" w:rsidRDefault="0087775E">
            <w:pPr>
              <w:pStyle w:val="yTableNAm"/>
              <w:keepNext/>
            </w:pPr>
            <w:r>
              <w:t>Tick the relevant box below and post this notice to:</w:t>
            </w:r>
          </w:p>
          <w:p w14:paraId="34A0375E" w14:textId="77777777" w:rsidR="0087775E" w:rsidRDefault="0087775E">
            <w:pPr>
              <w:pStyle w:val="yTableNAm"/>
              <w:keepNext/>
            </w:pPr>
            <w:r>
              <w:t>Commissioner for Consumer Protection</w:t>
            </w:r>
            <w:r>
              <w:br/>
              <w:t>Department of Commerce</w:t>
            </w:r>
            <w:r>
              <w:br/>
              <w:t>Locked Bag 14</w:t>
            </w:r>
            <w:r>
              <w:br/>
              <w:t>CLOISTERS SQUARE   WA   6850</w:t>
            </w:r>
          </w:p>
          <w:p w14:paraId="0178D4F6" w14:textId="77777777" w:rsidR="0087775E" w:rsidRDefault="0087775E">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14:paraId="138EA39B" w14:textId="77777777" w:rsidR="0087775E" w:rsidRDefault="0087775E">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14:paraId="62273AAA" w14:textId="77777777" w:rsidR="0087775E" w:rsidRDefault="0087775E">
            <w:pPr>
              <w:pStyle w:val="yTableNAm"/>
              <w:keepNext/>
            </w:pPr>
            <w:r>
              <w:t>Card type _____________________________</w:t>
            </w:r>
          </w:p>
          <w:p w14:paraId="16026A6F" w14:textId="77777777" w:rsidR="0087775E" w:rsidRDefault="0087775E">
            <w:pPr>
              <w:pStyle w:val="yTableNAm"/>
              <w:keepNext/>
            </w:pPr>
            <w:r>
              <w:t>Cardholder name _______________________</w:t>
            </w:r>
          </w:p>
          <w:p w14:paraId="75B9D7DF" w14:textId="77777777" w:rsidR="0087775E" w:rsidRDefault="0087775E">
            <w:pPr>
              <w:pStyle w:val="yTableNAm"/>
              <w:keepNext/>
            </w:pPr>
            <w:r>
              <w:t>Card number</w:t>
            </w:r>
          </w:p>
          <w:p w14:paraId="759B8503" w14:textId="77777777" w:rsidR="0087775E" w:rsidRDefault="0087775E">
            <w:pPr>
              <w:pStyle w:val="yTableNAm"/>
              <w:keepNext/>
            </w:pPr>
            <w:r>
              <w:t>[ ] [ ] [ ] [ ] [ ] [ ] [ ] [ ] [ ] [ ] [ ] [ ] [ ] [ ] [ ] [ ]</w:t>
            </w:r>
          </w:p>
          <w:p w14:paraId="6A4ABFCB" w14:textId="77777777" w:rsidR="0087775E" w:rsidRDefault="0087775E">
            <w:pPr>
              <w:pStyle w:val="yTableNAm"/>
              <w:keepNext/>
            </w:pPr>
            <w:r>
              <w:t>Expiry date of card _____/_____</w:t>
            </w:r>
          </w:p>
          <w:p w14:paraId="50ACCAC0" w14:textId="77777777" w:rsidR="0087775E" w:rsidRDefault="0087775E">
            <w:pPr>
              <w:pStyle w:val="yTableNAm"/>
              <w:keepNext/>
            </w:pPr>
            <w:r>
              <w:t>Amount $__________</w:t>
            </w:r>
          </w:p>
          <w:p w14:paraId="0FEB1932" w14:textId="77777777" w:rsidR="0087775E" w:rsidRDefault="0087775E">
            <w:pPr>
              <w:pStyle w:val="yTableNAm"/>
              <w:keepNext/>
            </w:pPr>
            <w:r>
              <w:t>Signature ____________________</w:t>
            </w:r>
          </w:p>
          <w:p w14:paraId="493246CA" w14:textId="77777777" w:rsidR="0087775E" w:rsidRDefault="0087775E">
            <w:pPr>
              <w:pStyle w:val="yTableNAm"/>
              <w:keepNext/>
            </w:pPr>
            <w:r>
              <w:rPr>
                <w:b/>
              </w:rPr>
              <w:t>Complete all details</w:t>
            </w:r>
          </w:p>
        </w:tc>
      </w:tr>
      <w:tr w:rsidR="008E4268" w14:paraId="79425898" w14:textId="77777777">
        <w:trPr>
          <w:trHeight w:val="401"/>
        </w:trPr>
        <w:tc>
          <w:tcPr>
            <w:tcW w:w="1418" w:type="dxa"/>
            <w:vMerge/>
          </w:tcPr>
          <w:p w14:paraId="315DEB6C" w14:textId="77777777" w:rsidR="0087775E" w:rsidRDefault="0087775E">
            <w:pPr>
              <w:pStyle w:val="yTableNAm"/>
              <w:rPr>
                <w:b/>
              </w:rPr>
            </w:pPr>
          </w:p>
        </w:tc>
        <w:tc>
          <w:tcPr>
            <w:tcW w:w="992" w:type="dxa"/>
          </w:tcPr>
          <w:p w14:paraId="7B1D5D35" w14:textId="77777777" w:rsidR="0087775E" w:rsidRDefault="0087775E">
            <w:pPr>
              <w:pStyle w:val="yTableNAm"/>
            </w:pPr>
            <w:r>
              <w:t>In person</w:t>
            </w:r>
          </w:p>
        </w:tc>
        <w:tc>
          <w:tcPr>
            <w:tcW w:w="4396" w:type="dxa"/>
            <w:gridSpan w:val="5"/>
          </w:tcPr>
          <w:p w14:paraId="308DA554" w14:textId="77777777" w:rsidR="0087775E" w:rsidRDefault="0087775E">
            <w:pPr>
              <w:pStyle w:val="yTableNAm"/>
            </w:pPr>
            <w:r>
              <w:t>Pay the cashier at:</w:t>
            </w:r>
          </w:p>
          <w:p w14:paraId="450C50B8" w14:textId="77777777" w:rsidR="0087775E" w:rsidRDefault="0087775E">
            <w:pPr>
              <w:pStyle w:val="yTableNAm"/>
            </w:pPr>
            <w:r>
              <w:t>Department of Commerce</w:t>
            </w:r>
            <w:r>
              <w:br/>
            </w:r>
            <w:r>
              <w:rPr>
                <w:i/>
                <w:szCs w:val="22"/>
              </w:rPr>
              <w:t>[street address to be inserted]</w:t>
            </w:r>
          </w:p>
          <w:p w14:paraId="04818E72" w14:textId="77777777" w:rsidR="0087775E" w:rsidRDefault="0087775E">
            <w:pPr>
              <w:pStyle w:val="yTableNAm"/>
            </w:pPr>
          </w:p>
        </w:tc>
      </w:tr>
      <w:tr w:rsidR="008E4268" w14:paraId="07392689" w14:textId="77777777">
        <w:trPr>
          <w:trHeight w:val="310"/>
        </w:trPr>
        <w:tc>
          <w:tcPr>
            <w:tcW w:w="1418" w:type="dxa"/>
          </w:tcPr>
          <w:p w14:paraId="014DAD5E" w14:textId="77777777" w:rsidR="0087775E" w:rsidRDefault="0087775E">
            <w:pPr>
              <w:pStyle w:val="yTableNAm"/>
              <w:rPr>
                <w:b/>
              </w:rPr>
            </w:pPr>
            <w:r>
              <w:rPr>
                <w:b/>
              </w:rPr>
              <w:t>Method of service</w:t>
            </w:r>
          </w:p>
        </w:tc>
        <w:tc>
          <w:tcPr>
            <w:tcW w:w="2836" w:type="dxa"/>
            <w:gridSpan w:val="3"/>
          </w:tcPr>
          <w:p w14:paraId="1C00A33A" w14:textId="77777777" w:rsidR="0087775E" w:rsidRDefault="0087775E">
            <w:pPr>
              <w:pStyle w:val="yTableNAm"/>
            </w:pPr>
          </w:p>
        </w:tc>
        <w:tc>
          <w:tcPr>
            <w:tcW w:w="992" w:type="dxa"/>
            <w:gridSpan w:val="2"/>
            <w:shd w:val="clear" w:color="auto" w:fill="auto"/>
          </w:tcPr>
          <w:p w14:paraId="5F82A4C3" w14:textId="77777777" w:rsidR="0087775E" w:rsidRDefault="0087775E">
            <w:pPr>
              <w:pStyle w:val="yTableNAm"/>
              <w:rPr>
                <w:b/>
              </w:rPr>
            </w:pPr>
            <w:r>
              <w:rPr>
                <w:b/>
              </w:rPr>
              <w:t>Date of service</w:t>
            </w:r>
          </w:p>
        </w:tc>
        <w:tc>
          <w:tcPr>
            <w:tcW w:w="1560" w:type="dxa"/>
            <w:shd w:val="clear" w:color="auto" w:fill="auto"/>
          </w:tcPr>
          <w:p w14:paraId="31F7B720" w14:textId="77777777" w:rsidR="0087775E" w:rsidRDefault="0087775E">
            <w:pPr>
              <w:pStyle w:val="yTableNAm"/>
            </w:pPr>
          </w:p>
        </w:tc>
      </w:tr>
    </w:tbl>
    <w:p w14:paraId="36881C6E" w14:textId="77777777" w:rsidR="0087775E" w:rsidRDefault="0087775E">
      <w:pPr>
        <w:pStyle w:val="yFootnotesection"/>
      </w:pPr>
      <w:r>
        <w:tab/>
        <w:t>[Form 1 inserted: Gazette 15 Aug 2014 p. 2934</w:t>
      </w:r>
      <w:r>
        <w:noBreakHyphen/>
        <w:t>6; amended: Gazette 18 Nov 2014 p. 4324; SL 2020/163 r. 44.]</w:t>
      </w:r>
    </w:p>
    <w:p w14:paraId="1EB76674" w14:textId="77777777" w:rsidR="0087775E" w:rsidRDefault="0087775E">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8E4268" w14:paraId="6E2BB060" w14:textId="77777777">
        <w:trPr>
          <w:cantSplit/>
          <w:trHeight w:val="282"/>
        </w:trPr>
        <w:tc>
          <w:tcPr>
            <w:tcW w:w="4820" w:type="dxa"/>
            <w:gridSpan w:val="4"/>
          </w:tcPr>
          <w:p w14:paraId="7CE23658" w14:textId="77777777" w:rsidR="0087775E" w:rsidRDefault="0087775E">
            <w:pPr>
              <w:pStyle w:val="yTableNAm"/>
              <w:rPr>
                <w:i/>
              </w:rPr>
            </w:pPr>
            <w:r>
              <w:rPr>
                <w:b/>
              </w:rPr>
              <w:br w:type="page"/>
            </w:r>
            <w:r>
              <w:rPr>
                <w:i/>
              </w:rPr>
              <w:t>Petroleum Products Pricing Act 1983</w:t>
            </w:r>
          </w:p>
          <w:p w14:paraId="0D4BD5BE" w14:textId="77777777" w:rsidR="0087775E" w:rsidRDefault="0087775E">
            <w:pPr>
              <w:pStyle w:val="yTableNAm"/>
              <w:rPr>
                <w:b/>
                <w:sz w:val="28"/>
              </w:rPr>
            </w:pPr>
            <w:r>
              <w:rPr>
                <w:b/>
                <w:sz w:val="28"/>
              </w:rPr>
              <w:t>WITHDRAWAL OF INFRINGEMENT NOTICE</w:t>
            </w:r>
          </w:p>
        </w:tc>
        <w:tc>
          <w:tcPr>
            <w:tcW w:w="1984" w:type="dxa"/>
            <w:gridSpan w:val="2"/>
            <w:tcBorders>
              <w:bottom w:val="single" w:sz="4" w:space="0" w:color="auto"/>
            </w:tcBorders>
          </w:tcPr>
          <w:p w14:paraId="31539298" w14:textId="77777777" w:rsidR="0087775E" w:rsidRDefault="0087775E">
            <w:pPr>
              <w:pStyle w:val="yTableNAm"/>
            </w:pPr>
            <w:r>
              <w:t>Withdrawal no.</w:t>
            </w:r>
          </w:p>
        </w:tc>
      </w:tr>
      <w:tr w:rsidR="008E4268" w14:paraId="3A102409" w14:textId="77777777">
        <w:trPr>
          <w:cantSplit/>
          <w:trHeight w:val="150"/>
        </w:trPr>
        <w:tc>
          <w:tcPr>
            <w:tcW w:w="1559" w:type="dxa"/>
            <w:vMerge w:val="restart"/>
          </w:tcPr>
          <w:p w14:paraId="1D1A46F1" w14:textId="77777777" w:rsidR="0087775E" w:rsidRDefault="0087775E">
            <w:pPr>
              <w:pStyle w:val="yTableNAm"/>
              <w:rPr>
                <w:b/>
              </w:rPr>
            </w:pPr>
            <w:r>
              <w:rPr>
                <w:b/>
              </w:rPr>
              <w:t>Alleged offender</w:t>
            </w:r>
          </w:p>
        </w:tc>
        <w:tc>
          <w:tcPr>
            <w:tcW w:w="1560" w:type="dxa"/>
            <w:vMerge w:val="restart"/>
          </w:tcPr>
          <w:p w14:paraId="14204CF7" w14:textId="77777777" w:rsidR="0087775E" w:rsidRDefault="0087775E">
            <w:pPr>
              <w:pStyle w:val="yTableNAm"/>
            </w:pPr>
            <w:r>
              <w:t>Name</w:t>
            </w:r>
          </w:p>
        </w:tc>
        <w:tc>
          <w:tcPr>
            <w:tcW w:w="3685" w:type="dxa"/>
            <w:gridSpan w:val="4"/>
          </w:tcPr>
          <w:p w14:paraId="36356929" w14:textId="77777777" w:rsidR="0087775E" w:rsidRDefault="0087775E">
            <w:pPr>
              <w:pStyle w:val="yTableNAm"/>
            </w:pPr>
          </w:p>
        </w:tc>
      </w:tr>
      <w:tr w:rsidR="008E4268" w14:paraId="15E57CA9" w14:textId="77777777">
        <w:trPr>
          <w:cantSplit/>
          <w:trHeight w:val="150"/>
        </w:trPr>
        <w:tc>
          <w:tcPr>
            <w:tcW w:w="1559" w:type="dxa"/>
            <w:vMerge/>
          </w:tcPr>
          <w:p w14:paraId="18433474" w14:textId="77777777" w:rsidR="0087775E" w:rsidRDefault="0087775E">
            <w:pPr>
              <w:pStyle w:val="yTableNAm"/>
              <w:rPr>
                <w:b/>
              </w:rPr>
            </w:pPr>
          </w:p>
        </w:tc>
        <w:tc>
          <w:tcPr>
            <w:tcW w:w="1560" w:type="dxa"/>
            <w:vMerge/>
          </w:tcPr>
          <w:p w14:paraId="65400F0B" w14:textId="77777777" w:rsidR="0087775E" w:rsidRDefault="0087775E">
            <w:pPr>
              <w:pStyle w:val="yTableNAm"/>
            </w:pPr>
          </w:p>
        </w:tc>
        <w:tc>
          <w:tcPr>
            <w:tcW w:w="3685" w:type="dxa"/>
            <w:gridSpan w:val="4"/>
          </w:tcPr>
          <w:p w14:paraId="658E0F15" w14:textId="77777777" w:rsidR="0087775E" w:rsidRDefault="0087775E">
            <w:pPr>
              <w:pStyle w:val="yTableNAm"/>
            </w:pPr>
          </w:p>
        </w:tc>
      </w:tr>
      <w:tr w:rsidR="008E4268" w14:paraId="222774DA" w14:textId="77777777">
        <w:trPr>
          <w:cantSplit/>
          <w:trHeight w:val="150"/>
        </w:trPr>
        <w:tc>
          <w:tcPr>
            <w:tcW w:w="1559" w:type="dxa"/>
            <w:vMerge/>
          </w:tcPr>
          <w:p w14:paraId="1FEC25AE" w14:textId="77777777" w:rsidR="0087775E" w:rsidRDefault="0087775E">
            <w:pPr>
              <w:pStyle w:val="yTableNAm"/>
              <w:rPr>
                <w:b/>
              </w:rPr>
            </w:pPr>
          </w:p>
        </w:tc>
        <w:tc>
          <w:tcPr>
            <w:tcW w:w="1560" w:type="dxa"/>
            <w:vMerge w:val="restart"/>
          </w:tcPr>
          <w:p w14:paraId="416E4639" w14:textId="77777777" w:rsidR="0087775E" w:rsidRDefault="0087775E">
            <w:pPr>
              <w:pStyle w:val="yTableNAm"/>
            </w:pPr>
            <w:r>
              <w:t>Address</w:t>
            </w:r>
          </w:p>
        </w:tc>
        <w:tc>
          <w:tcPr>
            <w:tcW w:w="3685" w:type="dxa"/>
            <w:gridSpan w:val="4"/>
          </w:tcPr>
          <w:p w14:paraId="3E88D385" w14:textId="77777777" w:rsidR="0087775E" w:rsidRDefault="0087775E">
            <w:pPr>
              <w:pStyle w:val="yTableNAm"/>
            </w:pPr>
          </w:p>
        </w:tc>
      </w:tr>
      <w:tr w:rsidR="008E4268" w14:paraId="10FF1667" w14:textId="77777777">
        <w:trPr>
          <w:cantSplit/>
          <w:trHeight w:val="150"/>
        </w:trPr>
        <w:tc>
          <w:tcPr>
            <w:tcW w:w="1559" w:type="dxa"/>
            <w:vMerge/>
          </w:tcPr>
          <w:p w14:paraId="5EBA995F" w14:textId="77777777" w:rsidR="0087775E" w:rsidRDefault="0087775E">
            <w:pPr>
              <w:pStyle w:val="yTableNAm"/>
              <w:rPr>
                <w:b/>
              </w:rPr>
            </w:pPr>
          </w:p>
        </w:tc>
        <w:tc>
          <w:tcPr>
            <w:tcW w:w="1560" w:type="dxa"/>
            <w:vMerge/>
          </w:tcPr>
          <w:p w14:paraId="379ACAF9" w14:textId="77777777" w:rsidR="0087775E" w:rsidRDefault="0087775E">
            <w:pPr>
              <w:pStyle w:val="yTableNAm"/>
            </w:pPr>
          </w:p>
        </w:tc>
        <w:tc>
          <w:tcPr>
            <w:tcW w:w="3685" w:type="dxa"/>
            <w:gridSpan w:val="4"/>
          </w:tcPr>
          <w:p w14:paraId="486976CB" w14:textId="77777777" w:rsidR="0087775E" w:rsidRDefault="0087775E">
            <w:pPr>
              <w:pStyle w:val="yTableNAm"/>
            </w:pPr>
          </w:p>
        </w:tc>
      </w:tr>
      <w:tr w:rsidR="008E4268" w14:paraId="671DA537" w14:textId="77777777">
        <w:trPr>
          <w:cantSplit/>
          <w:trHeight w:val="150"/>
        </w:trPr>
        <w:tc>
          <w:tcPr>
            <w:tcW w:w="1559" w:type="dxa"/>
            <w:vMerge w:val="restart"/>
          </w:tcPr>
          <w:p w14:paraId="250B19ED" w14:textId="77777777" w:rsidR="0087775E" w:rsidRDefault="0087775E">
            <w:pPr>
              <w:pStyle w:val="yTableNAm"/>
              <w:rPr>
                <w:b/>
              </w:rPr>
            </w:pPr>
            <w:r>
              <w:rPr>
                <w:b/>
              </w:rPr>
              <w:t>Details of infringement notice</w:t>
            </w:r>
          </w:p>
        </w:tc>
        <w:tc>
          <w:tcPr>
            <w:tcW w:w="1560" w:type="dxa"/>
          </w:tcPr>
          <w:p w14:paraId="35EE6EE4" w14:textId="77777777" w:rsidR="0087775E" w:rsidRDefault="0087775E">
            <w:pPr>
              <w:pStyle w:val="yTableNAm"/>
            </w:pPr>
            <w:r>
              <w:t>Infringement notice no.</w:t>
            </w:r>
          </w:p>
        </w:tc>
        <w:tc>
          <w:tcPr>
            <w:tcW w:w="3685" w:type="dxa"/>
            <w:gridSpan w:val="4"/>
          </w:tcPr>
          <w:p w14:paraId="1720F9D9" w14:textId="77777777" w:rsidR="0087775E" w:rsidRDefault="0087775E">
            <w:pPr>
              <w:pStyle w:val="yTableNAm"/>
            </w:pPr>
          </w:p>
        </w:tc>
      </w:tr>
      <w:tr w:rsidR="008E4268" w14:paraId="2DD19937" w14:textId="77777777">
        <w:trPr>
          <w:cantSplit/>
          <w:trHeight w:val="150"/>
        </w:trPr>
        <w:tc>
          <w:tcPr>
            <w:tcW w:w="1559" w:type="dxa"/>
            <w:vMerge/>
          </w:tcPr>
          <w:p w14:paraId="77580F56" w14:textId="77777777" w:rsidR="0087775E" w:rsidRDefault="0087775E">
            <w:pPr>
              <w:pStyle w:val="yTableNAm"/>
              <w:rPr>
                <w:b/>
              </w:rPr>
            </w:pPr>
          </w:p>
        </w:tc>
        <w:tc>
          <w:tcPr>
            <w:tcW w:w="1560" w:type="dxa"/>
          </w:tcPr>
          <w:p w14:paraId="085146B7" w14:textId="77777777" w:rsidR="0087775E" w:rsidRDefault="0087775E">
            <w:pPr>
              <w:pStyle w:val="yTableNAm"/>
            </w:pPr>
            <w:r>
              <w:t>Date of issue</w:t>
            </w:r>
          </w:p>
        </w:tc>
        <w:tc>
          <w:tcPr>
            <w:tcW w:w="3685" w:type="dxa"/>
            <w:gridSpan w:val="4"/>
          </w:tcPr>
          <w:p w14:paraId="31128052" w14:textId="77777777" w:rsidR="0087775E" w:rsidRDefault="0087775E">
            <w:pPr>
              <w:pStyle w:val="yTableNAm"/>
            </w:pPr>
          </w:p>
        </w:tc>
      </w:tr>
      <w:tr w:rsidR="008E4268" w14:paraId="249BBBED" w14:textId="77777777">
        <w:trPr>
          <w:cantSplit/>
          <w:trHeight w:val="150"/>
        </w:trPr>
        <w:tc>
          <w:tcPr>
            <w:tcW w:w="1559" w:type="dxa"/>
            <w:vMerge w:val="restart"/>
          </w:tcPr>
          <w:p w14:paraId="5CEF9B23" w14:textId="77777777" w:rsidR="0087775E" w:rsidRDefault="0087775E">
            <w:pPr>
              <w:pStyle w:val="yTableNAm"/>
              <w:rPr>
                <w:b/>
              </w:rPr>
            </w:pPr>
            <w:r>
              <w:rPr>
                <w:b/>
              </w:rPr>
              <w:t>Details of alleged offence</w:t>
            </w:r>
          </w:p>
        </w:tc>
        <w:tc>
          <w:tcPr>
            <w:tcW w:w="1560" w:type="dxa"/>
          </w:tcPr>
          <w:p w14:paraId="6F1F647B" w14:textId="77777777" w:rsidR="0087775E" w:rsidRDefault="0087775E">
            <w:pPr>
              <w:pStyle w:val="yTableNAm"/>
            </w:pPr>
            <w:r>
              <w:t>Date or period</w:t>
            </w:r>
          </w:p>
        </w:tc>
        <w:tc>
          <w:tcPr>
            <w:tcW w:w="3685" w:type="dxa"/>
            <w:gridSpan w:val="4"/>
          </w:tcPr>
          <w:p w14:paraId="225EA990" w14:textId="77777777" w:rsidR="0087775E" w:rsidRDefault="0087775E">
            <w:pPr>
              <w:pStyle w:val="yTableNAm"/>
            </w:pPr>
          </w:p>
        </w:tc>
      </w:tr>
      <w:tr w:rsidR="008E4268" w14:paraId="4F1B9626" w14:textId="77777777">
        <w:trPr>
          <w:cantSplit/>
          <w:trHeight w:val="150"/>
        </w:trPr>
        <w:tc>
          <w:tcPr>
            <w:tcW w:w="1559" w:type="dxa"/>
            <w:vMerge/>
          </w:tcPr>
          <w:p w14:paraId="058538EF" w14:textId="77777777" w:rsidR="0087775E" w:rsidRDefault="0087775E">
            <w:pPr>
              <w:pStyle w:val="yTableNAm"/>
              <w:rPr>
                <w:b/>
              </w:rPr>
            </w:pPr>
          </w:p>
        </w:tc>
        <w:tc>
          <w:tcPr>
            <w:tcW w:w="1560" w:type="dxa"/>
          </w:tcPr>
          <w:p w14:paraId="62E5E763" w14:textId="77777777" w:rsidR="0087775E" w:rsidRDefault="0087775E">
            <w:pPr>
              <w:pStyle w:val="yTableNAm"/>
            </w:pPr>
            <w:r>
              <w:t>Place</w:t>
            </w:r>
          </w:p>
        </w:tc>
        <w:tc>
          <w:tcPr>
            <w:tcW w:w="3685" w:type="dxa"/>
            <w:gridSpan w:val="4"/>
          </w:tcPr>
          <w:p w14:paraId="28EAB482" w14:textId="77777777" w:rsidR="0087775E" w:rsidRDefault="0087775E">
            <w:pPr>
              <w:pStyle w:val="yTableNAm"/>
            </w:pPr>
          </w:p>
        </w:tc>
      </w:tr>
      <w:tr w:rsidR="008E4268" w14:paraId="349D653C" w14:textId="77777777">
        <w:trPr>
          <w:cantSplit/>
          <w:trHeight w:val="150"/>
        </w:trPr>
        <w:tc>
          <w:tcPr>
            <w:tcW w:w="1559" w:type="dxa"/>
            <w:vMerge/>
          </w:tcPr>
          <w:p w14:paraId="705C0F1C" w14:textId="77777777" w:rsidR="0087775E" w:rsidRDefault="0087775E">
            <w:pPr>
              <w:pStyle w:val="yTableNAm"/>
              <w:rPr>
                <w:b/>
              </w:rPr>
            </w:pPr>
          </w:p>
        </w:tc>
        <w:tc>
          <w:tcPr>
            <w:tcW w:w="1560" w:type="dxa"/>
          </w:tcPr>
          <w:p w14:paraId="16BCA72D" w14:textId="77777777" w:rsidR="0087775E" w:rsidRDefault="0087775E">
            <w:pPr>
              <w:pStyle w:val="yTableNAm"/>
            </w:pPr>
            <w:r>
              <w:t>Written law contravened</w:t>
            </w:r>
          </w:p>
        </w:tc>
        <w:tc>
          <w:tcPr>
            <w:tcW w:w="3685" w:type="dxa"/>
            <w:gridSpan w:val="4"/>
          </w:tcPr>
          <w:p w14:paraId="5E662284" w14:textId="77777777" w:rsidR="0087775E" w:rsidRDefault="0087775E">
            <w:pPr>
              <w:pStyle w:val="yTableNAm"/>
              <w:tabs>
                <w:tab w:val="clear" w:pos="567"/>
                <w:tab w:val="left" w:pos="1451"/>
              </w:tabs>
            </w:pPr>
            <w:r>
              <w:t>Section</w:t>
            </w:r>
            <w:r>
              <w:tab/>
              <w:t xml:space="preserve">of the </w:t>
            </w:r>
            <w:r>
              <w:rPr>
                <w:i/>
              </w:rPr>
              <w:t>Petroleum Products Pricing Act 1983</w:t>
            </w:r>
            <w:r>
              <w:t xml:space="preserve"> or </w:t>
            </w:r>
          </w:p>
          <w:p w14:paraId="0F471280" w14:textId="77777777" w:rsidR="0087775E" w:rsidRDefault="0087775E">
            <w:pPr>
              <w:pStyle w:val="yTableNAm"/>
              <w:tabs>
                <w:tab w:val="clear" w:pos="567"/>
                <w:tab w:val="left" w:pos="1451"/>
              </w:tabs>
            </w:pPr>
            <w:r>
              <w:t>Regulation</w:t>
            </w:r>
            <w:r>
              <w:tab/>
              <w:t xml:space="preserve">of the </w:t>
            </w:r>
            <w:r>
              <w:rPr>
                <w:i/>
              </w:rPr>
              <w:t>Petroleum Products Pricing Regulations 2000</w:t>
            </w:r>
          </w:p>
        </w:tc>
      </w:tr>
      <w:tr w:rsidR="008E4268" w14:paraId="02FF5498" w14:textId="77777777">
        <w:trPr>
          <w:cantSplit/>
          <w:trHeight w:val="310"/>
        </w:trPr>
        <w:tc>
          <w:tcPr>
            <w:tcW w:w="1559" w:type="dxa"/>
            <w:vMerge/>
          </w:tcPr>
          <w:p w14:paraId="15417322" w14:textId="77777777" w:rsidR="0087775E" w:rsidRDefault="0087775E">
            <w:pPr>
              <w:pStyle w:val="yTableNAm"/>
              <w:rPr>
                <w:b/>
              </w:rPr>
            </w:pPr>
          </w:p>
        </w:tc>
        <w:tc>
          <w:tcPr>
            <w:tcW w:w="1560" w:type="dxa"/>
            <w:vMerge w:val="restart"/>
          </w:tcPr>
          <w:p w14:paraId="0AEAAC02" w14:textId="77777777" w:rsidR="0087775E" w:rsidRDefault="0087775E">
            <w:pPr>
              <w:pStyle w:val="yTableNAm"/>
            </w:pPr>
            <w:r>
              <w:t>Details of offence</w:t>
            </w:r>
          </w:p>
        </w:tc>
        <w:tc>
          <w:tcPr>
            <w:tcW w:w="3685" w:type="dxa"/>
            <w:gridSpan w:val="4"/>
          </w:tcPr>
          <w:p w14:paraId="67D5753B" w14:textId="77777777" w:rsidR="0087775E" w:rsidRDefault="0087775E">
            <w:pPr>
              <w:pStyle w:val="yTableNAm"/>
            </w:pPr>
          </w:p>
        </w:tc>
      </w:tr>
      <w:tr w:rsidR="008E4268" w14:paraId="1ADA4B25" w14:textId="77777777">
        <w:trPr>
          <w:cantSplit/>
          <w:trHeight w:val="310"/>
        </w:trPr>
        <w:tc>
          <w:tcPr>
            <w:tcW w:w="1559" w:type="dxa"/>
            <w:vMerge/>
          </w:tcPr>
          <w:p w14:paraId="185CFDDF" w14:textId="77777777" w:rsidR="0087775E" w:rsidRDefault="0087775E">
            <w:pPr>
              <w:pStyle w:val="yTableNAm"/>
              <w:rPr>
                <w:b/>
              </w:rPr>
            </w:pPr>
          </w:p>
        </w:tc>
        <w:tc>
          <w:tcPr>
            <w:tcW w:w="1560" w:type="dxa"/>
            <w:vMerge/>
          </w:tcPr>
          <w:p w14:paraId="428425C3" w14:textId="77777777" w:rsidR="0087775E" w:rsidRDefault="0087775E">
            <w:pPr>
              <w:pStyle w:val="yTableNAm"/>
            </w:pPr>
          </w:p>
        </w:tc>
        <w:tc>
          <w:tcPr>
            <w:tcW w:w="3685" w:type="dxa"/>
            <w:gridSpan w:val="4"/>
          </w:tcPr>
          <w:p w14:paraId="62A97AD6" w14:textId="77777777" w:rsidR="0087775E" w:rsidRDefault="0087775E">
            <w:pPr>
              <w:pStyle w:val="yTableNAm"/>
            </w:pPr>
          </w:p>
        </w:tc>
      </w:tr>
      <w:tr w:rsidR="008E4268" w14:paraId="001FCE23" w14:textId="77777777">
        <w:trPr>
          <w:cantSplit/>
        </w:trPr>
        <w:tc>
          <w:tcPr>
            <w:tcW w:w="1559" w:type="dxa"/>
            <w:vMerge w:val="restart"/>
          </w:tcPr>
          <w:p w14:paraId="43819765" w14:textId="77777777" w:rsidR="0087775E" w:rsidRDefault="0087775E">
            <w:pPr>
              <w:pStyle w:val="yTableNAm"/>
              <w:rPr>
                <w:b/>
              </w:rPr>
            </w:pPr>
            <w:r>
              <w:rPr>
                <w:b/>
              </w:rPr>
              <w:t>Authorised person withdrawing notice</w:t>
            </w:r>
          </w:p>
        </w:tc>
        <w:tc>
          <w:tcPr>
            <w:tcW w:w="1560" w:type="dxa"/>
          </w:tcPr>
          <w:p w14:paraId="5D99C612" w14:textId="77777777" w:rsidR="0087775E" w:rsidRDefault="0087775E">
            <w:pPr>
              <w:pStyle w:val="yTableNAm"/>
            </w:pPr>
            <w:r>
              <w:t>Name</w:t>
            </w:r>
          </w:p>
        </w:tc>
        <w:tc>
          <w:tcPr>
            <w:tcW w:w="3685" w:type="dxa"/>
            <w:gridSpan w:val="4"/>
          </w:tcPr>
          <w:p w14:paraId="6F508C35" w14:textId="77777777" w:rsidR="0087775E" w:rsidRDefault="0087775E">
            <w:pPr>
              <w:pStyle w:val="yTableNAm"/>
            </w:pPr>
          </w:p>
        </w:tc>
      </w:tr>
      <w:tr w:rsidR="008E4268" w14:paraId="24E497B6" w14:textId="77777777">
        <w:trPr>
          <w:cantSplit/>
          <w:trHeight w:val="370"/>
        </w:trPr>
        <w:tc>
          <w:tcPr>
            <w:tcW w:w="1559" w:type="dxa"/>
            <w:vMerge/>
          </w:tcPr>
          <w:p w14:paraId="5F33B203" w14:textId="77777777" w:rsidR="0087775E" w:rsidRDefault="0087775E">
            <w:pPr>
              <w:pStyle w:val="yTableNAm"/>
            </w:pPr>
          </w:p>
        </w:tc>
        <w:tc>
          <w:tcPr>
            <w:tcW w:w="1560" w:type="dxa"/>
          </w:tcPr>
          <w:p w14:paraId="5D40F7C1" w14:textId="77777777" w:rsidR="0087775E" w:rsidRDefault="0087775E">
            <w:pPr>
              <w:pStyle w:val="yTableNAm"/>
            </w:pPr>
            <w:r>
              <w:t>Office</w:t>
            </w:r>
          </w:p>
        </w:tc>
        <w:tc>
          <w:tcPr>
            <w:tcW w:w="3685" w:type="dxa"/>
            <w:gridSpan w:val="4"/>
          </w:tcPr>
          <w:p w14:paraId="206D8719" w14:textId="77777777" w:rsidR="0087775E" w:rsidRDefault="0087775E">
            <w:pPr>
              <w:pStyle w:val="yTableNAm"/>
            </w:pPr>
          </w:p>
        </w:tc>
      </w:tr>
      <w:tr w:rsidR="008E4268" w14:paraId="180EB4F8" w14:textId="77777777">
        <w:trPr>
          <w:cantSplit/>
          <w:trHeight w:val="370"/>
        </w:trPr>
        <w:tc>
          <w:tcPr>
            <w:tcW w:w="1559" w:type="dxa"/>
            <w:vMerge/>
          </w:tcPr>
          <w:p w14:paraId="709CDB7C" w14:textId="77777777" w:rsidR="0087775E" w:rsidRDefault="0087775E">
            <w:pPr>
              <w:pStyle w:val="yTableNAm"/>
            </w:pPr>
          </w:p>
        </w:tc>
        <w:tc>
          <w:tcPr>
            <w:tcW w:w="1560" w:type="dxa"/>
          </w:tcPr>
          <w:p w14:paraId="4C9D10FE" w14:textId="77777777" w:rsidR="0087775E" w:rsidRDefault="0087775E">
            <w:pPr>
              <w:pStyle w:val="yTableNAm"/>
            </w:pPr>
            <w:r>
              <w:t>Signature</w:t>
            </w:r>
          </w:p>
        </w:tc>
        <w:tc>
          <w:tcPr>
            <w:tcW w:w="3685" w:type="dxa"/>
            <w:gridSpan w:val="4"/>
          </w:tcPr>
          <w:p w14:paraId="40A1BE4F" w14:textId="77777777" w:rsidR="0087775E" w:rsidRDefault="0087775E">
            <w:pPr>
              <w:pStyle w:val="yTableNAm"/>
            </w:pPr>
          </w:p>
        </w:tc>
      </w:tr>
      <w:tr w:rsidR="008E4268" w14:paraId="2AD730B1" w14:textId="77777777">
        <w:trPr>
          <w:cantSplit/>
        </w:trPr>
        <w:tc>
          <w:tcPr>
            <w:tcW w:w="1559" w:type="dxa"/>
          </w:tcPr>
          <w:p w14:paraId="07414086" w14:textId="77777777" w:rsidR="0087775E" w:rsidRDefault="0087775E">
            <w:pPr>
              <w:pStyle w:val="yTableNAm"/>
              <w:rPr>
                <w:b/>
              </w:rPr>
            </w:pPr>
            <w:r>
              <w:rPr>
                <w:b/>
              </w:rPr>
              <w:t>Date</w:t>
            </w:r>
          </w:p>
        </w:tc>
        <w:tc>
          <w:tcPr>
            <w:tcW w:w="1560" w:type="dxa"/>
          </w:tcPr>
          <w:p w14:paraId="6D551185" w14:textId="77777777" w:rsidR="0087775E" w:rsidRDefault="0087775E">
            <w:pPr>
              <w:pStyle w:val="yTableNAm"/>
            </w:pPr>
            <w:r>
              <w:t>Date of withdrawal</w:t>
            </w:r>
          </w:p>
        </w:tc>
        <w:tc>
          <w:tcPr>
            <w:tcW w:w="3685" w:type="dxa"/>
            <w:gridSpan w:val="4"/>
          </w:tcPr>
          <w:p w14:paraId="738E0809" w14:textId="77777777" w:rsidR="0087775E" w:rsidRDefault="0087775E">
            <w:pPr>
              <w:pStyle w:val="yTableNAm"/>
            </w:pPr>
          </w:p>
        </w:tc>
      </w:tr>
      <w:tr w:rsidR="008E4268" w14:paraId="7DCDEC46" w14:textId="77777777">
        <w:trPr>
          <w:cantSplit/>
          <w:trHeight w:val="1097"/>
        </w:trPr>
        <w:tc>
          <w:tcPr>
            <w:tcW w:w="1559" w:type="dxa"/>
          </w:tcPr>
          <w:p w14:paraId="1C73ADAD" w14:textId="77777777" w:rsidR="0087775E" w:rsidRDefault="0087775E">
            <w:pPr>
              <w:pStyle w:val="yTableNAm"/>
              <w:rPr>
                <w:b/>
              </w:rPr>
            </w:pPr>
            <w:r>
              <w:rPr>
                <w:b/>
              </w:rPr>
              <w:t>Withdrawal of infringement notice</w:t>
            </w:r>
          </w:p>
          <w:p w14:paraId="1CDA823E" w14:textId="77777777" w:rsidR="0087775E" w:rsidRDefault="0087775E">
            <w:pPr>
              <w:pStyle w:val="yTableNAm"/>
            </w:pPr>
            <w:r>
              <w:t>[</w:t>
            </w:r>
            <w:r>
              <w:rPr>
                <w:i/>
                <w:sz w:val="18"/>
                <w:szCs w:val="18"/>
              </w:rPr>
              <w:t>*Delete whichever is not applicable</w:t>
            </w:r>
            <w:r>
              <w:t>]</w:t>
            </w:r>
          </w:p>
        </w:tc>
        <w:tc>
          <w:tcPr>
            <w:tcW w:w="5245" w:type="dxa"/>
            <w:gridSpan w:val="5"/>
          </w:tcPr>
          <w:p w14:paraId="05C34770" w14:textId="77777777" w:rsidR="0087775E" w:rsidRDefault="0087775E">
            <w:pPr>
              <w:pStyle w:val="yTableNAm"/>
            </w:pPr>
            <w:r>
              <w:t>The above infringement notice issued against you for the above alleged offence has been withdrawn.</w:t>
            </w:r>
          </w:p>
          <w:p w14:paraId="2F984F08" w14:textId="77777777" w:rsidR="0087775E" w:rsidRDefault="0087775E">
            <w:pPr>
              <w:pStyle w:val="yTableNAm"/>
            </w:pPr>
            <w:r>
              <w:t>If you have already paid the modified penalty for the alleged offence, you are entitled to a refund.</w:t>
            </w:r>
          </w:p>
          <w:p w14:paraId="011CBA5B" w14:textId="77777777" w:rsidR="0087775E" w:rsidRDefault="0087775E">
            <w:pPr>
              <w:pStyle w:val="yTableNAm"/>
            </w:pPr>
            <w:r>
              <w:rPr>
                <w:sz w:val="18"/>
                <w:szCs w:val="18"/>
              </w:rPr>
              <w:t>*</w:t>
            </w:r>
            <w:r>
              <w:t>Your refund is enclosed</w:t>
            </w:r>
          </w:p>
          <w:p w14:paraId="4625DD5F" w14:textId="77777777" w:rsidR="0087775E" w:rsidRDefault="0087775E">
            <w:pPr>
              <w:pStyle w:val="yTableNAm"/>
              <w:rPr>
                <w:i/>
              </w:rPr>
            </w:pPr>
            <w:r>
              <w:rPr>
                <w:i/>
              </w:rPr>
              <w:t>or</w:t>
            </w:r>
          </w:p>
          <w:p w14:paraId="35AA54B7" w14:textId="77777777" w:rsidR="0087775E" w:rsidRDefault="0087775E">
            <w:pPr>
              <w:pStyle w:val="yTableNAm"/>
            </w:pPr>
            <w:r>
              <w:rPr>
                <w:sz w:val="18"/>
                <w:szCs w:val="18"/>
              </w:rPr>
              <w:t>*</w:t>
            </w:r>
            <w:r>
              <w:t>If you have paid the modified penalty but a refund is not enclosed, you may claim your refund by signing and dating this notice and posting it to:</w:t>
            </w:r>
          </w:p>
          <w:p w14:paraId="6280AF32" w14:textId="77777777" w:rsidR="0087775E" w:rsidRDefault="0087775E">
            <w:pPr>
              <w:pStyle w:val="yTableNAm"/>
            </w:pPr>
            <w:r>
              <w:t>Commissioner for Consumer Protection</w:t>
            </w:r>
            <w:r>
              <w:br/>
              <w:t>Department of Commerce</w:t>
            </w:r>
            <w:r>
              <w:br/>
              <w:t>Locked Bag 14</w:t>
            </w:r>
            <w:r>
              <w:br/>
              <w:t>CLOISTERS SQUARE   WA   6850</w:t>
            </w:r>
          </w:p>
        </w:tc>
      </w:tr>
      <w:tr w:rsidR="008E4268" w14:paraId="5B58028B" w14:textId="77777777">
        <w:trPr>
          <w:cantSplit/>
          <w:trHeight w:val="604"/>
        </w:trPr>
        <w:tc>
          <w:tcPr>
            <w:tcW w:w="1559" w:type="dxa"/>
          </w:tcPr>
          <w:p w14:paraId="5FEE34D6" w14:textId="77777777" w:rsidR="0087775E" w:rsidRDefault="0087775E">
            <w:pPr>
              <w:pStyle w:val="yTableNAm"/>
              <w:rPr>
                <w:b/>
              </w:rPr>
            </w:pPr>
            <w:r>
              <w:rPr>
                <w:b/>
              </w:rPr>
              <w:t>Your signature</w:t>
            </w:r>
          </w:p>
        </w:tc>
        <w:tc>
          <w:tcPr>
            <w:tcW w:w="2410" w:type="dxa"/>
            <w:gridSpan w:val="2"/>
          </w:tcPr>
          <w:p w14:paraId="506DD5E0" w14:textId="77777777" w:rsidR="0087775E" w:rsidRDefault="0087775E">
            <w:pPr>
              <w:pStyle w:val="yTableNAm"/>
            </w:pPr>
          </w:p>
        </w:tc>
        <w:tc>
          <w:tcPr>
            <w:tcW w:w="1134" w:type="dxa"/>
            <w:gridSpan w:val="2"/>
          </w:tcPr>
          <w:p w14:paraId="20B2CDF1" w14:textId="77777777" w:rsidR="0087775E" w:rsidRDefault="0087775E">
            <w:pPr>
              <w:pStyle w:val="yTableNAm"/>
              <w:rPr>
                <w:b/>
              </w:rPr>
            </w:pPr>
            <w:r>
              <w:rPr>
                <w:b/>
              </w:rPr>
              <w:t>Date</w:t>
            </w:r>
          </w:p>
        </w:tc>
        <w:tc>
          <w:tcPr>
            <w:tcW w:w="1701" w:type="dxa"/>
          </w:tcPr>
          <w:p w14:paraId="069348AF" w14:textId="77777777" w:rsidR="0087775E" w:rsidRDefault="0087775E">
            <w:pPr>
              <w:pStyle w:val="yTableNAm"/>
            </w:pPr>
          </w:p>
        </w:tc>
      </w:tr>
    </w:tbl>
    <w:p w14:paraId="5A666556" w14:textId="77777777" w:rsidR="0087775E" w:rsidRDefault="0087775E">
      <w:pPr>
        <w:pStyle w:val="yFootnotesection"/>
      </w:pPr>
      <w:r>
        <w:tab/>
        <w:t>[Form 2 inserted: Gazette 15 Aug 2014 p. 2936</w:t>
      </w:r>
      <w:r>
        <w:noBreakHyphen/>
        <w:t>7.]</w:t>
      </w:r>
    </w:p>
    <w:p w14:paraId="254A8217" w14:textId="77777777" w:rsidR="0087775E" w:rsidRDefault="0087775E">
      <w:pPr>
        <w:pStyle w:val="CentredBaseLine"/>
        <w:jc w:val="center"/>
      </w:pPr>
      <w:r>
        <w:rPr>
          <w:noProof/>
        </w:rPr>
        <w:drawing>
          <wp:inline distT="0" distB="0" distL="0" distR="0" wp14:anchorId="3C5BAEB3" wp14:editId="2449D216">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366D6AC6" w14:textId="77777777" w:rsidR="0087775E" w:rsidRDefault="0087775E" w:rsidP="00362D3F">
      <w:pPr>
        <w:sectPr w:rsidR="0087775E">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1EA5ED2C" w14:textId="77777777" w:rsidR="0087775E" w:rsidRDefault="0087775E">
      <w:pPr>
        <w:pStyle w:val="nHeading2"/>
      </w:pPr>
      <w:bookmarkStart w:id="125" w:name="_Toc228281683"/>
      <w:bookmarkStart w:id="126" w:name="_Toc228283301"/>
      <w:bookmarkStart w:id="127" w:name="_Toc228288752"/>
      <w:bookmarkStart w:id="128" w:name="_Toc225954054"/>
      <w:bookmarkStart w:id="129" w:name="_Toc225954823"/>
      <w:bookmarkStart w:id="130" w:name="_Toc225954874"/>
      <w:bookmarkStart w:id="131" w:name="_Toc225957310"/>
      <w:bookmarkStart w:id="132" w:name="_Toc225957356"/>
      <w:r>
        <w:t>Notes</w:t>
      </w:r>
      <w:bookmarkEnd w:id="125"/>
      <w:bookmarkEnd w:id="126"/>
      <w:bookmarkEnd w:id="127"/>
      <w:bookmarkEnd w:id="128"/>
      <w:bookmarkEnd w:id="129"/>
      <w:bookmarkEnd w:id="130"/>
      <w:bookmarkEnd w:id="131"/>
      <w:bookmarkEnd w:id="132"/>
    </w:p>
    <w:p w14:paraId="7ECFADD8" w14:textId="44A113CF" w:rsidR="0087775E" w:rsidRDefault="0087775E">
      <w:pPr>
        <w:pStyle w:val="nStatement"/>
      </w:pPr>
      <w:r>
        <w:t xml:space="preserve">This is a compilation of the </w:t>
      </w:r>
      <w:r>
        <w:rPr>
          <w:i/>
          <w:noProof/>
        </w:rPr>
        <w:t>Petroleum Products Pricing Regulations 2000</w:t>
      </w:r>
      <w:r>
        <w:t xml:space="preserve"> and includes amendments made by other written laws. For provisions that have come into operation, and for information about any reprints, see the compilation table.</w:t>
      </w:r>
      <w:del w:id="133" w:author="Master Repository Process" w:date="2026-04-30T09:13:00Z">
        <w:r w:rsidR="00EA65B8">
          <w:delText xml:space="preserve"> For provisions that have not yet come into operation see the uncommenced provisions table.</w:delText>
        </w:r>
      </w:del>
    </w:p>
    <w:p w14:paraId="3343405E" w14:textId="77777777" w:rsidR="0087775E" w:rsidRDefault="0087775E">
      <w:pPr>
        <w:pStyle w:val="nHeading3"/>
      </w:pPr>
      <w:bookmarkStart w:id="134" w:name="_Toc228288753"/>
      <w:bookmarkStart w:id="135" w:name="_Toc225957357"/>
      <w:r>
        <w:t>Compilation table</w:t>
      </w:r>
      <w:bookmarkEnd w:id="134"/>
      <w:bookmarkEnd w:id="13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E4268" w14:paraId="67EC63A6" w14:textId="77777777">
        <w:trPr>
          <w:tblHeader/>
        </w:trPr>
        <w:tc>
          <w:tcPr>
            <w:tcW w:w="3119" w:type="dxa"/>
          </w:tcPr>
          <w:p w14:paraId="36091277" w14:textId="77777777" w:rsidR="0087775E" w:rsidRDefault="0087775E">
            <w:pPr>
              <w:pStyle w:val="nTable"/>
              <w:spacing w:after="40"/>
              <w:rPr>
                <w:b/>
              </w:rPr>
            </w:pPr>
            <w:r>
              <w:rPr>
                <w:b/>
              </w:rPr>
              <w:t>Citation</w:t>
            </w:r>
          </w:p>
        </w:tc>
        <w:tc>
          <w:tcPr>
            <w:tcW w:w="1276" w:type="dxa"/>
          </w:tcPr>
          <w:p w14:paraId="1516418A" w14:textId="77777777" w:rsidR="0087775E" w:rsidRDefault="0087775E">
            <w:pPr>
              <w:pStyle w:val="nTable"/>
              <w:spacing w:after="40"/>
              <w:rPr>
                <w:b/>
              </w:rPr>
            </w:pPr>
            <w:r>
              <w:rPr>
                <w:b/>
              </w:rPr>
              <w:t>Published</w:t>
            </w:r>
          </w:p>
        </w:tc>
        <w:tc>
          <w:tcPr>
            <w:tcW w:w="2693" w:type="dxa"/>
          </w:tcPr>
          <w:p w14:paraId="11DD0A9A" w14:textId="77777777" w:rsidR="0087775E" w:rsidRDefault="0087775E">
            <w:pPr>
              <w:pStyle w:val="nTable"/>
              <w:spacing w:after="40"/>
              <w:rPr>
                <w:b/>
              </w:rPr>
            </w:pPr>
            <w:r>
              <w:rPr>
                <w:b/>
              </w:rPr>
              <w:t>Commencement</w:t>
            </w:r>
          </w:p>
        </w:tc>
      </w:tr>
      <w:tr w:rsidR="008E4268" w14:paraId="1BE00C76"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72B7CFDD" w14:textId="77777777" w:rsidR="0087775E" w:rsidRDefault="0087775E">
            <w:pPr>
              <w:pStyle w:val="nTable"/>
              <w:spacing w:after="40"/>
              <w:ind w:right="113"/>
            </w:pPr>
            <w:r>
              <w:rPr>
                <w:i/>
              </w:rPr>
              <w:t>Petroleum Products Pricing Regulations 2000</w:t>
            </w:r>
          </w:p>
        </w:tc>
        <w:tc>
          <w:tcPr>
            <w:tcW w:w="1276" w:type="dxa"/>
            <w:tcBorders>
              <w:top w:val="single" w:sz="8" w:space="0" w:color="auto"/>
            </w:tcBorders>
          </w:tcPr>
          <w:p w14:paraId="10AE3518" w14:textId="77777777" w:rsidR="0087775E" w:rsidRDefault="0087775E">
            <w:pPr>
              <w:pStyle w:val="nTable"/>
              <w:spacing w:after="40"/>
            </w:pPr>
            <w:r>
              <w:t>29 Dec 2000 p. 7981</w:t>
            </w:r>
            <w:r>
              <w:noBreakHyphen/>
              <w:t>5</w:t>
            </w:r>
          </w:p>
        </w:tc>
        <w:tc>
          <w:tcPr>
            <w:tcW w:w="2693" w:type="dxa"/>
            <w:tcBorders>
              <w:top w:val="single" w:sz="8" w:space="0" w:color="auto"/>
            </w:tcBorders>
          </w:tcPr>
          <w:p w14:paraId="06378B1A" w14:textId="77777777" w:rsidR="0087775E" w:rsidRDefault="0087775E">
            <w:pPr>
              <w:pStyle w:val="nTable"/>
              <w:spacing w:after="40"/>
            </w:pPr>
            <w:r>
              <w:t>1 Jan 2001 (see r. 2)</w:t>
            </w:r>
          </w:p>
        </w:tc>
      </w:tr>
      <w:tr w:rsidR="008E4268" w14:paraId="294712EA" w14:textId="77777777">
        <w:tblPrEx>
          <w:tblBorders>
            <w:top w:val="none" w:sz="0" w:space="0" w:color="auto"/>
            <w:bottom w:val="none" w:sz="0" w:space="0" w:color="auto"/>
            <w:insideH w:val="none" w:sz="0" w:space="0" w:color="auto"/>
          </w:tblBorders>
        </w:tblPrEx>
        <w:trPr>
          <w:cantSplit/>
        </w:trPr>
        <w:tc>
          <w:tcPr>
            <w:tcW w:w="3119" w:type="dxa"/>
          </w:tcPr>
          <w:p w14:paraId="7D4ABE31" w14:textId="77777777" w:rsidR="0087775E" w:rsidRDefault="0087775E">
            <w:pPr>
              <w:pStyle w:val="nTable"/>
              <w:spacing w:after="40"/>
              <w:ind w:right="113"/>
              <w:rPr>
                <w:i/>
              </w:rPr>
            </w:pPr>
            <w:r>
              <w:rPr>
                <w:i/>
              </w:rPr>
              <w:t>Petroleum Products Pricing Amendment Regulations 2001</w:t>
            </w:r>
            <w:r>
              <w:rPr>
                <w:vertAlign w:val="superscript"/>
              </w:rPr>
              <w:t> 1</w:t>
            </w:r>
          </w:p>
        </w:tc>
        <w:tc>
          <w:tcPr>
            <w:tcW w:w="1276" w:type="dxa"/>
          </w:tcPr>
          <w:p w14:paraId="376F47E6" w14:textId="77777777" w:rsidR="0087775E" w:rsidRDefault="0087775E">
            <w:pPr>
              <w:pStyle w:val="nTable"/>
              <w:spacing w:after="40"/>
            </w:pPr>
            <w:r>
              <w:t>11 Jul 2001 p. 3457</w:t>
            </w:r>
            <w:r>
              <w:noBreakHyphen/>
              <w:t>62</w:t>
            </w:r>
          </w:p>
        </w:tc>
        <w:tc>
          <w:tcPr>
            <w:tcW w:w="2693" w:type="dxa"/>
          </w:tcPr>
          <w:p w14:paraId="43262430" w14:textId="77777777" w:rsidR="0087775E" w:rsidRDefault="0087775E">
            <w:pPr>
              <w:pStyle w:val="nTable"/>
              <w:spacing w:after="40"/>
            </w:pPr>
            <w:r>
              <w:t>12 Jul 2001 (see r. 2)</w:t>
            </w:r>
          </w:p>
        </w:tc>
      </w:tr>
      <w:tr w:rsidR="008E4268" w14:paraId="5FAF98C7" w14:textId="77777777">
        <w:tblPrEx>
          <w:tblBorders>
            <w:top w:val="none" w:sz="0" w:space="0" w:color="auto"/>
            <w:bottom w:val="none" w:sz="0" w:space="0" w:color="auto"/>
            <w:insideH w:val="none" w:sz="0" w:space="0" w:color="auto"/>
          </w:tblBorders>
        </w:tblPrEx>
        <w:trPr>
          <w:cantSplit/>
        </w:trPr>
        <w:tc>
          <w:tcPr>
            <w:tcW w:w="3119" w:type="dxa"/>
          </w:tcPr>
          <w:p w14:paraId="26AD6DCE" w14:textId="77777777" w:rsidR="0087775E" w:rsidRDefault="0087775E">
            <w:pPr>
              <w:pStyle w:val="nTable"/>
              <w:spacing w:after="40"/>
              <w:ind w:right="113"/>
              <w:rPr>
                <w:i/>
              </w:rPr>
            </w:pPr>
            <w:r>
              <w:rPr>
                <w:i/>
              </w:rPr>
              <w:t>Petroleum Products Pricing Amendment Regulations (No. 2) 2001</w:t>
            </w:r>
          </w:p>
        </w:tc>
        <w:tc>
          <w:tcPr>
            <w:tcW w:w="1276" w:type="dxa"/>
          </w:tcPr>
          <w:p w14:paraId="665A46A9" w14:textId="77777777" w:rsidR="0087775E" w:rsidRDefault="0087775E">
            <w:pPr>
              <w:pStyle w:val="nTable"/>
              <w:spacing w:after="40"/>
            </w:pPr>
            <w:r>
              <w:t>23 Aug 2001 p. 4378</w:t>
            </w:r>
            <w:r>
              <w:noBreakHyphen/>
              <w:t>81</w:t>
            </w:r>
          </w:p>
        </w:tc>
        <w:tc>
          <w:tcPr>
            <w:tcW w:w="2693" w:type="dxa"/>
          </w:tcPr>
          <w:p w14:paraId="30559E88" w14:textId="77777777" w:rsidR="0087775E" w:rsidRDefault="0087775E">
            <w:pPr>
              <w:pStyle w:val="nTable"/>
              <w:spacing w:after="40"/>
            </w:pPr>
            <w:r>
              <w:t xml:space="preserve">24 Aug 2001 (see r. 2 and </w:t>
            </w:r>
            <w:r>
              <w:rPr>
                <w:i/>
              </w:rPr>
              <w:t>Gazette</w:t>
            </w:r>
            <w:r>
              <w:t xml:space="preserve"> 23 Aug 2001 p. 4377)</w:t>
            </w:r>
          </w:p>
        </w:tc>
      </w:tr>
      <w:tr w:rsidR="008E4268" w14:paraId="2AF83B83" w14:textId="77777777">
        <w:tblPrEx>
          <w:tblBorders>
            <w:top w:val="none" w:sz="0" w:space="0" w:color="auto"/>
            <w:bottom w:val="none" w:sz="0" w:space="0" w:color="auto"/>
            <w:insideH w:val="none" w:sz="0" w:space="0" w:color="auto"/>
          </w:tblBorders>
        </w:tblPrEx>
        <w:trPr>
          <w:cantSplit/>
        </w:trPr>
        <w:tc>
          <w:tcPr>
            <w:tcW w:w="3119" w:type="dxa"/>
          </w:tcPr>
          <w:p w14:paraId="6E84EE2B" w14:textId="77777777" w:rsidR="0087775E" w:rsidRDefault="0087775E">
            <w:pPr>
              <w:pStyle w:val="nTable"/>
              <w:spacing w:after="40"/>
              <w:ind w:right="113"/>
              <w:rPr>
                <w:i/>
              </w:rPr>
            </w:pPr>
            <w:r>
              <w:rPr>
                <w:i/>
              </w:rPr>
              <w:t>Petroleum Products Pricing Amendment Regulations (No. 3) 2001</w:t>
            </w:r>
          </w:p>
        </w:tc>
        <w:tc>
          <w:tcPr>
            <w:tcW w:w="1276" w:type="dxa"/>
          </w:tcPr>
          <w:p w14:paraId="7CB1ECB1" w14:textId="77777777" w:rsidR="0087775E" w:rsidRDefault="0087775E">
            <w:pPr>
              <w:pStyle w:val="nTable"/>
              <w:spacing w:after="40"/>
            </w:pPr>
            <w:r>
              <w:t>9 Nov 2001 p. 5925</w:t>
            </w:r>
            <w:r>
              <w:noBreakHyphen/>
              <w:t>9</w:t>
            </w:r>
          </w:p>
        </w:tc>
        <w:tc>
          <w:tcPr>
            <w:tcW w:w="2693" w:type="dxa"/>
          </w:tcPr>
          <w:p w14:paraId="50D232EB" w14:textId="77777777" w:rsidR="0087775E" w:rsidRDefault="0087775E">
            <w:pPr>
              <w:pStyle w:val="nTable"/>
              <w:spacing w:after="40"/>
            </w:pPr>
            <w:r>
              <w:t>9 Nov 2001</w:t>
            </w:r>
          </w:p>
        </w:tc>
      </w:tr>
      <w:tr w:rsidR="008E4268" w14:paraId="4112BD43" w14:textId="77777777">
        <w:tblPrEx>
          <w:tblBorders>
            <w:top w:val="none" w:sz="0" w:space="0" w:color="auto"/>
            <w:bottom w:val="none" w:sz="0" w:space="0" w:color="auto"/>
            <w:insideH w:val="none" w:sz="0" w:space="0" w:color="auto"/>
          </w:tblBorders>
        </w:tblPrEx>
        <w:trPr>
          <w:cantSplit/>
        </w:trPr>
        <w:tc>
          <w:tcPr>
            <w:tcW w:w="3119" w:type="dxa"/>
          </w:tcPr>
          <w:p w14:paraId="100FD7C6" w14:textId="77777777" w:rsidR="0087775E" w:rsidRDefault="0087775E">
            <w:pPr>
              <w:pStyle w:val="nTable"/>
              <w:spacing w:after="40"/>
              <w:ind w:right="113"/>
              <w:rPr>
                <w:i/>
              </w:rPr>
            </w:pPr>
            <w:r>
              <w:rPr>
                <w:i/>
              </w:rPr>
              <w:t>Petroleum Products Pricing Amendment Regulations (No. 4) 2001</w:t>
            </w:r>
            <w:r>
              <w:rPr>
                <w:vertAlign w:val="superscript"/>
              </w:rPr>
              <w:t> 2</w:t>
            </w:r>
          </w:p>
        </w:tc>
        <w:tc>
          <w:tcPr>
            <w:tcW w:w="1276" w:type="dxa"/>
          </w:tcPr>
          <w:p w14:paraId="4AD58FD6" w14:textId="77777777" w:rsidR="0087775E" w:rsidRDefault="0087775E">
            <w:pPr>
              <w:pStyle w:val="nTable"/>
              <w:spacing w:after="40"/>
            </w:pPr>
            <w:r>
              <w:t>16 Nov 2001 p. 5981</w:t>
            </w:r>
            <w:r>
              <w:noBreakHyphen/>
              <w:t>2</w:t>
            </w:r>
          </w:p>
        </w:tc>
        <w:tc>
          <w:tcPr>
            <w:tcW w:w="2693" w:type="dxa"/>
          </w:tcPr>
          <w:p w14:paraId="7DFBD476" w14:textId="77777777" w:rsidR="0087775E" w:rsidRDefault="0087775E">
            <w:pPr>
              <w:pStyle w:val="nTable"/>
              <w:spacing w:after="40"/>
            </w:pPr>
            <w:r>
              <w:t>23 Nov 2001 (see r. 2)</w:t>
            </w:r>
          </w:p>
        </w:tc>
      </w:tr>
      <w:tr w:rsidR="008E4268" w14:paraId="6AA378C7" w14:textId="77777777">
        <w:tblPrEx>
          <w:tblBorders>
            <w:top w:val="none" w:sz="0" w:space="0" w:color="auto"/>
            <w:bottom w:val="none" w:sz="0" w:space="0" w:color="auto"/>
            <w:insideH w:val="none" w:sz="0" w:space="0" w:color="auto"/>
          </w:tblBorders>
        </w:tblPrEx>
        <w:trPr>
          <w:cantSplit/>
        </w:trPr>
        <w:tc>
          <w:tcPr>
            <w:tcW w:w="3119" w:type="dxa"/>
          </w:tcPr>
          <w:p w14:paraId="06F379B4" w14:textId="77777777" w:rsidR="0087775E" w:rsidRDefault="0087775E">
            <w:pPr>
              <w:pStyle w:val="nTable"/>
              <w:spacing w:after="40"/>
              <w:ind w:right="113"/>
              <w:rPr>
                <w:i/>
              </w:rPr>
            </w:pPr>
            <w:r>
              <w:rPr>
                <w:i/>
              </w:rPr>
              <w:t>Petroleum Products Pricing Amendment Regulations (No. 5) 2001</w:t>
            </w:r>
          </w:p>
        </w:tc>
        <w:tc>
          <w:tcPr>
            <w:tcW w:w="1276" w:type="dxa"/>
          </w:tcPr>
          <w:p w14:paraId="45909102" w14:textId="77777777" w:rsidR="0087775E" w:rsidRDefault="0087775E">
            <w:pPr>
              <w:pStyle w:val="nTable"/>
              <w:spacing w:after="40"/>
            </w:pPr>
            <w:r>
              <w:t>31 Dec 2001 p. 6764</w:t>
            </w:r>
            <w:r>
              <w:noBreakHyphen/>
              <w:t>5</w:t>
            </w:r>
          </w:p>
        </w:tc>
        <w:tc>
          <w:tcPr>
            <w:tcW w:w="2693" w:type="dxa"/>
          </w:tcPr>
          <w:p w14:paraId="5617D06B" w14:textId="77777777" w:rsidR="0087775E" w:rsidRDefault="0087775E">
            <w:pPr>
              <w:pStyle w:val="nTable"/>
              <w:spacing w:after="40"/>
            </w:pPr>
            <w:r>
              <w:t xml:space="preserve">1 Jan 2002 (see r. 2 and </w:t>
            </w:r>
            <w:r>
              <w:rPr>
                <w:i/>
              </w:rPr>
              <w:t xml:space="preserve">Gazette </w:t>
            </w:r>
            <w:r>
              <w:t>31 Dec 2001 p. 6761)</w:t>
            </w:r>
          </w:p>
        </w:tc>
      </w:tr>
      <w:tr w:rsidR="008E4268" w14:paraId="43EB7CEB" w14:textId="77777777">
        <w:tblPrEx>
          <w:tblBorders>
            <w:top w:val="none" w:sz="0" w:space="0" w:color="auto"/>
            <w:bottom w:val="none" w:sz="0" w:space="0" w:color="auto"/>
            <w:insideH w:val="none" w:sz="0" w:space="0" w:color="auto"/>
          </w:tblBorders>
        </w:tblPrEx>
        <w:trPr>
          <w:cantSplit/>
        </w:trPr>
        <w:tc>
          <w:tcPr>
            <w:tcW w:w="7088" w:type="dxa"/>
            <w:gridSpan w:val="3"/>
          </w:tcPr>
          <w:p w14:paraId="1C5D5751" w14:textId="77777777" w:rsidR="0087775E" w:rsidRDefault="0087775E">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rsidR="008E4268" w14:paraId="751BE887" w14:textId="77777777">
        <w:tblPrEx>
          <w:tblBorders>
            <w:top w:val="none" w:sz="0" w:space="0" w:color="auto"/>
            <w:bottom w:val="none" w:sz="0" w:space="0" w:color="auto"/>
            <w:insideH w:val="none" w:sz="0" w:space="0" w:color="auto"/>
          </w:tblBorders>
        </w:tblPrEx>
        <w:trPr>
          <w:cantSplit/>
        </w:trPr>
        <w:tc>
          <w:tcPr>
            <w:tcW w:w="3119" w:type="dxa"/>
          </w:tcPr>
          <w:p w14:paraId="3C240994" w14:textId="77777777" w:rsidR="0087775E" w:rsidRDefault="0087775E">
            <w:pPr>
              <w:pStyle w:val="nTable"/>
              <w:spacing w:after="40"/>
              <w:ind w:right="113"/>
            </w:pPr>
            <w:r>
              <w:rPr>
                <w:i/>
              </w:rPr>
              <w:t>Petroleum Products Pricing Amendment Regulations 2003</w:t>
            </w:r>
            <w:r>
              <w:rPr>
                <w:vertAlign w:val="superscript"/>
              </w:rPr>
              <w:t xml:space="preserve"> 3</w:t>
            </w:r>
          </w:p>
        </w:tc>
        <w:tc>
          <w:tcPr>
            <w:tcW w:w="1276" w:type="dxa"/>
          </w:tcPr>
          <w:p w14:paraId="4D90542C" w14:textId="77777777" w:rsidR="0087775E" w:rsidRDefault="0087775E">
            <w:pPr>
              <w:pStyle w:val="nTable"/>
              <w:spacing w:after="40"/>
            </w:pPr>
            <w:r>
              <w:t>13 May 2003 p. 1665</w:t>
            </w:r>
            <w:r>
              <w:noBreakHyphen/>
              <w:t>6</w:t>
            </w:r>
          </w:p>
        </w:tc>
        <w:tc>
          <w:tcPr>
            <w:tcW w:w="2693" w:type="dxa"/>
          </w:tcPr>
          <w:p w14:paraId="34F9FAEB" w14:textId="77777777" w:rsidR="0087775E" w:rsidRDefault="0087775E">
            <w:pPr>
              <w:pStyle w:val="nTable"/>
              <w:spacing w:after="40"/>
            </w:pPr>
            <w:r>
              <w:t>20 May 2003 (see r. 2)</w:t>
            </w:r>
          </w:p>
        </w:tc>
      </w:tr>
      <w:tr w:rsidR="008E4268" w14:paraId="4B25ACDF" w14:textId="77777777">
        <w:tblPrEx>
          <w:tblBorders>
            <w:top w:val="none" w:sz="0" w:space="0" w:color="auto"/>
            <w:bottom w:val="none" w:sz="0" w:space="0" w:color="auto"/>
            <w:insideH w:val="none" w:sz="0" w:space="0" w:color="auto"/>
          </w:tblBorders>
        </w:tblPrEx>
        <w:trPr>
          <w:cantSplit/>
        </w:trPr>
        <w:tc>
          <w:tcPr>
            <w:tcW w:w="3119" w:type="dxa"/>
          </w:tcPr>
          <w:p w14:paraId="4AB4771B" w14:textId="77777777" w:rsidR="0087775E" w:rsidRDefault="0087775E">
            <w:pPr>
              <w:pStyle w:val="nTable"/>
              <w:spacing w:after="40"/>
              <w:ind w:right="113"/>
              <w:rPr>
                <w:i/>
              </w:rPr>
            </w:pPr>
            <w:r>
              <w:rPr>
                <w:i/>
              </w:rPr>
              <w:t>Petroleum Products Pricing Amendment Regulations 2005</w:t>
            </w:r>
          </w:p>
        </w:tc>
        <w:tc>
          <w:tcPr>
            <w:tcW w:w="1276" w:type="dxa"/>
          </w:tcPr>
          <w:p w14:paraId="084A2E97" w14:textId="77777777" w:rsidR="0087775E" w:rsidRDefault="0087775E">
            <w:pPr>
              <w:pStyle w:val="nTable"/>
              <w:spacing w:after="40"/>
            </w:pPr>
            <w:r>
              <w:t>9 Dec 2005 p. 5875</w:t>
            </w:r>
            <w:r>
              <w:noBreakHyphen/>
              <w:t>6</w:t>
            </w:r>
          </w:p>
        </w:tc>
        <w:tc>
          <w:tcPr>
            <w:tcW w:w="2693" w:type="dxa"/>
          </w:tcPr>
          <w:p w14:paraId="20E9F9ED" w14:textId="77777777" w:rsidR="0087775E" w:rsidRDefault="0087775E">
            <w:pPr>
              <w:pStyle w:val="nTable"/>
              <w:spacing w:after="40"/>
            </w:pPr>
            <w:r>
              <w:t>1 Jan 2006 (see r. 2)</w:t>
            </w:r>
          </w:p>
        </w:tc>
      </w:tr>
      <w:tr w:rsidR="008E4268" w14:paraId="60EB950E" w14:textId="77777777">
        <w:tblPrEx>
          <w:tblBorders>
            <w:top w:val="none" w:sz="0" w:space="0" w:color="auto"/>
            <w:bottom w:val="none" w:sz="0" w:space="0" w:color="auto"/>
            <w:insideH w:val="none" w:sz="0" w:space="0" w:color="auto"/>
          </w:tblBorders>
        </w:tblPrEx>
        <w:trPr>
          <w:cantSplit/>
        </w:trPr>
        <w:tc>
          <w:tcPr>
            <w:tcW w:w="3119" w:type="dxa"/>
          </w:tcPr>
          <w:p w14:paraId="7F65D48E" w14:textId="77777777" w:rsidR="0087775E" w:rsidRDefault="0087775E">
            <w:pPr>
              <w:pStyle w:val="nTable"/>
              <w:spacing w:after="40"/>
              <w:ind w:right="113"/>
              <w:rPr>
                <w:i/>
              </w:rPr>
            </w:pPr>
            <w:r>
              <w:rPr>
                <w:i/>
              </w:rPr>
              <w:t>Petroleum Products Pricing Amendment Regulations 2006</w:t>
            </w:r>
          </w:p>
        </w:tc>
        <w:tc>
          <w:tcPr>
            <w:tcW w:w="1276" w:type="dxa"/>
          </w:tcPr>
          <w:p w14:paraId="00983ADC" w14:textId="77777777" w:rsidR="0087775E" w:rsidRDefault="0087775E">
            <w:pPr>
              <w:pStyle w:val="nTable"/>
              <w:spacing w:after="40"/>
            </w:pPr>
            <w:r>
              <w:t>22 Sep 2006 p. 4125</w:t>
            </w:r>
            <w:r>
              <w:noBreakHyphen/>
              <w:t>6</w:t>
            </w:r>
          </w:p>
        </w:tc>
        <w:tc>
          <w:tcPr>
            <w:tcW w:w="2693" w:type="dxa"/>
          </w:tcPr>
          <w:p w14:paraId="6B16B35B" w14:textId="77777777" w:rsidR="0087775E" w:rsidRDefault="0087775E">
            <w:pPr>
              <w:pStyle w:val="nTable"/>
              <w:spacing w:after="40"/>
            </w:pPr>
            <w:r>
              <w:t xml:space="preserve">22 Sep 2006 </w:t>
            </w:r>
          </w:p>
        </w:tc>
      </w:tr>
      <w:tr w:rsidR="008E4268" w14:paraId="6C356E32" w14:textId="77777777">
        <w:tblPrEx>
          <w:tblBorders>
            <w:top w:val="none" w:sz="0" w:space="0" w:color="auto"/>
            <w:bottom w:val="none" w:sz="0" w:space="0" w:color="auto"/>
            <w:insideH w:val="none" w:sz="0" w:space="0" w:color="auto"/>
          </w:tblBorders>
        </w:tblPrEx>
        <w:trPr>
          <w:cantSplit/>
        </w:trPr>
        <w:tc>
          <w:tcPr>
            <w:tcW w:w="3119" w:type="dxa"/>
          </w:tcPr>
          <w:p w14:paraId="48C22E26" w14:textId="77777777" w:rsidR="0087775E" w:rsidRDefault="0087775E">
            <w:pPr>
              <w:pStyle w:val="nTable"/>
              <w:spacing w:after="40"/>
              <w:ind w:right="113"/>
              <w:rPr>
                <w:i/>
              </w:rPr>
            </w:pPr>
            <w:r>
              <w:rPr>
                <w:i/>
              </w:rPr>
              <w:t>Petroleum Products Pricing Amendment Regulations (No. 2) 2006</w:t>
            </w:r>
          </w:p>
        </w:tc>
        <w:tc>
          <w:tcPr>
            <w:tcW w:w="1276" w:type="dxa"/>
          </w:tcPr>
          <w:p w14:paraId="5C714F81" w14:textId="77777777" w:rsidR="0087775E" w:rsidRDefault="0087775E">
            <w:pPr>
              <w:pStyle w:val="nTable"/>
              <w:spacing w:after="40"/>
            </w:pPr>
            <w:r>
              <w:t>3 Oct 2006 p. 4337</w:t>
            </w:r>
          </w:p>
        </w:tc>
        <w:tc>
          <w:tcPr>
            <w:tcW w:w="2693" w:type="dxa"/>
          </w:tcPr>
          <w:p w14:paraId="0203F0B1" w14:textId="77777777" w:rsidR="0087775E" w:rsidRDefault="0087775E">
            <w:pPr>
              <w:pStyle w:val="nTable"/>
              <w:spacing w:after="40"/>
            </w:pPr>
            <w:r>
              <w:t>3 Oct 2006</w:t>
            </w:r>
          </w:p>
        </w:tc>
      </w:tr>
      <w:tr w:rsidR="008E4268" w14:paraId="7F615A83" w14:textId="77777777">
        <w:tblPrEx>
          <w:tblBorders>
            <w:top w:val="none" w:sz="0" w:space="0" w:color="auto"/>
            <w:bottom w:val="none" w:sz="0" w:space="0" w:color="auto"/>
            <w:insideH w:val="none" w:sz="0" w:space="0" w:color="auto"/>
          </w:tblBorders>
        </w:tblPrEx>
        <w:trPr>
          <w:cantSplit/>
        </w:trPr>
        <w:tc>
          <w:tcPr>
            <w:tcW w:w="3119" w:type="dxa"/>
          </w:tcPr>
          <w:p w14:paraId="58D16156" w14:textId="77777777" w:rsidR="0087775E" w:rsidRDefault="0087775E">
            <w:pPr>
              <w:pStyle w:val="nTable"/>
              <w:spacing w:after="40"/>
              <w:ind w:right="113"/>
              <w:rPr>
                <w:i/>
              </w:rPr>
            </w:pPr>
            <w:r>
              <w:rPr>
                <w:i/>
              </w:rPr>
              <w:t>Petroleum Products Pricing Amendment Regulations 2008</w:t>
            </w:r>
          </w:p>
        </w:tc>
        <w:tc>
          <w:tcPr>
            <w:tcW w:w="1276" w:type="dxa"/>
          </w:tcPr>
          <w:p w14:paraId="739003AB" w14:textId="77777777" w:rsidR="0087775E" w:rsidRDefault="0087775E">
            <w:pPr>
              <w:pStyle w:val="nTable"/>
              <w:spacing w:after="40"/>
            </w:pPr>
            <w:r>
              <w:t>12 Aug 2008 p. 3535</w:t>
            </w:r>
            <w:r>
              <w:noBreakHyphen/>
              <w:t>6</w:t>
            </w:r>
          </w:p>
        </w:tc>
        <w:tc>
          <w:tcPr>
            <w:tcW w:w="2693" w:type="dxa"/>
          </w:tcPr>
          <w:p w14:paraId="76E9B8BE" w14:textId="77777777" w:rsidR="0087775E" w:rsidRDefault="0087775E">
            <w:pPr>
              <w:pStyle w:val="nTable"/>
              <w:spacing w:after="40"/>
            </w:pPr>
            <w:r>
              <w:t>r. 1 and 2: 12 Aug 2008 (see r. 2(a));</w:t>
            </w:r>
            <w:r>
              <w:br/>
              <w:t>Regulations other than r. 1 and 2: 13 Aug 2008 (see r. 2(b))</w:t>
            </w:r>
          </w:p>
        </w:tc>
      </w:tr>
      <w:tr w:rsidR="008E4268" w14:paraId="58994FCD" w14:textId="77777777">
        <w:tblPrEx>
          <w:tblBorders>
            <w:top w:val="none" w:sz="0" w:space="0" w:color="auto"/>
            <w:bottom w:val="none" w:sz="0" w:space="0" w:color="auto"/>
            <w:insideH w:val="none" w:sz="0" w:space="0" w:color="auto"/>
          </w:tblBorders>
        </w:tblPrEx>
        <w:trPr>
          <w:cantSplit/>
        </w:trPr>
        <w:tc>
          <w:tcPr>
            <w:tcW w:w="7088" w:type="dxa"/>
            <w:gridSpan w:val="3"/>
          </w:tcPr>
          <w:p w14:paraId="54DA5FC8" w14:textId="77777777" w:rsidR="0087775E" w:rsidRDefault="0087775E">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rsidR="008E4268" w14:paraId="06894457" w14:textId="77777777">
        <w:tblPrEx>
          <w:tblBorders>
            <w:top w:val="none" w:sz="0" w:space="0" w:color="auto"/>
            <w:bottom w:val="none" w:sz="0" w:space="0" w:color="auto"/>
            <w:insideH w:val="none" w:sz="0" w:space="0" w:color="auto"/>
          </w:tblBorders>
        </w:tblPrEx>
        <w:trPr>
          <w:cantSplit/>
        </w:trPr>
        <w:tc>
          <w:tcPr>
            <w:tcW w:w="3119" w:type="dxa"/>
          </w:tcPr>
          <w:p w14:paraId="0C9744A4" w14:textId="77777777" w:rsidR="0087775E" w:rsidRDefault="0087775E">
            <w:pPr>
              <w:pStyle w:val="nTable"/>
              <w:spacing w:after="40"/>
              <w:ind w:right="113"/>
              <w:rPr>
                <w:i/>
              </w:rPr>
            </w:pPr>
            <w:r>
              <w:rPr>
                <w:i/>
              </w:rPr>
              <w:t>Petroleum Products Pricing Amendment Regulations 2014</w:t>
            </w:r>
          </w:p>
        </w:tc>
        <w:tc>
          <w:tcPr>
            <w:tcW w:w="1276" w:type="dxa"/>
          </w:tcPr>
          <w:p w14:paraId="223100E7" w14:textId="77777777" w:rsidR="0087775E" w:rsidRDefault="0087775E">
            <w:pPr>
              <w:pStyle w:val="nTable"/>
              <w:spacing w:after="40"/>
            </w:pPr>
            <w:r>
              <w:t>15 Aug 2014 p. 2933</w:t>
            </w:r>
            <w:r>
              <w:noBreakHyphen/>
              <w:t>7</w:t>
            </w:r>
          </w:p>
        </w:tc>
        <w:tc>
          <w:tcPr>
            <w:tcW w:w="2693" w:type="dxa"/>
          </w:tcPr>
          <w:p w14:paraId="4CFC4FAB" w14:textId="77777777" w:rsidR="0087775E" w:rsidRDefault="0087775E">
            <w:pPr>
              <w:pStyle w:val="nTable"/>
              <w:spacing w:after="40"/>
            </w:pPr>
            <w:r>
              <w:t>r. 1 and 2: 15 Aug 2014 (see r. 2(a));</w:t>
            </w:r>
            <w:r>
              <w:br/>
              <w:t>Regulations other than r. 1 and 2: 16 Aug 2014 (see r. 2(b))</w:t>
            </w:r>
          </w:p>
        </w:tc>
      </w:tr>
      <w:tr w:rsidR="008E4268" w14:paraId="652F78A9" w14:textId="77777777">
        <w:tblPrEx>
          <w:tblBorders>
            <w:top w:val="none" w:sz="0" w:space="0" w:color="auto"/>
            <w:bottom w:val="none" w:sz="0" w:space="0" w:color="auto"/>
            <w:insideH w:val="none" w:sz="0" w:space="0" w:color="auto"/>
          </w:tblBorders>
        </w:tblPrEx>
        <w:trPr>
          <w:cantSplit/>
        </w:trPr>
        <w:tc>
          <w:tcPr>
            <w:tcW w:w="3119" w:type="dxa"/>
          </w:tcPr>
          <w:p w14:paraId="5B0F82B0" w14:textId="77777777" w:rsidR="0087775E" w:rsidRDefault="0087775E">
            <w:pPr>
              <w:pStyle w:val="nTable"/>
              <w:spacing w:after="40"/>
              <w:ind w:right="113"/>
              <w:rPr>
                <w:i/>
              </w:rPr>
            </w:pPr>
            <w:r>
              <w:rPr>
                <w:i/>
              </w:rPr>
              <w:t>Petroleum Products Pricing Amendment Regulations (No. 2) 2014</w:t>
            </w:r>
          </w:p>
        </w:tc>
        <w:tc>
          <w:tcPr>
            <w:tcW w:w="1276" w:type="dxa"/>
          </w:tcPr>
          <w:p w14:paraId="7D1585E8" w14:textId="77777777" w:rsidR="0087775E" w:rsidRDefault="0087775E">
            <w:pPr>
              <w:pStyle w:val="nTable"/>
              <w:spacing w:after="40"/>
            </w:pPr>
            <w:r>
              <w:t>18 Nov 2014 p. 4322</w:t>
            </w:r>
            <w:r>
              <w:noBreakHyphen/>
              <w:t>4</w:t>
            </w:r>
          </w:p>
        </w:tc>
        <w:tc>
          <w:tcPr>
            <w:tcW w:w="2693" w:type="dxa"/>
          </w:tcPr>
          <w:p w14:paraId="3DBF0BAB" w14:textId="77777777" w:rsidR="0087775E" w:rsidRDefault="0087775E">
            <w:pPr>
              <w:pStyle w:val="nTable"/>
              <w:spacing w:after="40"/>
            </w:pPr>
            <w:r>
              <w:t>r. 1 and 2: 18 Nov 2014 (see r. 2(a));</w:t>
            </w:r>
            <w:r>
              <w:br/>
              <w:t>Regulations other than r. 1 and 2: 19 Nov 2014 (see r. 2(b) and Gazette 18 Nov 2014 p. 4315)</w:t>
            </w:r>
          </w:p>
        </w:tc>
      </w:tr>
      <w:tr w:rsidR="008E4268" w14:paraId="64FDAC0E" w14:textId="77777777">
        <w:tblPrEx>
          <w:tblBorders>
            <w:top w:val="none" w:sz="0" w:space="0" w:color="auto"/>
            <w:bottom w:val="none" w:sz="0" w:space="0" w:color="auto"/>
            <w:insideH w:val="none" w:sz="0" w:space="0" w:color="auto"/>
          </w:tblBorders>
        </w:tblPrEx>
        <w:trPr>
          <w:cantSplit/>
        </w:trPr>
        <w:tc>
          <w:tcPr>
            <w:tcW w:w="3119" w:type="dxa"/>
          </w:tcPr>
          <w:p w14:paraId="6934C78E" w14:textId="77777777" w:rsidR="0087775E" w:rsidRDefault="0087775E">
            <w:pPr>
              <w:pStyle w:val="nTable"/>
              <w:spacing w:after="40"/>
              <w:ind w:right="113"/>
            </w:pPr>
            <w:r>
              <w:rPr>
                <w:i/>
              </w:rPr>
              <w:t>Petroleum Products Pricing Amendment Regulations 2015</w:t>
            </w:r>
          </w:p>
        </w:tc>
        <w:tc>
          <w:tcPr>
            <w:tcW w:w="1276" w:type="dxa"/>
          </w:tcPr>
          <w:p w14:paraId="28D87C76" w14:textId="77777777" w:rsidR="0087775E" w:rsidRDefault="0087775E">
            <w:pPr>
              <w:pStyle w:val="nTable"/>
              <w:spacing w:after="40"/>
            </w:pPr>
            <w:r>
              <w:t>15 May 2015 p. 1719</w:t>
            </w:r>
            <w:r>
              <w:noBreakHyphen/>
              <w:t>20</w:t>
            </w:r>
          </w:p>
        </w:tc>
        <w:tc>
          <w:tcPr>
            <w:tcW w:w="2693" w:type="dxa"/>
          </w:tcPr>
          <w:p w14:paraId="142B8799" w14:textId="77777777" w:rsidR="0087775E" w:rsidRDefault="0087775E">
            <w:pPr>
              <w:pStyle w:val="nTable"/>
              <w:spacing w:after="40"/>
            </w:pPr>
            <w:r>
              <w:t>r. 1 and 2: 15 May 2015 (see r. 2(a));</w:t>
            </w:r>
            <w:r>
              <w:br/>
              <w:t>Regulations other than r. 1 and 2: 16 May 2015 (see r. 2(b))</w:t>
            </w:r>
          </w:p>
        </w:tc>
      </w:tr>
      <w:tr w:rsidR="008E4268" w14:paraId="150AAFD1" w14:textId="77777777">
        <w:tblPrEx>
          <w:tblBorders>
            <w:top w:val="none" w:sz="0" w:space="0" w:color="auto"/>
            <w:bottom w:val="none" w:sz="0" w:space="0" w:color="auto"/>
            <w:insideH w:val="none" w:sz="0" w:space="0" w:color="auto"/>
          </w:tblBorders>
        </w:tblPrEx>
        <w:trPr>
          <w:cantSplit/>
        </w:trPr>
        <w:tc>
          <w:tcPr>
            <w:tcW w:w="3119" w:type="dxa"/>
          </w:tcPr>
          <w:p w14:paraId="72BE8D1E" w14:textId="77777777" w:rsidR="0087775E" w:rsidRDefault="0087775E">
            <w:pPr>
              <w:pStyle w:val="nTable"/>
              <w:spacing w:after="40"/>
              <w:ind w:right="113"/>
              <w:rPr>
                <w:i/>
              </w:rPr>
            </w:pPr>
            <w:r>
              <w:rPr>
                <w:i/>
              </w:rPr>
              <w:t>Petroleum Products Pricing Amendment Regulations 2016</w:t>
            </w:r>
          </w:p>
        </w:tc>
        <w:tc>
          <w:tcPr>
            <w:tcW w:w="1276" w:type="dxa"/>
          </w:tcPr>
          <w:p w14:paraId="1338B7A7" w14:textId="77777777" w:rsidR="0087775E" w:rsidRDefault="0087775E">
            <w:pPr>
              <w:pStyle w:val="nTable"/>
              <w:spacing w:after="40"/>
            </w:pPr>
            <w:r>
              <w:t>21 Oct 2016 p. 4782</w:t>
            </w:r>
          </w:p>
        </w:tc>
        <w:tc>
          <w:tcPr>
            <w:tcW w:w="2693" w:type="dxa"/>
          </w:tcPr>
          <w:p w14:paraId="01EA4FF9" w14:textId="77777777" w:rsidR="0087775E" w:rsidRDefault="0087775E">
            <w:pPr>
              <w:pStyle w:val="nTable"/>
              <w:spacing w:after="40"/>
            </w:pPr>
            <w:r>
              <w:t>r. 1 and 2: 21 Oct 2016 (see r. 2(a));</w:t>
            </w:r>
            <w:r>
              <w:br/>
              <w:t>Regulations other than r. 1 and 2: 22 Oct 2016 (see r. 2(b))</w:t>
            </w:r>
          </w:p>
        </w:tc>
      </w:tr>
      <w:tr w:rsidR="008E4268" w14:paraId="23CEE133" w14:textId="77777777">
        <w:tblPrEx>
          <w:tblBorders>
            <w:top w:val="none" w:sz="0" w:space="0" w:color="auto"/>
            <w:bottom w:val="none" w:sz="0" w:space="0" w:color="auto"/>
            <w:insideH w:val="none" w:sz="0" w:space="0" w:color="auto"/>
          </w:tblBorders>
        </w:tblPrEx>
        <w:trPr>
          <w:cantSplit/>
        </w:trPr>
        <w:tc>
          <w:tcPr>
            <w:tcW w:w="3119" w:type="dxa"/>
          </w:tcPr>
          <w:p w14:paraId="5607ACC9" w14:textId="77777777" w:rsidR="0087775E" w:rsidRDefault="0087775E">
            <w:pPr>
              <w:pStyle w:val="nTable"/>
              <w:spacing w:after="40"/>
              <w:ind w:right="113"/>
              <w:rPr>
                <w:i/>
              </w:rPr>
            </w:pPr>
            <w:r>
              <w:rPr>
                <w:i/>
              </w:rPr>
              <w:t>Petroleum Products Pricing Amendment Regulations 2017</w:t>
            </w:r>
          </w:p>
        </w:tc>
        <w:tc>
          <w:tcPr>
            <w:tcW w:w="1276" w:type="dxa"/>
          </w:tcPr>
          <w:p w14:paraId="7F7C6CEA" w14:textId="77777777" w:rsidR="0087775E" w:rsidRDefault="0087775E">
            <w:pPr>
              <w:pStyle w:val="nTable"/>
              <w:spacing w:after="40"/>
            </w:pPr>
            <w:r>
              <w:t>17 Oct 2017 p. 5335</w:t>
            </w:r>
            <w:r>
              <w:noBreakHyphen/>
              <w:t>7</w:t>
            </w:r>
          </w:p>
        </w:tc>
        <w:tc>
          <w:tcPr>
            <w:tcW w:w="2693" w:type="dxa"/>
          </w:tcPr>
          <w:p w14:paraId="636B3B4D" w14:textId="77777777" w:rsidR="0087775E" w:rsidRDefault="0087775E">
            <w:pPr>
              <w:pStyle w:val="nTable"/>
              <w:spacing w:after="40"/>
            </w:pPr>
            <w:r>
              <w:t>r. 1 and 2: 17 Oct 2017 (see r. 2(a));</w:t>
            </w:r>
            <w:r>
              <w:br/>
              <w:t>Regulations other than r. 1 and 2: 18 Oct 2017 (see r. 2(b))</w:t>
            </w:r>
          </w:p>
        </w:tc>
      </w:tr>
      <w:tr w:rsidR="008E4268" w14:paraId="4DA1A15B" w14:textId="77777777">
        <w:tblPrEx>
          <w:tblBorders>
            <w:top w:val="none" w:sz="0" w:space="0" w:color="auto"/>
            <w:bottom w:val="none" w:sz="0" w:space="0" w:color="auto"/>
            <w:insideH w:val="none" w:sz="0" w:space="0" w:color="auto"/>
          </w:tblBorders>
        </w:tblPrEx>
        <w:trPr>
          <w:cantSplit/>
        </w:trPr>
        <w:tc>
          <w:tcPr>
            <w:tcW w:w="3119" w:type="dxa"/>
          </w:tcPr>
          <w:p w14:paraId="52A22E67" w14:textId="77777777" w:rsidR="0087775E" w:rsidRDefault="0087775E">
            <w:pPr>
              <w:pStyle w:val="nTable"/>
              <w:spacing w:after="40"/>
              <w:ind w:right="113"/>
              <w:rPr>
                <w:i/>
              </w:rPr>
            </w:pPr>
            <w:r>
              <w:rPr>
                <w:i/>
              </w:rPr>
              <w:t>Petroleum Products Pricing Amendment Regulations (No. 2) 2017</w:t>
            </w:r>
          </w:p>
        </w:tc>
        <w:tc>
          <w:tcPr>
            <w:tcW w:w="1276" w:type="dxa"/>
          </w:tcPr>
          <w:p w14:paraId="32DB0D32" w14:textId="77777777" w:rsidR="0087775E" w:rsidRDefault="0087775E">
            <w:pPr>
              <w:pStyle w:val="nTable"/>
              <w:spacing w:after="40"/>
            </w:pPr>
            <w:r>
              <w:t>22 Dec 2017 p. 5976</w:t>
            </w:r>
            <w:r>
              <w:noBreakHyphen/>
              <w:t>7</w:t>
            </w:r>
          </w:p>
        </w:tc>
        <w:tc>
          <w:tcPr>
            <w:tcW w:w="2693" w:type="dxa"/>
          </w:tcPr>
          <w:p w14:paraId="18960099" w14:textId="77777777" w:rsidR="0087775E" w:rsidRDefault="0087775E">
            <w:pPr>
              <w:pStyle w:val="nTable"/>
              <w:spacing w:after="40"/>
            </w:pPr>
            <w:r>
              <w:t>r. 1 and 2: 22 Dec 2017 (see r. 2(a));</w:t>
            </w:r>
            <w:r>
              <w:br/>
              <w:t>Regulations other than r. 1 and 2: 23 Dec 2017 (see r. 2(b))</w:t>
            </w:r>
          </w:p>
        </w:tc>
      </w:tr>
      <w:tr w:rsidR="008E4268" w14:paraId="34F9326C" w14:textId="77777777">
        <w:tblPrEx>
          <w:tblBorders>
            <w:top w:val="none" w:sz="0" w:space="0" w:color="auto"/>
            <w:bottom w:val="none" w:sz="0" w:space="0" w:color="auto"/>
            <w:insideH w:val="none" w:sz="0" w:space="0" w:color="auto"/>
          </w:tblBorders>
        </w:tblPrEx>
        <w:trPr>
          <w:cantSplit/>
        </w:trPr>
        <w:tc>
          <w:tcPr>
            <w:tcW w:w="3119" w:type="dxa"/>
          </w:tcPr>
          <w:p w14:paraId="4CB80D9A" w14:textId="77777777" w:rsidR="0087775E" w:rsidRDefault="0087775E">
            <w:pPr>
              <w:pStyle w:val="nTable"/>
              <w:spacing w:after="40"/>
              <w:ind w:right="113"/>
              <w:rPr>
                <w:i/>
              </w:rPr>
            </w:pPr>
            <w:r>
              <w:rPr>
                <w:i/>
              </w:rPr>
              <w:t>Petroleum Products Pricing Amendment Regulations 2018</w:t>
            </w:r>
          </w:p>
        </w:tc>
        <w:tc>
          <w:tcPr>
            <w:tcW w:w="1276" w:type="dxa"/>
          </w:tcPr>
          <w:p w14:paraId="4BEEBC37" w14:textId="77777777" w:rsidR="0087775E" w:rsidRDefault="0087775E">
            <w:pPr>
              <w:pStyle w:val="nTable"/>
              <w:spacing w:after="40"/>
            </w:pPr>
            <w:r>
              <w:t>1 May 2018 p. 1432</w:t>
            </w:r>
          </w:p>
        </w:tc>
        <w:tc>
          <w:tcPr>
            <w:tcW w:w="2693" w:type="dxa"/>
          </w:tcPr>
          <w:p w14:paraId="20B759B5" w14:textId="77777777" w:rsidR="0087775E" w:rsidRDefault="0087775E">
            <w:pPr>
              <w:pStyle w:val="nTable"/>
              <w:spacing w:after="40"/>
            </w:pPr>
            <w:r>
              <w:t>r. 1 and 2: 1 May 2018 (see r. 2(a));</w:t>
            </w:r>
            <w:r>
              <w:br/>
              <w:t>Regulations other than r. 1 and 2: 2 May 2018 (see r. 2(b))</w:t>
            </w:r>
          </w:p>
        </w:tc>
      </w:tr>
      <w:tr w:rsidR="008E4268" w14:paraId="51404E0C" w14:textId="77777777">
        <w:trPr>
          <w:cantSplit/>
        </w:trPr>
        <w:tc>
          <w:tcPr>
            <w:tcW w:w="3119" w:type="dxa"/>
            <w:tcBorders>
              <w:top w:val="nil"/>
              <w:bottom w:val="nil"/>
            </w:tcBorders>
          </w:tcPr>
          <w:p w14:paraId="57101F84" w14:textId="77777777" w:rsidR="0087775E" w:rsidRDefault="0087775E">
            <w:pPr>
              <w:pStyle w:val="nTable"/>
              <w:spacing w:after="40"/>
              <w:ind w:right="113"/>
              <w:rPr>
                <w:i/>
              </w:rPr>
            </w:pPr>
            <w:r>
              <w:rPr>
                <w:i/>
              </w:rPr>
              <w:t>Petroleum Products Pricing Amendment Regulations (No. 2) 2018</w:t>
            </w:r>
          </w:p>
        </w:tc>
        <w:tc>
          <w:tcPr>
            <w:tcW w:w="1276" w:type="dxa"/>
            <w:tcBorders>
              <w:top w:val="nil"/>
              <w:bottom w:val="nil"/>
            </w:tcBorders>
          </w:tcPr>
          <w:p w14:paraId="2095F355" w14:textId="77777777" w:rsidR="0087775E" w:rsidRDefault="0087775E">
            <w:pPr>
              <w:pStyle w:val="nTable"/>
              <w:spacing w:after="40"/>
            </w:pPr>
            <w:r>
              <w:t>27 Nov 2018 p. 4575</w:t>
            </w:r>
          </w:p>
        </w:tc>
        <w:tc>
          <w:tcPr>
            <w:tcW w:w="2693" w:type="dxa"/>
            <w:tcBorders>
              <w:top w:val="nil"/>
              <w:bottom w:val="nil"/>
            </w:tcBorders>
          </w:tcPr>
          <w:p w14:paraId="33A4B854" w14:textId="77777777" w:rsidR="0087775E" w:rsidRDefault="0087775E">
            <w:pPr>
              <w:pStyle w:val="nTable"/>
              <w:spacing w:after="40"/>
            </w:pPr>
            <w:r>
              <w:t>r. 1 and 2: 27 Nov 2018 (see r. 2(a));</w:t>
            </w:r>
            <w:r>
              <w:br/>
              <w:t>Regulations other than r. 1 and 2: 28 Nov 2018 (see r. 2(b))</w:t>
            </w:r>
          </w:p>
        </w:tc>
      </w:tr>
      <w:tr w:rsidR="008E4268" w14:paraId="0B8BEE0A" w14:textId="77777777">
        <w:trPr>
          <w:cantSplit/>
        </w:trPr>
        <w:tc>
          <w:tcPr>
            <w:tcW w:w="3119" w:type="dxa"/>
            <w:tcBorders>
              <w:top w:val="nil"/>
              <w:bottom w:val="nil"/>
            </w:tcBorders>
          </w:tcPr>
          <w:p w14:paraId="2AFF12E7" w14:textId="77777777" w:rsidR="0087775E" w:rsidRDefault="0087775E">
            <w:pPr>
              <w:pStyle w:val="nTable"/>
              <w:spacing w:after="40"/>
              <w:ind w:right="113"/>
              <w:rPr>
                <w:i/>
              </w:rPr>
            </w:pPr>
            <w:r>
              <w:rPr>
                <w:i/>
              </w:rPr>
              <w:t>Petroleum Products Pricing Amendment Regulations 2020</w:t>
            </w:r>
          </w:p>
        </w:tc>
        <w:tc>
          <w:tcPr>
            <w:tcW w:w="1276" w:type="dxa"/>
            <w:tcBorders>
              <w:top w:val="nil"/>
              <w:bottom w:val="nil"/>
            </w:tcBorders>
          </w:tcPr>
          <w:p w14:paraId="1684FB04" w14:textId="77777777" w:rsidR="0087775E" w:rsidRDefault="0087775E">
            <w:pPr>
              <w:pStyle w:val="nTable"/>
              <w:spacing w:after="40"/>
            </w:pPr>
            <w:r>
              <w:t>SL 2020/33 9 Apr 2020</w:t>
            </w:r>
          </w:p>
        </w:tc>
        <w:tc>
          <w:tcPr>
            <w:tcW w:w="2693" w:type="dxa"/>
            <w:tcBorders>
              <w:top w:val="nil"/>
              <w:bottom w:val="nil"/>
            </w:tcBorders>
          </w:tcPr>
          <w:p w14:paraId="069E8CCB" w14:textId="77777777" w:rsidR="0087775E" w:rsidRDefault="0087775E">
            <w:pPr>
              <w:pStyle w:val="nTable"/>
              <w:spacing w:after="40"/>
            </w:pPr>
            <w:r>
              <w:t>r. 1 and 2: 9 Apr 2020 (see r. 2(a));</w:t>
            </w:r>
            <w:r>
              <w:br/>
              <w:t>Regulations other than r. 1 and 2: 10 Apr 2020 (see r. 2(b))</w:t>
            </w:r>
          </w:p>
        </w:tc>
      </w:tr>
      <w:tr w:rsidR="008E4268" w14:paraId="2CBC464B" w14:textId="77777777">
        <w:trPr>
          <w:cantSplit/>
        </w:trPr>
        <w:tc>
          <w:tcPr>
            <w:tcW w:w="3119" w:type="dxa"/>
            <w:tcBorders>
              <w:top w:val="nil"/>
              <w:bottom w:val="nil"/>
            </w:tcBorders>
          </w:tcPr>
          <w:p w14:paraId="1237A225" w14:textId="77777777" w:rsidR="0087775E" w:rsidRDefault="0087775E">
            <w:pPr>
              <w:pStyle w:val="nTable"/>
              <w:spacing w:after="40"/>
              <w:ind w:right="113"/>
              <w:rPr>
                <w:i/>
              </w:rPr>
            </w:pPr>
            <w:r>
              <w:rPr>
                <w:i/>
              </w:rPr>
              <w:t>Petroleum Products Pricing Amendment Regulations (No. 2) 2020</w:t>
            </w:r>
          </w:p>
        </w:tc>
        <w:tc>
          <w:tcPr>
            <w:tcW w:w="1276" w:type="dxa"/>
            <w:tcBorders>
              <w:top w:val="nil"/>
              <w:bottom w:val="nil"/>
            </w:tcBorders>
          </w:tcPr>
          <w:p w14:paraId="7B5414DE" w14:textId="77777777" w:rsidR="0087775E" w:rsidRDefault="0087775E">
            <w:pPr>
              <w:pStyle w:val="nTable"/>
              <w:spacing w:after="40"/>
            </w:pPr>
            <w:r>
              <w:t>SL 2020/34 9 Apr 2020</w:t>
            </w:r>
          </w:p>
        </w:tc>
        <w:tc>
          <w:tcPr>
            <w:tcW w:w="2693" w:type="dxa"/>
            <w:tcBorders>
              <w:top w:val="nil"/>
              <w:bottom w:val="nil"/>
            </w:tcBorders>
          </w:tcPr>
          <w:p w14:paraId="63B18806" w14:textId="77777777" w:rsidR="0087775E" w:rsidRDefault="0087775E">
            <w:pPr>
              <w:pStyle w:val="nTable"/>
              <w:spacing w:after="40"/>
            </w:pPr>
            <w:r>
              <w:t>r. 1 and 2: 9 Apr 2020 (see r. 2(a));</w:t>
            </w:r>
            <w:r>
              <w:br/>
              <w:t>Regulations other than r. 1 and 2: 10 Apr 2020 (see r. 2(b))</w:t>
            </w:r>
          </w:p>
        </w:tc>
      </w:tr>
      <w:tr w:rsidR="008E4268" w14:paraId="4AFEDEDB" w14:textId="77777777">
        <w:trPr>
          <w:cantSplit/>
        </w:trPr>
        <w:tc>
          <w:tcPr>
            <w:tcW w:w="3119" w:type="dxa"/>
            <w:tcBorders>
              <w:top w:val="nil"/>
              <w:bottom w:val="nil"/>
            </w:tcBorders>
          </w:tcPr>
          <w:p w14:paraId="4DE1653D" w14:textId="77777777" w:rsidR="0087775E" w:rsidRDefault="0087775E">
            <w:pPr>
              <w:pStyle w:val="nTable"/>
              <w:spacing w:after="40"/>
              <w:ind w:right="113"/>
              <w:rPr>
                <w:i/>
              </w:rPr>
            </w:pPr>
            <w:r>
              <w:rPr>
                <w:i/>
              </w:rPr>
              <w:t>Commerce Regulations Amendment (Infringement Notices) Regulations 2020</w:t>
            </w:r>
            <w:r>
              <w:t xml:space="preserve"> Pt. 22</w:t>
            </w:r>
          </w:p>
        </w:tc>
        <w:tc>
          <w:tcPr>
            <w:tcW w:w="1276" w:type="dxa"/>
            <w:tcBorders>
              <w:top w:val="nil"/>
              <w:bottom w:val="nil"/>
            </w:tcBorders>
          </w:tcPr>
          <w:p w14:paraId="5AF5C5A0" w14:textId="77777777" w:rsidR="0087775E" w:rsidRDefault="0087775E">
            <w:pPr>
              <w:pStyle w:val="nTable"/>
              <w:spacing w:after="40"/>
            </w:pPr>
            <w:r>
              <w:t>SL 2020/163 25 Sep 2020</w:t>
            </w:r>
          </w:p>
        </w:tc>
        <w:tc>
          <w:tcPr>
            <w:tcW w:w="2693" w:type="dxa"/>
            <w:tcBorders>
              <w:top w:val="nil"/>
              <w:bottom w:val="nil"/>
            </w:tcBorders>
          </w:tcPr>
          <w:p w14:paraId="21AB7D9E" w14:textId="77777777" w:rsidR="0087775E" w:rsidRDefault="0087775E">
            <w:pPr>
              <w:pStyle w:val="nTable"/>
              <w:spacing w:after="40"/>
            </w:pPr>
            <w:r>
              <w:t>29 Sep 2020 (see r. 2(b) and SL 2020/159 cl. 2(a))</w:t>
            </w:r>
          </w:p>
        </w:tc>
      </w:tr>
      <w:tr w:rsidR="008E4268" w14:paraId="497BCDE4" w14:textId="77777777">
        <w:trPr>
          <w:cantSplit/>
        </w:trPr>
        <w:tc>
          <w:tcPr>
            <w:tcW w:w="3119" w:type="dxa"/>
            <w:tcBorders>
              <w:top w:val="nil"/>
              <w:bottom w:val="nil"/>
            </w:tcBorders>
          </w:tcPr>
          <w:p w14:paraId="2EB843D6" w14:textId="77777777" w:rsidR="0087775E" w:rsidRDefault="0087775E">
            <w:pPr>
              <w:pStyle w:val="nTable"/>
              <w:spacing w:after="40"/>
              <w:ind w:right="113"/>
              <w:rPr>
                <w:i/>
              </w:rPr>
            </w:pPr>
            <w:r>
              <w:rPr>
                <w:i/>
              </w:rPr>
              <w:t>Petroleum Products Pricing Amendment Regulations 2025</w:t>
            </w:r>
          </w:p>
        </w:tc>
        <w:tc>
          <w:tcPr>
            <w:tcW w:w="1276" w:type="dxa"/>
            <w:tcBorders>
              <w:top w:val="nil"/>
              <w:bottom w:val="nil"/>
            </w:tcBorders>
          </w:tcPr>
          <w:p w14:paraId="6E0F3F22" w14:textId="77777777" w:rsidR="0087775E" w:rsidRDefault="0087775E">
            <w:pPr>
              <w:pStyle w:val="nTable"/>
              <w:spacing w:after="40"/>
            </w:pPr>
            <w:r>
              <w:t>SL 2025/11 22 Jan 2025</w:t>
            </w:r>
          </w:p>
        </w:tc>
        <w:tc>
          <w:tcPr>
            <w:tcW w:w="2693" w:type="dxa"/>
            <w:tcBorders>
              <w:top w:val="nil"/>
              <w:bottom w:val="nil"/>
            </w:tcBorders>
          </w:tcPr>
          <w:p w14:paraId="59F5E5C0" w14:textId="77777777" w:rsidR="0087775E" w:rsidRDefault="0087775E">
            <w:pPr>
              <w:pStyle w:val="nTable"/>
              <w:spacing w:after="40"/>
            </w:pPr>
            <w:r>
              <w:t>r. 1 and 2: 22 Jan 2025 (see r. 2(a));</w:t>
            </w:r>
            <w:r>
              <w:br/>
              <w:t>Regulations other than r. 1 and 2: 23 Jan 2025 (see r. 2(b))</w:t>
            </w:r>
          </w:p>
        </w:tc>
      </w:tr>
      <w:tr w:rsidR="008E4268" w14:paraId="071811B3" w14:textId="77777777">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14:paraId="2D96872F" w14:textId="7281B4A7" w:rsidR="0087775E" w:rsidRDefault="0087775E">
            <w:pPr>
              <w:pStyle w:val="nTable"/>
              <w:spacing w:after="40"/>
              <w:ind w:right="113"/>
              <w:rPr>
                <w:i/>
              </w:rPr>
            </w:pPr>
            <w:r>
              <w:rPr>
                <w:i/>
              </w:rPr>
              <w:t>Petroleum Products Pricing Amendment Regulations 2026</w:t>
            </w:r>
            <w:del w:id="136" w:author="Master Repository Process" w:date="2026-04-30T09:13:00Z">
              <w:r w:rsidR="00EA65B8">
                <w:rPr>
                  <w:iCs/>
                </w:rPr>
                <w:delText xml:space="preserve"> (other than r. 4</w:delText>
              </w:r>
              <w:r w:rsidR="00EA65B8">
                <w:rPr>
                  <w:iCs/>
                </w:rPr>
                <w:noBreakHyphen/>
                <w:delText>6)</w:delText>
              </w:r>
            </w:del>
          </w:p>
        </w:tc>
        <w:tc>
          <w:tcPr>
            <w:tcW w:w="1276" w:type="dxa"/>
            <w:tcBorders>
              <w:bottom w:val="single" w:sz="4" w:space="0" w:color="auto"/>
            </w:tcBorders>
          </w:tcPr>
          <w:p w14:paraId="02CCEA5F" w14:textId="77777777" w:rsidR="0087775E" w:rsidRDefault="0087775E">
            <w:pPr>
              <w:pStyle w:val="nTable"/>
              <w:spacing w:after="40"/>
            </w:pPr>
            <w:r>
              <w:t>SL 2026/41 1 Apr 2026</w:t>
            </w:r>
          </w:p>
        </w:tc>
        <w:tc>
          <w:tcPr>
            <w:tcW w:w="2693" w:type="dxa"/>
            <w:tcBorders>
              <w:bottom w:val="single" w:sz="4" w:space="0" w:color="auto"/>
            </w:tcBorders>
          </w:tcPr>
          <w:p w14:paraId="0A47FF41" w14:textId="1094763F" w:rsidR="0087775E" w:rsidRDefault="0087775E">
            <w:pPr>
              <w:pStyle w:val="nTable"/>
              <w:spacing w:after="40"/>
            </w:pPr>
            <w:r>
              <w:t>r. 1 and 2: 1 Apr 2026 (see r. 2(a));</w:t>
            </w:r>
            <w:r>
              <w:br/>
              <w:t>Regulations other than r. 1, 2 and</w:t>
            </w:r>
            <w:del w:id="137" w:author="Master Repository Process" w:date="2026-04-30T09:13:00Z">
              <w:r w:rsidR="00EA65B8">
                <w:delText xml:space="preserve"> </w:delText>
              </w:r>
            </w:del>
            <w:ins w:id="138" w:author="Master Repository Process" w:date="2026-04-30T09:13:00Z">
              <w:r w:rsidR="005C7615">
                <w:t> </w:t>
              </w:r>
            </w:ins>
            <w:r>
              <w:t>4</w:t>
            </w:r>
            <w:r>
              <w:noBreakHyphen/>
              <w:t>6: 2 Apr 2026 (see</w:t>
            </w:r>
            <w:del w:id="139" w:author="Master Repository Process" w:date="2026-04-30T09:13:00Z">
              <w:r w:rsidR="00EA65B8">
                <w:delText xml:space="preserve"> </w:delText>
              </w:r>
            </w:del>
            <w:ins w:id="140" w:author="Master Repository Process" w:date="2026-04-30T09:13:00Z">
              <w:r w:rsidR="005C7615">
                <w:t> </w:t>
              </w:r>
            </w:ins>
            <w:r>
              <w:t>r. 2(c</w:t>
            </w:r>
            <w:ins w:id="141" w:author="Master Repository Process" w:date="2026-04-30T09:13:00Z">
              <w:r>
                <w:t>))</w:t>
              </w:r>
              <w:r w:rsidR="005C7615">
                <w:t>;</w:t>
              </w:r>
              <w:r w:rsidR="000928F7">
                <w:br/>
                <w:t>r. 4-6: 1 May 2026 (see r. 2(b</w:t>
              </w:r>
            </w:ins>
            <w:r w:rsidR="000928F7">
              <w:t>))</w:t>
            </w:r>
          </w:p>
        </w:tc>
      </w:tr>
    </w:tbl>
    <w:p w14:paraId="2A88FA92" w14:textId="77777777" w:rsidR="001169C9" w:rsidRDefault="00EA65B8">
      <w:pPr>
        <w:pStyle w:val="nHeading3"/>
        <w:rPr>
          <w:del w:id="142" w:author="Master Repository Process" w:date="2026-04-30T09:13:00Z"/>
        </w:rPr>
      </w:pPr>
      <w:bookmarkStart w:id="143" w:name="_Toc225957358"/>
      <w:del w:id="144" w:author="Master Repository Process" w:date="2026-04-30T09:13:00Z">
        <w:r>
          <w:delText>Uncommenced provisions table</w:delText>
        </w:r>
        <w:bookmarkEnd w:id="143"/>
      </w:del>
    </w:p>
    <w:p w14:paraId="640188E8" w14:textId="77777777" w:rsidR="001169C9" w:rsidRDefault="00EA65B8">
      <w:pPr>
        <w:pStyle w:val="nStatement"/>
        <w:keepNext/>
        <w:spacing w:after="240"/>
        <w:rPr>
          <w:del w:id="145" w:author="Master Repository Process" w:date="2026-04-30T09:13:00Z"/>
        </w:rPr>
      </w:pPr>
      <w:del w:id="146" w:author="Master Repository Process" w:date="2026-04-30T09:1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169C9" w14:paraId="2A9A42D6" w14:textId="77777777">
        <w:trPr>
          <w:tblHeader/>
          <w:del w:id="147" w:author="Master Repository Process" w:date="2026-04-30T09:13:00Z"/>
        </w:trPr>
        <w:tc>
          <w:tcPr>
            <w:tcW w:w="3118" w:type="dxa"/>
          </w:tcPr>
          <w:p w14:paraId="29EE0C44" w14:textId="77777777" w:rsidR="001169C9" w:rsidRDefault="00EA65B8">
            <w:pPr>
              <w:pStyle w:val="nTable"/>
              <w:spacing w:after="40"/>
              <w:rPr>
                <w:del w:id="148" w:author="Master Repository Process" w:date="2026-04-30T09:13:00Z"/>
                <w:b/>
              </w:rPr>
            </w:pPr>
            <w:del w:id="149" w:author="Master Repository Process" w:date="2026-04-30T09:13:00Z">
              <w:r>
                <w:rPr>
                  <w:b/>
                </w:rPr>
                <w:delText>Citation</w:delText>
              </w:r>
            </w:del>
          </w:p>
        </w:tc>
        <w:tc>
          <w:tcPr>
            <w:tcW w:w="1276" w:type="dxa"/>
          </w:tcPr>
          <w:p w14:paraId="2C595A55" w14:textId="77777777" w:rsidR="001169C9" w:rsidRDefault="00EA65B8">
            <w:pPr>
              <w:pStyle w:val="nTable"/>
              <w:spacing w:after="40"/>
              <w:rPr>
                <w:del w:id="150" w:author="Master Repository Process" w:date="2026-04-30T09:13:00Z"/>
                <w:b/>
              </w:rPr>
            </w:pPr>
            <w:del w:id="151" w:author="Master Repository Process" w:date="2026-04-30T09:13:00Z">
              <w:r>
                <w:rPr>
                  <w:b/>
                </w:rPr>
                <w:delText>Published</w:delText>
              </w:r>
            </w:del>
          </w:p>
        </w:tc>
        <w:tc>
          <w:tcPr>
            <w:tcW w:w="2693" w:type="dxa"/>
          </w:tcPr>
          <w:p w14:paraId="7AEB293F" w14:textId="77777777" w:rsidR="001169C9" w:rsidRDefault="00EA65B8">
            <w:pPr>
              <w:pStyle w:val="nTable"/>
              <w:spacing w:after="40"/>
              <w:rPr>
                <w:del w:id="152" w:author="Master Repository Process" w:date="2026-04-30T09:13:00Z"/>
                <w:b/>
              </w:rPr>
            </w:pPr>
            <w:del w:id="153" w:author="Master Repository Process" w:date="2026-04-30T09:13:00Z">
              <w:r>
                <w:rPr>
                  <w:b/>
                </w:rPr>
                <w:delText>Commencement</w:delText>
              </w:r>
            </w:del>
          </w:p>
        </w:tc>
      </w:tr>
      <w:tr w:rsidR="001169C9" w14:paraId="567E02CA" w14:textId="77777777">
        <w:trPr>
          <w:del w:id="154" w:author="Master Repository Process" w:date="2026-04-30T09:13:00Z"/>
        </w:trPr>
        <w:tc>
          <w:tcPr>
            <w:tcW w:w="3118" w:type="dxa"/>
          </w:tcPr>
          <w:p w14:paraId="7B02C369" w14:textId="77777777" w:rsidR="001169C9" w:rsidRDefault="00EA65B8">
            <w:pPr>
              <w:pStyle w:val="nTable"/>
              <w:spacing w:after="40"/>
              <w:rPr>
                <w:del w:id="155" w:author="Master Repository Process" w:date="2026-04-30T09:13:00Z"/>
              </w:rPr>
            </w:pPr>
            <w:del w:id="156" w:author="Master Repository Process" w:date="2026-04-30T09:13:00Z">
              <w:r>
                <w:rPr>
                  <w:i/>
                </w:rPr>
                <w:delText>Petroleum Products Pricing Amendment Regulations 2026</w:delText>
              </w:r>
              <w:r>
                <w:rPr>
                  <w:iCs/>
                </w:rPr>
                <w:delText xml:space="preserve"> r. 4</w:delText>
              </w:r>
              <w:r>
                <w:rPr>
                  <w:iCs/>
                </w:rPr>
                <w:noBreakHyphen/>
                <w:delText>6</w:delText>
              </w:r>
            </w:del>
          </w:p>
        </w:tc>
        <w:tc>
          <w:tcPr>
            <w:tcW w:w="1276" w:type="dxa"/>
          </w:tcPr>
          <w:p w14:paraId="340F91C6" w14:textId="77777777" w:rsidR="001169C9" w:rsidRDefault="00EA65B8">
            <w:pPr>
              <w:pStyle w:val="nTable"/>
              <w:spacing w:after="40"/>
              <w:rPr>
                <w:del w:id="157" w:author="Master Repository Process" w:date="2026-04-30T09:13:00Z"/>
              </w:rPr>
            </w:pPr>
            <w:del w:id="158" w:author="Master Repository Process" w:date="2026-04-30T09:13:00Z">
              <w:r>
                <w:delText>SL 2026/41 1 Apr 2026</w:delText>
              </w:r>
            </w:del>
          </w:p>
        </w:tc>
        <w:tc>
          <w:tcPr>
            <w:tcW w:w="2693" w:type="dxa"/>
          </w:tcPr>
          <w:p w14:paraId="545831DE" w14:textId="77777777" w:rsidR="001169C9" w:rsidRDefault="00EA65B8">
            <w:pPr>
              <w:pStyle w:val="nTable"/>
              <w:spacing w:after="40"/>
              <w:rPr>
                <w:del w:id="159" w:author="Master Repository Process" w:date="2026-04-30T09:13:00Z"/>
              </w:rPr>
            </w:pPr>
            <w:del w:id="160" w:author="Master Repository Process" w:date="2026-04-30T09:13:00Z">
              <w:r>
                <w:delText>1 May 2026 (see r. 2(b))</w:delText>
              </w:r>
            </w:del>
          </w:p>
        </w:tc>
      </w:tr>
    </w:tbl>
    <w:p w14:paraId="5536C401" w14:textId="77777777" w:rsidR="0087775E" w:rsidRDefault="0087775E">
      <w:pPr>
        <w:pStyle w:val="nHeading3"/>
      </w:pPr>
      <w:bookmarkStart w:id="161" w:name="_Toc228288754"/>
      <w:bookmarkStart w:id="162" w:name="_Toc225957359"/>
      <w:r>
        <w:t>Other notes</w:t>
      </w:r>
      <w:bookmarkEnd w:id="161"/>
      <w:bookmarkEnd w:id="162"/>
    </w:p>
    <w:p w14:paraId="310A503A" w14:textId="77777777" w:rsidR="0087775E" w:rsidRDefault="0087775E">
      <w:pPr>
        <w:pStyle w:val="nNote"/>
      </w:pPr>
      <w:r>
        <w:rPr>
          <w:vertAlign w:val="superscript"/>
        </w:rPr>
        <w:t>1</w:t>
      </w:r>
      <w:r>
        <w:tab/>
        <w:t xml:space="preserve">The </w:t>
      </w:r>
      <w:r>
        <w:rPr>
          <w:i/>
        </w:rPr>
        <w:t>Petroleum Products Pricing Amendment Regulations 2001</w:t>
      </w:r>
      <w:r>
        <w:t xml:space="preserve"> r. 8 reads as follows: </w:t>
      </w:r>
    </w:p>
    <w:p w14:paraId="73B49031" w14:textId="77777777" w:rsidR="0087775E" w:rsidRDefault="0087775E">
      <w:pPr>
        <w:pStyle w:val="BlankOpen"/>
      </w:pPr>
    </w:p>
    <w:p w14:paraId="710CA0CF" w14:textId="77777777" w:rsidR="0087775E" w:rsidRDefault="0087775E">
      <w:pPr>
        <w:pStyle w:val="nzHeading5"/>
      </w:pPr>
      <w:r>
        <w:t>8.</w:t>
      </w:r>
      <w:r>
        <w:tab/>
        <w:t>Defence during transitional period</w:t>
      </w:r>
    </w:p>
    <w:p w14:paraId="0C820C87" w14:textId="77777777" w:rsidR="0087775E" w:rsidRDefault="0087775E">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14:paraId="74275D19" w14:textId="77777777" w:rsidR="0087775E" w:rsidRDefault="0087775E">
      <w:pPr>
        <w:pStyle w:val="nzSubsection"/>
        <w:keepNext/>
      </w:pPr>
      <w:r>
        <w:tab/>
        <w:t>(2)</w:t>
      </w:r>
      <w:r>
        <w:tab/>
        <w:t xml:space="preserve">In subregulation (1) — </w:t>
      </w:r>
    </w:p>
    <w:p w14:paraId="252B81EB" w14:textId="77777777" w:rsidR="0087775E" w:rsidRDefault="0087775E">
      <w:pPr>
        <w:pStyle w:val="nzDefstart"/>
      </w:pPr>
      <w:r>
        <w:tab/>
      </w:r>
      <w:r>
        <w:rPr>
          <w:rStyle w:val="CharDefText"/>
        </w:rPr>
        <w:t>transitional period</w:t>
      </w:r>
      <w:r>
        <w:t xml:space="preserve"> means the period of 30 days beginning on 19 July 2001.</w:t>
      </w:r>
    </w:p>
    <w:p w14:paraId="1123D556" w14:textId="77777777" w:rsidR="0087775E" w:rsidRDefault="0087775E">
      <w:pPr>
        <w:pStyle w:val="BlankClose"/>
      </w:pPr>
    </w:p>
    <w:p w14:paraId="26BC0A3A" w14:textId="77777777" w:rsidR="0087775E" w:rsidRDefault="0087775E">
      <w:pPr>
        <w:pStyle w:val="nNote"/>
        <w:keepNext/>
      </w:pPr>
      <w:r>
        <w:rPr>
          <w:vertAlign w:val="superscript"/>
        </w:rPr>
        <w:t>2</w:t>
      </w:r>
      <w:r>
        <w:tab/>
        <w:t xml:space="preserve">The </w:t>
      </w:r>
      <w:r>
        <w:rPr>
          <w:i/>
        </w:rPr>
        <w:t>Petroleum Products Pricing Amendment Regulations (No. 4) 2001</w:t>
      </w:r>
      <w:r>
        <w:t xml:space="preserve"> r. 7 reads as follows:</w:t>
      </w:r>
    </w:p>
    <w:p w14:paraId="16E11F93" w14:textId="77777777" w:rsidR="0087775E" w:rsidRDefault="0087775E">
      <w:pPr>
        <w:pStyle w:val="BlankOpen"/>
      </w:pPr>
    </w:p>
    <w:p w14:paraId="55850F56" w14:textId="77777777" w:rsidR="0087775E" w:rsidRDefault="0087775E">
      <w:pPr>
        <w:pStyle w:val="nzHeading5"/>
      </w:pPr>
      <w:r>
        <w:rPr>
          <w:rStyle w:val="CharSectno"/>
        </w:rPr>
        <w:t>7</w:t>
      </w:r>
      <w:r>
        <w:t>.</w:t>
      </w:r>
      <w:r>
        <w:tab/>
        <w:t>Defence during transitional period</w:t>
      </w:r>
    </w:p>
    <w:p w14:paraId="6CAA3446" w14:textId="77777777" w:rsidR="0087775E" w:rsidRDefault="0087775E">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14:paraId="58A4600F" w14:textId="77777777" w:rsidR="0087775E" w:rsidRDefault="0087775E">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14:paraId="3505F864" w14:textId="77777777" w:rsidR="0087775E" w:rsidRDefault="0087775E">
      <w:pPr>
        <w:pStyle w:val="nzSubsection"/>
        <w:keepNext/>
        <w:keepLines/>
      </w:pPr>
      <w:r>
        <w:tab/>
        <w:t>(3)</w:t>
      </w:r>
      <w:r>
        <w:tab/>
        <w:t xml:space="preserve">In this regulation — </w:t>
      </w:r>
    </w:p>
    <w:p w14:paraId="4116DF1B" w14:textId="77777777" w:rsidR="0087775E" w:rsidRDefault="0087775E">
      <w:pPr>
        <w:pStyle w:val="nzDefstart"/>
      </w:pPr>
      <w:r>
        <w:tab/>
      </w:r>
      <w:r>
        <w:rPr>
          <w:rStyle w:val="CharDefText"/>
        </w:rPr>
        <w:t>transitional period</w:t>
      </w:r>
      <w:r>
        <w:t xml:space="preserve"> means the period of 30 days beginning on 23 November 2001.</w:t>
      </w:r>
    </w:p>
    <w:p w14:paraId="2579F34A" w14:textId="77777777" w:rsidR="0087775E" w:rsidRDefault="0087775E">
      <w:pPr>
        <w:pStyle w:val="BlankClose"/>
      </w:pPr>
    </w:p>
    <w:p w14:paraId="5277279D" w14:textId="77777777" w:rsidR="0087775E" w:rsidRDefault="0087775E">
      <w:pPr>
        <w:pStyle w:val="nNote"/>
        <w:keepNext/>
      </w:pPr>
      <w:r>
        <w:rPr>
          <w:vertAlign w:val="superscript"/>
        </w:rPr>
        <w:t>3</w:t>
      </w:r>
      <w:r>
        <w:tab/>
        <w:t xml:space="preserve">The </w:t>
      </w:r>
      <w:r>
        <w:rPr>
          <w:i/>
        </w:rPr>
        <w:t>Petroleum Products Pricing Amendment Regulations 2003</w:t>
      </w:r>
      <w:r>
        <w:t xml:space="preserve"> r. 5 reads as follows:</w:t>
      </w:r>
    </w:p>
    <w:p w14:paraId="403781AF" w14:textId="77777777" w:rsidR="0087775E" w:rsidRDefault="0087775E">
      <w:pPr>
        <w:pStyle w:val="nzHeading5"/>
      </w:pPr>
      <w:r>
        <w:t>5.</w:t>
      </w:r>
      <w:r>
        <w:tab/>
        <w:t>Defence during transitional period (regulation 6(1))</w:t>
      </w:r>
    </w:p>
    <w:p w14:paraId="2C76F3A3" w14:textId="77777777" w:rsidR="0087775E" w:rsidRDefault="0087775E">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14:paraId="6A6D7E9E" w14:textId="77777777" w:rsidR="0087775E" w:rsidRDefault="0087775E">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14:paraId="059F5B67" w14:textId="77777777" w:rsidR="0087775E" w:rsidRDefault="0087775E">
      <w:pPr>
        <w:pStyle w:val="nzSubsection"/>
      </w:pPr>
      <w:r>
        <w:tab/>
        <w:t>(3)</w:t>
      </w:r>
      <w:r>
        <w:tab/>
        <w:t xml:space="preserve">In this regulation — </w:t>
      </w:r>
    </w:p>
    <w:p w14:paraId="4D823664" w14:textId="77777777" w:rsidR="0087775E" w:rsidRDefault="0087775E">
      <w:pPr>
        <w:pStyle w:val="nzDefstart"/>
      </w:pPr>
      <w:r>
        <w:tab/>
      </w:r>
      <w:r>
        <w:rPr>
          <w:rStyle w:val="CharDefText"/>
        </w:rPr>
        <w:t>transitional period</w:t>
      </w:r>
      <w:r>
        <w:t xml:space="preserve"> means the period of 21 days beginning on the day on which these regulations come into operation.</w:t>
      </w:r>
    </w:p>
    <w:p w14:paraId="176D681B" w14:textId="77777777" w:rsidR="0087775E" w:rsidRDefault="0087775E">
      <w:pPr>
        <w:pStyle w:val="BlankClose"/>
      </w:pPr>
    </w:p>
    <w:p w14:paraId="3254E93D" w14:textId="77777777" w:rsidR="0087775E" w:rsidRDefault="0087775E">
      <w:pPr>
        <w:sectPr w:rsidR="0087775E">
          <w:headerReference w:type="even" r:id="rId24"/>
          <w:headerReference w:type="default" r:id="rId25"/>
          <w:pgSz w:w="11907" w:h="16840" w:code="9"/>
          <w:pgMar w:top="2376" w:right="2404" w:bottom="3544" w:left="2404" w:header="720" w:footer="3544" w:gutter="0"/>
          <w:cols w:space="720"/>
          <w:noEndnote/>
          <w:docGrid w:linePitch="326"/>
        </w:sectPr>
      </w:pPr>
    </w:p>
    <w:p w14:paraId="4B359F50" w14:textId="77777777" w:rsidR="0087775E" w:rsidRDefault="0087775E"/>
    <w:p w14:paraId="3B3DE3DD" w14:textId="77777777" w:rsidR="001169C9" w:rsidRDefault="001169C9">
      <w:pPr>
        <w:rPr>
          <w:del w:id="164" w:author="Master Repository Process" w:date="2026-04-30T09:13:00Z"/>
        </w:rPr>
      </w:pPr>
    </w:p>
    <w:p w14:paraId="505B5F04" w14:textId="77777777" w:rsidR="001169C9" w:rsidRDefault="001169C9">
      <w:pPr>
        <w:rPr>
          <w:del w:id="165" w:author="Master Repository Process" w:date="2026-04-30T09:13:00Z"/>
        </w:rPr>
      </w:pPr>
    </w:p>
    <w:p w14:paraId="5C58EC1A" w14:textId="77777777" w:rsidR="001169C9" w:rsidRDefault="001169C9">
      <w:pPr>
        <w:rPr>
          <w:del w:id="166" w:author="Master Repository Process" w:date="2026-04-30T09:13:00Z"/>
        </w:rPr>
      </w:pPr>
    </w:p>
    <w:p w14:paraId="632DAF2E" w14:textId="77777777" w:rsidR="0087775E" w:rsidRDefault="0087775E">
      <w:r>
        <w:rPr>
          <w:noProof/>
        </w:rPr>
        <mc:AlternateContent>
          <mc:Choice Requires="wps">
            <w:drawing>
              <wp:anchor distT="0" distB="0" distL="114300" distR="114300" simplePos="0" relativeHeight="251660288" behindDoc="0" locked="0" layoutInCell="1" allowOverlap="1" wp14:anchorId="3F0D4D4A" wp14:editId="7C5AEBA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1901CE5" w14:textId="6C7FFED2" w:rsidR="0087775E" w:rsidRDefault="008777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62B3">
                              <w:rPr>
                                <w:sz w:val="16"/>
                              </w:rPr>
                              <w:t>2026</w:t>
                            </w:r>
                            <w:r>
                              <w:rPr>
                                <w:sz w:val="16"/>
                              </w:rPr>
                              <w:fldChar w:fldCharType="end"/>
                            </w:r>
                            <w:r>
                              <w:rPr>
                                <w:sz w:val="16"/>
                              </w:rPr>
                              <w:t>.</w:t>
                            </w:r>
                          </w:p>
                          <w:p w14:paraId="30B139F6" w14:textId="77777777" w:rsidR="0087775E" w:rsidRDefault="008777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0951C2" w14:textId="3A289B74" w:rsidR="0087775E" w:rsidRDefault="008777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62B3">
                              <w:rPr>
                                <w:sz w:val="16"/>
                              </w:rPr>
                              <w:t>2026</w:t>
                            </w:r>
                            <w:r>
                              <w:rPr>
                                <w:sz w:val="16"/>
                              </w:rPr>
                              <w:fldChar w:fldCharType="end"/>
                            </w:r>
                            <w:r>
                              <w:rPr>
                                <w:sz w:val="16"/>
                              </w:rPr>
                              <w:t>.</w:t>
                            </w:r>
                          </w:p>
                          <w:p w14:paraId="72924C93" w14:textId="77777777" w:rsidR="0087775E" w:rsidRDefault="0087775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0D4D4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901CE5" w14:textId="6C7FFED2" w:rsidR="0087775E" w:rsidRDefault="008777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62B3">
                        <w:rPr>
                          <w:sz w:val="16"/>
                        </w:rPr>
                        <w:t>2026</w:t>
                      </w:r>
                      <w:r>
                        <w:rPr>
                          <w:sz w:val="16"/>
                        </w:rPr>
                        <w:fldChar w:fldCharType="end"/>
                      </w:r>
                      <w:r>
                        <w:rPr>
                          <w:sz w:val="16"/>
                        </w:rPr>
                        <w:t>.</w:t>
                      </w:r>
                    </w:p>
                    <w:p w14:paraId="30B139F6" w14:textId="77777777" w:rsidR="0087775E" w:rsidRDefault="008777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0951C2" w14:textId="3A289B74" w:rsidR="0087775E" w:rsidRDefault="008777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62B3">
                        <w:rPr>
                          <w:sz w:val="16"/>
                        </w:rPr>
                        <w:t>2026</w:t>
                      </w:r>
                      <w:r>
                        <w:rPr>
                          <w:sz w:val="16"/>
                        </w:rPr>
                        <w:fldChar w:fldCharType="end"/>
                      </w:r>
                      <w:r>
                        <w:rPr>
                          <w:sz w:val="16"/>
                        </w:rPr>
                        <w:t>.</w:t>
                      </w:r>
                    </w:p>
                    <w:p w14:paraId="72924C93" w14:textId="77777777" w:rsidR="0087775E" w:rsidRDefault="0087775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7775E">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68705" w14:textId="77777777" w:rsidR="00B3323A" w:rsidRDefault="00B3323A">
      <w:r>
        <w:separator/>
      </w:r>
    </w:p>
  </w:endnote>
  <w:endnote w:type="continuationSeparator" w:id="0">
    <w:p w14:paraId="132AE8CE" w14:textId="77777777" w:rsidR="00B3323A" w:rsidRDefault="00B3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8BE5" w14:textId="13482C1D" w:rsidR="0087775E" w:rsidRPr="00AC2D6F" w:rsidRDefault="0087775E" w:rsidP="00AC2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2964" w14:textId="2FA79EA7" w:rsidR="0087775E" w:rsidRPr="00AC2D6F" w:rsidRDefault="0087775E" w:rsidP="00AC2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8477D" w14:textId="6634A1DC" w:rsidR="0087775E" w:rsidRPr="00AC2D6F" w:rsidRDefault="0087775E" w:rsidP="00AC2D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CB5A2" w14:textId="77777777" w:rsidR="00AC2D6F" w:rsidRDefault="00AC2D6F">
    <w:pPr>
      <w:pStyle w:val="Footer"/>
      <w:pBdr>
        <w:bottom w:val="single" w:sz="4" w:space="1" w:color="auto"/>
      </w:pBdr>
      <w:rPr>
        <w:sz w:val="20"/>
      </w:rPr>
    </w:pPr>
  </w:p>
  <w:p w14:paraId="7910C331" w14:textId="22119348" w:rsidR="00AC2D6F" w:rsidRDefault="00AC2D6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14:paraId="131D299C" w14:textId="77777777" w:rsidR="00AC2D6F" w:rsidRDefault="00AC2D6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B2CD0" w14:textId="77777777" w:rsidR="00AC2D6F" w:rsidRDefault="00AC2D6F">
    <w:pPr>
      <w:pStyle w:val="Footer"/>
      <w:pBdr>
        <w:bottom w:val="single" w:sz="4" w:space="1" w:color="auto"/>
      </w:pBdr>
      <w:rPr>
        <w:sz w:val="20"/>
      </w:rPr>
    </w:pPr>
  </w:p>
  <w:p w14:paraId="5FB2E5AD" w14:textId="38CD2C8B" w:rsidR="00AC2D6F" w:rsidRDefault="00AC2D6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D220DF0" w14:textId="77777777" w:rsidR="00AC2D6F" w:rsidRDefault="00AC2D6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E0275" w14:textId="77777777" w:rsidR="00AC2D6F" w:rsidRDefault="00AC2D6F">
    <w:pPr>
      <w:pStyle w:val="Footer"/>
      <w:pBdr>
        <w:bottom w:val="single" w:sz="4" w:space="1" w:color="auto"/>
      </w:pBdr>
      <w:rPr>
        <w:sz w:val="20"/>
      </w:rPr>
    </w:pPr>
  </w:p>
  <w:p w14:paraId="2C211514" w14:textId="05093631" w:rsidR="00AC2D6F" w:rsidRDefault="00AC2D6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C325A30" w14:textId="77777777" w:rsidR="00AC2D6F" w:rsidRDefault="00AC2D6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2B76" w14:textId="77777777" w:rsidR="0087775E" w:rsidRDefault="008777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11E8" w14:textId="77777777" w:rsidR="0087775E" w:rsidRDefault="008777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0E26A" w14:textId="77777777" w:rsidR="0087775E" w:rsidRDefault="00877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685EA" w14:textId="77777777" w:rsidR="00B3323A" w:rsidRDefault="00B3323A">
      <w:r>
        <w:separator/>
      </w:r>
    </w:p>
  </w:footnote>
  <w:footnote w:type="continuationSeparator" w:id="0">
    <w:p w14:paraId="0A3107B9" w14:textId="77777777" w:rsidR="00B3323A" w:rsidRDefault="00B33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EB49A" w14:textId="77777777" w:rsidR="003A62B3" w:rsidRDefault="003A6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C5CA8" w14:textId="77777777" w:rsidR="003A62B3" w:rsidRDefault="003A62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43C60" w14:textId="77777777" w:rsidR="0087775E" w:rsidRDefault="0087775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4268" w14:paraId="5171677E" w14:textId="77777777">
      <w:trPr>
        <w:cantSplit/>
        <w:jc w:val="center"/>
      </w:trPr>
      <w:tc>
        <w:tcPr>
          <w:tcW w:w="7258" w:type="dxa"/>
          <w:gridSpan w:val="2"/>
        </w:tcPr>
        <w:p w14:paraId="03EA5FFF" w14:textId="0F2A30AD" w:rsidR="0087775E" w:rsidRDefault="0087775E">
          <w:pPr>
            <w:pStyle w:val="Header"/>
          </w:pPr>
          <w:r>
            <w:rPr>
              <w:b/>
              <w:i/>
            </w:rPr>
            <w:fldChar w:fldCharType="begin"/>
          </w:r>
          <w:r>
            <w:rPr>
              <w:b/>
              <w:i/>
            </w:rPr>
            <w:instrText>Styleref "Name of Act/Reg"</w:instrText>
          </w:r>
          <w:r>
            <w:rPr>
              <w:b/>
              <w:i/>
            </w:rPr>
            <w:fldChar w:fldCharType="separate"/>
          </w:r>
          <w:r w:rsidR="00AC2D6F">
            <w:rPr>
              <w:b/>
              <w:i/>
            </w:rPr>
            <w:t>Petroleum Products Pricing Regulations 2000</w:t>
          </w:r>
          <w:r>
            <w:rPr>
              <w:b/>
              <w:i/>
            </w:rPr>
            <w:fldChar w:fldCharType="end"/>
          </w:r>
        </w:p>
      </w:tc>
    </w:tr>
    <w:tr w:rsidR="008E4268" w14:paraId="5E2E85F5" w14:textId="77777777">
      <w:trPr>
        <w:jc w:val="center"/>
      </w:trPr>
      <w:tc>
        <w:tcPr>
          <w:tcW w:w="1548" w:type="dxa"/>
        </w:tcPr>
        <w:p w14:paraId="069C2CE9" w14:textId="609A1BA3" w:rsidR="0087775E" w:rsidRDefault="0087775E">
          <w:pPr>
            <w:pStyle w:val="Header"/>
            <w:spacing w:before="40"/>
          </w:pPr>
          <w:r>
            <w:rPr>
              <w:b/>
            </w:rPr>
            <w:fldChar w:fldCharType="begin"/>
          </w:r>
          <w:r>
            <w:rPr>
              <w:b/>
            </w:rPr>
            <w:instrText xml:space="preserve"> styleref CharPartNo </w:instrText>
          </w:r>
          <w:r>
            <w:rPr>
              <w:b/>
            </w:rPr>
            <w:fldChar w:fldCharType="end"/>
          </w:r>
        </w:p>
      </w:tc>
      <w:tc>
        <w:tcPr>
          <w:tcW w:w="5715" w:type="dxa"/>
        </w:tcPr>
        <w:p w14:paraId="30739BD8" w14:textId="13231E4D" w:rsidR="0087775E" w:rsidRDefault="0087775E">
          <w:pPr>
            <w:pStyle w:val="Header"/>
            <w:spacing w:before="40"/>
          </w:pPr>
          <w:r>
            <w:fldChar w:fldCharType="begin"/>
          </w:r>
          <w:r>
            <w:instrText xml:space="preserve"> styleref CharPartText </w:instrText>
          </w:r>
          <w:r>
            <w:fldChar w:fldCharType="end"/>
          </w:r>
        </w:p>
      </w:tc>
    </w:tr>
    <w:tr w:rsidR="008E4268" w14:paraId="058AF47F" w14:textId="77777777">
      <w:trPr>
        <w:jc w:val="center"/>
      </w:trPr>
      <w:tc>
        <w:tcPr>
          <w:tcW w:w="1548" w:type="dxa"/>
        </w:tcPr>
        <w:p w14:paraId="39D5F5B3" w14:textId="605CB3D6" w:rsidR="0087775E" w:rsidRDefault="0087775E">
          <w:pPr>
            <w:pStyle w:val="Header"/>
            <w:spacing w:before="40"/>
          </w:pPr>
          <w:r>
            <w:rPr>
              <w:b/>
            </w:rPr>
            <w:fldChar w:fldCharType="begin"/>
          </w:r>
          <w:r>
            <w:rPr>
              <w:b/>
            </w:rPr>
            <w:instrText xml:space="preserve"> styleref CharDivNo </w:instrText>
          </w:r>
          <w:r>
            <w:rPr>
              <w:b/>
            </w:rPr>
            <w:fldChar w:fldCharType="end"/>
          </w:r>
        </w:p>
      </w:tc>
      <w:tc>
        <w:tcPr>
          <w:tcW w:w="5715" w:type="dxa"/>
        </w:tcPr>
        <w:p w14:paraId="603FAADE" w14:textId="4FB57CB7" w:rsidR="0087775E" w:rsidRDefault="0087775E">
          <w:pPr>
            <w:pStyle w:val="Header"/>
            <w:spacing w:before="40"/>
          </w:pPr>
          <w:r>
            <w:fldChar w:fldCharType="begin"/>
          </w:r>
          <w:r>
            <w:instrText xml:space="preserve"> styleref CharDivText </w:instrText>
          </w:r>
          <w:r>
            <w:fldChar w:fldCharType="end"/>
          </w:r>
        </w:p>
      </w:tc>
    </w:tr>
    <w:tr w:rsidR="008E4268" w14:paraId="294E88D4" w14:textId="77777777">
      <w:trPr>
        <w:cantSplit/>
        <w:jc w:val="center"/>
      </w:trPr>
      <w:tc>
        <w:tcPr>
          <w:tcW w:w="7258" w:type="dxa"/>
          <w:gridSpan w:val="2"/>
        </w:tcPr>
        <w:p w14:paraId="3ED26A8D" w14:textId="0C5C209B" w:rsidR="0087775E" w:rsidRDefault="0087775E">
          <w:pPr>
            <w:pStyle w:val="Header"/>
            <w:spacing w:before="40"/>
          </w:pPr>
          <w:r>
            <w:rPr>
              <w:b/>
            </w:rPr>
            <w:t xml:space="preserve">r. </w:t>
          </w:r>
          <w:r>
            <w:rPr>
              <w:b/>
            </w:rPr>
            <w:fldChar w:fldCharType="begin"/>
          </w:r>
          <w:r>
            <w:rPr>
              <w:b/>
            </w:rPr>
            <w:instrText>styleref CharSectno</w:instrText>
          </w:r>
          <w:r>
            <w:rPr>
              <w:b/>
            </w:rPr>
            <w:fldChar w:fldCharType="separate"/>
          </w:r>
          <w:r w:rsidR="00AC2D6F">
            <w:rPr>
              <w:b/>
            </w:rPr>
            <w:t>1</w:t>
          </w:r>
          <w:r>
            <w:rPr>
              <w:b/>
            </w:rPr>
            <w:fldChar w:fldCharType="end"/>
          </w:r>
        </w:p>
      </w:tc>
    </w:tr>
  </w:tbl>
  <w:p w14:paraId="44E3EC2E" w14:textId="77777777" w:rsidR="0087775E" w:rsidRDefault="008777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4268" w14:paraId="285DEDC5" w14:textId="77777777">
      <w:trPr>
        <w:cantSplit/>
        <w:jc w:val="center"/>
      </w:trPr>
      <w:tc>
        <w:tcPr>
          <w:tcW w:w="7258" w:type="dxa"/>
          <w:gridSpan w:val="2"/>
        </w:tcPr>
        <w:p w14:paraId="50675CBF" w14:textId="3FED5284" w:rsidR="0087775E" w:rsidRDefault="0087775E">
          <w:pPr>
            <w:pStyle w:val="Header"/>
            <w:ind w:right="17"/>
            <w:jc w:val="right"/>
          </w:pPr>
          <w:r>
            <w:rPr>
              <w:b/>
              <w:i/>
            </w:rPr>
            <w:fldChar w:fldCharType="begin"/>
          </w:r>
          <w:r>
            <w:rPr>
              <w:b/>
              <w:i/>
            </w:rPr>
            <w:instrText>Styleref "Name of Act/Reg"</w:instrText>
          </w:r>
          <w:r>
            <w:rPr>
              <w:b/>
              <w:i/>
            </w:rPr>
            <w:fldChar w:fldCharType="separate"/>
          </w:r>
          <w:r w:rsidR="00AC2D6F">
            <w:rPr>
              <w:b/>
              <w:i/>
            </w:rPr>
            <w:t>Petroleum Products Pricing Regulations 2000</w:t>
          </w:r>
          <w:r>
            <w:rPr>
              <w:b/>
              <w:i/>
            </w:rPr>
            <w:fldChar w:fldCharType="end"/>
          </w:r>
        </w:p>
      </w:tc>
    </w:tr>
    <w:tr w:rsidR="008E4268" w14:paraId="19E1BCDA" w14:textId="77777777">
      <w:trPr>
        <w:jc w:val="center"/>
      </w:trPr>
      <w:tc>
        <w:tcPr>
          <w:tcW w:w="5715" w:type="dxa"/>
        </w:tcPr>
        <w:p w14:paraId="36776500" w14:textId="0E836953" w:rsidR="0087775E" w:rsidRDefault="0087775E">
          <w:pPr>
            <w:pStyle w:val="Header"/>
            <w:spacing w:before="40"/>
            <w:jc w:val="right"/>
          </w:pPr>
          <w:r>
            <w:fldChar w:fldCharType="begin"/>
          </w:r>
          <w:r>
            <w:instrText xml:space="preserve"> styleref CharPartText </w:instrText>
          </w:r>
          <w:r>
            <w:fldChar w:fldCharType="end"/>
          </w:r>
        </w:p>
      </w:tc>
      <w:tc>
        <w:tcPr>
          <w:tcW w:w="1548" w:type="dxa"/>
        </w:tcPr>
        <w:p w14:paraId="1D6A80F3" w14:textId="626C40AF" w:rsidR="0087775E" w:rsidRDefault="0087775E">
          <w:pPr>
            <w:pStyle w:val="Header"/>
            <w:spacing w:before="40"/>
            <w:ind w:right="17"/>
            <w:jc w:val="right"/>
          </w:pPr>
          <w:r>
            <w:rPr>
              <w:b/>
            </w:rPr>
            <w:fldChar w:fldCharType="begin"/>
          </w:r>
          <w:r>
            <w:rPr>
              <w:b/>
            </w:rPr>
            <w:instrText xml:space="preserve"> styleref CharPartNo </w:instrText>
          </w:r>
          <w:r>
            <w:rPr>
              <w:b/>
            </w:rPr>
            <w:fldChar w:fldCharType="end"/>
          </w:r>
        </w:p>
      </w:tc>
    </w:tr>
    <w:tr w:rsidR="008E4268" w14:paraId="059D1C86" w14:textId="77777777">
      <w:trPr>
        <w:jc w:val="center"/>
      </w:trPr>
      <w:tc>
        <w:tcPr>
          <w:tcW w:w="5715" w:type="dxa"/>
        </w:tcPr>
        <w:p w14:paraId="0416B11E" w14:textId="3A6F97E0" w:rsidR="0087775E" w:rsidRDefault="0087775E">
          <w:pPr>
            <w:pStyle w:val="Header"/>
            <w:spacing w:before="40"/>
            <w:jc w:val="right"/>
          </w:pPr>
          <w:r>
            <w:fldChar w:fldCharType="begin"/>
          </w:r>
          <w:r>
            <w:instrText xml:space="preserve"> styleref CharDivText </w:instrText>
          </w:r>
          <w:r>
            <w:fldChar w:fldCharType="end"/>
          </w:r>
        </w:p>
      </w:tc>
      <w:tc>
        <w:tcPr>
          <w:tcW w:w="1548" w:type="dxa"/>
        </w:tcPr>
        <w:p w14:paraId="75958F08" w14:textId="49FE13E5" w:rsidR="0087775E" w:rsidRDefault="0087775E">
          <w:pPr>
            <w:pStyle w:val="Header"/>
            <w:spacing w:before="40"/>
            <w:ind w:right="17"/>
            <w:jc w:val="right"/>
          </w:pPr>
          <w:r>
            <w:rPr>
              <w:b/>
            </w:rPr>
            <w:fldChar w:fldCharType="begin"/>
          </w:r>
          <w:r>
            <w:rPr>
              <w:b/>
            </w:rPr>
            <w:instrText xml:space="preserve"> styleref CharDivNo </w:instrText>
          </w:r>
          <w:r>
            <w:rPr>
              <w:b/>
            </w:rPr>
            <w:fldChar w:fldCharType="end"/>
          </w:r>
        </w:p>
      </w:tc>
    </w:tr>
    <w:tr w:rsidR="008E4268" w14:paraId="1B0C12BA" w14:textId="77777777">
      <w:trPr>
        <w:cantSplit/>
        <w:jc w:val="center"/>
      </w:trPr>
      <w:tc>
        <w:tcPr>
          <w:tcW w:w="7258" w:type="dxa"/>
          <w:gridSpan w:val="2"/>
        </w:tcPr>
        <w:p w14:paraId="775BE278" w14:textId="57C2AFCC" w:rsidR="0087775E" w:rsidRDefault="0087775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C2D6F">
            <w:rPr>
              <w:b/>
            </w:rPr>
            <w:t>1</w:t>
          </w:r>
          <w:r>
            <w:rPr>
              <w:b/>
            </w:rPr>
            <w:fldChar w:fldCharType="end"/>
          </w:r>
        </w:p>
      </w:tc>
    </w:tr>
  </w:tbl>
  <w:p w14:paraId="39372A3C" w14:textId="77777777" w:rsidR="0087775E" w:rsidRDefault="0087775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9040E" w14:textId="77777777" w:rsidR="0087775E" w:rsidRDefault="008777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4268" w14:paraId="5F2CA8A5" w14:textId="77777777">
      <w:trPr>
        <w:cantSplit/>
        <w:jc w:val="center"/>
      </w:trPr>
      <w:tc>
        <w:tcPr>
          <w:tcW w:w="7258" w:type="dxa"/>
          <w:gridSpan w:val="2"/>
        </w:tcPr>
        <w:p w14:paraId="5916EA70" w14:textId="42A77257" w:rsidR="0087775E" w:rsidRDefault="0087775E">
          <w:pPr>
            <w:pStyle w:val="Header"/>
          </w:pPr>
          <w:r>
            <w:rPr>
              <w:b/>
              <w:i/>
            </w:rPr>
            <w:fldChar w:fldCharType="begin"/>
          </w:r>
          <w:r>
            <w:rPr>
              <w:b/>
              <w:i/>
            </w:rPr>
            <w:instrText xml:space="preserve"> STYLEREF "Name of Act/Reg" </w:instrText>
          </w:r>
          <w:r>
            <w:rPr>
              <w:b/>
              <w:i/>
            </w:rPr>
            <w:fldChar w:fldCharType="separate"/>
          </w:r>
          <w:r w:rsidR="00AC2D6F">
            <w:rPr>
              <w:b/>
              <w:i/>
            </w:rPr>
            <w:t>Petroleum Products Pricing Regulations 2000</w:t>
          </w:r>
          <w:r>
            <w:rPr>
              <w:b/>
              <w:i/>
            </w:rPr>
            <w:fldChar w:fldCharType="end"/>
          </w:r>
        </w:p>
      </w:tc>
    </w:tr>
    <w:tr w:rsidR="008E4268" w14:paraId="37402564" w14:textId="77777777">
      <w:trPr>
        <w:jc w:val="center"/>
      </w:trPr>
      <w:tc>
        <w:tcPr>
          <w:tcW w:w="1548" w:type="dxa"/>
        </w:tcPr>
        <w:p w14:paraId="4F4EB99A" w14:textId="2CDA4E0C" w:rsidR="0087775E" w:rsidRDefault="0087775E">
          <w:pPr>
            <w:pStyle w:val="Header"/>
            <w:spacing w:before="40"/>
          </w:pPr>
          <w:r>
            <w:rPr>
              <w:b/>
            </w:rPr>
            <w:fldChar w:fldCharType="begin"/>
          </w:r>
          <w:r>
            <w:rPr>
              <w:b/>
            </w:rPr>
            <w:instrText xml:space="preserve"> styleref CharSchno </w:instrText>
          </w:r>
          <w:r>
            <w:rPr>
              <w:b/>
            </w:rPr>
            <w:fldChar w:fldCharType="end"/>
          </w:r>
        </w:p>
      </w:tc>
      <w:tc>
        <w:tcPr>
          <w:tcW w:w="5715" w:type="dxa"/>
        </w:tcPr>
        <w:p w14:paraId="1A3325DC" w14:textId="4DF0DF0D" w:rsidR="0087775E" w:rsidRDefault="0087775E">
          <w:pPr>
            <w:pStyle w:val="Header"/>
            <w:spacing w:before="40"/>
          </w:pPr>
          <w:r>
            <w:fldChar w:fldCharType="begin"/>
          </w:r>
          <w:r>
            <w:instrText xml:space="preserve"> styleref CharSchText </w:instrText>
          </w:r>
          <w:r>
            <w:fldChar w:fldCharType="end"/>
          </w:r>
        </w:p>
      </w:tc>
    </w:tr>
    <w:tr w:rsidR="008E4268" w14:paraId="3C7511ED" w14:textId="77777777">
      <w:trPr>
        <w:jc w:val="center"/>
      </w:trPr>
      <w:tc>
        <w:tcPr>
          <w:tcW w:w="1548" w:type="dxa"/>
        </w:tcPr>
        <w:p w14:paraId="32E73735" w14:textId="77777777" w:rsidR="0087775E" w:rsidRDefault="0087775E">
          <w:pPr>
            <w:pStyle w:val="Header"/>
            <w:spacing w:before="40"/>
          </w:pPr>
        </w:p>
      </w:tc>
      <w:tc>
        <w:tcPr>
          <w:tcW w:w="5715" w:type="dxa"/>
        </w:tcPr>
        <w:p w14:paraId="6B3DC9D6" w14:textId="77777777" w:rsidR="0087775E" w:rsidRDefault="0087775E">
          <w:pPr>
            <w:pStyle w:val="Header"/>
            <w:spacing w:before="40"/>
          </w:pPr>
        </w:p>
      </w:tc>
    </w:tr>
    <w:tr w:rsidR="008E4268" w14:paraId="62E0C0E4" w14:textId="77777777">
      <w:trPr>
        <w:jc w:val="center"/>
      </w:trPr>
      <w:tc>
        <w:tcPr>
          <w:tcW w:w="1548" w:type="dxa"/>
        </w:tcPr>
        <w:p w14:paraId="723D7C3F" w14:textId="77777777" w:rsidR="0087775E" w:rsidRDefault="0087775E">
          <w:pPr>
            <w:pStyle w:val="Header"/>
            <w:spacing w:before="40"/>
          </w:pPr>
        </w:p>
      </w:tc>
      <w:tc>
        <w:tcPr>
          <w:tcW w:w="5715" w:type="dxa"/>
        </w:tcPr>
        <w:p w14:paraId="3BD48435" w14:textId="77777777" w:rsidR="0087775E" w:rsidRDefault="0087775E">
          <w:pPr>
            <w:pStyle w:val="Header"/>
            <w:spacing w:before="40"/>
          </w:pPr>
        </w:p>
      </w:tc>
    </w:tr>
  </w:tbl>
  <w:p w14:paraId="6354CA49" w14:textId="77777777" w:rsidR="0087775E" w:rsidRDefault="0087775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E4268" w14:paraId="14C72A27" w14:textId="77777777">
      <w:trPr>
        <w:cantSplit/>
        <w:jc w:val="center"/>
      </w:trPr>
      <w:tc>
        <w:tcPr>
          <w:tcW w:w="7263" w:type="dxa"/>
          <w:gridSpan w:val="2"/>
        </w:tcPr>
        <w:p w14:paraId="49CB3BEF" w14:textId="676918E3" w:rsidR="0087775E" w:rsidRDefault="0087775E">
          <w:pPr>
            <w:pStyle w:val="Header"/>
            <w:ind w:right="17"/>
            <w:jc w:val="right"/>
          </w:pPr>
          <w:r>
            <w:rPr>
              <w:b/>
              <w:i/>
            </w:rPr>
            <w:fldChar w:fldCharType="begin"/>
          </w:r>
          <w:r>
            <w:rPr>
              <w:b/>
              <w:i/>
            </w:rPr>
            <w:instrText>Styleref "Name of Act/Reg"</w:instrText>
          </w:r>
          <w:r>
            <w:rPr>
              <w:b/>
              <w:i/>
            </w:rPr>
            <w:fldChar w:fldCharType="separate"/>
          </w:r>
          <w:r w:rsidR="00AC2D6F">
            <w:rPr>
              <w:b/>
              <w:i/>
            </w:rPr>
            <w:t>Petroleum Products Pricing Regulations 2000</w:t>
          </w:r>
          <w:r>
            <w:rPr>
              <w:b/>
              <w:i/>
            </w:rPr>
            <w:fldChar w:fldCharType="end"/>
          </w:r>
        </w:p>
      </w:tc>
    </w:tr>
    <w:tr w:rsidR="008E4268" w14:paraId="3ED07888" w14:textId="77777777">
      <w:trPr>
        <w:jc w:val="center"/>
      </w:trPr>
      <w:tc>
        <w:tcPr>
          <w:tcW w:w="5715" w:type="dxa"/>
          <w:vAlign w:val="bottom"/>
        </w:tcPr>
        <w:p w14:paraId="37A8C3FB" w14:textId="45ECB985" w:rsidR="0087775E" w:rsidRDefault="0087775E">
          <w:pPr>
            <w:pStyle w:val="Header"/>
            <w:spacing w:before="40"/>
            <w:jc w:val="right"/>
          </w:pPr>
          <w:r>
            <w:fldChar w:fldCharType="begin"/>
          </w:r>
          <w:r>
            <w:instrText xml:space="preserve"> styleref CharSchText </w:instrText>
          </w:r>
          <w:r>
            <w:fldChar w:fldCharType="end"/>
          </w:r>
        </w:p>
      </w:tc>
      <w:tc>
        <w:tcPr>
          <w:tcW w:w="1548" w:type="dxa"/>
        </w:tcPr>
        <w:p w14:paraId="6073354B" w14:textId="2596033A" w:rsidR="0087775E" w:rsidRDefault="0087775E">
          <w:pPr>
            <w:pStyle w:val="Header"/>
            <w:spacing w:before="40"/>
            <w:ind w:right="17"/>
            <w:jc w:val="right"/>
          </w:pPr>
          <w:r>
            <w:rPr>
              <w:b/>
            </w:rPr>
            <w:fldChar w:fldCharType="begin"/>
          </w:r>
          <w:r>
            <w:rPr>
              <w:b/>
            </w:rPr>
            <w:instrText xml:space="preserve"> styleref CharSchno </w:instrText>
          </w:r>
          <w:r>
            <w:rPr>
              <w:b/>
            </w:rPr>
            <w:fldChar w:fldCharType="end"/>
          </w:r>
        </w:p>
      </w:tc>
    </w:tr>
    <w:tr w:rsidR="008E4268" w14:paraId="0B45CBD5" w14:textId="77777777">
      <w:trPr>
        <w:jc w:val="center"/>
      </w:trPr>
      <w:tc>
        <w:tcPr>
          <w:tcW w:w="5715" w:type="dxa"/>
        </w:tcPr>
        <w:p w14:paraId="5EACBDAA" w14:textId="77777777" w:rsidR="0087775E" w:rsidRDefault="0087775E">
          <w:pPr>
            <w:pStyle w:val="Header"/>
            <w:spacing w:before="40"/>
            <w:jc w:val="right"/>
          </w:pPr>
        </w:p>
      </w:tc>
      <w:tc>
        <w:tcPr>
          <w:tcW w:w="1548" w:type="dxa"/>
        </w:tcPr>
        <w:p w14:paraId="23F50ECE" w14:textId="77777777" w:rsidR="0087775E" w:rsidRDefault="0087775E">
          <w:pPr>
            <w:pStyle w:val="Header"/>
            <w:spacing w:before="40"/>
            <w:ind w:right="17"/>
            <w:jc w:val="right"/>
          </w:pPr>
        </w:p>
      </w:tc>
    </w:tr>
    <w:tr w:rsidR="008E4268" w14:paraId="0F448547" w14:textId="77777777">
      <w:trPr>
        <w:jc w:val="center"/>
      </w:trPr>
      <w:tc>
        <w:tcPr>
          <w:tcW w:w="5715" w:type="dxa"/>
        </w:tcPr>
        <w:p w14:paraId="0FA95970" w14:textId="77777777" w:rsidR="0087775E" w:rsidRDefault="0087775E">
          <w:pPr>
            <w:pStyle w:val="Header"/>
            <w:spacing w:before="40"/>
            <w:jc w:val="right"/>
          </w:pPr>
        </w:p>
      </w:tc>
      <w:tc>
        <w:tcPr>
          <w:tcW w:w="1548" w:type="dxa"/>
        </w:tcPr>
        <w:p w14:paraId="6ED8D3DC" w14:textId="77777777" w:rsidR="0087775E" w:rsidRDefault="0087775E">
          <w:pPr>
            <w:pStyle w:val="Header"/>
            <w:spacing w:before="40"/>
            <w:ind w:right="17"/>
            <w:jc w:val="right"/>
          </w:pPr>
        </w:p>
      </w:tc>
    </w:tr>
  </w:tbl>
  <w:p w14:paraId="52B9AD10" w14:textId="77777777" w:rsidR="0087775E" w:rsidRDefault="0087775E">
    <w:pPr>
      <w:pStyle w:val="Header"/>
      <w:pBdr>
        <w:top w:val="single" w:sz="4" w:space="1" w:color="auto"/>
      </w:pBd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150D" w14:textId="77777777" w:rsidR="0087775E" w:rsidRDefault="008777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4268" w14:paraId="484622E5" w14:textId="77777777">
      <w:trPr>
        <w:cantSplit/>
        <w:jc w:val="center"/>
      </w:trPr>
      <w:tc>
        <w:tcPr>
          <w:tcW w:w="7258" w:type="dxa"/>
          <w:gridSpan w:val="2"/>
        </w:tcPr>
        <w:p w14:paraId="27F049A6" w14:textId="2368532E" w:rsidR="0087775E" w:rsidRDefault="0087775E">
          <w:pPr>
            <w:pStyle w:val="Header"/>
          </w:pPr>
          <w:r>
            <w:rPr>
              <w:b/>
              <w:i/>
            </w:rPr>
            <w:fldChar w:fldCharType="begin"/>
          </w:r>
          <w:r>
            <w:rPr>
              <w:b/>
              <w:i/>
            </w:rPr>
            <w:instrText xml:space="preserve"> STYLEREF "Name of Act/Reg" </w:instrText>
          </w:r>
          <w:r>
            <w:rPr>
              <w:b/>
              <w:i/>
            </w:rPr>
            <w:fldChar w:fldCharType="separate"/>
          </w:r>
          <w:r w:rsidR="00AC2D6F">
            <w:rPr>
              <w:b/>
              <w:i/>
            </w:rPr>
            <w:t>Petroleum Products Pricing Regulations 2000</w:t>
          </w:r>
          <w:r>
            <w:rPr>
              <w:b/>
              <w:i/>
            </w:rPr>
            <w:fldChar w:fldCharType="end"/>
          </w:r>
        </w:p>
      </w:tc>
    </w:tr>
    <w:tr w:rsidR="008E4268" w14:paraId="0CFE42E2" w14:textId="77777777">
      <w:trPr>
        <w:jc w:val="center"/>
      </w:trPr>
      <w:tc>
        <w:tcPr>
          <w:tcW w:w="1548" w:type="dxa"/>
        </w:tcPr>
        <w:p w14:paraId="45B590DE" w14:textId="1D5373AD" w:rsidR="0087775E" w:rsidRDefault="0087775E">
          <w:pPr>
            <w:pStyle w:val="Header"/>
            <w:spacing w:before="40"/>
          </w:pPr>
          <w:r>
            <w:rPr>
              <w:b/>
            </w:rPr>
            <w:fldChar w:fldCharType="begin"/>
          </w:r>
          <w:r>
            <w:rPr>
              <w:b/>
            </w:rPr>
            <w:instrText xml:space="preserve"> STYLEREF "nHeading 2" </w:instrText>
          </w:r>
          <w:r>
            <w:rPr>
              <w:b/>
            </w:rPr>
            <w:fldChar w:fldCharType="separate"/>
          </w:r>
          <w:r w:rsidR="00AC2D6F">
            <w:rPr>
              <w:b/>
            </w:rPr>
            <w:t>Notes</w:t>
          </w:r>
          <w:r>
            <w:rPr>
              <w:b/>
            </w:rPr>
            <w:fldChar w:fldCharType="end"/>
          </w:r>
        </w:p>
      </w:tc>
      <w:tc>
        <w:tcPr>
          <w:tcW w:w="5715" w:type="dxa"/>
        </w:tcPr>
        <w:p w14:paraId="61838125" w14:textId="23D7A69E" w:rsidR="0087775E" w:rsidRDefault="0087775E">
          <w:pPr>
            <w:pStyle w:val="Header"/>
            <w:spacing w:before="40"/>
          </w:pPr>
          <w:r>
            <w:fldChar w:fldCharType="begin"/>
          </w:r>
          <w:r>
            <w:instrText xml:space="preserve"> STYLEREF "nHeading 3" </w:instrText>
          </w:r>
          <w:r>
            <w:fldChar w:fldCharType="separate"/>
          </w:r>
          <w:r w:rsidR="00AC2D6F">
            <w:t>Compilation table</w:t>
          </w:r>
          <w:r>
            <w:fldChar w:fldCharType="end"/>
          </w:r>
        </w:p>
      </w:tc>
    </w:tr>
    <w:tr w:rsidR="008E4268" w14:paraId="56A748A1" w14:textId="77777777">
      <w:trPr>
        <w:jc w:val="center"/>
      </w:trPr>
      <w:tc>
        <w:tcPr>
          <w:tcW w:w="1548" w:type="dxa"/>
        </w:tcPr>
        <w:p w14:paraId="115894CC" w14:textId="77777777" w:rsidR="0087775E" w:rsidRDefault="0087775E">
          <w:pPr>
            <w:pStyle w:val="Header"/>
            <w:spacing w:before="40"/>
          </w:pPr>
        </w:p>
      </w:tc>
      <w:tc>
        <w:tcPr>
          <w:tcW w:w="5715" w:type="dxa"/>
        </w:tcPr>
        <w:p w14:paraId="0E510E89" w14:textId="77777777" w:rsidR="0087775E" w:rsidRDefault="0087775E">
          <w:pPr>
            <w:pStyle w:val="Header"/>
            <w:spacing w:before="40"/>
          </w:pPr>
        </w:p>
      </w:tc>
    </w:tr>
    <w:tr w:rsidR="008E4268" w14:paraId="358E48EA" w14:textId="77777777">
      <w:trPr>
        <w:cantSplit/>
        <w:jc w:val="center"/>
      </w:trPr>
      <w:tc>
        <w:tcPr>
          <w:tcW w:w="7258" w:type="dxa"/>
          <w:gridSpan w:val="2"/>
        </w:tcPr>
        <w:p w14:paraId="6A9A1E6E" w14:textId="77777777" w:rsidR="0087775E" w:rsidRDefault="0087775E">
          <w:pPr>
            <w:pStyle w:val="Header"/>
            <w:spacing w:before="40"/>
          </w:pPr>
        </w:p>
      </w:tc>
    </w:tr>
  </w:tbl>
  <w:p w14:paraId="2E900284" w14:textId="77777777" w:rsidR="0087775E" w:rsidRDefault="0087775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4268" w14:paraId="3395D5A3" w14:textId="77777777">
      <w:trPr>
        <w:cantSplit/>
        <w:jc w:val="center"/>
      </w:trPr>
      <w:tc>
        <w:tcPr>
          <w:tcW w:w="7258" w:type="dxa"/>
          <w:gridSpan w:val="2"/>
        </w:tcPr>
        <w:p w14:paraId="27CE6217" w14:textId="3665E5C7" w:rsidR="0087775E" w:rsidRDefault="0087775E">
          <w:pPr>
            <w:pStyle w:val="Header"/>
            <w:ind w:right="17"/>
            <w:jc w:val="right"/>
          </w:pPr>
          <w:r>
            <w:rPr>
              <w:b/>
              <w:i/>
            </w:rPr>
            <w:fldChar w:fldCharType="begin"/>
          </w:r>
          <w:r>
            <w:rPr>
              <w:b/>
              <w:i/>
            </w:rPr>
            <w:instrText xml:space="preserve"> STYLEREF "Name of Act/Reg" </w:instrText>
          </w:r>
          <w:r>
            <w:rPr>
              <w:b/>
              <w:i/>
            </w:rPr>
            <w:fldChar w:fldCharType="separate"/>
          </w:r>
          <w:r w:rsidR="00AC2D6F">
            <w:rPr>
              <w:b/>
              <w:i/>
            </w:rPr>
            <w:t>Petroleum Products Pricing Regulations 2000</w:t>
          </w:r>
          <w:r>
            <w:rPr>
              <w:b/>
              <w:i/>
            </w:rPr>
            <w:fldChar w:fldCharType="end"/>
          </w:r>
        </w:p>
      </w:tc>
    </w:tr>
    <w:tr w:rsidR="008E4268" w14:paraId="2E468DC4" w14:textId="77777777">
      <w:trPr>
        <w:jc w:val="center"/>
      </w:trPr>
      <w:tc>
        <w:tcPr>
          <w:tcW w:w="5715" w:type="dxa"/>
        </w:tcPr>
        <w:p w14:paraId="16319A6B" w14:textId="177A5210" w:rsidR="0087775E" w:rsidRDefault="0087775E">
          <w:pPr>
            <w:pStyle w:val="Header"/>
            <w:spacing w:before="40"/>
            <w:jc w:val="right"/>
          </w:pPr>
          <w:r>
            <w:fldChar w:fldCharType="begin"/>
          </w:r>
          <w:r>
            <w:instrText xml:space="preserve"> STYLEREF "nHeading 3" </w:instrText>
          </w:r>
          <w:r>
            <w:fldChar w:fldCharType="separate"/>
          </w:r>
          <w:r w:rsidR="00AC2D6F">
            <w:t>Compilation table</w:t>
          </w:r>
          <w:r>
            <w:fldChar w:fldCharType="end"/>
          </w:r>
        </w:p>
      </w:tc>
      <w:tc>
        <w:tcPr>
          <w:tcW w:w="1548" w:type="dxa"/>
        </w:tcPr>
        <w:p w14:paraId="07FDCA4D" w14:textId="1D50AC58" w:rsidR="0087775E" w:rsidRDefault="0087775E">
          <w:pPr>
            <w:pStyle w:val="Header"/>
            <w:spacing w:before="40"/>
            <w:ind w:right="17"/>
            <w:jc w:val="right"/>
          </w:pPr>
          <w:r>
            <w:rPr>
              <w:b/>
            </w:rPr>
            <w:fldChar w:fldCharType="begin"/>
          </w:r>
          <w:r>
            <w:rPr>
              <w:b/>
            </w:rPr>
            <w:instrText xml:space="preserve"> STYLEREF "nHeading 2" </w:instrText>
          </w:r>
          <w:r>
            <w:rPr>
              <w:b/>
            </w:rPr>
            <w:fldChar w:fldCharType="separate"/>
          </w:r>
          <w:r w:rsidR="00AC2D6F">
            <w:rPr>
              <w:b/>
            </w:rPr>
            <w:t>Notes</w:t>
          </w:r>
          <w:r>
            <w:rPr>
              <w:b/>
            </w:rPr>
            <w:fldChar w:fldCharType="end"/>
          </w:r>
        </w:p>
      </w:tc>
    </w:tr>
    <w:tr w:rsidR="008E4268" w14:paraId="2F8F40FF" w14:textId="77777777">
      <w:trPr>
        <w:jc w:val="center"/>
      </w:trPr>
      <w:tc>
        <w:tcPr>
          <w:tcW w:w="5715" w:type="dxa"/>
        </w:tcPr>
        <w:p w14:paraId="63B96EF8" w14:textId="77777777" w:rsidR="0087775E" w:rsidRDefault="0087775E">
          <w:pPr>
            <w:pStyle w:val="Header"/>
            <w:spacing w:before="40"/>
            <w:jc w:val="right"/>
          </w:pPr>
        </w:p>
      </w:tc>
      <w:tc>
        <w:tcPr>
          <w:tcW w:w="1548" w:type="dxa"/>
        </w:tcPr>
        <w:p w14:paraId="5BE306F8" w14:textId="77777777" w:rsidR="0087775E" w:rsidRDefault="0087775E">
          <w:pPr>
            <w:pStyle w:val="Header"/>
            <w:spacing w:before="40"/>
            <w:ind w:right="17"/>
            <w:jc w:val="right"/>
          </w:pPr>
        </w:p>
      </w:tc>
    </w:tr>
    <w:tr w:rsidR="008E4268" w14:paraId="66BA588C" w14:textId="77777777">
      <w:trPr>
        <w:cantSplit/>
        <w:jc w:val="center"/>
      </w:trPr>
      <w:tc>
        <w:tcPr>
          <w:tcW w:w="7258" w:type="dxa"/>
          <w:gridSpan w:val="2"/>
        </w:tcPr>
        <w:p w14:paraId="25BD3581" w14:textId="77777777" w:rsidR="0087775E" w:rsidRDefault="0087775E">
          <w:pPr>
            <w:pStyle w:val="Header"/>
            <w:spacing w:before="40"/>
            <w:ind w:right="17"/>
            <w:jc w:val="right"/>
          </w:pPr>
        </w:p>
      </w:tc>
    </w:tr>
  </w:tbl>
  <w:p w14:paraId="15E3E607" w14:textId="77777777" w:rsidR="0087775E" w:rsidRDefault="0087775E">
    <w:pPr>
      <w:pStyle w:val="Header"/>
      <w:pBdr>
        <w:top w:val="single" w:sz="4" w:space="1" w:color="auto"/>
      </w:pBdr>
    </w:pPr>
    <w:bookmarkStart w:id="163" w:name="Compilation"/>
    <w:bookmarkEnd w:id="1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2DED7" w14:textId="77777777" w:rsidR="0087775E" w:rsidRDefault="008777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A132" w14:textId="77777777" w:rsidR="0087775E" w:rsidRDefault="0087775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3541C" w14:textId="77777777" w:rsidR="0087775E" w:rsidRDefault="0087775E">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12514803">
    <w:abstractNumId w:val="15"/>
  </w:num>
  <w:num w:numId="2" w16cid:durableId="2132161056">
    <w:abstractNumId w:val="9"/>
  </w:num>
  <w:num w:numId="3" w16cid:durableId="2018267061">
    <w:abstractNumId w:val="7"/>
  </w:num>
  <w:num w:numId="4" w16cid:durableId="759717439">
    <w:abstractNumId w:val="6"/>
  </w:num>
  <w:num w:numId="5" w16cid:durableId="1840852749">
    <w:abstractNumId w:val="5"/>
  </w:num>
  <w:num w:numId="6" w16cid:durableId="1965186112">
    <w:abstractNumId w:val="4"/>
  </w:num>
  <w:num w:numId="7" w16cid:durableId="89397744">
    <w:abstractNumId w:val="8"/>
  </w:num>
  <w:num w:numId="8" w16cid:durableId="481041790">
    <w:abstractNumId w:val="3"/>
  </w:num>
  <w:num w:numId="9" w16cid:durableId="1088888436">
    <w:abstractNumId w:val="2"/>
  </w:num>
  <w:num w:numId="10" w16cid:durableId="844780887">
    <w:abstractNumId w:val="1"/>
  </w:num>
  <w:num w:numId="11" w16cid:durableId="1105270600">
    <w:abstractNumId w:val="0"/>
  </w:num>
  <w:num w:numId="12" w16cid:durableId="158885342">
    <w:abstractNumId w:val="17"/>
  </w:num>
  <w:num w:numId="13" w16cid:durableId="830948560">
    <w:abstractNumId w:val="11"/>
  </w:num>
  <w:num w:numId="14" w16cid:durableId="75578800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50646"/>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 w:name="WAFER_20200922142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819_GUID" w:val="f6e256ba-bf35-400a-ad13-fbbf39153c40"/>
    <w:docVar w:name="WAFER_2020092214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109_GUID" w:val="002abf51-8a54-4251-b2ad-8160b0de5368"/>
    <w:docVar w:name="WAFER_20250117110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17110052_GUID" w:val="cbf15028-ede2-441d-8861-0e04d4f32fed"/>
    <w:docVar w:name="WAFER_20260401163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63853_GUID" w:val="102fab5a-029d-446a-b99f-c65e1788199a"/>
    <w:docVar w:name="WAFER_20260428150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50646_GUID" w:val="6996de56-c579-43e1-a92f-db0e4ab2f3da"/>
  </w:docVars>
  <w:rsids>
    <w:rsidRoot w:val="00BE2DBF"/>
    <w:rsid w:val="000928F7"/>
    <w:rsid w:val="001169C9"/>
    <w:rsid w:val="001467B1"/>
    <w:rsid w:val="001D3498"/>
    <w:rsid w:val="001F2673"/>
    <w:rsid w:val="00362D3F"/>
    <w:rsid w:val="00383D43"/>
    <w:rsid w:val="003A4B1D"/>
    <w:rsid w:val="003A62B3"/>
    <w:rsid w:val="003E0D5E"/>
    <w:rsid w:val="004554E3"/>
    <w:rsid w:val="004E6449"/>
    <w:rsid w:val="005743AA"/>
    <w:rsid w:val="005C7615"/>
    <w:rsid w:val="006E2F01"/>
    <w:rsid w:val="007035D9"/>
    <w:rsid w:val="00712CA2"/>
    <w:rsid w:val="007A5A3D"/>
    <w:rsid w:val="007E0715"/>
    <w:rsid w:val="0087775E"/>
    <w:rsid w:val="008E4268"/>
    <w:rsid w:val="00957ECE"/>
    <w:rsid w:val="00994CF3"/>
    <w:rsid w:val="00A47216"/>
    <w:rsid w:val="00AC1994"/>
    <w:rsid w:val="00AC2D6F"/>
    <w:rsid w:val="00AC4D4F"/>
    <w:rsid w:val="00B3323A"/>
    <w:rsid w:val="00BE2DBF"/>
    <w:rsid w:val="00C134F1"/>
    <w:rsid w:val="00C90755"/>
    <w:rsid w:val="00D1640E"/>
    <w:rsid w:val="00DB09A8"/>
    <w:rsid w:val="00EA65B8"/>
    <w:rsid w:val="00F25431"/>
    <w:rsid w:val="00F2664F"/>
    <w:rsid w:val="00FF08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92ABF9"/>
  <w15:docId w15:val="{B6B612C5-4208-4550-BAA8-1AF2AA858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928F7"/>
    <w:rPr>
      <w:sz w:val="24"/>
    </w:rPr>
  </w:style>
  <w:style w:type="character" w:customStyle="1" w:styleId="FooterChar">
    <w:name w:val="Footer Char"/>
    <w:basedOn w:val="DefaultParagraphFont"/>
    <w:link w:val="Footer"/>
    <w:rsid w:val="0087775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4263</Words>
  <Characters>21191</Characters>
  <Application>Microsoft Office Word</Application>
  <DocSecurity>0</DocSecurity>
  <Lines>921</Lines>
  <Paragraphs>509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24945</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02-m0-00 - 02-n0-00</dc:title>
  <dc:subject/>
  <dc:creator/>
  <cp:keywords/>
  <dc:description/>
  <cp:lastModifiedBy>Master Repository Process</cp:lastModifiedBy>
  <cp:revision>2</cp:revision>
  <cp:lastPrinted>2009-08-27T00:49:00Z</cp:lastPrinted>
  <dcterms:created xsi:type="dcterms:W3CDTF">2026-04-30T01:13:00Z</dcterms:created>
  <dcterms:modified xsi:type="dcterms:W3CDTF">2026-04-30T01:13:00Z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20260501</vt:lpwstr>
  </property>
  <property fmtid="{D5CDD505-2E9C-101B-9397-08002B2CF9AE}" pid="7" name="CommencementAsAt">
    <vt:filetime>2026-04-30T16:00:00Z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02-m0-00</vt:lpwstr>
  </property>
  <property fmtid="{D5CDD505-2E9C-101B-9397-08002B2CF9AE}" pid="11" name="FromAsAtDate">
    <vt:lpwstr>02 Apr 2026</vt:lpwstr>
  </property>
  <property fmtid="{D5CDD505-2E9C-101B-9397-08002B2CF9AE}" pid="12" name="ToSuffix">
    <vt:lpwstr>02-n0-00</vt:lpwstr>
  </property>
  <property fmtid="{D5CDD505-2E9C-101B-9397-08002B2CF9AE}" pid="13" name="ToAsAtDate">
    <vt:lpwstr>01 May 2026</vt:lpwstr>
  </property>
</Properties>
</file>