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E195E" w14:textId="77777777" w:rsidR="00571274" w:rsidRDefault="00571274">
      <w:pPr>
        <w:pStyle w:val="WA"/>
      </w:pPr>
      <w:r>
        <w:rPr>
          <w:noProof/>
        </w:rPr>
        <w:drawing>
          <wp:anchor distT="0" distB="0" distL="114300" distR="114300" simplePos="0" relativeHeight="251664384" behindDoc="0" locked="0" layoutInCell="1" allowOverlap="1" wp14:anchorId="08D412BF" wp14:editId="4ADFE8B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AD0194B" w14:textId="4A54CFCA" w:rsidR="00571274" w:rsidRDefault="00571274">
      <w:pPr>
        <w:pStyle w:val="NameofActRegPage1"/>
        <w:spacing w:before="3760" w:after="1600"/>
        <w:outlineLvl w:val="0"/>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14:paraId="0C672C8A" w14:textId="77777777" w:rsidR="00571274" w:rsidRDefault="00571274">
      <w:pPr>
        <w:spacing w:after="800"/>
        <w:jc w:val="center"/>
      </w:pPr>
      <w:r>
        <w:t>Compare between:</w:t>
      </w:r>
    </w:p>
    <w:p w14:paraId="6D2458E3" w14:textId="5422B1DB" w:rsidR="00571274" w:rsidRDefault="00571274">
      <w:pPr>
        <w:jc w:val="center"/>
      </w:pPr>
      <w:r>
        <w:t>[</w:t>
      </w:r>
      <w:r>
        <w:fldChar w:fldCharType="begin"/>
      </w:r>
      <w:r>
        <w:instrText xml:space="preserve"> DocProperty FromAsAtDate</w:instrText>
      </w:r>
      <w:r>
        <w:fldChar w:fldCharType="separate"/>
      </w:r>
      <w:r>
        <w:t>04 Sep 2025</w:t>
      </w:r>
      <w:r>
        <w:fldChar w:fldCharType="end"/>
      </w:r>
      <w:r>
        <w:t xml:space="preserve">, </w:t>
      </w:r>
      <w:r>
        <w:fldChar w:fldCharType="begin"/>
      </w:r>
      <w:r>
        <w:instrText xml:space="preserve"> DocProperty FromSuffix </w:instrText>
      </w:r>
      <w:r>
        <w:fldChar w:fldCharType="separate"/>
      </w:r>
      <w:r>
        <w:t>00-p0-00</w:t>
      </w:r>
      <w:r>
        <w:fldChar w:fldCharType="end"/>
      </w:r>
      <w:r>
        <w:t>] and [</w:t>
      </w:r>
      <w:r>
        <w:fldChar w:fldCharType="begin"/>
      </w:r>
      <w:r>
        <w:instrText xml:space="preserve"> DocProperty ToAsAtDate</w:instrText>
      </w:r>
      <w:r>
        <w:fldChar w:fldCharType="separate"/>
      </w:r>
      <w:r>
        <w:t>25 Jun 2026</w:t>
      </w:r>
      <w:r>
        <w:fldChar w:fldCharType="end"/>
      </w:r>
      <w:r>
        <w:t xml:space="preserve">, </w:t>
      </w:r>
      <w:r>
        <w:fldChar w:fldCharType="begin"/>
      </w:r>
      <w:r>
        <w:instrText xml:space="preserve"> DocProperty ToSuffix</w:instrText>
      </w:r>
      <w:r>
        <w:fldChar w:fldCharType="separate"/>
      </w:r>
      <w:r>
        <w:t>00-q0-01</w:t>
      </w:r>
      <w:r>
        <w:fldChar w:fldCharType="end"/>
      </w:r>
      <w:r>
        <w:t>]</w:t>
      </w:r>
    </w:p>
    <w:p w14:paraId="2672E37E" w14:textId="77777777" w:rsidR="00571274" w:rsidRDefault="0057127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08E2953" w14:textId="77777777" w:rsidR="00571274" w:rsidRDefault="00571274"/>
    <w:p w14:paraId="5CADEF3A" w14:textId="77777777" w:rsidR="00A9294F" w:rsidRDefault="00A9294F">
      <w:pPr>
        <w:jc w:val="center"/>
        <w:sectPr w:rsidR="00A9294F">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CC772EF" w14:textId="77777777" w:rsidR="003549C5" w:rsidRDefault="00CE3B48">
      <w:pPr>
        <w:pStyle w:val="WA"/>
        <w:rPr>
          <w:del w:id="1" w:author="Master Repository Process" w:date="2026-09-01T16:44:00Z"/>
        </w:rPr>
      </w:pPr>
      <w:del w:id="2" w:author="Master Repository Process" w:date="2026-09-01T16:44:00Z">
        <w:r>
          <w:lastRenderedPageBreak/>
          <w:delText>Western Australia</w:delText>
        </w:r>
      </w:del>
    </w:p>
    <w:p w14:paraId="52463CA2" w14:textId="77777777" w:rsidR="00A9294F" w:rsidRDefault="00A9294F">
      <w:pPr>
        <w:pStyle w:val="PrincipalActReg"/>
      </w:pPr>
      <w:r>
        <w:t>Teacher Registration Act 2012</w:t>
      </w:r>
    </w:p>
    <w:p w14:paraId="6B90F24F" w14:textId="77777777" w:rsidR="00A9294F" w:rsidRDefault="00A9294F">
      <w:pPr>
        <w:pStyle w:val="NameofActReg"/>
        <w:spacing w:before="120" w:after="240"/>
      </w:pPr>
      <w:r>
        <w:t>Teacher Registration (Accreditation of Initial Teacher Education Programs) Regulations 2012</w:t>
      </w:r>
    </w:p>
    <w:p w14:paraId="32ACAA46" w14:textId="77777777" w:rsidR="00A9294F" w:rsidRDefault="00A9294F">
      <w:pPr>
        <w:pStyle w:val="Heading2"/>
        <w:pageBreakBefore w:val="0"/>
        <w:spacing w:before="240"/>
      </w:pPr>
      <w:bookmarkStart w:id="3" w:name="_Toc232778050"/>
      <w:bookmarkStart w:id="4" w:name="_Toc232779249"/>
      <w:bookmarkStart w:id="5" w:name="_Toc207364940"/>
      <w:bookmarkStart w:id="6" w:name="_Toc207371453"/>
      <w:bookmarkStart w:id="7" w:name="_Toc207371521"/>
      <w:bookmarkStart w:id="8" w:name="_Toc20737918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14:paraId="250D16B9" w14:textId="77777777" w:rsidR="00A9294F" w:rsidRDefault="00A9294F">
      <w:pPr>
        <w:pStyle w:val="Heading5"/>
      </w:pPr>
      <w:bookmarkStart w:id="9" w:name="_Toc232779250"/>
      <w:bookmarkStart w:id="10" w:name="_Toc207379188"/>
      <w:r>
        <w:rPr>
          <w:rStyle w:val="CharSectno"/>
        </w:rPr>
        <w:t>1</w:t>
      </w:r>
      <w:r>
        <w:t>.</w:t>
      </w:r>
      <w:r>
        <w:tab/>
        <w:t>Citation</w:t>
      </w:r>
      <w:bookmarkEnd w:id="9"/>
      <w:bookmarkEnd w:id="10"/>
    </w:p>
    <w:p w14:paraId="022D8224" w14:textId="77777777" w:rsidR="00A9294F" w:rsidRDefault="00A9294F">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Teacher Registration (Accreditation of Initial Teacher Education Programs) Regulations 2012</w:t>
      </w:r>
      <w:r>
        <w:t>.</w:t>
      </w:r>
    </w:p>
    <w:p w14:paraId="26E644C5" w14:textId="77777777" w:rsidR="00A9294F" w:rsidRDefault="00A9294F">
      <w:pPr>
        <w:pStyle w:val="Footnotesection"/>
      </w:pPr>
      <w:r>
        <w:tab/>
        <w:t>[Regulation 1 amended: SL 2023/194 r. 7.]</w:t>
      </w:r>
    </w:p>
    <w:p w14:paraId="6AE8FB0E" w14:textId="77777777" w:rsidR="00A9294F" w:rsidRDefault="00A9294F">
      <w:pPr>
        <w:pStyle w:val="Heading5"/>
        <w:rPr>
          <w:spacing w:val="-2"/>
        </w:rPr>
      </w:pPr>
      <w:bookmarkStart w:id="12" w:name="_Toc232779251"/>
      <w:bookmarkStart w:id="13" w:name="_Toc207379189"/>
      <w:r>
        <w:rPr>
          <w:rStyle w:val="CharSectno"/>
        </w:rPr>
        <w:t>2</w:t>
      </w:r>
      <w:r>
        <w:rPr>
          <w:spacing w:val="-2"/>
        </w:rPr>
        <w:t>.</w:t>
      </w:r>
      <w:r>
        <w:rPr>
          <w:spacing w:val="-2"/>
        </w:rPr>
        <w:tab/>
        <w:t>Commencement</w:t>
      </w:r>
      <w:bookmarkEnd w:id="12"/>
      <w:bookmarkEnd w:id="13"/>
    </w:p>
    <w:p w14:paraId="06F42F7E" w14:textId="77777777" w:rsidR="00A9294F" w:rsidRDefault="00A9294F">
      <w:pPr>
        <w:pStyle w:val="Subsection"/>
        <w:rPr>
          <w:spacing w:val="-2"/>
        </w:rPr>
      </w:pPr>
      <w:r>
        <w:rPr>
          <w:spacing w:val="-2"/>
        </w:rPr>
        <w:tab/>
      </w:r>
      <w:r>
        <w:rPr>
          <w:spacing w:val="-2"/>
        </w:rPr>
        <w:tab/>
        <w:t>These regulations come into operation as follows</w:t>
      </w:r>
      <w:r>
        <w:t> —</w:t>
      </w:r>
    </w:p>
    <w:p w14:paraId="60CE9B5C" w14:textId="77777777" w:rsidR="00A9294F" w:rsidRDefault="00A9294F">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712B072A" w14:textId="77777777" w:rsidR="00A9294F" w:rsidRDefault="00A9294F">
      <w:pPr>
        <w:pStyle w:val="Indenta"/>
      </w:pPr>
      <w:r>
        <w:tab/>
        <w:t>(b)</w:t>
      </w:r>
      <w:r>
        <w:tab/>
        <w:t xml:space="preserve">the rest of the regulations — on the day on which the </w:t>
      </w:r>
      <w:r>
        <w:rPr>
          <w:i/>
        </w:rPr>
        <w:t>Teacher Registration Act 2012</w:t>
      </w:r>
      <w:r>
        <w:t xml:space="preserve"> section 3 comes into operation.</w:t>
      </w:r>
    </w:p>
    <w:p w14:paraId="1ABEC1EF" w14:textId="77777777" w:rsidR="00A9294F" w:rsidRDefault="00A9294F">
      <w:pPr>
        <w:pStyle w:val="Heading5"/>
      </w:pPr>
      <w:bookmarkStart w:id="14" w:name="_Toc232779252"/>
      <w:bookmarkStart w:id="15" w:name="_Toc207379190"/>
      <w:r>
        <w:rPr>
          <w:rStyle w:val="CharSectno"/>
        </w:rPr>
        <w:t>3</w:t>
      </w:r>
      <w:r>
        <w:t>.</w:t>
      </w:r>
      <w:r>
        <w:tab/>
        <w:t>Terms used</w:t>
      </w:r>
      <w:bookmarkEnd w:id="14"/>
      <w:bookmarkEnd w:id="15"/>
    </w:p>
    <w:p w14:paraId="2322A20D" w14:textId="77777777" w:rsidR="00A9294F" w:rsidRDefault="00A9294F">
      <w:pPr>
        <w:pStyle w:val="Subsection"/>
      </w:pPr>
      <w:r>
        <w:tab/>
      </w:r>
      <w:r>
        <w:tab/>
        <w:t xml:space="preserve">In these regulations, unless the contrary intention appears — </w:t>
      </w:r>
    </w:p>
    <w:p w14:paraId="02AF975B" w14:textId="77777777" w:rsidR="00A9294F" w:rsidRDefault="00A9294F">
      <w:pPr>
        <w:pStyle w:val="Defstart"/>
      </w:pPr>
      <w:r>
        <w:tab/>
      </w:r>
      <w:r>
        <w:rPr>
          <w:rStyle w:val="CharDefText"/>
        </w:rPr>
        <w:t>accredited initial teacher education program</w:t>
      </w:r>
      <w:r>
        <w:t xml:space="preserve"> means a program accredited as referred to in regulation 4;</w:t>
      </w:r>
    </w:p>
    <w:p w14:paraId="254E2E3D" w14:textId="77777777" w:rsidR="00A9294F" w:rsidRDefault="00A9294F">
      <w:pPr>
        <w:pStyle w:val="Defstart"/>
      </w:pPr>
      <w:r>
        <w:tab/>
      </w:r>
      <w:r>
        <w:rPr>
          <w:rStyle w:val="CharDefText"/>
        </w:rPr>
        <w:t xml:space="preserve">AITSL </w:t>
      </w:r>
      <w:r>
        <w:t>means the Australian Institute for Teaching and School Leadership Limited (ABN 17 117 362 740);</w:t>
      </w:r>
    </w:p>
    <w:p w14:paraId="4350AC22" w14:textId="77777777" w:rsidR="00A9294F" w:rsidRDefault="00A9294F">
      <w:pPr>
        <w:pStyle w:val="Defstart"/>
      </w:pPr>
      <w:r>
        <w:tab/>
      </w:r>
      <w:r>
        <w:rPr>
          <w:rStyle w:val="CharDefText"/>
        </w:rPr>
        <w:t>application</w:t>
      </w:r>
      <w:r>
        <w:t xml:space="preserve"> means an application under Part 2 Division 1;</w:t>
      </w:r>
    </w:p>
    <w:p w14:paraId="129413EB" w14:textId="0A912EBE" w:rsidR="007E3839" w:rsidRDefault="007E3839" w:rsidP="007E3839">
      <w:pPr>
        <w:pStyle w:val="Defstart"/>
        <w:rPr>
          <w:ins w:id="16" w:author="Master Repository Process" w:date="2026-09-01T16:44:00Z"/>
          <w:rStyle w:val="DraftersNotes"/>
        </w:rPr>
      </w:pPr>
      <w:r>
        <w:tab/>
      </w:r>
      <w:r>
        <w:rPr>
          <w:rStyle w:val="CharDefText"/>
        </w:rPr>
        <w:t>education provider</w:t>
      </w:r>
      <w:r>
        <w:t xml:space="preserve"> means </w:t>
      </w:r>
      <w:del w:id="17" w:author="Master Repository Process" w:date="2026-09-01T16:44:00Z">
        <w:r w:rsidR="00CE3B48">
          <w:delText>a</w:delText>
        </w:r>
      </w:del>
      <w:ins w:id="18" w:author="Master Repository Process" w:date="2026-09-01T16:44:00Z">
        <w:r>
          <w:t xml:space="preserve">any of the following — </w:t>
        </w:r>
      </w:ins>
    </w:p>
    <w:p w14:paraId="55CCD6CB" w14:textId="77777777" w:rsidR="007E3839" w:rsidRDefault="007E3839" w:rsidP="007E3839">
      <w:pPr>
        <w:pStyle w:val="Defpara"/>
        <w:rPr>
          <w:ins w:id="19" w:author="Master Repository Process" w:date="2026-09-01T16:44:00Z"/>
          <w:rStyle w:val="DraftersNotes"/>
        </w:rPr>
      </w:pPr>
      <w:ins w:id="20" w:author="Master Repository Process" w:date="2026-09-01T16:44:00Z">
        <w:r>
          <w:lastRenderedPageBreak/>
          <w:tab/>
          <w:t>(a)</w:t>
        </w:r>
        <w:r>
          <w:tab/>
          <w:t xml:space="preserve">Curtin University established under the </w:t>
        </w:r>
        <w:r>
          <w:rPr>
            <w:i/>
          </w:rPr>
          <w:t xml:space="preserve">Curtin University Act 1966 </w:t>
        </w:r>
        <w:r>
          <w:rPr>
            <w:iCs/>
          </w:rPr>
          <w:t>section 5</w:t>
        </w:r>
        <w:r>
          <w:t>;</w:t>
        </w:r>
      </w:ins>
    </w:p>
    <w:p w14:paraId="2E58FAF8" w14:textId="77777777" w:rsidR="007E3839" w:rsidRDefault="007E3839" w:rsidP="007E3839">
      <w:pPr>
        <w:pStyle w:val="Defpara"/>
        <w:rPr>
          <w:ins w:id="21" w:author="Master Repository Process" w:date="2026-09-01T16:44:00Z"/>
          <w:rStyle w:val="DraftersNotes"/>
        </w:rPr>
      </w:pPr>
      <w:ins w:id="22" w:author="Master Repository Process" w:date="2026-09-01T16:44:00Z">
        <w:r>
          <w:tab/>
          <w:t>(b)</w:t>
        </w:r>
        <w:r>
          <w:tab/>
          <w:t xml:space="preserve">Edith Cowan University established under the </w:t>
        </w:r>
        <w:r w:rsidRPr="00233C58">
          <w:rPr>
            <w:i/>
            <w:iCs/>
          </w:rPr>
          <w:t>Edith Cowan University Act 1984</w:t>
        </w:r>
        <w:r>
          <w:t> </w:t>
        </w:r>
        <w:r>
          <w:rPr>
            <w:iCs/>
          </w:rPr>
          <w:t>section 4</w:t>
        </w:r>
        <w:r>
          <w:t>;</w:t>
        </w:r>
      </w:ins>
    </w:p>
    <w:p w14:paraId="26A0D20A" w14:textId="77777777" w:rsidR="007E3839" w:rsidRDefault="007E3839" w:rsidP="007E3839">
      <w:pPr>
        <w:pStyle w:val="Defpara"/>
        <w:rPr>
          <w:ins w:id="23" w:author="Master Repository Process" w:date="2026-09-01T16:44:00Z"/>
          <w:rStyle w:val="DraftersNotes"/>
        </w:rPr>
      </w:pPr>
      <w:ins w:id="24" w:author="Master Repository Process" w:date="2026-09-01T16:44:00Z">
        <w:r>
          <w:tab/>
          <w:t>(c)</w:t>
        </w:r>
        <w:r>
          <w:tab/>
          <w:t xml:space="preserve">Murdoch University established under the </w:t>
        </w:r>
        <w:r w:rsidRPr="00233C58">
          <w:rPr>
            <w:i/>
            <w:iCs/>
          </w:rPr>
          <w:t>Murdoch University Act 1973</w:t>
        </w:r>
        <w:r>
          <w:rPr>
            <w:iCs/>
          </w:rPr>
          <w:t xml:space="preserve"> section 4</w:t>
        </w:r>
        <w:r>
          <w:t>;</w:t>
        </w:r>
      </w:ins>
    </w:p>
    <w:p w14:paraId="02A68A3A" w14:textId="77777777" w:rsidR="007E3839" w:rsidRDefault="007E3839" w:rsidP="007E3839">
      <w:pPr>
        <w:pStyle w:val="Defpara"/>
        <w:rPr>
          <w:ins w:id="25" w:author="Master Repository Process" w:date="2026-09-01T16:44:00Z"/>
          <w:rStyle w:val="DraftersNotes"/>
        </w:rPr>
      </w:pPr>
      <w:ins w:id="26" w:author="Master Repository Process" w:date="2026-09-01T16:44:00Z">
        <w:r>
          <w:tab/>
          <w:t>(d)</w:t>
        </w:r>
        <w:r>
          <w:tab/>
          <w:t xml:space="preserve">The University of Notre Dame Australia established under the </w:t>
        </w:r>
        <w:r w:rsidRPr="00233C58">
          <w:rPr>
            <w:i/>
            <w:iCs/>
          </w:rPr>
          <w:t>University of Notre Dame Australia Act 1989</w:t>
        </w:r>
        <w:r>
          <w:rPr>
            <w:iCs/>
          </w:rPr>
          <w:t xml:space="preserve"> section 4</w:t>
        </w:r>
        <w:r>
          <w:t>;</w:t>
        </w:r>
      </w:ins>
    </w:p>
    <w:p w14:paraId="4A117636" w14:textId="77777777" w:rsidR="007E3839" w:rsidRDefault="007E3839" w:rsidP="007E3839">
      <w:pPr>
        <w:pStyle w:val="Defpara"/>
        <w:rPr>
          <w:ins w:id="27" w:author="Master Repository Process" w:date="2026-09-01T16:44:00Z"/>
          <w:rStyle w:val="DraftersNotes"/>
        </w:rPr>
      </w:pPr>
      <w:ins w:id="28" w:author="Master Repository Process" w:date="2026-09-01T16:44:00Z">
        <w:r>
          <w:tab/>
          <w:t>(e)</w:t>
        </w:r>
        <w:r>
          <w:tab/>
          <w:t xml:space="preserve">The University of Western Australia established under the </w:t>
        </w:r>
        <w:r w:rsidRPr="00233C58">
          <w:rPr>
            <w:i/>
            <w:iCs/>
          </w:rPr>
          <w:t>University of Western Australia Act 1911</w:t>
        </w:r>
        <w:r>
          <w:t xml:space="preserve"> </w:t>
        </w:r>
        <w:r>
          <w:rPr>
            <w:iCs/>
          </w:rPr>
          <w:t>section 3</w:t>
        </w:r>
        <w:r>
          <w:t>;</w:t>
        </w:r>
      </w:ins>
    </w:p>
    <w:p w14:paraId="1AF0D6BB" w14:textId="7EBAE27F" w:rsidR="007E3839" w:rsidRDefault="007E3839" w:rsidP="007E3839">
      <w:pPr>
        <w:pStyle w:val="Defpara"/>
        <w:rPr>
          <w:rStyle w:val="DraftersNotes"/>
        </w:rPr>
      </w:pPr>
      <w:ins w:id="29" w:author="Master Repository Process" w:date="2026-09-01T16:44:00Z">
        <w:r>
          <w:rPr>
            <w:rStyle w:val="DraftersNotes"/>
          </w:rPr>
          <w:tab/>
        </w:r>
        <w:r>
          <w:t>(f)</w:t>
        </w:r>
        <w:r>
          <w:tab/>
          <w:t>any other</w:t>
        </w:r>
      </w:ins>
      <w:r>
        <w:t xml:space="preserve"> registered higher education provider as defined in the </w:t>
      </w:r>
      <w:r w:rsidRPr="00233C58">
        <w:rPr>
          <w:i/>
        </w:rPr>
        <w:t>Tertiary Education Quality and Standards Agency Act 2011</w:t>
      </w:r>
      <w:r>
        <w:t xml:space="preserve"> (</w:t>
      </w:r>
      <w:del w:id="30" w:author="Master Repository Process" w:date="2026-09-01T16:44:00Z">
        <w:r w:rsidR="00CE3B48">
          <w:delText>Commonwealth</w:delText>
        </w:r>
      </w:del>
      <w:ins w:id="31" w:author="Master Repository Process" w:date="2026-09-01T16:44:00Z">
        <w:r>
          <w:t>Cth</w:t>
        </w:r>
      </w:ins>
      <w:r>
        <w:t>) section 5</w:t>
      </w:r>
      <w:ins w:id="32" w:author="Master Repository Process" w:date="2026-09-01T16:44:00Z">
        <w:r>
          <w:t>, that is established in Western Australia</w:t>
        </w:r>
      </w:ins>
      <w:r>
        <w:t>;</w:t>
      </w:r>
    </w:p>
    <w:p w14:paraId="3B0B99F3" w14:textId="77777777" w:rsidR="00A9294F" w:rsidRDefault="00A9294F">
      <w:pPr>
        <w:pStyle w:val="Defstart"/>
      </w:pPr>
      <w:r>
        <w:tab/>
      </w:r>
      <w:r>
        <w:rPr>
          <w:rStyle w:val="CharDefText"/>
        </w:rPr>
        <w:t>program</w:t>
      </w:r>
      <w:r>
        <w:t xml:space="preserve"> means an initial teacher education program that is —</w:t>
      </w:r>
    </w:p>
    <w:p w14:paraId="471DCE54" w14:textId="77777777" w:rsidR="00A9294F" w:rsidRDefault="00A9294F">
      <w:pPr>
        <w:pStyle w:val="Defpara"/>
      </w:pPr>
      <w:r>
        <w:tab/>
        <w:t>(a)</w:t>
      </w:r>
      <w:r>
        <w:tab/>
        <w:t>designed to qualify a graduate of the program to teach in an educational institution; and</w:t>
      </w:r>
    </w:p>
    <w:p w14:paraId="5D813831" w14:textId="62901A2C" w:rsidR="00A9294F" w:rsidRDefault="00A9294F">
      <w:pPr>
        <w:pStyle w:val="Defpara"/>
      </w:pPr>
      <w:r>
        <w:tab/>
        <w:t>(b)</w:t>
      </w:r>
      <w:r>
        <w:tab/>
        <w:t xml:space="preserve">an accredited course as defined in the </w:t>
      </w:r>
      <w:r>
        <w:rPr>
          <w:i/>
        </w:rPr>
        <w:t>Tertiary Education Quality and Standards Agency Act 2011</w:t>
      </w:r>
      <w:r>
        <w:rPr>
          <w:iCs/>
        </w:rPr>
        <w:t xml:space="preserve"> </w:t>
      </w:r>
      <w:r w:rsidR="003A2309">
        <w:t>(</w:t>
      </w:r>
      <w:del w:id="33" w:author="Master Repository Process" w:date="2026-09-01T16:44:00Z">
        <w:r w:rsidR="00CE3B48">
          <w:delText>Commonwealth</w:delText>
        </w:r>
      </w:del>
      <w:ins w:id="34" w:author="Master Repository Process" w:date="2026-09-01T16:44:00Z">
        <w:r w:rsidR="003A2309">
          <w:t>Cth</w:t>
        </w:r>
      </w:ins>
      <w:r w:rsidR="003A2309">
        <w:t>)</w:t>
      </w:r>
      <w:r>
        <w:t xml:space="preserve"> section 5.</w:t>
      </w:r>
    </w:p>
    <w:p w14:paraId="0997B9AF" w14:textId="372F4F02" w:rsidR="00A9294F" w:rsidRDefault="00A9294F">
      <w:pPr>
        <w:pStyle w:val="Footnotesection"/>
      </w:pPr>
      <w:r>
        <w:tab/>
        <w:t>[Regulation 3 amended: SL 2023/194 r. 4 and 7; SL 2025/161 r. </w:t>
      </w:r>
      <w:ins w:id="35" w:author="Master Repository Process" w:date="2026-09-01T16:44:00Z">
        <w:r>
          <w:t>4</w:t>
        </w:r>
        <w:r w:rsidR="00FB61D7">
          <w:t>; SL 2026/126 r. </w:t>
        </w:r>
      </w:ins>
      <w:r w:rsidR="00FB61D7">
        <w:t>4</w:t>
      </w:r>
      <w:r>
        <w:t>.]</w:t>
      </w:r>
    </w:p>
    <w:p w14:paraId="1CBB3130" w14:textId="77777777" w:rsidR="00A9294F" w:rsidRDefault="00A9294F">
      <w:pPr>
        <w:pStyle w:val="Heading5"/>
      </w:pPr>
      <w:bookmarkStart w:id="36" w:name="_Toc232779253"/>
      <w:bookmarkStart w:id="37" w:name="_Toc207379191"/>
      <w:r>
        <w:rPr>
          <w:rStyle w:val="CharSectno"/>
        </w:rPr>
        <w:t>4</w:t>
      </w:r>
      <w:r>
        <w:t>.</w:t>
      </w:r>
      <w:r>
        <w:tab/>
      </w:r>
      <w:r>
        <w:rPr>
          <w:bCs/>
        </w:rPr>
        <w:t>Accredited initial teacher education programs</w:t>
      </w:r>
      <w:bookmarkEnd w:id="36"/>
      <w:bookmarkEnd w:id="37"/>
    </w:p>
    <w:p w14:paraId="7F391837" w14:textId="77777777" w:rsidR="00EE2D6F" w:rsidRDefault="00EE2D6F" w:rsidP="00EE2D6F">
      <w:pPr>
        <w:pStyle w:val="Subsection"/>
        <w:rPr>
          <w:ins w:id="38" w:author="Master Repository Process" w:date="2026-09-01T16:44:00Z"/>
        </w:rPr>
      </w:pPr>
      <w:ins w:id="39" w:author="Master Repository Process" w:date="2026-09-01T16:44:00Z">
        <w:r>
          <w:tab/>
          <w:t>(1A)</w:t>
        </w:r>
        <w:r>
          <w:tab/>
          <w:t xml:space="preserve">In this regulation — </w:t>
        </w:r>
      </w:ins>
    </w:p>
    <w:p w14:paraId="4C62EA6B" w14:textId="77777777" w:rsidR="00EE2D6F" w:rsidRDefault="00EE2D6F" w:rsidP="00EE2D6F">
      <w:pPr>
        <w:pStyle w:val="Defstart"/>
        <w:rPr>
          <w:ins w:id="40" w:author="Master Repository Process" w:date="2026-09-01T16:44:00Z"/>
          <w:rStyle w:val="DraftersNotes"/>
        </w:rPr>
      </w:pPr>
      <w:ins w:id="41" w:author="Master Repository Process" w:date="2026-09-01T16:44:00Z">
        <w:r>
          <w:tab/>
        </w:r>
        <w:r>
          <w:rPr>
            <w:rStyle w:val="CharDefText"/>
          </w:rPr>
          <w:t>Southern Cross University</w:t>
        </w:r>
        <w:r>
          <w:t xml:space="preserve"> means the university established under the </w:t>
        </w:r>
        <w:r>
          <w:rPr>
            <w:i/>
            <w:iCs/>
          </w:rPr>
          <w:t xml:space="preserve">Southern Cross University Act 1993 </w:t>
        </w:r>
        <w:r>
          <w:t>(NSW) section 4.</w:t>
        </w:r>
      </w:ins>
    </w:p>
    <w:p w14:paraId="545AC445" w14:textId="77777777" w:rsidR="00A9294F" w:rsidRDefault="00A9294F">
      <w:pPr>
        <w:pStyle w:val="Subsection"/>
        <w:keepNext/>
      </w:pPr>
      <w:r>
        <w:tab/>
        <w:t>(1)</w:t>
      </w:r>
      <w:r>
        <w:tab/>
        <w:t xml:space="preserve">A program is accredited for the purposes of the Act if — </w:t>
      </w:r>
    </w:p>
    <w:p w14:paraId="39286FFF" w14:textId="77777777" w:rsidR="00A9294F" w:rsidRDefault="00A9294F">
      <w:pPr>
        <w:pStyle w:val="Indenta"/>
      </w:pPr>
      <w:r>
        <w:tab/>
        <w:t>(a)</w:t>
      </w:r>
      <w:r>
        <w:tab/>
        <w:t>it is accredited by the Board under Part 2; or</w:t>
      </w:r>
    </w:p>
    <w:p w14:paraId="5F5D56D0" w14:textId="5768CDFD" w:rsidR="00A9294F" w:rsidRDefault="00A9294F">
      <w:pPr>
        <w:pStyle w:val="Indenta"/>
      </w:pPr>
      <w:r>
        <w:tab/>
        <w:t>(b)</w:t>
      </w:r>
      <w:r>
        <w:tab/>
        <w:t xml:space="preserve">it is accredited (however described) for the purposes of a national accreditation scheme for initial teacher </w:t>
      </w:r>
      <w:r>
        <w:lastRenderedPageBreak/>
        <w:t>education programs by the Board or by another body that is authorised by the law of another State or a Territory to accredit programs.</w:t>
      </w:r>
    </w:p>
    <w:p w14:paraId="1AD846DA" w14:textId="4D48E386" w:rsidR="00A9294F" w:rsidRDefault="00A9294F">
      <w:pPr>
        <w:pStyle w:val="Subsection"/>
      </w:pPr>
      <w:r>
        <w:tab/>
        <w:t>(2)</w:t>
      </w:r>
      <w:r>
        <w:tab/>
        <w:t xml:space="preserve">The following programs are taken to be accredited for the purposes of the Act until </w:t>
      </w:r>
      <w:bookmarkStart w:id="42" w:name="_Hlk207366628"/>
      <w:r>
        <w:t>30 June </w:t>
      </w:r>
      <w:del w:id="43" w:author="Master Repository Process" w:date="2026-09-01T16:44:00Z">
        <w:r w:rsidR="00CE3B48">
          <w:delText>2026</w:delText>
        </w:r>
      </w:del>
      <w:ins w:id="44" w:author="Master Repository Process" w:date="2026-09-01T16:44:00Z">
        <w:r w:rsidR="00D05BAB">
          <w:t>2027</w:t>
        </w:r>
      </w:ins>
      <w:r w:rsidR="00D05BAB">
        <w:t xml:space="preserve"> — </w:t>
      </w:r>
      <w:bookmarkEnd w:id="42"/>
    </w:p>
    <w:p w14:paraId="7622D223" w14:textId="77777777" w:rsidR="00A9294F" w:rsidRDefault="00A9294F">
      <w:pPr>
        <w:pStyle w:val="Indenta"/>
      </w:pPr>
      <w:r>
        <w:tab/>
        <w:t>(a)</w:t>
      </w:r>
      <w:r>
        <w:tab/>
        <w:t xml:space="preserve">the Graduate Diploma in Teaching (Primary) awarded by Edith Cowan University; </w:t>
      </w:r>
    </w:p>
    <w:p w14:paraId="30E48AB7" w14:textId="77777777" w:rsidR="00A9294F" w:rsidRDefault="00A9294F">
      <w:pPr>
        <w:pStyle w:val="Indenta"/>
      </w:pPr>
      <w:r>
        <w:tab/>
        <w:t>(b)</w:t>
      </w:r>
      <w:r>
        <w:tab/>
        <w:t>the Graduate Diploma in Teaching (Secondary) awarded by Edith Cowan University;</w:t>
      </w:r>
    </w:p>
    <w:p w14:paraId="4C4CA466" w14:textId="684E45E9" w:rsidR="00D05BAB" w:rsidRDefault="00D05BAB" w:rsidP="00D05BAB">
      <w:pPr>
        <w:pStyle w:val="Indenta"/>
      </w:pPr>
      <w:r>
        <w:tab/>
        <w:t>(c)</w:t>
      </w:r>
      <w:r>
        <w:tab/>
        <w:t xml:space="preserve">the Graduate Diploma in </w:t>
      </w:r>
      <w:del w:id="45" w:author="Master Repository Process" w:date="2026-09-01T16:44:00Z">
        <w:r w:rsidR="00CE3B48">
          <w:delText>Education</w:delText>
        </w:r>
      </w:del>
      <w:ins w:id="46" w:author="Master Repository Process" w:date="2026-09-01T16:44:00Z">
        <w:r>
          <w:t>Early Childhood Teaching</w:t>
        </w:r>
      </w:ins>
      <w:r>
        <w:t xml:space="preserve"> awarded by </w:t>
      </w:r>
      <w:del w:id="47" w:author="Master Repository Process" w:date="2026-09-01T16:44:00Z">
        <w:r w:rsidR="00CE3B48">
          <w:delText>Curtin</w:delText>
        </w:r>
      </w:del>
      <w:ins w:id="48" w:author="Master Repository Process" w:date="2026-09-01T16:44:00Z">
        <w:r>
          <w:t>Edith Cowan</w:t>
        </w:r>
      </w:ins>
      <w:r>
        <w:t xml:space="preserve"> University</w:t>
      </w:r>
      <w:del w:id="49" w:author="Master Repository Process" w:date="2026-09-01T16:44:00Z">
        <w:r w:rsidR="00CE3B48">
          <w:delText>.</w:delText>
        </w:r>
      </w:del>
      <w:ins w:id="50" w:author="Master Repository Process" w:date="2026-09-01T16:44:00Z">
        <w:r>
          <w:t>;</w:t>
        </w:r>
      </w:ins>
    </w:p>
    <w:p w14:paraId="334BC295" w14:textId="77777777" w:rsidR="00D05BAB" w:rsidRDefault="00D05BAB" w:rsidP="00D05BAB">
      <w:pPr>
        <w:pStyle w:val="Indenta"/>
        <w:rPr>
          <w:ins w:id="51" w:author="Master Repository Process" w:date="2026-09-01T16:44:00Z"/>
        </w:rPr>
      </w:pPr>
      <w:ins w:id="52" w:author="Master Repository Process" w:date="2026-09-01T16:44:00Z">
        <w:r>
          <w:tab/>
          <w:t>(d)</w:t>
        </w:r>
        <w:r>
          <w:tab/>
          <w:t>the Graduate Diploma in Education awarded by Curtin University;</w:t>
        </w:r>
      </w:ins>
    </w:p>
    <w:p w14:paraId="7C74ACAF" w14:textId="77777777" w:rsidR="00D05BAB" w:rsidRDefault="00D05BAB" w:rsidP="00D05BAB">
      <w:pPr>
        <w:pStyle w:val="Indenta"/>
        <w:rPr>
          <w:ins w:id="53" w:author="Master Repository Process" w:date="2026-09-01T16:44:00Z"/>
        </w:rPr>
      </w:pPr>
      <w:ins w:id="54" w:author="Master Repository Process" w:date="2026-09-01T16:44:00Z">
        <w:r>
          <w:tab/>
          <w:t>(e)</w:t>
        </w:r>
        <w:r>
          <w:tab/>
          <w:t>the Graduate Diploma in Education (Primary Teaching) awarded by Murdoch University;</w:t>
        </w:r>
      </w:ins>
    </w:p>
    <w:p w14:paraId="2311BE9F" w14:textId="77777777" w:rsidR="00D05BAB" w:rsidRDefault="00D05BAB" w:rsidP="00D05BAB">
      <w:pPr>
        <w:pStyle w:val="Indenta"/>
        <w:rPr>
          <w:ins w:id="55" w:author="Master Repository Process" w:date="2026-09-01T16:44:00Z"/>
        </w:rPr>
      </w:pPr>
      <w:ins w:id="56" w:author="Master Repository Process" w:date="2026-09-01T16:44:00Z">
        <w:r>
          <w:tab/>
          <w:t>(f)</w:t>
        </w:r>
        <w:r>
          <w:tab/>
          <w:t>the Graduate Diploma in Education (Secondary Teaching) awarded by Murdoch University;</w:t>
        </w:r>
      </w:ins>
    </w:p>
    <w:p w14:paraId="7ACA95C7" w14:textId="77777777" w:rsidR="00D05BAB" w:rsidRDefault="00D05BAB" w:rsidP="00D05BAB">
      <w:pPr>
        <w:pStyle w:val="Indenta"/>
        <w:rPr>
          <w:ins w:id="57" w:author="Master Repository Process" w:date="2026-09-01T16:44:00Z"/>
          <w:rStyle w:val="DraftersNotes"/>
        </w:rPr>
      </w:pPr>
      <w:ins w:id="58" w:author="Master Repository Process" w:date="2026-09-01T16:44:00Z">
        <w:r>
          <w:tab/>
          <w:t>(g)</w:t>
        </w:r>
        <w:r>
          <w:tab/>
          <w:t>the Graduate Diploma of Education (Early Childhood) awarded by Southern Cross University;</w:t>
        </w:r>
      </w:ins>
    </w:p>
    <w:p w14:paraId="48E0E017" w14:textId="77777777" w:rsidR="00D05BAB" w:rsidRDefault="00D05BAB" w:rsidP="00D05BAB">
      <w:pPr>
        <w:pStyle w:val="Indenta"/>
        <w:rPr>
          <w:ins w:id="59" w:author="Master Repository Process" w:date="2026-09-01T16:44:00Z"/>
        </w:rPr>
      </w:pPr>
      <w:ins w:id="60" w:author="Master Repository Process" w:date="2026-09-01T16:44:00Z">
        <w:r>
          <w:tab/>
          <w:t>(h)</w:t>
        </w:r>
        <w:r>
          <w:tab/>
          <w:t>the Graduate Diploma of Teaching awarded by Southern Cross University.</w:t>
        </w:r>
      </w:ins>
    </w:p>
    <w:p w14:paraId="074B59A3" w14:textId="59FDEC48" w:rsidR="00A9294F" w:rsidRDefault="00A9294F">
      <w:pPr>
        <w:pStyle w:val="Footnotesection"/>
      </w:pPr>
      <w:r>
        <w:tab/>
        <w:t>[Regulation 4 amended: SL 2023/194 r. 7; SL 2024/240 r. 4; SL 2025/161 r.</w:t>
      </w:r>
      <w:ins w:id="61" w:author="Master Repository Process" w:date="2026-09-01T16:44:00Z">
        <w:r>
          <w:t> 5</w:t>
        </w:r>
        <w:r w:rsidR="00D05BAB">
          <w:t>; SL 2026/126 r.</w:t>
        </w:r>
      </w:ins>
      <w:r w:rsidR="00D05BAB">
        <w:t> 5</w:t>
      </w:r>
      <w:r>
        <w:t>.]</w:t>
      </w:r>
    </w:p>
    <w:p w14:paraId="70BA6EF2" w14:textId="77777777" w:rsidR="00A9294F" w:rsidRDefault="00A9294F">
      <w:pPr>
        <w:pStyle w:val="Heading2"/>
      </w:pPr>
      <w:bookmarkStart w:id="62" w:name="_Toc232778055"/>
      <w:bookmarkStart w:id="63" w:name="_Toc232779254"/>
      <w:bookmarkStart w:id="64" w:name="_Toc207364945"/>
      <w:bookmarkStart w:id="65" w:name="_Toc207371458"/>
      <w:bookmarkStart w:id="66" w:name="_Toc207371526"/>
      <w:bookmarkStart w:id="67" w:name="_Toc207379192"/>
      <w:r>
        <w:rPr>
          <w:rStyle w:val="CharPartNo"/>
        </w:rPr>
        <w:t>Part 2</w:t>
      </w:r>
      <w:r>
        <w:t> — </w:t>
      </w:r>
      <w:r>
        <w:rPr>
          <w:rStyle w:val="CharPartText"/>
        </w:rPr>
        <w:t>Accreditation of programs by the Board</w:t>
      </w:r>
      <w:bookmarkEnd w:id="62"/>
      <w:bookmarkEnd w:id="63"/>
      <w:bookmarkEnd w:id="64"/>
      <w:bookmarkEnd w:id="65"/>
      <w:bookmarkEnd w:id="66"/>
      <w:bookmarkEnd w:id="67"/>
    </w:p>
    <w:p w14:paraId="3B3F249D" w14:textId="77777777" w:rsidR="00A9294F" w:rsidRDefault="00A9294F">
      <w:pPr>
        <w:pStyle w:val="Footnoteheading"/>
      </w:pPr>
      <w:r>
        <w:tab/>
        <w:t>[Heading amended: SL 2023/194 r. 7.]</w:t>
      </w:r>
    </w:p>
    <w:p w14:paraId="006C67B1" w14:textId="77777777" w:rsidR="00A9294F" w:rsidRDefault="00A9294F">
      <w:pPr>
        <w:pStyle w:val="Heading3"/>
      </w:pPr>
      <w:bookmarkStart w:id="68" w:name="_Toc232778056"/>
      <w:bookmarkStart w:id="69" w:name="_Toc232779255"/>
      <w:bookmarkStart w:id="70" w:name="_Toc207364946"/>
      <w:bookmarkStart w:id="71" w:name="_Toc207371459"/>
      <w:bookmarkStart w:id="72" w:name="_Toc207371527"/>
      <w:bookmarkStart w:id="73" w:name="_Toc207379193"/>
      <w:r>
        <w:rPr>
          <w:rStyle w:val="CharDivNo"/>
        </w:rPr>
        <w:t>Division 1</w:t>
      </w:r>
      <w:r>
        <w:t> — </w:t>
      </w:r>
      <w:r>
        <w:rPr>
          <w:rStyle w:val="CharDivText"/>
        </w:rPr>
        <w:t>Applications for accreditation</w:t>
      </w:r>
      <w:bookmarkEnd w:id="68"/>
      <w:bookmarkEnd w:id="69"/>
      <w:bookmarkEnd w:id="70"/>
      <w:bookmarkEnd w:id="71"/>
      <w:bookmarkEnd w:id="72"/>
      <w:bookmarkEnd w:id="73"/>
    </w:p>
    <w:p w14:paraId="59D29DCF" w14:textId="77777777" w:rsidR="00A9294F" w:rsidRDefault="00A9294F">
      <w:pPr>
        <w:pStyle w:val="Heading5"/>
      </w:pPr>
      <w:bookmarkStart w:id="74" w:name="_Toc232779256"/>
      <w:bookmarkStart w:id="75" w:name="_Toc207379194"/>
      <w:r>
        <w:rPr>
          <w:rStyle w:val="CharSectno"/>
        </w:rPr>
        <w:t>5</w:t>
      </w:r>
      <w:r>
        <w:t>.</w:t>
      </w:r>
      <w:r>
        <w:tab/>
      </w:r>
      <w:r>
        <w:rPr>
          <w:bCs/>
        </w:rPr>
        <w:t>Application for accreditation of program</w:t>
      </w:r>
      <w:bookmarkEnd w:id="74"/>
      <w:bookmarkEnd w:id="75"/>
    </w:p>
    <w:p w14:paraId="7FFCE3FD" w14:textId="77777777" w:rsidR="00A9294F" w:rsidRDefault="00A9294F">
      <w:pPr>
        <w:pStyle w:val="Subsection"/>
      </w:pPr>
      <w:r>
        <w:tab/>
        <w:t>(1)</w:t>
      </w:r>
      <w:r>
        <w:tab/>
        <w:t>An application may be made to the Board for the accreditation of a program.</w:t>
      </w:r>
    </w:p>
    <w:p w14:paraId="23C36BC1" w14:textId="77777777" w:rsidR="00A9294F" w:rsidRDefault="00A9294F">
      <w:pPr>
        <w:pStyle w:val="Subsection"/>
      </w:pPr>
      <w:r>
        <w:tab/>
        <w:t>(2)</w:t>
      </w:r>
      <w:r>
        <w:tab/>
        <w:t>An application may be made only by an education provider.</w:t>
      </w:r>
    </w:p>
    <w:p w14:paraId="1B0994EC" w14:textId="15E7407A" w:rsidR="00A9294F" w:rsidRDefault="00A9294F">
      <w:pPr>
        <w:pStyle w:val="Subsection"/>
      </w:pPr>
      <w:r>
        <w:tab/>
        <w:t>(3)</w:t>
      </w:r>
      <w:r>
        <w:tab/>
        <w:t xml:space="preserve">An application for the accreditation of a program must — </w:t>
      </w:r>
    </w:p>
    <w:p w14:paraId="59A2D1FD" w14:textId="77777777" w:rsidR="00A9294F" w:rsidRDefault="00A9294F">
      <w:pPr>
        <w:pStyle w:val="Indenta"/>
      </w:pPr>
      <w:r>
        <w:tab/>
        <w:t>(a)</w:t>
      </w:r>
      <w:r>
        <w:tab/>
        <w:t>be in writing in such form, if any, as is approved by the Board; and</w:t>
      </w:r>
    </w:p>
    <w:p w14:paraId="565EAFD9" w14:textId="77777777" w:rsidR="00A9294F" w:rsidRDefault="00A9294F">
      <w:pPr>
        <w:pStyle w:val="Indenta"/>
      </w:pPr>
      <w:r>
        <w:tab/>
        <w:t>(b)</w:t>
      </w:r>
      <w:r>
        <w:tab/>
        <w:t>specify whether accreditation is sought under regulation 10(1) or (2); and</w:t>
      </w:r>
    </w:p>
    <w:p w14:paraId="098D08FA" w14:textId="77777777" w:rsidR="00A9294F" w:rsidRDefault="00A9294F">
      <w:pPr>
        <w:pStyle w:val="Indenta"/>
      </w:pPr>
      <w:r>
        <w:tab/>
        <w:t>(c)</w:t>
      </w:r>
      <w:r>
        <w:tab/>
        <w:t>if accreditation is sought under regulation 10(1) — be accompanied by the fee of $2 256.</w:t>
      </w:r>
    </w:p>
    <w:p w14:paraId="06C8ECEC" w14:textId="1DDCE3DF" w:rsidR="00A9294F" w:rsidRDefault="00A9294F">
      <w:pPr>
        <w:pStyle w:val="Subsection"/>
      </w:pPr>
      <w:r>
        <w:tab/>
        <w:t>(4)</w:t>
      </w:r>
      <w:r>
        <w:tab/>
        <w:t xml:space="preserve">The fee referred to in </w:t>
      </w:r>
      <w:r w:rsidR="00896FA7">
        <w:t>subregulation (3)(</w:t>
      </w:r>
      <w:del w:id="76" w:author="Master Repository Process" w:date="2026-09-01T16:44:00Z">
        <w:r w:rsidR="00CE3B48">
          <w:delText>b</w:delText>
        </w:r>
      </w:del>
      <w:ins w:id="77" w:author="Master Repository Process" w:date="2026-09-01T16:44:00Z">
        <w:r w:rsidR="00896FA7">
          <w:t>c</w:t>
        </w:r>
      </w:ins>
      <w:r w:rsidR="00896FA7">
        <w:t>)</w:t>
      </w:r>
      <w:r>
        <w:t xml:space="preserve"> is not refundable.</w:t>
      </w:r>
    </w:p>
    <w:p w14:paraId="6535C305" w14:textId="1451B114" w:rsidR="00A9294F" w:rsidRDefault="00A9294F">
      <w:pPr>
        <w:pStyle w:val="Footnotesection"/>
      </w:pPr>
      <w:r>
        <w:tab/>
        <w:t>[Regulation 5 amended: Gazette 12 Jun 2015 p. 2026; 14 Jun 2016 p. 1825; 27 Jun 2017 p. 3417; 31 Jul 2018 p. 2715; SL 2022/61 r. 8; SL 2023/67 r. 12; SL 2023/194 r. 7; SL 2025/161 r.</w:t>
      </w:r>
      <w:ins w:id="78" w:author="Master Repository Process" w:date="2026-09-01T16:44:00Z">
        <w:r>
          <w:t> 6</w:t>
        </w:r>
        <w:r w:rsidR="00A60769">
          <w:t>; SL 2026/126 r.</w:t>
        </w:r>
      </w:ins>
      <w:r w:rsidR="00A60769">
        <w:t> 6</w:t>
      </w:r>
      <w:r>
        <w:t>.]</w:t>
      </w:r>
    </w:p>
    <w:p w14:paraId="5A878ADF" w14:textId="77777777" w:rsidR="00A9294F" w:rsidRDefault="00A9294F">
      <w:pPr>
        <w:pStyle w:val="Heading5"/>
      </w:pPr>
      <w:bookmarkStart w:id="79" w:name="_Toc232779257"/>
      <w:bookmarkStart w:id="80" w:name="_Toc207379195"/>
      <w:r>
        <w:rPr>
          <w:rStyle w:val="CharSectno"/>
        </w:rPr>
        <w:t>6</w:t>
      </w:r>
      <w:r>
        <w:t>.</w:t>
      </w:r>
      <w:r>
        <w:tab/>
      </w:r>
      <w:r>
        <w:rPr>
          <w:bCs/>
        </w:rPr>
        <w:t>Application for re-accreditation of program</w:t>
      </w:r>
      <w:bookmarkEnd w:id="79"/>
      <w:bookmarkEnd w:id="80"/>
    </w:p>
    <w:p w14:paraId="1CE7656E" w14:textId="77777777" w:rsidR="00A9294F" w:rsidRDefault="00A9294F">
      <w:pPr>
        <w:pStyle w:val="Subsection"/>
      </w:pPr>
      <w:r>
        <w:tab/>
        <w:t>(1)</w:t>
      </w:r>
      <w:r>
        <w:tab/>
        <w:t>An application may be made to the Board for the re</w:t>
      </w:r>
      <w:r>
        <w:noBreakHyphen/>
        <w:t>accreditation of a program.</w:t>
      </w:r>
    </w:p>
    <w:p w14:paraId="742AED52" w14:textId="77777777" w:rsidR="00A9294F" w:rsidRDefault="00A9294F">
      <w:pPr>
        <w:pStyle w:val="Subsection"/>
      </w:pPr>
      <w:r>
        <w:tab/>
        <w:t>(2)</w:t>
      </w:r>
      <w:r>
        <w:tab/>
        <w:t>An application may be made only by the education provider that holds the accreditation.</w:t>
      </w:r>
    </w:p>
    <w:p w14:paraId="2DDF641E" w14:textId="77777777" w:rsidR="00A9294F" w:rsidRDefault="00A9294F">
      <w:pPr>
        <w:pStyle w:val="Subsection"/>
      </w:pPr>
      <w:r>
        <w:tab/>
        <w:t>(3)</w:t>
      </w:r>
      <w:r>
        <w:tab/>
        <w:t>An application must be made at least 6 months before the expiry of the accreditation.</w:t>
      </w:r>
    </w:p>
    <w:p w14:paraId="6E109A27" w14:textId="026F1B37" w:rsidR="00A9294F" w:rsidRDefault="00A9294F">
      <w:pPr>
        <w:pStyle w:val="Subsection"/>
        <w:keepNext/>
      </w:pPr>
      <w:r>
        <w:tab/>
        <w:t>(4)</w:t>
      </w:r>
      <w:r>
        <w:tab/>
        <w:t>An application for the re</w:t>
      </w:r>
      <w:r>
        <w:noBreakHyphen/>
        <w:t xml:space="preserve">accreditation of a program must — </w:t>
      </w:r>
    </w:p>
    <w:p w14:paraId="0DF6C069" w14:textId="77777777" w:rsidR="00A9294F" w:rsidRDefault="00A9294F">
      <w:pPr>
        <w:pStyle w:val="Indenta"/>
      </w:pPr>
      <w:r>
        <w:tab/>
        <w:t>(a)</w:t>
      </w:r>
      <w:r>
        <w:tab/>
        <w:t>be in writing in such form, if any, as is approved by the Board; and</w:t>
      </w:r>
    </w:p>
    <w:p w14:paraId="4E402189" w14:textId="77777777" w:rsidR="00A9294F" w:rsidRDefault="00A9294F">
      <w:pPr>
        <w:pStyle w:val="Indenta"/>
        <w:keepNext/>
      </w:pPr>
      <w:r>
        <w:tab/>
        <w:t>(b)</w:t>
      </w:r>
      <w:r>
        <w:tab/>
        <w:t>if the program is accredited under regulation 10(1) — be accompanied by the fee of $2 256.</w:t>
      </w:r>
    </w:p>
    <w:p w14:paraId="0D5350C0" w14:textId="77777777" w:rsidR="00A9294F" w:rsidRDefault="00A9294F">
      <w:pPr>
        <w:pStyle w:val="Subsection"/>
        <w:keepNext/>
      </w:pPr>
      <w:r>
        <w:tab/>
        <w:t>(5)</w:t>
      </w:r>
      <w:r>
        <w:tab/>
        <w:t>The fee referred to in subregulation (4)(b) is not refundable.</w:t>
      </w:r>
    </w:p>
    <w:p w14:paraId="504D9045" w14:textId="77777777" w:rsidR="00A9294F" w:rsidRDefault="00A9294F">
      <w:pPr>
        <w:pStyle w:val="Footnotesection"/>
      </w:pPr>
      <w:r>
        <w:tab/>
        <w:t>[Regulation 6 amended: Gazette 12 Jun 2015 p. 2026; 14 Jun 2016 p. 1825; 27 Jun 2017 p. 3417; 31 Jul 2018 p. 2715; SL 2022/61 r. 9; SL 2023/67 r. 13; SL 2023/194 r. 7; SL 2025/161 r. 7.]</w:t>
      </w:r>
    </w:p>
    <w:p w14:paraId="4AA47B96" w14:textId="77777777" w:rsidR="00A9294F" w:rsidRDefault="00A9294F">
      <w:pPr>
        <w:pStyle w:val="Heading5"/>
      </w:pPr>
      <w:bookmarkStart w:id="81" w:name="_Toc232779258"/>
      <w:bookmarkStart w:id="82" w:name="_Toc207379196"/>
      <w:r>
        <w:rPr>
          <w:rStyle w:val="CharSectno"/>
        </w:rPr>
        <w:t>7</w:t>
      </w:r>
      <w:r>
        <w:t>.</w:t>
      </w:r>
      <w:r>
        <w:tab/>
        <w:t>Information in support of application</w:t>
      </w:r>
      <w:bookmarkEnd w:id="81"/>
      <w:bookmarkEnd w:id="82"/>
    </w:p>
    <w:p w14:paraId="2325FF23" w14:textId="77777777" w:rsidR="00A9294F" w:rsidRDefault="00A9294F">
      <w:pPr>
        <w:pStyle w:val="Subsection"/>
      </w:pPr>
      <w:r>
        <w:tab/>
        <w:t>(1)</w:t>
      </w:r>
      <w:r>
        <w:tab/>
        <w:t xml:space="preserve">The Board may, in writing, request an applicant to do any or all of the following — </w:t>
      </w:r>
    </w:p>
    <w:p w14:paraId="03B9ACCC" w14:textId="77777777" w:rsidR="00A9294F" w:rsidRDefault="00A9294F">
      <w:pPr>
        <w:pStyle w:val="Indenta"/>
      </w:pPr>
      <w:r>
        <w:tab/>
        <w:t>(a)</w:t>
      </w:r>
      <w:r>
        <w:tab/>
        <w:t>provide the Board with such further information relevant to the application as the Board requires;</w:t>
      </w:r>
    </w:p>
    <w:p w14:paraId="0526C1BD" w14:textId="77777777" w:rsidR="00A9294F" w:rsidRDefault="00A9294F">
      <w:pPr>
        <w:pStyle w:val="Indenta"/>
      </w:pPr>
      <w:r>
        <w:tab/>
        <w:t>(b)</w:t>
      </w:r>
      <w:r>
        <w:tab/>
        <w:t>verify any further information by statutory declaration;</w:t>
      </w:r>
    </w:p>
    <w:p w14:paraId="3AE328E8" w14:textId="77777777" w:rsidR="00A9294F" w:rsidRDefault="00A9294F">
      <w:pPr>
        <w:pStyle w:val="Indenta"/>
      </w:pPr>
      <w:r>
        <w:tab/>
        <w:t>(c)</w:t>
      </w:r>
      <w:r>
        <w:tab/>
        <w:t>provide the Board with the applicant’s written consent to seek, from another person or body specified by the Board, information about the program that is relevant to the application.</w:t>
      </w:r>
    </w:p>
    <w:p w14:paraId="37A51D6E" w14:textId="77777777" w:rsidR="00A9294F" w:rsidRDefault="00A9294F">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14:paraId="5466D3EF" w14:textId="77777777" w:rsidR="00A9294F" w:rsidRDefault="00A9294F">
      <w:pPr>
        <w:pStyle w:val="Subsection"/>
      </w:pPr>
      <w:r>
        <w:tab/>
        <w:t>(3)</w:t>
      </w:r>
      <w:r>
        <w:tab/>
        <w:t>The Board may refuse an application if the applicant does not comply with a request made under this regulation.</w:t>
      </w:r>
    </w:p>
    <w:p w14:paraId="07DD62E7" w14:textId="77777777" w:rsidR="00A9294F" w:rsidRDefault="00A9294F">
      <w:pPr>
        <w:pStyle w:val="Footnotesection"/>
      </w:pPr>
      <w:r>
        <w:tab/>
        <w:t>[Regulation 7 amended: SL 2023/194 r. 7.]</w:t>
      </w:r>
    </w:p>
    <w:p w14:paraId="5327DAAF" w14:textId="77777777" w:rsidR="00A9294F" w:rsidRDefault="00A9294F">
      <w:pPr>
        <w:pStyle w:val="Heading5"/>
      </w:pPr>
      <w:bookmarkStart w:id="83" w:name="_Toc232779259"/>
      <w:bookmarkStart w:id="84" w:name="_Toc207379197"/>
      <w:r>
        <w:rPr>
          <w:rStyle w:val="CharSectno"/>
        </w:rPr>
        <w:t>8</w:t>
      </w:r>
      <w:r>
        <w:t>.</w:t>
      </w:r>
      <w:r>
        <w:tab/>
        <w:t>Board may refuse to consider some applications</w:t>
      </w:r>
      <w:bookmarkEnd w:id="83"/>
      <w:bookmarkEnd w:id="84"/>
    </w:p>
    <w:p w14:paraId="3AFD5034" w14:textId="77777777" w:rsidR="00A9294F" w:rsidRDefault="00A9294F">
      <w:pPr>
        <w:pStyle w:val="Subsection"/>
      </w:pPr>
      <w:r>
        <w:tab/>
      </w:r>
      <w:r>
        <w:tab/>
        <w:t>The Board may refuse to consider, or consider further, an application if it is not made in accordance with these regulations.</w:t>
      </w:r>
    </w:p>
    <w:p w14:paraId="22FAB28F" w14:textId="77777777" w:rsidR="00A9294F" w:rsidRDefault="00A9294F">
      <w:pPr>
        <w:pStyle w:val="Ednotedivision"/>
      </w:pPr>
      <w:r>
        <w:t>[Division 2 (r. 9) deleted: SL 2023/194 r. 5.]</w:t>
      </w:r>
    </w:p>
    <w:p w14:paraId="06A0DF5C" w14:textId="77777777" w:rsidR="00A9294F" w:rsidRDefault="00A9294F">
      <w:pPr>
        <w:pStyle w:val="Heading3"/>
      </w:pPr>
      <w:bookmarkStart w:id="85" w:name="_Toc232778061"/>
      <w:bookmarkStart w:id="86" w:name="_Toc232779260"/>
      <w:bookmarkStart w:id="87" w:name="_Toc207364951"/>
      <w:bookmarkStart w:id="88" w:name="_Toc207371464"/>
      <w:bookmarkStart w:id="89" w:name="_Toc207371532"/>
      <w:bookmarkStart w:id="90" w:name="_Toc207379198"/>
      <w:r>
        <w:rPr>
          <w:rStyle w:val="CharDivNo"/>
        </w:rPr>
        <w:t>Division 3</w:t>
      </w:r>
      <w:r>
        <w:t> — </w:t>
      </w:r>
      <w:r>
        <w:rPr>
          <w:rStyle w:val="CharDivText"/>
        </w:rPr>
        <w:t>Accreditation of programs</w:t>
      </w:r>
      <w:bookmarkEnd w:id="85"/>
      <w:bookmarkEnd w:id="86"/>
      <w:bookmarkEnd w:id="87"/>
      <w:bookmarkEnd w:id="88"/>
      <w:bookmarkEnd w:id="89"/>
      <w:bookmarkEnd w:id="90"/>
    </w:p>
    <w:p w14:paraId="64A583DE" w14:textId="77777777" w:rsidR="00A9294F" w:rsidRDefault="00A9294F">
      <w:pPr>
        <w:pStyle w:val="Footnoteheading"/>
        <w:keepNext/>
      </w:pPr>
      <w:r>
        <w:tab/>
        <w:t>[Heading amended: SL 2023/194 r. 7.]</w:t>
      </w:r>
    </w:p>
    <w:p w14:paraId="3CC0C55F" w14:textId="77777777" w:rsidR="00A9294F" w:rsidRDefault="00A9294F">
      <w:pPr>
        <w:pStyle w:val="Heading5"/>
      </w:pPr>
      <w:bookmarkStart w:id="91" w:name="_Toc232779261"/>
      <w:bookmarkStart w:id="92" w:name="_Toc207362616"/>
      <w:bookmarkStart w:id="93" w:name="_Toc207362786"/>
      <w:bookmarkStart w:id="94" w:name="_Toc207379199"/>
      <w:r>
        <w:rPr>
          <w:rStyle w:val="CharSectno"/>
        </w:rPr>
        <w:t>10</w:t>
      </w:r>
      <w:r>
        <w:t>.</w:t>
      </w:r>
      <w:r>
        <w:tab/>
        <w:t>Accreditation</w:t>
      </w:r>
      <w:bookmarkEnd w:id="91"/>
      <w:bookmarkEnd w:id="92"/>
      <w:bookmarkEnd w:id="93"/>
      <w:bookmarkEnd w:id="94"/>
    </w:p>
    <w:p w14:paraId="45467DBC" w14:textId="77777777" w:rsidR="00DA3E45" w:rsidRDefault="00DA3E45" w:rsidP="00DA3E45">
      <w:pPr>
        <w:pStyle w:val="Subsection"/>
        <w:rPr>
          <w:ins w:id="95" w:author="Master Repository Process" w:date="2026-09-01T16:44:00Z"/>
        </w:rPr>
      </w:pPr>
      <w:ins w:id="96" w:author="Master Repository Process" w:date="2026-09-01T16:44:00Z">
        <w:r>
          <w:tab/>
          <w:t>(1A)</w:t>
        </w:r>
        <w:r>
          <w:tab/>
          <w:t>In this regulation —</w:t>
        </w:r>
      </w:ins>
    </w:p>
    <w:p w14:paraId="3C527C53" w14:textId="77777777" w:rsidR="00DA3E45" w:rsidRDefault="00DA3E45" w:rsidP="00DA3E45">
      <w:pPr>
        <w:pStyle w:val="Defstart"/>
        <w:rPr>
          <w:ins w:id="97" w:author="Master Repository Process" w:date="2026-09-01T16:44:00Z"/>
          <w:rStyle w:val="DraftersNotes"/>
        </w:rPr>
      </w:pPr>
      <w:ins w:id="98" w:author="Master Repository Process" w:date="2026-09-01T16:44:00Z">
        <w:r>
          <w:tab/>
        </w:r>
        <w:r>
          <w:rPr>
            <w:rStyle w:val="CharDefText"/>
          </w:rPr>
          <w:t>level</w:t>
        </w:r>
        <w:r>
          <w:t xml:space="preserve">, followed by a number, in relation to a qualification, means the level designated with that number under the Australian Qualifications Framework (as defined in the </w:t>
        </w:r>
        <w:r>
          <w:rPr>
            <w:i/>
            <w:iCs/>
          </w:rPr>
          <w:t>Higher Education Support Act 2003</w:t>
        </w:r>
        <w:r>
          <w:t xml:space="preserve"> (Cth) Schedule 1 clause 1(1)).</w:t>
        </w:r>
      </w:ins>
    </w:p>
    <w:p w14:paraId="4A60B2AA" w14:textId="77777777" w:rsidR="00A9294F" w:rsidRDefault="00A9294F">
      <w:pPr>
        <w:pStyle w:val="Subsection"/>
      </w:pPr>
      <w:r>
        <w:tab/>
        <w:t>(1)</w:t>
      </w:r>
      <w:r>
        <w:tab/>
        <w:t xml:space="preserve">The Board may accredit a program if — </w:t>
      </w:r>
    </w:p>
    <w:p w14:paraId="7AB305D6" w14:textId="77777777" w:rsidR="00A9294F" w:rsidRDefault="00A9294F">
      <w:pPr>
        <w:pStyle w:val="Indenta"/>
      </w:pPr>
      <w:r>
        <w:tab/>
        <w:t>(a)</w:t>
      </w:r>
      <w:r>
        <w:tab/>
        <w:t>it is satisfied that the program meets the accreditation standards; and</w:t>
      </w:r>
    </w:p>
    <w:p w14:paraId="40F3DA07" w14:textId="77777777" w:rsidR="00A9294F" w:rsidRDefault="00A9294F">
      <w:pPr>
        <w:pStyle w:val="Indenta"/>
      </w:pPr>
      <w:r>
        <w:tab/>
        <w:t>(b)</w:t>
      </w:r>
      <w:r>
        <w:tab/>
        <w:t>it is of the opinion that the program is suitable for accreditation.</w:t>
      </w:r>
    </w:p>
    <w:p w14:paraId="6B165786" w14:textId="77777777" w:rsidR="00800B69" w:rsidRDefault="00800B69" w:rsidP="00800B69">
      <w:pPr>
        <w:pStyle w:val="Subsection"/>
      </w:pPr>
      <w:r>
        <w:tab/>
        <w:t>(2)</w:t>
      </w:r>
      <w:r>
        <w:tab/>
        <w:t xml:space="preserve">The Board may accredit a program if — </w:t>
      </w:r>
    </w:p>
    <w:p w14:paraId="5328ABE9" w14:textId="77777777" w:rsidR="00800B69" w:rsidRDefault="00800B69" w:rsidP="00800B69">
      <w:pPr>
        <w:pStyle w:val="Indenta"/>
      </w:pPr>
      <w:r>
        <w:tab/>
        <w:t>(a)</w:t>
      </w:r>
      <w:r>
        <w:tab/>
        <w:t xml:space="preserve">the Board is satisfied as to the following — </w:t>
      </w:r>
    </w:p>
    <w:p w14:paraId="5A57E9C7" w14:textId="3E1EAEE3" w:rsidR="00800B69" w:rsidRDefault="00800B69" w:rsidP="00800B69">
      <w:pPr>
        <w:pStyle w:val="Indenti"/>
      </w:pPr>
      <w:r>
        <w:tab/>
        <w:t>(i)</w:t>
      </w:r>
      <w:r>
        <w:tab/>
        <w:t xml:space="preserve">the program leads to a </w:t>
      </w:r>
      <w:del w:id="99" w:author="Master Repository Process" w:date="2026-09-01T16:44:00Z">
        <w:r w:rsidR="00CE3B48">
          <w:delText>bachelor’s degree or a postgraduate degree</w:delText>
        </w:r>
      </w:del>
      <w:ins w:id="100" w:author="Master Repository Process" w:date="2026-09-01T16:44:00Z">
        <w:r>
          <w:t>qualification of level 7 or 8</w:t>
        </w:r>
      </w:ins>
      <w:r>
        <w:t>;</w:t>
      </w:r>
    </w:p>
    <w:p w14:paraId="79B052DA" w14:textId="3A28223E" w:rsidR="00800B69" w:rsidRDefault="00800B69" w:rsidP="00800B69">
      <w:pPr>
        <w:pStyle w:val="Indenti"/>
        <w:rPr>
          <w:rStyle w:val="DraftersNotes"/>
        </w:rPr>
      </w:pPr>
      <w:r>
        <w:tab/>
        <w:t>(ii)</w:t>
      </w:r>
      <w:r>
        <w:tab/>
        <w:t xml:space="preserve">if the program leads to a </w:t>
      </w:r>
      <w:del w:id="101" w:author="Master Repository Process" w:date="2026-09-01T16:44:00Z">
        <w:r w:rsidR="00CE3B48">
          <w:delText>bachelor’s degree</w:delText>
        </w:r>
      </w:del>
      <w:ins w:id="102" w:author="Master Repository Process" w:date="2026-09-01T16:44:00Z">
        <w:r>
          <w:t>level 7 qualification</w:t>
        </w:r>
      </w:ins>
      <w:r>
        <w:t> — the duration of the program is ordinarily at least 4 years (full</w:t>
      </w:r>
      <w:r>
        <w:noBreakHyphen/>
        <w:t>time or part</w:t>
      </w:r>
      <w:r>
        <w:noBreakHyphen/>
        <w:t>time equivalent) of higher education study;</w:t>
      </w:r>
    </w:p>
    <w:p w14:paraId="7C67740C" w14:textId="30B66DF4" w:rsidR="00800B69" w:rsidRDefault="00800B69" w:rsidP="00800B69">
      <w:pPr>
        <w:pStyle w:val="Indenti"/>
      </w:pPr>
      <w:r>
        <w:tab/>
        <w:t>(iii)</w:t>
      </w:r>
      <w:r>
        <w:tab/>
        <w:t xml:space="preserve">if the program leads to a </w:t>
      </w:r>
      <w:del w:id="103" w:author="Master Repository Process" w:date="2026-09-01T16:44:00Z">
        <w:r w:rsidR="00CE3B48">
          <w:delText>postgraduate degree</w:delText>
        </w:r>
      </w:del>
      <w:ins w:id="104" w:author="Master Repository Process" w:date="2026-09-01T16:44:00Z">
        <w:r>
          <w:t>level 8 qualification</w:t>
        </w:r>
      </w:ins>
      <w:r>
        <w:t> — the duration of the program is ordinarily at least 1 year (full</w:t>
      </w:r>
      <w:r>
        <w:noBreakHyphen/>
        <w:t>time or part</w:t>
      </w:r>
      <w:r>
        <w:noBreakHyphen/>
        <w:t>time equivalent) of higher education study;</w:t>
      </w:r>
    </w:p>
    <w:p w14:paraId="27DBDE22" w14:textId="77777777" w:rsidR="00800B69" w:rsidRDefault="00800B69" w:rsidP="00800B69">
      <w:pPr>
        <w:pStyle w:val="Indenti"/>
        <w:rPr>
          <w:ins w:id="105" w:author="Master Repository Process" w:date="2026-09-01T16:44:00Z"/>
        </w:rPr>
      </w:pPr>
      <w:r>
        <w:tab/>
        <w:t>(iv)</w:t>
      </w:r>
      <w:r>
        <w:tab/>
        <w:t xml:space="preserve">the program </w:t>
      </w:r>
      <w:ins w:id="106" w:author="Master Repository Process" w:date="2026-09-01T16:44:00Z">
        <w:r>
          <w:t>requires a student to successfully complete the Literacy and Numeracy Test for Initial Teacher Education in accordance with the accreditation standard approved by the Minister on 26 March 2026 under section 118B of the Act;</w:t>
        </w:r>
      </w:ins>
    </w:p>
    <w:p w14:paraId="38E575E0" w14:textId="77777777" w:rsidR="00800B69" w:rsidRDefault="00800B69" w:rsidP="00800B69">
      <w:pPr>
        <w:pStyle w:val="Indenti"/>
      </w:pPr>
      <w:ins w:id="107" w:author="Master Repository Process" w:date="2026-09-01T16:44:00Z">
        <w:r>
          <w:tab/>
          <w:t>(v)</w:t>
        </w:r>
        <w:r>
          <w:tab/>
          <w:t xml:space="preserve">the program </w:t>
        </w:r>
      </w:ins>
      <w:r>
        <w:t>includes at least 1 year (full</w:t>
      </w:r>
      <w:r>
        <w:noBreakHyphen/>
        <w:t>time or part</w:t>
      </w:r>
      <w:r>
        <w:noBreakHyphen/>
        <w:t>time equivalent) of professional teacher education content;</w:t>
      </w:r>
    </w:p>
    <w:p w14:paraId="55E7DCB4" w14:textId="61A503C7" w:rsidR="00800B69" w:rsidRDefault="00800B69" w:rsidP="00800B69">
      <w:pPr>
        <w:pStyle w:val="Indenti"/>
      </w:pPr>
      <w:r>
        <w:tab/>
        <w:t>(</w:t>
      </w:r>
      <w:del w:id="108" w:author="Master Repository Process" w:date="2026-09-01T16:44:00Z">
        <w:r w:rsidR="00CE3B48">
          <w:delText>v</w:delText>
        </w:r>
      </w:del>
      <w:ins w:id="109" w:author="Master Repository Process" w:date="2026-09-01T16:44:00Z">
        <w:r>
          <w:t>vi</w:t>
        </w:r>
      </w:ins>
      <w:r>
        <w:t>)</w:t>
      </w:r>
      <w:r>
        <w:tab/>
        <w:t>the program includes at least 45 days of supervised teaching practice undertaken at a primary or secondary school or in an early childhood education setting;</w:t>
      </w:r>
    </w:p>
    <w:p w14:paraId="3B0AC66C" w14:textId="77777777" w:rsidR="00800B69" w:rsidRDefault="00800B69" w:rsidP="00800B69">
      <w:pPr>
        <w:pStyle w:val="Indenta"/>
      </w:pPr>
      <w:r>
        <w:tab/>
      </w:r>
      <w:r>
        <w:tab/>
        <w:t>and</w:t>
      </w:r>
    </w:p>
    <w:p w14:paraId="276AFFB1" w14:textId="77777777" w:rsidR="00800B69" w:rsidRDefault="00800B69" w:rsidP="00800B69">
      <w:pPr>
        <w:pStyle w:val="Indenta"/>
      </w:pPr>
      <w:r>
        <w:tab/>
        <w:t>(b)</w:t>
      </w:r>
      <w:r>
        <w:tab/>
        <w:t xml:space="preserve">the Board is of the opinion that — </w:t>
      </w:r>
    </w:p>
    <w:p w14:paraId="4EDFF6B3" w14:textId="77777777" w:rsidR="00800B69" w:rsidRDefault="00800B69" w:rsidP="00800B69">
      <w:pPr>
        <w:pStyle w:val="Indenti"/>
      </w:pPr>
      <w:r>
        <w:tab/>
        <w:t>(i)</w:t>
      </w:r>
      <w:r>
        <w:tab/>
        <w:t>the content of the program is sufficiently similar to the content of programs accredited under subregulation (1); and</w:t>
      </w:r>
    </w:p>
    <w:p w14:paraId="01082339" w14:textId="77777777" w:rsidR="00800B69" w:rsidRDefault="00800B69" w:rsidP="00800B69">
      <w:pPr>
        <w:pStyle w:val="Indenti"/>
      </w:pPr>
      <w:r>
        <w:tab/>
        <w:t>(ii)</w:t>
      </w:r>
      <w:r>
        <w:tab/>
        <w:t>the program is suitable for accreditation.</w:t>
      </w:r>
    </w:p>
    <w:p w14:paraId="397C4B38" w14:textId="128ED6D7" w:rsidR="00A9294F" w:rsidRDefault="00A9294F">
      <w:pPr>
        <w:pStyle w:val="Footnotesection"/>
      </w:pPr>
      <w:r>
        <w:tab/>
        <w:t>[Regulation 10 inserted: SL 2025/161 r. </w:t>
      </w:r>
      <w:del w:id="110" w:author="Master Repository Process" w:date="2026-09-01T16:44:00Z">
        <w:r w:rsidR="00CE3B48">
          <w:delText>8</w:delText>
        </w:r>
      </w:del>
      <w:ins w:id="111" w:author="Master Repository Process" w:date="2026-09-01T16:44:00Z">
        <w:r>
          <w:t>8</w:t>
        </w:r>
        <w:r w:rsidR="00DA3E45">
          <w:t>; amended: SL 2026/126 r. 7</w:t>
        </w:r>
      </w:ins>
      <w:r>
        <w:t>.]</w:t>
      </w:r>
    </w:p>
    <w:p w14:paraId="56EB7052" w14:textId="77777777" w:rsidR="00A9294F" w:rsidRDefault="00A9294F">
      <w:pPr>
        <w:pStyle w:val="Heading5"/>
      </w:pPr>
      <w:bookmarkStart w:id="112" w:name="_Toc232779262"/>
      <w:bookmarkStart w:id="113" w:name="_Toc207362617"/>
      <w:bookmarkStart w:id="114" w:name="_Toc207362787"/>
      <w:bookmarkStart w:id="115" w:name="_Toc207379200"/>
      <w:r>
        <w:rPr>
          <w:rStyle w:val="CharSectno"/>
        </w:rPr>
        <w:t>11</w:t>
      </w:r>
      <w:r>
        <w:t>.</w:t>
      </w:r>
      <w:r>
        <w:tab/>
        <w:t>Re-accreditation</w:t>
      </w:r>
      <w:bookmarkEnd w:id="112"/>
      <w:bookmarkEnd w:id="113"/>
      <w:bookmarkEnd w:id="114"/>
      <w:bookmarkEnd w:id="115"/>
    </w:p>
    <w:p w14:paraId="2140D401" w14:textId="77777777" w:rsidR="00A9294F" w:rsidRDefault="00A9294F">
      <w:pPr>
        <w:pStyle w:val="Subsection"/>
      </w:pPr>
      <w:r>
        <w:tab/>
      </w:r>
      <w:r>
        <w:tab/>
        <w:t>The Board may re</w:t>
      </w:r>
      <w:r>
        <w:noBreakHyphen/>
        <w:t xml:space="preserve">accredit a program if satisfied as to the following — </w:t>
      </w:r>
    </w:p>
    <w:p w14:paraId="4F11F883" w14:textId="77777777" w:rsidR="00A9294F" w:rsidRDefault="00A9294F">
      <w:pPr>
        <w:pStyle w:val="Indenta"/>
      </w:pPr>
      <w:r>
        <w:tab/>
        <w:t>(a)</w:t>
      </w:r>
      <w:r>
        <w:tab/>
        <w:t>in the case of a program accredited under regulation 10(1) — that it continues to meet the requirements set out in regulation 10(1);</w:t>
      </w:r>
    </w:p>
    <w:p w14:paraId="7F77A4BC" w14:textId="77777777" w:rsidR="00A9294F" w:rsidRDefault="00A9294F">
      <w:pPr>
        <w:pStyle w:val="Indenta"/>
      </w:pPr>
      <w:r>
        <w:tab/>
        <w:t>(b)</w:t>
      </w:r>
      <w:r>
        <w:tab/>
        <w:t>in the case of a program accredited under regulation 10(2) — that it continues to meet the requirements set out in regulation 10(2);</w:t>
      </w:r>
    </w:p>
    <w:p w14:paraId="2BF7B6C3" w14:textId="77777777" w:rsidR="00A9294F" w:rsidRDefault="00A9294F">
      <w:pPr>
        <w:pStyle w:val="Indenta"/>
      </w:pPr>
      <w:r>
        <w:tab/>
        <w:t>(c)</w:t>
      </w:r>
      <w:r>
        <w:tab/>
        <w:t>in either case — that any conditions to which the accreditation is subject are being complied with.</w:t>
      </w:r>
    </w:p>
    <w:p w14:paraId="592B110F" w14:textId="77777777" w:rsidR="00A9294F" w:rsidRDefault="00A9294F">
      <w:pPr>
        <w:pStyle w:val="Footnotesection"/>
      </w:pPr>
      <w:r>
        <w:tab/>
        <w:t>[Regulation 11 inserted: SL 2025/161 r. 8.]</w:t>
      </w:r>
    </w:p>
    <w:p w14:paraId="06C96810" w14:textId="77777777" w:rsidR="00A9294F" w:rsidRDefault="00A9294F">
      <w:pPr>
        <w:pStyle w:val="Ednotesection"/>
      </w:pPr>
      <w:r>
        <w:t>[</w:t>
      </w:r>
      <w:r>
        <w:rPr>
          <w:b/>
          <w:bCs/>
        </w:rPr>
        <w:t>12.</w:t>
      </w:r>
      <w:r>
        <w:tab/>
        <w:t>Deleted: SL 2023/194 r. 6.]</w:t>
      </w:r>
    </w:p>
    <w:p w14:paraId="77A9D020" w14:textId="77777777" w:rsidR="00A9294F" w:rsidRDefault="00A9294F">
      <w:pPr>
        <w:pStyle w:val="Heading5"/>
      </w:pPr>
      <w:bookmarkStart w:id="116" w:name="_Toc232779263"/>
      <w:bookmarkStart w:id="117" w:name="_Toc207379201"/>
      <w:r>
        <w:rPr>
          <w:rStyle w:val="CharSectno"/>
        </w:rPr>
        <w:t>13</w:t>
      </w:r>
      <w:r>
        <w:t>.</w:t>
      </w:r>
      <w:r>
        <w:tab/>
        <w:t>Duration of accreditation</w:t>
      </w:r>
      <w:bookmarkEnd w:id="116"/>
      <w:bookmarkEnd w:id="117"/>
    </w:p>
    <w:p w14:paraId="48A2632C" w14:textId="77777777" w:rsidR="00A9294F" w:rsidRDefault="00A9294F">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14:paraId="18C35917" w14:textId="77777777" w:rsidR="00A9294F" w:rsidRDefault="00A9294F">
      <w:pPr>
        <w:pStyle w:val="Subsection"/>
      </w:pPr>
      <w:r>
        <w:tab/>
        <w:t>(2)</w:t>
      </w:r>
      <w:r>
        <w:tab/>
        <w:t>However, if an application for re</w:t>
      </w:r>
      <w:r>
        <w:noBreakHyphen/>
        <w:t>accreditation is made in accordance with regulation 6, the accreditation is taken to continue until the application is decided.</w:t>
      </w:r>
    </w:p>
    <w:p w14:paraId="193D937C" w14:textId="77777777" w:rsidR="00A9294F" w:rsidRDefault="00A9294F">
      <w:pPr>
        <w:pStyle w:val="Heading5"/>
      </w:pPr>
      <w:bookmarkStart w:id="118" w:name="_Toc232779264"/>
      <w:bookmarkStart w:id="119" w:name="_Toc207379202"/>
      <w:r>
        <w:rPr>
          <w:rStyle w:val="CharSectno"/>
        </w:rPr>
        <w:t>14</w:t>
      </w:r>
      <w:r>
        <w:t>.</w:t>
      </w:r>
      <w:r>
        <w:tab/>
      </w:r>
      <w:r>
        <w:rPr>
          <w:bCs/>
        </w:rPr>
        <w:t>Notice of significant change to accredited program to be given to Board</w:t>
      </w:r>
      <w:bookmarkEnd w:id="118"/>
      <w:bookmarkEnd w:id="119"/>
    </w:p>
    <w:p w14:paraId="6A4FC480" w14:textId="77777777" w:rsidR="00A9294F" w:rsidRDefault="00A9294F">
      <w:pPr>
        <w:pStyle w:val="Subsection"/>
      </w:pPr>
      <w:r>
        <w:tab/>
        <w:t>(1)</w:t>
      </w:r>
      <w:r>
        <w:tab/>
        <w:t>An education provider must give written notice to the Board if the education provider intends to make a significant change to an accredited program.</w:t>
      </w:r>
    </w:p>
    <w:p w14:paraId="11325525" w14:textId="77777777" w:rsidR="00A9294F" w:rsidRDefault="00A9294F">
      <w:pPr>
        <w:pStyle w:val="Subsection"/>
      </w:pPr>
      <w:r>
        <w:tab/>
        <w:t>(2)</w:t>
      </w:r>
      <w:r>
        <w:tab/>
        <w:t xml:space="preserve">The notice is to — </w:t>
      </w:r>
    </w:p>
    <w:p w14:paraId="52F91C78" w14:textId="77777777" w:rsidR="00A9294F" w:rsidRDefault="00A9294F">
      <w:pPr>
        <w:pStyle w:val="Indenta"/>
      </w:pPr>
      <w:r>
        <w:tab/>
        <w:t>(a)</w:t>
      </w:r>
      <w:r>
        <w:tab/>
        <w:t>be given at least 3 months before the change is to be implemented; and</w:t>
      </w:r>
    </w:p>
    <w:p w14:paraId="39C611FE" w14:textId="77777777" w:rsidR="00A9294F" w:rsidRDefault="00A9294F">
      <w:pPr>
        <w:pStyle w:val="Indenta"/>
      </w:pPr>
      <w:r>
        <w:tab/>
        <w:t>(b)</w:t>
      </w:r>
      <w:r>
        <w:tab/>
        <w:t>set out the details of the proposed change to the program.</w:t>
      </w:r>
    </w:p>
    <w:p w14:paraId="7EAD1469" w14:textId="77777777" w:rsidR="00A9294F" w:rsidRDefault="00A9294F">
      <w:pPr>
        <w:pStyle w:val="Footnotesection"/>
      </w:pPr>
      <w:r>
        <w:tab/>
        <w:t>[Regulation 14 amended: SL 2023/194 r. 7.]</w:t>
      </w:r>
    </w:p>
    <w:p w14:paraId="50F509DD" w14:textId="77777777" w:rsidR="00A9294F" w:rsidRDefault="00A9294F">
      <w:pPr>
        <w:pStyle w:val="Heading3"/>
      </w:pPr>
      <w:bookmarkStart w:id="120" w:name="_Toc232778066"/>
      <w:bookmarkStart w:id="121" w:name="_Toc232779265"/>
      <w:bookmarkStart w:id="122" w:name="_Toc207364956"/>
      <w:bookmarkStart w:id="123" w:name="_Toc207371469"/>
      <w:bookmarkStart w:id="124" w:name="_Toc207371537"/>
      <w:bookmarkStart w:id="125" w:name="_Toc207379203"/>
      <w:r>
        <w:rPr>
          <w:rStyle w:val="CharDivNo"/>
        </w:rPr>
        <w:t>Division 4</w:t>
      </w:r>
      <w:r>
        <w:t> — </w:t>
      </w:r>
      <w:r>
        <w:rPr>
          <w:rStyle w:val="CharDivText"/>
        </w:rPr>
        <w:t>Conditions on accreditation and cancellation of accreditation</w:t>
      </w:r>
      <w:bookmarkEnd w:id="120"/>
      <w:bookmarkEnd w:id="121"/>
      <w:bookmarkEnd w:id="122"/>
      <w:bookmarkEnd w:id="123"/>
      <w:bookmarkEnd w:id="124"/>
      <w:bookmarkEnd w:id="125"/>
    </w:p>
    <w:p w14:paraId="638837BA" w14:textId="77777777" w:rsidR="00A9294F" w:rsidRDefault="00A9294F">
      <w:pPr>
        <w:pStyle w:val="Heading5"/>
      </w:pPr>
      <w:bookmarkStart w:id="126" w:name="_Toc232779266"/>
      <w:bookmarkStart w:id="127" w:name="_Toc207379204"/>
      <w:r>
        <w:rPr>
          <w:rStyle w:val="CharSectno"/>
        </w:rPr>
        <w:t>15</w:t>
      </w:r>
      <w:r>
        <w:t>.</w:t>
      </w:r>
      <w:r>
        <w:tab/>
        <w:t>Accreditation may be subject to conditions</w:t>
      </w:r>
      <w:bookmarkEnd w:id="126"/>
      <w:bookmarkEnd w:id="127"/>
    </w:p>
    <w:p w14:paraId="7BCECF9B" w14:textId="77777777" w:rsidR="00A9294F" w:rsidRDefault="00A9294F">
      <w:pPr>
        <w:pStyle w:val="Subsection"/>
      </w:pPr>
      <w:r>
        <w:tab/>
        <w:t>(1)</w:t>
      </w:r>
      <w:r>
        <w:tab/>
        <w:t>Accreditation of a program under this Part is subject to any condition imposed by the Board.</w:t>
      </w:r>
    </w:p>
    <w:p w14:paraId="47FF62DF" w14:textId="77777777" w:rsidR="00A9294F" w:rsidRDefault="00A9294F">
      <w:pPr>
        <w:pStyle w:val="Subsection"/>
      </w:pPr>
      <w:r>
        <w:tab/>
        <w:t>(2)</w:t>
      </w:r>
      <w:r>
        <w:tab/>
        <w:t xml:space="preserve">The Board may impose a condition, or conditions, on the accreditation of a program under this Part — </w:t>
      </w:r>
    </w:p>
    <w:p w14:paraId="2B80DEB4" w14:textId="77777777" w:rsidR="00A9294F" w:rsidRDefault="00A9294F">
      <w:pPr>
        <w:pStyle w:val="Indenta"/>
      </w:pPr>
      <w:r>
        <w:tab/>
        <w:t>(a)</w:t>
      </w:r>
      <w:r>
        <w:tab/>
        <w:t>when accrediting or re</w:t>
      </w:r>
      <w:r>
        <w:noBreakHyphen/>
        <w:t>accrediting the program; or</w:t>
      </w:r>
    </w:p>
    <w:p w14:paraId="09EC6321" w14:textId="77777777" w:rsidR="00A9294F" w:rsidRDefault="00A9294F">
      <w:pPr>
        <w:pStyle w:val="Indenta"/>
      </w:pPr>
      <w:r>
        <w:tab/>
        <w:t>(b)</w:t>
      </w:r>
      <w:r>
        <w:tab/>
        <w:t>during the currency of the accreditation.</w:t>
      </w:r>
    </w:p>
    <w:p w14:paraId="4CA3A442" w14:textId="77777777" w:rsidR="00A9294F" w:rsidRDefault="00A9294F">
      <w:pPr>
        <w:pStyle w:val="Subsection"/>
      </w:pPr>
      <w:r>
        <w:tab/>
        <w:t>(3)</w:t>
      </w:r>
      <w:r>
        <w:tab/>
        <w:t>The Board may at any time, on the application of an education provider or on its own initiative, on reasonable grounds, modify or cancel a condition on the accreditation of a program under this Part.</w:t>
      </w:r>
    </w:p>
    <w:p w14:paraId="3CE14574" w14:textId="77777777" w:rsidR="00A9294F" w:rsidRDefault="00A9294F">
      <w:pPr>
        <w:pStyle w:val="Subsection"/>
      </w:pPr>
      <w:r>
        <w:tab/>
        <w:t>(4)</w:t>
      </w:r>
      <w:r>
        <w:tab/>
        <w:t>Conditions imposed or modified by the Board under this regulation must be reasonable and relevant to ensuring that —</w:t>
      </w:r>
    </w:p>
    <w:p w14:paraId="293245F0" w14:textId="77777777" w:rsidR="00A9294F" w:rsidRDefault="00A9294F">
      <w:pPr>
        <w:pStyle w:val="Indenta"/>
      </w:pPr>
      <w:r>
        <w:tab/>
        <w:t>(a)</w:t>
      </w:r>
      <w:r>
        <w:tab/>
        <w:t>if the program is accredited under regulation 10(1) — it satisfies or continues to satisfy the requirements set out in regulation 10(1); or</w:t>
      </w:r>
    </w:p>
    <w:p w14:paraId="08B1D704" w14:textId="77777777" w:rsidR="00A9294F" w:rsidRDefault="00A9294F">
      <w:pPr>
        <w:pStyle w:val="Indenta"/>
      </w:pPr>
      <w:r>
        <w:tab/>
        <w:t>(b)</w:t>
      </w:r>
      <w:r>
        <w:tab/>
        <w:t>if the program is accredited under regulation 10(2) — it satisfies or continues to satisfy the requirements set out in regulation 10(2).</w:t>
      </w:r>
    </w:p>
    <w:p w14:paraId="71286171" w14:textId="77777777" w:rsidR="00A9294F" w:rsidRDefault="00A9294F">
      <w:pPr>
        <w:pStyle w:val="Subsection"/>
      </w:pPr>
      <w:r>
        <w:tab/>
        <w:t>(5)</w:t>
      </w:r>
      <w:r>
        <w:tab/>
        <w:t>A condition imposed by the Board may apply indefinitely or for a specified period of time as the Board thinks fit.</w:t>
      </w:r>
    </w:p>
    <w:p w14:paraId="352F0FEE" w14:textId="77777777" w:rsidR="00A9294F" w:rsidRDefault="00A9294F">
      <w:pPr>
        <w:pStyle w:val="Subsection"/>
      </w:pPr>
      <w:r>
        <w:tab/>
        <w:t>(6)</w:t>
      </w:r>
      <w:r>
        <w:tab/>
        <w:t xml:space="preserve">A decision to impose, modify or cancel a condition on the accreditation of a program under this Part made during the currency of the accreditation takes effect — </w:t>
      </w:r>
    </w:p>
    <w:p w14:paraId="6982FC3E" w14:textId="77777777" w:rsidR="00A9294F" w:rsidRDefault="00A9294F">
      <w:pPr>
        <w:pStyle w:val="Indenta"/>
      </w:pPr>
      <w:r>
        <w:tab/>
        <w:t>(a)</w:t>
      </w:r>
      <w:r>
        <w:tab/>
        <w:t>on the day on which notice of the decision is given to the education provider under regulation 21; or</w:t>
      </w:r>
    </w:p>
    <w:p w14:paraId="6113CE1B" w14:textId="77777777" w:rsidR="00A9294F" w:rsidRDefault="00A9294F">
      <w:pPr>
        <w:pStyle w:val="Indenta"/>
      </w:pPr>
      <w:r>
        <w:tab/>
        <w:t>(b)</w:t>
      </w:r>
      <w:r>
        <w:tab/>
        <w:t>on a later day specified in the notice.</w:t>
      </w:r>
    </w:p>
    <w:p w14:paraId="4FD6DE1D" w14:textId="77777777" w:rsidR="00A9294F" w:rsidRDefault="00A9294F">
      <w:pPr>
        <w:pStyle w:val="Footnotesection"/>
      </w:pPr>
      <w:r>
        <w:tab/>
        <w:t>[Regulation 15 amended: SL 2023/194 r. 7; SL 2025/161 r. 9.]</w:t>
      </w:r>
    </w:p>
    <w:p w14:paraId="0113E57E" w14:textId="77777777" w:rsidR="00A9294F" w:rsidRDefault="00A9294F">
      <w:pPr>
        <w:pStyle w:val="Heading5"/>
      </w:pPr>
      <w:bookmarkStart w:id="128" w:name="_Toc232779267"/>
      <w:bookmarkStart w:id="129" w:name="_Toc207379205"/>
      <w:r>
        <w:rPr>
          <w:rStyle w:val="CharSectno"/>
        </w:rPr>
        <w:t>16</w:t>
      </w:r>
      <w:r>
        <w:t>.</w:t>
      </w:r>
      <w:r>
        <w:tab/>
        <w:t>Cancellation of accreditation by Board</w:t>
      </w:r>
      <w:bookmarkEnd w:id="128"/>
      <w:bookmarkEnd w:id="129"/>
    </w:p>
    <w:p w14:paraId="7357B5E9" w14:textId="77777777" w:rsidR="00A9294F" w:rsidRDefault="00A9294F">
      <w:pPr>
        <w:pStyle w:val="Subsection"/>
      </w:pPr>
      <w:r>
        <w:tab/>
        <w:t>(1)</w:t>
      </w:r>
      <w:r>
        <w:tab/>
        <w:t xml:space="preserve">The Board must cancel the accreditation of a program under this Part as soon as possible after the Board forms any of the following views — </w:t>
      </w:r>
    </w:p>
    <w:p w14:paraId="06EAB31F" w14:textId="77777777" w:rsidR="00A9294F" w:rsidRDefault="00A9294F">
      <w:pPr>
        <w:pStyle w:val="Indenta"/>
      </w:pPr>
      <w:r>
        <w:tab/>
        <w:t>(a)</w:t>
      </w:r>
      <w:r>
        <w:tab/>
        <w:t>in the case of a program accredited under regulation 10(1) — that it does not meet or no longer meets the requirements set out in regulation 10(1);</w:t>
      </w:r>
    </w:p>
    <w:p w14:paraId="74E6547F" w14:textId="77777777" w:rsidR="00A9294F" w:rsidRDefault="00A9294F">
      <w:pPr>
        <w:pStyle w:val="Indenta"/>
      </w:pPr>
      <w:r>
        <w:tab/>
        <w:t>(b)</w:t>
      </w:r>
      <w:r>
        <w:tab/>
        <w:t>in the case of a program accredited under regulation 10(2) — that it does not meet or no longer meets the requirements set out in regulation 10(2);</w:t>
      </w:r>
    </w:p>
    <w:p w14:paraId="43447ABB" w14:textId="77777777" w:rsidR="00A9294F" w:rsidRDefault="00A9294F">
      <w:pPr>
        <w:pStyle w:val="Indenta"/>
      </w:pPr>
      <w:r>
        <w:tab/>
        <w:t>(c)</w:t>
      </w:r>
      <w:r>
        <w:tab/>
        <w:t>in either case — that a condition to which the accreditation is subject is not being complied with.</w:t>
      </w:r>
    </w:p>
    <w:p w14:paraId="687C2F15" w14:textId="77777777" w:rsidR="00A9294F" w:rsidRDefault="00A9294F">
      <w:pPr>
        <w:pStyle w:val="Subsection"/>
      </w:pPr>
      <w:r>
        <w:tab/>
        <w:t>(2)</w:t>
      </w:r>
      <w:r>
        <w:tab/>
        <w:t xml:space="preserve">Cancellation of the accreditation of a program under this regulation takes effect — </w:t>
      </w:r>
    </w:p>
    <w:p w14:paraId="7F273A7A" w14:textId="77777777" w:rsidR="00A9294F" w:rsidRDefault="00A9294F">
      <w:pPr>
        <w:pStyle w:val="Indenta"/>
      </w:pPr>
      <w:r>
        <w:tab/>
        <w:t>(a)</w:t>
      </w:r>
      <w:r>
        <w:tab/>
        <w:t>on the day on which notice of the cancellation is given to the education provider under regulation 22; or</w:t>
      </w:r>
    </w:p>
    <w:p w14:paraId="1EFB5235" w14:textId="77777777" w:rsidR="00A9294F" w:rsidRDefault="00A9294F">
      <w:pPr>
        <w:pStyle w:val="Indenta"/>
      </w:pPr>
      <w:r>
        <w:tab/>
        <w:t>(b)</w:t>
      </w:r>
      <w:r>
        <w:tab/>
        <w:t>on a later day specified in the notice.</w:t>
      </w:r>
    </w:p>
    <w:p w14:paraId="2A8D86B5" w14:textId="77777777" w:rsidR="00A9294F" w:rsidRDefault="00A9294F">
      <w:pPr>
        <w:pStyle w:val="Footnotesection"/>
      </w:pPr>
      <w:r>
        <w:tab/>
        <w:t>[Regulation 16 amended: SL 2023/194 r. 7; SL 2025/161 r. 10.]</w:t>
      </w:r>
    </w:p>
    <w:p w14:paraId="1275A439" w14:textId="77777777" w:rsidR="00A9294F" w:rsidRDefault="00A9294F">
      <w:pPr>
        <w:pStyle w:val="Heading5"/>
      </w:pPr>
      <w:bookmarkStart w:id="130" w:name="_Toc232779268"/>
      <w:bookmarkStart w:id="131" w:name="_Toc207379206"/>
      <w:r>
        <w:rPr>
          <w:rStyle w:val="CharSectno"/>
        </w:rPr>
        <w:t>17</w:t>
      </w:r>
      <w:r>
        <w:t>.</w:t>
      </w:r>
      <w:r>
        <w:tab/>
        <w:t>Cancellation of accreditation at education provider’s request</w:t>
      </w:r>
      <w:bookmarkEnd w:id="130"/>
      <w:bookmarkEnd w:id="131"/>
    </w:p>
    <w:p w14:paraId="4629E9B6" w14:textId="77777777" w:rsidR="00A9294F" w:rsidRDefault="00A9294F">
      <w:pPr>
        <w:pStyle w:val="Subsection"/>
      </w:pPr>
      <w:r>
        <w:tab/>
        <w:t>(1)</w:t>
      </w:r>
      <w:r>
        <w:tab/>
        <w:t>The Board is to cancel the accreditation of a program under this Part at the written request of the education provider that holds the accreditation.</w:t>
      </w:r>
    </w:p>
    <w:p w14:paraId="50F7BE23" w14:textId="77777777" w:rsidR="00A9294F" w:rsidRDefault="00A9294F">
      <w:pPr>
        <w:pStyle w:val="Subsection"/>
      </w:pPr>
      <w:r>
        <w:tab/>
        <w:t>(2)</w:t>
      </w:r>
      <w:r>
        <w:tab/>
        <w:t xml:space="preserve">Cancellation of the accreditation of a program under this regulation takes effect — </w:t>
      </w:r>
    </w:p>
    <w:p w14:paraId="4B462872" w14:textId="77777777" w:rsidR="00A9294F" w:rsidRDefault="00A9294F">
      <w:pPr>
        <w:pStyle w:val="Indenta"/>
      </w:pPr>
      <w:r>
        <w:tab/>
        <w:t>(a)</w:t>
      </w:r>
      <w:r>
        <w:tab/>
        <w:t>on the day on which notice of the cancellation is given to the education provider under regulation 22; or</w:t>
      </w:r>
    </w:p>
    <w:p w14:paraId="5D8A6E2F" w14:textId="77777777" w:rsidR="00A9294F" w:rsidRDefault="00A9294F">
      <w:pPr>
        <w:pStyle w:val="Indenta"/>
      </w:pPr>
      <w:r>
        <w:tab/>
        <w:t>(b)</w:t>
      </w:r>
      <w:r>
        <w:tab/>
        <w:t>on a later day specified in the notice.</w:t>
      </w:r>
    </w:p>
    <w:p w14:paraId="22B1F9F0" w14:textId="77777777" w:rsidR="00A9294F" w:rsidRDefault="00A9294F">
      <w:pPr>
        <w:pStyle w:val="Footnotesection"/>
      </w:pPr>
      <w:r>
        <w:tab/>
        <w:t>[Regulation 17 amended: SL 2023/194 r. 7.]</w:t>
      </w:r>
    </w:p>
    <w:p w14:paraId="20CE1F24" w14:textId="77777777" w:rsidR="00A9294F" w:rsidRDefault="00A9294F">
      <w:pPr>
        <w:pStyle w:val="Heading5"/>
      </w:pPr>
      <w:bookmarkStart w:id="132" w:name="_Toc232779269"/>
      <w:bookmarkStart w:id="133" w:name="_Toc207379207"/>
      <w:r>
        <w:rPr>
          <w:rStyle w:val="CharSectno"/>
        </w:rPr>
        <w:t>18</w:t>
      </w:r>
      <w:r>
        <w:t>.</w:t>
      </w:r>
      <w:r>
        <w:tab/>
      </w:r>
      <w:r>
        <w:rPr>
          <w:bCs/>
        </w:rPr>
        <w:t>Cancellation of accreditation if program is no longer an accredited or authorised higher education course</w:t>
      </w:r>
      <w:bookmarkEnd w:id="132"/>
      <w:bookmarkEnd w:id="133"/>
    </w:p>
    <w:p w14:paraId="1E8D6F56" w14:textId="0CD4BF04" w:rsidR="00A9294F" w:rsidRDefault="00A9294F">
      <w:pPr>
        <w:pStyle w:val="Subsection"/>
      </w:pPr>
      <w:r>
        <w:tab/>
        <w:t>(1)</w:t>
      </w:r>
      <w:r>
        <w:tab/>
        <w:t xml:space="preserve">The Board must cancel the accreditation of a program under this Part immediately after it comes to the attention of the Board that the program is no longer authorised or permitted to be provided (however described) by an education provider under and in accordance with the </w:t>
      </w:r>
      <w:r>
        <w:rPr>
          <w:i/>
        </w:rPr>
        <w:t>Tertiary Education Quality and Standards Agency Act 2011</w:t>
      </w:r>
      <w:r>
        <w:t xml:space="preserve"> </w:t>
      </w:r>
      <w:r w:rsidR="00E41966">
        <w:t>(</w:t>
      </w:r>
      <w:del w:id="134" w:author="Master Repository Process" w:date="2026-09-01T16:44:00Z">
        <w:r w:rsidR="00CE3B48">
          <w:delText>Commonwealth</w:delText>
        </w:r>
      </w:del>
      <w:ins w:id="135" w:author="Master Repository Process" w:date="2026-09-01T16:44:00Z">
        <w:r w:rsidR="00E41966">
          <w:t>Cth</w:t>
        </w:r>
      </w:ins>
      <w:r w:rsidR="00E41966">
        <w:t>).</w:t>
      </w:r>
    </w:p>
    <w:p w14:paraId="5030490B" w14:textId="77777777" w:rsidR="00A9294F" w:rsidRDefault="00A9294F">
      <w:pPr>
        <w:pStyle w:val="Subsection"/>
      </w:pPr>
      <w:r>
        <w:tab/>
        <w:t>(2)</w:t>
      </w:r>
      <w:r>
        <w:tab/>
        <w:t xml:space="preserve">Cancellation of the accreditation of a program under this regulation takes effect — </w:t>
      </w:r>
    </w:p>
    <w:p w14:paraId="676EFEC4" w14:textId="77777777" w:rsidR="00A9294F" w:rsidRDefault="00A9294F">
      <w:pPr>
        <w:pStyle w:val="Indenta"/>
      </w:pPr>
      <w:r>
        <w:tab/>
        <w:t>(a)</w:t>
      </w:r>
      <w:r>
        <w:tab/>
        <w:t>on the day on which notice of the cancellation is given to the education provider under regulation 22; or</w:t>
      </w:r>
    </w:p>
    <w:p w14:paraId="283081E4" w14:textId="77777777" w:rsidR="00A9294F" w:rsidRDefault="00A9294F">
      <w:pPr>
        <w:pStyle w:val="Indenta"/>
      </w:pPr>
      <w:r>
        <w:tab/>
        <w:t>(b)</w:t>
      </w:r>
      <w:r>
        <w:tab/>
        <w:t>on a later day specified in the notice.</w:t>
      </w:r>
    </w:p>
    <w:p w14:paraId="67F3D5C0" w14:textId="58B0A5D0" w:rsidR="00A9294F" w:rsidRDefault="00A9294F">
      <w:pPr>
        <w:pStyle w:val="Footnotesection"/>
      </w:pPr>
      <w:r>
        <w:tab/>
        <w:t>[Regulation 18 amended: SL 2023/194 r. 7; SL 2025/161 r. </w:t>
      </w:r>
      <w:del w:id="136" w:author="Master Repository Process" w:date="2026-09-01T16:44:00Z">
        <w:r w:rsidR="00CE3B48">
          <w:delText>11</w:delText>
        </w:r>
      </w:del>
      <w:ins w:id="137" w:author="Master Repository Process" w:date="2026-09-01T16:44:00Z">
        <w:r>
          <w:t>11</w:t>
        </w:r>
        <w:r w:rsidR="00E41966">
          <w:t>; SL 2026/126 r. 8</w:t>
        </w:r>
      </w:ins>
      <w:r>
        <w:t>.]</w:t>
      </w:r>
    </w:p>
    <w:p w14:paraId="105C235C" w14:textId="77777777" w:rsidR="00A9294F" w:rsidRDefault="00A9294F">
      <w:pPr>
        <w:pStyle w:val="Heading5"/>
      </w:pPr>
      <w:bookmarkStart w:id="138" w:name="_Toc232779270"/>
      <w:bookmarkStart w:id="139" w:name="_Toc207379208"/>
      <w:r>
        <w:rPr>
          <w:rStyle w:val="CharSectno"/>
        </w:rPr>
        <w:t>19</w:t>
      </w:r>
      <w:r>
        <w:t>.</w:t>
      </w:r>
      <w:r>
        <w:tab/>
        <w:t>Board to take into account submissions and interests of students before making decisions</w:t>
      </w:r>
      <w:bookmarkEnd w:id="138"/>
      <w:bookmarkEnd w:id="139"/>
    </w:p>
    <w:p w14:paraId="39C53685" w14:textId="77777777" w:rsidR="00A9294F" w:rsidRDefault="00A9294F">
      <w:pPr>
        <w:pStyle w:val="Subsection"/>
        <w:keepNext/>
      </w:pPr>
      <w:r>
        <w:tab/>
      </w:r>
      <w:r>
        <w:tab/>
        <w:t xml:space="preserve">Before making a decision referred to in this Division, the Board is to take into account — </w:t>
      </w:r>
    </w:p>
    <w:p w14:paraId="5DC96BB3" w14:textId="77777777" w:rsidR="00A9294F" w:rsidRDefault="00A9294F">
      <w:pPr>
        <w:pStyle w:val="Indenta"/>
      </w:pPr>
      <w:r>
        <w:tab/>
        <w:t>(a)</w:t>
      </w:r>
      <w:r>
        <w:tab/>
        <w:t>any submissions made under regulation 23 as to why the decision should not be made; and</w:t>
      </w:r>
    </w:p>
    <w:p w14:paraId="133594A3" w14:textId="77777777" w:rsidR="00A9294F" w:rsidRDefault="00A9294F">
      <w:pPr>
        <w:pStyle w:val="Indenta"/>
      </w:pPr>
      <w:r>
        <w:tab/>
        <w:t>(b)</w:t>
      </w:r>
      <w:r>
        <w:tab/>
        <w:t>where relevant, the interests of the students undertaking the program.</w:t>
      </w:r>
    </w:p>
    <w:p w14:paraId="0993E631" w14:textId="77777777" w:rsidR="00A9294F" w:rsidRDefault="00A9294F">
      <w:pPr>
        <w:pStyle w:val="Footnotesection"/>
      </w:pPr>
      <w:r>
        <w:tab/>
        <w:t>[Regulation 19 amended: SL 2023/194 r. 7.]</w:t>
      </w:r>
    </w:p>
    <w:p w14:paraId="09F2A964" w14:textId="77777777" w:rsidR="00A9294F" w:rsidRDefault="00A9294F">
      <w:pPr>
        <w:pStyle w:val="Heading2"/>
      </w:pPr>
      <w:bookmarkStart w:id="140" w:name="_Toc232778072"/>
      <w:bookmarkStart w:id="141" w:name="_Toc232779271"/>
      <w:bookmarkStart w:id="142" w:name="_Toc207364962"/>
      <w:bookmarkStart w:id="143" w:name="_Toc207371475"/>
      <w:bookmarkStart w:id="144" w:name="_Toc207371543"/>
      <w:bookmarkStart w:id="145" w:name="_Toc207379209"/>
      <w:r>
        <w:rPr>
          <w:rStyle w:val="CharPartNo"/>
        </w:rPr>
        <w:t>Part 3</w:t>
      </w:r>
      <w:r>
        <w:t> — </w:t>
      </w:r>
      <w:r>
        <w:rPr>
          <w:rStyle w:val="CharPartText"/>
        </w:rPr>
        <w:t>Notice of decisions, opportunity to show cause why some decisions should not be made and review of some decisions</w:t>
      </w:r>
      <w:bookmarkEnd w:id="140"/>
      <w:bookmarkEnd w:id="141"/>
      <w:bookmarkEnd w:id="142"/>
      <w:bookmarkEnd w:id="143"/>
      <w:bookmarkEnd w:id="144"/>
      <w:bookmarkEnd w:id="145"/>
    </w:p>
    <w:p w14:paraId="3D590EA9" w14:textId="77777777" w:rsidR="00A9294F" w:rsidRDefault="00A9294F">
      <w:pPr>
        <w:pStyle w:val="Heading3"/>
      </w:pPr>
      <w:bookmarkStart w:id="146" w:name="_Toc232778073"/>
      <w:bookmarkStart w:id="147" w:name="_Toc232779272"/>
      <w:bookmarkStart w:id="148" w:name="_Toc207364963"/>
      <w:bookmarkStart w:id="149" w:name="_Toc207371476"/>
      <w:bookmarkStart w:id="150" w:name="_Toc207371544"/>
      <w:bookmarkStart w:id="151" w:name="_Toc207379210"/>
      <w:r>
        <w:rPr>
          <w:rStyle w:val="CharDivNo"/>
        </w:rPr>
        <w:t>Division 1</w:t>
      </w:r>
      <w:r>
        <w:t> — </w:t>
      </w:r>
      <w:r>
        <w:rPr>
          <w:rStyle w:val="CharDivText"/>
        </w:rPr>
        <w:t>Notice of decisions</w:t>
      </w:r>
      <w:bookmarkEnd w:id="146"/>
      <w:bookmarkEnd w:id="147"/>
      <w:bookmarkEnd w:id="148"/>
      <w:bookmarkEnd w:id="149"/>
      <w:bookmarkEnd w:id="150"/>
      <w:bookmarkEnd w:id="151"/>
    </w:p>
    <w:p w14:paraId="1C943F1D" w14:textId="77777777" w:rsidR="00A9294F" w:rsidRDefault="00A9294F">
      <w:pPr>
        <w:pStyle w:val="Heading5"/>
      </w:pPr>
      <w:bookmarkStart w:id="152" w:name="_Toc232779273"/>
      <w:bookmarkStart w:id="153" w:name="_Toc207379211"/>
      <w:r>
        <w:rPr>
          <w:rStyle w:val="CharSectno"/>
        </w:rPr>
        <w:t>20</w:t>
      </w:r>
      <w:r>
        <w:t>.</w:t>
      </w:r>
      <w:r>
        <w:tab/>
        <w:t>Notice of decisions on accreditation</w:t>
      </w:r>
      <w:bookmarkEnd w:id="152"/>
      <w:bookmarkEnd w:id="153"/>
    </w:p>
    <w:p w14:paraId="7E460D94" w14:textId="77777777" w:rsidR="00A9294F" w:rsidRDefault="00A9294F">
      <w:pPr>
        <w:pStyle w:val="Subsection"/>
      </w:pPr>
      <w:r>
        <w:tab/>
        <w:t>(1)</w:t>
      </w:r>
      <w:r>
        <w:tab/>
        <w:t>The Board is to give written notice of the outcome of an application to the applicant no later than 14 days after deciding on the outcome of the application.</w:t>
      </w:r>
    </w:p>
    <w:p w14:paraId="6083E2FF" w14:textId="77777777" w:rsidR="00A9294F" w:rsidRDefault="00A9294F">
      <w:pPr>
        <w:pStyle w:val="Subsection"/>
      </w:pPr>
      <w:r>
        <w:tab/>
        <w:t>(2)</w:t>
      </w:r>
      <w:r>
        <w:tab/>
        <w:t xml:space="preserve">If an application is granted the notice is to contain the following — </w:t>
      </w:r>
    </w:p>
    <w:p w14:paraId="3EA830C5" w14:textId="77777777" w:rsidR="00A9294F" w:rsidRDefault="00A9294F">
      <w:pPr>
        <w:pStyle w:val="Indenta"/>
      </w:pPr>
      <w:r>
        <w:tab/>
        <w:t>(a)</w:t>
      </w:r>
      <w:r>
        <w:tab/>
        <w:t>that accreditation or re</w:t>
      </w:r>
      <w:r>
        <w:noBreakHyphen/>
        <w:t>accreditation is granted;</w:t>
      </w:r>
    </w:p>
    <w:p w14:paraId="5563D121" w14:textId="77777777" w:rsidR="00A9294F" w:rsidRDefault="00A9294F">
      <w:pPr>
        <w:pStyle w:val="Indenta"/>
      </w:pPr>
      <w:r>
        <w:tab/>
        <w:t>(b)</w:t>
      </w:r>
      <w:r>
        <w:tab/>
        <w:t>the duration of the accreditation or re</w:t>
      </w:r>
      <w:r>
        <w:noBreakHyphen/>
        <w:t>accreditation and the date on which it expires;</w:t>
      </w:r>
    </w:p>
    <w:p w14:paraId="715AB77A" w14:textId="77777777" w:rsidR="00A9294F" w:rsidRDefault="00A9294F">
      <w:pPr>
        <w:pStyle w:val="Indenta"/>
      </w:pPr>
      <w:r>
        <w:tab/>
        <w:t>(c)</w:t>
      </w:r>
      <w:r>
        <w:tab/>
        <w:t>any conditions imposed;</w:t>
      </w:r>
    </w:p>
    <w:p w14:paraId="403DB104" w14:textId="77777777" w:rsidR="00A9294F" w:rsidRDefault="00A9294F">
      <w:pPr>
        <w:pStyle w:val="Indenta"/>
      </w:pPr>
      <w:r>
        <w:tab/>
        <w:t>(d)</w:t>
      </w:r>
      <w:r>
        <w:tab/>
        <w:t xml:space="preserve">if a condition has been imposed — </w:t>
      </w:r>
    </w:p>
    <w:p w14:paraId="19BCBD4C" w14:textId="77777777" w:rsidR="00A9294F" w:rsidRDefault="00A9294F">
      <w:pPr>
        <w:pStyle w:val="Indenti"/>
      </w:pPr>
      <w:r>
        <w:tab/>
        <w:t>(i)</w:t>
      </w:r>
      <w:r>
        <w:tab/>
        <w:t>the reasons for the imposition of the condition; and</w:t>
      </w:r>
    </w:p>
    <w:p w14:paraId="78B6D416" w14:textId="77777777" w:rsidR="00A9294F" w:rsidRDefault="00A9294F">
      <w:pPr>
        <w:pStyle w:val="Indenti"/>
      </w:pPr>
      <w:r>
        <w:tab/>
        <w:t>(ii)</w:t>
      </w:r>
      <w:r>
        <w:tab/>
        <w:t>a statement that the applicant has a right to a review under regulation 24.</w:t>
      </w:r>
    </w:p>
    <w:p w14:paraId="18F35B23" w14:textId="77777777" w:rsidR="00A9294F" w:rsidRDefault="00A9294F">
      <w:pPr>
        <w:pStyle w:val="Subsection"/>
      </w:pPr>
      <w:r>
        <w:tab/>
        <w:t>(3)</w:t>
      </w:r>
      <w:r>
        <w:tab/>
        <w:t xml:space="preserve">If an application is refused the notice is to contain — </w:t>
      </w:r>
    </w:p>
    <w:p w14:paraId="4AFC0D07" w14:textId="77777777" w:rsidR="00A9294F" w:rsidRDefault="00A9294F">
      <w:pPr>
        <w:pStyle w:val="Indenta"/>
      </w:pPr>
      <w:r>
        <w:tab/>
        <w:t>(a)</w:t>
      </w:r>
      <w:r>
        <w:tab/>
        <w:t>the reasons why accreditation or re</w:t>
      </w:r>
      <w:r>
        <w:noBreakHyphen/>
        <w:t>accreditation has been refused; and</w:t>
      </w:r>
    </w:p>
    <w:p w14:paraId="428CB20A" w14:textId="77777777" w:rsidR="00A9294F" w:rsidRDefault="00A9294F">
      <w:pPr>
        <w:pStyle w:val="Indenta"/>
      </w:pPr>
      <w:r>
        <w:tab/>
        <w:t>(b)</w:t>
      </w:r>
      <w:r>
        <w:tab/>
        <w:t>a statement that the applicant has a right to a review under regulation 24.</w:t>
      </w:r>
    </w:p>
    <w:p w14:paraId="2A970413" w14:textId="77777777" w:rsidR="00A9294F" w:rsidRDefault="00A9294F">
      <w:pPr>
        <w:pStyle w:val="Heading5"/>
      </w:pPr>
      <w:bookmarkStart w:id="154" w:name="_Toc232779274"/>
      <w:bookmarkStart w:id="155" w:name="_Toc207379212"/>
      <w:r>
        <w:rPr>
          <w:rStyle w:val="CharSectno"/>
        </w:rPr>
        <w:t>21</w:t>
      </w:r>
      <w:r>
        <w:t>.</w:t>
      </w:r>
      <w:r>
        <w:tab/>
        <w:t>Notice of decisions to impose, modify or cancel conditions made during the currency of the accreditation</w:t>
      </w:r>
      <w:bookmarkEnd w:id="154"/>
      <w:bookmarkEnd w:id="155"/>
    </w:p>
    <w:p w14:paraId="7E840997" w14:textId="77777777" w:rsidR="00A9294F" w:rsidRDefault="00A9294F">
      <w:pPr>
        <w:pStyle w:val="Subsection"/>
      </w:pPr>
      <w:r>
        <w:tab/>
        <w:t>(1)</w:t>
      </w:r>
      <w:r>
        <w:tab/>
        <w:t>The Board is to give written notice to the education provider that holds the accreditation of a decision under regulation 15 to impose, modify or cancel a condition on the accreditation during the currency of the accreditation no later than 14 days after making the decision.</w:t>
      </w:r>
    </w:p>
    <w:p w14:paraId="2A70EB01" w14:textId="77777777" w:rsidR="00A9294F" w:rsidRDefault="00A9294F">
      <w:pPr>
        <w:pStyle w:val="Subsection"/>
      </w:pPr>
      <w:r>
        <w:tab/>
        <w:t>(2)</w:t>
      </w:r>
      <w:r>
        <w:tab/>
        <w:t xml:space="preserve">The notice is to contain — </w:t>
      </w:r>
    </w:p>
    <w:p w14:paraId="48F456A9" w14:textId="77777777" w:rsidR="00A9294F" w:rsidRDefault="00A9294F">
      <w:pPr>
        <w:pStyle w:val="Indenta"/>
      </w:pPr>
      <w:r>
        <w:tab/>
        <w:t>(a)</w:t>
      </w:r>
      <w:r>
        <w:tab/>
        <w:t>the reasons for the decision; and</w:t>
      </w:r>
    </w:p>
    <w:p w14:paraId="60AD6E4E" w14:textId="77777777" w:rsidR="00A9294F" w:rsidRDefault="00A9294F">
      <w:pPr>
        <w:pStyle w:val="Indenta"/>
      </w:pPr>
      <w:r>
        <w:tab/>
        <w:t>(b)</w:t>
      </w:r>
      <w:r>
        <w:tab/>
        <w:t>if the decision is to impose or modify a condition on the accreditation during the currency of the accreditation, a statement that the education provider has a right to a review under regulation 24.</w:t>
      </w:r>
    </w:p>
    <w:p w14:paraId="786D892A" w14:textId="77777777" w:rsidR="00A9294F" w:rsidRDefault="00A9294F">
      <w:pPr>
        <w:pStyle w:val="Heading5"/>
      </w:pPr>
      <w:bookmarkStart w:id="156" w:name="_Toc232779275"/>
      <w:bookmarkStart w:id="157" w:name="_Toc207379213"/>
      <w:r>
        <w:rPr>
          <w:rStyle w:val="CharSectno"/>
        </w:rPr>
        <w:t>22</w:t>
      </w:r>
      <w:r>
        <w:t>.</w:t>
      </w:r>
      <w:r>
        <w:tab/>
        <w:t>Notice of cancellation of accreditation</w:t>
      </w:r>
      <w:bookmarkEnd w:id="156"/>
      <w:bookmarkEnd w:id="157"/>
    </w:p>
    <w:p w14:paraId="1D340081" w14:textId="77777777" w:rsidR="00A9294F" w:rsidRDefault="00A9294F">
      <w:pPr>
        <w:pStyle w:val="Subsection"/>
      </w:pPr>
      <w:r>
        <w:tab/>
        <w:t>(1)</w:t>
      </w:r>
      <w:r>
        <w:tab/>
        <w:t xml:space="preserve">The Board is to give written notice of the cancellation of accreditation to the education provider that holds the accreditation no later than 14 days after — </w:t>
      </w:r>
    </w:p>
    <w:p w14:paraId="6F040C3C" w14:textId="77777777" w:rsidR="00A9294F" w:rsidRDefault="00A9294F">
      <w:pPr>
        <w:pStyle w:val="Indenta"/>
      </w:pPr>
      <w:r>
        <w:tab/>
        <w:t>(a)</w:t>
      </w:r>
      <w:r>
        <w:tab/>
        <w:t>making the decision to cancel the accreditation under regulation 16 or 18; or</w:t>
      </w:r>
    </w:p>
    <w:p w14:paraId="09563C8E" w14:textId="77777777" w:rsidR="00A9294F" w:rsidRDefault="00A9294F">
      <w:pPr>
        <w:pStyle w:val="Indenta"/>
      </w:pPr>
      <w:r>
        <w:tab/>
        <w:t>(b)</w:t>
      </w:r>
      <w:r>
        <w:tab/>
        <w:t>receiving the request of the education provider under regulation 17.</w:t>
      </w:r>
    </w:p>
    <w:p w14:paraId="4C5DD6A5" w14:textId="77777777" w:rsidR="00A9294F" w:rsidRDefault="00A9294F">
      <w:pPr>
        <w:pStyle w:val="Subsection"/>
        <w:rPr>
          <w:sz w:val="20"/>
        </w:rPr>
      </w:pPr>
      <w:r>
        <w:tab/>
        <w:t>(2)</w:t>
      </w:r>
      <w:r>
        <w:tab/>
        <w:t xml:space="preserve">The notice is to contain — </w:t>
      </w:r>
    </w:p>
    <w:p w14:paraId="47006796" w14:textId="77777777" w:rsidR="00A9294F" w:rsidRDefault="00A9294F">
      <w:pPr>
        <w:pStyle w:val="Indenta"/>
      </w:pPr>
      <w:r>
        <w:tab/>
        <w:t>(a)</w:t>
      </w:r>
      <w:r>
        <w:tab/>
        <w:t>a reference to the provision of these regulations under which the accreditation was cancelled; and</w:t>
      </w:r>
    </w:p>
    <w:p w14:paraId="7592B1B1" w14:textId="77777777" w:rsidR="00A9294F" w:rsidRDefault="00A9294F">
      <w:pPr>
        <w:pStyle w:val="Indenta"/>
      </w:pPr>
      <w:r>
        <w:tab/>
        <w:t>(b)</w:t>
      </w:r>
      <w:r>
        <w:tab/>
        <w:t xml:space="preserve">if the accreditation is cancelled — </w:t>
      </w:r>
    </w:p>
    <w:p w14:paraId="17B7C917" w14:textId="77777777" w:rsidR="00A9294F" w:rsidRDefault="00A9294F">
      <w:pPr>
        <w:pStyle w:val="Indenti"/>
      </w:pPr>
      <w:r>
        <w:tab/>
        <w:t>(i)</w:t>
      </w:r>
      <w:r>
        <w:tab/>
        <w:t>under regulation 16 or 18, the reasons for the cancellation; and</w:t>
      </w:r>
    </w:p>
    <w:p w14:paraId="00AA3F84" w14:textId="77777777" w:rsidR="00A9294F" w:rsidRDefault="00A9294F">
      <w:pPr>
        <w:pStyle w:val="Indenti"/>
      </w:pPr>
      <w:r>
        <w:tab/>
        <w:t>(ii)</w:t>
      </w:r>
      <w:r>
        <w:tab/>
        <w:t>under regulation 16, a statement that the education provider has a right to a review under regulation 24.</w:t>
      </w:r>
    </w:p>
    <w:p w14:paraId="1E535B5C" w14:textId="77777777" w:rsidR="00A9294F" w:rsidRDefault="00A9294F">
      <w:pPr>
        <w:pStyle w:val="Heading3"/>
        <w:pageBreakBefore/>
        <w:spacing w:before="0"/>
      </w:pPr>
      <w:bookmarkStart w:id="158" w:name="_Toc232778077"/>
      <w:bookmarkStart w:id="159" w:name="_Toc232779276"/>
      <w:bookmarkStart w:id="160" w:name="_Toc207364967"/>
      <w:bookmarkStart w:id="161" w:name="_Toc207371480"/>
      <w:bookmarkStart w:id="162" w:name="_Toc207371548"/>
      <w:bookmarkStart w:id="163" w:name="_Toc207379214"/>
      <w:r>
        <w:rPr>
          <w:rStyle w:val="CharDivNo"/>
        </w:rPr>
        <w:t>Division 2</w:t>
      </w:r>
      <w:r>
        <w:t> — </w:t>
      </w:r>
      <w:r>
        <w:rPr>
          <w:rStyle w:val="CharDivText"/>
        </w:rPr>
        <w:t>Opportunity to show cause why some decisions should not be made</w:t>
      </w:r>
      <w:bookmarkEnd w:id="158"/>
      <w:bookmarkEnd w:id="159"/>
      <w:bookmarkEnd w:id="160"/>
      <w:bookmarkEnd w:id="161"/>
      <w:bookmarkEnd w:id="162"/>
      <w:bookmarkEnd w:id="163"/>
    </w:p>
    <w:p w14:paraId="7EE498EF" w14:textId="77777777" w:rsidR="00A9294F" w:rsidRDefault="00A9294F">
      <w:pPr>
        <w:pStyle w:val="Heading5"/>
      </w:pPr>
      <w:bookmarkStart w:id="164" w:name="_Toc232779277"/>
      <w:bookmarkStart w:id="165" w:name="_Toc207379215"/>
      <w:r>
        <w:rPr>
          <w:rStyle w:val="CharSectno"/>
        </w:rPr>
        <w:t>23</w:t>
      </w:r>
      <w:r>
        <w:t>.</w:t>
      </w:r>
      <w:r>
        <w:tab/>
        <w:t>Board to give reasonable opportunity to show cause why some decisions should not be made</w:t>
      </w:r>
      <w:bookmarkEnd w:id="164"/>
      <w:bookmarkEnd w:id="165"/>
    </w:p>
    <w:p w14:paraId="22CBFD3A" w14:textId="77777777" w:rsidR="00A9294F" w:rsidRDefault="00A9294F">
      <w:pPr>
        <w:pStyle w:val="Subsection"/>
      </w:pPr>
      <w:r>
        <w:tab/>
        <w:t>(1)</w:t>
      </w:r>
      <w:r>
        <w:tab/>
        <w:t xml:space="preserve">Before making any of the following decisions, the Board is to give the applicant a reasonable opportunity to show cause why the decision should not be made — </w:t>
      </w:r>
    </w:p>
    <w:p w14:paraId="06BE67A0" w14:textId="77777777" w:rsidR="00A9294F" w:rsidRDefault="00A9294F">
      <w:pPr>
        <w:pStyle w:val="Indenta"/>
      </w:pPr>
      <w:r>
        <w:tab/>
        <w:t>(a)</w:t>
      </w:r>
      <w:r>
        <w:tab/>
        <w:t>the refusal of an application;</w:t>
      </w:r>
    </w:p>
    <w:p w14:paraId="519A1886" w14:textId="77777777" w:rsidR="00A9294F" w:rsidRDefault="00A9294F">
      <w:pPr>
        <w:pStyle w:val="Indenta"/>
      </w:pPr>
      <w:r>
        <w:tab/>
        <w:t>(b)</w:t>
      </w:r>
      <w:r>
        <w:tab/>
        <w:t>the granting of an application subject to a condition.</w:t>
      </w:r>
    </w:p>
    <w:p w14:paraId="1FABBDC0" w14:textId="77777777" w:rsidR="00A9294F" w:rsidRDefault="00A9294F">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14:paraId="1A9B25E6" w14:textId="77777777" w:rsidR="00A9294F" w:rsidRDefault="00A9294F">
      <w:pPr>
        <w:pStyle w:val="Indenta"/>
      </w:pPr>
      <w:r>
        <w:tab/>
        <w:t>(a)</w:t>
      </w:r>
      <w:r>
        <w:tab/>
        <w:t>a decision under regulation 15 to impose or modify a condition on accreditation during the currency of the accreditation;</w:t>
      </w:r>
    </w:p>
    <w:p w14:paraId="4D09B668" w14:textId="77777777" w:rsidR="00A9294F" w:rsidRDefault="00A9294F">
      <w:pPr>
        <w:pStyle w:val="Indenta"/>
      </w:pPr>
      <w:r>
        <w:tab/>
        <w:t>(b)</w:t>
      </w:r>
      <w:r>
        <w:tab/>
        <w:t>the cancellation of the accreditation under regulation 16.</w:t>
      </w:r>
    </w:p>
    <w:p w14:paraId="08A7830F" w14:textId="77777777" w:rsidR="00A9294F" w:rsidRDefault="00A9294F">
      <w:pPr>
        <w:pStyle w:val="Heading3"/>
      </w:pPr>
      <w:bookmarkStart w:id="166" w:name="_Toc232778079"/>
      <w:bookmarkStart w:id="167" w:name="_Toc232779278"/>
      <w:bookmarkStart w:id="168" w:name="_Toc207364969"/>
      <w:bookmarkStart w:id="169" w:name="_Toc207371482"/>
      <w:bookmarkStart w:id="170" w:name="_Toc207371550"/>
      <w:bookmarkStart w:id="171" w:name="_Toc207379216"/>
      <w:r>
        <w:rPr>
          <w:rStyle w:val="CharDivNo"/>
        </w:rPr>
        <w:t>Division 3</w:t>
      </w:r>
      <w:r>
        <w:t> — </w:t>
      </w:r>
      <w:r>
        <w:rPr>
          <w:rStyle w:val="CharDivText"/>
        </w:rPr>
        <w:t>Review of accreditation decisions</w:t>
      </w:r>
      <w:bookmarkEnd w:id="166"/>
      <w:bookmarkEnd w:id="167"/>
      <w:bookmarkEnd w:id="168"/>
      <w:bookmarkEnd w:id="169"/>
      <w:bookmarkEnd w:id="170"/>
      <w:bookmarkEnd w:id="171"/>
    </w:p>
    <w:p w14:paraId="1D5B90AC" w14:textId="77777777" w:rsidR="00A9294F" w:rsidRDefault="00A9294F">
      <w:pPr>
        <w:pStyle w:val="Heading5"/>
      </w:pPr>
      <w:bookmarkStart w:id="172" w:name="_Toc232779279"/>
      <w:bookmarkStart w:id="173" w:name="_Toc207379217"/>
      <w:r>
        <w:rPr>
          <w:rStyle w:val="CharSectno"/>
        </w:rPr>
        <w:t>24</w:t>
      </w:r>
      <w:r>
        <w:t>.</w:t>
      </w:r>
      <w:r>
        <w:tab/>
        <w:t>Review by Minister</w:t>
      </w:r>
      <w:bookmarkEnd w:id="172"/>
      <w:bookmarkEnd w:id="173"/>
    </w:p>
    <w:p w14:paraId="5CC9CF21" w14:textId="77777777" w:rsidR="00A9294F" w:rsidRDefault="00A9294F">
      <w:pPr>
        <w:pStyle w:val="Subsection"/>
      </w:pPr>
      <w:r>
        <w:tab/>
        <w:t>(1)</w:t>
      </w:r>
      <w:r>
        <w:tab/>
        <w:t xml:space="preserve">In this regulation — </w:t>
      </w:r>
    </w:p>
    <w:p w14:paraId="451C0B1E" w14:textId="77777777" w:rsidR="00A9294F" w:rsidRDefault="00A9294F">
      <w:pPr>
        <w:pStyle w:val="Defstart"/>
      </w:pPr>
      <w:r>
        <w:tab/>
      </w:r>
      <w:r>
        <w:rPr>
          <w:rStyle w:val="CharDefText"/>
        </w:rPr>
        <w:t>accreditation decision</w:t>
      </w:r>
      <w:r>
        <w:t xml:space="preserve"> means a decision referred to in regulation 23(1) or (2);</w:t>
      </w:r>
    </w:p>
    <w:p w14:paraId="5FE3477A" w14:textId="77777777" w:rsidR="00A9294F" w:rsidRDefault="00A9294F">
      <w:pPr>
        <w:pStyle w:val="Defstart"/>
      </w:pPr>
      <w:r>
        <w:tab/>
      </w:r>
      <w:r>
        <w:rPr>
          <w:rStyle w:val="CharDefText"/>
        </w:rPr>
        <w:t>applicant</w:t>
      </w:r>
      <w:r>
        <w:t xml:space="preserve"> means — </w:t>
      </w:r>
    </w:p>
    <w:p w14:paraId="2D39FB66" w14:textId="77777777" w:rsidR="00A9294F" w:rsidRDefault="00A9294F">
      <w:pPr>
        <w:pStyle w:val="Defpara"/>
      </w:pPr>
      <w:r>
        <w:tab/>
        <w:t>(a)</w:t>
      </w:r>
      <w:r>
        <w:tab/>
        <w:t>the applicant, in relation to a decision referred to in regulation 23(1); or</w:t>
      </w:r>
    </w:p>
    <w:p w14:paraId="246E36FF" w14:textId="77777777" w:rsidR="00A9294F" w:rsidRDefault="00A9294F">
      <w:pPr>
        <w:pStyle w:val="Defpara"/>
      </w:pPr>
      <w:r>
        <w:tab/>
        <w:t>(b)</w:t>
      </w:r>
      <w:r>
        <w:tab/>
        <w:t>the education provider, in relation to a decision referred to in regulation 23(2).</w:t>
      </w:r>
    </w:p>
    <w:p w14:paraId="33409E4B" w14:textId="77777777" w:rsidR="00A9294F" w:rsidRDefault="00A9294F">
      <w:pPr>
        <w:pStyle w:val="Subsection"/>
      </w:pPr>
      <w:r>
        <w:tab/>
        <w:t>(2)</w:t>
      </w:r>
      <w:r>
        <w:tab/>
        <w:t>An applicant may request that the Minister review an accreditation decision.</w:t>
      </w:r>
    </w:p>
    <w:p w14:paraId="51056BED" w14:textId="77777777" w:rsidR="00A9294F" w:rsidRDefault="00A9294F">
      <w:pPr>
        <w:pStyle w:val="Subsection"/>
      </w:pPr>
      <w:r>
        <w:tab/>
        <w:t>(3)</w:t>
      </w:r>
      <w:r>
        <w:tab/>
        <w:t xml:space="preserve">A request for the review of an accreditation decision must — </w:t>
      </w:r>
    </w:p>
    <w:p w14:paraId="580A4447" w14:textId="77777777" w:rsidR="00A9294F" w:rsidRDefault="00A9294F">
      <w:pPr>
        <w:pStyle w:val="Indenta"/>
      </w:pPr>
      <w:r>
        <w:tab/>
        <w:t>(a)</w:t>
      </w:r>
      <w:r>
        <w:tab/>
        <w:t>be made within 30 days after the receipt by the applicant of notice of the decision under Part 3 Division 1; and</w:t>
      </w:r>
    </w:p>
    <w:p w14:paraId="1CEA4830" w14:textId="77777777" w:rsidR="00A9294F" w:rsidRDefault="00A9294F">
      <w:pPr>
        <w:pStyle w:val="Indenta"/>
      </w:pPr>
      <w:r>
        <w:tab/>
        <w:t>(b)</w:t>
      </w:r>
      <w:r>
        <w:tab/>
        <w:t>set out the grounds on which the applicant is seeking a review of the decision.</w:t>
      </w:r>
    </w:p>
    <w:p w14:paraId="62E01E98" w14:textId="77777777" w:rsidR="00A9294F" w:rsidRDefault="00A9294F">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14:paraId="4B02A029" w14:textId="77777777" w:rsidR="00A9294F" w:rsidRDefault="00A9294F">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14:paraId="3EC710CC" w14:textId="77777777" w:rsidR="00A9294F" w:rsidRDefault="00A9294F">
      <w:pPr>
        <w:pStyle w:val="Subsection"/>
      </w:pPr>
      <w:r>
        <w:tab/>
        <w:t>(6)</w:t>
      </w:r>
      <w:r>
        <w:tab/>
        <w:t xml:space="preserve">Before making a decision to confirm, vary or reverse the accreditation decision under review, the Minister is to take into account — </w:t>
      </w:r>
    </w:p>
    <w:p w14:paraId="75DC3C05" w14:textId="77777777" w:rsidR="00A9294F" w:rsidRDefault="00A9294F">
      <w:pPr>
        <w:pStyle w:val="Indenta"/>
      </w:pPr>
      <w:r>
        <w:tab/>
        <w:t>(a)</w:t>
      </w:r>
      <w:r>
        <w:tab/>
        <w:t>any report of a person or persons who have undertaken the review under subregulation (4) but is not bound to follow any recommendations in that report; and</w:t>
      </w:r>
    </w:p>
    <w:p w14:paraId="1CF78AD3" w14:textId="77777777" w:rsidR="00A9294F" w:rsidRDefault="00A9294F">
      <w:pPr>
        <w:pStyle w:val="Indenta"/>
      </w:pPr>
      <w:r>
        <w:tab/>
        <w:t>(b)</w:t>
      </w:r>
      <w:r>
        <w:tab/>
        <w:t>any submission made by the applicant under subregulation (5) as to the variation or reversing of the accreditation decision; and</w:t>
      </w:r>
    </w:p>
    <w:p w14:paraId="5F956FA1" w14:textId="77777777" w:rsidR="00A9294F" w:rsidRDefault="00A9294F">
      <w:pPr>
        <w:pStyle w:val="Indenta"/>
      </w:pPr>
      <w:r>
        <w:tab/>
        <w:t>(c)</w:t>
      </w:r>
      <w:r>
        <w:tab/>
        <w:t>where relevant, the interests of the students undertaking the program.</w:t>
      </w:r>
    </w:p>
    <w:p w14:paraId="02E86F6C" w14:textId="77777777" w:rsidR="00A9294F" w:rsidRDefault="00A9294F">
      <w:pPr>
        <w:pStyle w:val="Subsection"/>
      </w:pPr>
      <w:r>
        <w:tab/>
        <w:t>(7)</w:t>
      </w:r>
      <w:r>
        <w:tab/>
        <w:t xml:space="preserve">The Minister is to give written notice of the subsequent decision and written reasons for that decision to — </w:t>
      </w:r>
    </w:p>
    <w:p w14:paraId="2A074659" w14:textId="77777777" w:rsidR="00A9294F" w:rsidRDefault="00A9294F">
      <w:pPr>
        <w:pStyle w:val="Indenta"/>
      </w:pPr>
      <w:r>
        <w:tab/>
        <w:t>(a)</w:t>
      </w:r>
      <w:r>
        <w:tab/>
        <w:t>the applicant; and</w:t>
      </w:r>
    </w:p>
    <w:p w14:paraId="74227C14" w14:textId="77777777" w:rsidR="00A9294F" w:rsidRDefault="00A9294F">
      <w:pPr>
        <w:pStyle w:val="Indenta"/>
      </w:pPr>
      <w:r>
        <w:tab/>
        <w:t>(b)</w:t>
      </w:r>
      <w:r>
        <w:tab/>
        <w:t>the Board.</w:t>
      </w:r>
    </w:p>
    <w:p w14:paraId="69FF0180" w14:textId="77777777" w:rsidR="00A9294F" w:rsidRDefault="00A9294F">
      <w:pPr>
        <w:pStyle w:val="Subsection"/>
      </w:pPr>
      <w:r>
        <w:tab/>
        <w:t>(8)</w:t>
      </w:r>
      <w:r>
        <w:tab/>
        <w:t>A decision made by the Minister under this regulation is final and not subject to appeal or further review.</w:t>
      </w:r>
    </w:p>
    <w:p w14:paraId="76E97D9D" w14:textId="77777777" w:rsidR="00A9294F" w:rsidRDefault="00A9294F">
      <w:pPr>
        <w:pStyle w:val="Footnotesection"/>
      </w:pPr>
      <w:r>
        <w:tab/>
        <w:t>[Regulation 24 amended: SL 2023/194 r. 7.]</w:t>
      </w:r>
    </w:p>
    <w:p w14:paraId="7684E25F" w14:textId="77777777" w:rsidR="00A9294F" w:rsidRDefault="00A9294F">
      <w:pPr>
        <w:pStyle w:val="Heading2"/>
      </w:pPr>
      <w:bookmarkStart w:id="174" w:name="_Toc232778081"/>
      <w:bookmarkStart w:id="175" w:name="_Toc232779280"/>
      <w:bookmarkStart w:id="176" w:name="_Toc207364971"/>
      <w:bookmarkStart w:id="177" w:name="_Toc207371484"/>
      <w:bookmarkStart w:id="178" w:name="_Toc207371552"/>
      <w:bookmarkStart w:id="179" w:name="_Toc207379218"/>
      <w:r>
        <w:rPr>
          <w:rStyle w:val="CharPartNo"/>
        </w:rPr>
        <w:t>Part 4</w:t>
      </w:r>
      <w:r>
        <w:rPr>
          <w:rStyle w:val="CharDivNo"/>
        </w:rPr>
        <w:t> </w:t>
      </w:r>
      <w:r>
        <w:t>—</w:t>
      </w:r>
      <w:r>
        <w:rPr>
          <w:rStyle w:val="CharDivText"/>
        </w:rPr>
        <w:t> </w:t>
      </w:r>
      <w:r>
        <w:rPr>
          <w:rStyle w:val="CharPartText"/>
        </w:rPr>
        <w:t>Register of accredited programs</w:t>
      </w:r>
      <w:bookmarkEnd w:id="174"/>
      <w:bookmarkEnd w:id="175"/>
      <w:bookmarkEnd w:id="176"/>
      <w:bookmarkEnd w:id="177"/>
      <w:bookmarkEnd w:id="178"/>
      <w:bookmarkEnd w:id="179"/>
    </w:p>
    <w:p w14:paraId="62ED5DE8" w14:textId="77777777" w:rsidR="00A9294F" w:rsidRDefault="00A9294F">
      <w:pPr>
        <w:pStyle w:val="Footnoteheading"/>
      </w:pPr>
      <w:r>
        <w:tab/>
        <w:t>[Heading amended: SL 2023/194 r. 7.]</w:t>
      </w:r>
    </w:p>
    <w:p w14:paraId="47386FD0" w14:textId="77777777" w:rsidR="00A9294F" w:rsidRDefault="00A9294F">
      <w:pPr>
        <w:pStyle w:val="Heading5"/>
        <w:rPr>
          <w:rStyle w:val="DraftersNotes"/>
          <w:i w:val="0"/>
        </w:rPr>
      </w:pPr>
      <w:bookmarkStart w:id="180" w:name="_Toc232779281"/>
      <w:bookmarkStart w:id="181" w:name="_Toc207379219"/>
      <w:r>
        <w:rPr>
          <w:rStyle w:val="CharSectno"/>
        </w:rPr>
        <w:t>25</w:t>
      </w:r>
      <w:r>
        <w:t>.</w:t>
      </w:r>
      <w:r>
        <w:tab/>
      </w:r>
      <w:r>
        <w:rPr>
          <w:bCs/>
        </w:rPr>
        <w:t>Register of accredited programs to be kept</w:t>
      </w:r>
      <w:bookmarkEnd w:id="180"/>
      <w:bookmarkEnd w:id="181"/>
    </w:p>
    <w:p w14:paraId="5B2652EE" w14:textId="77777777" w:rsidR="00A9294F" w:rsidRDefault="00A9294F">
      <w:pPr>
        <w:pStyle w:val="Subsection"/>
        <w:rPr>
          <w:b/>
        </w:rPr>
      </w:pPr>
      <w:r>
        <w:tab/>
        <w:t>(1)</w:t>
      </w:r>
      <w:r>
        <w:tab/>
        <w:t>The Board is required to keep an accurate and up</w:t>
      </w:r>
      <w:r>
        <w:noBreakHyphen/>
        <w:t>to</w:t>
      </w:r>
      <w:r>
        <w:noBreakHyphen/>
        <w:t>date register that records the following information in respect of each program accredited by the Board —</w:t>
      </w:r>
      <w:r>
        <w:rPr>
          <w:b/>
        </w:rPr>
        <w:t xml:space="preserve"> </w:t>
      </w:r>
    </w:p>
    <w:p w14:paraId="68486287" w14:textId="77777777" w:rsidR="00A9294F" w:rsidRDefault="00A9294F">
      <w:pPr>
        <w:pStyle w:val="Indenta"/>
      </w:pPr>
      <w:r>
        <w:tab/>
        <w:t>(a)</w:t>
      </w:r>
      <w:r>
        <w:tab/>
        <w:t>the name of the accredited program;</w:t>
      </w:r>
    </w:p>
    <w:p w14:paraId="3BF8CEBA" w14:textId="0BD60098" w:rsidR="00A9294F" w:rsidRDefault="00A9294F">
      <w:pPr>
        <w:pStyle w:val="Indenta"/>
      </w:pPr>
      <w:r>
        <w:tab/>
      </w:r>
      <w:r w:rsidR="00740B23">
        <w:t>(</w:t>
      </w:r>
      <w:del w:id="182" w:author="Master Repository Process" w:date="2026-09-01T16:44:00Z">
        <w:r w:rsidR="00CE3B48">
          <w:delText>ab</w:delText>
        </w:r>
      </w:del>
      <w:ins w:id="183" w:author="Master Repository Process" w:date="2026-09-01T16:44:00Z">
        <w:r w:rsidR="00740B23">
          <w:t>aa</w:t>
        </w:r>
      </w:ins>
      <w:r w:rsidR="00740B23">
        <w:t>)</w:t>
      </w:r>
      <w:r>
        <w:tab/>
        <w:t>whether the program is accredited under regulation 10(1) or (2);</w:t>
      </w:r>
    </w:p>
    <w:p w14:paraId="531F8ECF" w14:textId="77777777" w:rsidR="00A9294F" w:rsidRDefault="00A9294F">
      <w:pPr>
        <w:pStyle w:val="Indenta"/>
      </w:pPr>
      <w:r>
        <w:tab/>
        <w:t>(b)</w:t>
      </w:r>
      <w:r>
        <w:tab/>
        <w:t>the education provider that made the application to have the program accredited;</w:t>
      </w:r>
    </w:p>
    <w:p w14:paraId="7CB681D9" w14:textId="77777777" w:rsidR="00A9294F" w:rsidRDefault="00A9294F">
      <w:pPr>
        <w:pStyle w:val="Indenta"/>
      </w:pPr>
      <w:r>
        <w:tab/>
        <w:t>(c)</w:t>
      </w:r>
      <w:r>
        <w:tab/>
        <w:t>the title of the teaching qualification conferred on the successful completion of the program;</w:t>
      </w:r>
    </w:p>
    <w:p w14:paraId="00A05C32" w14:textId="77777777" w:rsidR="00A9294F" w:rsidRDefault="00A9294F">
      <w:pPr>
        <w:pStyle w:val="Indenta"/>
      </w:pPr>
      <w:r>
        <w:tab/>
        <w:t>(d)</w:t>
      </w:r>
      <w:r>
        <w:tab/>
        <w:t>the date of commencement of the accreditation;</w:t>
      </w:r>
    </w:p>
    <w:p w14:paraId="22FD8F1B" w14:textId="77777777" w:rsidR="00A9294F" w:rsidRDefault="00A9294F">
      <w:pPr>
        <w:pStyle w:val="Indenta"/>
      </w:pPr>
      <w:r>
        <w:tab/>
        <w:t>(e)</w:t>
      </w:r>
      <w:r>
        <w:tab/>
        <w:t>the date on which the accreditation will expire;</w:t>
      </w:r>
    </w:p>
    <w:p w14:paraId="7467C756" w14:textId="77777777" w:rsidR="00A9294F" w:rsidRDefault="00A9294F">
      <w:pPr>
        <w:pStyle w:val="Indenta"/>
      </w:pPr>
      <w:r>
        <w:tab/>
        <w:t>(f)</w:t>
      </w:r>
      <w:r>
        <w:tab/>
        <w:t>any conditions to which the accreditation is subject;</w:t>
      </w:r>
    </w:p>
    <w:p w14:paraId="4C57335A" w14:textId="77777777" w:rsidR="00A9294F" w:rsidRDefault="00A9294F">
      <w:pPr>
        <w:pStyle w:val="Indenta"/>
      </w:pPr>
      <w:r>
        <w:tab/>
        <w:t>(g)</w:t>
      </w:r>
      <w:r>
        <w:tab/>
        <w:t>any other matters the Board thinks relevant.</w:t>
      </w:r>
    </w:p>
    <w:p w14:paraId="4859E4BA" w14:textId="77777777" w:rsidR="00A9294F" w:rsidRDefault="00A9294F">
      <w:pPr>
        <w:pStyle w:val="Subsection"/>
      </w:pPr>
      <w:r>
        <w:tab/>
        <w:t>(2)</w:t>
      </w:r>
      <w:r>
        <w:tab/>
        <w:t>The register may be kept in any way the Board thinks appropriate, including by electronic means, and may form part of a national register of accredited initial teacher education programs kept by AITSL.</w:t>
      </w:r>
    </w:p>
    <w:p w14:paraId="3BA89607" w14:textId="2BE18D81" w:rsidR="00A9294F" w:rsidRDefault="00A9294F">
      <w:pPr>
        <w:pStyle w:val="Footnotesection"/>
      </w:pPr>
      <w:r>
        <w:tab/>
        <w:t>[Regulation 25 amended: SL 2023/194 r. 7; SL 2025/161 r. </w:t>
      </w:r>
      <w:del w:id="184" w:author="Master Repository Process" w:date="2026-09-01T16:44:00Z">
        <w:r w:rsidR="00CE3B48">
          <w:delText>12</w:delText>
        </w:r>
      </w:del>
      <w:ins w:id="185" w:author="Master Repository Process" w:date="2026-09-01T16:44:00Z">
        <w:r>
          <w:t>12</w:t>
        </w:r>
        <w:r w:rsidR="00A92FB1">
          <w:t>;</w:t>
        </w:r>
        <w:r w:rsidR="00A92FB1" w:rsidRPr="00A92FB1">
          <w:t xml:space="preserve"> </w:t>
        </w:r>
        <w:r w:rsidR="00A92FB1">
          <w:t>SL 2026/126 r. 9</w:t>
        </w:r>
      </w:ins>
      <w:r>
        <w:t>.]</w:t>
      </w:r>
    </w:p>
    <w:p w14:paraId="4D9057F2" w14:textId="77777777" w:rsidR="00A9294F" w:rsidRDefault="00A9294F">
      <w:pPr>
        <w:pStyle w:val="Heading5"/>
      </w:pPr>
      <w:bookmarkStart w:id="186" w:name="_Toc232779282"/>
      <w:bookmarkStart w:id="187" w:name="_Toc207379220"/>
      <w:r>
        <w:rPr>
          <w:rStyle w:val="CharSectno"/>
        </w:rPr>
        <w:t>26</w:t>
      </w:r>
      <w:r>
        <w:t>.</w:t>
      </w:r>
      <w:r>
        <w:tab/>
        <w:t>Inspection of register</w:t>
      </w:r>
      <w:bookmarkEnd w:id="186"/>
      <w:bookmarkEnd w:id="187"/>
    </w:p>
    <w:p w14:paraId="358AAABE" w14:textId="77777777" w:rsidR="00A9294F" w:rsidRDefault="00A9294F">
      <w:pPr>
        <w:pStyle w:val="Subsection"/>
      </w:pPr>
      <w:r>
        <w:tab/>
        <w:t>(1)</w:t>
      </w:r>
      <w:r>
        <w:tab/>
        <w:t>Information on the register is to be made available for inspection in any way the Board thinks appropriate, which may include on a website maintained by the Board.</w:t>
      </w:r>
    </w:p>
    <w:p w14:paraId="23C50DF9" w14:textId="77777777" w:rsidR="00A9294F" w:rsidRDefault="00A9294F">
      <w:pPr>
        <w:pStyle w:val="Subsection"/>
        <w:keepNext/>
      </w:pPr>
      <w:r>
        <w:tab/>
        <w:t>(2)</w:t>
      </w:r>
      <w:r>
        <w:tab/>
        <w:t>Information on the register is to be made available for inspection, in accordance with subregulation (1), by members of the public during normal office hours.</w:t>
      </w:r>
    </w:p>
    <w:p w14:paraId="59B5BFDB" w14:textId="77777777" w:rsidR="00A9294F" w:rsidRDefault="00A9294F">
      <w:pPr>
        <w:pStyle w:val="Subsection"/>
        <w:keepNext/>
      </w:pPr>
      <w:r>
        <w:tab/>
        <w:t>(3)</w:t>
      </w:r>
      <w:r>
        <w:tab/>
        <w:t>A person may, on application to the Board and payment of $50, obtain a certified copy of all or some of that information.</w:t>
      </w:r>
    </w:p>
    <w:p w14:paraId="6ADC843A" w14:textId="77777777" w:rsidR="00A9294F" w:rsidRDefault="00A9294F">
      <w:pPr>
        <w:pStyle w:val="Ednotepart"/>
      </w:pPr>
      <w:r>
        <w:t>[Part 5 (r. 27, 28) deleted: SL 2025/161 r. 13.]</w:t>
      </w:r>
    </w:p>
    <w:p w14:paraId="28C99DC8" w14:textId="77777777" w:rsidR="00A9294F" w:rsidRDefault="00A9294F">
      <w:pPr>
        <w:pStyle w:val="CentredBaseLine"/>
        <w:jc w:val="center"/>
      </w:pPr>
      <w:r>
        <w:rPr>
          <w:noProof/>
        </w:rPr>
        <w:drawing>
          <wp:inline distT="0" distB="0" distL="0" distR="0" wp14:anchorId="12828461" wp14:editId="341D4A1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59B6CD1C" w14:textId="77777777" w:rsidR="00A9294F" w:rsidRDefault="00A9294F">
      <w:pPr>
        <w:sectPr w:rsidR="00A9294F">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docGrid w:linePitch="78"/>
        </w:sectPr>
      </w:pPr>
    </w:p>
    <w:p w14:paraId="54E781A3" w14:textId="77777777" w:rsidR="00A9294F" w:rsidRDefault="00A9294F">
      <w:pPr>
        <w:pStyle w:val="nHeading2"/>
      </w:pPr>
      <w:bookmarkStart w:id="188" w:name="_Toc232778084"/>
      <w:bookmarkStart w:id="189" w:name="_Toc232779283"/>
      <w:bookmarkStart w:id="190" w:name="_Toc207364977"/>
      <w:bookmarkStart w:id="191" w:name="_Toc207371487"/>
      <w:bookmarkStart w:id="192" w:name="_Toc207371555"/>
      <w:bookmarkStart w:id="193" w:name="_Toc207379221"/>
      <w:r>
        <w:t>Notes</w:t>
      </w:r>
      <w:bookmarkEnd w:id="188"/>
      <w:bookmarkEnd w:id="189"/>
      <w:bookmarkEnd w:id="190"/>
      <w:bookmarkEnd w:id="191"/>
      <w:bookmarkEnd w:id="192"/>
      <w:bookmarkEnd w:id="193"/>
    </w:p>
    <w:p w14:paraId="50653B95" w14:textId="77777777" w:rsidR="00A9294F" w:rsidRDefault="00A9294F">
      <w:pPr>
        <w:pStyle w:val="nStatement"/>
      </w:pPr>
      <w:r>
        <w:t xml:space="preserve">This is a compilation of the </w:t>
      </w:r>
      <w:r>
        <w:rPr>
          <w:i/>
          <w:noProof/>
        </w:rPr>
        <w:t>Teacher Registration (Accreditation of Initial Teacher Education Programs) Regulations 2012</w:t>
      </w:r>
      <w:r>
        <w:t xml:space="preserve"> and includes amendments made by other written laws. For provisions that have come into operation see the compilation table. </w:t>
      </w:r>
    </w:p>
    <w:p w14:paraId="56AB9626" w14:textId="77777777" w:rsidR="00A9294F" w:rsidRDefault="00A9294F">
      <w:pPr>
        <w:pStyle w:val="nHeading3"/>
      </w:pPr>
      <w:bookmarkStart w:id="194" w:name="_Toc232779284"/>
      <w:bookmarkStart w:id="195" w:name="_Toc207379222"/>
      <w:r>
        <w:t>Compilation table</w:t>
      </w:r>
      <w:bookmarkEnd w:id="194"/>
      <w:bookmarkEnd w:id="195"/>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rsidR="00276824" w14:paraId="6E6AAE96" w14:textId="77777777">
        <w:trPr>
          <w:gridAfter w:val="1"/>
          <w:wAfter w:w="34" w:type="dxa"/>
          <w:tblHeader/>
        </w:trPr>
        <w:tc>
          <w:tcPr>
            <w:tcW w:w="3121" w:type="dxa"/>
          </w:tcPr>
          <w:p w14:paraId="0FAC138A" w14:textId="77777777" w:rsidR="00A9294F" w:rsidRDefault="00A9294F">
            <w:pPr>
              <w:pStyle w:val="nTable"/>
              <w:spacing w:after="40"/>
              <w:rPr>
                <w:b/>
              </w:rPr>
            </w:pPr>
            <w:r>
              <w:rPr>
                <w:b/>
              </w:rPr>
              <w:t>Citation</w:t>
            </w:r>
          </w:p>
        </w:tc>
        <w:tc>
          <w:tcPr>
            <w:tcW w:w="1275" w:type="dxa"/>
          </w:tcPr>
          <w:p w14:paraId="57763F8B" w14:textId="77777777" w:rsidR="00A9294F" w:rsidRDefault="00A9294F">
            <w:pPr>
              <w:pStyle w:val="nTable"/>
              <w:spacing w:after="40"/>
              <w:rPr>
                <w:b/>
              </w:rPr>
            </w:pPr>
            <w:r>
              <w:rPr>
                <w:b/>
              </w:rPr>
              <w:t>Published</w:t>
            </w:r>
          </w:p>
        </w:tc>
        <w:tc>
          <w:tcPr>
            <w:tcW w:w="2691" w:type="dxa"/>
          </w:tcPr>
          <w:p w14:paraId="6E7089FD" w14:textId="77777777" w:rsidR="00A9294F" w:rsidRDefault="00A9294F">
            <w:pPr>
              <w:pStyle w:val="nTable"/>
              <w:spacing w:after="40"/>
              <w:rPr>
                <w:b/>
              </w:rPr>
            </w:pPr>
            <w:r>
              <w:rPr>
                <w:b/>
              </w:rPr>
              <w:t>Commencement</w:t>
            </w:r>
          </w:p>
        </w:tc>
      </w:tr>
      <w:tr w:rsidR="00276824" w14:paraId="1BE276D5" w14:textId="77777777">
        <w:trPr>
          <w:gridAfter w:val="1"/>
          <w:wAfter w:w="34" w:type="dxa"/>
        </w:trPr>
        <w:tc>
          <w:tcPr>
            <w:tcW w:w="3121" w:type="dxa"/>
            <w:tcBorders>
              <w:bottom w:val="nil"/>
            </w:tcBorders>
          </w:tcPr>
          <w:p w14:paraId="0DB89E1E" w14:textId="77777777" w:rsidR="00A9294F" w:rsidRDefault="00A9294F">
            <w:pPr>
              <w:pStyle w:val="nTable"/>
              <w:spacing w:after="40"/>
            </w:pPr>
            <w:r>
              <w:rPr>
                <w:i/>
              </w:rPr>
              <w:t>Teacher Registration (Accreditation of Initial Teacher Education Programmes) Regulations 2012</w:t>
            </w:r>
            <w:r>
              <w:rPr>
                <w:iCs/>
                <w:vertAlign w:val="superscript"/>
              </w:rPr>
              <w:t> 1</w:t>
            </w:r>
          </w:p>
        </w:tc>
        <w:tc>
          <w:tcPr>
            <w:tcW w:w="1275" w:type="dxa"/>
            <w:tcBorders>
              <w:bottom w:val="nil"/>
            </w:tcBorders>
          </w:tcPr>
          <w:p w14:paraId="7E968E7B" w14:textId="77777777" w:rsidR="00A9294F" w:rsidRDefault="00A9294F">
            <w:pPr>
              <w:pStyle w:val="nTable"/>
              <w:spacing w:after="40"/>
            </w:pPr>
            <w:r>
              <w:t>16 Nov 2012 p. 5611-33</w:t>
            </w:r>
          </w:p>
        </w:tc>
        <w:tc>
          <w:tcPr>
            <w:tcW w:w="2691" w:type="dxa"/>
            <w:tcBorders>
              <w:bottom w:val="nil"/>
            </w:tcBorders>
          </w:tcPr>
          <w:p w14:paraId="70E4FD9D" w14:textId="77777777" w:rsidR="00A9294F" w:rsidRDefault="00A9294F">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rsidR="00276824" w14:paraId="2810D42D" w14:textId="77777777">
        <w:trPr>
          <w:gridAfter w:val="1"/>
          <w:wAfter w:w="34" w:type="dxa"/>
        </w:trPr>
        <w:tc>
          <w:tcPr>
            <w:tcW w:w="3121" w:type="dxa"/>
            <w:tcBorders>
              <w:top w:val="nil"/>
              <w:bottom w:val="nil"/>
            </w:tcBorders>
          </w:tcPr>
          <w:p w14:paraId="59F59A86" w14:textId="77777777" w:rsidR="00A9294F" w:rsidRDefault="00A9294F">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14:paraId="3E35FC05" w14:textId="77777777" w:rsidR="00A9294F" w:rsidRDefault="00A9294F">
            <w:pPr>
              <w:pStyle w:val="nTable"/>
              <w:spacing w:after="40"/>
            </w:pPr>
            <w:r>
              <w:t>12 Jun 2015 p. 2026</w:t>
            </w:r>
          </w:p>
        </w:tc>
        <w:tc>
          <w:tcPr>
            <w:tcW w:w="2691" w:type="dxa"/>
            <w:tcBorders>
              <w:top w:val="nil"/>
              <w:bottom w:val="nil"/>
            </w:tcBorders>
          </w:tcPr>
          <w:p w14:paraId="38121087" w14:textId="77777777" w:rsidR="00A9294F" w:rsidRDefault="00A9294F">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rsidR="00276824" w14:paraId="195A7DEC" w14:textId="77777777">
        <w:trPr>
          <w:gridAfter w:val="1"/>
          <w:wAfter w:w="34" w:type="dxa"/>
        </w:trPr>
        <w:tc>
          <w:tcPr>
            <w:tcW w:w="3121" w:type="dxa"/>
            <w:tcBorders>
              <w:top w:val="nil"/>
              <w:bottom w:val="nil"/>
            </w:tcBorders>
          </w:tcPr>
          <w:p w14:paraId="28A8809D" w14:textId="77777777" w:rsidR="00A9294F" w:rsidRDefault="00A9294F">
            <w:pPr>
              <w:pStyle w:val="nTable"/>
              <w:spacing w:after="40"/>
            </w:pPr>
            <w:r>
              <w:rPr>
                <w:i/>
              </w:rPr>
              <w:t>Teacher Registration Regulations (Fees) Amendment Regulations 2016</w:t>
            </w:r>
            <w:r>
              <w:t xml:space="preserve"> Pt. 3</w:t>
            </w:r>
          </w:p>
        </w:tc>
        <w:tc>
          <w:tcPr>
            <w:tcW w:w="1275" w:type="dxa"/>
            <w:tcBorders>
              <w:top w:val="nil"/>
              <w:bottom w:val="nil"/>
            </w:tcBorders>
          </w:tcPr>
          <w:p w14:paraId="635ADEB3" w14:textId="77777777" w:rsidR="00A9294F" w:rsidRDefault="00A9294F">
            <w:pPr>
              <w:pStyle w:val="nTable"/>
              <w:spacing w:after="40"/>
            </w:pPr>
            <w:r>
              <w:t>14 Jun 2016 p. 1823</w:t>
            </w:r>
            <w:r>
              <w:noBreakHyphen/>
              <w:t>5</w:t>
            </w:r>
          </w:p>
        </w:tc>
        <w:tc>
          <w:tcPr>
            <w:tcW w:w="2691" w:type="dxa"/>
            <w:tcBorders>
              <w:top w:val="nil"/>
              <w:bottom w:val="nil"/>
            </w:tcBorders>
          </w:tcPr>
          <w:p w14:paraId="301E66CC" w14:textId="77777777" w:rsidR="00A9294F" w:rsidRDefault="00A9294F">
            <w:pPr>
              <w:pStyle w:val="nTable"/>
              <w:spacing w:after="40"/>
              <w:rPr>
                <w:snapToGrid w:val="0"/>
                <w:spacing w:val="-2"/>
              </w:rPr>
            </w:pPr>
            <w:r>
              <w:rPr>
                <w:snapToGrid w:val="0"/>
                <w:spacing w:val="-2"/>
              </w:rPr>
              <w:t>1 Jul 2016 (see r. 2(b))</w:t>
            </w:r>
          </w:p>
        </w:tc>
      </w:tr>
      <w:tr w:rsidR="00276824" w14:paraId="196F39A5" w14:textId="77777777">
        <w:trPr>
          <w:gridAfter w:val="1"/>
          <w:wAfter w:w="34" w:type="dxa"/>
        </w:trPr>
        <w:tc>
          <w:tcPr>
            <w:tcW w:w="3121" w:type="dxa"/>
            <w:tcBorders>
              <w:top w:val="nil"/>
              <w:bottom w:val="nil"/>
            </w:tcBorders>
          </w:tcPr>
          <w:p w14:paraId="3F9D8A18" w14:textId="77777777" w:rsidR="00A9294F" w:rsidRDefault="00A9294F">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14:paraId="19C79FE0" w14:textId="77777777" w:rsidR="00A9294F" w:rsidRDefault="00A9294F">
            <w:pPr>
              <w:pStyle w:val="nTable"/>
              <w:spacing w:after="40"/>
            </w:pPr>
            <w:r>
              <w:t>27 Jun 2017 p. 3416</w:t>
            </w:r>
            <w:r>
              <w:noBreakHyphen/>
              <w:t>19</w:t>
            </w:r>
          </w:p>
        </w:tc>
        <w:tc>
          <w:tcPr>
            <w:tcW w:w="2691" w:type="dxa"/>
            <w:tcBorders>
              <w:top w:val="nil"/>
              <w:bottom w:val="nil"/>
            </w:tcBorders>
          </w:tcPr>
          <w:p w14:paraId="1A4D1018" w14:textId="77777777" w:rsidR="00A9294F" w:rsidRDefault="00A9294F">
            <w:pPr>
              <w:pStyle w:val="nTable"/>
              <w:spacing w:after="40"/>
              <w:rPr>
                <w:snapToGrid w:val="0"/>
                <w:spacing w:val="-2"/>
              </w:rPr>
            </w:pPr>
            <w:r>
              <w:rPr>
                <w:snapToGrid w:val="0"/>
              </w:rPr>
              <w:t>1 Jul 2017 (see r. 2(b))</w:t>
            </w:r>
          </w:p>
        </w:tc>
      </w:tr>
      <w:tr w:rsidR="00276824" w14:paraId="148D1189" w14:textId="77777777">
        <w:tc>
          <w:tcPr>
            <w:tcW w:w="3121" w:type="dxa"/>
            <w:tcBorders>
              <w:top w:val="nil"/>
              <w:bottom w:val="nil"/>
            </w:tcBorders>
            <w:shd w:val="clear" w:color="auto" w:fill="auto"/>
          </w:tcPr>
          <w:p w14:paraId="5B032902" w14:textId="77777777" w:rsidR="00A9294F" w:rsidRDefault="00A9294F">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14:paraId="2349292A" w14:textId="77777777" w:rsidR="00A9294F" w:rsidRDefault="00A9294F">
            <w:pPr>
              <w:pStyle w:val="nTable"/>
              <w:spacing w:after="40"/>
            </w:pPr>
            <w:r>
              <w:t>31 Jul 2018 p. 2711-15</w:t>
            </w:r>
          </w:p>
        </w:tc>
        <w:tc>
          <w:tcPr>
            <w:tcW w:w="2725" w:type="dxa"/>
            <w:gridSpan w:val="2"/>
            <w:tcBorders>
              <w:top w:val="nil"/>
              <w:bottom w:val="nil"/>
            </w:tcBorders>
            <w:shd w:val="clear" w:color="auto" w:fill="auto"/>
          </w:tcPr>
          <w:p w14:paraId="48BCF844" w14:textId="77777777" w:rsidR="00A9294F" w:rsidRDefault="00A9294F">
            <w:pPr>
              <w:pStyle w:val="nTable"/>
              <w:spacing w:after="40"/>
              <w:rPr>
                <w:snapToGrid w:val="0"/>
              </w:rPr>
            </w:pPr>
            <w:r>
              <w:rPr>
                <w:snapToGrid w:val="0"/>
              </w:rPr>
              <w:t>1 Aug 2018 (see r. 2(b)(ii))</w:t>
            </w:r>
          </w:p>
        </w:tc>
      </w:tr>
      <w:tr w:rsidR="00276824" w14:paraId="6EB48D6B" w14:textId="77777777">
        <w:tc>
          <w:tcPr>
            <w:tcW w:w="3121" w:type="dxa"/>
            <w:tcBorders>
              <w:top w:val="nil"/>
              <w:bottom w:val="nil"/>
            </w:tcBorders>
            <w:shd w:val="clear" w:color="auto" w:fill="auto"/>
          </w:tcPr>
          <w:p w14:paraId="02E67D87" w14:textId="77777777" w:rsidR="00A9294F" w:rsidRDefault="00A9294F">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14:paraId="5F6A65D4" w14:textId="77777777" w:rsidR="00A9294F" w:rsidRDefault="00A9294F">
            <w:pPr>
              <w:pStyle w:val="nTable"/>
              <w:spacing w:after="40"/>
            </w:pPr>
            <w:r>
              <w:t>SL 2022/61 3 Jun 2022</w:t>
            </w:r>
          </w:p>
        </w:tc>
        <w:tc>
          <w:tcPr>
            <w:tcW w:w="2725" w:type="dxa"/>
            <w:gridSpan w:val="2"/>
            <w:tcBorders>
              <w:top w:val="nil"/>
              <w:bottom w:val="nil"/>
            </w:tcBorders>
            <w:shd w:val="clear" w:color="auto" w:fill="auto"/>
          </w:tcPr>
          <w:p w14:paraId="0FD1624B" w14:textId="77777777" w:rsidR="00A9294F" w:rsidRDefault="00A9294F">
            <w:pPr>
              <w:pStyle w:val="nTable"/>
              <w:spacing w:after="40"/>
              <w:rPr>
                <w:snapToGrid w:val="0"/>
              </w:rPr>
            </w:pPr>
            <w:r>
              <w:t>1 Jul 2022 (see r. 2(b))</w:t>
            </w:r>
          </w:p>
        </w:tc>
      </w:tr>
      <w:tr w:rsidR="00276824" w14:paraId="7C551BCB" w14:textId="77777777">
        <w:tc>
          <w:tcPr>
            <w:tcW w:w="3121" w:type="dxa"/>
            <w:tcBorders>
              <w:top w:val="nil"/>
              <w:bottom w:val="nil"/>
            </w:tcBorders>
            <w:shd w:val="clear" w:color="auto" w:fill="auto"/>
          </w:tcPr>
          <w:p w14:paraId="1FA2283A" w14:textId="77777777" w:rsidR="00A9294F" w:rsidRDefault="00A9294F">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14:paraId="2AEDF158" w14:textId="77777777" w:rsidR="00A9294F" w:rsidRDefault="00A9294F">
            <w:pPr>
              <w:pStyle w:val="nTable"/>
              <w:spacing w:after="40"/>
            </w:pPr>
            <w:r>
              <w:t>SL 2023/67 16 Jun 2023</w:t>
            </w:r>
          </w:p>
        </w:tc>
        <w:tc>
          <w:tcPr>
            <w:tcW w:w="2725" w:type="dxa"/>
            <w:gridSpan w:val="2"/>
            <w:tcBorders>
              <w:top w:val="nil"/>
              <w:bottom w:val="nil"/>
            </w:tcBorders>
            <w:shd w:val="clear" w:color="auto" w:fill="auto"/>
          </w:tcPr>
          <w:p w14:paraId="05508042" w14:textId="77777777" w:rsidR="00A9294F" w:rsidRDefault="00A9294F">
            <w:pPr>
              <w:pStyle w:val="nTable"/>
              <w:spacing w:after="40"/>
            </w:pPr>
            <w:r>
              <w:t>1 Jul 2023 (see r. 2(b))</w:t>
            </w:r>
          </w:p>
        </w:tc>
      </w:tr>
      <w:tr w:rsidR="00276824" w14:paraId="672CEBCD" w14:textId="77777777">
        <w:tc>
          <w:tcPr>
            <w:tcW w:w="3121" w:type="dxa"/>
            <w:tcBorders>
              <w:top w:val="nil"/>
              <w:bottom w:val="nil"/>
            </w:tcBorders>
            <w:shd w:val="clear" w:color="auto" w:fill="auto"/>
          </w:tcPr>
          <w:p w14:paraId="6818474F" w14:textId="77777777" w:rsidR="00A9294F" w:rsidRDefault="00A9294F">
            <w:pPr>
              <w:pStyle w:val="nTable"/>
              <w:spacing w:after="40"/>
              <w:rPr>
                <w:iCs/>
              </w:rPr>
            </w:pPr>
            <w:r>
              <w:rPr>
                <w:i/>
              </w:rPr>
              <w:t>Teacher Registration Regulations Amendment Regulations 2023</w:t>
            </w:r>
            <w:r>
              <w:rPr>
                <w:iCs/>
              </w:rPr>
              <w:t xml:space="preserve"> Pt. 2</w:t>
            </w:r>
          </w:p>
        </w:tc>
        <w:tc>
          <w:tcPr>
            <w:tcW w:w="1275" w:type="dxa"/>
            <w:tcBorders>
              <w:top w:val="nil"/>
              <w:bottom w:val="nil"/>
            </w:tcBorders>
            <w:shd w:val="clear" w:color="auto" w:fill="auto"/>
          </w:tcPr>
          <w:p w14:paraId="0674989D" w14:textId="77777777" w:rsidR="00A9294F" w:rsidRDefault="00A9294F">
            <w:pPr>
              <w:pStyle w:val="nTable"/>
              <w:spacing w:after="40"/>
            </w:pPr>
            <w:r>
              <w:t>SL 2023/194 13 Dec 2023</w:t>
            </w:r>
          </w:p>
        </w:tc>
        <w:tc>
          <w:tcPr>
            <w:tcW w:w="2725" w:type="dxa"/>
            <w:gridSpan w:val="2"/>
            <w:tcBorders>
              <w:top w:val="nil"/>
              <w:bottom w:val="nil"/>
            </w:tcBorders>
            <w:shd w:val="clear" w:color="auto" w:fill="auto"/>
          </w:tcPr>
          <w:p w14:paraId="420F7CA0" w14:textId="77777777" w:rsidR="00A9294F" w:rsidRDefault="00A9294F">
            <w:pPr>
              <w:pStyle w:val="nTable"/>
              <w:spacing w:after="40"/>
            </w:pPr>
            <w:r>
              <w:t>19 Dec 2023 (see r. 2(b))</w:t>
            </w:r>
          </w:p>
        </w:tc>
      </w:tr>
      <w:tr w:rsidR="00276824" w14:paraId="23B874CE" w14:textId="77777777">
        <w:tc>
          <w:tcPr>
            <w:tcW w:w="3121" w:type="dxa"/>
            <w:tcBorders>
              <w:top w:val="nil"/>
              <w:bottom w:val="nil"/>
            </w:tcBorders>
            <w:shd w:val="clear" w:color="auto" w:fill="auto"/>
          </w:tcPr>
          <w:p w14:paraId="415F03F8" w14:textId="77777777" w:rsidR="00A9294F" w:rsidRDefault="00A9294F">
            <w:pPr>
              <w:pStyle w:val="nTable"/>
              <w:spacing w:after="40"/>
              <w:rPr>
                <w:i/>
              </w:rPr>
            </w:pPr>
            <w:r>
              <w:rPr>
                <w:i/>
              </w:rPr>
              <w:t>Teacher Registration (Accreditation of Initial Teacher Education Programs) Amendment Regulations (No. 2) 2024</w:t>
            </w:r>
          </w:p>
        </w:tc>
        <w:tc>
          <w:tcPr>
            <w:tcW w:w="1275" w:type="dxa"/>
            <w:tcBorders>
              <w:top w:val="nil"/>
              <w:bottom w:val="nil"/>
            </w:tcBorders>
            <w:shd w:val="clear" w:color="auto" w:fill="auto"/>
          </w:tcPr>
          <w:p w14:paraId="75281B87" w14:textId="77777777" w:rsidR="00A9294F" w:rsidRDefault="00A9294F">
            <w:pPr>
              <w:pStyle w:val="nTable"/>
              <w:spacing w:after="40"/>
            </w:pPr>
            <w:r>
              <w:t>SL 2024/240 27 Nov 2024</w:t>
            </w:r>
          </w:p>
        </w:tc>
        <w:tc>
          <w:tcPr>
            <w:tcW w:w="2725" w:type="dxa"/>
            <w:gridSpan w:val="2"/>
            <w:tcBorders>
              <w:top w:val="nil"/>
              <w:bottom w:val="nil"/>
            </w:tcBorders>
            <w:shd w:val="clear" w:color="auto" w:fill="auto"/>
          </w:tcPr>
          <w:p w14:paraId="1EB51377" w14:textId="6EF6B34C" w:rsidR="00A9294F" w:rsidRDefault="00A9294F">
            <w:pPr>
              <w:pStyle w:val="nTable"/>
              <w:spacing w:after="40"/>
            </w:pPr>
            <w:r>
              <w:t>r. 1 and 2: 27 Nov 2024 (see r. 2(a));</w:t>
            </w:r>
            <w:r>
              <w:br/>
              <w:t>Regulations other than r. 1 and 2: 28 Nov 2024 (see r. 2(b))</w:t>
            </w:r>
          </w:p>
        </w:tc>
      </w:tr>
      <w:tr w:rsidR="00276824" w14:paraId="0AB5696F" w14:textId="77777777" w:rsidTr="005B29C5">
        <w:tc>
          <w:tcPr>
            <w:tcW w:w="3121" w:type="dxa"/>
            <w:tcBorders>
              <w:top w:val="nil"/>
              <w:bottom w:val="nil"/>
            </w:tcBorders>
            <w:shd w:val="clear" w:color="auto" w:fill="auto"/>
          </w:tcPr>
          <w:p w14:paraId="7665BBA1" w14:textId="77777777" w:rsidR="00A9294F" w:rsidRDefault="00A9294F">
            <w:pPr>
              <w:pStyle w:val="nTable"/>
              <w:keepNext/>
              <w:spacing w:after="40"/>
              <w:rPr>
                <w:i/>
              </w:rPr>
            </w:pPr>
            <w:r>
              <w:rPr>
                <w:i/>
              </w:rPr>
              <w:t>Teacher Registration (Accreditation of Initial Teacher Education Programs) Amendment Regulations 2025</w:t>
            </w:r>
          </w:p>
        </w:tc>
        <w:tc>
          <w:tcPr>
            <w:tcW w:w="1275" w:type="dxa"/>
            <w:tcBorders>
              <w:top w:val="nil"/>
              <w:bottom w:val="nil"/>
            </w:tcBorders>
            <w:shd w:val="clear" w:color="auto" w:fill="auto"/>
          </w:tcPr>
          <w:p w14:paraId="37DC038E" w14:textId="77777777" w:rsidR="00A9294F" w:rsidRDefault="00A9294F">
            <w:pPr>
              <w:pStyle w:val="nTable"/>
              <w:keepNext/>
              <w:spacing w:after="40"/>
            </w:pPr>
            <w:r>
              <w:t>SL 2025/161 3 Sep 2025</w:t>
            </w:r>
          </w:p>
        </w:tc>
        <w:tc>
          <w:tcPr>
            <w:tcW w:w="2725" w:type="dxa"/>
            <w:gridSpan w:val="2"/>
            <w:tcBorders>
              <w:top w:val="nil"/>
              <w:bottom w:val="nil"/>
            </w:tcBorders>
            <w:shd w:val="clear" w:color="auto" w:fill="auto"/>
          </w:tcPr>
          <w:p w14:paraId="0E812000" w14:textId="58438467" w:rsidR="00A9294F" w:rsidRDefault="00A9294F">
            <w:pPr>
              <w:pStyle w:val="nTable"/>
              <w:keepNext/>
              <w:spacing w:after="40"/>
            </w:pPr>
            <w:r>
              <w:t>r. 1 and 2: 3 Sep 2025 (see r. 2(a));</w:t>
            </w:r>
            <w:r>
              <w:br/>
              <w:t>Regulations other than r. 1 and 2: 4 Sep 2025 (see r. 2(b))</w:t>
            </w:r>
          </w:p>
        </w:tc>
      </w:tr>
      <w:tr w:rsidR="00F55B37" w14:paraId="6D4FAB4F" w14:textId="77777777">
        <w:trPr>
          <w:ins w:id="196" w:author="Master Repository Process" w:date="2026-09-01T16:44:00Z"/>
        </w:trPr>
        <w:tc>
          <w:tcPr>
            <w:tcW w:w="3121" w:type="dxa"/>
            <w:tcBorders>
              <w:top w:val="nil"/>
              <w:bottom w:val="single" w:sz="4" w:space="0" w:color="auto"/>
            </w:tcBorders>
            <w:shd w:val="clear" w:color="auto" w:fill="auto"/>
          </w:tcPr>
          <w:p w14:paraId="0B2A89DD" w14:textId="3E613A7E" w:rsidR="00F55B37" w:rsidRDefault="00F55B37">
            <w:pPr>
              <w:pStyle w:val="nTable"/>
              <w:keepNext/>
              <w:spacing w:after="40"/>
              <w:rPr>
                <w:ins w:id="197" w:author="Master Repository Process" w:date="2026-09-01T16:44:00Z"/>
                <w:i/>
              </w:rPr>
            </w:pPr>
            <w:ins w:id="198" w:author="Master Repository Process" w:date="2026-09-01T16:44:00Z">
              <w:r>
                <w:rPr>
                  <w:i/>
                </w:rPr>
                <w:t>Teacher Registration (Accreditation of Initial Teacher Education Programs) Amendment Regulations 2026</w:t>
              </w:r>
            </w:ins>
          </w:p>
        </w:tc>
        <w:tc>
          <w:tcPr>
            <w:tcW w:w="1275" w:type="dxa"/>
            <w:tcBorders>
              <w:top w:val="nil"/>
              <w:bottom w:val="single" w:sz="4" w:space="0" w:color="auto"/>
            </w:tcBorders>
            <w:shd w:val="clear" w:color="auto" w:fill="auto"/>
          </w:tcPr>
          <w:p w14:paraId="79F78BAB" w14:textId="0D4B3E3A" w:rsidR="00F55B37" w:rsidRDefault="00F55B37">
            <w:pPr>
              <w:pStyle w:val="nTable"/>
              <w:keepNext/>
              <w:spacing w:after="40"/>
              <w:rPr>
                <w:ins w:id="199" w:author="Master Repository Process" w:date="2026-09-01T16:44:00Z"/>
              </w:rPr>
            </w:pPr>
            <w:ins w:id="200" w:author="Master Repository Process" w:date="2026-09-01T16:44:00Z">
              <w:r>
                <w:t>SL 2026/126 24 Jun 2026</w:t>
              </w:r>
            </w:ins>
          </w:p>
        </w:tc>
        <w:tc>
          <w:tcPr>
            <w:tcW w:w="2725" w:type="dxa"/>
            <w:gridSpan w:val="2"/>
            <w:tcBorders>
              <w:top w:val="nil"/>
              <w:bottom w:val="single" w:sz="4" w:space="0" w:color="auto"/>
            </w:tcBorders>
            <w:shd w:val="clear" w:color="auto" w:fill="auto"/>
          </w:tcPr>
          <w:p w14:paraId="28B61BA7" w14:textId="5884600C" w:rsidR="00F55B37" w:rsidRDefault="00F55B37">
            <w:pPr>
              <w:pStyle w:val="nTable"/>
              <w:keepNext/>
              <w:spacing w:after="40"/>
              <w:rPr>
                <w:ins w:id="201" w:author="Master Repository Process" w:date="2026-09-01T16:44:00Z"/>
              </w:rPr>
            </w:pPr>
            <w:ins w:id="202" w:author="Master Repository Process" w:date="2026-09-01T16:44:00Z">
              <w:r>
                <w:t>r. 1 and 2: 24 Jun 2026 (see r. 2(a));</w:t>
              </w:r>
              <w:r>
                <w:br/>
                <w:t>Regulations other than r. 1 and 2: 25 Jun 2026 (see r. 2(b))</w:t>
              </w:r>
            </w:ins>
          </w:p>
        </w:tc>
      </w:tr>
    </w:tbl>
    <w:p w14:paraId="6C9A7B19" w14:textId="77777777" w:rsidR="00A9294F" w:rsidRDefault="00A9294F">
      <w:pPr>
        <w:pStyle w:val="nHeading3"/>
      </w:pPr>
      <w:bookmarkStart w:id="203" w:name="_Toc232779285"/>
      <w:bookmarkStart w:id="204" w:name="_Toc207379223"/>
      <w:r>
        <w:t>Other notes</w:t>
      </w:r>
      <w:bookmarkEnd w:id="203"/>
      <w:bookmarkEnd w:id="204"/>
    </w:p>
    <w:p w14:paraId="7D715BA0" w14:textId="77777777" w:rsidR="00A9294F" w:rsidRDefault="00A9294F">
      <w:pPr>
        <w:pStyle w:val="nNote"/>
      </w:pPr>
      <w:r>
        <w:t>1</w:t>
      </w:r>
      <w:r>
        <w:tab/>
        <w:t xml:space="preserve">Now known as the </w:t>
      </w:r>
      <w:r>
        <w:rPr>
          <w:i/>
          <w:iCs/>
        </w:rPr>
        <w:t>Teacher Registration (Accreditation of Initial Teacher Education Programs) Regulations 2012</w:t>
      </w:r>
      <w:r>
        <w:t>; citation changed (see note under r. 1).</w:t>
      </w:r>
    </w:p>
    <w:p w14:paraId="00D4F88C" w14:textId="77777777" w:rsidR="00A9294F" w:rsidRDefault="00A9294F"/>
    <w:p w14:paraId="054FCA3C" w14:textId="77777777" w:rsidR="00A9294F" w:rsidRDefault="00A9294F">
      <w:pPr>
        <w:sectPr w:rsidR="00A9294F">
          <w:headerReference w:type="even" r:id="rId22"/>
          <w:headerReference w:type="default" r:id="rId23"/>
          <w:pgSz w:w="11907" w:h="16840" w:code="9"/>
          <w:pgMar w:top="2376" w:right="2404" w:bottom="3544" w:left="2404" w:header="720" w:footer="3544" w:gutter="0"/>
          <w:cols w:space="720"/>
          <w:noEndnote/>
          <w:docGrid w:linePitch="326"/>
        </w:sectPr>
      </w:pPr>
    </w:p>
    <w:p w14:paraId="4AB775B2" w14:textId="6C5B0A65" w:rsidR="00A9294F" w:rsidRDefault="00CE3B48">
      <w:del w:id="206" w:author="Master Repository Process" w:date="2026-09-01T16:44:00Z">
        <w:r>
          <w:rPr>
            <w:noProof/>
          </w:rPr>
          <mc:AlternateContent>
            <mc:Choice Requires="wps">
              <w:drawing>
                <wp:anchor distT="0" distB="0" distL="114300" distR="114300" simplePos="0" relativeHeight="251662336" behindDoc="0" locked="0" layoutInCell="1" allowOverlap="1" wp14:anchorId="7BAAB7B4" wp14:editId="5F566DB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6FE4FE1" w14:textId="77777777" w:rsidR="003549C5" w:rsidRDefault="00CE3B48">
                              <w:pPr>
                                <w:ind w:left="2835" w:right="2268"/>
                                <w:rPr>
                                  <w:del w:id="207" w:author="Master Repository Process" w:date="2026-09-01T16:44:00Z"/>
                                  <w:sz w:val="16"/>
                                </w:rPr>
                              </w:pPr>
                              <w:del w:id="208" w:author="Master Repository Process" w:date="2026-09-01T16:4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54B1F30" w14:textId="77777777" w:rsidR="003549C5" w:rsidRDefault="00CE3B48">
                              <w:pPr>
                                <w:ind w:left="2835" w:right="2268"/>
                                <w:rPr>
                                  <w:del w:id="209" w:author="Master Repository Process" w:date="2026-09-01T16:44:00Z"/>
                                  <w:sz w:val="16"/>
                                </w:rPr>
                              </w:pPr>
                              <w:del w:id="210" w:author="Master Repository Process" w:date="2026-09-01T16:4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DF853F9" w14:textId="77777777" w:rsidR="003549C5" w:rsidRDefault="00CE3B48">
                              <w:pPr>
                                <w:ind w:left="2835" w:right="2268"/>
                                <w:rPr>
                                  <w:del w:id="211" w:author="Master Repository Process" w:date="2026-09-01T16:44:00Z"/>
                                  <w:sz w:val="16"/>
                                </w:rPr>
                              </w:pPr>
                              <w:del w:id="212" w:author="Master Repository Process" w:date="2026-09-01T16:4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ABA41A4" w14:textId="77777777" w:rsidR="003549C5" w:rsidRDefault="00CE3B48">
                              <w:pPr>
                                <w:ind w:left="2438" w:right="2098"/>
                                <w:jc w:val="center"/>
                                <w:rPr>
                                  <w:del w:id="213" w:author="Master Repository Process" w:date="2026-09-01T16:44:00Z"/>
                                  <w:rFonts w:ascii="Arial" w:hAnsi="Arial" w:cs="Arial"/>
                                  <w:sz w:val="12"/>
                                </w:rPr>
                              </w:pPr>
                              <w:del w:id="214" w:author="Master Repository Process" w:date="2026-09-01T16:44: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BAAB7B4"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6FE4FE1" w14:textId="77777777" w:rsidR="003549C5" w:rsidRDefault="00CE3B48">
                        <w:pPr>
                          <w:ind w:left="2835" w:right="2268"/>
                          <w:rPr>
                            <w:del w:id="215" w:author="Master Repository Process" w:date="2026-09-01T16:44:00Z"/>
                            <w:sz w:val="16"/>
                          </w:rPr>
                        </w:pPr>
                        <w:del w:id="216" w:author="Master Repository Process" w:date="2026-09-01T16:44: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54B1F30" w14:textId="77777777" w:rsidR="003549C5" w:rsidRDefault="00CE3B48">
                        <w:pPr>
                          <w:ind w:left="2835" w:right="2268"/>
                          <w:rPr>
                            <w:del w:id="217" w:author="Master Repository Process" w:date="2026-09-01T16:44:00Z"/>
                            <w:sz w:val="16"/>
                          </w:rPr>
                        </w:pPr>
                        <w:del w:id="218" w:author="Master Repository Process" w:date="2026-09-01T16:44: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DF853F9" w14:textId="77777777" w:rsidR="003549C5" w:rsidRDefault="00CE3B48">
                        <w:pPr>
                          <w:ind w:left="2835" w:right="2268"/>
                          <w:rPr>
                            <w:del w:id="219" w:author="Master Repository Process" w:date="2026-09-01T16:44:00Z"/>
                            <w:sz w:val="16"/>
                          </w:rPr>
                        </w:pPr>
                        <w:del w:id="220" w:author="Master Repository Process" w:date="2026-09-01T16:44: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ABA41A4" w14:textId="77777777" w:rsidR="003549C5" w:rsidRDefault="00CE3B48">
                        <w:pPr>
                          <w:ind w:left="2438" w:right="2098"/>
                          <w:jc w:val="center"/>
                          <w:rPr>
                            <w:del w:id="221" w:author="Master Repository Process" w:date="2026-09-01T16:44:00Z"/>
                            <w:rFonts w:ascii="Arial" w:hAnsi="Arial" w:cs="Arial"/>
                            <w:sz w:val="12"/>
                          </w:rPr>
                        </w:pPr>
                        <w:del w:id="222" w:author="Master Repository Process" w:date="2026-09-01T16:44:00Z">
                          <w:r>
                            <w:rPr>
                              <w:rFonts w:ascii="Arial" w:hAnsi="Arial" w:cs="Arial"/>
                              <w:sz w:val="12"/>
                            </w:rPr>
                            <w:delText>By Authority: GEOFF O. LAWN, Government Printer</w:delText>
                          </w:r>
                        </w:del>
                      </w:p>
                    </w:txbxContent>
                  </v:textbox>
                  <w10:wrap anchorx="page" anchory="page"/>
                </v:shape>
              </w:pict>
            </mc:Fallback>
          </mc:AlternateContent>
        </w:r>
      </w:del>
      <w:ins w:id="223" w:author="Master Repository Process" w:date="2026-09-01T16:44:00Z">
        <w:r w:rsidR="00DD2794">
          <w:rPr>
            <w:noProof/>
          </w:rPr>
          <mc:AlternateContent>
            <mc:Choice Requires="wps">
              <w:drawing>
                <wp:anchor distT="0" distB="0" distL="114300" distR="114300" simplePos="0" relativeHeight="251660288" behindDoc="0" locked="0" layoutInCell="1" allowOverlap="1" wp14:anchorId="3CD1AF0C" wp14:editId="2C5DBFD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3950F6B" w14:textId="4C26DB5B" w:rsidR="00DD2794" w:rsidRDefault="00DD2794">
                              <w:pPr>
                                <w:ind w:left="2835" w:right="2268"/>
                                <w:rPr>
                                  <w:ins w:id="224" w:author="Master Repository Process" w:date="2026-09-01T16:44:00Z"/>
                                  <w:sz w:val="16"/>
                                </w:rPr>
                              </w:pPr>
                              <w:ins w:id="225" w:author="Master Repository Process" w:date="2026-09-01T16:4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ins>
                            </w:p>
                            <w:p w14:paraId="287D48D3" w14:textId="77777777" w:rsidR="00DD2794" w:rsidRDefault="00DD2794">
                              <w:pPr>
                                <w:ind w:left="2835" w:right="2268"/>
                                <w:rPr>
                                  <w:ins w:id="226" w:author="Master Repository Process" w:date="2026-09-01T16:44:00Z"/>
                                  <w:sz w:val="16"/>
                                </w:rPr>
                              </w:pPr>
                              <w:ins w:id="227" w:author="Master Repository Process" w:date="2026-09-01T16:4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95F8F08" w14:textId="107C5B83" w:rsidR="00DD2794" w:rsidRDefault="00DD2794">
                              <w:pPr>
                                <w:ind w:left="2835" w:right="2268"/>
                                <w:rPr>
                                  <w:ins w:id="228" w:author="Master Repository Process" w:date="2026-09-01T16:44:00Z"/>
                                  <w:sz w:val="16"/>
                                </w:rPr>
                              </w:pPr>
                              <w:ins w:id="229" w:author="Master Repository Process" w:date="2026-09-01T16:4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ins>
                            </w:p>
                            <w:p w14:paraId="11FF1195" w14:textId="77777777" w:rsidR="00DD2794" w:rsidRDefault="00DD2794">
                              <w:pPr>
                                <w:ind w:left="2438" w:right="2098"/>
                                <w:jc w:val="center"/>
                                <w:rPr>
                                  <w:ins w:id="230" w:author="Master Repository Process" w:date="2026-09-01T16:44:00Z"/>
                                  <w:rFonts w:ascii="Arial" w:hAnsi="Arial" w:cs="Arial"/>
                                  <w:sz w:val="12"/>
                                </w:rPr>
                              </w:pPr>
                              <w:ins w:id="231" w:author="Master Repository Process" w:date="2026-09-01T16:44: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3CD1AF0C"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23950F6B" w14:textId="4C26DB5B" w:rsidR="00DD2794" w:rsidRDefault="00DD2794">
                        <w:pPr>
                          <w:ind w:left="2835" w:right="2268"/>
                          <w:rPr>
                            <w:ins w:id="232" w:author="Master Repository Process" w:date="2026-09-01T16:44:00Z"/>
                            <w:sz w:val="16"/>
                          </w:rPr>
                        </w:pPr>
                        <w:ins w:id="233" w:author="Master Repository Process" w:date="2026-09-01T16:4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ins>
                      </w:p>
                      <w:p w14:paraId="287D48D3" w14:textId="77777777" w:rsidR="00DD2794" w:rsidRDefault="00DD2794">
                        <w:pPr>
                          <w:ind w:left="2835" w:right="2268"/>
                          <w:rPr>
                            <w:ins w:id="234" w:author="Master Repository Process" w:date="2026-09-01T16:44:00Z"/>
                            <w:sz w:val="16"/>
                          </w:rPr>
                        </w:pPr>
                        <w:ins w:id="235" w:author="Master Repository Process" w:date="2026-09-01T16:4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95F8F08" w14:textId="107C5B83" w:rsidR="00DD2794" w:rsidRDefault="00DD2794">
                        <w:pPr>
                          <w:ind w:left="2835" w:right="2268"/>
                          <w:rPr>
                            <w:ins w:id="236" w:author="Master Repository Process" w:date="2026-09-01T16:44:00Z"/>
                            <w:sz w:val="16"/>
                          </w:rPr>
                        </w:pPr>
                        <w:ins w:id="237" w:author="Master Repository Process" w:date="2026-09-01T16:4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294F">
                            <w:rPr>
                              <w:sz w:val="16"/>
                            </w:rPr>
                            <w:t>2026</w:t>
                          </w:r>
                          <w:r>
                            <w:rPr>
                              <w:sz w:val="16"/>
                            </w:rPr>
                            <w:fldChar w:fldCharType="end"/>
                          </w:r>
                          <w:r>
                            <w:rPr>
                              <w:sz w:val="16"/>
                            </w:rPr>
                            <w:t>.</w:t>
                          </w:r>
                        </w:ins>
                      </w:p>
                      <w:p w14:paraId="11FF1195" w14:textId="77777777" w:rsidR="00DD2794" w:rsidRDefault="00DD2794">
                        <w:pPr>
                          <w:ind w:left="2438" w:right="2098"/>
                          <w:jc w:val="center"/>
                          <w:rPr>
                            <w:ins w:id="238" w:author="Master Repository Process" w:date="2026-09-01T16:44:00Z"/>
                            <w:rFonts w:ascii="Arial" w:hAnsi="Arial" w:cs="Arial"/>
                            <w:sz w:val="12"/>
                          </w:rPr>
                        </w:pPr>
                        <w:ins w:id="239" w:author="Master Repository Process" w:date="2026-09-01T16:44:00Z">
                          <w:r>
                            <w:rPr>
                              <w:rFonts w:ascii="Arial" w:hAnsi="Arial" w:cs="Arial"/>
                              <w:sz w:val="12"/>
                            </w:rPr>
                            <w:t>By Authority: ANDREW JONES, Government Printer</w:t>
                          </w:r>
                        </w:ins>
                      </w:p>
                    </w:txbxContent>
                  </v:textbox>
                  <w10:wrap anchorx="page" anchory="page"/>
                </v:shape>
              </w:pict>
            </mc:Fallback>
          </mc:AlternateContent>
        </w:r>
      </w:ins>
    </w:p>
    <w:sectPr w:rsidR="00A9294F">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447D" w14:textId="77777777" w:rsidR="00B23191" w:rsidRDefault="00B23191">
      <w:pPr>
        <w:rPr>
          <w:b/>
          <w:sz w:val="28"/>
        </w:rPr>
      </w:pPr>
      <w:r>
        <w:rPr>
          <w:b/>
          <w:sz w:val="28"/>
        </w:rPr>
        <w:t>Endnotes</w:t>
      </w:r>
    </w:p>
    <w:p w14:paraId="04D856E4" w14:textId="77777777" w:rsidR="00B23191" w:rsidRDefault="00B23191">
      <w:pPr>
        <w:spacing w:after="240"/>
        <w:rPr>
          <w:rFonts w:ascii="Times" w:hAnsi="Times"/>
          <w:sz w:val="18"/>
        </w:rPr>
      </w:pPr>
      <w:r>
        <w:rPr>
          <w:sz w:val="20"/>
        </w:rPr>
        <w:t>[For ease of reference detach these notes and read them alongside the draft.]</w:t>
      </w:r>
    </w:p>
    <w:p w14:paraId="7A8A1662" w14:textId="77777777" w:rsidR="00B23191" w:rsidRDefault="00B23191"/>
  </w:endnote>
  <w:endnote w:type="continuationSeparator" w:id="0">
    <w:p w14:paraId="1FA1AED5" w14:textId="77777777" w:rsidR="00B23191" w:rsidRDefault="00B23191">
      <w:pPr>
        <w:pStyle w:val="Footer"/>
      </w:pPr>
    </w:p>
    <w:p w14:paraId="18BCD8FA" w14:textId="77777777" w:rsidR="00B23191" w:rsidRDefault="00B23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D7F9" w14:textId="10422C08" w:rsidR="00936C26" w:rsidRPr="00571274" w:rsidRDefault="00936C26" w:rsidP="00571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DC3C" w14:textId="6A8A6E06" w:rsidR="00936C26" w:rsidRPr="00571274" w:rsidRDefault="00936C26" w:rsidP="005712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1044" w14:textId="25A615A7" w:rsidR="00936C26" w:rsidRPr="00571274" w:rsidRDefault="00936C26" w:rsidP="005712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8C6F" w14:textId="77777777" w:rsidR="00571274" w:rsidRDefault="00571274">
    <w:pPr>
      <w:pStyle w:val="Footer"/>
      <w:pBdr>
        <w:bottom w:val="single" w:sz="4" w:space="1" w:color="auto"/>
      </w:pBdr>
      <w:rPr>
        <w:sz w:val="20"/>
      </w:rPr>
    </w:pPr>
  </w:p>
  <w:p w14:paraId="0AC05565" w14:textId="049A6B7C" w:rsidR="00571274" w:rsidRDefault="0057127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00-q0-01</w:t>
    </w:r>
    <w:r>
      <w:rPr>
        <w:sz w:val="20"/>
      </w:rPr>
      <w:fldChar w:fldCharType="end"/>
    </w:r>
    <w:r>
      <w:rPr>
        <w:sz w:val="20"/>
      </w:rPr>
      <w:t>]</w:t>
    </w:r>
  </w:p>
  <w:p w14:paraId="0F98B9B8" w14:textId="77777777" w:rsidR="00571274" w:rsidRDefault="0057127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E2DB" w14:textId="77777777" w:rsidR="00571274" w:rsidRDefault="00571274">
    <w:pPr>
      <w:pStyle w:val="Footer"/>
      <w:pBdr>
        <w:bottom w:val="single" w:sz="4" w:space="1" w:color="auto"/>
      </w:pBdr>
      <w:rPr>
        <w:sz w:val="20"/>
      </w:rPr>
    </w:pPr>
  </w:p>
  <w:p w14:paraId="319BD85B" w14:textId="5BA69211" w:rsidR="00571274" w:rsidRDefault="0057127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2C7EB02" w14:textId="77777777" w:rsidR="00571274" w:rsidRDefault="0057127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8802" w14:textId="77777777" w:rsidR="00571274" w:rsidRDefault="00571274">
    <w:pPr>
      <w:pStyle w:val="Footer"/>
      <w:pBdr>
        <w:bottom w:val="single" w:sz="4" w:space="1" w:color="auto"/>
      </w:pBdr>
      <w:rPr>
        <w:sz w:val="20"/>
      </w:rPr>
    </w:pPr>
  </w:p>
  <w:p w14:paraId="2EBC771D" w14:textId="7C011DF3" w:rsidR="00571274" w:rsidRDefault="0057127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Sep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F326AD4" w14:textId="77777777" w:rsidR="00571274" w:rsidRDefault="0057127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EF1C" w14:textId="77777777" w:rsidR="00A9294F" w:rsidRDefault="00A9294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6D03" w14:textId="77777777" w:rsidR="00A9294F" w:rsidRDefault="00A9294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FFA22" w14:textId="77777777" w:rsidR="00A9294F" w:rsidRDefault="00A92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7BB70" w14:textId="77777777" w:rsidR="00B23191" w:rsidRDefault="00B23191">
      <w:r>
        <w:separator/>
      </w:r>
    </w:p>
  </w:footnote>
  <w:footnote w:type="continuationSeparator" w:id="0">
    <w:p w14:paraId="27D5BDDB" w14:textId="77777777" w:rsidR="00B23191" w:rsidRDefault="00B23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728B" w14:textId="77777777" w:rsidR="00B254FC" w:rsidRDefault="00B254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0B279" w14:textId="77777777" w:rsidR="00A9294F" w:rsidRDefault="00A9294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7401" w14:textId="77777777" w:rsidR="00A9294F" w:rsidRDefault="00A9294F">
    <w:pPr>
      <w:pStyle w:val="Header"/>
    </w:pPr>
    <w:bookmarkStart w:id="240" w:name="Coversheet"/>
    <w:bookmarkEnd w:id="24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67A2" w14:textId="77777777" w:rsidR="00B254FC" w:rsidRDefault="00B254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D5C5" w14:textId="77777777" w:rsidR="00A9294F" w:rsidRDefault="00A9294F">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76824" w14:paraId="07DD6A2E" w14:textId="77777777">
      <w:trPr>
        <w:cantSplit/>
        <w:jc w:val="center"/>
      </w:trPr>
      <w:tc>
        <w:tcPr>
          <w:tcW w:w="7263" w:type="dxa"/>
          <w:gridSpan w:val="2"/>
        </w:tcPr>
        <w:p w14:paraId="7E546CC3" w14:textId="02149E29" w:rsidR="00A9294F" w:rsidRDefault="00A9294F">
          <w:pPr>
            <w:pStyle w:val="Header"/>
          </w:pPr>
          <w:r>
            <w:rPr>
              <w:b/>
              <w:i/>
            </w:rPr>
            <w:fldChar w:fldCharType="begin"/>
          </w:r>
          <w:r>
            <w:rPr>
              <w:b/>
              <w:i/>
            </w:rPr>
            <w:instrText>STYLEREF "Name of Act/Reg"</w:instrText>
          </w:r>
          <w:r>
            <w:rPr>
              <w:b/>
              <w:i/>
            </w:rPr>
            <w:fldChar w:fldCharType="separate"/>
          </w:r>
          <w:r w:rsidR="00571274">
            <w:rPr>
              <w:b/>
              <w:i/>
            </w:rPr>
            <w:t>Teacher Registration (Accreditation of Initial Teacher Education Programs) Regulations 2012</w:t>
          </w:r>
          <w:r>
            <w:rPr>
              <w:b/>
              <w:i/>
            </w:rPr>
            <w:fldChar w:fldCharType="end"/>
          </w:r>
        </w:p>
      </w:tc>
    </w:tr>
    <w:tr w:rsidR="00276824" w14:paraId="7B558331" w14:textId="77777777">
      <w:trPr>
        <w:jc w:val="center"/>
      </w:trPr>
      <w:tc>
        <w:tcPr>
          <w:tcW w:w="1548" w:type="dxa"/>
        </w:tcPr>
        <w:p w14:paraId="543F2B92" w14:textId="6C78A2C0" w:rsidR="00A9294F" w:rsidRDefault="00A9294F">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571274">
            <w:rPr>
              <w:b/>
            </w:rPr>
            <w:instrText>0</w:instrText>
          </w:r>
          <w:r>
            <w:rPr>
              <w:b/>
            </w:rPr>
            <w:fldChar w:fldCharType="end"/>
          </w:r>
          <w:r>
            <w:rPr>
              <w:b/>
            </w:rPr>
            <w:instrText xml:space="preserve"> = 0 "</w:instrText>
          </w:r>
          <w:r>
            <w:rPr>
              <w:b/>
            </w:rPr>
            <w:fldChar w:fldCharType="begin"/>
          </w:r>
          <w:r>
            <w:rPr>
              <w:b/>
            </w:rPr>
            <w:instrText>STYLEREF CharPartNo</w:instrText>
          </w:r>
          <w:r w:rsidR="00571274">
            <w:rPr>
              <w:b/>
            </w:rPr>
            <w:fldChar w:fldCharType="separate"/>
          </w:r>
          <w:r w:rsidR="00571274">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sidR="00571274">
            <w:rPr>
              <w:b/>
            </w:rPr>
            <w:fldChar w:fldCharType="separate"/>
          </w:r>
          <w:r w:rsidR="00571274">
            <w:rPr>
              <w:b/>
            </w:rPr>
            <w:t>Part 1</w:t>
          </w:r>
          <w:r>
            <w:rPr>
              <w:b/>
            </w:rPr>
            <w:fldChar w:fldCharType="end"/>
          </w:r>
        </w:p>
      </w:tc>
      <w:tc>
        <w:tcPr>
          <w:tcW w:w="5715" w:type="dxa"/>
          <w:vAlign w:val="bottom"/>
        </w:tcPr>
        <w:p w14:paraId="1677571C" w14:textId="44774AC4" w:rsidR="00A9294F" w:rsidRDefault="00A9294F">
          <w:pPr>
            <w:pStyle w:val="Header"/>
            <w:spacing w:before="40"/>
          </w:pPr>
          <w:r>
            <w:fldChar w:fldCharType="begin"/>
          </w:r>
          <w:r>
            <w:instrText>styleref CharPartText</w:instrText>
          </w:r>
          <w:r w:rsidR="00571274">
            <w:fldChar w:fldCharType="separate"/>
          </w:r>
          <w:r w:rsidR="00571274">
            <w:t>Preliminary</w:t>
          </w:r>
          <w:r>
            <w:fldChar w:fldCharType="end"/>
          </w:r>
        </w:p>
      </w:tc>
    </w:tr>
    <w:tr w:rsidR="00276824" w14:paraId="4C4F15BC" w14:textId="77777777">
      <w:trPr>
        <w:jc w:val="center"/>
      </w:trPr>
      <w:tc>
        <w:tcPr>
          <w:tcW w:w="1548" w:type="dxa"/>
        </w:tcPr>
        <w:p w14:paraId="1A96ED95" w14:textId="45C1D6B4" w:rsidR="00A9294F" w:rsidRDefault="00A9294F">
          <w:pPr>
            <w:pStyle w:val="Header"/>
            <w:spacing w:before="40"/>
          </w:pPr>
          <w:r>
            <w:rPr>
              <w:b/>
            </w:rPr>
            <w:fldChar w:fldCharType="begin"/>
          </w:r>
          <w:r>
            <w:rPr>
              <w:b/>
            </w:rPr>
            <w:instrText>STYLEREF CharDivNo</w:instrText>
          </w:r>
          <w:r>
            <w:rPr>
              <w:b/>
            </w:rPr>
            <w:fldChar w:fldCharType="end"/>
          </w:r>
        </w:p>
      </w:tc>
      <w:tc>
        <w:tcPr>
          <w:tcW w:w="5715" w:type="dxa"/>
          <w:vAlign w:val="bottom"/>
        </w:tcPr>
        <w:p w14:paraId="2B252D7E" w14:textId="6DD481AB" w:rsidR="00A9294F" w:rsidRDefault="00A9294F">
          <w:pPr>
            <w:pStyle w:val="Header"/>
            <w:spacing w:before="40"/>
          </w:pPr>
          <w:r>
            <w:fldChar w:fldCharType="begin"/>
          </w:r>
          <w:r>
            <w:instrText xml:space="preserve"> styleref CharDivText </w:instrText>
          </w:r>
          <w:r>
            <w:fldChar w:fldCharType="end"/>
          </w:r>
        </w:p>
      </w:tc>
    </w:tr>
    <w:tr w:rsidR="00276824" w14:paraId="0A66D982" w14:textId="77777777">
      <w:trPr>
        <w:cantSplit/>
        <w:jc w:val="center"/>
      </w:trPr>
      <w:tc>
        <w:tcPr>
          <w:tcW w:w="7263" w:type="dxa"/>
          <w:gridSpan w:val="2"/>
        </w:tcPr>
        <w:p w14:paraId="1101BAC5" w14:textId="002719A1" w:rsidR="00A9294F" w:rsidRDefault="00A9294F">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571274">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571274">
            <w:rPr>
              <w:b/>
            </w:rPr>
            <w:instrText>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sidR="00571274">
            <w:rPr>
              <w:b/>
            </w:rPr>
            <w:t>4</w:t>
          </w:r>
          <w:r>
            <w:rPr>
              <w:b/>
            </w:rPr>
            <w:fldChar w:fldCharType="end"/>
          </w:r>
        </w:p>
      </w:tc>
    </w:tr>
  </w:tbl>
  <w:p w14:paraId="26B2FDB6" w14:textId="77777777" w:rsidR="00A9294F" w:rsidRDefault="00A9294F">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76824" w14:paraId="6813DDE4" w14:textId="77777777">
      <w:trPr>
        <w:cantSplit/>
        <w:jc w:val="center"/>
      </w:trPr>
      <w:tc>
        <w:tcPr>
          <w:tcW w:w="7263" w:type="dxa"/>
          <w:gridSpan w:val="2"/>
        </w:tcPr>
        <w:p w14:paraId="336941F3" w14:textId="53907DFF" w:rsidR="00A9294F" w:rsidRDefault="00A9294F">
          <w:pPr>
            <w:pStyle w:val="Header"/>
            <w:ind w:right="17"/>
            <w:jc w:val="right"/>
          </w:pPr>
          <w:r>
            <w:rPr>
              <w:b/>
              <w:i/>
            </w:rPr>
            <w:fldChar w:fldCharType="begin"/>
          </w:r>
          <w:r>
            <w:rPr>
              <w:b/>
              <w:i/>
            </w:rPr>
            <w:instrText>STYLEREF "Name of Act/Reg"</w:instrText>
          </w:r>
          <w:r>
            <w:rPr>
              <w:b/>
              <w:i/>
            </w:rPr>
            <w:fldChar w:fldCharType="separate"/>
          </w:r>
          <w:r w:rsidR="00571274">
            <w:rPr>
              <w:b/>
              <w:i/>
            </w:rPr>
            <w:t>Teacher Registration (Accreditation of Initial Teacher Education Programs) Regulations 2012</w:t>
          </w:r>
          <w:r>
            <w:rPr>
              <w:b/>
              <w:i/>
            </w:rPr>
            <w:fldChar w:fldCharType="end"/>
          </w:r>
        </w:p>
      </w:tc>
    </w:tr>
    <w:tr w:rsidR="00276824" w14:paraId="4C589877" w14:textId="77777777">
      <w:trPr>
        <w:jc w:val="center"/>
      </w:trPr>
      <w:tc>
        <w:tcPr>
          <w:tcW w:w="5715" w:type="dxa"/>
          <w:vAlign w:val="bottom"/>
        </w:tcPr>
        <w:p w14:paraId="5D347321" w14:textId="693E805E" w:rsidR="00A9294F" w:rsidRDefault="00A9294F">
          <w:pPr>
            <w:pStyle w:val="Header"/>
            <w:spacing w:before="40"/>
            <w:jc w:val="right"/>
          </w:pPr>
          <w:r>
            <w:fldChar w:fldCharType="begin"/>
          </w:r>
          <w:r>
            <w:instrText>styleref CharPartText</w:instrText>
          </w:r>
          <w:r>
            <w:fldChar w:fldCharType="end"/>
          </w:r>
        </w:p>
      </w:tc>
      <w:tc>
        <w:tcPr>
          <w:tcW w:w="1548" w:type="dxa"/>
        </w:tcPr>
        <w:p w14:paraId="4031AA21" w14:textId="6D42F73F" w:rsidR="00A9294F" w:rsidRDefault="00A9294F">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571274">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rsidR="00276824" w14:paraId="2CC61D9C" w14:textId="77777777">
      <w:trPr>
        <w:jc w:val="center"/>
      </w:trPr>
      <w:tc>
        <w:tcPr>
          <w:tcW w:w="5715" w:type="dxa"/>
          <w:vAlign w:val="bottom"/>
        </w:tcPr>
        <w:p w14:paraId="7DDDFD52" w14:textId="45771385" w:rsidR="00A9294F" w:rsidRDefault="00A9294F">
          <w:pPr>
            <w:pStyle w:val="Header"/>
            <w:spacing w:before="40"/>
            <w:jc w:val="right"/>
          </w:pPr>
          <w:r>
            <w:fldChar w:fldCharType="begin"/>
          </w:r>
          <w:r>
            <w:instrText xml:space="preserve"> styleref CharDivText </w:instrText>
          </w:r>
          <w:r>
            <w:fldChar w:fldCharType="end"/>
          </w:r>
        </w:p>
      </w:tc>
      <w:tc>
        <w:tcPr>
          <w:tcW w:w="1548" w:type="dxa"/>
        </w:tcPr>
        <w:p w14:paraId="484C28CD" w14:textId="742D8354" w:rsidR="00A9294F" w:rsidRDefault="00A9294F">
          <w:pPr>
            <w:pStyle w:val="Header"/>
            <w:spacing w:before="40"/>
            <w:ind w:right="17"/>
            <w:jc w:val="right"/>
          </w:pPr>
          <w:r>
            <w:rPr>
              <w:b/>
            </w:rPr>
            <w:fldChar w:fldCharType="begin"/>
          </w:r>
          <w:r>
            <w:rPr>
              <w:b/>
            </w:rPr>
            <w:instrText>STYLEREF CharDivNo</w:instrText>
          </w:r>
          <w:r>
            <w:rPr>
              <w:b/>
            </w:rPr>
            <w:fldChar w:fldCharType="end"/>
          </w:r>
        </w:p>
      </w:tc>
    </w:tr>
    <w:tr w:rsidR="00276824" w14:paraId="649678E0" w14:textId="77777777">
      <w:trPr>
        <w:cantSplit/>
        <w:jc w:val="center"/>
      </w:trPr>
      <w:tc>
        <w:tcPr>
          <w:tcW w:w="7263" w:type="dxa"/>
          <w:gridSpan w:val="2"/>
        </w:tcPr>
        <w:p w14:paraId="476ABB0B" w14:textId="19C830AD" w:rsidR="00A9294F" w:rsidRDefault="00A9294F">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571274">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571274">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sidR="00571274">
            <w:rPr>
              <w:b/>
            </w:rPr>
            <w:t>1</w:t>
          </w:r>
          <w:r>
            <w:rPr>
              <w:b/>
            </w:rPr>
            <w:fldChar w:fldCharType="end"/>
          </w:r>
        </w:p>
      </w:tc>
    </w:tr>
  </w:tbl>
  <w:p w14:paraId="7BA80815" w14:textId="77777777" w:rsidR="00A9294F" w:rsidRDefault="00A9294F">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89106" w14:textId="77777777" w:rsidR="00A9294F" w:rsidRDefault="00A9294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276824" w14:paraId="3431E9CE" w14:textId="77777777">
      <w:trPr>
        <w:cantSplit/>
        <w:jc w:val="center"/>
      </w:trPr>
      <w:tc>
        <w:tcPr>
          <w:tcW w:w="7258" w:type="dxa"/>
          <w:gridSpan w:val="2"/>
        </w:tcPr>
        <w:p w14:paraId="754A086B" w14:textId="23D0ACAA" w:rsidR="00A9294F" w:rsidRDefault="00A9294F">
          <w:pPr>
            <w:pStyle w:val="Header"/>
          </w:pPr>
          <w:r>
            <w:rPr>
              <w:b/>
              <w:i/>
            </w:rPr>
            <w:fldChar w:fldCharType="begin"/>
          </w:r>
          <w:r>
            <w:rPr>
              <w:b/>
              <w:i/>
            </w:rPr>
            <w:instrText xml:space="preserve"> STYLEREF "Name of Act/Reg" </w:instrText>
          </w:r>
          <w:r>
            <w:rPr>
              <w:b/>
              <w:i/>
            </w:rPr>
            <w:fldChar w:fldCharType="separate"/>
          </w:r>
          <w:r w:rsidR="00571274">
            <w:rPr>
              <w:b/>
              <w:i/>
            </w:rPr>
            <w:t>Teacher Registration (Accreditation of Initial Teacher Education Programs) Regulations 2012</w:t>
          </w:r>
          <w:r>
            <w:rPr>
              <w:b/>
              <w:i/>
            </w:rPr>
            <w:fldChar w:fldCharType="end"/>
          </w:r>
        </w:p>
      </w:tc>
    </w:tr>
    <w:tr w:rsidR="00276824" w14:paraId="12C9393D" w14:textId="77777777">
      <w:trPr>
        <w:jc w:val="center"/>
      </w:trPr>
      <w:tc>
        <w:tcPr>
          <w:tcW w:w="1548" w:type="dxa"/>
        </w:tcPr>
        <w:p w14:paraId="79E36444" w14:textId="28DC01C6" w:rsidR="00A9294F" w:rsidRDefault="00A9294F">
          <w:pPr>
            <w:pStyle w:val="Header"/>
            <w:spacing w:before="40"/>
          </w:pPr>
          <w:r>
            <w:rPr>
              <w:b/>
            </w:rPr>
            <w:fldChar w:fldCharType="begin"/>
          </w:r>
          <w:r>
            <w:rPr>
              <w:b/>
            </w:rPr>
            <w:instrText xml:space="preserve"> STYLEREF "nHeading 2" </w:instrText>
          </w:r>
          <w:r>
            <w:rPr>
              <w:b/>
            </w:rPr>
            <w:fldChar w:fldCharType="separate"/>
          </w:r>
          <w:r w:rsidR="00571274">
            <w:rPr>
              <w:b/>
            </w:rPr>
            <w:t>Notes</w:t>
          </w:r>
          <w:r>
            <w:rPr>
              <w:b/>
            </w:rPr>
            <w:fldChar w:fldCharType="end"/>
          </w:r>
        </w:p>
      </w:tc>
      <w:tc>
        <w:tcPr>
          <w:tcW w:w="5715" w:type="dxa"/>
        </w:tcPr>
        <w:p w14:paraId="238A7C24" w14:textId="09223943" w:rsidR="00A9294F" w:rsidRDefault="00A9294F">
          <w:pPr>
            <w:pStyle w:val="Header"/>
            <w:spacing w:before="40"/>
          </w:pPr>
          <w:r>
            <w:fldChar w:fldCharType="begin"/>
          </w:r>
          <w:r>
            <w:instrText xml:space="preserve"> STYLEREF "nHeading 3" </w:instrText>
          </w:r>
          <w:r>
            <w:fldChar w:fldCharType="separate"/>
          </w:r>
          <w:r w:rsidR="00571274">
            <w:t>Compilation table</w:t>
          </w:r>
          <w:r>
            <w:fldChar w:fldCharType="end"/>
          </w:r>
        </w:p>
      </w:tc>
    </w:tr>
    <w:tr w:rsidR="00276824" w14:paraId="2FFA5A57" w14:textId="77777777">
      <w:trPr>
        <w:jc w:val="center"/>
      </w:trPr>
      <w:tc>
        <w:tcPr>
          <w:tcW w:w="1548" w:type="dxa"/>
        </w:tcPr>
        <w:p w14:paraId="4CA58990" w14:textId="77777777" w:rsidR="00A9294F" w:rsidRDefault="00A9294F">
          <w:pPr>
            <w:pStyle w:val="Header"/>
            <w:spacing w:before="40"/>
          </w:pPr>
        </w:p>
      </w:tc>
      <w:tc>
        <w:tcPr>
          <w:tcW w:w="5715" w:type="dxa"/>
        </w:tcPr>
        <w:p w14:paraId="059B4031" w14:textId="77777777" w:rsidR="00A9294F" w:rsidRDefault="00A9294F">
          <w:pPr>
            <w:pStyle w:val="Header"/>
            <w:spacing w:before="40"/>
          </w:pPr>
        </w:p>
      </w:tc>
    </w:tr>
    <w:tr w:rsidR="00276824" w14:paraId="6D2F36A4" w14:textId="77777777">
      <w:trPr>
        <w:cantSplit/>
        <w:jc w:val="center"/>
      </w:trPr>
      <w:tc>
        <w:tcPr>
          <w:tcW w:w="7258" w:type="dxa"/>
          <w:gridSpan w:val="2"/>
        </w:tcPr>
        <w:p w14:paraId="32687A79" w14:textId="77777777" w:rsidR="00A9294F" w:rsidRDefault="00A9294F">
          <w:pPr>
            <w:pStyle w:val="Header"/>
            <w:spacing w:before="40"/>
          </w:pPr>
        </w:p>
      </w:tc>
    </w:tr>
  </w:tbl>
  <w:p w14:paraId="475024BE" w14:textId="77777777" w:rsidR="00A9294F" w:rsidRDefault="00A9294F">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276824" w14:paraId="79E25B1D" w14:textId="77777777">
      <w:trPr>
        <w:cantSplit/>
        <w:jc w:val="center"/>
      </w:trPr>
      <w:tc>
        <w:tcPr>
          <w:tcW w:w="7258" w:type="dxa"/>
          <w:gridSpan w:val="2"/>
        </w:tcPr>
        <w:p w14:paraId="20EB31CD" w14:textId="673F4E4D" w:rsidR="00A9294F" w:rsidRDefault="00A9294F">
          <w:pPr>
            <w:pStyle w:val="Header"/>
            <w:ind w:right="17"/>
            <w:jc w:val="right"/>
          </w:pPr>
          <w:r>
            <w:rPr>
              <w:b/>
              <w:i/>
            </w:rPr>
            <w:fldChar w:fldCharType="begin"/>
          </w:r>
          <w:r>
            <w:rPr>
              <w:b/>
              <w:i/>
            </w:rPr>
            <w:instrText xml:space="preserve"> STYLEREF "Name of Act/Reg" </w:instrText>
          </w:r>
          <w:r>
            <w:rPr>
              <w:b/>
              <w:i/>
            </w:rPr>
            <w:fldChar w:fldCharType="separate"/>
          </w:r>
          <w:r w:rsidR="00571274">
            <w:rPr>
              <w:b/>
              <w:i/>
            </w:rPr>
            <w:t>Teacher Registration (Accreditation of Initial Teacher Education Programs) Regulations 2012</w:t>
          </w:r>
          <w:r>
            <w:rPr>
              <w:b/>
              <w:i/>
            </w:rPr>
            <w:fldChar w:fldCharType="end"/>
          </w:r>
        </w:p>
      </w:tc>
    </w:tr>
    <w:tr w:rsidR="00276824" w14:paraId="2853CCA0" w14:textId="77777777">
      <w:trPr>
        <w:jc w:val="center"/>
      </w:trPr>
      <w:tc>
        <w:tcPr>
          <w:tcW w:w="5715" w:type="dxa"/>
        </w:tcPr>
        <w:p w14:paraId="7BCE58F9" w14:textId="15318221" w:rsidR="00A9294F" w:rsidRDefault="00A9294F">
          <w:pPr>
            <w:pStyle w:val="Header"/>
            <w:spacing w:before="40"/>
            <w:jc w:val="right"/>
          </w:pPr>
          <w:r>
            <w:fldChar w:fldCharType="begin"/>
          </w:r>
          <w:r>
            <w:instrText xml:space="preserve"> STYLEREF "nHeading 3" </w:instrText>
          </w:r>
          <w:r>
            <w:fldChar w:fldCharType="separate"/>
          </w:r>
          <w:r w:rsidR="00571274">
            <w:t>Compilation table</w:t>
          </w:r>
          <w:r>
            <w:fldChar w:fldCharType="end"/>
          </w:r>
        </w:p>
      </w:tc>
      <w:tc>
        <w:tcPr>
          <w:tcW w:w="1548" w:type="dxa"/>
        </w:tcPr>
        <w:p w14:paraId="363848F6" w14:textId="3E06FF18" w:rsidR="00A9294F" w:rsidRDefault="00A9294F">
          <w:pPr>
            <w:pStyle w:val="Header"/>
            <w:spacing w:before="40"/>
            <w:ind w:right="17"/>
            <w:jc w:val="right"/>
          </w:pPr>
          <w:r>
            <w:rPr>
              <w:b/>
            </w:rPr>
            <w:fldChar w:fldCharType="begin"/>
          </w:r>
          <w:r>
            <w:rPr>
              <w:b/>
            </w:rPr>
            <w:instrText xml:space="preserve"> STYLEREF "nHeading 2" </w:instrText>
          </w:r>
          <w:r>
            <w:rPr>
              <w:b/>
            </w:rPr>
            <w:fldChar w:fldCharType="separate"/>
          </w:r>
          <w:r w:rsidR="00571274">
            <w:rPr>
              <w:b/>
            </w:rPr>
            <w:t>Notes</w:t>
          </w:r>
          <w:r>
            <w:rPr>
              <w:b/>
            </w:rPr>
            <w:fldChar w:fldCharType="end"/>
          </w:r>
        </w:p>
      </w:tc>
    </w:tr>
    <w:tr w:rsidR="00276824" w14:paraId="68F34D59" w14:textId="77777777">
      <w:trPr>
        <w:jc w:val="center"/>
      </w:trPr>
      <w:tc>
        <w:tcPr>
          <w:tcW w:w="5715" w:type="dxa"/>
        </w:tcPr>
        <w:p w14:paraId="31DDE600" w14:textId="77777777" w:rsidR="00A9294F" w:rsidRDefault="00A9294F">
          <w:pPr>
            <w:pStyle w:val="Header"/>
            <w:spacing w:before="40"/>
            <w:jc w:val="right"/>
          </w:pPr>
        </w:p>
      </w:tc>
      <w:tc>
        <w:tcPr>
          <w:tcW w:w="1548" w:type="dxa"/>
        </w:tcPr>
        <w:p w14:paraId="28CD599B" w14:textId="77777777" w:rsidR="00A9294F" w:rsidRDefault="00A9294F">
          <w:pPr>
            <w:pStyle w:val="Header"/>
            <w:spacing w:before="40"/>
            <w:ind w:right="17"/>
            <w:jc w:val="right"/>
          </w:pPr>
        </w:p>
      </w:tc>
    </w:tr>
    <w:tr w:rsidR="00276824" w14:paraId="52E1B446" w14:textId="77777777">
      <w:trPr>
        <w:cantSplit/>
        <w:jc w:val="center"/>
      </w:trPr>
      <w:tc>
        <w:tcPr>
          <w:tcW w:w="7258" w:type="dxa"/>
          <w:gridSpan w:val="2"/>
        </w:tcPr>
        <w:p w14:paraId="58EB3875" w14:textId="77777777" w:rsidR="00A9294F" w:rsidRDefault="00A9294F">
          <w:pPr>
            <w:pStyle w:val="Header"/>
            <w:spacing w:before="40"/>
            <w:ind w:right="17"/>
            <w:jc w:val="right"/>
          </w:pPr>
        </w:p>
      </w:tc>
    </w:tr>
  </w:tbl>
  <w:p w14:paraId="37CDBE1E" w14:textId="77777777" w:rsidR="00A9294F" w:rsidRDefault="00A9294F">
    <w:pPr>
      <w:pStyle w:val="Header"/>
      <w:pBdr>
        <w:top w:val="single" w:sz="4" w:space="1" w:color="auto"/>
      </w:pBdr>
    </w:pPr>
    <w:bookmarkStart w:id="205" w:name="Compilation"/>
    <w:bookmarkEnd w:id="20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409C" w14:textId="77777777" w:rsidR="00A9294F" w:rsidRDefault="00A92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445973898">
    <w:abstractNumId w:val="9"/>
  </w:num>
  <w:num w:numId="2" w16cid:durableId="683945021">
    <w:abstractNumId w:val="18"/>
  </w:num>
  <w:num w:numId="3" w16cid:durableId="1905872875">
    <w:abstractNumId w:val="11"/>
  </w:num>
  <w:num w:numId="4" w16cid:durableId="236481635">
    <w:abstractNumId w:val="10"/>
  </w:num>
  <w:num w:numId="5" w16cid:durableId="123353169">
    <w:abstractNumId w:val="14"/>
  </w:num>
  <w:num w:numId="6" w16cid:durableId="1881167148">
    <w:abstractNumId w:val="9"/>
  </w:num>
  <w:num w:numId="7" w16cid:durableId="2019846287">
    <w:abstractNumId w:val="7"/>
  </w:num>
  <w:num w:numId="8" w16cid:durableId="621570089">
    <w:abstractNumId w:val="6"/>
  </w:num>
  <w:num w:numId="9" w16cid:durableId="471095654">
    <w:abstractNumId w:val="5"/>
  </w:num>
  <w:num w:numId="10" w16cid:durableId="1272667699">
    <w:abstractNumId w:val="4"/>
  </w:num>
  <w:num w:numId="11" w16cid:durableId="108548019">
    <w:abstractNumId w:val="8"/>
  </w:num>
  <w:num w:numId="12" w16cid:durableId="1358697750">
    <w:abstractNumId w:val="3"/>
  </w:num>
  <w:num w:numId="13" w16cid:durableId="630326401">
    <w:abstractNumId w:val="2"/>
  </w:num>
  <w:num w:numId="14" w16cid:durableId="1853714898">
    <w:abstractNumId w:val="1"/>
  </w:num>
  <w:num w:numId="15" w16cid:durableId="2125953032">
    <w:abstractNumId w:val="0"/>
  </w:num>
  <w:num w:numId="16" w16cid:durableId="1075081241">
    <w:abstractNumId w:val="16"/>
  </w:num>
  <w:num w:numId="17" w16cid:durableId="66736824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55912"/>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 w:name="WAFER_2024112210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2104052_GUID" w:val="ad247e35-d31f-4ff6-bb85-125dab8694bf"/>
    <w:docVar w:name="WAFER_2024112210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4124_GUID" w:val="df6b8d06-096f-45e6-80c8-4ae8bcd080d6"/>
    <w:docVar w:name="WAFER_202508291256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29125620_GUID" w:val="6497d326-9dda-43c5-87d7-d019aa6bf433"/>
    <w:docVar w:name="WAFER_202606191559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55912_GUID" w:val="2b81cdf1-cfa4-4de5-9c93-c92f51600535"/>
  </w:docVars>
  <w:rsids>
    <w:rsidRoot w:val="00C124F1"/>
    <w:rsid w:val="000502FA"/>
    <w:rsid w:val="001E46E4"/>
    <w:rsid w:val="00233C58"/>
    <w:rsid w:val="00276824"/>
    <w:rsid w:val="0032164A"/>
    <w:rsid w:val="00337B29"/>
    <w:rsid w:val="00341DE6"/>
    <w:rsid w:val="00343DBF"/>
    <w:rsid w:val="003549C5"/>
    <w:rsid w:val="003A2309"/>
    <w:rsid w:val="004E7864"/>
    <w:rsid w:val="0055613C"/>
    <w:rsid w:val="00563DE1"/>
    <w:rsid w:val="00571274"/>
    <w:rsid w:val="00576BD4"/>
    <w:rsid w:val="005A7481"/>
    <w:rsid w:val="005B29C5"/>
    <w:rsid w:val="005D5EE1"/>
    <w:rsid w:val="005E0816"/>
    <w:rsid w:val="00624DBD"/>
    <w:rsid w:val="006741CC"/>
    <w:rsid w:val="0070642B"/>
    <w:rsid w:val="00740B23"/>
    <w:rsid w:val="007764E3"/>
    <w:rsid w:val="0079433A"/>
    <w:rsid w:val="007E3839"/>
    <w:rsid w:val="00800B69"/>
    <w:rsid w:val="00896FA7"/>
    <w:rsid w:val="00936C26"/>
    <w:rsid w:val="009B016C"/>
    <w:rsid w:val="009D5A17"/>
    <w:rsid w:val="00A60769"/>
    <w:rsid w:val="00A9294F"/>
    <w:rsid w:val="00A92FB1"/>
    <w:rsid w:val="00AF0864"/>
    <w:rsid w:val="00B23191"/>
    <w:rsid w:val="00B254FC"/>
    <w:rsid w:val="00B71235"/>
    <w:rsid w:val="00B71EFA"/>
    <w:rsid w:val="00C124F1"/>
    <w:rsid w:val="00CE3B48"/>
    <w:rsid w:val="00D05BAB"/>
    <w:rsid w:val="00D12B77"/>
    <w:rsid w:val="00DA3E45"/>
    <w:rsid w:val="00DB6C00"/>
    <w:rsid w:val="00DD2794"/>
    <w:rsid w:val="00E41966"/>
    <w:rsid w:val="00EE2D6F"/>
    <w:rsid w:val="00F1142D"/>
    <w:rsid w:val="00F17745"/>
    <w:rsid w:val="00F55B37"/>
    <w:rsid w:val="00F92A79"/>
    <w:rsid w:val="00FB61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BA964"/>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F55B37"/>
    <w:rPr>
      <w:sz w:val="24"/>
    </w:rPr>
  </w:style>
  <w:style w:type="character" w:customStyle="1" w:styleId="FooterChar">
    <w:name w:val="Footer Char"/>
    <w:basedOn w:val="DefaultParagraphFont"/>
    <w:link w:val="Footer"/>
    <w:rsid w:val="00936C2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3909</Words>
  <Characters>19585</Characters>
  <Application>Microsoft Office Word</Application>
  <DocSecurity>0</DocSecurity>
  <Lines>576</Lines>
  <Paragraphs>330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00-p0-00 - 00-q0-01</dc:title>
  <dc:subject/>
  <dc:creator/>
  <cp:keywords/>
  <dc:description/>
  <cp:lastModifiedBy>Master Repository Process</cp:lastModifiedBy>
  <cp:revision>2</cp:revision>
  <cp:lastPrinted>2012-11-06T03:35:00Z</cp:lastPrinted>
  <dcterms:created xsi:type="dcterms:W3CDTF">2026-09-01T08:44:00Z</dcterms:created>
  <dcterms:modified xsi:type="dcterms:W3CDTF">2026-09-01T08:44:00Z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CommencementDate">
    <vt:lpwstr>20260625</vt:lpwstr>
  </property>
  <property fmtid="{D5CDD505-2E9C-101B-9397-08002B2CF9AE}" pid="6" name="CommencementAsAt">
    <vt:filetime>2026-06-24T16:00:00Z</vt:filetime>
  </property>
  <property fmtid="{D5CDD505-2E9C-101B-9397-08002B2CF9AE}" pid="7" name="CommencementYear">
    <vt:lpwstr>2026</vt:lpwstr>
  </property>
  <property fmtid="{D5CDD505-2E9C-101B-9397-08002B2CF9AE}" pid="8" name="Official">
    <vt:lpwstr/>
  </property>
  <property fmtid="{D5CDD505-2E9C-101B-9397-08002B2CF9AE}" pid="9" name="FromSuffix">
    <vt:lpwstr>00-p0-00</vt:lpwstr>
  </property>
  <property fmtid="{D5CDD505-2E9C-101B-9397-08002B2CF9AE}" pid="10" name="FromAsAtDate">
    <vt:lpwstr>04 Sep 2025</vt:lpwstr>
  </property>
  <property fmtid="{D5CDD505-2E9C-101B-9397-08002B2CF9AE}" pid="11" name="ToSuffix">
    <vt:lpwstr>00-q0-01</vt:lpwstr>
  </property>
  <property fmtid="{D5CDD505-2E9C-101B-9397-08002B2CF9AE}" pid="12" name="ToAsAtDate">
    <vt:lpwstr>25 Jun 2026</vt:lpwstr>
  </property>
</Properties>
</file>