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D34E0" w14:textId="77777777" w:rsidR="00A27F16" w:rsidRDefault="00A27F16">
      <w:pPr>
        <w:pStyle w:val="WA"/>
      </w:pPr>
      <w:r>
        <w:rPr>
          <w:noProof/>
        </w:rPr>
        <w:drawing>
          <wp:anchor distT="0" distB="0" distL="114300" distR="114300" simplePos="0" relativeHeight="251662336" behindDoc="0" locked="0" layoutInCell="1" allowOverlap="1" wp14:anchorId="4D4D2DDF" wp14:editId="24E5B1C9">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9526CE2" w14:textId="3FA99209" w:rsidR="00A27F16" w:rsidRDefault="00A27F16">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14:paraId="4A280F70" w14:textId="77777777" w:rsidR="00A27F16" w:rsidRDefault="00A27F16">
      <w:pPr>
        <w:spacing w:after="800"/>
        <w:jc w:val="center"/>
      </w:pPr>
      <w:r>
        <w:t>Compare between:</w:t>
      </w:r>
    </w:p>
    <w:p w14:paraId="7DE526C2" w14:textId="1020CA73" w:rsidR="00A27F16" w:rsidRDefault="00A27F16">
      <w:pPr>
        <w:jc w:val="center"/>
      </w:pPr>
      <w:r>
        <w:t>[</w:t>
      </w:r>
      <w:r>
        <w:fldChar w:fldCharType="begin"/>
      </w:r>
      <w:r>
        <w:instrText xml:space="preserve"> DocProperty FromAsAtDate</w:instrText>
      </w:r>
      <w:r>
        <w:fldChar w:fldCharType="separate"/>
      </w:r>
      <w:r>
        <w:t>13 May 2026</w:t>
      </w:r>
      <w:r>
        <w:fldChar w:fldCharType="end"/>
      </w:r>
      <w:r>
        <w:t xml:space="preserve">, </w:t>
      </w:r>
      <w:r>
        <w:fldChar w:fldCharType="begin"/>
      </w:r>
      <w:r>
        <w:instrText xml:space="preserve"> DocProperty FromSuffix </w:instrText>
      </w:r>
      <w:r>
        <w:fldChar w:fldCharType="separate"/>
      </w:r>
      <w:r>
        <w:t>09-ac0-00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09-ad0-00</w:t>
      </w:r>
      <w:r>
        <w:fldChar w:fldCharType="end"/>
      </w:r>
      <w:r>
        <w:t>]</w:t>
      </w:r>
    </w:p>
    <w:p w14:paraId="5B0CCFF8" w14:textId="77777777" w:rsidR="00A27F16" w:rsidRDefault="00A27F16">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59341BA" w14:textId="77777777" w:rsidR="00A27F16" w:rsidRDefault="00A27F16"/>
    <w:p w14:paraId="45B6CDF9" w14:textId="77777777" w:rsidR="002E61D8" w:rsidRDefault="002E61D8">
      <w:pPr>
        <w:jc w:val="center"/>
        <w:sectPr w:rsidR="002E61D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93B5A33" w14:textId="77777777" w:rsidR="002E61D8" w:rsidRDefault="002E61D8">
      <w:pPr>
        <w:pStyle w:val="PrincipalActReg"/>
        <w:spacing w:before="120" w:after="600"/>
        <w:rPr>
          <w:snapToGrid w:val="0"/>
        </w:rPr>
      </w:pPr>
      <w:r>
        <w:rPr>
          <w:snapToGrid w:val="0"/>
        </w:rPr>
        <w:lastRenderedPageBreak/>
        <w:t>Jetties Act 1926</w:t>
      </w:r>
    </w:p>
    <w:p w14:paraId="25004CEA" w14:textId="77777777" w:rsidR="002E61D8" w:rsidRDefault="002E61D8">
      <w:pPr>
        <w:pStyle w:val="NameofActReg"/>
        <w:spacing w:before="600" w:after="720"/>
      </w:pPr>
      <w:r>
        <w:t>Jetties Regulations 1940</w:t>
      </w:r>
    </w:p>
    <w:p w14:paraId="1793868D" w14:textId="77777777" w:rsidR="002E61D8" w:rsidRDefault="002E61D8">
      <w:pPr>
        <w:pStyle w:val="Heading2"/>
        <w:pageBreakBefore w:val="0"/>
        <w:spacing w:before="240"/>
      </w:pPr>
      <w:bookmarkStart w:id="1" w:name="_Toc233186363"/>
      <w:bookmarkStart w:id="2" w:name="_Toc233190633"/>
      <w:bookmarkStart w:id="3" w:name="_Toc233378477"/>
      <w:bookmarkStart w:id="4" w:name="_Toc229061678"/>
      <w:bookmarkStart w:id="5" w:name="_Toc229062239"/>
      <w:bookmarkStart w:id="6" w:name="_Toc229481253"/>
      <w:bookmarkStart w:id="7" w:name="_Toc229481478"/>
      <w:r>
        <w:rPr>
          <w:rStyle w:val="CharPartNo"/>
        </w:rPr>
        <w:t>Part 1A</w:t>
      </w:r>
      <w:r>
        <w:rPr>
          <w:b w:val="0"/>
        </w:rPr>
        <w:t> </w:t>
      </w:r>
      <w:r>
        <w:t>—</w:t>
      </w:r>
      <w:r>
        <w:rPr>
          <w:b w:val="0"/>
        </w:rPr>
        <w:t> </w:t>
      </w:r>
      <w:r>
        <w:rPr>
          <w:rStyle w:val="CharPartText"/>
        </w:rPr>
        <w:t>Preliminary</w:t>
      </w:r>
      <w:bookmarkEnd w:id="1"/>
      <w:bookmarkEnd w:id="2"/>
      <w:bookmarkEnd w:id="3"/>
      <w:bookmarkEnd w:id="4"/>
      <w:bookmarkEnd w:id="5"/>
      <w:bookmarkEnd w:id="6"/>
      <w:bookmarkEnd w:id="7"/>
    </w:p>
    <w:p w14:paraId="119D8506" w14:textId="77777777" w:rsidR="002E61D8" w:rsidRDefault="002E61D8">
      <w:pPr>
        <w:pStyle w:val="Footnoteheading"/>
      </w:pPr>
      <w:r>
        <w:tab/>
        <w:t>[Heading inserted: Gazette 25 May 2018 p. 1669.]</w:t>
      </w:r>
    </w:p>
    <w:p w14:paraId="6304FAB0" w14:textId="77777777" w:rsidR="002E61D8" w:rsidRDefault="002E61D8">
      <w:pPr>
        <w:pStyle w:val="Heading5"/>
        <w:rPr>
          <w:snapToGrid w:val="0"/>
        </w:rPr>
      </w:pPr>
      <w:bookmarkStart w:id="8" w:name="_Toc233378478"/>
      <w:bookmarkStart w:id="9" w:name="_Toc229481479"/>
      <w:r>
        <w:rPr>
          <w:rStyle w:val="CharSectno"/>
        </w:rPr>
        <w:t>1</w:t>
      </w:r>
      <w:r>
        <w:rPr>
          <w:snapToGrid w:val="0"/>
        </w:rPr>
        <w:t>.</w:t>
      </w:r>
      <w:r>
        <w:rPr>
          <w:snapToGrid w:val="0"/>
        </w:rPr>
        <w:tab/>
        <w:t>Citation</w:t>
      </w:r>
      <w:bookmarkEnd w:id="8"/>
      <w:bookmarkEnd w:id="9"/>
      <w:r>
        <w:rPr>
          <w:snapToGrid w:val="0"/>
        </w:rPr>
        <w:t xml:space="preserve"> </w:t>
      </w:r>
    </w:p>
    <w:p w14:paraId="51122507" w14:textId="77777777" w:rsidR="002E61D8" w:rsidRDefault="002E61D8">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w:t>
      </w:r>
    </w:p>
    <w:p w14:paraId="40235762" w14:textId="77777777" w:rsidR="002E61D8" w:rsidRDefault="002E61D8">
      <w:pPr>
        <w:pStyle w:val="Footnotesection"/>
      </w:pPr>
      <w:r>
        <w:tab/>
        <w:t>[Regulation 1 amended: Gazette 24 Aug 2004 p. 3659.]</w:t>
      </w:r>
    </w:p>
    <w:p w14:paraId="26DC1C46" w14:textId="77777777" w:rsidR="002E61D8" w:rsidRDefault="002E61D8">
      <w:pPr>
        <w:pStyle w:val="Heading5"/>
      </w:pPr>
      <w:bookmarkStart w:id="10" w:name="_Toc233378479"/>
      <w:bookmarkStart w:id="11" w:name="_Toc229481480"/>
      <w:r>
        <w:rPr>
          <w:rStyle w:val="CharSectno"/>
        </w:rPr>
        <w:t>2</w:t>
      </w:r>
      <w:r>
        <w:t>.</w:t>
      </w:r>
      <w:r>
        <w:tab/>
        <w:t>Liability for dues and charges</w:t>
      </w:r>
      <w:bookmarkEnd w:id="10"/>
      <w:bookmarkEnd w:id="11"/>
    </w:p>
    <w:p w14:paraId="653582D1" w14:textId="77777777" w:rsidR="002E61D8" w:rsidRDefault="002E61D8">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14:paraId="50E88083" w14:textId="77777777" w:rsidR="002E61D8" w:rsidRDefault="002E61D8">
      <w:pPr>
        <w:pStyle w:val="Footnotesection"/>
      </w:pPr>
      <w:r>
        <w:tab/>
        <w:t>[Regulation 2 inserted: Gazette 14 Jun 2002 p. 2799; amended: Gazette 25 Jul 2014 p. 2607.]</w:t>
      </w:r>
    </w:p>
    <w:p w14:paraId="029713B6" w14:textId="77777777" w:rsidR="002E61D8" w:rsidRDefault="002E61D8">
      <w:pPr>
        <w:pStyle w:val="Ednotesection"/>
        <w:spacing w:before="180"/>
      </w:pPr>
      <w:r>
        <w:t>[</w:t>
      </w:r>
      <w:r>
        <w:rPr>
          <w:b/>
        </w:rPr>
        <w:t>2A.</w:t>
      </w:r>
      <w:r>
        <w:tab/>
        <w:t xml:space="preserve">Deleted: SL 2023/43 r. 4.] </w:t>
      </w:r>
    </w:p>
    <w:p w14:paraId="78DBD2BA" w14:textId="77777777" w:rsidR="002E61D8" w:rsidRDefault="002E61D8">
      <w:pPr>
        <w:pStyle w:val="Heading5"/>
        <w:rPr>
          <w:snapToGrid w:val="0"/>
        </w:rPr>
      </w:pPr>
      <w:bookmarkStart w:id="12" w:name="_Toc233378480"/>
      <w:bookmarkStart w:id="13" w:name="_Toc229481481"/>
      <w:r>
        <w:rPr>
          <w:rStyle w:val="CharSectno"/>
        </w:rPr>
        <w:t>3</w:t>
      </w:r>
      <w:r>
        <w:rPr>
          <w:snapToGrid w:val="0"/>
        </w:rPr>
        <w:t>.</w:t>
      </w:r>
      <w:r>
        <w:rPr>
          <w:snapToGrid w:val="0"/>
        </w:rPr>
        <w:tab/>
        <w:t>Terms used</w:t>
      </w:r>
      <w:bookmarkEnd w:id="12"/>
      <w:bookmarkEnd w:id="13"/>
      <w:r>
        <w:rPr>
          <w:snapToGrid w:val="0"/>
        </w:rPr>
        <w:t xml:space="preserve"> </w:t>
      </w:r>
    </w:p>
    <w:p w14:paraId="243030D2" w14:textId="77777777" w:rsidR="002E61D8" w:rsidRDefault="002E61D8">
      <w:pPr>
        <w:pStyle w:val="Subsection"/>
        <w:keepNext/>
        <w:rPr>
          <w:snapToGrid w:val="0"/>
        </w:rPr>
      </w:pPr>
      <w:r>
        <w:rPr>
          <w:snapToGrid w:val="0"/>
        </w:rPr>
        <w:tab/>
        <w:t>(1)</w:t>
      </w:r>
      <w:r>
        <w:rPr>
          <w:snapToGrid w:val="0"/>
        </w:rPr>
        <w:tab/>
        <w:t xml:space="preserve">In these regulations — </w:t>
      </w:r>
    </w:p>
    <w:p w14:paraId="67CDAD72" w14:textId="77777777" w:rsidR="002E61D8" w:rsidRDefault="002E61D8">
      <w:pPr>
        <w:pStyle w:val="Defstart"/>
      </w:pPr>
      <w:r>
        <w:tab/>
      </w:r>
      <w:r>
        <w:rPr>
          <w:rStyle w:val="CharDefText"/>
        </w:rPr>
        <w:t>Burswood Jetty</w:t>
      </w:r>
      <w:r>
        <w:t xml:space="preserve"> means the jetty on the Swan River that is controlled by the Department and known as Burswood Jetty;</w:t>
      </w:r>
    </w:p>
    <w:p w14:paraId="5883E15A" w14:textId="77777777" w:rsidR="002E61D8" w:rsidRDefault="002E61D8">
      <w:pPr>
        <w:pStyle w:val="Defstart"/>
      </w:pPr>
      <w:r>
        <w:rPr>
          <w:b/>
        </w:rPr>
        <w:tab/>
      </w:r>
      <w:r>
        <w:rPr>
          <w:rStyle w:val="CharDefText"/>
        </w:rPr>
        <w:t>commercial vessel</w:t>
      </w:r>
      <w:r>
        <w:t xml:space="preserve"> has the meaning assigned to it in the </w:t>
      </w:r>
      <w:r>
        <w:rPr>
          <w:i/>
          <w:iCs/>
        </w:rPr>
        <w:t>Western Australian Marine Act 1982</w:t>
      </w:r>
      <w:r>
        <w:t>;</w:t>
      </w:r>
    </w:p>
    <w:p w14:paraId="56692BF6" w14:textId="77777777" w:rsidR="002E61D8" w:rsidRDefault="002E61D8">
      <w:pPr>
        <w:pStyle w:val="Defstart"/>
      </w:pPr>
      <w:r>
        <w:rPr>
          <w:b/>
        </w:rPr>
        <w:tab/>
      </w:r>
      <w:r>
        <w:rPr>
          <w:rStyle w:val="CharDefText"/>
        </w:rPr>
        <w:t>Department</w:t>
      </w:r>
      <w:r>
        <w:t xml:space="preserve"> means the Department concerned, subject to the control of the Minister, with the administration of the Act;</w:t>
      </w:r>
    </w:p>
    <w:p w14:paraId="1BC85649" w14:textId="77777777" w:rsidR="002E61D8" w:rsidRDefault="002E61D8">
      <w:pPr>
        <w:pStyle w:val="Defstart"/>
      </w:pPr>
      <w:r>
        <w:lastRenderedPageBreak/>
        <w:tab/>
      </w:r>
      <w:r>
        <w:rPr>
          <w:rStyle w:val="CharDefText"/>
        </w:rPr>
        <w:t>fishing vessel</w:t>
      </w:r>
      <w:r>
        <w:t xml:space="preserve"> has the meaning given to that term in the </w:t>
      </w:r>
      <w:r>
        <w:rPr>
          <w:i/>
        </w:rPr>
        <w:t>Western Australian Marine Act 1982</w:t>
      </w:r>
      <w:r>
        <w:t xml:space="preserve"> section 3(1);</w:t>
      </w:r>
    </w:p>
    <w:p w14:paraId="6FA2E0CB" w14:textId="77777777" w:rsidR="002E61D8" w:rsidRDefault="002E61D8">
      <w:pPr>
        <w:pStyle w:val="Defstart"/>
      </w:pPr>
      <w:r>
        <w:rPr>
          <w:b/>
        </w:rPr>
        <w:tab/>
      </w:r>
      <w:r>
        <w:rPr>
          <w:rStyle w:val="CharDefText"/>
        </w:rPr>
        <w:t>jetty</w:t>
      </w:r>
      <w:r>
        <w:t xml:space="preserve"> means any jetty, pier, wharf, grid, slip or landing place;</w:t>
      </w:r>
    </w:p>
    <w:p w14:paraId="5696C760" w14:textId="77777777" w:rsidR="002E61D8" w:rsidRDefault="002E61D8">
      <w:pPr>
        <w:pStyle w:val="Defstart"/>
      </w:pPr>
      <w:r>
        <w:tab/>
      </w:r>
      <w:r>
        <w:rPr>
          <w:rStyle w:val="CharDefText"/>
        </w:rPr>
        <w:t>master</w:t>
      </w:r>
      <w:r>
        <w:t xml:space="preserve"> means a person, other than a pilot, having command or charge of a vessel;</w:t>
      </w:r>
    </w:p>
    <w:p w14:paraId="716BA2FC" w14:textId="77777777" w:rsidR="002E61D8" w:rsidRDefault="002E61D8">
      <w:pPr>
        <w:pStyle w:val="Defstart"/>
      </w:pPr>
      <w:r>
        <w:rPr>
          <w:b/>
        </w:rPr>
        <w:tab/>
      </w:r>
      <w:r>
        <w:rPr>
          <w:rStyle w:val="CharDefText"/>
        </w:rPr>
        <w:t>officer</w:t>
      </w:r>
      <w:r>
        <w:t xml:space="preserve"> means any wharfinger or servant of the Department;</w:t>
      </w:r>
    </w:p>
    <w:p w14:paraId="49589A14" w14:textId="77777777" w:rsidR="002E61D8" w:rsidRDefault="002E61D8">
      <w:pPr>
        <w:pStyle w:val="Defstart"/>
        <w:keepNext/>
      </w:pPr>
      <w:r>
        <w:tab/>
      </w:r>
      <w:r>
        <w:rPr>
          <w:rStyle w:val="CharDefText"/>
        </w:rPr>
        <w:t>owner</w:t>
      </w:r>
      <w:r>
        <w:t xml:space="preserve">, in relation to a vessel, means any of the following — </w:t>
      </w:r>
    </w:p>
    <w:p w14:paraId="671BC6E8" w14:textId="77777777" w:rsidR="002E61D8" w:rsidRDefault="002E61D8">
      <w:pPr>
        <w:pStyle w:val="Defpara"/>
      </w:pPr>
      <w:r>
        <w:tab/>
        <w:t>(a)</w:t>
      </w:r>
      <w:r>
        <w:tab/>
        <w:t>if the vessel is owned by an individual, that individual;</w:t>
      </w:r>
    </w:p>
    <w:p w14:paraId="2FAAA3B9" w14:textId="77777777" w:rsidR="002E61D8" w:rsidRDefault="002E61D8">
      <w:pPr>
        <w:pStyle w:val="Defpara"/>
      </w:pPr>
      <w:r>
        <w:tab/>
        <w:t>(b)</w:t>
      </w:r>
      <w:r>
        <w:tab/>
        <w:t>if the vessel is owned by a body corporate or unincorporate, that body;</w:t>
      </w:r>
    </w:p>
    <w:p w14:paraId="4057CA32" w14:textId="77777777" w:rsidR="002E61D8" w:rsidRDefault="002E61D8">
      <w:pPr>
        <w:pStyle w:val="Defpara"/>
      </w:pPr>
      <w:r>
        <w:tab/>
        <w:t>(c)</w:t>
      </w:r>
      <w:r>
        <w:tab/>
        <w:t xml:space="preserve">a person who is purchasing the vessel under a contract that is a credit sale contract for the purposes of the </w:t>
      </w:r>
      <w:r>
        <w:rPr>
          <w:i/>
        </w:rPr>
        <w:t>Credit Act 1984</w:t>
      </w:r>
      <w:r>
        <w:t>;</w:t>
      </w:r>
    </w:p>
    <w:p w14:paraId="02F4BFC7" w14:textId="77777777" w:rsidR="002E61D8" w:rsidRDefault="002E61D8">
      <w:pPr>
        <w:pStyle w:val="Defpara"/>
      </w:pPr>
      <w:r>
        <w:tab/>
        <w:t>(d)</w:t>
      </w:r>
      <w:r>
        <w:tab/>
        <w:t xml:space="preserve">a person who is the purchaser or hirer of the vessel under a contract that for the purposes of the </w:t>
      </w:r>
      <w:r>
        <w:rPr>
          <w:i/>
        </w:rPr>
        <w:t xml:space="preserve">National Credit Code </w:t>
      </w:r>
      <w:r>
        <w:t>(Commonwealth) is a credit contract, or is to be regarded as a credit contract, to which that Code applies;</w:t>
      </w:r>
    </w:p>
    <w:p w14:paraId="026DE015" w14:textId="77777777" w:rsidR="002E61D8" w:rsidRDefault="002E61D8">
      <w:pPr>
        <w:pStyle w:val="Defpara"/>
      </w:pPr>
      <w:r>
        <w:tab/>
        <w:t>(e)</w:t>
      </w:r>
      <w:r>
        <w:tab/>
        <w:t xml:space="preserve">a person who has the use of the vessel under a hiring, hire purchase, lease, loan, charter or other agreement; </w:t>
      </w:r>
    </w:p>
    <w:p w14:paraId="4C3A2E3E" w14:textId="77777777" w:rsidR="002E61D8" w:rsidRDefault="002E61D8">
      <w:pPr>
        <w:pStyle w:val="Defpara"/>
      </w:pPr>
      <w:r>
        <w:tab/>
        <w:t>(f)</w:t>
      </w:r>
      <w:r>
        <w:tab/>
        <w:t>a person who holds a current Certificate of Survey of the vessel, or in whose name the vessel is registered, but does not include an unpaid vendor under a hire purchase agreement or the lessor under a lease;</w:t>
      </w:r>
    </w:p>
    <w:p w14:paraId="6F0CDC3A" w14:textId="77777777" w:rsidR="002E61D8" w:rsidRDefault="002E61D8">
      <w:pPr>
        <w:pStyle w:val="Defstart"/>
      </w:pPr>
      <w:r>
        <w:rPr>
          <w:b/>
        </w:rPr>
        <w:tab/>
      </w:r>
      <w:r>
        <w:rPr>
          <w:rStyle w:val="CharDefText"/>
        </w:rPr>
        <w:t>premises</w:t>
      </w:r>
      <w:r>
        <w:t xml:space="preserve"> means any premises appurtenant to jetties controlled by the Department;</w:t>
      </w:r>
    </w:p>
    <w:p w14:paraId="5B69A237" w14:textId="77777777" w:rsidR="002E61D8" w:rsidRDefault="002E61D8">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14:paraId="7E810FA3" w14:textId="77777777" w:rsidR="002E61D8" w:rsidRDefault="002E61D8">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14:paraId="3841E37D" w14:textId="77777777" w:rsidR="002E61D8" w:rsidRDefault="002E61D8">
      <w:pPr>
        <w:pStyle w:val="Defstart"/>
      </w:pPr>
      <w:r>
        <w:tab/>
      </w:r>
      <w:r>
        <w:rPr>
          <w:rStyle w:val="CharDefText"/>
        </w:rPr>
        <w:t>tourism vessel</w:t>
      </w:r>
      <w:r>
        <w:t xml:space="preserve"> means a vessel used for commercial tourism purposes;</w:t>
      </w:r>
    </w:p>
    <w:p w14:paraId="52C1153D" w14:textId="77777777" w:rsidR="002E61D8" w:rsidRDefault="002E61D8">
      <w:pPr>
        <w:pStyle w:val="Defstart"/>
      </w:pPr>
      <w:r>
        <w:rPr>
          <w:b/>
        </w:rPr>
        <w:tab/>
      </w:r>
      <w:r>
        <w:rPr>
          <w:rStyle w:val="CharDefText"/>
        </w:rPr>
        <w:t>vessel</w:t>
      </w:r>
      <w:r>
        <w:t xml:space="preserve"> means any ship, lighter, barge, boat, raft or craft of whatsoever description and howsoever navigated.</w:t>
      </w:r>
    </w:p>
    <w:p w14:paraId="5458B567" w14:textId="77777777" w:rsidR="002E61D8" w:rsidRDefault="002E61D8">
      <w:pPr>
        <w:pStyle w:val="Subsection"/>
        <w:keepNext/>
      </w:pPr>
      <w:r>
        <w:tab/>
        <w:t>(2)</w:t>
      </w:r>
      <w:r>
        <w:tab/>
        <w:t>For the purposes of calculation of a due or charge under these regulations —</w:t>
      </w:r>
    </w:p>
    <w:p w14:paraId="6A340E00" w14:textId="77777777" w:rsidR="002E61D8" w:rsidRDefault="002E61D8">
      <w:pPr>
        <w:pStyle w:val="Defstart"/>
      </w:pPr>
      <w:r>
        <w:tab/>
      </w:r>
      <w:r>
        <w:rPr>
          <w:rStyle w:val="CharDefText"/>
        </w:rPr>
        <w:t>day</w:t>
      </w:r>
      <w:r>
        <w:t xml:space="preserve"> means a period of 24 hours;</w:t>
      </w:r>
    </w:p>
    <w:p w14:paraId="6A0A112E" w14:textId="77777777" w:rsidR="002E61D8" w:rsidRDefault="002E61D8">
      <w:pPr>
        <w:pStyle w:val="Defstart"/>
      </w:pPr>
      <w:r>
        <w:tab/>
      </w:r>
      <w:r>
        <w:rPr>
          <w:rStyle w:val="CharDefText"/>
        </w:rPr>
        <w:t>short term</w:t>
      </w:r>
      <w:r>
        <w:t xml:space="preserve"> means up to one hour in any day;</w:t>
      </w:r>
    </w:p>
    <w:p w14:paraId="1F42033B" w14:textId="77777777" w:rsidR="002E61D8" w:rsidRDefault="002E61D8">
      <w:pPr>
        <w:pStyle w:val="Defstart"/>
      </w:pPr>
      <w:r>
        <w:tab/>
      </w:r>
      <w:r>
        <w:rPr>
          <w:rStyle w:val="CharDefText"/>
        </w:rPr>
        <w:t>week</w:t>
      </w:r>
      <w:r>
        <w:t xml:space="preserve"> means 7 consecutive days.</w:t>
      </w:r>
    </w:p>
    <w:p w14:paraId="4282A907" w14:textId="77777777" w:rsidR="002E61D8" w:rsidRDefault="002E61D8">
      <w:pPr>
        <w:pStyle w:val="Subsection"/>
        <w:keepNext/>
      </w:pPr>
      <w:r>
        <w:tab/>
        <w:t>(3)</w:t>
      </w:r>
      <w:r>
        <w:tab/>
        <w:t>For the purposes of calculating a due or charge prescribed in Schedule 1 or 3 —</w:t>
      </w:r>
    </w:p>
    <w:p w14:paraId="299B4D08" w14:textId="77777777" w:rsidR="002E61D8" w:rsidRDefault="002E61D8">
      <w:pPr>
        <w:pStyle w:val="Indenta"/>
      </w:pPr>
      <w:r>
        <w:tab/>
        <w:t>(a)</w:t>
      </w:r>
      <w:r>
        <w:tab/>
        <w:t>an amount payable per day is payable for any part of a day;</w:t>
      </w:r>
    </w:p>
    <w:p w14:paraId="45E6FD6E" w14:textId="77777777" w:rsidR="002E61D8" w:rsidRDefault="002E61D8">
      <w:pPr>
        <w:pStyle w:val="Indenta"/>
      </w:pPr>
      <w:r>
        <w:tab/>
        <w:t>(b)</w:t>
      </w:r>
      <w:r>
        <w:tab/>
        <w:t>the length of a vessel is its overall length rounded down to the nearest whole metre;</w:t>
      </w:r>
    </w:p>
    <w:p w14:paraId="4995306A" w14:textId="77777777" w:rsidR="002E61D8" w:rsidRDefault="002E61D8">
      <w:pPr>
        <w:pStyle w:val="Indenta"/>
      </w:pPr>
      <w:r>
        <w:tab/>
        <w:t>(c)</w:t>
      </w:r>
      <w:r>
        <w:tab/>
        <w:t>the length of a pen is the length of the pen as determined by the chief executive officer and set out on the Department’s website at the time the charge is calculated.</w:t>
      </w:r>
    </w:p>
    <w:p w14:paraId="7B6F28F9" w14:textId="77777777" w:rsidR="002E61D8" w:rsidRDefault="002E61D8">
      <w:pPr>
        <w:pStyle w:val="Subsection"/>
        <w:keepNext/>
        <w:keepLines/>
      </w:pPr>
      <w:r>
        <w:tab/>
        <w:t>(4)</w:t>
      </w:r>
      <w:r>
        <w:tab/>
        <w:t>Subject to subregulation (5A), a reference in Schedule 1 or 3 to calculating a due or charge for a particular period using an annual rate is a reference to calculating the due or charge as follows —</w:t>
      </w:r>
    </w:p>
    <w:p w14:paraId="7283C9D2" w14:textId="77777777" w:rsidR="002E61D8" w:rsidRDefault="002E61D8">
      <w:pPr>
        <w:pStyle w:val="Indenta"/>
      </w:pPr>
      <w:r>
        <w:tab/>
        <w:t>(a)</w:t>
      </w:r>
      <w:r>
        <w:tab/>
        <w:t>if the period is 12 months or more, at the annual rate;</w:t>
      </w:r>
    </w:p>
    <w:p w14:paraId="44E276BF" w14:textId="77777777" w:rsidR="002E61D8" w:rsidRDefault="002E61D8">
      <w:pPr>
        <w:pStyle w:val="Indenta"/>
      </w:pPr>
      <w:r>
        <w:tab/>
        <w:t>(b)</w:t>
      </w:r>
      <w:r>
        <w:tab/>
        <w:t>if the period is less than 12 months but is at least 3 months, at a monthly rate that is 9.125% of the annual rate;</w:t>
      </w:r>
    </w:p>
    <w:p w14:paraId="3EF26829" w14:textId="77777777" w:rsidR="002E61D8" w:rsidRDefault="002E61D8">
      <w:pPr>
        <w:pStyle w:val="Indenta"/>
      </w:pPr>
      <w:r>
        <w:tab/>
        <w:t>(c)</w:t>
      </w:r>
      <w:r>
        <w:tab/>
        <w:t>if the period is less than 3 months but is at least one month, at a monthly rate that is 15% of the annual rate;</w:t>
      </w:r>
    </w:p>
    <w:p w14:paraId="7492C083" w14:textId="77777777" w:rsidR="002E61D8" w:rsidRDefault="002E61D8">
      <w:pPr>
        <w:pStyle w:val="Indenta"/>
      </w:pPr>
      <w:r>
        <w:tab/>
        <w:t>(d)</w:t>
      </w:r>
      <w:r>
        <w:tab/>
        <w:t>if the period is less than one month, at a weekly rate that is 4.5% of the annual rate.</w:t>
      </w:r>
    </w:p>
    <w:p w14:paraId="3CF056B4" w14:textId="77777777" w:rsidR="002E61D8" w:rsidRDefault="002E61D8">
      <w:pPr>
        <w:pStyle w:val="Subsection"/>
      </w:pPr>
      <w:r>
        <w:tab/>
        <w:t>(5A)</w:t>
      </w:r>
      <w:r>
        <w:tab/>
        <w:t>Subregulation (4) does not apply when Rate 3 is the rate charged in Schedule 1 or 3.</w:t>
      </w:r>
    </w:p>
    <w:p w14:paraId="6B3B0DA1" w14:textId="77777777" w:rsidR="002E61D8" w:rsidRDefault="002E61D8">
      <w:pPr>
        <w:pStyle w:val="Subsection"/>
        <w:keepNext/>
      </w:pPr>
      <w:r>
        <w:tab/>
        <w:t>(5)</w:t>
      </w:r>
      <w:r>
        <w:tab/>
        <w:t xml:space="preserve">A reference in subregulation (4) or Schedule 1 or 3 to calculating a due or charge payable for a particular period at a rate per year, month, week, day or hour (a </w:t>
      </w:r>
      <w:r>
        <w:rPr>
          <w:rStyle w:val="CharDefText"/>
        </w:rPr>
        <w:t>unit</w:t>
      </w:r>
      <w:r>
        <w:t>), is a reference to the due or charge payable for each unit, or part of a unit, in the period.</w:t>
      </w:r>
    </w:p>
    <w:p w14:paraId="5386DC50" w14:textId="77777777" w:rsidR="002E61D8" w:rsidRDefault="002E61D8">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31 May 2019 p. 1755; SL 2020/96 r. 4; SL 2020/128 r. 4; SL 2022/48 r. 5; SL 2024/56 r. 4.] </w:t>
      </w:r>
    </w:p>
    <w:p w14:paraId="77BEC898" w14:textId="77777777" w:rsidR="002E61D8" w:rsidRDefault="002E61D8">
      <w:pPr>
        <w:pStyle w:val="Heading2"/>
      </w:pPr>
      <w:bookmarkStart w:id="14" w:name="_Toc233186367"/>
      <w:bookmarkStart w:id="15" w:name="_Toc233190637"/>
      <w:bookmarkStart w:id="16" w:name="_Toc233378481"/>
      <w:bookmarkStart w:id="17" w:name="_Toc229061682"/>
      <w:bookmarkStart w:id="18" w:name="_Toc229062243"/>
      <w:bookmarkStart w:id="19" w:name="_Toc229481257"/>
      <w:bookmarkStart w:id="20" w:name="_Toc229481482"/>
      <w:r>
        <w:rPr>
          <w:rStyle w:val="CharPartNo"/>
        </w:rPr>
        <w:t>Part 1</w:t>
      </w:r>
      <w:r>
        <w:t> — </w:t>
      </w:r>
      <w:r>
        <w:rPr>
          <w:rStyle w:val="CharPartText"/>
        </w:rPr>
        <w:t>Regulations applying to jetties controlled by the Department</w:t>
      </w:r>
      <w:bookmarkEnd w:id="14"/>
      <w:bookmarkEnd w:id="15"/>
      <w:bookmarkEnd w:id="16"/>
      <w:bookmarkEnd w:id="17"/>
      <w:bookmarkEnd w:id="18"/>
      <w:bookmarkEnd w:id="19"/>
      <w:bookmarkEnd w:id="20"/>
      <w:r>
        <w:rPr>
          <w:rStyle w:val="CharPartText"/>
        </w:rPr>
        <w:t xml:space="preserve"> </w:t>
      </w:r>
    </w:p>
    <w:p w14:paraId="6D225FC2" w14:textId="77777777" w:rsidR="002E61D8" w:rsidRDefault="002E61D8">
      <w:pPr>
        <w:pStyle w:val="Footnoteheading"/>
      </w:pPr>
      <w:r>
        <w:tab/>
        <w:t xml:space="preserve">[Heading inserted: Gazette 19 May 1989 p. 1494.] </w:t>
      </w:r>
    </w:p>
    <w:p w14:paraId="5AC08F15" w14:textId="77777777" w:rsidR="002E61D8" w:rsidRDefault="002E61D8">
      <w:pPr>
        <w:pStyle w:val="Heading3"/>
        <w:rPr>
          <w:snapToGrid w:val="0"/>
        </w:rPr>
      </w:pPr>
      <w:bookmarkStart w:id="21" w:name="_Toc233186368"/>
      <w:bookmarkStart w:id="22" w:name="_Toc233190638"/>
      <w:bookmarkStart w:id="23" w:name="_Toc233378482"/>
      <w:bookmarkStart w:id="24" w:name="_Toc229061683"/>
      <w:bookmarkStart w:id="25" w:name="_Toc229062244"/>
      <w:bookmarkStart w:id="26" w:name="_Toc229481258"/>
      <w:bookmarkStart w:id="27" w:name="_Toc229481483"/>
      <w:r>
        <w:rPr>
          <w:rStyle w:val="CharDivNo"/>
        </w:rPr>
        <w:t>Division 1</w:t>
      </w:r>
      <w:r>
        <w:rPr>
          <w:snapToGrid w:val="0"/>
        </w:rPr>
        <w:t> — </w:t>
      </w:r>
      <w:r>
        <w:rPr>
          <w:rStyle w:val="CharDivText"/>
        </w:rPr>
        <w:t>Application of this Part</w:t>
      </w:r>
      <w:bookmarkEnd w:id="21"/>
      <w:bookmarkEnd w:id="22"/>
      <w:bookmarkEnd w:id="23"/>
      <w:bookmarkEnd w:id="24"/>
      <w:bookmarkEnd w:id="25"/>
      <w:bookmarkEnd w:id="26"/>
      <w:bookmarkEnd w:id="27"/>
      <w:r>
        <w:rPr>
          <w:rStyle w:val="CharDivText"/>
        </w:rPr>
        <w:t xml:space="preserve"> </w:t>
      </w:r>
    </w:p>
    <w:p w14:paraId="283E1157" w14:textId="77777777" w:rsidR="002E61D8" w:rsidRDefault="002E61D8">
      <w:pPr>
        <w:pStyle w:val="Footnoteheading"/>
      </w:pPr>
      <w:r>
        <w:tab/>
        <w:t xml:space="preserve">[Heading inserted: Gazette 19 May 1989 p. 1494.] </w:t>
      </w:r>
    </w:p>
    <w:p w14:paraId="702C01FB" w14:textId="77777777" w:rsidR="002E61D8" w:rsidRDefault="002E61D8">
      <w:pPr>
        <w:pStyle w:val="Heading5"/>
        <w:rPr>
          <w:snapToGrid w:val="0"/>
        </w:rPr>
      </w:pPr>
      <w:bookmarkStart w:id="28" w:name="_Toc233378483"/>
      <w:bookmarkStart w:id="29" w:name="_Toc229481484"/>
      <w:r>
        <w:rPr>
          <w:rStyle w:val="CharSectno"/>
        </w:rPr>
        <w:t>3A</w:t>
      </w:r>
      <w:r>
        <w:rPr>
          <w:snapToGrid w:val="0"/>
        </w:rPr>
        <w:t>.</w:t>
      </w:r>
      <w:r>
        <w:rPr>
          <w:snapToGrid w:val="0"/>
        </w:rPr>
        <w:tab/>
        <w:t>Application</w:t>
      </w:r>
      <w:bookmarkEnd w:id="28"/>
      <w:bookmarkEnd w:id="29"/>
      <w:r>
        <w:rPr>
          <w:snapToGrid w:val="0"/>
        </w:rPr>
        <w:t xml:space="preserve"> </w:t>
      </w:r>
    </w:p>
    <w:p w14:paraId="6354F00B" w14:textId="77777777" w:rsidR="002E61D8" w:rsidRDefault="002E61D8">
      <w:pPr>
        <w:pStyle w:val="Subsection"/>
        <w:rPr>
          <w:snapToGrid w:val="0"/>
        </w:rPr>
      </w:pPr>
      <w:r>
        <w:rPr>
          <w:snapToGrid w:val="0"/>
        </w:rPr>
        <w:tab/>
      </w:r>
      <w:r>
        <w:rPr>
          <w:snapToGrid w:val="0"/>
        </w:rPr>
        <w:tab/>
        <w:t>This Part applies to all jetties controlled by the Department.</w:t>
      </w:r>
    </w:p>
    <w:p w14:paraId="4C89CB8F" w14:textId="77777777" w:rsidR="002E61D8" w:rsidRDefault="002E61D8">
      <w:pPr>
        <w:pStyle w:val="Footnotesection"/>
      </w:pPr>
      <w:r>
        <w:tab/>
        <w:t xml:space="preserve">[Regulation 3A inserted: Gazette 19 May 1989 p. 1494.] </w:t>
      </w:r>
    </w:p>
    <w:p w14:paraId="5D530690" w14:textId="77777777" w:rsidR="002E61D8" w:rsidRDefault="002E61D8">
      <w:pPr>
        <w:pStyle w:val="Heading3"/>
        <w:rPr>
          <w:snapToGrid w:val="0"/>
        </w:rPr>
      </w:pPr>
      <w:bookmarkStart w:id="30" w:name="_Toc233186370"/>
      <w:bookmarkStart w:id="31" w:name="_Toc233190640"/>
      <w:bookmarkStart w:id="32" w:name="_Toc233378484"/>
      <w:bookmarkStart w:id="33" w:name="_Toc229061685"/>
      <w:bookmarkStart w:id="34" w:name="_Toc229062246"/>
      <w:bookmarkStart w:id="35" w:name="_Toc229481260"/>
      <w:bookmarkStart w:id="36" w:name="_Toc229481485"/>
      <w:r>
        <w:rPr>
          <w:rStyle w:val="CharDivNo"/>
        </w:rPr>
        <w:t>Division 2</w:t>
      </w:r>
      <w:r>
        <w:rPr>
          <w:snapToGrid w:val="0"/>
        </w:rPr>
        <w:t> — </w:t>
      </w:r>
      <w:r>
        <w:rPr>
          <w:rStyle w:val="CharDivText"/>
        </w:rPr>
        <w:t>Arrival and movement of vessels</w:t>
      </w:r>
      <w:bookmarkEnd w:id="30"/>
      <w:bookmarkEnd w:id="31"/>
      <w:bookmarkEnd w:id="32"/>
      <w:bookmarkEnd w:id="33"/>
      <w:bookmarkEnd w:id="34"/>
      <w:bookmarkEnd w:id="35"/>
      <w:bookmarkEnd w:id="36"/>
      <w:r>
        <w:rPr>
          <w:rStyle w:val="CharDivText"/>
        </w:rPr>
        <w:t xml:space="preserve"> </w:t>
      </w:r>
    </w:p>
    <w:p w14:paraId="552FA571" w14:textId="77777777" w:rsidR="002E61D8" w:rsidRDefault="002E61D8">
      <w:pPr>
        <w:pStyle w:val="Footnoteheading"/>
      </w:pPr>
      <w:r>
        <w:tab/>
        <w:t xml:space="preserve">[Heading inserted: Gazette 19 May 1989 p. 1494.] </w:t>
      </w:r>
    </w:p>
    <w:p w14:paraId="1FEAC5CE" w14:textId="77777777" w:rsidR="002E61D8" w:rsidRDefault="002E61D8">
      <w:pPr>
        <w:pStyle w:val="Heading5"/>
        <w:rPr>
          <w:snapToGrid w:val="0"/>
        </w:rPr>
      </w:pPr>
      <w:bookmarkStart w:id="37" w:name="_Toc233378485"/>
      <w:bookmarkStart w:id="38" w:name="_Toc229481486"/>
      <w:r>
        <w:rPr>
          <w:rStyle w:val="CharSectno"/>
        </w:rPr>
        <w:t>4</w:t>
      </w:r>
      <w:r>
        <w:rPr>
          <w:snapToGrid w:val="0"/>
        </w:rPr>
        <w:t>.</w:t>
      </w:r>
      <w:r>
        <w:rPr>
          <w:snapToGrid w:val="0"/>
        </w:rPr>
        <w:tab/>
        <w:t>Master or agent to report arrival</w:t>
      </w:r>
      <w:bookmarkEnd w:id="37"/>
      <w:bookmarkEnd w:id="38"/>
      <w:r>
        <w:rPr>
          <w:snapToGrid w:val="0"/>
        </w:rPr>
        <w:t xml:space="preserve"> </w:t>
      </w:r>
    </w:p>
    <w:p w14:paraId="0CB33CF1" w14:textId="77777777" w:rsidR="002E61D8" w:rsidRDefault="002E61D8">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14:paraId="53359981" w14:textId="77777777" w:rsidR="002E61D8" w:rsidRDefault="002E61D8">
      <w:pPr>
        <w:pStyle w:val="Footnotesection"/>
      </w:pPr>
      <w:r>
        <w:tab/>
        <w:t xml:space="preserve">[Regulation 4 amended: Gazette 19 May 1989 p. 1494; 25 Jul 2014 p. 2610.] </w:t>
      </w:r>
    </w:p>
    <w:p w14:paraId="4A4ECD4B" w14:textId="77777777" w:rsidR="002E61D8" w:rsidRDefault="002E61D8">
      <w:pPr>
        <w:pStyle w:val="Heading5"/>
        <w:rPr>
          <w:snapToGrid w:val="0"/>
        </w:rPr>
      </w:pPr>
      <w:bookmarkStart w:id="39" w:name="_Toc233378486"/>
      <w:bookmarkStart w:id="40" w:name="_Toc229481487"/>
      <w:r>
        <w:rPr>
          <w:rStyle w:val="CharSectno"/>
        </w:rPr>
        <w:t>5</w:t>
      </w:r>
      <w:r>
        <w:rPr>
          <w:snapToGrid w:val="0"/>
        </w:rPr>
        <w:t>.</w:t>
      </w:r>
      <w:r>
        <w:rPr>
          <w:snapToGrid w:val="0"/>
        </w:rPr>
        <w:tab/>
        <w:t>Vessels to change berths</w:t>
      </w:r>
      <w:bookmarkEnd w:id="39"/>
      <w:bookmarkEnd w:id="40"/>
      <w:r>
        <w:rPr>
          <w:snapToGrid w:val="0"/>
        </w:rPr>
        <w:t xml:space="preserve"> </w:t>
      </w:r>
    </w:p>
    <w:p w14:paraId="4C269182" w14:textId="77777777" w:rsidR="002E61D8" w:rsidRDefault="002E61D8">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14:paraId="7EA90B34" w14:textId="77777777" w:rsidR="002E61D8" w:rsidRDefault="002E61D8">
      <w:pPr>
        <w:pStyle w:val="Footnotesection"/>
      </w:pPr>
      <w:r>
        <w:tab/>
        <w:t xml:space="preserve">[Regulation 5 amended: Gazette 19 May 1989 p. 1494.] </w:t>
      </w:r>
    </w:p>
    <w:p w14:paraId="361FC812" w14:textId="77777777" w:rsidR="002E61D8" w:rsidRDefault="002E61D8">
      <w:pPr>
        <w:pStyle w:val="Heading3"/>
        <w:keepLines/>
        <w:rPr>
          <w:snapToGrid w:val="0"/>
        </w:rPr>
      </w:pPr>
      <w:bookmarkStart w:id="41" w:name="_Toc233186373"/>
      <w:bookmarkStart w:id="42" w:name="_Toc233190643"/>
      <w:bookmarkStart w:id="43" w:name="_Toc233378487"/>
      <w:bookmarkStart w:id="44" w:name="_Toc229061688"/>
      <w:bookmarkStart w:id="45" w:name="_Toc229062249"/>
      <w:bookmarkStart w:id="46" w:name="_Toc229481263"/>
      <w:bookmarkStart w:id="47" w:name="_Toc229481488"/>
      <w:r>
        <w:rPr>
          <w:rStyle w:val="CharDivNo"/>
        </w:rPr>
        <w:t>Division 3</w:t>
      </w:r>
      <w:r>
        <w:rPr>
          <w:snapToGrid w:val="0"/>
        </w:rPr>
        <w:t> — </w:t>
      </w:r>
      <w:r>
        <w:rPr>
          <w:rStyle w:val="CharDivText"/>
        </w:rPr>
        <w:t>Berthing dues</w:t>
      </w:r>
      <w:bookmarkEnd w:id="41"/>
      <w:bookmarkEnd w:id="42"/>
      <w:bookmarkEnd w:id="43"/>
      <w:bookmarkEnd w:id="44"/>
      <w:bookmarkEnd w:id="45"/>
      <w:bookmarkEnd w:id="46"/>
      <w:bookmarkEnd w:id="47"/>
      <w:r>
        <w:rPr>
          <w:rStyle w:val="CharDivText"/>
        </w:rPr>
        <w:t xml:space="preserve"> </w:t>
      </w:r>
    </w:p>
    <w:p w14:paraId="7C4B2FE1" w14:textId="77777777" w:rsidR="002E61D8" w:rsidRDefault="002E61D8">
      <w:pPr>
        <w:pStyle w:val="Footnoteheading"/>
        <w:keepNext/>
        <w:keepLines/>
      </w:pPr>
      <w:r>
        <w:tab/>
        <w:t xml:space="preserve">[Heading inserted: Gazette 19 May 1989 p. 1494.] </w:t>
      </w:r>
    </w:p>
    <w:p w14:paraId="6B78C6AB" w14:textId="77777777" w:rsidR="002E61D8" w:rsidRDefault="002E61D8">
      <w:pPr>
        <w:pStyle w:val="Heading5"/>
      </w:pPr>
      <w:bookmarkStart w:id="48" w:name="_Toc233378488"/>
      <w:bookmarkStart w:id="49" w:name="_Toc229481489"/>
      <w:r>
        <w:rPr>
          <w:rStyle w:val="CharSectno"/>
        </w:rPr>
        <w:t>6</w:t>
      </w:r>
      <w:r>
        <w:t>.</w:t>
      </w:r>
      <w:r>
        <w:tab/>
        <w:t>Berthing dues</w:t>
      </w:r>
      <w:bookmarkEnd w:id="48"/>
      <w:bookmarkEnd w:id="49"/>
    </w:p>
    <w:p w14:paraId="136A78BF" w14:textId="77777777" w:rsidR="002E61D8" w:rsidRDefault="002E61D8">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14:paraId="76A6FD24" w14:textId="77777777" w:rsidR="002E61D8" w:rsidRDefault="002E61D8">
      <w:pPr>
        <w:pStyle w:val="Subsection"/>
      </w:pPr>
      <w:r>
        <w:tab/>
        <w:t>(2)</w:t>
      </w:r>
      <w:r>
        <w:tab/>
        <w:t xml:space="preserve">The berthing dues payable for the use of a pen by a catamaran at a place specified in Schedule 1 are as follows — </w:t>
      </w:r>
    </w:p>
    <w:p w14:paraId="7F4A5266" w14:textId="77777777" w:rsidR="002E61D8" w:rsidRDefault="002E61D8">
      <w:pPr>
        <w:pStyle w:val="Indenta"/>
      </w:pPr>
      <w:r>
        <w:tab/>
        <w:t>(a)</w:t>
      </w:r>
      <w:r>
        <w:tab/>
        <w:t xml:space="preserve">for casual daily use — </w:t>
      </w:r>
    </w:p>
    <w:p w14:paraId="61480ADD" w14:textId="77777777" w:rsidR="002E61D8" w:rsidRDefault="002E61D8">
      <w:pPr>
        <w:pStyle w:val="Indenti"/>
      </w:pPr>
      <w:r>
        <w:tab/>
        <w:t>(i)</w:t>
      </w:r>
      <w:r>
        <w:tab/>
        <w:t>by a commercial vessel — an amount calculated using standard Rate 1 set out in Schedule 1 clause 1;</w:t>
      </w:r>
    </w:p>
    <w:p w14:paraId="23D5AB36" w14:textId="77777777" w:rsidR="002E61D8" w:rsidRDefault="002E61D8">
      <w:pPr>
        <w:pStyle w:val="Indenti"/>
      </w:pPr>
      <w:r>
        <w:tab/>
        <w:t>(ia)</w:t>
      </w:r>
      <w:r>
        <w:tab/>
        <w:t>by a recreational vessel that is 25 m or more in length — an amount calculated using standard Rate 1 set out in Schedule 1 clause 1;</w:t>
      </w:r>
    </w:p>
    <w:p w14:paraId="5715F1CF" w14:textId="77777777" w:rsidR="002E61D8" w:rsidRDefault="002E61D8">
      <w:pPr>
        <w:pStyle w:val="Indenti"/>
      </w:pPr>
      <w:r>
        <w:tab/>
        <w:t>(ii)</w:t>
      </w:r>
      <w:r>
        <w:tab/>
        <w:t>by a recreational vessel that is less than 25 m in length — an amount calculated using standard Rate 2 set out in Schedule 1 clause 1;</w:t>
      </w:r>
    </w:p>
    <w:p w14:paraId="7FEA7F11" w14:textId="77777777" w:rsidR="002E61D8" w:rsidRDefault="002E61D8">
      <w:pPr>
        <w:pStyle w:val="Indenta"/>
      </w:pPr>
      <w:r>
        <w:tab/>
        <w:t>(b)</w:t>
      </w:r>
      <w:r>
        <w:tab/>
        <w:t>for use, other than casual daily use, an amount calculated in accordance with the following formula —</w:t>
      </w:r>
    </w:p>
    <w:p w14:paraId="6219AC74" w14:textId="77777777" w:rsidR="002E61D8" w:rsidRDefault="002E61D8">
      <w:pPr>
        <w:pStyle w:val="Indenta"/>
      </w:pPr>
      <m:oMathPara>
        <m:oMathParaPr>
          <m:jc m:val="left"/>
        </m:oMathParaPr>
        <m:oMath>
          <m:r>
            <m:rPr>
              <m:sty m:val="p"/>
            </m:rPr>
            <w:rPr>
              <w:rFonts w:ascii="Cambria Math" w:hAnsi="Cambria Math"/>
            </w:rPr>
            <m:t>P×1.5</m:t>
          </m:r>
        </m:oMath>
      </m:oMathPara>
    </w:p>
    <w:p w14:paraId="0DF9D2F5" w14:textId="77777777" w:rsidR="002E61D8" w:rsidRDefault="002E61D8">
      <w:pPr>
        <w:pStyle w:val="Indenta"/>
      </w:pPr>
      <w:r>
        <w:tab/>
      </w:r>
      <w:r>
        <w:tab/>
        <w:t xml:space="preserve">where — </w:t>
      </w:r>
    </w:p>
    <w:p w14:paraId="441EBB4C" w14:textId="77777777" w:rsidR="002E61D8" w:rsidRDefault="002E61D8">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14:paraId="6A043896" w14:textId="77777777" w:rsidR="002E61D8" w:rsidRDefault="002E61D8">
      <w:pPr>
        <w:pStyle w:val="Ednotesubsection"/>
        <w:spacing w:before="120"/>
      </w:pPr>
      <w:r>
        <w:tab/>
        <w:t>[(3)</w:t>
      </w:r>
      <w:r>
        <w:tab/>
        <w:t>deleted]</w:t>
      </w:r>
    </w:p>
    <w:p w14:paraId="3EFBB480" w14:textId="77777777" w:rsidR="002E61D8" w:rsidRDefault="002E61D8">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14:paraId="59485C74" w14:textId="77777777" w:rsidR="002E61D8" w:rsidRDefault="002E61D8">
      <w:pPr>
        <w:pStyle w:val="Footnotesection"/>
      </w:pPr>
      <w:r>
        <w:tab/>
        <w:t>[Regulation 6 inserted: Gazette 25 Jul 2014 p. 2610-11; amended: Gazette 22 Jul 2015 p. 2952; 25 May 2018 p. 1670; 31 May 2019 p. 1756; SL 2023/43 r. 5.]</w:t>
      </w:r>
    </w:p>
    <w:p w14:paraId="480FB2B2" w14:textId="77777777" w:rsidR="002E61D8" w:rsidRDefault="002E61D8">
      <w:pPr>
        <w:pStyle w:val="Heading5"/>
      </w:pPr>
      <w:bookmarkStart w:id="50" w:name="_Toc233378489"/>
      <w:bookmarkStart w:id="51" w:name="_Toc229481490"/>
      <w:r>
        <w:rPr>
          <w:rStyle w:val="CharSectno"/>
        </w:rPr>
        <w:t>6A</w:t>
      </w:r>
      <w:r>
        <w:t>.</w:t>
      </w:r>
      <w:r>
        <w:tab/>
        <w:t>Requirement to pay berthing dues</w:t>
      </w:r>
      <w:bookmarkEnd w:id="50"/>
      <w:bookmarkEnd w:id="51"/>
    </w:p>
    <w:p w14:paraId="1D47275D" w14:textId="77777777" w:rsidR="002E61D8" w:rsidRDefault="002E61D8">
      <w:pPr>
        <w:pStyle w:val="Subsection"/>
      </w:pPr>
      <w:r>
        <w:tab/>
        <w:t>(1)</w:t>
      </w:r>
      <w:r>
        <w:tab/>
        <w:t>If a pen, berth or mooring at a jetty is used by a vessel, the chief executive officer may give the owner of the vessel a notice in writing requiring that the berthing dues specified in the notice be paid to the Department on or before the day specified in the notice.</w:t>
      </w:r>
    </w:p>
    <w:p w14:paraId="4DBDE650" w14:textId="77777777" w:rsidR="002E61D8" w:rsidRDefault="002E61D8">
      <w:pPr>
        <w:pStyle w:val="Subsection"/>
      </w:pPr>
      <w:r>
        <w:tab/>
        <w:t>(2)</w:t>
      </w:r>
      <w:r>
        <w:tab/>
        <w:t>A person given a notice under subregulation (1) must pay the berthing dues specified in the notice on or before the day specified in the notice.</w:t>
      </w:r>
    </w:p>
    <w:p w14:paraId="09396880" w14:textId="77777777" w:rsidR="002E61D8" w:rsidRDefault="002E61D8">
      <w:pPr>
        <w:pStyle w:val="Penstart"/>
      </w:pPr>
      <w:r>
        <w:tab/>
        <w:t>Penalty for this subregulation: a fine of $500.</w:t>
      </w:r>
    </w:p>
    <w:p w14:paraId="7A6ABD61" w14:textId="77777777" w:rsidR="002E61D8" w:rsidRDefault="002E61D8">
      <w:pPr>
        <w:pStyle w:val="Subsection"/>
      </w:pPr>
      <w:r>
        <w:tab/>
        <w:t>(3)</w:t>
      </w:r>
      <w:r>
        <w:tab/>
        <w:t>Subregulation (2) does not apply if the person and the Department have agreed in writing that the person will pay the berthing dues specified in the notice on a day after the day specified in the notice.</w:t>
      </w:r>
    </w:p>
    <w:p w14:paraId="6BF02BFF" w14:textId="77777777" w:rsidR="002E61D8" w:rsidRDefault="002E61D8">
      <w:pPr>
        <w:pStyle w:val="Footnotesection"/>
      </w:pPr>
      <w:r>
        <w:tab/>
        <w:t xml:space="preserve">[Regulation 6A inserted: SL 2023/43 r. 6.] </w:t>
      </w:r>
    </w:p>
    <w:p w14:paraId="77D4B5EB" w14:textId="77777777" w:rsidR="002E61D8" w:rsidRDefault="002E61D8">
      <w:pPr>
        <w:pStyle w:val="Heading5"/>
        <w:rPr>
          <w:snapToGrid w:val="0"/>
        </w:rPr>
      </w:pPr>
      <w:bookmarkStart w:id="52" w:name="_Toc233378490"/>
      <w:bookmarkStart w:id="53" w:name="_Toc229481491"/>
      <w:r>
        <w:rPr>
          <w:rStyle w:val="CharSectno"/>
        </w:rPr>
        <w:t>7</w:t>
      </w:r>
      <w:r>
        <w:rPr>
          <w:snapToGrid w:val="0"/>
        </w:rPr>
        <w:t>.</w:t>
      </w:r>
      <w:r>
        <w:rPr>
          <w:snapToGrid w:val="0"/>
        </w:rPr>
        <w:tab/>
        <w:t>Computation of berthing dues</w:t>
      </w:r>
      <w:bookmarkEnd w:id="52"/>
      <w:bookmarkEnd w:id="53"/>
      <w:r>
        <w:rPr>
          <w:snapToGrid w:val="0"/>
        </w:rPr>
        <w:t xml:space="preserve"> </w:t>
      </w:r>
    </w:p>
    <w:p w14:paraId="3653E1F2" w14:textId="77777777" w:rsidR="002E61D8" w:rsidRDefault="002E61D8">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14:paraId="4B0FD835" w14:textId="77777777" w:rsidR="002E61D8" w:rsidRDefault="002E61D8">
      <w:pPr>
        <w:pStyle w:val="Indenta"/>
        <w:rPr>
          <w:snapToGrid w:val="0"/>
        </w:rPr>
      </w:pPr>
      <w:r>
        <w:rPr>
          <w:snapToGrid w:val="0"/>
        </w:rPr>
        <w:tab/>
      </w:r>
      <w:r>
        <w:rPr>
          <w:snapToGrid w:val="0"/>
        </w:rPr>
        <w:tab/>
        <w:t>one bullock, cow, steer, heifer or suchlike animal 1 t, 15 sheep, pigs, goats or suchlike 1 t.</w:t>
      </w:r>
    </w:p>
    <w:p w14:paraId="39E6342F" w14:textId="77777777" w:rsidR="002E61D8" w:rsidRDefault="002E61D8">
      <w:pPr>
        <w:pStyle w:val="Footnotesection"/>
      </w:pPr>
      <w:r>
        <w:tab/>
        <w:t xml:space="preserve">[Regulation 7 inserted: Gazette 15 Jun 1973 p. 2237; amended: Gazette 19 May 1989 p. 1494.] </w:t>
      </w:r>
    </w:p>
    <w:p w14:paraId="4F6CBB20" w14:textId="77777777" w:rsidR="002E61D8" w:rsidRDefault="002E61D8">
      <w:pPr>
        <w:pStyle w:val="Heading3"/>
      </w:pPr>
      <w:bookmarkStart w:id="54" w:name="_Toc233186377"/>
      <w:bookmarkStart w:id="55" w:name="_Toc233190647"/>
      <w:bookmarkStart w:id="56" w:name="_Toc233378491"/>
      <w:bookmarkStart w:id="57" w:name="_Toc229061692"/>
      <w:bookmarkStart w:id="58" w:name="_Toc229062253"/>
      <w:bookmarkStart w:id="59" w:name="_Toc229481267"/>
      <w:bookmarkStart w:id="60" w:name="_Toc229481492"/>
      <w:r>
        <w:rPr>
          <w:rStyle w:val="CharDivNo"/>
        </w:rPr>
        <w:t>Division 3A</w:t>
      </w:r>
      <w:r>
        <w:t> — </w:t>
      </w:r>
      <w:r>
        <w:rPr>
          <w:rStyle w:val="CharDivText"/>
        </w:rPr>
        <w:t>Manifests</w:t>
      </w:r>
      <w:bookmarkEnd w:id="54"/>
      <w:bookmarkEnd w:id="55"/>
      <w:bookmarkEnd w:id="56"/>
      <w:bookmarkEnd w:id="57"/>
      <w:bookmarkEnd w:id="58"/>
      <w:bookmarkEnd w:id="59"/>
      <w:bookmarkEnd w:id="60"/>
    </w:p>
    <w:p w14:paraId="1953A27A" w14:textId="77777777" w:rsidR="002E61D8" w:rsidRDefault="002E61D8">
      <w:pPr>
        <w:pStyle w:val="Footnoteheading"/>
        <w:keepNext/>
        <w:keepLines/>
        <w:rPr>
          <w:snapToGrid w:val="0"/>
        </w:rPr>
      </w:pPr>
      <w:r>
        <w:rPr>
          <w:snapToGrid w:val="0"/>
        </w:rPr>
        <w:tab/>
        <w:t xml:space="preserve">[Heading inserted: Gazette </w:t>
      </w:r>
      <w:r>
        <w:t>31 May 2019 p. 1757</w:t>
      </w:r>
      <w:r>
        <w:rPr>
          <w:snapToGrid w:val="0"/>
        </w:rPr>
        <w:t>.]</w:t>
      </w:r>
    </w:p>
    <w:p w14:paraId="388CF2B8" w14:textId="77777777" w:rsidR="002E61D8" w:rsidRDefault="002E61D8">
      <w:pPr>
        <w:pStyle w:val="Heading5"/>
        <w:spacing w:before="240"/>
        <w:rPr>
          <w:snapToGrid w:val="0"/>
        </w:rPr>
      </w:pPr>
      <w:bookmarkStart w:id="61" w:name="_Toc233378492"/>
      <w:bookmarkStart w:id="62" w:name="_Toc229481493"/>
      <w:r>
        <w:rPr>
          <w:rStyle w:val="CharSectno"/>
        </w:rPr>
        <w:t>8</w:t>
      </w:r>
      <w:r>
        <w:rPr>
          <w:snapToGrid w:val="0"/>
        </w:rPr>
        <w:t>.</w:t>
      </w:r>
      <w:r>
        <w:rPr>
          <w:snapToGrid w:val="0"/>
        </w:rPr>
        <w:tab/>
        <w:t>Inwards manifests</w:t>
      </w:r>
      <w:bookmarkEnd w:id="61"/>
      <w:bookmarkEnd w:id="62"/>
      <w:r>
        <w:rPr>
          <w:snapToGrid w:val="0"/>
        </w:rPr>
        <w:t xml:space="preserve"> </w:t>
      </w:r>
    </w:p>
    <w:p w14:paraId="124852DD" w14:textId="77777777" w:rsidR="002E61D8" w:rsidRDefault="002E61D8">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14:paraId="7B9FAFD7" w14:textId="77777777" w:rsidR="002E61D8" w:rsidRDefault="002E61D8">
      <w:pPr>
        <w:pStyle w:val="Footnotesection"/>
      </w:pPr>
      <w:r>
        <w:tab/>
        <w:t xml:space="preserve">[Regulation 8 amended: Gazette 19 May 1989 p. 1494.] </w:t>
      </w:r>
    </w:p>
    <w:p w14:paraId="3829B6DA" w14:textId="77777777" w:rsidR="002E61D8" w:rsidRDefault="002E61D8">
      <w:pPr>
        <w:pStyle w:val="Heading5"/>
        <w:spacing w:before="240"/>
        <w:rPr>
          <w:snapToGrid w:val="0"/>
        </w:rPr>
      </w:pPr>
      <w:bookmarkStart w:id="63" w:name="_Toc233378493"/>
      <w:bookmarkStart w:id="64" w:name="_Toc229481494"/>
      <w:r>
        <w:rPr>
          <w:rStyle w:val="CharSectno"/>
        </w:rPr>
        <w:t>9</w:t>
      </w:r>
      <w:r>
        <w:rPr>
          <w:snapToGrid w:val="0"/>
        </w:rPr>
        <w:t>.</w:t>
      </w:r>
      <w:r>
        <w:rPr>
          <w:snapToGrid w:val="0"/>
        </w:rPr>
        <w:tab/>
        <w:t>Outwards manifests</w:t>
      </w:r>
      <w:bookmarkEnd w:id="63"/>
      <w:bookmarkEnd w:id="64"/>
      <w:r>
        <w:rPr>
          <w:snapToGrid w:val="0"/>
        </w:rPr>
        <w:t xml:space="preserve"> </w:t>
      </w:r>
    </w:p>
    <w:p w14:paraId="3358AAD4" w14:textId="77777777" w:rsidR="002E61D8" w:rsidRDefault="002E61D8">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14:paraId="6B9E547D" w14:textId="77777777" w:rsidR="002E61D8" w:rsidRDefault="002E61D8">
      <w:pPr>
        <w:pStyle w:val="Footnotesection"/>
      </w:pPr>
      <w:r>
        <w:tab/>
        <w:t xml:space="preserve">[Regulation 9 amended: Gazette 19 May 1989 p. 1494.] </w:t>
      </w:r>
    </w:p>
    <w:p w14:paraId="341C3892" w14:textId="77777777" w:rsidR="002E61D8" w:rsidRDefault="002E61D8">
      <w:pPr>
        <w:pStyle w:val="Heading3"/>
        <w:keepLines/>
        <w:rPr>
          <w:snapToGrid w:val="0"/>
        </w:rPr>
      </w:pPr>
      <w:bookmarkStart w:id="65" w:name="_Toc233186380"/>
      <w:bookmarkStart w:id="66" w:name="_Toc233190650"/>
      <w:bookmarkStart w:id="67" w:name="_Toc233378494"/>
      <w:bookmarkStart w:id="68" w:name="_Toc229061695"/>
      <w:bookmarkStart w:id="69" w:name="_Toc229062256"/>
      <w:bookmarkStart w:id="70" w:name="_Toc229481270"/>
      <w:bookmarkStart w:id="71" w:name="_Toc229481495"/>
      <w:r>
        <w:rPr>
          <w:rStyle w:val="CharDivNo"/>
        </w:rPr>
        <w:t>Division 4</w:t>
      </w:r>
      <w:r>
        <w:rPr>
          <w:snapToGrid w:val="0"/>
        </w:rPr>
        <w:t> — </w:t>
      </w:r>
      <w:r>
        <w:rPr>
          <w:rStyle w:val="CharDivText"/>
        </w:rPr>
        <w:t>Wharfage dues, handling and haulage charges</w:t>
      </w:r>
      <w:bookmarkEnd w:id="65"/>
      <w:bookmarkEnd w:id="66"/>
      <w:bookmarkEnd w:id="67"/>
      <w:bookmarkEnd w:id="68"/>
      <w:bookmarkEnd w:id="69"/>
      <w:bookmarkEnd w:id="70"/>
      <w:bookmarkEnd w:id="71"/>
      <w:r>
        <w:rPr>
          <w:rStyle w:val="CharDivText"/>
        </w:rPr>
        <w:t xml:space="preserve"> </w:t>
      </w:r>
    </w:p>
    <w:p w14:paraId="39B307F0" w14:textId="77777777" w:rsidR="002E61D8" w:rsidRDefault="002E61D8">
      <w:pPr>
        <w:pStyle w:val="Footnoteheading"/>
        <w:keepNext/>
        <w:keepLines/>
        <w:rPr>
          <w:snapToGrid w:val="0"/>
        </w:rPr>
      </w:pPr>
      <w:r>
        <w:rPr>
          <w:snapToGrid w:val="0"/>
        </w:rPr>
        <w:tab/>
        <w:t xml:space="preserve">[Heading inserted: Gazette 19 May 1989 p. 1494.] </w:t>
      </w:r>
    </w:p>
    <w:p w14:paraId="2444664B" w14:textId="77777777" w:rsidR="002E61D8" w:rsidRDefault="002E61D8">
      <w:pPr>
        <w:pStyle w:val="Ednotesection"/>
      </w:pPr>
      <w:r>
        <w:t>[</w:t>
      </w:r>
      <w:r>
        <w:rPr>
          <w:b/>
        </w:rPr>
        <w:t>10.</w:t>
      </w:r>
      <w:r>
        <w:tab/>
        <w:t>Disallowed: Gazette 6 Sep 1940 p. 1622.]</w:t>
      </w:r>
    </w:p>
    <w:p w14:paraId="6F15187F" w14:textId="77777777" w:rsidR="002E61D8" w:rsidRDefault="002E61D8">
      <w:pPr>
        <w:pStyle w:val="Heading5"/>
        <w:spacing w:before="180"/>
        <w:rPr>
          <w:snapToGrid w:val="0"/>
        </w:rPr>
      </w:pPr>
      <w:bookmarkStart w:id="72" w:name="_Toc233378495"/>
      <w:bookmarkStart w:id="73" w:name="_Toc229481496"/>
      <w:r>
        <w:rPr>
          <w:rStyle w:val="CharSectno"/>
        </w:rPr>
        <w:t>10A</w:t>
      </w:r>
      <w:r>
        <w:rPr>
          <w:snapToGrid w:val="0"/>
        </w:rPr>
        <w:t>.</w:t>
      </w:r>
      <w:r>
        <w:rPr>
          <w:snapToGrid w:val="0"/>
        </w:rPr>
        <w:tab/>
        <w:t>Payment of dues and charges</w:t>
      </w:r>
      <w:bookmarkEnd w:id="72"/>
      <w:bookmarkEnd w:id="73"/>
      <w:r>
        <w:rPr>
          <w:snapToGrid w:val="0"/>
        </w:rPr>
        <w:t xml:space="preserve"> </w:t>
      </w:r>
    </w:p>
    <w:p w14:paraId="1759A465" w14:textId="77777777" w:rsidR="002E61D8" w:rsidRDefault="002E61D8">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14:paraId="65046BAA" w14:textId="77777777" w:rsidR="002E61D8" w:rsidRDefault="002E61D8">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14:paraId="75A342B4" w14:textId="77777777" w:rsidR="002E61D8" w:rsidRDefault="002E61D8">
      <w:pPr>
        <w:pStyle w:val="Footnotesection"/>
      </w:pPr>
      <w:r>
        <w:tab/>
        <w:t xml:space="preserve">[Regulation 10A inserted: Gazette 12 Jul 1957 p. 2269; amended: Gazette 19 May 1989 p. 1495; 24 Jun 2005 p. 2816; 22 Jul 2015 p. 2953.] </w:t>
      </w:r>
    </w:p>
    <w:p w14:paraId="1342ED74" w14:textId="77777777" w:rsidR="002E61D8" w:rsidRDefault="002E61D8">
      <w:pPr>
        <w:pStyle w:val="Ednotesection"/>
        <w:spacing w:before="180"/>
      </w:pPr>
      <w:r>
        <w:t>[</w:t>
      </w:r>
      <w:r>
        <w:rPr>
          <w:b/>
        </w:rPr>
        <w:t>10B.</w:t>
      </w:r>
      <w:r>
        <w:tab/>
        <w:t xml:space="preserve">Deleted: Gazette 30 Jun 1995 p. 2699.] </w:t>
      </w:r>
    </w:p>
    <w:p w14:paraId="099C2A93" w14:textId="77777777" w:rsidR="002E61D8" w:rsidRDefault="002E61D8">
      <w:pPr>
        <w:pStyle w:val="Ednotesection"/>
        <w:spacing w:before="180"/>
      </w:pPr>
      <w:r>
        <w:t>[</w:t>
      </w:r>
      <w:r>
        <w:rPr>
          <w:b/>
        </w:rPr>
        <w:t>10C.</w:t>
      </w:r>
      <w:r>
        <w:tab/>
        <w:t xml:space="preserve">Deleted: Gazette 24 Nov 1972 p. 4487.] </w:t>
      </w:r>
    </w:p>
    <w:p w14:paraId="4719FC0E" w14:textId="77777777" w:rsidR="002E61D8" w:rsidRDefault="002E61D8">
      <w:pPr>
        <w:pStyle w:val="Heading5"/>
        <w:spacing w:before="180"/>
        <w:rPr>
          <w:snapToGrid w:val="0"/>
        </w:rPr>
      </w:pPr>
      <w:bookmarkStart w:id="74" w:name="_Toc233378496"/>
      <w:bookmarkStart w:id="75" w:name="_Toc229481497"/>
      <w:r>
        <w:rPr>
          <w:rStyle w:val="CharSectno"/>
        </w:rPr>
        <w:t>11</w:t>
      </w:r>
      <w:r>
        <w:rPr>
          <w:snapToGrid w:val="0"/>
        </w:rPr>
        <w:t>.</w:t>
      </w:r>
      <w:r>
        <w:rPr>
          <w:snapToGrid w:val="0"/>
        </w:rPr>
        <w:tab/>
        <w:t>Charges for transhipment cargo</w:t>
      </w:r>
      <w:bookmarkEnd w:id="74"/>
      <w:bookmarkEnd w:id="75"/>
      <w:r>
        <w:rPr>
          <w:snapToGrid w:val="0"/>
        </w:rPr>
        <w:t xml:space="preserve"> </w:t>
      </w:r>
    </w:p>
    <w:p w14:paraId="4AE776D5" w14:textId="77777777" w:rsidR="002E61D8" w:rsidRDefault="002E61D8">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14:paraId="2CC6A9BD" w14:textId="77777777" w:rsidR="002E61D8" w:rsidRDefault="002E61D8">
      <w:pPr>
        <w:pStyle w:val="Ednotesubsection"/>
        <w:spacing w:before="120"/>
      </w:pPr>
      <w:r>
        <w:tab/>
        <w:t>[(2)</w:t>
      </w:r>
      <w:r>
        <w:tab/>
        <w:t>deleted]</w:t>
      </w:r>
    </w:p>
    <w:p w14:paraId="5C6A81C3" w14:textId="77777777" w:rsidR="002E61D8" w:rsidRDefault="002E61D8">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14:paraId="7D010854" w14:textId="77777777" w:rsidR="002E61D8" w:rsidRDefault="002E61D8">
      <w:pPr>
        <w:pStyle w:val="Ednotesection"/>
      </w:pPr>
      <w:r>
        <w:t>[</w:t>
      </w:r>
      <w:r>
        <w:rPr>
          <w:b/>
        </w:rPr>
        <w:t>11A.</w:t>
      </w:r>
      <w:r>
        <w:rPr>
          <w:b/>
        </w:rPr>
        <w:tab/>
      </w:r>
      <w:r>
        <w:t xml:space="preserve">Deleted: Gazette 24 Nov 1972 p. 4487.] </w:t>
      </w:r>
    </w:p>
    <w:p w14:paraId="2BA96D56" w14:textId="77777777" w:rsidR="002E61D8" w:rsidRDefault="002E61D8">
      <w:pPr>
        <w:pStyle w:val="Heading5"/>
        <w:rPr>
          <w:snapToGrid w:val="0"/>
        </w:rPr>
      </w:pPr>
      <w:bookmarkStart w:id="76" w:name="_Toc233378497"/>
      <w:bookmarkStart w:id="77" w:name="_Toc229481498"/>
      <w:r>
        <w:rPr>
          <w:rStyle w:val="CharSectno"/>
        </w:rPr>
        <w:t>11B</w:t>
      </w:r>
      <w:r>
        <w:rPr>
          <w:snapToGrid w:val="0"/>
        </w:rPr>
        <w:t>.</w:t>
      </w:r>
      <w:r>
        <w:rPr>
          <w:snapToGrid w:val="0"/>
        </w:rPr>
        <w:tab/>
        <w:t>Charges on vessels’ stores, including fuel oil</w:t>
      </w:r>
      <w:bookmarkEnd w:id="76"/>
      <w:bookmarkEnd w:id="77"/>
      <w:r>
        <w:rPr>
          <w:snapToGrid w:val="0"/>
        </w:rPr>
        <w:t xml:space="preserve"> </w:t>
      </w:r>
    </w:p>
    <w:p w14:paraId="1DD44899" w14:textId="77777777" w:rsidR="002E61D8" w:rsidRDefault="002E61D8">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14:paraId="73F1CC94" w14:textId="77777777" w:rsidR="002E61D8" w:rsidRDefault="002E61D8">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14:paraId="1E42300C" w14:textId="77777777" w:rsidR="002E61D8" w:rsidRDefault="002E61D8">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14:paraId="6C39ED96" w14:textId="77777777" w:rsidR="002E61D8" w:rsidRDefault="002E61D8">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14:paraId="055C7A4C" w14:textId="77777777" w:rsidR="002E61D8" w:rsidRDefault="002E61D8">
      <w:pPr>
        <w:pStyle w:val="Ednotesection"/>
        <w:spacing w:before="180"/>
      </w:pPr>
      <w:r>
        <w:t>[</w:t>
      </w:r>
      <w:r>
        <w:rPr>
          <w:b/>
        </w:rPr>
        <w:t>12.</w:t>
      </w:r>
      <w:r>
        <w:tab/>
        <w:t xml:space="preserve">Deleted: SL 2023/43 r. 7.] </w:t>
      </w:r>
    </w:p>
    <w:p w14:paraId="47CC712D" w14:textId="77777777" w:rsidR="002E61D8" w:rsidRDefault="002E61D8">
      <w:pPr>
        <w:pStyle w:val="Heading5"/>
        <w:rPr>
          <w:snapToGrid w:val="0"/>
        </w:rPr>
      </w:pPr>
      <w:bookmarkStart w:id="78" w:name="_Toc233378498"/>
      <w:bookmarkStart w:id="79" w:name="_Toc229481499"/>
      <w:r>
        <w:rPr>
          <w:rStyle w:val="CharSectno"/>
        </w:rPr>
        <w:t>13</w:t>
      </w:r>
      <w:r>
        <w:rPr>
          <w:snapToGrid w:val="0"/>
        </w:rPr>
        <w:t>.</w:t>
      </w:r>
      <w:r>
        <w:rPr>
          <w:snapToGrid w:val="0"/>
        </w:rPr>
        <w:tab/>
        <w:t>Extra charges</w:t>
      </w:r>
      <w:bookmarkEnd w:id="78"/>
      <w:bookmarkEnd w:id="79"/>
      <w:r>
        <w:rPr>
          <w:snapToGrid w:val="0"/>
        </w:rPr>
        <w:t xml:space="preserve"> </w:t>
      </w:r>
    </w:p>
    <w:p w14:paraId="091EB4B3" w14:textId="77777777" w:rsidR="002E61D8" w:rsidRDefault="002E61D8">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14:paraId="7A06F956" w14:textId="77777777" w:rsidR="002E61D8" w:rsidRDefault="002E61D8">
      <w:pPr>
        <w:pStyle w:val="Footnotesection"/>
        <w:keepLines w:val="0"/>
      </w:pPr>
      <w:r>
        <w:tab/>
        <w:t xml:space="preserve">[Regulation 13 amended: Gazette 15 Jun 1973 p. 2237; 19 May 1989 p. 1495.] </w:t>
      </w:r>
    </w:p>
    <w:p w14:paraId="78984EED" w14:textId="77777777" w:rsidR="002E61D8" w:rsidRDefault="002E61D8">
      <w:pPr>
        <w:pStyle w:val="Ednotesection"/>
      </w:pPr>
      <w:r>
        <w:t>[</w:t>
      </w:r>
      <w:r>
        <w:rPr>
          <w:b/>
        </w:rPr>
        <w:t>13A.</w:t>
      </w:r>
      <w:r>
        <w:tab/>
        <w:t xml:space="preserve">Deleted: Gazette 30 Jun 1995 p. 2699.] </w:t>
      </w:r>
    </w:p>
    <w:p w14:paraId="0618CF84" w14:textId="77777777" w:rsidR="002E61D8" w:rsidRDefault="002E61D8">
      <w:pPr>
        <w:pStyle w:val="Heading3"/>
        <w:rPr>
          <w:snapToGrid w:val="0"/>
        </w:rPr>
      </w:pPr>
      <w:bookmarkStart w:id="80" w:name="_Toc233186385"/>
      <w:bookmarkStart w:id="81" w:name="_Toc233190655"/>
      <w:bookmarkStart w:id="82" w:name="_Toc233378499"/>
      <w:bookmarkStart w:id="83" w:name="_Toc229061700"/>
      <w:bookmarkStart w:id="84" w:name="_Toc229062261"/>
      <w:bookmarkStart w:id="85" w:name="_Toc229481275"/>
      <w:bookmarkStart w:id="86" w:name="_Toc229481500"/>
      <w:r>
        <w:rPr>
          <w:rStyle w:val="CharDivNo"/>
        </w:rPr>
        <w:t>Division 5</w:t>
      </w:r>
      <w:r>
        <w:rPr>
          <w:snapToGrid w:val="0"/>
        </w:rPr>
        <w:t> — </w:t>
      </w:r>
      <w:r>
        <w:rPr>
          <w:rStyle w:val="CharDivText"/>
        </w:rPr>
        <w:t>Handling of cargo</w:t>
      </w:r>
      <w:bookmarkEnd w:id="80"/>
      <w:bookmarkEnd w:id="81"/>
      <w:bookmarkEnd w:id="82"/>
      <w:bookmarkEnd w:id="83"/>
      <w:bookmarkEnd w:id="84"/>
      <w:bookmarkEnd w:id="85"/>
      <w:bookmarkEnd w:id="86"/>
      <w:r>
        <w:rPr>
          <w:rStyle w:val="CharDivText"/>
        </w:rPr>
        <w:t xml:space="preserve"> </w:t>
      </w:r>
    </w:p>
    <w:p w14:paraId="00DDA059" w14:textId="77777777" w:rsidR="002E61D8" w:rsidRDefault="002E61D8">
      <w:pPr>
        <w:pStyle w:val="Footnoteheading"/>
        <w:keepNext/>
      </w:pPr>
      <w:r>
        <w:tab/>
        <w:t xml:space="preserve">[Heading inserted: Gazette 19 May 1989 p. 1494.] </w:t>
      </w:r>
    </w:p>
    <w:p w14:paraId="515D1BF2" w14:textId="77777777" w:rsidR="002E61D8" w:rsidRDefault="002E61D8">
      <w:pPr>
        <w:pStyle w:val="Heading5"/>
        <w:keepLines w:val="0"/>
        <w:rPr>
          <w:snapToGrid w:val="0"/>
        </w:rPr>
      </w:pPr>
      <w:bookmarkStart w:id="87" w:name="_Toc233378500"/>
      <w:bookmarkStart w:id="88" w:name="_Toc229481501"/>
      <w:r>
        <w:rPr>
          <w:rStyle w:val="CharSectno"/>
        </w:rPr>
        <w:t>14</w:t>
      </w:r>
      <w:r>
        <w:rPr>
          <w:snapToGrid w:val="0"/>
        </w:rPr>
        <w:t>.</w:t>
      </w:r>
      <w:r>
        <w:rPr>
          <w:snapToGrid w:val="0"/>
        </w:rPr>
        <w:tab/>
        <w:t>Cargo not to be placed on jetties or premises without authority</w:t>
      </w:r>
      <w:bookmarkEnd w:id="87"/>
      <w:bookmarkEnd w:id="88"/>
      <w:r>
        <w:rPr>
          <w:snapToGrid w:val="0"/>
        </w:rPr>
        <w:t xml:space="preserve"> </w:t>
      </w:r>
    </w:p>
    <w:p w14:paraId="7C05F3CB" w14:textId="77777777" w:rsidR="002E61D8" w:rsidRDefault="002E61D8">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14:paraId="0B66B919" w14:textId="77777777" w:rsidR="002E61D8" w:rsidRDefault="002E61D8">
      <w:pPr>
        <w:pStyle w:val="Footnotesection"/>
      </w:pPr>
      <w:r>
        <w:tab/>
        <w:t xml:space="preserve">[Regulation 14 amended: Gazette 3 Nov 1950 p. 2461; 19 May 1989 p. 1495.] </w:t>
      </w:r>
    </w:p>
    <w:p w14:paraId="7ED79B6A" w14:textId="77777777" w:rsidR="002E61D8" w:rsidRDefault="002E61D8">
      <w:pPr>
        <w:pStyle w:val="Heading5"/>
        <w:spacing w:before="180"/>
        <w:rPr>
          <w:snapToGrid w:val="0"/>
        </w:rPr>
      </w:pPr>
      <w:bookmarkStart w:id="89" w:name="_Toc233378501"/>
      <w:bookmarkStart w:id="90" w:name="_Toc229481502"/>
      <w:r>
        <w:rPr>
          <w:rStyle w:val="CharSectno"/>
        </w:rPr>
        <w:t>15</w:t>
      </w:r>
      <w:r>
        <w:rPr>
          <w:snapToGrid w:val="0"/>
        </w:rPr>
        <w:t>.</w:t>
      </w:r>
      <w:r>
        <w:rPr>
          <w:snapToGrid w:val="0"/>
        </w:rPr>
        <w:tab/>
        <w:t>Discharging of cargo may be stopped</w:t>
      </w:r>
      <w:bookmarkEnd w:id="89"/>
      <w:bookmarkEnd w:id="90"/>
      <w:r>
        <w:rPr>
          <w:snapToGrid w:val="0"/>
        </w:rPr>
        <w:t xml:space="preserve"> </w:t>
      </w:r>
    </w:p>
    <w:p w14:paraId="30723F93" w14:textId="77777777" w:rsidR="002E61D8" w:rsidRDefault="002E61D8">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14:paraId="29FDACDE" w14:textId="77777777" w:rsidR="002E61D8" w:rsidRDefault="002E61D8">
      <w:pPr>
        <w:pStyle w:val="Footnotesection"/>
      </w:pPr>
      <w:r>
        <w:tab/>
        <w:t xml:space="preserve">[Regulation 15 amended: Gazette 19 May 1989 p. 1495.] </w:t>
      </w:r>
    </w:p>
    <w:p w14:paraId="03DD788D" w14:textId="77777777" w:rsidR="002E61D8" w:rsidRDefault="002E61D8">
      <w:pPr>
        <w:pStyle w:val="Heading5"/>
        <w:keepNext w:val="0"/>
        <w:keepLines w:val="0"/>
        <w:spacing w:before="180"/>
        <w:rPr>
          <w:snapToGrid w:val="0"/>
        </w:rPr>
      </w:pPr>
      <w:bookmarkStart w:id="91" w:name="_Toc233378502"/>
      <w:bookmarkStart w:id="92" w:name="_Toc229481503"/>
      <w:r>
        <w:rPr>
          <w:rStyle w:val="CharSectno"/>
        </w:rPr>
        <w:t>16</w:t>
      </w:r>
      <w:r>
        <w:rPr>
          <w:snapToGrid w:val="0"/>
        </w:rPr>
        <w:t>.</w:t>
      </w:r>
      <w:r>
        <w:rPr>
          <w:snapToGrid w:val="0"/>
        </w:rPr>
        <w:tab/>
        <w:t>Goods not to be shifted without authority</w:t>
      </w:r>
      <w:bookmarkEnd w:id="91"/>
      <w:bookmarkEnd w:id="92"/>
      <w:r>
        <w:rPr>
          <w:snapToGrid w:val="0"/>
        </w:rPr>
        <w:t xml:space="preserve"> </w:t>
      </w:r>
    </w:p>
    <w:p w14:paraId="626659AA" w14:textId="77777777" w:rsidR="002E61D8" w:rsidRDefault="002E61D8">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14:paraId="0B8AC18D" w14:textId="77777777" w:rsidR="002E61D8" w:rsidRDefault="002E61D8">
      <w:pPr>
        <w:pStyle w:val="Footnotesection"/>
      </w:pPr>
      <w:r>
        <w:tab/>
        <w:t xml:space="preserve">[Regulation 16 amended: Gazette 19 May 1989 p. 1495.] </w:t>
      </w:r>
    </w:p>
    <w:p w14:paraId="652FFC30" w14:textId="77777777" w:rsidR="002E61D8" w:rsidRDefault="002E61D8">
      <w:pPr>
        <w:pStyle w:val="Heading5"/>
        <w:keepLines w:val="0"/>
        <w:spacing w:before="180"/>
        <w:rPr>
          <w:snapToGrid w:val="0"/>
        </w:rPr>
      </w:pPr>
      <w:bookmarkStart w:id="93" w:name="_Toc233378503"/>
      <w:bookmarkStart w:id="94" w:name="_Toc229481504"/>
      <w:r>
        <w:rPr>
          <w:rStyle w:val="CharSectno"/>
        </w:rPr>
        <w:t>17</w:t>
      </w:r>
      <w:r>
        <w:rPr>
          <w:snapToGrid w:val="0"/>
        </w:rPr>
        <w:t>.</w:t>
      </w:r>
      <w:r>
        <w:rPr>
          <w:snapToGrid w:val="0"/>
        </w:rPr>
        <w:tab/>
        <w:t>Bulk cargo not to be deposited without authority</w:t>
      </w:r>
      <w:bookmarkEnd w:id="93"/>
      <w:bookmarkEnd w:id="94"/>
      <w:r>
        <w:rPr>
          <w:snapToGrid w:val="0"/>
        </w:rPr>
        <w:t xml:space="preserve"> </w:t>
      </w:r>
    </w:p>
    <w:p w14:paraId="7CEA9F97" w14:textId="77777777" w:rsidR="002E61D8" w:rsidRDefault="002E61D8">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14:paraId="4FF9621C" w14:textId="77777777" w:rsidR="002E61D8" w:rsidRDefault="002E61D8">
      <w:pPr>
        <w:pStyle w:val="Footnotesection"/>
      </w:pPr>
      <w:r>
        <w:tab/>
        <w:t xml:space="preserve">[Regulation 17 amended: Gazette 19 May 1989 p. 1495.] </w:t>
      </w:r>
    </w:p>
    <w:p w14:paraId="2D35A88F" w14:textId="77777777" w:rsidR="002E61D8" w:rsidRDefault="002E61D8">
      <w:pPr>
        <w:pStyle w:val="Heading5"/>
        <w:spacing w:before="180"/>
        <w:rPr>
          <w:snapToGrid w:val="0"/>
        </w:rPr>
      </w:pPr>
      <w:bookmarkStart w:id="95" w:name="_Toc233378504"/>
      <w:bookmarkStart w:id="96" w:name="_Toc229481505"/>
      <w:r>
        <w:rPr>
          <w:rStyle w:val="CharSectno"/>
        </w:rPr>
        <w:t>18</w:t>
      </w:r>
      <w:r>
        <w:rPr>
          <w:snapToGrid w:val="0"/>
        </w:rPr>
        <w:t>.</w:t>
      </w:r>
      <w:r>
        <w:rPr>
          <w:snapToGrid w:val="0"/>
        </w:rPr>
        <w:tab/>
        <w:t>Outward cargo advice notes</w:t>
      </w:r>
      <w:bookmarkEnd w:id="95"/>
      <w:bookmarkEnd w:id="96"/>
      <w:r>
        <w:rPr>
          <w:snapToGrid w:val="0"/>
        </w:rPr>
        <w:t xml:space="preserve"> </w:t>
      </w:r>
    </w:p>
    <w:p w14:paraId="7E904E5C" w14:textId="77777777" w:rsidR="002E61D8" w:rsidRDefault="002E61D8">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14:paraId="011B2C84" w14:textId="77777777" w:rsidR="002E61D8" w:rsidRDefault="002E61D8">
      <w:pPr>
        <w:pStyle w:val="Footnotesection"/>
      </w:pPr>
      <w:r>
        <w:tab/>
        <w:t xml:space="preserve">[Regulation 18 amended: Gazette 19 May 1989 p. 1495.] </w:t>
      </w:r>
    </w:p>
    <w:p w14:paraId="0A8778A2" w14:textId="77777777" w:rsidR="002E61D8" w:rsidRDefault="002E61D8">
      <w:pPr>
        <w:pStyle w:val="Heading5"/>
        <w:spacing w:before="180"/>
        <w:rPr>
          <w:snapToGrid w:val="0"/>
        </w:rPr>
      </w:pPr>
      <w:bookmarkStart w:id="97" w:name="_Toc233378505"/>
      <w:bookmarkStart w:id="98" w:name="_Toc229481506"/>
      <w:r>
        <w:rPr>
          <w:rStyle w:val="CharSectno"/>
        </w:rPr>
        <w:t>19</w:t>
      </w:r>
      <w:r>
        <w:rPr>
          <w:snapToGrid w:val="0"/>
        </w:rPr>
        <w:t>.</w:t>
      </w:r>
      <w:r>
        <w:rPr>
          <w:snapToGrid w:val="0"/>
        </w:rPr>
        <w:tab/>
        <w:t>Outward cargo</w:t>
      </w:r>
      <w:bookmarkEnd w:id="97"/>
      <w:bookmarkEnd w:id="98"/>
      <w:r>
        <w:rPr>
          <w:snapToGrid w:val="0"/>
        </w:rPr>
        <w:t xml:space="preserve"> </w:t>
      </w:r>
    </w:p>
    <w:p w14:paraId="0A2B8691" w14:textId="77777777" w:rsidR="002E61D8" w:rsidRDefault="002E61D8">
      <w:pPr>
        <w:pStyle w:val="Subsection"/>
        <w:rPr>
          <w:snapToGrid w:val="0"/>
        </w:rPr>
      </w:pPr>
      <w:r>
        <w:rPr>
          <w:snapToGrid w:val="0"/>
        </w:rPr>
        <w:tab/>
      </w:r>
      <w:r>
        <w:rPr>
          <w:snapToGrid w:val="0"/>
        </w:rPr>
        <w:tab/>
        <w:t>All outward cargo must be delivered into the shed at least 4 working hours prior to vessel’s advertised time of arrival.</w:t>
      </w:r>
    </w:p>
    <w:p w14:paraId="42D631FE" w14:textId="77777777" w:rsidR="002E61D8" w:rsidRDefault="002E61D8">
      <w:pPr>
        <w:pStyle w:val="Footnotesection"/>
      </w:pPr>
      <w:r>
        <w:tab/>
        <w:t xml:space="preserve">[Regulation 19 amended: Gazette 19 Jul 1956 p. 1781; 19 May 1989 p. 1495.] </w:t>
      </w:r>
    </w:p>
    <w:p w14:paraId="2E48C025" w14:textId="77777777" w:rsidR="002E61D8" w:rsidRDefault="002E61D8">
      <w:pPr>
        <w:pStyle w:val="Heading5"/>
        <w:spacing w:before="180"/>
        <w:rPr>
          <w:snapToGrid w:val="0"/>
        </w:rPr>
      </w:pPr>
      <w:bookmarkStart w:id="99" w:name="_Toc233378506"/>
      <w:bookmarkStart w:id="100" w:name="_Toc229481507"/>
      <w:r>
        <w:rPr>
          <w:rStyle w:val="CharSectno"/>
        </w:rPr>
        <w:t>20</w:t>
      </w:r>
      <w:r>
        <w:rPr>
          <w:snapToGrid w:val="0"/>
        </w:rPr>
        <w:t>.</w:t>
      </w:r>
      <w:r>
        <w:rPr>
          <w:snapToGrid w:val="0"/>
        </w:rPr>
        <w:tab/>
        <w:t>Dangerous cargo not to be shipped without permission</w:t>
      </w:r>
      <w:bookmarkEnd w:id="99"/>
      <w:bookmarkEnd w:id="100"/>
      <w:r>
        <w:rPr>
          <w:snapToGrid w:val="0"/>
        </w:rPr>
        <w:t xml:space="preserve"> </w:t>
      </w:r>
    </w:p>
    <w:p w14:paraId="38000596" w14:textId="77777777" w:rsidR="002E61D8" w:rsidRDefault="002E61D8">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14:paraId="73E32388" w14:textId="77777777" w:rsidR="002E61D8" w:rsidRDefault="002E61D8">
      <w:pPr>
        <w:pStyle w:val="Footnotesection"/>
      </w:pPr>
      <w:r>
        <w:tab/>
        <w:t xml:space="preserve">[Regulation 20 amended: Gazette 19 May 1989 p. 1495.] </w:t>
      </w:r>
    </w:p>
    <w:p w14:paraId="6BD702A7" w14:textId="77777777" w:rsidR="002E61D8" w:rsidRDefault="002E61D8">
      <w:pPr>
        <w:pStyle w:val="Heading5"/>
        <w:spacing w:before="180"/>
        <w:rPr>
          <w:snapToGrid w:val="0"/>
        </w:rPr>
      </w:pPr>
      <w:bookmarkStart w:id="101" w:name="_Toc233378507"/>
      <w:bookmarkStart w:id="102" w:name="_Toc229481508"/>
      <w:r>
        <w:rPr>
          <w:rStyle w:val="CharSectno"/>
        </w:rPr>
        <w:t>21</w:t>
      </w:r>
      <w:r>
        <w:rPr>
          <w:snapToGrid w:val="0"/>
        </w:rPr>
        <w:t>.</w:t>
      </w:r>
      <w:r>
        <w:rPr>
          <w:snapToGrid w:val="0"/>
        </w:rPr>
        <w:tab/>
        <w:t>Dangerous cargo may be refused or examined</w:t>
      </w:r>
      <w:bookmarkEnd w:id="101"/>
      <w:bookmarkEnd w:id="102"/>
      <w:r>
        <w:rPr>
          <w:snapToGrid w:val="0"/>
        </w:rPr>
        <w:t xml:space="preserve"> </w:t>
      </w:r>
    </w:p>
    <w:p w14:paraId="328DB063" w14:textId="77777777" w:rsidR="002E61D8" w:rsidRDefault="002E61D8">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14:paraId="00B49937" w14:textId="77777777" w:rsidR="002E61D8" w:rsidRDefault="002E61D8">
      <w:pPr>
        <w:pStyle w:val="Footnotesection"/>
      </w:pPr>
      <w:r>
        <w:tab/>
        <w:t xml:space="preserve">[Regulation 21 amended: Gazette 19 May 1989 p. 1495.] </w:t>
      </w:r>
    </w:p>
    <w:p w14:paraId="2B667EE4" w14:textId="77777777" w:rsidR="002E61D8" w:rsidRDefault="002E61D8">
      <w:pPr>
        <w:pStyle w:val="Heading5"/>
        <w:spacing w:before="180"/>
        <w:rPr>
          <w:snapToGrid w:val="0"/>
        </w:rPr>
      </w:pPr>
      <w:bookmarkStart w:id="103" w:name="_Toc233378508"/>
      <w:bookmarkStart w:id="104" w:name="_Toc229481509"/>
      <w:r>
        <w:rPr>
          <w:rStyle w:val="CharSectno"/>
        </w:rPr>
        <w:t>22</w:t>
      </w:r>
      <w:r>
        <w:rPr>
          <w:snapToGrid w:val="0"/>
        </w:rPr>
        <w:t>.</w:t>
      </w:r>
      <w:r>
        <w:rPr>
          <w:snapToGrid w:val="0"/>
        </w:rPr>
        <w:tab/>
        <w:t>Marking of heavy packages</w:t>
      </w:r>
      <w:bookmarkEnd w:id="103"/>
      <w:bookmarkEnd w:id="104"/>
      <w:r>
        <w:rPr>
          <w:snapToGrid w:val="0"/>
        </w:rPr>
        <w:t xml:space="preserve"> </w:t>
      </w:r>
    </w:p>
    <w:p w14:paraId="161EB53E" w14:textId="77777777" w:rsidR="002E61D8" w:rsidRDefault="002E61D8">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14:paraId="331BC448" w14:textId="77777777" w:rsidR="002E61D8" w:rsidRDefault="002E61D8">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14:paraId="4B45DB8E" w14:textId="77777777" w:rsidR="002E61D8" w:rsidRDefault="002E61D8">
      <w:pPr>
        <w:pStyle w:val="Subsection"/>
        <w:spacing w:before="120"/>
        <w:rPr>
          <w:snapToGrid w:val="0"/>
        </w:rPr>
      </w:pPr>
      <w:r>
        <w:rPr>
          <w:snapToGrid w:val="0"/>
        </w:rPr>
        <w:tab/>
        <w:t>(c)</w:t>
      </w:r>
      <w:r>
        <w:rPr>
          <w:snapToGrid w:val="0"/>
        </w:rPr>
        <w:tab/>
        <w:t>Provided that — </w:t>
      </w:r>
    </w:p>
    <w:p w14:paraId="5204AD2A" w14:textId="77777777" w:rsidR="002E61D8" w:rsidRDefault="002E61D8">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14:paraId="18740CDC" w14:textId="77777777" w:rsidR="002E61D8" w:rsidRDefault="002E61D8">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14:paraId="371E1D47" w14:textId="77777777" w:rsidR="002E61D8" w:rsidRDefault="002E61D8">
      <w:pPr>
        <w:pStyle w:val="Footnotesection"/>
        <w:spacing w:before="80"/>
        <w:ind w:left="890" w:hanging="890"/>
      </w:pPr>
      <w:r>
        <w:tab/>
        <w:t xml:space="preserve">[Regulation 22 amended: Gazette 15 Jun 1973 p. 2237; 19 May 1989 p. 1495.] </w:t>
      </w:r>
    </w:p>
    <w:p w14:paraId="1955FFF7" w14:textId="77777777" w:rsidR="002E61D8" w:rsidRDefault="002E61D8">
      <w:pPr>
        <w:pStyle w:val="Heading5"/>
        <w:rPr>
          <w:snapToGrid w:val="0"/>
        </w:rPr>
      </w:pPr>
      <w:bookmarkStart w:id="105" w:name="_Toc233378509"/>
      <w:bookmarkStart w:id="106" w:name="_Toc229481510"/>
      <w:r>
        <w:rPr>
          <w:rStyle w:val="CharSectno"/>
        </w:rPr>
        <w:t>23</w:t>
      </w:r>
      <w:r>
        <w:rPr>
          <w:snapToGrid w:val="0"/>
        </w:rPr>
        <w:t>.</w:t>
      </w:r>
      <w:r>
        <w:rPr>
          <w:snapToGrid w:val="0"/>
        </w:rPr>
        <w:tab/>
        <w:t>False statements</w:t>
      </w:r>
      <w:bookmarkEnd w:id="105"/>
      <w:bookmarkEnd w:id="106"/>
      <w:r>
        <w:rPr>
          <w:snapToGrid w:val="0"/>
        </w:rPr>
        <w:t xml:space="preserve"> </w:t>
      </w:r>
    </w:p>
    <w:p w14:paraId="13497209" w14:textId="77777777" w:rsidR="002E61D8" w:rsidRDefault="002E61D8">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14:paraId="03A88BCE" w14:textId="77777777" w:rsidR="002E61D8" w:rsidRDefault="002E61D8">
      <w:pPr>
        <w:pStyle w:val="Footnotesection"/>
      </w:pPr>
      <w:r>
        <w:tab/>
        <w:t xml:space="preserve">[Regulation 23 amended: Gazette 19 May 1989 p. 1495.] </w:t>
      </w:r>
    </w:p>
    <w:p w14:paraId="74080AB7" w14:textId="77777777" w:rsidR="002E61D8" w:rsidRDefault="002E61D8">
      <w:pPr>
        <w:pStyle w:val="Heading3"/>
        <w:rPr>
          <w:snapToGrid w:val="0"/>
        </w:rPr>
      </w:pPr>
      <w:bookmarkStart w:id="107" w:name="_Toc233186396"/>
      <w:bookmarkStart w:id="108" w:name="_Toc233190666"/>
      <w:bookmarkStart w:id="109" w:name="_Toc233378510"/>
      <w:bookmarkStart w:id="110" w:name="_Toc229061711"/>
      <w:bookmarkStart w:id="111" w:name="_Toc229062272"/>
      <w:bookmarkStart w:id="112" w:name="_Toc229481286"/>
      <w:bookmarkStart w:id="113" w:name="_Toc229481511"/>
      <w:r>
        <w:rPr>
          <w:rStyle w:val="CharDivNo"/>
        </w:rPr>
        <w:t>Division 6</w:t>
      </w:r>
      <w:r>
        <w:rPr>
          <w:snapToGrid w:val="0"/>
        </w:rPr>
        <w:t> — </w:t>
      </w:r>
      <w:r>
        <w:rPr>
          <w:rStyle w:val="CharDivText"/>
        </w:rPr>
        <w:t>Receipt, delivery and storage of cargo</w:t>
      </w:r>
      <w:bookmarkEnd w:id="107"/>
      <w:bookmarkEnd w:id="108"/>
      <w:bookmarkEnd w:id="109"/>
      <w:bookmarkEnd w:id="110"/>
      <w:bookmarkEnd w:id="111"/>
      <w:bookmarkEnd w:id="112"/>
      <w:bookmarkEnd w:id="113"/>
      <w:r>
        <w:rPr>
          <w:rStyle w:val="CharDivText"/>
        </w:rPr>
        <w:t xml:space="preserve"> </w:t>
      </w:r>
    </w:p>
    <w:p w14:paraId="7390071D" w14:textId="77777777" w:rsidR="002E61D8" w:rsidRDefault="002E61D8">
      <w:pPr>
        <w:pStyle w:val="Footnoteheading"/>
        <w:keepNext/>
      </w:pPr>
      <w:r>
        <w:tab/>
        <w:t xml:space="preserve">[Heading inserted: Gazette 19 May 1989 p. 1494.] </w:t>
      </w:r>
    </w:p>
    <w:p w14:paraId="776DCE74" w14:textId="77777777" w:rsidR="002E61D8" w:rsidRDefault="002E61D8">
      <w:pPr>
        <w:pStyle w:val="Ednotesection"/>
      </w:pPr>
      <w:r>
        <w:t>[</w:t>
      </w:r>
      <w:r>
        <w:rPr>
          <w:b/>
        </w:rPr>
        <w:t>24.</w:t>
      </w:r>
      <w:r>
        <w:tab/>
        <w:t>Deleted: SL 2021/51 r. 4.]</w:t>
      </w:r>
    </w:p>
    <w:p w14:paraId="4A964023" w14:textId="77777777" w:rsidR="002E61D8" w:rsidRDefault="002E61D8">
      <w:pPr>
        <w:pStyle w:val="Heading5"/>
        <w:spacing w:before="180"/>
        <w:rPr>
          <w:snapToGrid w:val="0"/>
        </w:rPr>
      </w:pPr>
      <w:bookmarkStart w:id="114" w:name="_Toc233378511"/>
      <w:bookmarkStart w:id="115" w:name="_Toc229481512"/>
      <w:r>
        <w:rPr>
          <w:rStyle w:val="CharSectno"/>
        </w:rPr>
        <w:t>25</w:t>
      </w:r>
      <w:r>
        <w:rPr>
          <w:snapToGrid w:val="0"/>
        </w:rPr>
        <w:t>.</w:t>
      </w:r>
      <w:r>
        <w:rPr>
          <w:snapToGrid w:val="0"/>
        </w:rPr>
        <w:tab/>
        <w:t>Storage charges</w:t>
      </w:r>
      <w:bookmarkEnd w:id="114"/>
      <w:bookmarkEnd w:id="115"/>
      <w:r>
        <w:rPr>
          <w:snapToGrid w:val="0"/>
        </w:rPr>
        <w:t xml:space="preserve"> </w:t>
      </w:r>
    </w:p>
    <w:p w14:paraId="01274C45" w14:textId="77777777" w:rsidR="002E61D8" w:rsidRDefault="002E61D8">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14:paraId="5BA5A677" w14:textId="77777777" w:rsidR="002E61D8" w:rsidRDefault="002E61D8">
      <w:pPr>
        <w:pStyle w:val="Subsection"/>
        <w:rPr>
          <w:snapToGrid w:val="0"/>
        </w:rPr>
      </w:pPr>
      <w:r>
        <w:rPr>
          <w:snapToGrid w:val="0"/>
        </w:rPr>
        <w:tab/>
        <w:t>(1a)</w:t>
      </w:r>
      <w:r>
        <w:rPr>
          <w:snapToGrid w:val="0"/>
        </w:rPr>
        <w:tab/>
        <w:t>For the purposes of calculating storage charges set out in</w:t>
      </w:r>
      <w:r>
        <w:t xml:space="preserve"> a Schedule — </w:t>
      </w:r>
    </w:p>
    <w:p w14:paraId="7CF0144C" w14:textId="77777777" w:rsidR="002E61D8" w:rsidRDefault="002E61D8">
      <w:pPr>
        <w:pStyle w:val="Indenta"/>
        <w:rPr>
          <w:snapToGrid w:val="0"/>
        </w:rPr>
      </w:pPr>
      <w:r>
        <w:rPr>
          <w:snapToGrid w:val="0"/>
        </w:rPr>
        <w:tab/>
        <w:t>(a)</w:t>
      </w:r>
      <w:r>
        <w:rPr>
          <w:snapToGrid w:val="0"/>
        </w:rPr>
        <w:tab/>
        <w:t>a fraction of a tonne shall be deemed to be a tonne; and</w:t>
      </w:r>
    </w:p>
    <w:p w14:paraId="21479096" w14:textId="77777777" w:rsidR="002E61D8" w:rsidRDefault="002E61D8">
      <w:pPr>
        <w:pStyle w:val="Indenta"/>
        <w:rPr>
          <w:snapToGrid w:val="0"/>
        </w:rPr>
      </w:pPr>
      <w:r>
        <w:rPr>
          <w:snapToGrid w:val="0"/>
        </w:rPr>
        <w:tab/>
        <w:t>(b)</w:t>
      </w:r>
      <w:r>
        <w:rPr>
          <w:snapToGrid w:val="0"/>
        </w:rPr>
        <w:tab/>
        <w:t>a fraction of a cubic metre shall be deemed to be a cubic metre; and</w:t>
      </w:r>
    </w:p>
    <w:p w14:paraId="51829066" w14:textId="77777777" w:rsidR="002E61D8" w:rsidRDefault="002E61D8">
      <w:pPr>
        <w:pStyle w:val="Indenta"/>
        <w:rPr>
          <w:snapToGrid w:val="0"/>
        </w:rPr>
      </w:pPr>
      <w:r>
        <w:rPr>
          <w:snapToGrid w:val="0"/>
        </w:rPr>
        <w:tab/>
        <w:t>(c)</w:t>
      </w:r>
      <w:r>
        <w:rPr>
          <w:snapToGrid w:val="0"/>
        </w:rPr>
        <w:tab/>
        <w:t>a fraction of a kilolitre shall be deemed to be a kilolitre; and</w:t>
      </w:r>
    </w:p>
    <w:p w14:paraId="18EA84F4" w14:textId="77777777" w:rsidR="002E61D8" w:rsidRDefault="002E61D8">
      <w:pPr>
        <w:pStyle w:val="Indenta"/>
        <w:rPr>
          <w:snapToGrid w:val="0"/>
        </w:rPr>
      </w:pPr>
      <w:r>
        <w:rPr>
          <w:snapToGrid w:val="0"/>
        </w:rPr>
        <w:tab/>
        <w:t>(d)</w:t>
      </w:r>
      <w:r>
        <w:rPr>
          <w:snapToGrid w:val="0"/>
        </w:rPr>
        <w:tab/>
        <w:t>a part of a week shall be reckoned as one week.</w:t>
      </w:r>
    </w:p>
    <w:p w14:paraId="77FB4DB1" w14:textId="77777777" w:rsidR="002E61D8" w:rsidRDefault="002E61D8">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14:paraId="7EE08352" w14:textId="77777777" w:rsidR="002E61D8" w:rsidRDefault="002E61D8">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14:paraId="061AE318" w14:textId="77777777" w:rsidR="002E61D8" w:rsidRDefault="002E61D8">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14:paraId="5086BE66" w14:textId="77777777" w:rsidR="002E61D8" w:rsidRDefault="002E61D8">
      <w:pPr>
        <w:pStyle w:val="Ednotesection"/>
      </w:pPr>
      <w:r>
        <w:t>[</w:t>
      </w:r>
      <w:r>
        <w:rPr>
          <w:b/>
        </w:rPr>
        <w:t>25A.</w:t>
      </w:r>
      <w:r>
        <w:tab/>
        <w:t xml:space="preserve">Deleted: Gazette 24 Nov 1972 p. 4487.] </w:t>
      </w:r>
    </w:p>
    <w:p w14:paraId="5C432F1D" w14:textId="77777777" w:rsidR="002E61D8" w:rsidRDefault="002E61D8">
      <w:pPr>
        <w:pStyle w:val="Heading5"/>
        <w:spacing w:before="180"/>
        <w:rPr>
          <w:snapToGrid w:val="0"/>
        </w:rPr>
      </w:pPr>
      <w:bookmarkStart w:id="116" w:name="_Toc233378512"/>
      <w:bookmarkStart w:id="117" w:name="_Toc229481513"/>
      <w:r>
        <w:rPr>
          <w:rStyle w:val="CharSectno"/>
        </w:rPr>
        <w:t>26</w:t>
      </w:r>
      <w:r>
        <w:rPr>
          <w:snapToGrid w:val="0"/>
        </w:rPr>
        <w:t>.</w:t>
      </w:r>
      <w:r>
        <w:rPr>
          <w:snapToGrid w:val="0"/>
        </w:rPr>
        <w:tab/>
        <w:t>Department not bound to find storage accommodation</w:t>
      </w:r>
      <w:bookmarkEnd w:id="116"/>
      <w:bookmarkEnd w:id="117"/>
      <w:r>
        <w:rPr>
          <w:snapToGrid w:val="0"/>
        </w:rPr>
        <w:t xml:space="preserve"> </w:t>
      </w:r>
    </w:p>
    <w:p w14:paraId="18734022" w14:textId="77777777" w:rsidR="002E61D8" w:rsidRDefault="002E61D8">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14:paraId="18700E9A" w14:textId="77777777" w:rsidR="002E61D8" w:rsidRDefault="002E61D8">
      <w:pPr>
        <w:pStyle w:val="Footnotesection"/>
      </w:pPr>
      <w:r>
        <w:tab/>
        <w:t xml:space="preserve">[Regulation 26 amended: Gazette 19 May 1989 p. 1495.] </w:t>
      </w:r>
    </w:p>
    <w:p w14:paraId="1DECF0E8" w14:textId="77777777" w:rsidR="002E61D8" w:rsidRDefault="002E61D8">
      <w:pPr>
        <w:pStyle w:val="Heading5"/>
        <w:rPr>
          <w:snapToGrid w:val="0"/>
        </w:rPr>
      </w:pPr>
      <w:bookmarkStart w:id="118" w:name="_Toc233378513"/>
      <w:bookmarkStart w:id="119" w:name="_Toc229481514"/>
      <w:r>
        <w:rPr>
          <w:rStyle w:val="CharSectno"/>
        </w:rPr>
        <w:t>27</w:t>
      </w:r>
      <w:r>
        <w:rPr>
          <w:snapToGrid w:val="0"/>
        </w:rPr>
        <w:t>.</w:t>
      </w:r>
      <w:r>
        <w:rPr>
          <w:snapToGrid w:val="0"/>
        </w:rPr>
        <w:tab/>
        <w:t>Goods may be disposed of</w:t>
      </w:r>
      <w:bookmarkEnd w:id="118"/>
      <w:bookmarkEnd w:id="119"/>
      <w:r>
        <w:rPr>
          <w:snapToGrid w:val="0"/>
        </w:rPr>
        <w:t xml:space="preserve"> </w:t>
      </w:r>
    </w:p>
    <w:p w14:paraId="25E2A849" w14:textId="77777777" w:rsidR="002E61D8" w:rsidRDefault="002E61D8">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14:paraId="035EAE3F" w14:textId="77777777" w:rsidR="002E61D8" w:rsidRDefault="002E61D8">
      <w:pPr>
        <w:pStyle w:val="Footnotesection"/>
      </w:pPr>
      <w:r>
        <w:tab/>
        <w:t xml:space="preserve">[Regulation 27 amended: Gazette 19 May 1989 p. 1495.] </w:t>
      </w:r>
    </w:p>
    <w:p w14:paraId="624F636D" w14:textId="77777777" w:rsidR="002E61D8" w:rsidRDefault="002E61D8">
      <w:pPr>
        <w:pStyle w:val="Heading5"/>
        <w:spacing w:before="180"/>
        <w:rPr>
          <w:snapToGrid w:val="0"/>
        </w:rPr>
      </w:pPr>
      <w:bookmarkStart w:id="120" w:name="_Toc233378514"/>
      <w:bookmarkStart w:id="121" w:name="_Toc229481515"/>
      <w:r>
        <w:rPr>
          <w:rStyle w:val="CharSectno"/>
        </w:rPr>
        <w:t>28</w:t>
      </w:r>
      <w:r>
        <w:rPr>
          <w:snapToGrid w:val="0"/>
        </w:rPr>
        <w:t>.</w:t>
      </w:r>
      <w:r>
        <w:rPr>
          <w:snapToGrid w:val="0"/>
        </w:rPr>
        <w:tab/>
        <w:t>Goods to be checked before delivery</w:t>
      </w:r>
      <w:bookmarkEnd w:id="120"/>
      <w:bookmarkEnd w:id="121"/>
      <w:r>
        <w:rPr>
          <w:snapToGrid w:val="0"/>
        </w:rPr>
        <w:t xml:space="preserve"> </w:t>
      </w:r>
    </w:p>
    <w:p w14:paraId="1AA643D0" w14:textId="77777777" w:rsidR="002E61D8" w:rsidRDefault="002E61D8">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14:paraId="778435A9" w14:textId="77777777" w:rsidR="002E61D8" w:rsidRDefault="002E61D8">
      <w:pPr>
        <w:pStyle w:val="Footnotesection"/>
      </w:pPr>
      <w:r>
        <w:tab/>
        <w:t xml:space="preserve">[Regulation 28 amended: Gazette 19 May 1989 p. 1495.] </w:t>
      </w:r>
    </w:p>
    <w:p w14:paraId="260B8FF4" w14:textId="77777777" w:rsidR="002E61D8" w:rsidRDefault="002E61D8">
      <w:pPr>
        <w:pStyle w:val="Heading5"/>
        <w:rPr>
          <w:snapToGrid w:val="0"/>
        </w:rPr>
      </w:pPr>
      <w:bookmarkStart w:id="122" w:name="_Toc233378515"/>
      <w:bookmarkStart w:id="123" w:name="_Toc229481516"/>
      <w:r>
        <w:rPr>
          <w:rStyle w:val="CharSectno"/>
        </w:rPr>
        <w:t>29</w:t>
      </w:r>
      <w:r>
        <w:rPr>
          <w:snapToGrid w:val="0"/>
        </w:rPr>
        <w:t>.</w:t>
      </w:r>
      <w:r>
        <w:rPr>
          <w:snapToGrid w:val="0"/>
        </w:rPr>
        <w:tab/>
        <w:t>Delay in delivery</w:t>
      </w:r>
      <w:bookmarkEnd w:id="122"/>
      <w:bookmarkEnd w:id="123"/>
      <w:r>
        <w:rPr>
          <w:snapToGrid w:val="0"/>
        </w:rPr>
        <w:t xml:space="preserve"> </w:t>
      </w:r>
    </w:p>
    <w:p w14:paraId="249E4B59" w14:textId="77777777" w:rsidR="002E61D8" w:rsidRDefault="002E61D8">
      <w:pPr>
        <w:pStyle w:val="Subsection"/>
        <w:rPr>
          <w:snapToGrid w:val="0"/>
        </w:rPr>
      </w:pPr>
      <w:r>
        <w:rPr>
          <w:snapToGrid w:val="0"/>
        </w:rPr>
        <w:tab/>
      </w:r>
      <w:r>
        <w:rPr>
          <w:snapToGrid w:val="0"/>
        </w:rPr>
        <w:tab/>
        <w:t>The Department will not be responsible for any claim arising from delay in the delivery of goods from any cause whatsoever.</w:t>
      </w:r>
    </w:p>
    <w:p w14:paraId="67BD68A6" w14:textId="77777777" w:rsidR="002E61D8" w:rsidRDefault="002E61D8">
      <w:pPr>
        <w:pStyle w:val="Footnotesection"/>
      </w:pPr>
      <w:r>
        <w:tab/>
        <w:t xml:space="preserve">[Regulation 29 amended: Gazette 19 May 1989 p. 1495.] </w:t>
      </w:r>
    </w:p>
    <w:p w14:paraId="6864A7E8" w14:textId="77777777" w:rsidR="002E61D8" w:rsidRDefault="002E61D8">
      <w:pPr>
        <w:pStyle w:val="Heading5"/>
        <w:rPr>
          <w:snapToGrid w:val="0"/>
        </w:rPr>
      </w:pPr>
      <w:bookmarkStart w:id="124" w:name="_Toc233378516"/>
      <w:bookmarkStart w:id="125" w:name="_Toc229481517"/>
      <w:r>
        <w:rPr>
          <w:rStyle w:val="CharSectno"/>
        </w:rPr>
        <w:t>30</w:t>
      </w:r>
      <w:r>
        <w:rPr>
          <w:snapToGrid w:val="0"/>
        </w:rPr>
        <w:t>.</w:t>
      </w:r>
      <w:r>
        <w:rPr>
          <w:snapToGrid w:val="0"/>
        </w:rPr>
        <w:tab/>
        <w:t>Wrong delivery</w:t>
      </w:r>
      <w:bookmarkEnd w:id="124"/>
      <w:bookmarkEnd w:id="125"/>
      <w:r>
        <w:rPr>
          <w:snapToGrid w:val="0"/>
        </w:rPr>
        <w:t xml:space="preserve"> </w:t>
      </w:r>
    </w:p>
    <w:p w14:paraId="788A55EE" w14:textId="77777777" w:rsidR="002E61D8" w:rsidRDefault="002E61D8">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14:paraId="6E0F85D1" w14:textId="77777777" w:rsidR="002E61D8" w:rsidRDefault="002E61D8">
      <w:pPr>
        <w:pStyle w:val="Footnotesection"/>
      </w:pPr>
      <w:r>
        <w:tab/>
        <w:t xml:space="preserve">[Regulation 30 amended: Gazette 19 May 1989 p. 1495.] </w:t>
      </w:r>
    </w:p>
    <w:p w14:paraId="648D9497" w14:textId="77777777" w:rsidR="002E61D8" w:rsidRDefault="002E61D8">
      <w:pPr>
        <w:pStyle w:val="Heading3"/>
        <w:rPr>
          <w:snapToGrid w:val="0"/>
        </w:rPr>
      </w:pPr>
      <w:bookmarkStart w:id="126" w:name="_Toc233186403"/>
      <w:bookmarkStart w:id="127" w:name="_Toc233190673"/>
      <w:bookmarkStart w:id="128" w:name="_Toc233378517"/>
      <w:bookmarkStart w:id="129" w:name="_Toc229061718"/>
      <w:bookmarkStart w:id="130" w:name="_Toc229062279"/>
      <w:bookmarkStart w:id="131" w:name="_Toc229481293"/>
      <w:bookmarkStart w:id="132" w:name="_Toc229481518"/>
      <w:r>
        <w:rPr>
          <w:rStyle w:val="CharDivNo"/>
        </w:rPr>
        <w:t>Division 7</w:t>
      </w:r>
      <w:r>
        <w:rPr>
          <w:snapToGrid w:val="0"/>
        </w:rPr>
        <w:t> — </w:t>
      </w:r>
      <w:r>
        <w:rPr>
          <w:rStyle w:val="CharDivText"/>
        </w:rPr>
        <w:t>Responsibility of Department</w:t>
      </w:r>
      <w:bookmarkEnd w:id="126"/>
      <w:bookmarkEnd w:id="127"/>
      <w:bookmarkEnd w:id="128"/>
      <w:bookmarkEnd w:id="129"/>
      <w:bookmarkEnd w:id="130"/>
      <w:bookmarkEnd w:id="131"/>
      <w:bookmarkEnd w:id="132"/>
      <w:r>
        <w:rPr>
          <w:rStyle w:val="CharDivText"/>
        </w:rPr>
        <w:t xml:space="preserve"> </w:t>
      </w:r>
    </w:p>
    <w:p w14:paraId="268A53D3" w14:textId="77777777" w:rsidR="002E61D8" w:rsidRDefault="002E61D8">
      <w:pPr>
        <w:pStyle w:val="Footnoteheading"/>
        <w:keepNext/>
      </w:pPr>
      <w:r>
        <w:tab/>
        <w:t xml:space="preserve">[Heading inserted: Gazette of 19 May 1989 p. 1494.] </w:t>
      </w:r>
    </w:p>
    <w:p w14:paraId="23BE9FDE" w14:textId="77777777" w:rsidR="002E61D8" w:rsidRDefault="002E61D8">
      <w:pPr>
        <w:pStyle w:val="Heading5"/>
        <w:spacing w:before="180"/>
        <w:rPr>
          <w:snapToGrid w:val="0"/>
        </w:rPr>
      </w:pPr>
      <w:bookmarkStart w:id="133" w:name="_Toc233378518"/>
      <w:bookmarkStart w:id="134" w:name="_Toc229481519"/>
      <w:r>
        <w:rPr>
          <w:rStyle w:val="CharSectno"/>
        </w:rPr>
        <w:t>31</w:t>
      </w:r>
      <w:r>
        <w:rPr>
          <w:snapToGrid w:val="0"/>
        </w:rPr>
        <w:t>.</w:t>
      </w:r>
      <w:r>
        <w:rPr>
          <w:snapToGrid w:val="0"/>
        </w:rPr>
        <w:tab/>
        <w:t>Custody of cargo</w:t>
      </w:r>
      <w:bookmarkEnd w:id="133"/>
      <w:bookmarkEnd w:id="134"/>
      <w:r>
        <w:rPr>
          <w:snapToGrid w:val="0"/>
        </w:rPr>
        <w:t xml:space="preserve"> </w:t>
      </w:r>
    </w:p>
    <w:p w14:paraId="6307D5CC" w14:textId="77777777" w:rsidR="002E61D8" w:rsidRDefault="002E61D8">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14:paraId="3EA1DE42" w14:textId="77777777" w:rsidR="002E61D8" w:rsidRDefault="002E61D8">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14:paraId="62D85A13" w14:textId="77777777" w:rsidR="002E61D8" w:rsidRDefault="002E61D8">
      <w:pPr>
        <w:pStyle w:val="Footnotesection"/>
      </w:pPr>
      <w:r>
        <w:tab/>
        <w:t xml:space="preserve">[Regulation 31 amended: Gazette 19 May 1989 p. 1495.] </w:t>
      </w:r>
    </w:p>
    <w:p w14:paraId="21046B6A" w14:textId="77777777" w:rsidR="002E61D8" w:rsidRDefault="002E61D8">
      <w:pPr>
        <w:pStyle w:val="Heading5"/>
        <w:spacing w:before="180"/>
        <w:rPr>
          <w:snapToGrid w:val="0"/>
        </w:rPr>
      </w:pPr>
      <w:bookmarkStart w:id="135" w:name="_Toc233378519"/>
      <w:bookmarkStart w:id="136" w:name="_Toc229481520"/>
      <w:r>
        <w:rPr>
          <w:rStyle w:val="CharSectno"/>
        </w:rPr>
        <w:t>32</w:t>
      </w:r>
      <w:r>
        <w:rPr>
          <w:snapToGrid w:val="0"/>
        </w:rPr>
        <w:t>.</w:t>
      </w:r>
      <w:r>
        <w:rPr>
          <w:snapToGrid w:val="0"/>
        </w:rPr>
        <w:tab/>
        <w:t>Goods without receipts</w:t>
      </w:r>
      <w:bookmarkEnd w:id="135"/>
      <w:bookmarkEnd w:id="136"/>
      <w:r>
        <w:rPr>
          <w:snapToGrid w:val="0"/>
        </w:rPr>
        <w:t xml:space="preserve"> </w:t>
      </w:r>
    </w:p>
    <w:p w14:paraId="4199732F" w14:textId="77777777" w:rsidR="002E61D8" w:rsidRDefault="002E61D8">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14:paraId="36E4BC53" w14:textId="77777777" w:rsidR="002E61D8" w:rsidRDefault="002E61D8">
      <w:pPr>
        <w:pStyle w:val="Footnotesection"/>
      </w:pPr>
      <w:r>
        <w:tab/>
        <w:t xml:space="preserve">[Regulation 32 amended: Gazette 19 May 1989 p. 1495.] </w:t>
      </w:r>
    </w:p>
    <w:p w14:paraId="0019855D" w14:textId="77777777" w:rsidR="002E61D8" w:rsidRDefault="002E61D8">
      <w:pPr>
        <w:pStyle w:val="Heading5"/>
        <w:spacing w:before="180"/>
        <w:rPr>
          <w:snapToGrid w:val="0"/>
        </w:rPr>
      </w:pPr>
      <w:bookmarkStart w:id="137" w:name="_Toc233378520"/>
      <w:bookmarkStart w:id="138" w:name="_Toc229481521"/>
      <w:r>
        <w:rPr>
          <w:rStyle w:val="CharSectno"/>
        </w:rPr>
        <w:t>33</w:t>
      </w:r>
      <w:r>
        <w:rPr>
          <w:snapToGrid w:val="0"/>
        </w:rPr>
        <w:t>.</w:t>
      </w:r>
      <w:r>
        <w:rPr>
          <w:snapToGrid w:val="0"/>
        </w:rPr>
        <w:tab/>
        <w:t>Goods stacked on jetties</w:t>
      </w:r>
      <w:bookmarkEnd w:id="137"/>
      <w:bookmarkEnd w:id="138"/>
      <w:r>
        <w:rPr>
          <w:snapToGrid w:val="0"/>
        </w:rPr>
        <w:t xml:space="preserve"> </w:t>
      </w:r>
    </w:p>
    <w:p w14:paraId="6E1DDFA7" w14:textId="77777777" w:rsidR="002E61D8" w:rsidRDefault="002E61D8">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14:paraId="0B1A0395" w14:textId="77777777" w:rsidR="002E61D8" w:rsidRDefault="002E61D8">
      <w:pPr>
        <w:pStyle w:val="Footnotesection"/>
      </w:pPr>
      <w:r>
        <w:tab/>
        <w:t xml:space="preserve">[Regulation 33 amended: Gazette 19 May 1989 p. 1495.] </w:t>
      </w:r>
    </w:p>
    <w:p w14:paraId="00081A43" w14:textId="77777777" w:rsidR="002E61D8" w:rsidRDefault="002E61D8">
      <w:pPr>
        <w:pStyle w:val="Heading5"/>
        <w:rPr>
          <w:snapToGrid w:val="0"/>
        </w:rPr>
      </w:pPr>
      <w:bookmarkStart w:id="139" w:name="_Toc233378521"/>
      <w:bookmarkStart w:id="140" w:name="_Toc229481522"/>
      <w:r>
        <w:rPr>
          <w:rStyle w:val="CharSectno"/>
        </w:rPr>
        <w:t>34</w:t>
      </w:r>
      <w:r>
        <w:rPr>
          <w:snapToGrid w:val="0"/>
        </w:rPr>
        <w:t>.</w:t>
      </w:r>
      <w:r>
        <w:rPr>
          <w:snapToGrid w:val="0"/>
        </w:rPr>
        <w:tab/>
        <w:t>Cargo damaged by fire etc.</w:t>
      </w:r>
      <w:bookmarkEnd w:id="139"/>
      <w:bookmarkEnd w:id="140"/>
      <w:r>
        <w:rPr>
          <w:snapToGrid w:val="0"/>
        </w:rPr>
        <w:t xml:space="preserve"> </w:t>
      </w:r>
    </w:p>
    <w:p w14:paraId="51E4397B" w14:textId="77777777" w:rsidR="002E61D8" w:rsidRDefault="002E61D8">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14:paraId="3B7E05EB" w14:textId="77777777" w:rsidR="002E61D8" w:rsidRDefault="002E61D8">
      <w:pPr>
        <w:pStyle w:val="Footnotesection"/>
      </w:pPr>
      <w:r>
        <w:tab/>
        <w:t xml:space="preserve">[Regulation 34 amended: Gazette 19 May 1989 p. 1495.] </w:t>
      </w:r>
    </w:p>
    <w:p w14:paraId="6CB5CE80" w14:textId="77777777" w:rsidR="002E61D8" w:rsidRDefault="002E61D8">
      <w:pPr>
        <w:pStyle w:val="Heading5"/>
        <w:rPr>
          <w:snapToGrid w:val="0"/>
        </w:rPr>
      </w:pPr>
      <w:bookmarkStart w:id="141" w:name="_Toc233378522"/>
      <w:bookmarkStart w:id="142" w:name="_Toc229481523"/>
      <w:r>
        <w:rPr>
          <w:rStyle w:val="CharSectno"/>
        </w:rPr>
        <w:t>35</w:t>
      </w:r>
      <w:r>
        <w:rPr>
          <w:snapToGrid w:val="0"/>
        </w:rPr>
        <w:t>.</w:t>
      </w:r>
      <w:r>
        <w:rPr>
          <w:snapToGrid w:val="0"/>
        </w:rPr>
        <w:tab/>
        <w:t>Goods insufficiently packed</w:t>
      </w:r>
      <w:bookmarkEnd w:id="141"/>
      <w:bookmarkEnd w:id="142"/>
      <w:r>
        <w:rPr>
          <w:snapToGrid w:val="0"/>
        </w:rPr>
        <w:t xml:space="preserve"> </w:t>
      </w:r>
    </w:p>
    <w:p w14:paraId="15C0054E" w14:textId="77777777" w:rsidR="002E61D8" w:rsidRDefault="002E61D8">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14:paraId="02983E1B" w14:textId="77777777" w:rsidR="002E61D8" w:rsidRDefault="002E61D8">
      <w:pPr>
        <w:pStyle w:val="Footnotesection"/>
      </w:pPr>
      <w:r>
        <w:tab/>
        <w:t xml:space="preserve">[Regulation 35 amended: Gazette 19 May 1989 p. 1495.] </w:t>
      </w:r>
    </w:p>
    <w:p w14:paraId="25935133" w14:textId="77777777" w:rsidR="002E61D8" w:rsidRDefault="002E61D8">
      <w:pPr>
        <w:pStyle w:val="Heading5"/>
        <w:rPr>
          <w:snapToGrid w:val="0"/>
        </w:rPr>
      </w:pPr>
      <w:bookmarkStart w:id="143" w:name="_Toc233378523"/>
      <w:bookmarkStart w:id="144" w:name="_Toc229481524"/>
      <w:r>
        <w:rPr>
          <w:rStyle w:val="CharSectno"/>
        </w:rPr>
        <w:t>36</w:t>
      </w:r>
      <w:r>
        <w:rPr>
          <w:snapToGrid w:val="0"/>
        </w:rPr>
        <w:t>.</w:t>
      </w:r>
      <w:r>
        <w:rPr>
          <w:snapToGrid w:val="0"/>
        </w:rPr>
        <w:tab/>
        <w:t>Claims in respect of cargo</w:t>
      </w:r>
      <w:bookmarkEnd w:id="143"/>
      <w:bookmarkEnd w:id="144"/>
      <w:r>
        <w:rPr>
          <w:snapToGrid w:val="0"/>
        </w:rPr>
        <w:t xml:space="preserve"> </w:t>
      </w:r>
    </w:p>
    <w:p w14:paraId="1F9EDEA2" w14:textId="77777777" w:rsidR="002E61D8" w:rsidRDefault="002E61D8">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14:paraId="2CCFB3CF" w14:textId="77777777" w:rsidR="002E61D8" w:rsidRDefault="002E61D8">
      <w:pPr>
        <w:pStyle w:val="Footnotesection"/>
      </w:pPr>
      <w:r>
        <w:tab/>
        <w:t xml:space="preserve">[Regulation 36 amended: Gazette 24 Nov 1972 p. 4487; 19 May 1989 p. 1495.] </w:t>
      </w:r>
    </w:p>
    <w:p w14:paraId="3731E690" w14:textId="77777777" w:rsidR="002E61D8" w:rsidRDefault="002E61D8">
      <w:pPr>
        <w:pStyle w:val="Heading3"/>
        <w:keepLines/>
        <w:spacing w:before="180"/>
        <w:rPr>
          <w:snapToGrid w:val="0"/>
        </w:rPr>
      </w:pPr>
      <w:bookmarkStart w:id="145" w:name="_Toc233186410"/>
      <w:bookmarkStart w:id="146" w:name="_Toc233190680"/>
      <w:bookmarkStart w:id="147" w:name="_Toc233378524"/>
      <w:bookmarkStart w:id="148" w:name="_Toc229061725"/>
      <w:bookmarkStart w:id="149" w:name="_Toc229062286"/>
      <w:bookmarkStart w:id="150" w:name="_Toc229481300"/>
      <w:bookmarkStart w:id="151" w:name="_Toc229481525"/>
      <w:r>
        <w:rPr>
          <w:rStyle w:val="CharDivNo"/>
        </w:rPr>
        <w:t>Division 8</w:t>
      </w:r>
      <w:r>
        <w:rPr>
          <w:snapToGrid w:val="0"/>
        </w:rPr>
        <w:t> — </w:t>
      </w:r>
      <w:r>
        <w:rPr>
          <w:rStyle w:val="CharDivText"/>
        </w:rPr>
        <w:t>Working hours</w:t>
      </w:r>
      <w:bookmarkEnd w:id="145"/>
      <w:bookmarkEnd w:id="146"/>
      <w:bookmarkEnd w:id="147"/>
      <w:bookmarkEnd w:id="148"/>
      <w:bookmarkEnd w:id="149"/>
      <w:bookmarkEnd w:id="150"/>
      <w:bookmarkEnd w:id="151"/>
      <w:r>
        <w:rPr>
          <w:rStyle w:val="CharDivText"/>
        </w:rPr>
        <w:t xml:space="preserve"> </w:t>
      </w:r>
    </w:p>
    <w:p w14:paraId="1066FE67" w14:textId="77777777" w:rsidR="002E61D8" w:rsidRDefault="002E61D8">
      <w:pPr>
        <w:pStyle w:val="Footnoteheading"/>
        <w:keepNext/>
        <w:keepLines/>
      </w:pPr>
      <w:r>
        <w:tab/>
        <w:t xml:space="preserve">[Heading inserted: Gazette 19 May 1989 p. 1494.] </w:t>
      </w:r>
    </w:p>
    <w:p w14:paraId="5A3A71F5" w14:textId="77777777" w:rsidR="002E61D8" w:rsidRDefault="002E61D8">
      <w:pPr>
        <w:pStyle w:val="Heading5"/>
        <w:spacing w:before="180"/>
        <w:rPr>
          <w:snapToGrid w:val="0"/>
        </w:rPr>
      </w:pPr>
      <w:bookmarkStart w:id="152" w:name="_Toc233378525"/>
      <w:bookmarkStart w:id="153" w:name="_Toc229481526"/>
      <w:r>
        <w:rPr>
          <w:rStyle w:val="CharSectno"/>
        </w:rPr>
        <w:t>37</w:t>
      </w:r>
      <w:r>
        <w:rPr>
          <w:snapToGrid w:val="0"/>
        </w:rPr>
        <w:t>.</w:t>
      </w:r>
      <w:r>
        <w:rPr>
          <w:snapToGrid w:val="0"/>
        </w:rPr>
        <w:tab/>
        <w:t>Ordinary time</w:t>
      </w:r>
      <w:bookmarkEnd w:id="152"/>
      <w:bookmarkEnd w:id="153"/>
      <w:r>
        <w:rPr>
          <w:snapToGrid w:val="0"/>
        </w:rPr>
        <w:t xml:space="preserve"> </w:t>
      </w:r>
    </w:p>
    <w:p w14:paraId="0F32BB38" w14:textId="77777777" w:rsidR="002E61D8" w:rsidRDefault="002E61D8">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14:paraId="28450672" w14:textId="77777777" w:rsidR="002E61D8" w:rsidRDefault="002E61D8">
      <w:pPr>
        <w:pStyle w:val="Footnotesection"/>
      </w:pPr>
      <w:r>
        <w:tab/>
        <w:t xml:space="preserve">[Regulation 37 amended: Gazette 17 Mar 1960 p. 778; 19 May 1989 p. 1495.] </w:t>
      </w:r>
    </w:p>
    <w:p w14:paraId="7B15189B" w14:textId="77777777" w:rsidR="002E61D8" w:rsidRDefault="002E61D8">
      <w:pPr>
        <w:pStyle w:val="Heading5"/>
        <w:spacing w:before="180"/>
        <w:rPr>
          <w:snapToGrid w:val="0"/>
        </w:rPr>
      </w:pPr>
      <w:bookmarkStart w:id="154" w:name="_Toc233378526"/>
      <w:bookmarkStart w:id="155" w:name="_Toc229481527"/>
      <w:r>
        <w:rPr>
          <w:rStyle w:val="CharSectno"/>
        </w:rPr>
        <w:t>38</w:t>
      </w:r>
      <w:r>
        <w:rPr>
          <w:snapToGrid w:val="0"/>
        </w:rPr>
        <w:t>.</w:t>
      </w:r>
      <w:r>
        <w:rPr>
          <w:snapToGrid w:val="0"/>
        </w:rPr>
        <w:tab/>
        <w:t>Overtime</w:t>
      </w:r>
      <w:bookmarkEnd w:id="154"/>
      <w:bookmarkEnd w:id="155"/>
      <w:r>
        <w:rPr>
          <w:snapToGrid w:val="0"/>
        </w:rPr>
        <w:t xml:space="preserve"> </w:t>
      </w:r>
    </w:p>
    <w:p w14:paraId="735DE04D" w14:textId="77777777" w:rsidR="002E61D8" w:rsidRDefault="002E61D8">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14:paraId="7372DCAF" w14:textId="77777777" w:rsidR="002E61D8" w:rsidRDefault="002E61D8">
      <w:pPr>
        <w:pStyle w:val="Footnotesection"/>
      </w:pPr>
      <w:r>
        <w:tab/>
        <w:t xml:space="preserve">[Regulation 38 amended: Gazette 19 May 1989 p. 1495.] </w:t>
      </w:r>
    </w:p>
    <w:p w14:paraId="18892960" w14:textId="77777777" w:rsidR="002E61D8" w:rsidRDefault="002E61D8">
      <w:pPr>
        <w:pStyle w:val="Heading5"/>
        <w:spacing w:before="180"/>
        <w:rPr>
          <w:snapToGrid w:val="0"/>
        </w:rPr>
      </w:pPr>
      <w:bookmarkStart w:id="156" w:name="_Toc233378527"/>
      <w:bookmarkStart w:id="157" w:name="_Toc229481528"/>
      <w:r>
        <w:rPr>
          <w:rStyle w:val="CharSectno"/>
        </w:rPr>
        <w:t>38A</w:t>
      </w:r>
      <w:r>
        <w:rPr>
          <w:snapToGrid w:val="0"/>
        </w:rPr>
        <w:t>.</w:t>
      </w:r>
      <w:r>
        <w:rPr>
          <w:snapToGrid w:val="0"/>
        </w:rPr>
        <w:tab/>
        <w:t>Wages incurred through ships’ delays to be paid for</w:t>
      </w:r>
      <w:bookmarkEnd w:id="156"/>
      <w:bookmarkEnd w:id="157"/>
      <w:r>
        <w:rPr>
          <w:snapToGrid w:val="0"/>
        </w:rPr>
        <w:t xml:space="preserve"> </w:t>
      </w:r>
    </w:p>
    <w:p w14:paraId="61050ED5" w14:textId="77777777" w:rsidR="002E61D8" w:rsidRDefault="002E61D8">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14:paraId="1A16DBBF" w14:textId="77777777" w:rsidR="002E61D8" w:rsidRDefault="002E61D8">
      <w:pPr>
        <w:pStyle w:val="Footnotesection"/>
        <w:spacing w:before="80"/>
        <w:ind w:left="890" w:hanging="890"/>
      </w:pPr>
      <w:r>
        <w:tab/>
        <w:t xml:space="preserve">[Regulation 38A inserted: Gazette 12 Jul 1957 p. 2271; amended: Gazette 19 May 1989 p. 1495.] </w:t>
      </w:r>
    </w:p>
    <w:p w14:paraId="79F8E41B" w14:textId="77777777" w:rsidR="002E61D8" w:rsidRDefault="002E61D8">
      <w:pPr>
        <w:pStyle w:val="Heading5"/>
        <w:rPr>
          <w:snapToGrid w:val="0"/>
        </w:rPr>
      </w:pPr>
      <w:bookmarkStart w:id="158" w:name="_Toc233378528"/>
      <w:bookmarkStart w:id="159" w:name="_Toc229481529"/>
      <w:r>
        <w:rPr>
          <w:rStyle w:val="CharSectno"/>
        </w:rPr>
        <w:t>39</w:t>
      </w:r>
      <w:r>
        <w:rPr>
          <w:snapToGrid w:val="0"/>
        </w:rPr>
        <w:t>.</w:t>
      </w:r>
      <w:r>
        <w:rPr>
          <w:snapToGrid w:val="0"/>
        </w:rPr>
        <w:tab/>
        <w:t>Master to give notice of desire to work</w:t>
      </w:r>
      <w:bookmarkEnd w:id="158"/>
      <w:bookmarkEnd w:id="159"/>
      <w:r>
        <w:rPr>
          <w:snapToGrid w:val="0"/>
        </w:rPr>
        <w:t xml:space="preserve"> </w:t>
      </w:r>
    </w:p>
    <w:p w14:paraId="5C53E913" w14:textId="77777777" w:rsidR="002E61D8" w:rsidRDefault="002E61D8">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14:paraId="1A21751E" w14:textId="77777777" w:rsidR="002E61D8" w:rsidRDefault="002E61D8">
      <w:pPr>
        <w:pStyle w:val="Footnotesection"/>
      </w:pPr>
      <w:r>
        <w:tab/>
        <w:t xml:space="preserve">[Regulation 39 amended: Gazette 19 May 1989 p. 1495.] </w:t>
      </w:r>
    </w:p>
    <w:p w14:paraId="1096B301" w14:textId="77777777" w:rsidR="002E61D8" w:rsidRDefault="002E61D8">
      <w:pPr>
        <w:pStyle w:val="Heading3"/>
        <w:rPr>
          <w:snapToGrid w:val="0"/>
        </w:rPr>
      </w:pPr>
      <w:bookmarkStart w:id="160" w:name="_Toc233186415"/>
      <w:bookmarkStart w:id="161" w:name="_Toc233190685"/>
      <w:bookmarkStart w:id="162" w:name="_Toc233378529"/>
      <w:bookmarkStart w:id="163" w:name="_Toc229061730"/>
      <w:bookmarkStart w:id="164" w:name="_Toc229062291"/>
      <w:bookmarkStart w:id="165" w:name="_Toc229481305"/>
      <w:bookmarkStart w:id="166" w:name="_Toc229481530"/>
      <w:r>
        <w:rPr>
          <w:rStyle w:val="CharDivNo"/>
        </w:rPr>
        <w:t>Division 9</w:t>
      </w:r>
      <w:r>
        <w:rPr>
          <w:snapToGrid w:val="0"/>
        </w:rPr>
        <w:t> — </w:t>
      </w:r>
      <w:r>
        <w:rPr>
          <w:rStyle w:val="CharDivText"/>
        </w:rPr>
        <w:t>Livestock or vehicles on jetties or premises</w:t>
      </w:r>
      <w:bookmarkEnd w:id="160"/>
      <w:bookmarkEnd w:id="161"/>
      <w:bookmarkEnd w:id="162"/>
      <w:bookmarkEnd w:id="163"/>
      <w:bookmarkEnd w:id="164"/>
      <w:bookmarkEnd w:id="165"/>
      <w:bookmarkEnd w:id="166"/>
      <w:r>
        <w:rPr>
          <w:rStyle w:val="CharDivText"/>
        </w:rPr>
        <w:t xml:space="preserve"> </w:t>
      </w:r>
    </w:p>
    <w:p w14:paraId="005DDC33" w14:textId="77777777" w:rsidR="002E61D8" w:rsidRDefault="002E61D8">
      <w:pPr>
        <w:pStyle w:val="Footnoteheading"/>
      </w:pPr>
      <w:r>
        <w:tab/>
        <w:t xml:space="preserve">[Heading inserted: Gazette 19 May 1989 p. 1494.] </w:t>
      </w:r>
    </w:p>
    <w:p w14:paraId="2BD531CC" w14:textId="77777777" w:rsidR="002E61D8" w:rsidRDefault="002E61D8">
      <w:pPr>
        <w:pStyle w:val="Heading5"/>
        <w:rPr>
          <w:snapToGrid w:val="0"/>
        </w:rPr>
      </w:pPr>
      <w:bookmarkStart w:id="167" w:name="_Toc233378530"/>
      <w:bookmarkStart w:id="168" w:name="_Toc229481531"/>
      <w:r>
        <w:rPr>
          <w:rStyle w:val="CharSectno"/>
        </w:rPr>
        <w:t>40</w:t>
      </w:r>
      <w:r>
        <w:rPr>
          <w:snapToGrid w:val="0"/>
        </w:rPr>
        <w:t>.</w:t>
      </w:r>
      <w:r>
        <w:rPr>
          <w:snapToGrid w:val="0"/>
        </w:rPr>
        <w:tab/>
        <w:t>Livestock on jetties or premises</w:t>
      </w:r>
      <w:bookmarkEnd w:id="167"/>
      <w:bookmarkEnd w:id="168"/>
      <w:r>
        <w:rPr>
          <w:snapToGrid w:val="0"/>
        </w:rPr>
        <w:t xml:space="preserve"> </w:t>
      </w:r>
    </w:p>
    <w:p w14:paraId="2CE42B77" w14:textId="77777777" w:rsidR="002E61D8" w:rsidRDefault="002E61D8">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14:paraId="4864399D" w14:textId="77777777" w:rsidR="002E61D8" w:rsidRDefault="002E61D8">
      <w:pPr>
        <w:pStyle w:val="Footnotesection"/>
      </w:pPr>
      <w:r>
        <w:tab/>
        <w:t xml:space="preserve">[Regulation 40 amended: Gazette 19 May 1989 p. 1495.] </w:t>
      </w:r>
    </w:p>
    <w:p w14:paraId="48031D84" w14:textId="77777777" w:rsidR="002E61D8" w:rsidRDefault="002E61D8">
      <w:pPr>
        <w:pStyle w:val="Heading5"/>
        <w:rPr>
          <w:snapToGrid w:val="0"/>
        </w:rPr>
      </w:pPr>
      <w:bookmarkStart w:id="169" w:name="_Toc233378531"/>
      <w:bookmarkStart w:id="170" w:name="_Toc229481532"/>
      <w:r>
        <w:rPr>
          <w:rStyle w:val="CharSectno"/>
        </w:rPr>
        <w:t>41</w:t>
      </w:r>
      <w:r>
        <w:rPr>
          <w:snapToGrid w:val="0"/>
        </w:rPr>
        <w:t>.</w:t>
      </w:r>
      <w:r>
        <w:rPr>
          <w:snapToGrid w:val="0"/>
        </w:rPr>
        <w:tab/>
        <w:t>Riding vehicles etc. on jetties or premises</w:t>
      </w:r>
      <w:bookmarkEnd w:id="169"/>
      <w:bookmarkEnd w:id="170"/>
      <w:r>
        <w:rPr>
          <w:snapToGrid w:val="0"/>
        </w:rPr>
        <w:t xml:space="preserve"> </w:t>
      </w:r>
    </w:p>
    <w:p w14:paraId="3A9036DB" w14:textId="77777777" w:rsidR="002E61D8" w:rsidRDefault="002E61D8">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14:paraId="49954A99" w14:textId="77777777" w:rsidR="002E61D8" w:rsidRDefault="002E61D8">
      <w:pPr>
        <w:pStyle w:val="Footnotesection"/>
      </w:pPr>
      <w:r>
        <w:tab/>
        <w:t xml:space="preserve">[Regulation 41 amended: Gazette 17 Mar 1960 p. 779; 19 May 1989 p. 1495.] </w:t>
      </w:r>
    </w:p>
    <w:p w14:paraId="7F5B9DA7" w14:textId="77777777" w:rsidR="002E61D8" w:rsidRDefault="002E61D8">
      <w:pPr>
        <w:pStyle w:val="Heading5"/>
        <w:rPr>
          <w:snapToGrid w:val="0"/>
        </w:rPr>
      </w:pPr>
      <w:bookmarkStart w:id="171" w:name="_Toc233378532"/>
      <w:bookmarkStart w:id="172" w:name="_Toc229481533"/>
      <w:r>
        <w:rPr>
          <w:rStyle w:val="CharSectno"/>
        </w:rPr>
        <w:t>41A</w:t>
      </w:r>
      <w:r>
        <w:rPr>
          <w:snapToGrid w:val="0"/>
        </w:rPr>
        <w:t>.</w:t>
      </w:r>
      <w:r>
        <w:rPr>
          <w:snapToGrid w:val="0"/>
        </w:rPr>
        <w:tab/>
        <w:t>Vehicles not to be parked on jetties</w:t>
      </w:r>
      <w:bookmarkEnd w:id="171"/>
      <w:bookmarkEnd w:id="172"/>
      <w:r>
        <w:rPr>
          <w:snapToGrid w:val="0"/>
        </w:rPr>
        <w:t xml:space="preserve"> </w:t>
      </w:r>
    </w:p>
    <w:p w14:paraId="78BC1A35" w14:textId="77777777" w:rsidR="002E61D8" w:rsidRDefault="002E61D8">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14:paraId="63465DE9" w14:textId="77777777" w:rsidR="002E61D8" w:rsidRDefault="002E61D8">
      <w:pPr>
        <w:pStyle w:val="Footnotesection"/>
        <w:spacing w:before="80"/>
        <w:ind w:left="890" w:hanging="890"/>
      </w:pPr>
      <w:r>
        <w:tab/>
        <w:t xml:space="preserve">[Regulation 41A inserted: Gazette 17 Mar 1960 p. 779; amended: Gazette 19 May 1989 p. 1495.] </w:t>
      </w:r>
    </w:p>
    <w:p w14:paraId="1D8D9AD3" w14:textId="77777777" w:rsidR="002E61D8" w:rsidRDefault="002E61D8">
      <w:pPr>
        <w:pStyle w:val="Heading5"/>
        <w:rPr>
          <w:snapToGrid w:val="0"/>
        </w:rPr>
      </w:pPr>
      <w:bookmarkStart w:id="173" w:name="_Toc233378533"/>
      <w:bookmarkStart w:id="174" w:name="_Toc229481534"/>
      <w:r>
        <w:rPr>
          <w:rStyle w:val="CharSectno"/>
        </w:rPr>
        <w:t>41B</w:t>
      </w:r>
      <w:r>
        <w:rPr>
          <w:snapToGrid w:val="0"/>
        </w:rPr>
        <w:t>.</w:t>
      </w:r>
      <w:r>
        <w:rPr>
          <w:snapToGrid w:val="0"/>
        </w:rPr>
        <w:tab/>
        <w:t>Department not responsible for vehicles on jetties</w:t>
      </w:r>
      <w:bookmarkEnd w:id="173"/>
      <w:bookmarkEnd w:id="174"/>
      <w:r>
        <w:rPr>
          <w:snapToGrid w:val="0"/>
        </w:rPr>
        <w:t xml:space="preserve"> </w:t>
      </w:r>
    </w:p>
    <w:p w14:paraId="5C7948B3" w14:textId="77777777" w:rsidR="002E61D8" w:rsidRDefault="002E61D8">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14:paraId="33E6CFC6" w14:textId="77777777" w:rsidR="002E61D8" w:rsidRDefault="002E61D8">
      <w:pPr>
        <w:pStyle w:val="Footnotesection"/>
      </w:pPr>
      <w:r>
        <w:tab/>
        <w:t xml:space="preserve">[Regulation 41B inserted: Gazette 17 Mar 1960 p. 779; amended: Gazette 19 May 1989 p. 1495.] </w:t>
      </w:r>
    </w:p>
    <w:p w14:paraId="38BDA31D" w14:textId="77777777" w:rsidR="002E61D8" w:rsidRDefault="002E61D8">
      <w:pPr>
        <w:pStyle w:val="Heading5"/>
        <w:rPr>
          <w:snapToGrid w:val="0"/>
        </w:rPr>
      </w:pPr>
      <w:bookmarkStart w:id="175" w:name="_Toc233378534"/>
      <w:bookmarkStart w:id="176" w:name="_Toc229481535"/>
      <w:r>
        <w:rPr>
          <w:rStyle w:val="CharSectno"/>
        </w:rPr>
        <w:t>42</w:t>
      </w:r>
      <w:r>
        <w:rPr>
          <w:snapToGrid w:val="0"/>
        </w:rPr>
        <w:t>.</w:t>
      </w:r>
      <w:r>
        <w:rPr>
          <w:snapToGrid w:val="0"/>
        </w:rPr>
        <w:tab/>
        <w:t>Drivers of vehicles to obey instructions</w:t>
      </w:r>
      <w:bookmarkEnd w:id="175"/>
      <w:bookmarkEnd w:id="176"/>
      <w:r>
        <w:rPr>
          <w:snapToGrid w:val="0"/>
        </w:rPr>
        <w:t xml:space="preserve"> </w:t>
      </w:r>
    </w:p>
    <w:p w14:paraId="5E27749D" w14:textId="77777777" w:rsidR="002E61D8" w:rsidRDefault="002E61D8">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14:paraId="2AB18626" w14:textId="77777777" w:rsidR="002E61D8" w:rsidRDefault="002E61D8">
      <w:pPr>
        <w:pStyle w:val="Footnotesection"/>
        <w:keepLines w:val="0"/>
      </w:pPr>
      <w:r>
        <w:tab/>
        <w:t xml:space="preserve">[Regulation 42 amended: Gazette 19 May 1989 p. 1495.] </w:t>
      </w:r>
    </w:p>
    <w:p w14:paraId="777434D8" w14:textId="77777777" w:rsidR="002E61D8" w:rsidRDefault="002E61D8">
      <w:pPr>
        <w:pStyle w:val="Heading5"/>
      </w:pPr>
      <w:bookmarkStart w:id="177" w:name="_Toc233378535"/>
      <w:bookmarkStart w:id="178" w:name="_Toc229481536"/>
      <w:r>
        <w:rPr>
          <w:rStyle w:val="CharSectno"/>
        </w:rPr>
        <w:t>42A</w:t>
      </w:r>
      <w:r>
        <w:t>.</w:t>
      </w:r>
      <w:r>
        <w:tab/>
        <w:t>Charges for vehicular use of jetty</w:t>
      </w:r>
      <w:bookmarkEnd w:id="177"/>
      <w:bookmarkEnd w:id="178"/>
    </w:p>
    <w:p w14:paraId="401C48E4" w14:textId="77777777" w:rsidR="002E61D8" w:rsidRDefault="002E61D8">
      <w:pPr>
        <w:pStyle w:val="Subsection"/>
      </w:pPr>
      <w:r>
        <w:tab/>
      </w:r>
      <w:r>
        <w:tab/>
        <w:t>The charges (if any) payable for vehicular use of a jetty and land adjacent to it are as set out in a Schedule.</w:t>
      </w:r>
    </w:p>
    <w:p w14:paraId="18252793" w14:textId="77777777" w:rsidR="002E61D8" w:rsidRDefault="002E61D8">
      <w:pPr>
        <w:pStyle w:val="Footnotesection"/>
        <w:rPr>
          <w:rStyle w:val="CharSectno"/>
        </w:rPr>
      </w:pPr>
      <w:r>
        <w:tab/>
        <w:t>[Regulation 42A inserted: Gazette 22 Jun 2007 p. 2908</w:t>
      </w:r>
      <w:r>
        <w:noBreakHyphen/>
        <w:t>9; amended: Gazette 25 Jul 2014 p. 2611; 22 Jul 2015 p. 2953.]</w:t>
      </w:r>
    </w:p>
    <w:p w14:paraId="646BF696" w14:textId="77777777" w:rsidR="002E61D8" w:rsidRDefault="002E61D8">
      <w:pPr>
        <w:pStyle w:val="Heading5"/>
        <w:rPr>
          <w:snapToGrid w:val="0"/>
        </w:rPr>
      </w:pPr>
      <w:bookmarkStart w:id="179" w:name="_Toc233378536"/>
      <w:bookmarkStart w:id="180" w:name="_Toc229481537"/>
      <w:r>
        <w:rPr>
          <w:rStyle w:val="CharSectno"/>
        </w:rPr>
        <w:t>43</w:t>
      </w:r>
      <w:r>
        <w:rPr>
          <w:snapToGrid w:val="0"/>
        </w:rPr>
        <w:t>.</w:t>
      </w:r>
      <w:r>
        <w:rPr>
          <w:snapToGrid w:val="0"/>
        </w:rPr>
        <w:tab/>
        <w:t>Persons not to be on jetties when livestock is being handled</w:t>
      </w:r>
      <w:bookmarkEnd w:id="179"/>
      <w:bookmarkEnd w:id="180"/>
      <w:r>
        <w:rPr>
          <w:snapToGrid w:val="0"/>
        </w:rPr>
        <w:t xml:space="preserve"> </w:t>
      </w:r>
    </w:p>
    <w:p w14:paraId="1CDFBD93" w14:textId="77777777" w:rsidR="002E61D8" w:rsidRDefault="002E61D8">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14:paraId="4E786527" w14:textId="77777777" w:rsidR="002E61D8" w:rsidRDefault="002E61D8">
      <w:pPr>
        <w:pStyle w:val="Footnotesection"/>
      </w:pPr>
      <w:r>
        <w:tab/>
        <w:t xml:space="preserve">[Regulation 43 amended: Gazette 19 May 1989 p. 1495.] </w:t>
      </w:r>
    </w:p>
    <w:p w14:paraId="7BCD5E35" w14:textId="77777777" w:rsidR="002E61D8" w:rsidRDefault="002E61D8">
      <w:pPr>
        <w:pStyle w:val="Heading3"/>
        <w:rPr>
          <w:snapToGrid w:val="0"/>
        </w:rPr>
      </w:pPr>
      <w:bookmarkStart w:id="181" w:name="_Toc233186423"/>
      <w:bookmarkStart w:id="182" w:name="_Toc233190693"/>
      <w:bookmarkStart w:id="183" w:name="_Toc233378537"/>
      <w:bookmarkStart w:id="184" w:name="_Toc229061738"/>
      <w:bookmarkStart w:id="185" w:name="_Toc229062299"/>
      <w:bookmarkStart w:id="186" w:name="_Toc229481313"/>
      <w:bookmarkStart w:id="187" w:name="_Toc229481538"/>
      <w:r>
        <w:rPr>
          <w:rStyle w:val="CharDivNo"/>
        </w:rPr>
        <w:t>Division 10</w:t>
      </w:r>
      <w:r>
        <w:rPr>
          <w:snapToGrid w:val="0"/>
        </w:rPr>
        <w:t> — </w:t>
      </w:r>
      <w:r>
        <w:rPr>
          <w:rStyle w:val="CharDivText"/>
        </w:rPr>
        <w:t>Miscellaneous</w:t>
      </w:r>
      <w:bookmarkEnd w:id="181"/>
      <w:bookmarkEnd w:id="182"/>
      <w:bookmarkEnd w:id="183"/>
      <w:bookmarkEnd w:id="184"/>
      <w:bookmarkEnd w:id="185"/>
      <w:bookmarkEnd w:id="186"/>
      <w:bookmarkEnd w:id="187"/>
      <w:r>
        <w:rPr>
          <w:rStyle w:val="CharDivText"/>
        </w:rPr>
        <w:t xml:space="preserve"> </w:t>
      </w:r>
    </w:p>
    <w:p w14:paraId="10A41DAE" w14:textId="77777777" w:rsidR="002E61D8" w:rsidRDefault="002E61D8">
      <w:pPr>
        <w:pStyle w:val="Footnoteheading"/>
        <w:keepNext/>
        <w:keepLines/>
      </w:pPr>
      <w:r>
        <w:tab/>
        <w:t xml:space="preserve">[Heading inserted: Gazette 19 May 1989 p. 1494.] </w:t>
      </w:r>
    </w:p>
    <w:p w14:paraId="03134A98" w14:textId="77777777" w:rsidR="002E61D8" w:rsidRDefault="002E61D8">
      <w:pPr>
        <w:pStyle w:val="Heading5"/>
        <w:rPr>
          <w:snapToGrid w:val="0"/>
        </w:rPr>
      </w:pPr>
      <w:bookmarkStart w:id="188" w:name="_Toc233378538"/>
      <w:bookmarkStart w:id="189" w:name="_Toc229481539"/>
      <w:r>
        <w:rPr>
          <w:rStyle w:val="CharSectno"/>
        </w:rPr>
        <w:t>44</w:t>
      </w:r>
      <w:r>
        <w:rPr>
          <w:snapToGrid w:val="0"/>
        </w:rPr>
        <w:t>.</w:t>
      </w:r>
      <w:r>
        <w:rPr>
          <w:snapToGrid w:val="0"/>
        </w:rPr>
        <w:tab/>
        <w:t>Bill posting, defacement and obscenity</w:t>
      </w:r>
      <w:bookmarkEnd w:id="188"/>
      <w:bookmarkEnd w:id="189"/>
      <w:r>
        <w:rPr>
          <w:snapToGrid w:val="0"/>
        </w:rPr>
        <w:t xml:space="preserve"> </w:t>
      </w:r>
    </w:p>
    <w:p w14:paraId="16216D68" w14:textId="77777777" w:rsidR="002E61D8" w:rsidRDefault="002E61D8">
      <w:pPr>
        <w:pStyle w:val="Subsection"/>
        <w:rPr>
          <w:snapToGrid w:val="0"/>
        </w:rPr>
      </w:pPr>
      <w:r>
        <w:rPr>
          <w:snapToGrid w:val="0"/>
        </w:rPr>
        <w:tab/>
      </w:r>
      <w:r>
        <w:rPr>
          <w:snapToGrid w:val="0"/>
        </w:rPr>
        <w:tab/>
        <w:t>No person, unless authorised in writing by the Department, shall — </w:t>
      </w:r>
    </w:p>
    <w:p w14:paraId="1B6EED80" w14:textId="77777777" w:rsidR="002E61D8" w:rsidRDefault="002E61D8">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14:paraId="099A1342" w14:textId="77777777" w:rsidR="002E61D8" w:rsidRDefault="002E61D8">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14:paraId="76E17096" w14:textId="77777777" w:rsidR="002E61D8" w:rsidRDefault="002E61D8">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14:paraId="41A931BD" w14:textId="77777777" w:rsidR="002E61D8" w:rsidRDefault="002E61D8">
      <w:pPr>
        <w:pStyle w:val="Footnotesection"/>
      </w:pPr>
      <w:r>
        <w:tab/>
        <w:t xml:space="preserve">[Regulation 44 amended: Gazette 19 May 1989 p. 1495.] </w:t>
      </w:r>
    </w:p>
    <w:p w14:paraId="12E5F442" w14:textId="77777777" w:rsidR="002E61D8" w:rsidRDefault="002E61D8">
      <w:pPr>
        <w:pStyle w:val="Heading5"/>
        <w:rPr>
          <w:snapToGrid w:val="0"/>
        </w:rPr>
      </w:pPr>
      <w:bookmarkStart w:id="190" w:name="_Toc233378539"/>
      <w:bookmarkStart w:id="191" w:name="_Toc229481540"/>
      <w:r>
        <w:rPr>
          <w:rStyle w:val="CharSectno"/>
        </w:rPr>
        <w:t>45</w:t>
      </w:r>
      <w:r>
        <w:rPr>
          <w:snapToGrid w:val="0"/>
        </w:rPr>
        <w:t>.</w:t>
      </w:r>
      <w:r>
        <w:rPr>
          <w:snapToGrid w:val="0"/>
        </w:rPr>
        <w:tab/>
        <w:t>Disorderly persons</w:t>
      </w:r>
      <w:bookmarkEnd w:id="190"/>
      <w:bookmarkEnd w:id="191"/>
      <w:r>
        <w:rPr>
          <w:snapToGrid w:val="0"/>
        </w:rPr>
        <w:t xml:space="preserve"> </w:t>
      </w:r>
    </w:p>
    <w:p w14:paraId="1AD83E3A" w14:textId="77777777" w:rsidR="002E61D8" w:rsidRDefault="002E61D8">
      <w:pPr>
        <w:pStyle w:val="Subsection"/>
        <w:rPr>
          <w:snapToGrid w:val="0"/>
        </w:rPr>
      </w:pPr>
      <w:r>
        <w:rPr>
          <w:snapToGrid w:val="0"/>
        </w:rPr>
        <w:tab/>
        <w:t>(a)</w:t>
      </w:r>
      <w:r>
        <w:rPr>
          <w:snapToGrid w:val="0"/>
        </w:rPr>
        <w:tab/>
        <w:t>No drunk, idle, or disorderly person shall enter or remain in or upon any jetty, shed, vehicle, or premises of the Department.</w:t>
      </w:r>
    </w:p>
    <w:p w14:paraId="74D7FE06" w14:textId="77777777" w:rsidR="002E61D8" w:rsidRDefault="002E61D8">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14:paraId="1D392CE9" w14:textId="77777777" w:rsidR="002E61D8" w:rsidRDefault="002E61D8">
      <w:pPr>
        <w:pStyle w:val="Subsection"/>
        <w:keepNext/>
        <w:rPr>
          <w:snapToGrid w:val="0"/>
        </w:rPr>
      </w:pPr>
      <w:r>
        <w:rPr>
          <w:snapToGrid w:val="0"/>
        </w:rPr>
        <w:tab/>
        <w:t>(c)</w:t>
      </w:r>
      <w:r>
        <w:rPr>
          <w:snapToGrid w:val="0"/>
        </w:rPr>
        <w:tab/>
        <w:t>No person shall commit any nuisance or gamble in or upon any jetty, shed, vehicle, or premises of the Department.</w:t>
      </w:r>
    </w:p>
    <w:p w14:paraId="357C9C85" w14:textId="77777777" w:rsidR="002E61D8" w:rsidRDefault="002E61D8">
      <w:pPr>
        <w:pStyle w:val="Footnotesection"/>
      </w:pPr>
      <w:r>
        <w:tab/>
        <w:t xml:space="preserve">[Regulation 45 amended: Gazette 19 May 1989 p. 1495.] </w:t>
      </w:r>
    </w:p>
    <w:p w14:paraId="088D64CD" w14:textId="77777777" w:rsidR="002E61D8" w:rsidRDefault="002E61D8">
      <w:pPr>
        <w:pStyle w:val="Heading5"/>
        <w:rPr>
          <w:snapToGrid w:val="0"/>
        </w:rPr>
      </w:pPr>
      <w:bookmarkStart w:id="192" w:name="_Toc233378540"/>
      <w:bookmarkStart w:id="193" w:name="_Toc229481541"/>
      <w:r>
        <w:rPr>
          <w:rStyle w:val="CharSectno"/>
        </w:rPr>
        <w:t>46</w:t>
      </w:r>
      <w:r>
        <w:rPr>
          <w:snapToGrid w:val="0"/>
        </w:rPr>
        <w:t>.</w:t>
      </w:r>
      <w:r>
        <w:rPr>
          <w:snapToGrid w:val="0"/>
        </w:rPr>
        <w:tab/>
        <w:t>Fires not to be lit</w:t>
      </w:r>
      <w:bookmarkEnd w:id="192"/>
      <w:bookmarkEnd w:id="193"/>
      <w:r>
        <w:rPr>
          <w:snapToGrid w:val="0"/>
        </w:rPr>
        <w:t xml:space="preserve"> </w:t>
      </w:r>
    </w:p>
    <w:p w14:paraId="3360AEB7" w14:textId="77777777" w:rsidR="002E61D8" w:rsidRDefault="002E61D8">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14:paraId="1F1B7CB2" w14:textId="77777777" w:rsidR="002E61D8" w:rsidRDefault="002E61D8">
      <w:pPr>
        <w:pStyle w:val="Footnotesection"/>
      </w:pPr>
      <w:r>
        <w:tab/>
        <w:t xml:space="preserve">[Regulation 46 amended: Gazette 19 May 1989 p. 1495.] </w:t>
      </w:r>
    </w:p>
    <w:p w14:paraId="7C8B86D0" w14:textId="77777777" w:rsidR="002E61D8" w:rsidRDefault="002E61D8">
      <w:pPr>
        <w:pStyle w:val="Heading5"/>
        <w:rPr>
          <w:snapToGrid w:val="0"/>
        </w:rPr>
      </w:pPr>
      <w:bookmarkStart w:id="194" w:name="_Toc233378541"/>
      <w:bookmarkStart w:id="195" w:name="_Toc229481542"/>
      <w:r>
        <w:rPr>
          <w:rStyle w:val="CharSectno"/>
        </w:rPr>
        <w:t>47</w:t>
      </w:r>
      <w:r>
        <w:rPr>
          <w:snapToGrid w:val="0"/>
        </w:rPr>
        <w:t>.</w:t>
      </w:r>
      <w:r>
        <w:rPr>
          <w:snapToGrid w:val="0"/>
        </w:rPr>
        <w:tab/>
        <w:t>Gates to be shut</w:t>
      </w:r>
      <w:bookmarkEnd w:id="194"/>
      <w:bookmarkEnd w:id="195"/>
      <w:r>
        <w:rPr>
          <w:snapToGrid w:val="0"/>
        </w:rPr>
        <w:t xml:space="preserve"> </w:t>
      </w:r>
    </w:p>
    <w:p w14:paraId="0FBFC4B7" w14:textId="77777777" w:rsidR="002E61D8" w:rsidRDefault="002E61D8">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14:paraId="4AEA4A5D" w14:textId="77777777" w:rsidR="002E61D8" w:rsidRDefault="002E61D8">
      <w:pPr>
        <w:pStyle w:val="Footnotesection"/>
      </w:pPr>
      <w:r>
        <w:tab/>
        <w:t xml:space="preserve">[Regulation 47 amended: Gazette 19 May 1989 p. 1495.] </w:t>
      </w:r>
    </w:p>
    <w:p w14:paraId="1933C03B" w14:textId="77777777" w:rsidR="002E61D8" w:rsidRDefault="002E61D8">
      <w:pPr>
        <w:pStyle w:val="Heading5"/>
        <w:rPr>
          <w:snapToGrid w:val="0"/>
        </w:rPr>
      </w:pPr>
      <w:bookmarkStart w:id="196" w:name="_Toc233378542"/>
      <w:bookmarkStart w:id="197" w:name="_Toc229481543"/>
      <w:r>
        <w:rPr>
          <w:rStyle w:val="CharSectno"/>
        </w:rPr>
        <w:t>48</w:t>
      </w:r>
      <w:r>
        <w:rPr>
          <w:snapToGrid w:val="0"/>
        </w:rPr>
        <w:t>.</w:t>
      </w:r>
      <w:r>
        <w:rPr>
          <w:snapToGrid w:val="0"/>
        </w:rPr>
        <w:tab/>
        <w:t>Interference with lights</w:t>
      </w:r>
      <w:bookmarkEnd w:id="196"/>
      <w:bookmarkEnd w:id="197"/>
      <w:r>
        <w:rPr>
          <w:snapToGrid w:val="0"/>
        </w:rPr>
        <w:t xml:space="preserve"> </w:t>
      </w:r>
    </w:p>
    <w:p w14:paraId="7162673B" w14:textId="77777777" w:rsidR="002E61D8" w:rsidRDefault="002E61D8">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14:paraId="671F2D6E" w14:textId="77777777" w:rsidR="002E61D8" w:rsidRDefault="002E61D8">
      <w:pPr>
        <w:pStyle w:val="Footnotesection"/>
      </w:pPr>
      <w:r>
        <w:tab/>
        <w:t xml:space="preserve">[Regulation 48 amended: Gazette 19 May 1989 p. 1495.] </w:t>
      </w:r>
    </w:p>
    <w:p w14:paraId="321EBD7D" w14:textId="77777777" w:rsidR="002E61D8" w:rsidRDefault="002E61D8">
      <w:pPr>
        <w:pStyle w:val="Heading5"/>
        <w:rPr>
          <w:snapToGrid w:val="0"/>
        </w:rPr>
      </w:pPr>
      <w:bookmarkStart w:id="198" w:name="_Toc233378543"/>
      <w:bookmarkStart w:id="199" w:name="_Toc229481544"/>
      <w:r>
        <w:rPr>
          <w:rStyle w:val="CharSectno"/>
        </w:rPr>
        <w:t>49</w:t>
      </w:r>
      <w:r>
        <w:rPr>
          <w:snapToGrid w:val="0"/>
        </w:rPr>
        <w:t>.</w:t>
      </w:r>
      <w:r>
        <w:rPr>
          <w:snapToGrid w:val="0"/>
        </w:rPr>
        <w:tab/>
        <w:t>Interference with or damaging property</w:t>
      </w:r>
      <w:bookmarkEnd w:id="198"/>
      <w:bookmarkEnd w:id="199"/>
      <w:r>
        <w:rPr>
          <w:snapToGrid w:val="0"/>
        </w:rPr>
        <w:t xml:space="preserve"> </w:t>
      </w:r>
    </w:p>
    <w:p w14:paraId="605826CC" w14:textId="77777777" w:rsidR="002E61D8" w:rsidRDefault="002E61D8">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14:paraId="30D53767" w14:textId="77777777" w:rsidR="002E61D8" w:rsidRDefault="002E61D8">
      <w:pPr>
        <w:pStyle w:val="Indenta"/>
        <w:rPr>
          <w:snapToGrid w:val="0"/>
        </w:rPr>
      </w:pPr>
      <w:r>
        <w:rPr>
          <w:snapToGrid w:val="0"/>
        </w:rPr>
        <w:tab/>
        <w:t>(a)</w:t>
      </w:r>
      <w:r>
        <w:rPr>
          <w:snapToGrid w:val="0"/>
        </w:rPr>
        <w:tab/>
        <w:t>place any rolling stock or appliance on any tramway or premises without lawful authority so to do;</w:t>
      </w:r>
    </w:p>
    <w:p w14:paraId="7EBB3558" w14:textId="77777777" w:rsidR="002E61D8" w:rsidRDefault="002E61D8">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14:paraId="6EFA6362" w14:textId="77777777" w:rsidR="002E61D8" w:rsidRDefault="002E61D8">
      <w:pPr>
        <w:pStyle w:val="Indenta"/>
        <w:rPr>
          <w:snapToGrid w:val="0"/>
        </w:rPr>
      </w:pPr>
      <w:r>
        <w:rPr>
          <w:snapToGrid w:val="0"/>
        </w:rPr>
        <w:tab/>
        <w:t>(c)</w:t>
      </w:r>
      <w:r>
        <w:rPr>
          <w:snapToGrid w:val="0"/>
        </w:rPr>
        <w:tab/>
        <w:t>move or in any way interfere with any signals, points, stop blocks, or show any signal whatsoever likely to mislead;</w:t>
      </w:r>
    </w:p>
    <w:p w14:paraId="16C38E88" w14:textId="77777777" w:rsidR="002E61D8" w:rsidRDefault="002E61D8">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14:paraId="673FA87B" w14:textId="77777777" w:rsidR="002E61D8" w:rsidRDefault="002E61D8">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14:paraId="102F75EA" w14:textId="77777777" w:rsidR="002E61D8" w:rsidRDefault="002E61D8">
      <w:pPr>
        <w:pStyle w:val="Footnotesection"/>
      </w:pPr>
      <w:r>
        <w:tab/>
        <w:t xml:space="preserve">[Regulation 49 amended: Gazette 19 May 1985 p. 1495.] </w:t>
      </w:r>
    </w:p>
    <w:p w14:paraId="07CB55D2" w14:textId="77777777" w:rsidR="002E61D8" w:rsidRDefault="002E61D8">
      <w:pPr>
        <w:pStyle w:val="Heading5"/>
        <w:rPr>
          <w:snapToGrid w:val="0"/>
        </w:rPr>
      </w:pPr>
      <w:bookmarkStart w:id="200" w:name="_Toc233378544"/>
      <w:bookmarkStart w:id="201" w:name="_Toc229481545"/>
      <w:r>
        <w:rPr>
          <w:rStyle w:val="CharSectno"/>
        </w:rPr>
        <w:t>50</w:t>
      </w:r>
      <w:r>
        <w:rPr>
          <w:snapToGrid w:val="0"/>
        </w:rPr>
        <w:t>.</w:t>
      </w:r>
      <w:r>
        <w:rPr>
          <w:snapToGrid w:val="0"/>
        </w:rPr>
        <w:tab/>
        <w:t>Lost property</w:t>
      </w:r>
      <w:bookmarkEnd w:id="200"/>
      <w:bookmarkEnd w:id="201"/>
      <w:r>
        <w:rPr>
          <w:snapToGrid w:val="0"/>
        </w:rPr>
        <w:t xml:space="preserve"> </w:t>
      </w:r>
    </w:p>
    <w:p w14:paraId="1EA81B87" w14:textId="77777777" w:rsidR="002E61D8" w:rsidRDefault="002E61D8">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14:paraId="3234D366" w14:textId="77777777" w:rsidR="002E61D8" w:rsidRDefault="002E61D8">
      <w:pPr>
        <w:pStyle w:val="Footnotesection"/>
      </w:pPr>
      <w:r>
        <w:tab/>
        <w:t xml:space="preserve">[Regulation 50 amended: Gazette 19 May 1985 p. 1495.] </w:t>
      </w:r>
    </w:p>
    <w:p w14:paraId="2F9EC33A" w14:textId="77777777" w:rsidR="002E61D8" w:rsidRDefault="002E61D8">
      <w:pPr>
        <w:pStyle w:val="Heading5"/>
        <w:rPr>
          <w:snapToGrid w:val="0"/>
        </w:rPr>
      </w:pPr>
      <w:bookmarkStart w:id="202" w:name="_Toc233378545"/>
      <w:bookmarkStart w:id="203" w:name="_Toc229481546"/>
      <w:r>
        <w:rPr>
          <w:rStyle w:val="CharSectno"/>
        </w:rPr>
        <w:t>51</w:t>
      </w:r>
      <w:r>
        <w:rPr>
          <w:snapToGrid w:val="0"/>
        </w:rPr>
        <w:t>.</w:t>
      </w:r>
      <w:r>
        <w:rPr>
          <w:snapToGrid w:val="0"/>
        </w:rPr>
        <w:tab/>
        <w:t>Obstruction of officers, or premises</w:t>
      </w:r>
      <w:bookmarkEnd w:id="202"/>
      <w:bookmarkEnd w:id="203"/>
      <w:r>
        <w:rPr>
          <w:snapToGrid w:val="0"/>
        </w:rPr>
        <w:t xml:space="preserve"> </w:t>
      </w:r>
    </w:p>
    <w:p w14:paraId="78B4535F" w14:textId="77777777" w:rsidR="002E61D8" w:rsidRDefault="002E61D8">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14:paraId="38EF5268" w14:textId="77777777" w:rsidR="002E61D8" w:rsidRDefault="002E61D8">
      <w:pPr>
        <w:pStyle w:val="Indenta"/>
        <w:rPr>
          <w:snapToGrid w:val="0"/>
        </w:rPr>
      </w:pPr>
      <w:r>
        <w:rPr>
          <w:snapToGrid w:val="0"/>
        </w:rPr>
        <w:tab/>
        <w:t>(a)</w:t>
      </w:r>
      <w:r>
        <w:rPr>
          <w:snapToGrid w:val="0"/>
        </w:rPr>
        <w:tab/>
        <w:t>obstruct any officer or servant employed on any jetty or premises of the Department, in the due performance of his duty;</w:t>
      </w:r>
    </w:p>
    <w:p w14:paraId="50393307" w14:textId="77777777" w:rsidR="002E61D8" w:rsidRDefault="002E61D8">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14:paraId="3D6765D1" w14:textId="77777777" w:rsidR="002E61D8" w:rsidRDefault="002E61D8">
      <w:pPr>
        <w:pStyle w:val="Footnotesection"/>
      </w:pPr>
      <w:r>
        <w:tab/>
        <w:t xml:space="preserve">[Regulation 51 amended: Gazette 19 May 1989 p. 1495.] </w:t>
      </w:r>
    </w:p>
    <w:p w14:paraId="42B9C756" w14:textId="77777777" w:rsidR="002E61D8" w:rsidRDefault="002E61D8">
      <w:pPr>
        <w:pStyle w:val="Heading5"/>
        <w:spacing w:before="120"/>
        <w:rPr>
          <w:snapToGrid w:val="0"/>
        </w:rPr>
      </w:pPr>
      <w:bookmarkStart w:id="204" w:name="_Toc233378546"/>
      <w:bookmarkStart w:id="205" w:name="_Toc229481547"/>
      <w:r>
        <w:rPr>
          <w:rStyle w:val="CharSectno"/>
        </w:rPr>
        <w:t>52</w:t>
      </w:r>
      <w:r>
        <w:rPr>
          <w:snapToGrid w:val="0"/>
        </w:rPr>
        <w:t>.</w:t>
      </w:r>
      <w:r>
        <w:rPr>
          <w:snapToGrid w:val="0"/>
        </w:rPr>
        <w:tab/>
        <w:t>Obstruction of or damage to jetties or premises</w:t>
      </w:r>
      <w:bookmarkEnd w:id="204"/>
      <w:bookmarkEnd w:id="205"/>
      <w:r>
        <w:rPr>
          <w:snapToGrid w:val="0"/>
        </w:rPr>
        <w:t xml:space="preserve"> </w:t>
      </w:r>
    </w:p>
    <w:p w14:paraId="6C2101DC" w14:textId="77777777" w:rsidR="002E61D8" w:rsidRDefault="002E61D8">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14:paraId="49514A09" w14:textId="77777777" w:rsidR="002E61D8" w:rsidRDefault="002E61D8">
      <w:pPr>
        <w:pStyle w:val="Indenta"/>
        <w:rPr>
          <w:snapToGrid w:val="0"/>
        </w:rPr>
      </w:pPr>
      <w:r>
        <w:rPr>
          <w:snapToGrid w:val="0"/>
        </w:rPr>
        <w:tab/>
        <w:t>(a)</w:t>
      </w:r>
      <w:r>
        <w:rPr>
          <w:snapToGrid w:val="0"/>
        </w:rPr>
        <w:tab/>
        <w:t>encroach upon any jetty or premises of the Department by making any building, fence, ditch, or other obstacle thereon;</w:t>
      </w:r>
    </w:p>
    <w:p w14:paraId="4E921183" w14:textId="77777777" w:rsidR="002E61D8" w:rsidRDefault="002E61D8">
      <w:pPr>
        <w:pStyle w:val="Indenta"/>
        <w:rPr>
          <w:snapToGrid w:val="0"/>
        </w:rPr>
      </w:pPr>
      <w:r>
        <w:rPr>
          <w:snapToGrid w:val="0"/>
        </w:rPr>
        <w:tab/>
        <w:t>(b)</w:t>
      </w:r>
      <w:r>
        <w:rPr>
          <w:snapToGrid w:val="0"/>
        </w:rPr>
        <w:tab/>
        <w:t>damage, dig up, destroy, remove, or alter in any way the material or soil thereof;</w:t>
      </w:r>
    </w:p>
    <w:p w14:paraId="54B6AB0D" w14:textId="77777777" w:rsidR="002E61D8" w:rsidRDefault="002E61D8">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14:paraId="7ECCF11A" w14:textId="77777777" w:rsidR="002E61D8" w:rsidRDefault="002E61D8">
      <w:pPr>
        <w:pStyle w:val="Indenta"/>
        <w:rPr>
          <w:snapToGrid w:val="0"/>
        </w:rPr>
      </w:pPr>
      <w:r>
        <w:rPr>
          <w:snapToGrid w:val="0"/>
        </w:rPr>
        <w:tab/>
        <w:t>(d)</w:t>
      </w:r>
      <w:r>
        <w:rPr>
          <w:snapToGrid w:val="0"/>
        </w:rPr>
        <w:tab/>
        <w:t>interfere with or divert or dig any such drain or watercourse;</w:t>
      </w:r>
    </w:p>
    <w:p w14:paraId="174A7B6B" w14:textId="77777777" w:rsidR="002E61D8" w:rsidRDefault="002E61D8">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14:paraId="1F6D6CD9" w14:textId="77777777" w:rsidR="002E61D8" w:rsidRDefault="002E61D8">
      <w:pPr>
        <w:pStyle w:val="Indenta"/>
        <w:keepNext/>
        <w:rPr>
          <w:snapToGrid w:val="0"/>
        </w:rPr>
      </w:pPr>
      <w:r>
        <w:rPr>
          <w:snapToGrid w:val="0"/>
        </w:rPr>
        <w:tab/>
        <w:t>(f)</w:t>
      </w:r>
      <w:r>
        <w:rPr>
          <w:snapToGrid w:val="0"/>
        </w:rPr>
        <w:tab/>
        <w:t>cut down, break, remove, or destroy any fence, building, or bridge, or any telegraph line or post in or upon any jetty or premises of the Department.</w:t>
      </w:r>
    </w:p>
    <w:p w14:paraId="43F5846B" w14:textId="77777777" w:rsidR="002E61D8" w:rsidRDefault="002E61D8">
      <w:pPr>
        <w:pStyle w:val="Footnotesection"/>
      </w:pPr>
      <w:r>
        <w:tab/>
        <w:t xml:space="preserve">[Regulation 52 amended: Gazette 19 May 1989 p. 1495.] </w:t>
      </w:r>
    </w:p>
    <w:p w14:paraId="3CE5D091" w14:textId="77777777" w:rsidR="002E61D8" w:rsidRDefault="002E61D8">
      <w:pPr>
        <w:pStyle w:val="Heading5"/>
        <w:rPr>
          <w:snapToGrid w:val="0"/>
        </w:rPr>
      </w:pPr>
      <w:bookmarkStart w:id="206" w:name="_Toc233378547"/>
      <w:bookmarkStart w:id="207" w:name="_Toc229481548"/>
      <w:r>
        <w:rPr>
          <w:rStyle w:val="CharSectno"/>
        </w:rPr>
        <w:t>53</w:t>
      </w:r>
      <w:r>
        <w:rPr>
          <w:snapToGrid w:val="0"/>
        </w:rPr>
        <w:t>.</w:t>
      </w:r>
      <w:r>
        <w:rPr>
          <w:snapToGrid w:val="0"/>
        </w:rPr>
        <w:tab/>
        <w:t>Rubbish etc. not to be thrown</w:t>
      </w:r>
      <w:bookmarkEnd w:id="206"/>
      <w:bookmarkEnd w:id="207"/>
      <w:r>
        <w:rPr>
          <w:snapToGrid w:val="0"/>
        </w:rPr>
        <w:t xml:space="preserve"> </w:t>
      </w:r>
    </w:p>
    <w:p w14:paraId="577F2065" w14:textId="77777777" w:rsidR="002E61D8" w:rsidRDefault="002E61D8">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14:paraId="430A94BD" w14:textId="77777777" w:rsidR="002E61D8" w:rsidRDefault="002E61D8">
      <w:pPr>
        <w:pStyle w:val="Footnotesection"/>
      </w:pPr>
      <w:r>
        <w:tab/>
        <w:t xml:space="preserve">[Regulation 53 amended: Gazette 19 May 1989 p. 1495.] </w:t>
      </w:r>
    </w:p>
    <w:p w14:paraId="07F8EC88" w14:textId="77777777" w:rsidR="002E61D8" w:rsidRDefault="002E61D8">
      <w:pPr>
        <w:pStyle w:val="Heading5"/>
      </w:pPr>
      <w:bookmarkStart w:id="208" w:name="_Toc233378548"/>
      <w:bookmarkStart w:id="209" w:name="_Toc229481549"/>
      <w:r>
        <w:rPr>
          <w:rStyle w:val="CharSectno"/>
        </w:rPr>
        <w:t>53A</w:t>
      </w:r>
      <w:r>
        <w:t>.</w:t>
      </w:r>
      <w:r>
        <w:tab/>
        <w:t>Charges for rubbish removal</w:t>
      </w:r>
      <w:bookmarkEnd w:id="208"/>
      <w:bookmarkEnd w:id="209"/>
    </w:p>
    <w:p w14:paraId="7396D706" w14:textId="77777777" w:rsidR="002E61D8" w:rsidRDefault="002E61D8">
      <w:pPr>
        <w:pStyle w:val="Subsection"/>
      </w:pPr>
      <w:r>
        <w:tab/>
      </w:r>
      <w:r>
        <w:tab/>
        <w:t>The charges (if any) payable for removal of rubbish by the Department are as set out in a Schedule.</w:t>
      </w:r>
    </w:p>
    <w:p w14:paraId="7CC3F52A" w14:textId="77777777" w:rsidR="002E61D8" w:rsidRDefault="002E61D8">
      <w:pPr>
        <w:pStyle w:val="Footnotesection"/>
      </w:pPr>
      <w:r>
        <w:tab/>
        <w:t>[Regulation 53A inserted: Gazette 22 Jun 2007 p. 2909; amended: Gazette 25 Jul 2014 p. 2611; 22 Jul 2015 p. 2954.]</w:t>
      </w:r>
    </w:p>
    <w:p w14:paraId="04A1535C" w14:textId="77777777" w:rsidR="002E61D8" w:rsidRDefault="002E61D8">
      <w:pPr>
        <w:pStyle w:val="Heading5"/>
        <w:rPr>
          <w:snapToGrid w:val="0"/>
        </w:rPr>
      </w:pPr>
      <w:bookmarkStart w:id="210" w:name="_Toc233378549"/>
      <w:bookmarkStart w:id="211" w:name="_Toc229481550"/>
      <w:r>
        <w:rPr>
          <w:rStyle w:val="CharSectno"/>
        </w:rPr>
        <w:t>54</w:t>
      </w:r>
      <w:r>
        <w:rPr>
          <w:snapToGrid w:val="0"/>
        </w:rPr>
        <w:t>.</w:t>
      </w:r>
      <w:r>
        <w:rPr>
          <w:snapToGrid w:val="0"/>
        </w:rPr>
        <w:tab/>
        <w:t>Sale of articles prohibited</w:t>
      </w:r>
      <w:bookmarkEnd w:id="210"/>
      <w:bookmarkEnd w:id="211"/>
      <w:r>
        <w:rPr>
          <w:snapToGrid w:val="0"/>
        </w:rPr>
        <w:t xml:space="preserve"> </w:t>
      </w:r>
    </w:p>
    <w:p w14:paraId="3C0790B7" w14:textId="77777777" w:rsidR="002E61D8" w:rsidRDefault="002E61D8">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14:paraId="0947A156" w14:textId="77777777" w:rsidR="002E61D8" w:rsidRDefault="002E61D8">
      <w:pPr>
        <w:pStyle w:val="Footnotesection"/>
      </w:pPr>
      <w:r>
        <w:tab/>
        <w:t xml:space="preserve">[Regulation 54 amended: Gazette 19 May 1989 p. 1495.] </w:t>
      </w:r>
    </w:p>
    <w:p w14:paraId="1C052674" w14:textId="77777777" w:rsidR="002E61D8" w:rsidRDefault="002E61D8">
      <w:pPr>
        <w:pStyle w:val="Heading5"/>
        <w:rPr>
          <w:snapToGrid w:val="0"/>
        </w:rPr>
      </w:pPr>
      <w:bookmarkStart w:id="212" w:name="_Toc233378550"/>
      <w:bookmarkStart w:id="213" w:name="_Toc229481551"/>
      <w:r>
        <w:rPr>
          <w:rStyle w:val="CharSectno"/>
        </w:rPr>
        <w:t>55</w:t>
      </w:r>
      <w:r>
        <w:rPr>
          <w:snapToGrid w:val="0"/>
        </w:rPr>
        <w:t>.</w:t>
      </w:r>
      <w:r>
        <w:rPr>
          <w:snapToGrid w:val="0"/>
        </w:rPr>
        <w:tab/>
        <w:t>Smoking and loitering</w:t>
      </w:r>
      <w:bookmarkEnd w:id="212"/>
      <w:bookmarkEnd w:id="213"/>
      <w:r>
        <w:rPr>
          <w:snapToGrid w:val="0"/>
        </w:rPr>
        <w:t xml:space="preserve"> </w:t>
      </w:r>
    </w:p>
    <w:p w14:paraId="0CA0EB30" w14:textId="77777777" w:rsidR="002E61D8" w:rsidRDefault="002E61D8">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14:paraId="146B4903" w14:textId="77777777" w:rsidR="002E61D8" w:rsidRDefault="002E61D8">
      <w:pPr>
        <w:pStyle w:val="Footnotesection"/>
      </w:pPr>
      <w:r>
        <w:tab/>
        <w:t xml:space="preserve">[Regulation 55 amended: Gazette 19 May 1989 p. 1495.] </w:t>
      </w:r>
    </w:p>
    <w:p w14:paraId="72DCB0E2" w14:textId="77777777" w:rsidR="002E61D8" w:rsidRDefault="002E61D8">
      <w:pPr>
        <w:pStyle w:val="Heading5"/>
        <w:rPr>
          <w:snapToGrid w:val="0"/>
        </w:rPr>
      </w:pPr>
      <w:bookmarkStart w:id="214" w:name="_Toc233378551"/>
      <w:bookmarkStart w:id="215" w:name="_Toc229481552"/>
      <w:r>
        <w:rPr>
          <w:rStyle w:val="CharSectno"/>
        </w:rPr>
        <w:t>56</w:t>
      </w:r>
      <w:r>
        <w:rPr>
          <w:snapToGrid w:val="0"/>
        </w:rPr>
        <w:t>.</w:t>
      </w:r>
      <w:r>
        <w:rPr>
          <w:snapToGrid w:val="0"/>
        </w:rPr>
        <w:tab/>
        <w:t>Trespassing</w:t>
      </w:r>
      <w:bookmarkEnd w:id="214"/>
      <w:bookmarkEnd w:id="215"/>
      <w:r>
        <w:rPr>
          <w:snapToGrid w:val="0"/>
        </w:rPr>
        <w:t xml:space="preserve"> </w:t>
      </w:r>
    </w:p>
    <w:p w14:paraId="177AC22B" w14:textId="77777777" w:rsidR="002E61D8" w:rsidRDefault="002E61D8">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14:paraId="5B77AD08" w14:textId="77777777" w:rsidR="002E61D8" w:rsidRDefault="002E61D8">
      <w:pPr>
        <w:pStyle w:val="Footnotesection"/>
      </w:pPr>
      <w:r>
        <w:tab/>
        <w:t xml:space="preserve">[Regulation 56 amended: Gazette 19 May 1989 p. 1495.] </w:t>
      </w:r>
    </w:p>
    <w:p w14:paraId="1935FBB4" w14:textId="77777777" w:rsidR="002E61D8" w:rsidRDefault="002E61D8">
      <w:pPr>
        <w:pStyle w:val="Ednotesection"/>
      </w:pPr>
      <w:r>
        <w:t>[</w:t>
      </w:r>
      <w:r>
        <w:rPr>
          <w:b/>
        </w:rPr>
        <w:t>57</w:t>
      </w:r>
      <w:r>
        <w:rPr>
          <w:b/>
        </w:rPr>
        <w:noBreakHyphen/>
        <w:t>67.</w:t>
      </w:r>
      <w:r>
        <w:tab/>
        <w:t xml:space="preserve">Deleted: Gazette 24 Nov 1972 p. 4487.] </w:t>
      </w:r>
    </w:p>
    <w:p w14:paraId="4705DC2A" w14:textId="77777777" w:rsidR="002E61D8" w:rsidRDefault="002E61D8">
      <w:pPr>
        <w:pStyle w:val="Heading5"/>
        <w:rPr>
          <w:snapToGrid w:val="0"/>
        </w:rPr>
      </w:pPr>
      <w:bookmarkStart w:id="216" w:name="_Toc233378552"/>
      <w:bookmarkStart w:id="217" w:name="_Toc229481553"/>
      <w:r>
        <w:rPr>
          <w:rStyle w:val="CharSectno"/>
        </w:rPr>
        <w:t>67A</w:t>
      </w:r>
      <w:r>
        <w:rPr>
          <w:snapToGrid w:val="0"/>
        </w:rPr>
        <w:t>.</w:t>
      </w:r>
      <w:r>
        <w:rPr>
          <w:snapToGrid w:val="0"/>
        </w:rPr>
        <w:tab/>
        <w:t>Conditions for construction and installation of pipelines</w:t>
      </w:r>
      <w:bookmarkEnd w:id="216"/>
      <w:bookmarkEnd w:id="217"/>
      <w:r>
        <w:rPr>
          <w:snapToGrid w:val="0"/>
        </w:rPr>
        <w:t xml:space="preserve"> </w:t>
      </w:r>
    </w:p>
    <w:p w14:paraId="46DC24CE" w14:textId="77777777" w:rsidR="002E61D8" w:rsidRDefault="002E61D8">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14:paraId="067CBBBF" w14:textId="77777777" w:rsidR="002E61D8" w:rsidRDefault="002E61D8">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14:paraId="7A3B37BE" w14:textId="77777777" w:rsidR="002E61D8" w:rsidRDefault="002E61D8">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14:paraId="4CD67E6A" w14:textId="77777777" w:rsidR="002E61D8" w:rsidRDefault="002E61D8">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14:paraId="5BBC953A" w14:textId="77777777" w:rsidR="002E61D8" w:rsidRDefault="002E61D8">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14:paraId="6CB5C169" w14:textId="77777777" w:rsidR="002E61D8" w:rsidRDefault="002E61D8">
      <w:pPr>
        <w:pStyle w:val="Indenta"/>
        <w:spacing w:before="120"/>
        <w:rPr>
          <w:snapToGrid w:val="0"/>
        </w:rPr>
      </w:pPr>
      <w:r>
        <w:rPr>
          <w:snapToGrid w:val="0"/>
        </w:rPr>
        <w:tab/>
        <w:t>(b)</w:t>
      </w:r>
      <w:r>
        <w:rPr>
          <w:snapToGrid w:val="0"/>
        </w:rPr>
        <w:tab/>
        <w:t>Major repairs include any repairs or alterations involving welding.</w:t>
      </w:r>
    </w:p>
    <w:p w14:paraId="13C9D634" w14:textId="77777777" w:rsidR="002E61D8" w:rsidRDefault="002E61D8">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14:paraId="412B4283" w14:textId="77777777" w:rsidR="002E61D8" w:rsidRDefault="002E61D8">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14:paraId="33A36937" w14:textId="77777777" w:rsidR="002E61D8" w:rsidRDefault="002E61D8">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14:paraId="1F0843B7" w14:textId="77777777" w:rsidR="002E61D8" w:rsidRDefault="002E61D8">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14:paraId="1B1A8A11" w14:textId="77777777" w:rsidR="002E61D8" w:rsidRDefault="002E61D8">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14:paraId="642F65B2" w14:textId="77777777" w:rsidR="002E61D8" w:rsidRDefault="002E61D8">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14:paraId="095D4E5C" w14:textId="77777777" w:rsidR="002E61D8" w:rsidRDefault="002E61D8">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14:paraId="5B93DA17" w14:textId="77777777" w:rsidR="002E61D8" w:rsidRDefault="002E61D8">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14:paraId="522286CF" w14:textId="77777777" w:rsidR="002E61D8" w:rsidRDefault="002E61D8">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14:paraId="119AA6F7" w14:textId="77777777" w:rsidR="002E61D8" w:rsidRDefault="002E61D8">
      <w:pPr>
        <w:pStyle w:val="Indenta"/>
        <w:spacing w:before="120"/>
        <w:rPr>
          <w:snapToGrid w:val="0"/>
        </w:rPr>
      </w:pPr>
      <w:r>
        <w:rPr>
          <w:snapToGrid w:val="0"/>
        </w:rPr>
        <w:tab/>
        <w:t>(14)</w:t>
      </w:r>
      <w:r>
        <w:rPr>
          <w:snapToGrid w:val="0"/>
        </w:rPr>
        <w:tab/>
        <w:t>Pipelines and the control valves shall be marked as required by the Department.</w:t>
      </w:r>
    </w:p>
    <w:p w14:paraId="75041D8E" w14:textId="77777777" w:rsidR="002E61D8" w:rsidRDefault="002E61D8">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14:paraId="39EEC9E5" w14:textId="77777777" w:rsidR="002E61D8" w:rsidRDefault="002E61D8">
      <w:pPr>
        <w:pStyle w:val="Indenta"/>
        <w:spacing w:before="120"/>
        <w:rPr>
          <w:snapToGrid w:val="0"/>
        </w:rPr>
      </w:pPr>
      <w:r>
        <w:rPr>
          <w:snapToGrid w:val="0"/>
        </w:rPr>
        <w:tab/>
        <w:t>(16)</w:t>
      </w:r>
      <w:r>
        <w:rPr>
          <w:snapToGrid w:val="0"/>
        </w:rPr>
        <w:tab/>
        <w:t>Pipelines shall receive adequate protection against corrosion and other injury.</w:t>
      </w:r>
    </w:p>
    <w:p w14:paraId="18C43308" w14:textId="77777777" w:rsidR="002E61D8" w:rsidRDefault="002E61D8">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14:paraId="39E66F68" w14:textId="77777777" w:rsidR="002E61D8" w:rsidRDefault="002E61D8">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14:paraId="584CB6C8" w14:textId="77777777" w:rsidR="002E61D8" w:rsidRDefault="002E61D8">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14:paraId="120CF3DF" w14:textId="77777777" w:rsidR="002E61D8" w:rsidRDefault="002E61D8">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14:paraId="15F463FE" w14:textId="77777777" w:rsidR="002E61D8" w:rsidRDefault="002E61D8">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14:paraId="5BACC0AB" w14:textId="77777777" w:rsidR="002E61D8" w:rsidRDefault="002E61D8">
      <w:pPr>
        <w:pStyle w:val="Footnotesection"/>
      </w:pPr>
      <w:r>
        <w:tab/>
        <w:t xml:space="preserve">[Regulation 67A inserted: Gazette 17 Mar 1960 p. 779; amended: Gazette 28 Sep 1960 p. 2987; 16 Sep 1963 p. 2829; 15 Jun 1973 p. 2237 (erratum 13 Dec 1974 p. 5344); 30 Dec 2004 p. 6953.] </w:t>
      </w:r>
    </w:p>
    <w:p w14:paraId="0D683F35" w14:textId="77777777" w:rsidR="002E61D8" w:rsidRDefault="002E61D8">
      <w:pPr>
        <w:pStyle w:val="Heading5"/>
        <w:spacing w:before="240"/>
        <w:rPr>
          <w:snapToGrid w:val="0"/>
        </w:rPr>
      </w:pPr>
      <w:bookmarkStart w:id="218" w:name="_Toc233378553"/>
      <w:bookmarkStart w:id="219" w:name="_Toc229481554"/>
      <w:r>
        <w:rPr>
          <w:rStyle w:val="CharSectno"/>
        </w:rPr>
        <w:t>67B</w:t>
      </w:r>
      <w:r>
        <w:rPr>
          <w:snapToGrid w:val="0"/>
        </w:rPr>
        <w:t>.</w:t>
      </w:r>
      <w:r>
        <w:rPr>
          <w:snapToGrid w:val="0"/>
        </w:rPr>
        <w:tab/>
        <w:t>Maintenance and operation of pipelines</w:t>
      </w:r>
      <w:bookmarkEnd w:id="218"/>
      <w:bookmarkEnd w:id="219"/>
      <w:r>
        <w:rPr>
          <w:snapToGrid w:val="0"/>
        </w:rPr>
        <w:t xml:space="preserve"> </w:t>
      </w:r>
    </w:p>
    <w:p w14:paraId="734D9AFC" w14:textId="77777777" w:rsidR="002E61D8" w:rsidRDefault="002E61D8">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14:paraId="033FA15F" w14:textId="77777777" w:rsidR="002E61D8" w:rsidRDefault="002E61D8">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14:paraId="3B1E7BAD" w14:textId="77777777" w:rsidR="002E61D8" w:rsidRDefault="002E61D8">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14:paraId="1B7B5E3D" w14:textId="77777777" w:rsidR="002E61D8" w:rsidRDefault="002E61D8">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14:paraId="66DB1217" w14:textId="77777777" w:rsidR="002E61D8" w:rsidRDefault="002E61D8">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14:paraId="7D51E494" w14:textId="77777777" w:rsidR="002E61D8" w:rsidRDefault="002E61D8">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14:paraId="49BAF501" w14:textId="77777777" w:rsidR="002E61D8" w:rsidRDefault="002E61D8">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14:paraId="24560F4A" w14:textId="77777777" w:rsidR="002E61D8" w:rsidRDefault="002E61D8">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14:paraId="14956141" w14:textId="77777777" w:rsidR="002E61D8" w:rsidRDefault="002E61D8">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14:paraId="41C0A626" w14:textId="77777777" w:rsidR="002E61D8" w:rsidRDefault="002E61D8">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14:paraId="16B2C7BD" w14:textId="77777777" w:rsidR="002E61D8" w:rsidRDefault="002E61D8">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14:paraId="63A55F85" w14:textId="77777777" w:rsidR="002E61D8" w:rsidRDefault="002E61D8">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14:paraId="5A4E648E" w14:textId="77777777" w:rsidR="002E61D8" w:rsidRDefault="002E61D8">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14:paraId="0C74835D" w14:textId="77777777" w:rsidR="002E61D8" w:rsidRDefault="002E61D8">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14:paraId="6CE05036" w14:textId="77777777" w:rsidR="002E61D8" w:rsidRDefault="002E61D8">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14:paraId="7472281E" w14:textId="77777777" w:rsidR="002E61D8" w:rsidRDefault="002E61D8">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14:paraId="5A79F484" w14:textId="77777777" w:rsidR="002E61D8" w:rsidRDefault="002E61D8">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14:paraId="13A66245" w14:textId="77777777" w:rsidR="002E61D8" w:rsidRDefault="002E61D8">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14:paraId="71149D45" w14:textId="77777777" w:rsidR="002E61D8" w:rsidRDefault="002E61D8">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14:paraId="3EE266B7" w14:textId="77777777" w:rsidR="002E61D8" w:rsidRDefault="002E61D8">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14:paraId="0E8B3DB2" w14:textId="77777777" w:rsidR="002E61D8" w:rsidRDefault="002E61D8">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14:paraId="0ECA8685" w14:textId="77777777" w:rsidR="002E61D8" w:rsidRDefault="002E61D8">
      <w:pPr>
        <w:pStyle w:val="Indenta"/>
        <w:rPr>
          <w:snapToGrid w:val="0"/>
        </w:rPr>
      </w:pPr>
      <w:r>
        <w:rPr>
          <w:snapToGrid w:val="0"/>
        </w:rPr>
        <w:tab/>
        <w:t>(18)</w:t>
      </w:r>
      <w:r>
        <w:rPr>
          <w:snapToGrid w:val="0"/>
        </w:rPr>
        <w:tab/>
        <w:t>Any untoward occurrence shall be reported immediately to the Department or its representative.</w:t>
      </w:r>
    </w:p>
    <w:p w14:paraId="0A976048" w14:textId="77777777" w:rsidR="002E61D8" w:rsidRDefault="002E61D8">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14:paraId="6C5553F7" w14:textId="77777777" w:rsidR="002E61D8" w:rsidRDefault="002E61D8">
      <w:pPr>
        <w:pStyle w:val="Indenta"/>
        <w:rPr>
          <w:snapToGrid w:val="0"/>
        </w:rPr>
      </w:pPr>
      <w:r>
        <w:rPr>
          <w:snapToGrid w:val="0"/>
        </w:rPr>
        <w:tab/>
        <w:t>(20)</w:t>
      </w:r>
      <w:r>
        <w:rPr>
          <w:snapToGrid w:val="0"/>
        </w:rPr>
        <w:tab/>
        <w:t>Operations shall be discontinued should the Department consider such course necessary in the interests of safety.</w:t>
      </w:r>
    </w:p>
    <w:p w14:paraId="20831235" w14:textId="77777777" w:rsidR="002E61D8" w:rsidRDefault="002E61D8">
      <w:pPr>
        <w:pStyle w:val="Indenta"/>
        <w:rPr>
          <w:snapToGrid w:val="0"/>
        </w:rPr>
      </w:pPr>
      <w:r>
        <w:rPr>
          <w:snapToGrid w:val="0"/>
        </w:rPr>
        <w:tab/>
        <w:t>(21)</w:t>
      </w:r>
      <w:r>
        <w:rPr>
          <w:snapToGrid w:val="0"/>
        </w:rPr>
        <w:tab/>
        <w:t>When pumping operations cease temporarily valves on the vessel and on the shore pipeline shall be closed.</w:t>
      </w:r>
    </w:p>
    <w:p w14:paraId="5F5E4F3F" w14:textId="77777777" w:rsidR="002E61D8" w:rsidRDefault="002E61D8">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14:paraId="4013157A" w14:textId="77777777" w:rsidR="002E61D8" w:rsidRDefault="002E61D8">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14:paraId="372BD13F" w14:textId="77777777" w:rsidR="002E61D8" w:rsidRDefault="002E61D8">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14:paraId="27073541" w14:textId="77777777" w:rsidR="002E61D8" w:rsidRDefault="002E61D8">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14:paraId="5A92D082" w14:textId="77777777" w:rsidR="002E61D8" w:rsidRDefault="002E61D8">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14:paraId="4D55F985" w14:textId="77777777" w:rsidR="002E61D8" w:rsidRDefault="002E61D8">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14:paraId="76524B8A" w14:textId="77777777" w:rsidR="002E61D8" w:rsidRDefault="002E61D8">
      <w:pPr>
        <w:pStyle w:val="Indenti"/>
        <w:rPr>
          <w:snapToGrid w:val="0"/>
        </w:rPr>
      </w:pPr>
      <w:r>
        <w:rPr>
          <w:snapToGrid w:val="0"/>
        </w:rPr>
        <w:tab/>
        <w:t>(b)</w:t>
      </w:r>
      <w:r>
        <w:rPr>
          <w:snapToGrid w:val="0"/>
        </w:rPr>
        <w:tab/>
        <w:t>Adequate lighting of an approved type shall be provided to the satisfaction of the Department.</w:t>
      </w:r>
    </w:p>
    <w:p w14:paraId="4E28E05F" w14:textId="77777777" w:rsidR="002E61D8" w:rsidRDefault="002E61D8">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14:paraId="11348471" w14:textId="77777777" w:rsidR="002E61D8" w:rsidRDefault="002E61D8">
      <w:pPr>
        <w:pStyle w:val="Footnotesection"/>
      </w:pPr>
      <w:r>
        <w:tab/>
        <w:t xml:space="preserve">[Regulation 67B inserted: Gazette 17 Mar 1960 p. 780; amended: Gazette 20 Dec 1962 p. 4054; 16 Sep 1963 p. 2829; 15 Jun 1973 p. 2237; 6 Feb 1981 p. 555; 24 Aug 2004 p. 3659.] </w:t>
      </w:r>
    </w:p>
    <w:p w14:paraId="26C9940E" w14:textId="77777777" w:rsidR="002E61D8" w:rsidRDefault="002E61D8">
      <w:pPr>
        <w:pStyle w:val="Ednotesection"/>
      </w:pPr>
      <w:r>
        <w:t>[</w:t>
      </w:r>
      <w:r>
        <w:rPr>
          <w:b/>
        </w:rPr>
        <w:t>67C.</w:t>
      </w:r>
      <w:r>
        <w:tab/>
        <w:t xml:space="preserve">Deleted: Gazette 14 Apr 1966 p. 918.] </w:t>
      </w:r>
    </w:p>
    <w:p w14:paraId="1E41AEFC" w14:textId="77777777" w:rsidR="002E61D8" w:rsidRDefault="002E61D8">
      <w:pPr>
        <w:pStyle w:val="Heading5"/>
        <w:rPr>
          <w:snapToGrid w:val="0"/>
        </w:rPr>
      </w:pPr>
      <w:bookmarkStart w:id="220" w:name="_Toc233378554"/>
      <w:bookmarkStart w:id="221" w:name="_Toc229481555"/>
      <w:r>
        <w:rPr>
          <w:rStyle w:val="CharSectno"/>
        </w:rPr>
        <w:t>67D</w:t>
      </w:r>
      <w:r>
        <w:rPr>
          <w:snapToGrid w:val="0"/>
        </w:rPr>
        <w:t>.</w:t>
      </w:r>
      <w:r>
        <w:rPr>
          <w:snapToGrid w:val="0"/>
        </w:rPr>
        <w:tab/>
        <w:t>Penalty for failure to remove or amend pipeline</w:t>
      </w:r>
      <w:bookmarkEnd w:id="220"/>
      <w:bookmarkEnd w:id="221"/>
      <w:r>
        <w:rPr>
          <w:snapToGrid w:val="0"/>
        </w:rPr>
        <w:t xml:space="preserve"> </w:t>
      </w:r>
    </w:p>
    <w:p w14:paraId="58E2C17A" w14:textId="77777777" w:rsidR="002E61D8" w:rsidRDefault="002E61D8">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14:paraId="0E254D8D" w14:textId="77777777" w:rsidR="002E61D8" w:rsidRDefault="002E61D8">
      <w:pPr>
        <w:pStyle w:val="Footnotesection"/>
      </w:pPr>
      <w:r>
        <w:tab/>
        <w:t xml:space="preserve">[Regulation 67D inserted as regulation 67E: Gazette 17 Mar 1960 p. 783; renumbered 67D: Gazette 28 Sep 1960 p. 2988; amended: Gazette 30 Dec 2004 p. 6953.] </w:t>
      </w:r>
    </w:p>
    <w:p w14:paraId="481CC0BC" w14:textId="77777777" w:rsidR="002E61D8" w:rsidRDefault="002E61D8">
      <w:pPr>
        <w:pStyle w:val="Heading5"/>
      </w:pPr>
      <w:bookmarkStart w:id="222" w:name="_Toc233378555"/>
      <w:bookmarkStart w:id="223" w:name="_Toc229481556"/>
      <w:r>
        <w:rPr>
          <w:rStyle w:val="CharSectno"/>
        </w:rPr>
        <w:t>67DA</w:t>
      </w:r>
      <w:r>
        <w:t>.</w:t>
      </w:r>
      <w:r>
        <w:tab/>
        <w:t>Fuelling vessels at service jetties limited</w:t>
      </w:r>
      <w:bookmarkEnd w:id="222"/>
      <w:bookmarkEnd w:id="223"/>
    </w:p>
    <w:p w14:paraId="121AD413" w14:textId="77777777" w:rsidR="002E61D8" w:rsidRDefault="002E61D8">
      <w:pPr>
        <w:pStyle w:val="Subsection"/>
      </w:pPr>
      <w:r>
        <w:tab/>
      </w:r>
      <w:r>
        <w:tab/>
        <w:t xml:space="preserve">A person must not fuel a vessel from an alongside berth at a service jetty unless the person does so — </w:t>
      </w:r>
    </w:p>
    <w:p w14:paraId="2A46A655" w14:textId="77777777" w:rsidR="002E61D8" w:rsidRDefault="002E61D8">
      <w:pPr>
        <w:pStyle w:val="Indenta"/>
      </w:pPr>
      <w:r>
        <w:tab/>
        <w:t>(a)</w:t>
      </w:r>
      <w:r>
        <w:tab/>
        <w:t xml:space="preserve">in accordance with a licence issued under the </w:t>
      </w:r>
      <w:r>
        <w:rPr>
          <w:i/>
        </w:rPr>
        <w:t>Jetties Act 1926</w:t>
      </w:r>
      <w:r>
        <w:t xml:space="preserve"> section 7(1); or</w:t>
      </w:r>
    </w:p>
    <w:p w14:paraId="7367E504" w14:textId="77777777" w:rsidR="002E61D8" w:rsidRDefault="002E61D8">
      <w:pPr>
        <w:pStyle w:val="Indenta"/>
      </w:pPr>
      <w:r>
        <w:tab/>
        <w:t>(b)</w:t>
      </w:r>
      <w:r>
        <w:tab/>
        <w:t>with the prior written approval of the chief executive officer or an Officer appointed by the chief executive officer in writing to give that permission.</w:t>
      </w:r>
    </w:p>
    <w:p w14:paraId="73C9B7FF" w14:textId="77777777" w:rsidR="002E61D8" w:rsidRDefault="002E61D8">
      <w:pPr>
        <w:pStyle w:val="Penstart"/>
      </w:pPr>
      <w:r>
        <w:tab/>
        <w:t>Penalty: a fine of $500.</w:t>
      </w:r>
    </w:p>
    <w:p w14:paraId="1CA4A10F" w14:textId="77777777" w:rsidR="002E61D8" w:rsidRDefault="002E61D8">
      <w:pPr>
        <w:pStyle w:val="Footnotesection"/>
      </w:pPr>
      <w:r>
        <w:tab/>
        <w:t>[Regulation 67DA inserted: Gazette 7 Dec 2007 p. 5984; amended: Gazette 25 Jul 2014 p. 2612.]</w:t>
      </w:r>
    </w:p>
    <w:p w14:paraId="72C373D2" w14:textId="77777777" w:rsidR="002E61D8" w:rsidRDefault="002E61D8">
      <w:pPr>
        <w:pStyle w:val="Ednotesection"/>
      </w:pPr>
      <w:r>
        <w:t>[</w:t>
      </w:r>
      <w:r>
        <w:rPr>
          <w:b/>
        </w:rPr>
        <w:t>67DB.</w:t>
      </w:r>
      <w:r>
        <w:rPr>
          <w:b/>
        </w:rPr>
        <w:tab/>
      </w:r>
      <w:r>
        <w:t>Deleted: SL 2022/47 r. 4.]</w:t>
      </w:r>
    </w:p>
    <w:p w14:paraId="4F3F220B" w14:textId="77777777" w:rsidR="002E61D8" w:rsidRDefault="002E61D8">
      <w:pPr>
        <w:pStyle w:val="Heading5"/>
      </w:pPr>
      <w:bookmarkStart w:id="224" w:name="_Toc233378556"/>
      <w:bookmarkStart w:id="225" w:name="_Toc229481557"/>
      <w:r>
        <w:rPr>
          <w:rStyle w:val="CharSectno"/>
        </w:rPr>
        <w:t>67DC</w:t>
      </w:r>
      <w:r>
        <w:t>.</w:t>
      </w:r>
      <w:r>
        <w:tab/>
        <w:t>Controlling short term access to service jetty</w:t>
      </w:r>
      <w:bookmarkEnd w:id="224"/>
      <w:bookmarkEnd w:id="225"/>
    </w:p>
    <w:p w14:paraId="4409E96C" w14:textId="77777777" w:rsidR="002E61D8" w:rsidRDefault="002E61D8">
      <w:pPr>
        <w:pStyle w:val="Subsection"/>
      </w:pPr>
      <w:r>
        <w:tab/>
      </w:r>
      <w:r>
        <w:tab/>
        <w:t>An officer of the Department may direct that, in particular circumstances, a particular type of vessel, or a particular type of short term use, has precedence for short term access to a service jetty.</w:t>
      </w:r>
    </w:p>
    <w:p w14:paraId="4B4C9D84" w14:textId="77777777" w:rsidR="002E61D8" w:rsidRDefault="002E61D8">
      <w:pPr>
        <w:pStyle w:val="Footnotesection"/>
      </w:pPr>
      <w:r>
        <w:tab/>
        <w:t>[Regulation 67DC inserted: Gazette 31 May 2019 p. 1757.]</w:t>
      </w:r>
    </w:p>
    <w:p w14:paraId="55439D27" w14:textId="77777777" w:rsidR="002E61D8" w:rsidRDefault="002E61D8">
      <w:pPr>
        <w:pStyle w:val="Heading3"/>
      </w:pPr>
      <w:bookmarkStart w:id="226" w:name="_Toc233186443"/>
      <w:bookmarkStart w:id="227" w:name="_Toc233190713"/>
      <w:bookmarkStart w:id="228" w:name="_Toc233378557"/>
      <w:bookmarkStart w:id="229" w:name="_Toc229061758"/>
      <w:bookmarkStart w:id="230" w:name="_Toc229062319"/>
      <w:bookmarkStart w:id="231" w:name="_Toc229481333"/>
      <w:bookmarkStart w:id="232" w:name="_Toc229481558"/>
      <w:r>
        <w:rPr>
          <w:rStyle w:val="CharDivNo"/>
        </w:rPr>
        <w:t>Division 11</w:t>
      </w:r>
      <w:r>
        <w:t> — </w:t>
      </w:r>
      <w:r>
        <w:rPr>
          <w:rStyle w:val="CharDivText"/>
        </w:rPr>
        <w:t>Burswood Jetty</w:t>
      </w:r>
      <w:bookmarkEnd w:id="226"/>
      <w:bookmarkEnd w:id="227"/>
      <w:bookmarkEnd w:id="228"/>
      <w:bookmarkEnd w:id="229"/>
      <w:bookmarkEnd w:id="230"/>
      <w:bookmarkEnd w:id="231"/>
      <w:bookmarkEnd w:id="232"/>
    </w:p>
    <w:p w14:paraId="1DF0D6F5" w14:textId="77777777" w:rsidR="002E61D8" w:rsidRDefault="002E61D8">
      <w:pPr>
        <w:pStyle w:val="Footnoteheading"/>
      </w:pPr>
      <w:r>
        <w:tab/>
        <w:t>[Heading inserted: SL 2020/128 r. 6.]</w:t>
      </w:r>
    </w:p>
    <w:p w14:paraId="3B733D29" w14:textId="77777777" w:rsidR="002E61D8" w:rsidRDefault="002E61D8">
      <w:pPr>
        <w:pStyle w:val="Heading5"/>
      </w:pPr>
      <w:bookmarkStart w:id="233" w:name="_Toc233378558"/>
      <w:bookmarkStart w:id="234" w:name="_Toc229481559"/>
      <w:r>
        <w:rPr>
          <w:rStyle w:val="CharSectno"/>
        </w:rPr>
        <w:t>67DD</w:t>
      </w:r>
      <w:r>
        <w:t>.</w:t>
      </w:r>
      <w:r>
        <w:tab/>
        <w:t>Terms used</w:t>
      </w:r>
      <w:bookmarkEnd w:id="233"/>
      <w:bookmarkEnd w:id="234"/>
    </w:p>
    <w:p w14:paraId="4EFE24A9" w14:textId="77777777" w:rsidR="002E61D8" w:rsidRDefault="002E61D8">
      <w:pPr>
        <w:pStyle w:val="Subsection"/>
      </w:pPr>
      <w:r>
        <w:tab/>
      </w:r>
      <w:r>
        <w:tab/>
        <w:t xml:space="preserve">In this Division — </w:t>
      </w:r>
    </w:p>
    <w:p w14:paraId="06D14E46" w14:textId="77777777" w:rsidR="002E61D8" w:rsidRDefault="002E61D8">
      <w:pPr>
        <w:pStyle w:val="Defstart"/>
      </w:pPr>
      <w:r>
        <w:tab/>
      </w:r>
      <w:r>
        <w:rPr>
          <w:rStyle w:val="CharDefText"/>
        </w:rPr>
        <w:t>authorised period</w:t>
      </w:r>
      <w:r>
        <w:t xml:space="preserve"> means the days, and the periods during those days, determined from time to time by the chief executive officer and specified by notice at Berth 1;</w:t>
      </w:r>
    </w:p>
    <w:p w14:paraId="26B495F8" w14:textId="77777777" w:rsidR="002E61D8" w:rsidRDefault="002E61D8">
      <w:pPr>
        <w:pStyle w:val="Defstart"/>
      </w:pPr>
      <w:r>
        <w:tab/>
      </w:r>
      <w:r>
        <w:rPr>
          <w:rStyle w:val="CharDefText"/>
        </w:rPr>
        <w:t>Berth 1</w:t>
      </w:r>
      <w:r>
        <w:t xml:space="preserve">, </w:t>
      </w:r>
      <w:r>
        <w:rPr>
          <w:rStyle w:val="CharDefText"/>
        </w:rPr>
        <w:t>Berth 2</w:t>
      </w:r>
      <w:r>
        <w:t xml:space="preserve"> or </w:t>
      </w:r>
      <w:r>
        <w:rPr>
          <w:rStyle w:val="CharDefText"/>
        </w:rPr>
        <w:t>Berth 3</w:t>
      </w:r>
      <w:r>
        <w:t xml:space="preserve"> means the berth with that designation at Burswood Jetty;</w:t>
      </w:r>
    </w:p>
    <w:p w14:paraId="78EA09F5" w14:textId="77777777" w:rsidR="002E61D8" w:rsidRDefault="002E61D8">
      <w:pPr>
        <w:pStyle w:val="Defstart"/>
      </w:pPr>
      <w:r>
        <w:tab/>
      </w:r>
      <w:r>
        <w:rPr>
          <w:rStyle w:val="CharDefText"/>
        </w:rPr>
        <w:t>Berth 1 permit</w:t>
      </w:r>
      <w:r>
        <w:t xml:space="preserve"> means a permit granted under regulation 67DF(1);</w:t>
      </w:r>
    </w:p>
    <w:p w14:paraId="458CE50E" w14:textId="77777777" w:rsidR="002E61D8" w:rsidRDefault="002E61D8">
      <w:pPr>
        <w:pStyle w:val="Defstart"/>
      </w:pPr>
      <w:r>
        <w:tab/>
      </w:r>
      <w:r>
        <w:rPr>
          <w:rStyle w:val="CharDefText"/>
        </w:rPr>
        <w:t>commercial passenger vessel</w:t>
      </w:r>
      <w:r>
        <w:t xml:space="preserve"> means a commercial vessel used in the business of carrying passengers;</w:t>
      </w:r>
    </w:p>
    <w:p w14:paraId="493C1709" w14:textId="77777777" w:rsidR="002E61D8" w:rsidRDefault="002E61D8">
      <w:pPr>
        <w:pStyle w:val="Defstart"/>
      </w:pPr>
      <w:r>
        <w:tab/>
      </w:r>
      <w:r>
        <w:rPr>
          <w:rStyle w:val="CharDefText"/>
        </w:rPr>
        <w:t>exclusive operator</w:t>
      </w:r>
      <w:r>
        <w:t xml:space="preserve"> has the meaning given in regulation 67DF(2);</w:t>
      </w:r>
    </w:p>
    <w:p w14:paraId="214CA304" w14:textId="77777777" w:rsidR="002E61D8" w:rsidRDefault="002E61D8">
      <w:pPr>
        <w:pStyle w:val="Defstart"/>
      </w:pPr>
      <w:r>
        <w:rPr>
          <w:bCs/>
          <w:iCs/>
        </w:rPr>
        <w:tab/>
      </w:r>
      <w:r>
        <w:rPr>
          <w:rStyle w:val="CharDefText"/>
        </w:rPr>
        <w:t>item 1</w:t>
      </w:r>
      <w:r>
        <w:t xml:space="preserve"> means item 1 in the Table to Schedule 1 clause 10(2);</w:t>
      </w:r>
    </w:p>
    <w:p w14:paraId="141695C4" w14:textId="77777777" w:rsidR="002E61D8" w:rsidRDefault="002E61D8">
      <w:pPr>
        <w:pStyle w:val="Defstart"/>
      </w:pPr>
      <w:r>
        <w:rPr>
          <w:bCs/>
          <w:iCs/>
        </w:rPr>
        <w:tab/>
      </w:r>
      <w:r>
        <w:rPr>
          <w:rStyle w:val="CharDefText"/>
        </w:rPr>
        <w:t>item 2</w:t>
      </w:r>
      <w:r>
        <w:t xml:space="preserve"> means item 2 in the Table to Schedule 1 clause 10(2);</w:t>
      </w:r>
    </w:p>
    <w:p w14:paraId="417C345A" w14:textId="77777777" w:rsidR="002E61D8" w:rsidRDefault="002E61D8">
      <w:pPr>
        <w:pStyle w:val="Defstart"/>
      </w:pPr>
      <w:r>
        <w:rPr>
          <w:bCs/>
          <w:iCs/>
        </w:rPr>
        <w:tab/>
      </w:r>
      <w:r>
        <w:rPr>
          <w:rStyle w:val="CharDefText"/>
        </w:rPr>
        <w:t>item 3</w:t>
      </w:r>
      <w:r>
        <w:t xml:space="preserve"> means item 3 in the Table to Schedule 1 clause 10(2).</w:t>
      </w:r>
    </w:p>
    <w:p w14:paraId="54F14AB8" w14:textId="77777777" w:rsidR="002E61D8" w:rsidRDefault="002E61D8">
      <w:pPr>
        <w:pStyle w:val="Footnotesection"/>
      </w:pPr>
      <w:r>
        <w:tab/>
        <w:t>[Regulation 67DD inserted: SL 2020/128 r. 6; amended: SL 2022/48 r. 6.]</w:t>
      </w:r>
    </w:p>
    <w:p w14:paraId="47CC4F82" w14:textId="77777777" w:rsidR="002E61D8" w:rsidRDefault="002E61D8">
      <w:pPr>
        <w:pStyle w:val="Heading5"/>
      </w:pPr>
      <w:bookmarkStart w:id="235" w:name="_Toc233378559"/>
      <w:bookmarkStart w:id="236" w:name="_Toc229481560"/>
      <w:r>
        <w:rPr>
          <w:rStyle w:val="CharSectno"/>
        </w:rPr>
        <w:t>67DE</w:t>
      </w:r>
      <w:r>
        <w:t>.</w:t>
      </w:r>
      <w:r>
        <w:tab/>
        <w:t>Application</w:t>
      </w:r>
      <w:bookmarkEnd w:id="235"/>
      <w:bookmarkEnd w:id="236"/>
    </w:p>
    <w:p w14:paraId="0412FFD4" w14:textId="77777777" w:rsidR="002E61D8" w:rsidRDefault="002E61D8">
      <w:pPr>
        <w:pStyle w:val="Subsection"/>
        <w:keepNext/>
      </w:pPr>
      <w:r>
        <w:tab/>
      </w:r>
      <w:r>
        <w:tab/>
        <w:t>This Division applies to Burswood Jetty.</w:t>
      </w:r>
    </w:p>
    <w:p w14:paraId="67ED1412" w14:textId="77777777" w:rsidR="002E61D8" w:rsidRDefault="002E61D8">
      <w:pPr>
        <w:pStyle w:val="Footnotesection"/>
      </w:pPr>
      <w:r>
        <w:tab/>
        <w:t>[Regulation 67DE inserted: SL 2020/128 r. 6.]</w:t>
      </w:r>
    </w:p>
    <w:p w14:paraId="0D27EF41" w14:textId="77777777" w:rsidR="002E61D8" w:rsidRDefault="002E61D8">
      <w:pPr>
        <w:pStyle w:val="Heading5"/>
      </w:pPr>
      <w:bookmarkStart w:id="237" w:name="_Toc233378560"/>
      <w:bookmarkStart w:id="238" w:name="_Toc229481561"/>
      <w:r>
        <w:rPr>
          <w:rStyle w:val="CharSectno"/>
        </w:rPr>
        <w:t>67DF</w:t>
      </w:r>
      <w:r>
        <w:t>.</w:t>
      </w:r>
      <w:r>
        <w:tab/>
        <w:t>Permit may be granted for exclusive use of Berth 1 at certain times</w:t>
      </w:r>
      <w:bookmarkEnd w:id="237"/>
      <w:bookmarkEnd w:id="238"/>
    </w:p>
    <w:p w14:paraId="501235A1" w14:textId="77777777" w:rsidR="002E61D8" w:rsidRDefault="002E61D8">
      <w:pPr>
        <w:pStyle w:val="Subsection"/>
      </w:pPr>
      <w:r>
        <w:tab/>
        <w:t>(1)</w:t>
      </w:r>
      <w:r>
        <w:tab/>
        <w:t>Subject to the payment of the amount payable under item 1, the Department may grant a permit for the exclusive use of Berth 1, at the times described in subregulation (2), to the owner of a commercial passenger vessel.</w:t>
      </w:r>
    </w:p>
    <w:p w14:paraId="65A030FC" w14:textId="77777777" w:rsidR="002E61D8" w:rsidRDefault="002E61D8">
      <w:pPr>
        <w:pStyle w:val="Subsection"/>
        <w:keepNext/>
      </w:pPr>
      <w:r>
        <w:tab/>
        <w:t>(2)</w:t>
      </w:r>
      <w:r>
        <w:tab/>
        <w:t xml:space="preserve">If a Berth 1 permit is granted to a person (the </w:t>
      </w:r>
      <w:r>
        <w:rPr>
          <w:rStyle w:val="CharDefText"/>
        </w:rPr>
        <w:t>exclusive operator</w:t>
      </w:r>
      <w:r>
        <w:t xml:space="preserve">) under subregulation (1), a commercial passenger vessel owned by the exclusive operator is authorised to use Berth 1 while the permit is current — </w:t>
      </w:r>
    </w:p>
    <w:p w14:paraId="4D842909" w14:textId="77777777" w:rsidR="002E61D8" w:rsidRDefault="002E61D8">
      <w:pPr>
        <w:pStyle w:val="Indenta"/>
      </w:pPr>
      <w:r>
        <w:tab/>
        <w:t>(a)</w:t>
      </w:r>
      <w:r>
        <w:tab/>
        <w:t>during the authorised period; or</w:t>
      </w:r>
    </w:p>
    <w:p w14:paraId="622710EA" w14:textId="77777777" w:rsidR="002E61D8" w:rsidRDefault="002E61D8">
      <w:pPr>
        <w:pStyle w:val="Indenta"/>
      </w:pPr>
      <w:r>
        <w:tab/>
        <w:t>(b)</w:t>
      </w:r>
      <w:r>
        <w:tab/>
        <w:t>at any other time when the use of Berth 1 for the commercial passenger vessel is required by the exclusive operator.</w:t>
      </w:r>
    </w:p>
    <w:p w14:paraId="0FC0C843" w14:textId="77777777" w:rsidR="002E61D8" w:rsidRDefault="002E61D8">
      <w:pPr>
        <w:pStyle w:val="Subsection"/>
      </w:pPr>
      <w:r>
        <w:tab/>
        <w:t>(3)</w:t>
      </w:r>
      <w:r>
        <w:tab/>
        <w:t>A Berth 1 permit authorises 2 or more commercial passenger vessels owned by the exclusive operator to use Berth 1 at the same time during the authorised period, if those vessels can safely do so.</w:t>
      </w:r>
    </w:p>
    <w:p w14:paraId="71CF715A" w14:textId="77777777" w:rsidR="002E61D8" w:rsidRDefault="002E61D8">
      <w:pPr>
        <w:pStyle w:val="Subsection"/>
        <w:keepNext/>
      </w:pPr>
      <w:r>
        <w:tab/>
        <w:t>(4)</w:t>
      </w:r>
      <w:r>
        <w:tab/>
        <w:t>A person must not cause or permit a vessel, other than a commercial passenger vessel owned by the exclusive operator, to use Berth 1 during the authorised period or at a time referred to in subregulation (2)(b).</w:t>
      </w:r>
    </w:p>
    <w:p w14:paraId="3E3C80AF" w14:textId="77777777" w:rsidR="002E61D8" w:rsidRDefault="002E61D8">
      <w:pPr>
        <w:pStyle w:val="Footnotesection"/>
      </w:pPr>
      <w:r>
        <w:tab/>
        <w:t>[Regulation 67DF inserted: SL 2020/128 r. 6.]</w:t>
      </w:r>
    </w:p>
    <w:p w14:paraId="32217E23" w14:textId="77777777" w:rsidR="002E61D8" w:rsidRDefault="002E61D8">
      <w:pPr>
        <w:pStyle w:val="Heading5"/>
      </w:pPr>
      <w:bookmarkStart w:id="239" w:name="_Toc233378561"/>
      <w:bookmarkStart w:id="240" w:name="_Toc229481562"/>
      <w:r>
        <w:rPr>
          <w:rStyle w:val="CharSectno"/>
        </w:rPr>
        <w:t>67DG</w:t>
      </w:r>
      <w:r>
        <w:t>.</w:t>
      </w:r>
      <w:r>
        <w:tab/>
        <w:t>Duration and conditions of, and payment for, Berth 1 permit</w:t>
      </w:r>
      <w:bookmarkEnd w:id="239"/>
      <w:bookmarkEnd w:id="240"/>
    </w:p>
    <w:p w14:paraId="49F0BFE8" w14:textId="77777777" w:rsidR="002E61D8" w:rsidRDefault="002E61D8">
      <w:pPr>
        <w:pStyle w:val="Subsection"/>
      </w:pPr>
      <w:r>
        <w:tab/>
        <w:t>(1)</w:t>
      </w:r>
      <w:r>
        <w:tab/>
        <w:t>Subject to regulation 67DH, a Berth 1 permit remains in force from the date of issue for the period of 1 year or any lesser period specified in the permit.</w:t>
      </w:r>
    </w:p>
    <w:p w14:paraId="33FF1427" w14:textId="77777777" w:rsidR="002E61D8" w:rsidRDefault="002E61D8">
      <w:pPr>
        <w:pStyle w:val="Subsection"/>
      </w:pPr>
      <w:r>
        <w:tab/>
        <w:t>(2)</w:t>
      </w:r>
      <w:r>
        <w:tab/>
        <w:t>The payment under item 1 for a Berth 1 permit must be made in accordance with a notice given by the chief executive officer to the exclusive operator or a written agreement between the exclusive operator and the Department.</w:t>
      </w:r>
    </w:p>
    <w:p w14:paraId="5BB4F315" w14:textId="77777777" w:rsidR="002E61D8" w:rsidRDefault="002E61D8">
      <w:pPr>
        <w:pStyle w:val="Subsection"/>
      </w:pPr>
      <w:r>
        <w:tab/>
        <w:t>(3)</w:t>
      </w:r>
      <w:r>
        <w:tab/>
        <w:t>A Berth 1 permit may specify any conditions that the chief executive officer considers necessary for good order on or about Burswood Jetty or in the interests of the safety of the passengers, vessel or jetty.</w:t>
      </w:r>
    </w:p>
    <w:p w14:paraId="47DE6171" w14:textId="77777777" w:rsidR="002E61D8" w:rsidRDefault="002E61D8">
      <w:pPr>
        <w:pStyle w:val="Subsection"/>
      </w:pPr>
      <w:r>
        <w:tab/>
        <w:t>(4)</w:t>
      </w:r>
      <w:r>
        <w:tab/>
        <w:t>The chief executive officer may amend any condition specified in a Berth 1 permit by notice in writing served on the exclusive operator.</w:t>
      </w:r>
    </w:p>
    <w:p w14:paraId="394D0CB6" w14:textId="77777777" w:rsidR="002E61D8" w:rsidRDefault="002E61D8">
      <w:pPr>
        <w:pStyle w:val="Subsection"/>
        <w:keepNext/>
      </w:pPr>
      <w:r>
        <w:tab/>
        <w:t>(5)</w:t>
      </w:r>
      <w:r>
        <w:tab/>
        <w:t>A person must not contravene a condition specified in a Berth 1 permit.</w:t>
      </w:r>
    </w:p>
    <w:p w14:paraId="5BED61BB" w14:textId="77777777" w:rsidR="002E61D8" w:rsidRDefault="002E61D8">
      <w:pPr>
        <w:pStyle w:val="Footnotesection"/>
      </w:pPr>
      <w:r>
        <w:tab/>
        <w:t>[Regulation 67DG inserted: SL 2020/128 r. 6; amended: SL 2023/43 r. 8.]</w:t>
      </w:r>
    </w:p>
    <w:p w14:paraId="3CCB24F1" w14:textId="77777777" w:rsidR="002E61D8" w:rsidRDefault="002E61D8">
      <w:pPr>
        <w:pStyle w:val="Heading5"/>
      </w:pPr>
      <w:bookmarkStart w:id="241" w:name="_Toc233378562"/>
      <w:bookmarkStart w:id="242" w:name="_Toc229481563"/>
      <w:r>
        <w:rPr>
          <w:rStyle w:val="CharSectno"/>
        </w:rPr>
        <w:t>67DH</w:t>
      </w:r>
      <w:r>
        <w:t>.</w:t>
      </w:r>
      <w:r>
        <w:tab/>
        <w:t>Cancellation of Berth 1 permit</w:t>
      </w:r>
      <w:bookmarkEnd w:id="241"/>
      <w:bookmarkEnd w:id="242"/>
    </w:p>
    <w:p w14:paraId="5854FB81" w14:textId="77777777" w:rsidR="002E61D8" w:rsidRDefault="002E61D8">
      <w:pPr>
        <w:pStyle w:val="Subsection"/>
        <w:keepNext/>
      </w:pPr>
      <w:r>
        <w:tab/>
      </w:r>
      <w:r>
        <w:tab/>
        <w:t xml:space="preserve">The Department may cancel a Berth 1 permit if — </w:t>
      </w:r>
    </w:p>
    <w:p w14:paraId="4F41686B" w14:textId="77777777" w:rsidR="002E61D8" w:rsidRDefault="002E61D8">
      <w:pPr>
        <w:pStyle w:val="Indenta"/>
      </w:pPr>
      <w:r>
        <w:tab/>
        <w:t>(a)</w:t>
      </w:r>
      <w:r>
        <w:tab/>
        <w:t>a payment referred to in regulation 67DG(2) is not made in accordance with regulation 67DG(2); or</w:t>
      </w:r>
    </w:p>
    <w:p w14:paraId="1B4FA192" w14:textId="77777777" w:rsidR="002E61D8" w:rsidRDefault="002E61D8">
      <w:pPr>
        <w:pStyle w:val="Indenta"/>
      </w:pPr>
      <w:r>
        <w:tab/>
        <w:t>(b)</w:t>
      </w:r>
      <w:r>
        <w:tab/>
        <w:t>the chief executive officer is satisfied that the exclusive operator no longer requires the exclusive use of Berth 1; or</w:t>
      </w:r>
    </w:p>
    <w:p w14:paraId="58F62991" w14:textId="77777777" w:rsidR="002E61D8" w:rsidRDefault="002E61D8">
      <w:pPr>
        <w:pStyle w:val="Indenta"/>
        <w:keepNext/>
      </w:pPr>
      <w:r>
        <w:tab/>
        <w:t>(c)</w:t>
      </w:r>
      <w:r>
        <w:tab/>
        <w:t xml:space="preserve">the chief executive officer is satisfied that the exclusive operator has contravened — </w:t>
      </w:r>
    </w:p>
    <w:p w14:paraId="76A57D1C" w14:textId="77777777" w:rsidR="002E61D8" w:rsidRDefault="002E61D8">
      <w:pPr>
        <w:pStyle w:val="Indenti"/>
      </w:pPr>
      <w:r>
        <w:tab/>
        <w:t>(i)</w:t>
      </w:r>
      <w:r>
        <w:tab/>
        <w:t>any condition to which the permit is subject; or</w:t>
      </w:r>
    </w:p>
    <w:p w14:paraId="45BD886B" w14:textId="77777777" w:rsidR="002E61D8" w:rsidRDefault="002E61D8">
      <w:pPr>
        <w:pStyle w:val="Indenti"/>
        <w:keepNext/>
      </w:pPr>
      <w:r>
        <w:tab/>
        <w:t>(ii)</w:t>
      </w:r>
      <w:r>
        <w:tab/>
        <w:t>any of these regulations relating to the maintenance of good order or safety on or about a public jetty.</w:t>
      </w:r>
    </w:p>
    <w:p w14:paraId="1327446B" w14:textId="77777777" w:rsidR="002E61D8" w:rsidRDefault="002E61D8">
      <w:pPr>
        <w:pStyle w:val="Footnotesection"/>
      </w:pPr>
      <w:r>
        <w:tab/>
        <w:t>[Regulation 67DH inserted: SL 2020/128 r. 6; amended: SL 2023/43 r. 9.]</w:t>
      </w:r>
    </w:p>
    <w:p w14:paraId="647884A7" w14:textId="77777777" w:rsidR="002E61D8" w:rsidRDefault="002E61D8">
      <w:pPr>
        <w:pStyle w:val="Heading5"/>
      </w:pPr>
      <w:bookmarkStart w:id="243" w:name="_Toc233378563"/>
      <w:bookmarkStart w:id="244" w:name="_Toc229481564"/>
      <w:r>
        <w:rPr>
          <w:rStyle w:val="CharSectno"/>
        </w:rPr>
        <w:t>67DI</w:t>
      </w:r>
      <w:r>
        <w:t>.</w:t>
      </w:r>
      <w:r>
        <w:tab/>
        <w:t>Use of Berth 1 otherwise than under Berth 1 permit</w:t>
      </w:r>
      <w:bookmarkEnd w:id="243"/>
      <w:bookmarkEnd w:id="244"/>
    </w:p>
    <w:p w14:paraId="7E85D4F4" w14:textId="77777777" w:rsidR="002E61D8" w:rsidRDefault="002E61D8">
      <w:pPr>
        <w:pStyle w:val="Subsection"/>
        <w:keepNext/>
      </w:pPr>
      <w:r>
        <w:tab/>
        <w:t>(1)</w:t>
      </w:r>
      <w:r>
        <w:tab/>
        <w:t xml:space="preserve">In this regulation — </w:t>
      </w:r>
    </w:p>
    <w:p w14:paraId="6F47901F" w14:textId="77777777" w:rsidR="002E61D8" w:rsidRDefault="002E61D8">
      <w:pPr>
        <w:pStyle w:val="Defstart"/>
      </w:pPr>
      <w:r>
        <w:tab/>
      </w:r>
      <w:r>
        <w:rPr>
          <w:rStyle w:val="CharDefText"/>
        </w:rPr>
        <w:t>relevant vessel</w:t>
      </w:r>
      <w:r>
        <w:t xml:space="preserve"> means a commercial vessel or a recreational vessel but does not include a commercial passenger vessel owned by the exclusive operator.</w:t>
      </w:r>
    </w:p>
    <w:p w14:paraId="2770DC4A" w14:textId="77777777" w:rsidR="002E61D8" w:rsidRDefault="002E61D8">
      <w:pPr>
        <w:pStyle w:val="Subsection"/>
        <w:keepNext/>
      </w:pPr>
      <w:r>
        <w:tab/>
        <w:t>(2)</w:t>
      </w:r>
      <w:r>
        <w:tab/>
        <w:t xml:space="preserve">Subject to the payment of the relevant amount payable under item 2 or 3, a relevant vessel is authorised to use Berth 1 — </w:t>
      </w:r>
    </w:p>
    <w:p w14:paraId="2FBFD36F" w14:textId="77777777" w:rsidR="002E61D8" w:rsidRDefault="002E61D8">
      <w:pPr>
        <w:pStyle w:val="Indenta"/>
        <w:keepNext/>
      </w:pPr>
      <w:r>
        <w:tab/>
        <w:t>(a)</w:t>
      </w:r>
      <w:r>
        <w:tab/>
        <w:t xml:space="preserve">at any time other than — </w:t>
      </w:r>
    </w:p>
    <w:p w14:paraId="6D1F06EA" w14:textId="77777777" w:rsidR="002E61D8" w:rsidRDefault="002E61D8">
      <w:pPr>
        <w:pStyle w:val="Indenti"/>
      </w:pPr>
      <w:r>
        <w:tab/>
        <w:t>(i)</w:t>
      </w:r>
      <w:r>
        <w:tab/>
        <w:t>during the authorised period; or</w:t>
      </w:r>
    </w:p>
    <w:p w14:paraId="5A5924AF" w14:textId="77777777" w:rsidR="002E61D8" w:rsidRDefault="002E61D8">
      <w:pPr>
        <w:pStyle w:val="Indenti"/>
        <w:keepNext/>
      </w:pPr>
      <w:r>
        <w:tab/>
        <w:t>(ii)</w:t>
      </w:r>
      <w:r>
        <w:tab/>
        <w:t>at a time when the use of Berth 1 is required by the exclusive operator under regulation 67DF(2)(b);</w:t>
      </w:r>
    </w:p>
    <w:p w14:paraId="28E13A26" w14:textId="77777777" w:rsidR="002E61D8" w:rsidRDefault="002E61D8">
      <w:pPr>
        <w:pStyle w:val="Indenta"/>
      </w:pPr>
      <w:r>
        <w:tab/>
      </w:r>
      <w:r>
        <w:tab/>
        <w:t>and</w:t>
      </w:r>
    </w:p>
    <w:p w14:paraId="63807ED9" w14:textId="77777777" w:rsidR="002E61D8" w:rsidRDefault="002E61D8">
      <w:pPr>
        <w:pStyle w:val="Indenta"/>
        <w:keepNext/>
      </w:pPr>
      <w:r>
        <w:tab/>
        <w:t>(b)</w:t>
      </w:r>
      <w:r>
        <w:tab/>
        <w:t xml:space="preserve">for — </w:t>
      </w:r>
    </w:p>
    <w:p w14:paraId="538F29C4" w14:textId="77777777" w:rsidR="002E61D8" w:rsidRDefault="002E61D8">
      <w:pPr>
        <w:pStyle w:val="Indenti"/>
      </w:pPr>
      <w:r>
        <w:tab/>
        <w:t>(i)</w:t>
      </w:r>
      <w:r>
        <w:tab/>
        <w:t>a single period that does not exceed 15 minutes; or</w:t>
      </w:r>
    </w:p>
    <w:p w14:paraId="3642235D" w14:textId="77777777" w:rsidR="002E61D8" w:rsidRDefault="002E61D8">
      <w:pPr>
        <w:pStyle w:val="Indenti"/>
      </w:pPr>
      <w:r>
        <w:tab/>
        <w:t>(ii)</w:t>
      </w:r>
      <w:r>
        <w:tab/>
        <w:t>a series of discrete periods, each not exceeding 15 minutes, that do not together exceed 1 hour in any period of 24 hours.</w:t>
      </w:r>
    </w:p>
    <w:p w14:paraId="2253747D" w14:textId="77777777" w:rsidR="002E61D8" w:rsidRDefault="002E61D8">
      <w:pPr>
        <w:pStyle w:val="Subsection"/>
        <w:keepNext/>
      </w:pPr>
      <w:r>
        <w:tab/>
        <w:t>(3)</w:t>
      </w:r>
      <w:r>
        <w:tab/>
        <w:t>A person must not cause or permit a vessel to use Berth 1 otherwise than in accordance with this regulation, regulation 67DF, Schedule 1 clause 2(3) or Schedule 3 clause 3(3).</w:t>
      </w:r>
    </w:p>
    <w:p w14:paraId="76A8A0BF" w14:textId="77777777" w:rsidR="002E61D8" w:rsidRDefault="002E61D8">
      <w:pPr>
        <w:pStyle w:val="Footnotesection"/>
      </w:pPr>
      <w:r>
        <w:tab/>
        <w:t>[Regulation 67DI inserted: SL 2020/128 r. 6.]</w:t>
      </w:r>
    </w:p>
    <w:p w14:paraId="3E2BA836" w14:textId="77777777" w:rsidR="002E61D8" w:rsidRDefault="002E61D8">
      <w:pPr>
        <w:pStyle w:val="Heading5"/>
      </w:pPr>
      <w:bookmarkStart w:id="245" w:name="_Toc233378564"/>
      <w:bookmarkStart w:id="246" w:name="_Toc229481565"/>
      <w:r>
        <w:rPr>
          <w:rStyle w:val="CharSectno"/>
        </w:rPr>
        <w:t>67DJ</w:t>
      </w:r>
      <w:r>
        <w:t>.</w:t>
      </w:r>
      <w:r>
        <w:tab/>
        <w:t>Use of Berth 2 and Berth 3</w:t>
      </w:r>
      <w:bookmarkEnd w:id="245"/>
      <w:bookmarkEnd w:id="246"/>
    </w:p>
    <w:p w14:paraId="2BE0FDF4" w14:textId="77777777" w:rsidR="002E61D8" w:rsidRDefault="002E61D8">
      <w:pPr>
        <w:pStyle w:val="Subsection"/>
        <w:keepNext/>
      </w:pPr>
      <w:r>
        <w:tab/>
        <w:t>(1)</w:t>
      </w:r>
      <w:r>
        <w:tab/>
        <w:t xml:space="preserve">Subject to the payment of the relevant amount payable under item 2 or 3 and to subregulations (2) and (4) — </w:t>
      </w:r>
    </w:p>
    <w:p w14:paraId="717B476A" w14:textId="77777777" w:rsidR="002E61D8" w:rsidRDefault="002E61D8">
      <w:pPr>
        <w:pStyle w:val="Indenta"/>
      </w:pPr>
      <w:r>
        <w:tab/>
        <w:t>(a)</w:t>
      </w:r>
      <w:r>
        <w:tab/>
        <w:t>a commercial vessel is authorised to use Berth 2; and</w:t>
      </w:r>
    </w:p>
    <w:p w14:paraId="216F9C2E" w14:textId="77777777" w:rsidR="002E61D8" w:rsidRDefault="002E61D8">
      <w:pPr>
        <w:pStyle w:val="Indenta"/>
      </w:pPr>
      <w:r>
        <w:tab/>
        <w:t>(b)</w:t>
      </w:r>
      <w:r>
        <w:tab/>
        <w:t>a recreational vessel is authorised to use Berth 3.</w:t>
      </w:r>
    </w:p>
    <w:p w14:paraId="51C74F20" w14:textId="77777777" w:rsidR="002E61D8" w:rsidRDefault="002E61D8">
      <w:pPr>
        <w:pStyle w:val="Subsection"/>
        <w:keepNext/>
      </w:pPr>
      <w:r>
        <w:tab/>
        <w:t>(2)</w:t>
      </w:r>
      <w:r>
        <w:tab/>
        <w:t xml:space="preserve">Subregulation (1) authorises the use of Berth 2 or Berth 3 for — </w:t>
      </w:r>
    </w:p>
    <w:p w14:paraId="6633643A" w14:textId="77777777" w:rsidR="002E61D8" w:rsidRDefault="002E61D8">
      <w:pPr>
        <w:pStyle w:val="Indenta"/>
      </w:pPr>
      <w:r>
        <w:tab/>
        <w:t>(a)</w:t>
      </w:r>
      <w:r>
        <w:tab/>
        <w:t>a single period that does not exceed 15 minutes; or</w:t>
      </w:r>
    </w:p>
    <w:p w14:paraId="5C98EA99" w14:textId="77777777" w:rsidR="002E61D8" w:rsidRDefault="002E61D8">
      <w:pPr>
        <w:pStyle w:val="Indenta"/>
      </w:pPr>
      <w:r>
        <w:tab/>
        <w:t>(b)</w:t>
      </w:r>
      <w:r>
        <w:tab/>
        <w:t>a series of discrete periods, each not exceeding 15 minutes, that do not together exceed 1 hour in any period of 24 hours.</w:t>
      </w:r>
    </w:p>
    <w:p w14:paraId="716CCE24" w14:textId="77777777" w:rsidR="002E61D8" w:rsidRDefault="002E61D8">
      <w:pPr>
        <w:pStyle w:val="Subsection"/>
      </w:pPr>
      <w:r>
        <w:tab/>
        <w:t>(3)</w:t>
      </w:r>
      <w:r>
        <w:tab/>
        <w:t>The payment for the use of Berth 2 or Berth 3 as described in item 3 is taken to be an annual amount paid for the short term use of a service jetty for the purposes of Schedule 1 clause 2(1).</w:t>
      </w:r>
    </w:p>
    <w:p w14:paraId="762D1DC1" w14:textId="77777777" w:rsidR="002E61D8" w:rsidRDefault="002E61D8">
      <w:pPr>
        <w:pStyle w:val="Subsection"/>
      </w:pPr>
      <w:r>
        <w:tab/>
        <w:t>(4)</w:t>
      </w:r>
      <w:r>
        <w:tab/>
        <w:t>The chief executive officer may authorise a vessel to use Berth 2 or Berth 3 otherwise than in accordance with subregulations (1) and (2) in an emergency or other temporary circumstances.</w:t>
      </w:r>
    </w:p>
    <w:p w14:paraId="3BDB7DDC" w14:textId="77777777" w:rsidR="002E61D8" w:rsidRDefault="002E61D8">
      <w:pPr>
        <w:pStyle w:val="Subsection"/>
        <w:keepNext/>
      </w:pPr>
      <w:r>
        <w:tab/>
        <w:t>(5)</w:t>
      </w:r>
      <w:r>
        <w:tab/>
        <w:t>A person must not cause or permit a vessel to use Berth 2 or Berth 3 otherwise than in accordance with this regulation, Schedule 1 clause 2(3) or Schedule 3 clause 3(3).</w:t>
      </w:r>
    </w:p>
    <w:p w14:paraId="6E78276D" w14:textId="77777777" w:rsidR="002E61D8" w:rsidRDefault="002E61D8">
      <w:pPr>
        <w:pStyle w:val="Footnotesection"/>
      </w:pPr>
      <w:r>
        <w:tab/>
        <w:t>[Regulation 67DJ inserted: SL 2020/128 r. 6.]</w:t>
      </w:r>
    </w:p>
    <w:p w14:paraId="128D7DE1" w14:textId="77777777" w:rsidR="002E61D8" w:rsidRDefault="002E61D8">
      <w:pPr>
        <w:pStyle w:val="Heading5"/>
      </w:pPr>
      <w:bookmarkStart w:id="247" w:name="_Toc233378565"/>
      <w:bookmarkStart w:id="248" w:name="_Toc229481566"/>
      <w:r>
        <w:rPr>
          <w:rStyle w:val="CharSectno"/>
        </w:rPr>
        <w:t>67DK</w:t>
      </w:r>
      <w:r>
        <w:t>.</w:t>
      </w:r>
      <w:r>
        <w:tab/>
        <w:t>Temporary closure of Burswood Jetty or berth</w:t>
      </w:r>
      <w:bookmarkEnd w:id="247"/>
      <w:bookmarkEnd w:id="248"/>
    </w:p>
    <w:p w14:paraId="5922EF30" w14:textId="77777777" w:rsidR="002E61D8" w:rsidRDefault="002E61D8">
      <w:pPr>
        <w:pStyle w:val="Subsection"/>
      </w:pPr>
      <w:r>
        <w:tab/>
        <w:t>(1)</w:t>
      </w:r>
      <w:r>
        <w:tab/>
        <w:t>If for any reason the chief executive officer considers it is necessary or convenient to do so, the chief executive officer may temporarily close Burswood Jetty or any of its berths.</w:t>
      </w:r>
    </w:p>
    <w:p w14:paraId="2C3EE519" w14:textId="77777777" w:rsidR="002E61D8" w:rsidRDefault="002E61D8">
      <w:pPr>
        <w:pStyle w:val="Subsection"/>
        <w:keepNext/>
      </w:pPr>
      <w:r>
        <w:tab/>
        <w:t>(2)</w:t>
      </w:r>
      <w:r>
        <w:tab/>
        <w:t xml:space="preserve">The chief executive officer must give public notification of the closure of Burswood Jetty, or a berth, and the period during which it is to be closed — </w:t>
      </w:r>
    </w:p>
    <w:p w14:paraId="03E7AFB3" w14:textId="77777777" w:rsidR="002E61D8" w:rsidRDefault="002E61D8">
      <w:pPr>
        <w:pStyle w:val="Indenta"/>
      </w:pPr>
      <w:r>
        <w:tab/>
        <w:t>(a)</w:t>
      </w:r>
      <w:r>
        <w:tab/>
        <w:t>by notice at Burswood Jetty or the berth; and</w:t>
      </w:r>
    </w:p>
    <w:p w14:paraId="6A4C21AB" w14:textId="77777777" w:rsidR="002E61D8" w:rsidRDefault="002E61D8">
      <w:pPr>
        <w:pStyle w:val="Indenta"/>
      </w:pPr>
      <w:r>
        <w:tab/>
        <w:t>(b)</w:t>
      </w:r>
      <w:r>
        <w:tab/>
        <w:t>on the Department’s website.</w:t>
      </w:r>
    </w:p>
    <w:p w14:paraId="05B48D71" w14:textId="77777777" w:rsidR="002E61D8" w:rsidRDefault="002E61D8">
      <w:pPr>
        <w:pStyle w:val="Subsection"/>
        <w:keepNext/>
      </w:pPr>
      <w:r>
        <w:tab/>
        <w:t>(3)</w:t>
      </w:r>
      <w:r>
        <w:tab/>
        <w:t>A person must not cause or permit a vessel to use Berth 1, Berth 2 or Berth 3 while the Burswood Jetty, or that berth, is closed under subregulation (1).</w:t>
      </w:r>
    </w:p>
    <w:p w14:paraId="7AA2E63D" w14:textId="77777777" w:rsidR="002E61D8" w:rsidRDefault="002E61D8">
      <w:pPr>
        <w:pStyle w:val="Footnotesection"/>
      </w:pPr>
      <w:r>
        <w:tab/>
        <w:t>[Regulation 67DK inserted: SL 2020/128 r. 6.]</w:t>
      </w:r>
    </w:p>
    <w:p w14:paraId="5667A938" w14:textId="77777777" w:rsidR="002E61D8" w:rsidRDefault="002E61D8">
      <w:pPr>
        <w:pStyle w:val="Heading2"/>
      </w:pPr>
      <w:bookmarkStart w:id="249" w:name="_Toc233186452"/>
      <w:bookmarkStart w:id="250" w:name="_Toc233190722"/>
      <w:bookmarkStart w:id="251" w:name="_Toc233378566"/>
      <w:bookmarkStart w:id="252" w:name="_Toc229061767"/>
      <w:bookmarkStart w:id="253" w:name="_Toc229062328"/>
      <w:bookmarkStart w:id="254" w:name="_Toc229481342"/>
      <w:bookmarkStart w:id="255" w:name="_Toc229481567"/>
      <w:r>
        <w:rPr>
          <w:rStyle w:val="CharPartNo"/>
        </w:rPr>
        <w:t>Part 2</w:t>
      </w:r>
      <w:r>
        <w:t> — </w:t>
      </w:r>
      <w:r>
        <w:rPr>
          <w:rStyle w:val="CharPartText"/>
        </w:rPr>
        <w:t>Regulations applying to jetties within the Port of Perth</w:t>
      </w:r>
      <w:bookmarkEnd w:id="249"/>
      <w:bookmarkEnd w:id="250"/>
      <w:bookmarkEnd w:id="251"/>
      <w:bookmarkEnd w:id="252"/>
      <w:bookmarkEnd w:id="253"/>
      <w:bookmarkEnd w:id="254"/>
      <w:bookmarkEnd w:id="255"/>
      <w:r>
        <w:rPr>
          <w:rStyle w:val="CharPartText"/>
        </w:rPr>
        <w:t xml:space="preserve"> </w:t>
      </w:r>
    </w:p>
    <w:p w14:paraId="61D3BB4F" w14:textId="77777777" w:rsidR="002E61D8" w:rsidRDefault="002E61D8">
      <w:pPr>
        <w:pStyle w:val="Footnoteheading"/>
      </w:pPr>
      <w:r>
        <w:tab/>
        <w:t xml:space="preserve">[Heading inserted: Gazette 19 May 1989 p. 1494.] </w:t>
      </w:r>
    </w:p>
    <w:p w14:paraId="12C5AA1B" w14:textId="77777777" w:rsidR="002E61D8" w:rsidRDefault="002E61D8">
      <w:pPr>
        <w:pStyle w:val="Heading3"/>
        <w:rPr>
          <w:snapToGrid w:val="0"/>
        </w:rPr>
      </w:pPr>
      <w:bookmarkStart w:id="256" w:name="_Toc233186453"/>
      <w:bookmarkStart w:id="257" w:name="_Toc233190723"/>
      <w:bookmarkStart w:id="258" w:name="_Toc233378567"/>
      <w:bookmarkStart w:id="259" w:name="_Toc229061768"/>
      <w:bookmarkStart w:id="260" w:name="_Toc229062329"/>
      <w:bookmarkStart w:id="261" w:name="_Toc229481343"/>
      <w:bookmarkStart w:id="262" w:name="_Toc229481568"/>
      <w:r>
        <w:rPr>
          <w:rStyle w:val="CharDivNo"/>
        </w:rPr>
        <w:t>Division 1</w:t>
      </w:r>
      <w:r>
        <w:rPr>
          <w:snapToGrid w:val="0"/>
        </w:rPr>
        <w:t> — </w:t>
      </w:r>
      <w:r>
        <w:rPr>
          <w:rStyle w:val="CharDivText"/>
        </w:rPr>
        <w:t>Application of this Part</w:t>
      </w:r>
      <w:bookmarkEnd w:id="256"/>
      <w:bookmarkEnd w:id="257"/>
      <w:bookmarkEnd w:id="258"/>
      <w:bookmarkEnd w:id="259"/>
      <w:bookmarkEnd w:id="260"/>
      <w:bookmarkEnd w:id="261"/>
      <w:bookmarkEnd w:id="262"/>
      <w:r>
        <w:rPr>
          <w:rStyle w:val="CharDivText"/>
        </w:rPr>
        <w:t xml:space="preserve"> </w:t>
      </w:r>
    </w:p>
    <w:p w14:paraId="441B9092" w14:textId="77777777" w:rsidR="002E61D8" w:rsidRDefault="002E61D8">
      <w:pPr>
        <w:pStyle w:val="Footnoteheading"/>
      </w:pPr>
      <w:r>
        <w:tab/>
        <w:t xml:space="preserve">[Heading inserted: Gazette 19 May 1989 p. 1494.] </w:t>
      </w:r>
    </w:p>
    <w:p w14:paraId="708604CE" w14:textId="77777777" w:rsidR="002E61D8" w:rsidRDefault="002E61D8">
      <w:pPr>
        <w:pStyle w:val="Heading5"/>
        <w:rPr>
          <w:snapToGrid w:val="0"/>
        </w:rPr>
      </w:pPr>
      <w:bookmarkStart w:id="263" w:name="_Toc233378568"/>
      <w:bookmarkStart w:id="264" w:name="_Toc229481569"/>
      <w:r>
        <w:rPr>
          <w:rStyle w:val="CharSectno"/>
        </w:rPr>
        <w:t>67E</w:t>
      </w:r>
      <w:r>
        <w:rPr>
          <w:snapToGrid w:val="0"/>
        </w:rPr>
        <w:t>.</w:t>
      </w:r>
      <w:r>
        <w:rPr>
          <w:snapToGrid w:val="0"/>
        </w:rPr>
        <w:tab/>
        <w:t>Application</w:t>
      </w:r>
      <w:bookmarkEnd w:id="263"/>
      <w:bookmarkEnd w:id="264"/>
      <w:r>
        <w:rPr>
          <w:snapToGrid w:val="0"/>
        </w:rPr>
        <w:t xml:space="preserve"> </w:t>
      </w:r>
    </w:p>
    <w:p w14:paraId="607355E2" w14:textId="77777777" w:rsidR="002E61D8" w:rsidRDefault="002E61D8">
      <w:pPr>
        <w:pStyle w:val="Subsection"/>
        <w:rPr>
          <w:snapToGrid w:val="0"/>
        </w:rPr>
      </w:pPr>
      <w:r>
        <w:rPr>
          <w:snapToGrid w:val="0"/>
        </w:rPr>
        <w:tab/>
      </w:r>
      <w:r>
        <w:rPr>
          <w:snapToGrid w:val="0"/>
        </w:rPr>
        <w:tab/>
        <w:t>This Part applies to all jetties within the Port of Perth.</w:t>
      </w:r>
    </w:p>
    <w:p w14:paraId="43B2B377" w14:textId="77777777" w:rsidR="002E61D8" w:rsidRDefault="002E61D8">
      <w:pPr>
        <w:pStyle w:val="Footnoteheading"/>
      </w:pPr>
      <w:r>
        <w:tab/>
        <w:t xml:space="preserve">[Regulation 67E inserted: Gazette 19 May 1989 p. 1494.] </w:t>
      </w:r>
    </w:p>
    <w:p w14:paraId="399BB971" w14:textId="77777777" w:rsidR="002E61D8" w:rsidRDefault="002E61D8">
      <w:pPr>
        <w:pStyle w:val="Heading3"/>
        <w:rPr>
          <w:snapToGrid w:val="0"/>
        </w:rPr>
      </w:pPr>
      <w:bookmarkStart w:id="265" w:name="_Toc233186455"/>
      <w:bookmarkStart w:id="266" w:name="_Toc233190725"/>
      <w:bookmarkStart w:id="267" w:name="_Toc233378569"/>
      <w:bookmarkStart w:id="268" w:name="_Toc229061770"/>
      <w:bookmarkStart w:id="269" w:name="_Toc229062331"/>
      <w:bookmarkStart w:id="270" w:name="_Toc229481345"/>
      <w:bookmarkStart w:id="271" w:name="_Toc229481570"/>
      <w:r>
        <w:rPr>
          <w:rStyle w:val="CharDivNo"/>
        </w:rPr>
        <w:t>Division 2</w:t>
      </w:r>
      <w:r>
        <w:rPr>
          <w:snapToGrid w:val="0"/>
        </w:rPr>
        <w:t> — </w:t>
      </w:r>
      <w:r>
        <w:rPr>
          <w:rStyle w:val="CharDivText"/>
        </w:rPr>
        <w:t>Management and use of jetties</w:t>
      </w:r>
      <w:bookmarkEnd w:id="265"/>
      <w:bookmarkEnd w:id="266"/>
      <w:bookmarkEnd w:id="267"/>
      <w:bookmarkEnd w:id="268"/>
      <w:bookmarkEnd w:id="269"/>
      <w:bookmarkEnd w:id="270"/>
      <w:bookmarkEnd w:id="271"/>
      <w:r>
        <w:rPr>
          <w:rStyle w:val="CharDivText"/>
        </w:rPr>
        <w:t xml:space="preserve"> </w:t>
      </w:r>
    </w:p>
    <w:p w14:paraId="2625FC65" w14:textId="77777777" w:rsidR="002E61D8" w:rsidRDefault="002E61D8">
      <w:pPr>
        <w:pStyle w:val="Footnoteheading"/>
        <w:rPr>
          <w:snapToGrid w:val="0"/>
        </w:rPr>
      </w:pPr>
      <w:r>
        <w:rPr>
          <w:snapToGrid w:val="0"/>
        </w:rPr>
        <w:tab/>
        <w:t xml:space="preserve">[Heading inserted: Gazette 19 May 1989 p. 1494.] </w:t>
      </w:r>
    </w:p>
    <w:p w14:paraId="1A506817" w14:textId="77777777" w:rsidR="002E61D8" w:rsidRDefault="002E61D8">
      <w:pPr>
        <w:pStyle w:val="Heading5"/>
        <w:rPr>
          <w:snapToGrid w:val="0"/>
        </w:rPr>
      </w:pPr>
      <w:bookmarkStart w:id="272" w:name="_Toc233378570"/>
      <w:bookmarkStart w:id="273" w:name="_Toc229481571"/>
      <w:r>
        <w:rPr>
          <w:rStyle w:val="CharSectno"/>
        </w:rPr>
        <w:t>68</w:t>
      </w:r>
      <w:r>
        <w:rPr>
          <w:snapToGrid w:val="0"/>
        </w:rPr>
        <w:t>.</w:t>
      </w:r>
      <w:r>
        <w:rPr>
          <w:snapToGrid w:val="0"/>
        </w:rPr>
        <w:tab/>
        <w:t>Control of jetties</w:t>
      </w:r>
      <w:bookmarkEnd w:id="272"/>
      <w:bookmarkEnd w:id="273"/>
      <w:r>
        <w:rPr>
          <w:snapToGrid w:val="0"/>
        </w:rPr>
        <w:t xml:space="preserve"> </w:t>
      </w:r>
    </w:p>
    <w:p w14:paraId="19B5F314" w14:textId="77777777" w:rsidR="002E61D8" w:rsidRDefault="002E61D8">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14:paraId="743B0CFF" w14:textId="77777777" w:rsidR="002E61D8" w:rsidRDefault="002E61D8">
      <w:pPr>
        <w:pStyle w:val="Footnotesection"/>
      </w:pPr>
      <w:r>
        <w:tab/>
        <w:t xml:space="preserve">[Regulation 68 amended: Gazette 19 May 1989 p. 1495; 27 Jun 2003 p. 2502.] </w:t>
      </w:r>
    </w:p>
    <w:p w14:paraId="186E7E76" w14:textId="77777777" w:rsidR="002E61D8" w:rsidRDefault="002E61D8">
      <w:pPr>
        <w:pStyle w:val="Heading5"/>
        <w:rPr>
          <w:snapToGrid w:val="0"/>
        </w:rPr>
      </w:pPr>
      <w:bookmarkStart w:id="274" w:name="_Toc233378571"/>
      <w:bookmarkStart w:id="275" w:name="_Toc229481572"/>
      <w:r>
        <w:rPr>
          <w:rStyle w:val="CharSectno"/>
        </w:rPr>
        <w:t>69</w:t>
      </w:r>
      <w:r>
        <w:rPr>
          <w:snapToGrid w:val="0"/>
        </w:rPr>
        <w:t>.</w:t>
      </w:r>
      <w:r>
        <w:rPr>
          <w:snapToGrid w:val="0"/>
        </w:rPr>
        <w:tab/>
        <w:t>Use of jetties</w:t>
      </w:r>
      <w:bookmarkEnd w:id="274"/>
      <w:bookmarkEnd w:id="275"/>
      <w:r>
        <w:rPr>
          <w:snapToGrid w:val="0"/>
        </w:rPr>
        <w:t xml:space="preserve"> </w:t>
      </w:r>
    </w:p>
    <w:p w14:paraId="61F63707" w14:textId="77777777" w:rsidR="002E61D8" w:rsidRDefault="002E61D8">
      <w:pPr>
        <w:pStyle w:val="Subsection"/>
        <w:rPr>
          <w:snapToGrid w:val="0"/>
        </w:rPr>
      </w:pPr>
      <w:r>
        <w:rPr>
          <w:snapToGrid w:val="0"/>
        </w:rPr>
        <w:tab/>
        <w:t>(a)</w:t>
      </w:r>
      <w:r>
        <w:rPr>
          <w:snapToGrid w:val="0"/>
        </w:rPr>
        <w:tab/>
        <w:t>No person shall land at, use, or enter upon any public jetty except in accordance with these regulations.</w:t>
      </w:r>
    </w:p>
    <w:p w14:paraId="3DA9F04B" w14:textId="77777777" w:rsidR="002E61D8" w:rsidRDefault="002E61D8">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14:paraId="3B74448A" w14:textId="77777777" w:rsidR="002E61D8" w:rsidRDefault="002E61D8">
      <w:pPr>
        <w:pStyle w:val="Footnotesection"/>
      </w:pPr>
      <w:r>
        <w:tab/>
        <w:t xml:space="preserve">[Regulation 69 amended: Gazette 19 May 1989 p. 1495.] </w:t>
      </w:r>
    </w:p>
    <w:p w14:paraId="76762D0F" w14:textId="77777777" w:rsidR="002E61D8" w:rsidRDefault="002E61D8">
      <w:pPr>
        <w:pStyle w:val="Heading5"/>
        <w:keepLines w:val="0"/>
        <w:rPr>
          <w:snapToGrid w:val="0"/>
        </w:rPr>
      </w:pPr>
      <w:bookmarkStart w:id="276" w:name="_Toc233378572"/>
      <w:bookmarkStart w:id="277" w:name="_Toc229481573"/>
      <w:r>
        <w:rPr>
          <w:rStyle w:val="CharSectno"/>
        </w:rPr>
        <w:t>70</w:t>
      </w:r>
      <w:r>
        <w:rPr>
          <w:snapToGrid w:val="0"/>
        </w:rPr>
        <w:t>.</w:t>
      </w:r>
      <w:r>
        <w:rPr>
          <w:snapToGrid w:val="0"/>
        </w:rPr>
        <w:tab/>
        <w:t>Jetties may be closed</w:t>
      </w:r>
      <w:bookmarkEnd w:id="276"/>
      <w:bookmarkEnd w:id="277"/>
      <w:r>
        <w:rPr>
          <w:snapToGrid w:val="0"/>
        </w:rPr>
        <w:t xml:space="preserve"> </w:t>
      </w:r>
    </w:p>
    <w:p w14:paraId="2EAB8ADE" w14:textId="77777777" w:rsidR="002E61D8" w:rsidRDefault="002E61D8">
      <w:pPr>
        <w:pStyle w:val="Subsection"/>
        <w:rPr>
          <w:snapToGrid w:val="0"/>
        </w:rPr>
      </w:pPr>
      <w:r>
        <w:rPr>
          <w:snapToGrid w:val="0"/>
        </w:rPr>
        <w:tab/>
        <w:t>(a)</w:t>
      </w:r>
      <w:r>
        <w:rPr>
          <w:snapToGrid w:val="0"/>
        </w:rPr>
        <w:tab/>
        <w:t>The Department may at any time temporarily close any public jetty, because of inclemency of weather, or for any other reason whatsoever, by posting a notice on same to that effect, or by otherwise publicly declaring such public jetty to be closed.</w:t>
      </w:r>
    </w:p>
    <w:p w14:paraId="05FB2837" w14:textId="77777777" w:rsidR="002E61D8" w:rsidRDefault="002E61D8">
      <w:pPr>
        <w:pStyle w:val="Subsection"/>
        <w:rPr>
          <w:snapToGrid w:val="0"/>
        </w:rPr>
      </w:pPr>
      <w:r>
        <w:rPr>
          <w:snapToGrid w:val="0"/>
        </w:rPr>
        <w:tab/>
        <w:t>(b)</w:t>
      </w:r>
      <w:r>
        <w:rPr>
          <w:snapToGrid w:val="0"/>
        </w:rPr>
        <w:tab/>
        <w:t>The Minister for Transport may at any time temporarily close any public jetty for repairs, alterations, additions, or any other reason whatsoever, by posting a notice on same to that effect, or otherwise publicly declaring such public jetty to be closed.</w:t>
      </w:r>
    </w:p>
    <w:p w14:paraId="0F4276FD" w14:textId="77777777" w:rsidR="002E61D8" w:rsidRDefault="002E61D8">
      <w:pPr>
        <w:pStyle w:val="Footnotesection"/>
      </w:pPr>
      <w:r>
        <w:tab/>
        <w:t xml:space="preserve">[Regulation 70 amended: Gazette 19 May 1989 p. 1495; SL 2020/128 r. 7.] </w:t>
      </w:r>
    </w:p>
    <w:p w14:paraId="03DB7373" w14:textId="77777777" w:rsidR="002E61D8" w:rsidRDefault="002E61D8">
      <w:pPr>
        <w:pStyle w:val="Ednotesection"/>
      </w:pPr>
      <w:r>
        <w:t>[</w:t>
      </w:r>
      <w:r>
        <w:rPr>
          <w:b/>
        </w:rPr>
        <w:t>70A.</w:t>
      </w:r>
      <w:r>
        <w:tab/>
        <w:t>Deleted: Gazette 27 Jun 2003 p. 2502.]</w:t>
      </w:r>
    </w:p>
    <w:p w14:paraId="14E8A459" w14:textId="77777777" w:rsidR="002E61D8" w:rsidRDefault="002E61D8">
      <w:pPr>
        <w:pStyle w:val="Ednotesection"/>
      </w:pPr>
      <w:r>
        <w:t>[</w:t>
      </w:r>
      <w:r>
        <w:rPr>
          <w:b/>
        </w:rPr>
        <w:t>70B.</w:t>
      </w:r>
      <w:r>
        <w:rPr>
          <w:b/>
        </w:rPr>
        <w:tab/>
      </w:r>
      <w:r>
        <w:t>Deleted: Gazette 25 Jun 2004 p. 2270.]</w:t>
      </w:r>
    </w:p>
    <w:p w14:paraId="3BF5AC32" w14:textId="77777777" w:rsidR="002E61D8" w:rsidRDefault="002E61D8">
      <w:pPr>
        <w:pStyle w:val="Heading3"/>
        <w:rPr>
          <w:snapToGrid w:val="0"/>
        </w:rPr>
      </w:pPr>
      <w:bookmarkStart w:id="278" w:name="_Toc233186459"/>
      <w:bookmarkStart w:id="279" w:name="_Toc233190729"/>
      <w:bookmarkStart w:id="280" w:name="_Toc233378573"/>
      <w:bookmarkStart w:id="281" w:name="_Toc229061774"/>
      <w:bookmarkStart w:id="282" w:name="_Toc229062335"/>
      <w:bookmarkStart w:id="283" w:name="_Toc229481349"/>
      <w:bookmarkStart w:id="284" w:name="_Toc229481574"/>
      <w:r>
        <w:rPr>
          <w:rStyle w:val="CharDivNo"/>
        </w:rPr>
        <w:t>Division 3</w:t>
      </w:r>
      <w:r>
        <w:rPr>
          <w:snapToGrid w:val="0"/>
        </w:rPr>
        <w:t> — </w:t>
      </w:r>
      <w:r>
        <w:rPr>
          <w:rStyle w:val="CharDivText"/>
        </w:rPr>
        <w:t>Mooring and berthing of vessels</w:t>
      </w:r>
      <w:bookmarkEnd w:id="278"/>
      <w:bookmarkEnd w:id="279"/>
      <w:bookmarkEnd w:id="280"/>
      <w:bookmarkEnd w:id="281"/>
      <w:bookmarkEnd w:id="282"/>
      <w:bookmarkEnd w:id="283"/>
      <w:bookmarkEnd w:id="284"/>
      <w:r>
        <w:rPr>
          <w:rStyle w:val="CharDivText"/>
        </w:rPr>
        <w:t xml:space="preserve"> </w:t>
      </w:r>
    </w:p>
    <w:p w14:paraId="5ADBC70A" w14:textId="77777777" w:rsidR="002E61D8" w:rsidRDefault="002E61D8">
      <w:pPr>
        <w:pStyle w:val="Footnoteheading"/>
      </w:pPr>
      <w:r>
        <w:tab/>
        <w:t xml:space="preserve">[Heading inserted: Gazette 19 May 1989 p. 1494.] </w:t>
      </w:r>
    </w:p>
    <w:p w14:paraId="3C6FB269" w14:textId="77777777" w:rsidR="002E61D8" w:rsidRDefault="002E61D8">
      <w:pPr>
        <w:pStyle w:val="Heading5"/>
        <w:keepNext w:val="0"/>
        <w:keepLines w:val="0"/>
        <w:rPr>
          <w:snapToGrid w:val="0"/>
        </w:rPr>
      </w:pPr>
      <w:bookmarkStart w:id="285" w:name="_Toc233378574"/>
      <w:bookmarkStart w:id="286" w:name="_Toc229481575"/>
      <w:r>
        <w:rPr>
          <w:rStyle w:val="CharSectno"/>
        </w:rPr>
        <w:t>71</w:t>
      </w:r>
      <w:r>
        <w:rPr>
          <w:snapToGrid w:val="0"/>
        </w:rPr>
        <w:t>.</w:t>
      </w:r>
      <w:r>
        <w:rPr>
          <w:snapToGrid w:val="0"/>
        </w:rPr>
        <w:tab/>
        <w:t>Permit required to moor etc. alongside jetty or buoy</w:t>
      </w:r>
      <w:bookmarkEnd w:id="285"/>
      <w:bookmarkEnd w:id="286"/>
      <w:r>
        <w:rPr>
          <w:snapToGrid w:val="0"/>
        </w:rPr>
        <w:t xml:space="preserve"> </w:t>
      </w:r>
    </w:p>
    <w:p w14:paraId="241C2F94" w14:textId="77777777" w:rsidR="002E61D8" w:rsidRDefault="002E61D8">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14:paraId="6859F48A" w14:textId="77777777" w:rsidR="002E61D8" w:rsidRDefault="002E61D8">
      <w:pPr>
        <w:pStyle w:val="Footnotesection"/>
      </w:pPr>
      <w:r>
        <w:tab/>
        <w:t xml:space="preserve">[Regulation 71 amended: Gazette 19 May 1989 p. 1495.] </w:t>
      </w:r>
    </w:p>
    <w:p w14:paraId="5E073FAD" w14:textId="77777777" w:rsidR="002E61D8" w:rsidRDefault="002E61D8">
      <w:pPr>
        <w:pStyle w:val="Heading5"/>
        <w:rPr>
          <w:snapToGrid w:val="0"/>
        </w:rPr>
      </w:pPr>
      <w:bookmarkStart w:id="287" w:name="_Toc233378575"/>
      <w:bookmarkStart w:id="288" w:name="_Toc229481576"/>
      <w:r>
        <w:rPr>
          <w:rStyle w:val="CharSectno"/>
        </w:rPr>
        <w:t>72</w:t>
      </w:r>
      <w:r>
        <w:rPr>
          <w:snapToGrid w:val="0"/>
        </w:rPr>
        <w:t>.</w:t>
      </w:r>
      <w:r>
        <w:rPr>
          <w:snapToGrid w:val="0"/>
        </w:rPr>
        <w:tab/>
        <w:t>Duration of, and charges for, permits</w:t>
      </w:r>
      <w:bookmarkEnd w:id="287"/>
      <w:bookmarkEnd w:id="288"/>
      <w:r>
        <w:rPr>
          <w:snapToGrid w:val="0"/>
        </w:rPr>
        <w:t xml:space="preserve"> </w:t>
      </w:r>
    </w:p>
    <w:p w14:paraId="5722BF1D" w14:textId="77777777" w:rsidR="002E61D8" w:rsidRDefault="002E61D8">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14:paraId="6B0AB19F" w14:textId="77777777" w:rsidR="002E61D8" w:rsidRDefault="002E61D8">
      <w:pPr>
        <w:pStyle w:val="Subsection"/>
      </w:pPr>
      <w:r>
        <w:tab/>
        <w:t>(2)</w:t>
      </w:r>
      <w:r>
        <w:tab/>
        <w:t xml:space="preserve">The charge for a permit under regulation 71 or 73 granted to the owner of a vessel is the appropriate charge set out in Schedule 3, or provided for in subregulation (3A), and must be paid — </w:t>
      </w:r>
    </w:p>
    <w:p w14:paraId="144D04CB" w14:textId="77777777" w:rsidR="002E61D8" w:rsidRDefault="002E61D8">
      <w:pPr>
        <w:pStyle w:val="Indenta"/>
        <w:rPr>
          <w:snapToGrid w:val="0"/>
        </w:rPr>
      </w:pPr>
      <w:r>
        <w:tab/>
        <w:t>(a)</w:t>
      </w:r>
      <w:r>
        <w:tab/>
        <w:t xml:space="preserve">on the date the </w:t>
      </w:r>
      <w:r>
        <w:rPr>
          <w:snapToGrid w:val="0"/>
        </w:rPr>
        <w:t>permit is granted;</w:t>
      </w:r>
      <w:r>
        <w:t xml:space="preserve"> or </w:t>
      </w:r>
    </w:p>
    <w:p w14:paraId="69BDA61A" w14:textId="77777777" w:rsidR="002E61D8" w:rsidRDefault="002E61D8">
      <w:pPr>
        <w:pStyle w:val="Indenta"/>
      </w:pPr>
      <w:r>
        <w:tab/>
        <w:t>(b)</w:t>
      </w:r>
      <w:r>
        <w:tab/>
        <w:t xml:space="preserve">on or before any other date specified in — </w:t>
      </w:r>
    </w:p>
    <w:p w14:paraId="2B9A22CA" w14:textId="77777777" w:rsidR="002E61D8" w:rsidRDefault="002E61D8">
      <w:pPr>
        <w:pStyle w:val="Indenti"/>
      </w:pPr>
      <w:r>
        <w:tab/>
        <w:t>(i)</w:t>
      </w:r>
      <w:r>
        <w:tab/>
        <w:t xml:space="preserve">a notice given by the chief executive officer to the owner of the vessel; or </w:t>
      </w:r>
    </w:p>
    <w:p w14:paraId="53357613" w14:textId="77777777" w:rsidR="002E61D8" w:rsidRDefault="002E61D8">
      <w:pPr>
        <w:pStyle w:val="Indenti"/>
      </w:pPr>
      <w:r>
        <w:tab/>
        <w:t>(ii)</w:t>
      </w:r>
      <w:r>
        <w:tab/>
        <w:t>a written agreement between the owner of the vessel and the Department.</w:t>
      </w:r>
    </w:p>
    <w:p w14:paraId="44FF96D0" w14:textId="77777777" w:rsidR="002E61D8" w:rsidRDefault="002E61D8">
      <w:pPr>
        <w:pStyle w:val="Ednotesubsection"/>
        <w:spacing w:before="120"/>
      </w:pPr>
      <w:r>
        <w:tab/>
        <w:t>[(3)</w:t>
      </w:r>
      <w:r>
        <w:tab/>
        <w:t>deleted]</w:t>
      </w:r>
    </w:p>
    <w:p w14:paraId="1C497039" w14:textId="77777777" w:rsidR="002E61D8" w:rsidRDefault="002E61D8">
      <w:pPr>
        <w:pStyle w:val="Subsection"/>
      </w:pPr>
      <w:r>
        <w:tab/>
        <w:t>(3A)</w:t>
      </w:r>
      <w:r>
        <w:tab/>
        <w:t xml:space="preserve">The charges payable for the use of a pen by a catamaran at a place specified in Schedule 3 are as follows — </w:t>
      </w:r>
    </w:p>
    <w:p w14:paraId="4862F932" w14:textId="77777777" w:rsidR="002E61D8" w:rsidRDefault="002E61D8">
      <w:pPr>
        <w:pStyle w:val="Indenta"/>
      </w:pPr>
      <w:r>
        <w:tab/>
        <w:t>(a)</w:t>
      </w:r>
      <w:r>
        <w:tab/>
        <w:t xml:space="preserve">for casual daily use — </w:t>
      </w:r>
    </w:p>
    <w:p w14:paraId="17FEDFBD" w14:textId="77777777" w:rsidR="002E61D8" w:rsidRDefault="002E61D8">
      <w:pPr>
        <w:pStyle w:val="Indenti"/>
      </w:pPr>
      <w:r>
        <w:tab/>
        <w:t>(i)</w:t>
      </w:r>
      <w:r>
        <w:tab/>
        <w:t>by a commercial vessel — an amount calculated using standard Rate 1 set out in Schedule 3 clause 2;</w:t>
      </w:r>
    </w:p>
    <w:p w14:paraId="27DA10B5" w14:textId="77777777" w:rsidR="002E61D8" w:rsidRDefault="002E61D8">
      <w:pPr>
        <w:pStyle w:val="Indenti"/>
      </w:pPr>
      <w:r>
        <w:tab/>
        <w:t>(ia)</w:t>
      </w:r>
      <w:r>
        <w:tab/>
        <w:t>by a recreational vessel that is 25 m or more in length — an amount calculated using standard Rate 1 set out in Schedule 3 clause 2;</w:t>
      </w:r>
    </w:p>
    <w:p w14:paraId="73BFA852" w14:textId="77777777" w:rsidR="002E61D8" w:rsidRDefault="002E61D8">
      <w:pPr>
        <w:pStyle w:val="Indenti"/>
      </w:pPr>
      <w:r>
        <w:tab/>
        <w:t>(ii)</w:t>
      </w:r>
      <w:r>
        <w:tab/>
        <w:t>by a recreational vessel that is less than 25 m in length — an amount calculated using standard Rate 2 set out in Schedule 3 clause 2;</w:t>
      </w:r>
    </w:p>
    <w:p w14:paraId="1AA95750" w14:textId="77777777" w:rsidR="002E61D8" w:rsidRDefault="002E61D8">
      <w:pPr>
        <w:pStyle w:val="Indenta"/>
      </w:pPr>
      <w:r>
        <w:tab/>
        <w:t>(b)</w:t>
      </w:r>
      <w:r>
        <w:tab/>
        <w:t xml:space="preserve">for use, other than casual daily use, the charge calculated in accordance with the following formula — </w:t>
      </w:r>
    </w:p>
    <w:p w14:paraId="6D8765E9" w14:textId="77777777" w:rsidR="002E61D8" w:rsidRDefault="002E61D8">
      <w:pPr>
        <w:pStyle w:val="Indenta"/>
      </w:pPr>
      <m:oMathPara>
        <m:oMathParaPr>
          <m:jc m:val="left"/>
        </m:oMathParaPr>
        <m:oMath>
          <m:r>
            <m:rPr>
              <m:sty m:val="p"/>
            </m:rPr>
            <w:rPr>
              <w:rFonts w:ascii="Cambria Math" w:hAnsi="Cambria Math"/>
            </w:rPr>
            <m:t>P×1.5</m:t>
          </m:r>
        </m:oMath>
      </m:oMathPara>
    </w:p>
    <w:p w14:paraId="7E5D9147" w14:textId="77777777" w:rsidR="002E61D8" w:rsidRDefault="002E61D8">
      <w:pPr>
        <w:pStyle w:val="Indenta"/>
      </w:pPr>
      <w:r>
        <w:tab/>
      </w:r>
      <w:r>
        <w:tab/>
        <w:t xml:space="preserve">where — </w:t>
      </w:r>
    </w:p>
    <w:p w14:paraId="669B57E3" w14:textId="77777777" w:rsidR="002E61D8" w:rsidRDefault="002E61D8">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14:paraId="70878C7C" w14:textId="77777777" w:rsidR="002E61D8" w:rsidRDefault="002E61D8">
      <w:pPr>
        <w:pStyle w:val="Subsection"/>
        <w:rPr>
          <w:snapToGrid w:val="0"/>
        </w:rPr>
      </w:pPr>
      <w:r>
        <w:rPr>
          <w:snapToGrid w:val="0"/>
        </w:rPr>
        <w:tab/>
        <w:t>(4)</w:t>
      </w:r>
      <w:r>
        <w:rPr>
          <w:snapToGrid w:val="0"/>
        </w:rPr>
        <w:tab/>
        <w:t xml:space="preserve">A permit may be cancelled and the berth reallocated by the Department where payment is not made in </w:t>
      </w:r>
      <w:r>
        <w:t>accordance with subregulation (2).</w:t>
      </w:r>
    </w:p>
    <w:p w14:paraId="1B2555E7" w14:textId="77777777" w:rsidR="002E61D8" w:rsidRDefault="002E61D8">
      <w:pPr>
        <w:pStyle w:val="Subsection"/>
        <w:rPr>
          <w:snapToGrid w:val="0"/>
        </w:rPr>
      </w:pPr>
      <w:r>
        <w:rPr>
          <w:snapToGrid w:val="0"/>
        </w:rPr>
        <w:tab/>
        <w:t>(5)</w:t>
      </w:r>
      <w:r>
        <w:rPr>
          <w:snapToGrid w:val="0"/>
        </w:rPr>
        <w:tab/>
        <w:t>Where a vessel permanently vacates the berth for which it holds a permit, the Department may cancel the permit.</w:t>
      </w:r>
    </w:p>
    <w:p w14:paraId="025D4548" w14:textId="77777777" w:rsidR="002E61D8" w:rsidRDefault="002E61D8">
      <w:pPr>
        <w:pStyle w:val="Subsection"/>
        <w:rPr>
          <w:snapToGrid w:val="0"/>
        </w:rPr>
      </w:pPr>
      <w:r>
        <w:rPr>
          <w:snapToGrid w:val="0"/>
        </w:rPr>
        <w:tab/>
        <w:t>(6)</w:t>
      </w:r>
      <w:r>
        <w:rPr>
          <w:snapToGrid w:val="0"/>
        </w:rPr>
        <w:tab/>
        <w:t xml:space="preserve">The provisions of </w:t>
      </w:r>
      <w:r>
        <w:t>subregulation (2)</w:t>
      </w:r>
      <w:r>
        <w:rPr>
          <w:snapToGrid w:val="0"/>
        </w:rPr>
        <w:t xml:space="preserve">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14:paraId="4F377DC6" w14:textId="77777777" w:rsidR="002E61D8" w:rsidRDefault="002E61D8">
      <w:pPr>
        <w:pStyle w:val="Ednotesubsection"/>
        <w:spacing w:before="120"/>
      </w:pPr>
      <w:r>
        <w:tab/>
        <w:t>[(7)</w:t>
      </w:r>
      <w:r>
        <w:tab/>
        <w:t>deleted]</w:t>
      </w:r>
    </w:p>
    <w:p w14:paraId="1EE0EBA0" w14:textId="77777777" w:rsidR="002E61D8" w:rsidRDefault="002E61D8">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SL 2023/43 r. 10.] </w:t>
      </w:r>
    </w:p>
    <w:p w14:paraId="35BC29AD" w14:textId="77777777" w:rsidR="002E61D8" w:rsidRDefault="002E61D8">
      <w:pPr>
        <w:pStyle w:val="Heading5"/>
        <w:rPr>
          <w:snapToGrid w:val="0"/>
        </w:rPr>
      </w:pPr>
      <w:bookmarkStart w:id="289" w:name="_Toc233378576"/>
      <w:bookmarkStart w:id="290" w:name="_Toc229481577"/>
      <w:r>
        <w:rPr>
          <w:rStyle w:val="CharSectno"/>
        </w:rPr>
        <w:t>73</w:t>
      </w:r>
      <w:r>
        <w:rPr>
          <w:snapToGrid w:val="0"/>
        </w:rPr>
        <w:t>.</w:t>
      </w:r>
      <w:r>
        <w:rPr>
          <w:snapToGrid w:val="0"/>
        </w:rPr>
        <w:tab/>
        <w:t>Permit for exclusive use of berth</w:t>
      </w:r>
      <w:bookmarkEnd w:id="289"/>
      <w:bookmarkEnd w:id="290"/>
      <w:r>
        <w:rPr>
          <w:snapToGrid w:val="0"/>
        </w:rPr>
        <w:t xml:space="preserve"> </w:t>
      </w:r>
    </w:p>
    <w:p w14:paraId="0E978F71" w14:textId="77777777" w:rsidR="002E61D8" w:rsidRDefault="002E61D8">
      <w:pPr>
        <w:pStyle w:val="Subsection"/>
        <w:rPr>
          <w:snapToGrid w:val="0"/>
        </w:rPr>
      </w:pPr>
      <w:r>
        <w:rPr>
          <w:snapToGrid w:val="0"/>
        </w:rPr>
        <w:tab/>
        <w:t>(1)</w:t>
      </w:r>
      <w:r>
        <w:rPr>
          <w:snapToGrid w:val="0"/>
        </w:rPr>
        <w:tab/>
        <w:t>The Department may grant to the owner of any vessel licensed to carry passengers a permit for the exclusive use of a berth at a public jetty as a berth for such vessel, subject to accommodation for the time being available.</w:t>
      </w:r>
    </w:p>
    <w:p w14:paraId="6766A15D" w14:textId="77777777" w:rsidR="002E61D8" w:rsidRDefault="002E61D8">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14:paraId="67495947" w14:textId="77777777" w:rsidR="002E61D8" w:rsidRDefault="002E61D8">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14:paraId="03F2F999" w14:textId="77777777" w:rsidR="002E61D8" w:rsidRDefault="002E61D8">
      <w:pPr>
        <w:pStyle w:val="Subsection"/>
        <w:rPr>
          <w:snapToGrid w:val="0"/>
        </w:rPr>
      </w:pPr>
      <w:r>
        <w:rPr>
          <w:snapToGrid w:val="0"/>
        </w:rPr>
        <w:tab/>
        <w:t>(3)</w:t>
      </w:r>
      <w:r>
        <w:rPr>
          <w:snapToGrid w:val="0"/>
        </w:rPr>
        <w:tab/>
        <w:t>Any permit granted under this regulation may specify — </w:t>
      </w:r>
    </w:p>
    <w:p w14:paraId="1B5E1F47" w14:textId="77777777" w:rsidR="002E61D8" w:rsidRDefault="002E61D8">
      <w:pPr>
        <w:pStyle w:val="Indenta"/>
        <w:rPr>
          <w:snapToGrid w:val="0"/>
        </w:rPr>
      </w:pPr>
      <w:r>
        <w:rPr>
          <w:snapToGrid w:val="0"/>
        </w:rPr>
        <w:tab/>
        <w:t>(a)</w:t>
      </w:r>
      <w:r>
        <w:rPr>
          <w:snapToGrid w:val="0"/>
        </w:rPr>
        <w:tab/>
        <w:t>any other berth or jetty within the Port of Perth at which the vessel may berth to pick up or set down passengers;</w:t>
      </w:r>
    </w:p>
    <w:p w14:paraId="04E29F38" w14:textId="77777777" w:rsidR="002E61D8" w:rsidRDefault="002E61D8">
      <w:pPr>
        <w:pStyle w:val="Indenta"/>
        <w:rPr>
          <w:snapToGrid w:val="0"/>
        </w:rPr>
      </w:pPr>
      <w:r>
        <w:rPr>
          <w:snapToGrid w:val="0"/>
        </w:rPr>
        <w:tab/>
        <w:t>(b)</w:t>
      </w:r>
      <w:r>
        <w:rPr>
          <w:snapToGrid w:val="0"/>
        </w:rPr>
        <w:tab/>
        <w:t>the time or times that the vessel may berth or pick up or set down passengers;</w:t>
      </w:r>
    </w:p>
    <w:p w14:paraId="0502D235" w14:textId="77777777" w:rsidR="002E61D8" w:rsidRDefault="002E61D8">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14:paraId="5846EAD5" w14:textId="77777777" w:rsidR="002E61D8" w:rsidRDefault="002E61D8">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14:paraId="33ABD455" w14:textId="77777777" w:rsidR="002E61D8" w:rsidRDefault="002E61D8">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14:paraId="61FD8A62" w14:textId="77777777" w:rsidR="002E61D8" w:rsidRDefault="002E61D8">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14:paraId="56B2B2B5" w14:textId="77777777" w:rsidR="002E61D8" w:rsidRDefault="002E61D8">
      <w:pPr>
        <w:pStyle w:val="Footnotesection"/>
      </w:pPr>
      <w:r>
        <w:tab/>
        <w:t xml:space="preserve">[Regulation 73 inserted: Gazette 31 Mar 1978 p. 990; amended: Gazette 25 Nov 1983 p. 4670; 26 May 2017 p. 2623; SL 2023/43 r. 11.] </w:t>
      </w:r>
    </w:p>
    <w:p w14:paraId="207EB32E" w14:textId="77777777" w:rsidR="002E61D8" w:rsidRDefault="002E61D8">
      <w:pPr>
        <w:pStyle w:val="Heading5"/>
        <w:rPr>
          <w:snapToGrid w:val="0"/>
        </w:rPr>
      </w:pPr>
      <w:bookmarkStart w:id="291" w:name="_Toc233378577"/>
      <w:bookmarkStart w:id="292" w:name="_Toc229481578"/>
      <w:r>
        <w:rPr>
          <w:rStyle w:val="CharSectno"/>
        </w:rPr>
        <w:t>74</w:t>
      </w:r>
      <w:r>
        <w:rPr>
          <w:snapToGrid w:val="0"/>
        </w:rPr>
        <w:t>.</w:t>
      </w:r>
      <w:r>
        <w:rPr>
          <w:snapToGrid w:val="0"/>
        </w:rPr>
        <w:tab/>
        <w:t>Manner of mooring vessels</w:t>
      </w:r>
      <w:bookmarkEnd w:id="291"/>
      <w:bookmarkEnd w:id="292"/>
      <w:r>
        <w:rPr>
          <w:snapToGrid w:val="0"/>
        </w:rPr>
        <w:t xml:space="preserve"> </w:t>
      </w:r>
    </w:p>
    <w:p w14:paraId="37ACB4FE" w14:textId="77777777" w:rsidR="002E61D8" w:rsidRDefault="002E61D8">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14:paraId="77A84079" w14:textId="77777777" w:rsidR="002E61D8" w:rsidRDefault="002E61D8">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14:paraId="0CBE57BF" w14:textId="77777777" w:rsidR="002E61D8" w:rsidRDefault="002E61D8">
      <w:pPr>
        <w:pStyle w:val="Footnotesection"/>
      </w:pPr>
      <w:r>
        <w:tab/>
        <w:t xml:space="preserve">[Regulation 74 amended: Gazette 19 May 1989 p. 1495.] </w:t>
      </w:r>
    </w:p>
    <w:p w14:paraId="7D39028A" w14:textId="77777777" w:rsidR="002E61D8" w:rsidRDefault="002E61D8">
      <w:pPr>
        <w:pStyle w:val="Heading5"/>
        <w:rPr>
          <w:snapToGrid w:val="0"/>
        </w:rPr>
      </w:pPr>
      <w:bookmarkStart w:id="293" w:name="_Toc233378578"/>
      <w:bookmarkStart w:id="294" w:name="_Toc229481579"/>
      <w:r>
        <w:rPr>
          <w:rStyle w:val="CharSectno"/>
        </w:rPr>
        <w:t>75</w:t>
      </w:r>
      <w:r>
        <w:rPr>
          <w:snapToGrid w:val="0"/>
        </w:rPr>
        <w:t>.</w:t>
      </w:r>
      <w:r>
        <w:rPr>
          <w:snapToGrid w:val="0"/>
        </w:rPr>
        <w:tab/>
        <w:t>Vessels not to remain at jetties longer than necessary</w:t>
      </w:r>
      <w:bookmarkEnd w:id="293"/>
      <w:bookmarkEnd w:id="294"/>
      <w:r>
        <w:rPr>
          <w:snapToGrid w:val="0"/>
        </w:rPr>
        <w:t xml:space="preserve"> </w:t>
      </w:r>
    </w:p>
    <w:p w14:paraId="0F236544" w14:textId="77777777" w:rsidR="002E61D8" w:rsidRDefault="002E61D8">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14:paraId="5BF0A25D" w14:textId="77777777" w:rsidR="002E61D8" w:rsidRDefault="002E61D8">
      <w:pPr>
        <w:pStyle w:val="Footnotesection"/>
      </w:pPr>
      <w:r>
        <w:tab/>
        <w:t xml:space="preserve">[Regulation 75 amended: Gazette 19 May 1989 p. 1495.] </w:t>
      </w:r>
    </w:p>
    <w:p w14:paraId="3991C09F" w14:textId="77777777" w:rsidR="002E61D8" w:rsidRDefault="002E61D8">
      <w:pPr>
        <w:pStyle w:val="Heading5"/>
        <w:rPr>
          <w:snapToGrid w:val="0"/>
        </w:rPr>
      </w:pPr>
      <w:bookmarkStart w:id="295" w:name="_Toc233378579"/>
      <w:bookmarkStart w:id="296" w:name="_Toc229481580"/>
      <w:r>
        <w:rPr>
          <w:rStyle w:val="CharSectno"/>
        </w:rPr>
        <w:t>76</w:t>
      </w:r>
      <w:r>
        <w:rPr>
          <w:snapToGrid w:val="0"/>
        </w:rPr>
        <w:t>.</w:t>
      </w:r>
      <w:r>
        <w:rPr>
          <w:snapToGrid w:val="0"/>
        </w:rPr>
        <w:tab/>
        <w:t>Mooring of rafts and boathouses</w:t>
      </w:r>
      <w:bookmarkEnd w:id="295"/>
      <w:bookmarkEnd w:id="296"/>
      <w:r>
        <w:rPr>
          <w:snapToGrid w:val="0"/>
        </w:rPr>
        <w:t xml:space="preserve"> </w:t>
      </w:r>
    </w:p>
    <w:p w14:paraId="279770C0" w14:textId="77777777" w:rsidR="002E61D8" w:rsidRDefault="002E61D8">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14:paraId="77CD392F" w14:textId="77777777" w:rsidR="002E61D8" w:rsidRDefault="002E61D8">
      <w:pPr>
        <w:pStyle w:val="Footnotesection"/>
      </w:pPr>
      <w:r>
        <w:tab/>
        <w:t xml:space="preserve">[Regulation 76 amended: Gazette 15 Jun 1973 p. 2238; 19 May 1989 p. 1495; 24 Aug 2004 p. 3659.] </w:t>
      </w:r>
    </w:p>
    <w:p w14:paraId="1717AC33" w14:textId="77777777" w:rsidR="002E61D8" w:rsidRDefault="002E61D8">
      <w:pPr>
        <w:pStyle w:val="Heading5"/>
        <w:rPr>
          <w:snapToGrid w:val="0"/>
        </w:rPr>
      </w:pPr>
      <w:bookmarkStart w:id="297" w:name="_Toc233378580"/>
      <w:bookmarkStart w:id="298" w:name="_Toc229481581"/>
      <w:r>
        <w:rPr>
          <w:rStyle w:val="CharSectno"/>
        </w:rPr>
        <w:t>77</w:t>
      </w:r>
      <w:r>
        <w:rPr>
          <w:snapToGrid w:val="0"/>
        </w:rPr>
        <w:t>.</w:t>
      </w:r>
      <w:r>
        <w:rPr>
          <w:snapToGrid w:val="0"/>
        </w:rPr>
        <w:tab/>
        <w:t>Vessels to be in charge of competent person</w:t>
      </w:r>
      <w:bookmarkEnd w:id="297"/>
      <w:bookmarkEnd w:id="298"/>
      <w:r>
        <w:rPr>
          <w:snapToGrid w:val="0"/>
        </w:rPr>
        <w:t xml:space="preserve"> </w:t>
      </w:r>
    </w:p>
    <w:p w14:paraId="0235D834" w14:textId="77777777" w:rsidR="002E61D8" w:rsidRDefault="002E61D8">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14:paraId="66B3F4CA" w14:textId="77777777" w:rsidR="002E61D8" w:rsidRDefault="002E61D8">
      <w:pPr>
        <w:pStyle w:val="Footnotesection"/>
      </w:pPr>
      <w:r>
        <w:tab/>
        <w:t>[Regulation 77 amended: Gazette 19 May 1989 p. 1495.]</w:t>
      </w:r>
    </w:p>
    <w:p w14:paraId="20C2E88A" w14:textId="77777777" w:rsidR="002E61D8" w:rsidRDefault="002E61D8">
      <w:pPr>
        <w:pStyle w:val="Heading5"/>
        <w:rPr>
          <w:snapToGrid w:val="0"/>
        </w:rPr>
      </w:pPr>
      <w:bookmarkStart w:id="299" w:name="_Toc233378581"/>
      <w:bookmarkStart w:id="300" w:name="_Toc229481582"/>
      <w:r>
        <w:rPr>
          <w:rStyle w:val="CharSectno"/>
        </w:rPr>
        <w:t>78</w:t>
      </w:r>
      <w:r>
        <w:rPr>
          <w:snapToGrid w:val="0"/>
        </w:rPr>
        <w:t>.</w:t>
      </w:r>
      <w:r>
        <w:rPr>
          <w:snapToGrid w:val="0"/>
        </w:rPr>
        <w:tab/>
        <w:t>Approaching jetties after sunset</w:t>
      </w:r>
      <w:bookmarkEnd w:id="299"/>
      <w:bookmarkEnd w:id="300"/>
      <w:r>
        <w:rPr>
          <w:snapToGrid w:val="0"/>
        </w:rPr>
        <w:t xml:space="preserve"> </w:t>
      </w:r>
    </w:p>
    <w:p w14:paraId="705FC9FA" w14:textId="77777777" w:rsidR="002E61D8" w:rsidRDefault="002E61D8">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14:paraId="25D45F7A" w14:textId="77777777" w:rsidR="002E61D8" w:rsidRDefault="002E61D8">
      <w:pPr>
        <w:pStyle w:val="Footnotesection"/>
      </w:pPr>
      <w:r>
        <w:tab/>
        <w:t xml:space="preserve">[Regulation 78 amended: Gazette 19 May 1989 p. 1495.] </w:t>
      </w:r>
    </w:p>
    <w:p w14:paraId="5F5F9546" w14:textId="77777777" w:rsidR="002E61D8" w:rsidRDefault="002E61D8">
      <w:pPr>
        <w:pStyle w:val="Heading5"/>
      </w:pPr>
      <w:bookmarkStart w:id="301" w:name="_Toc233378582"/>
      <w:bookmarkStart w:id="302" w:name="_Toc229481583"/>
      <w:r>
        <w:rPr>
          <w:rStyle w:val="CharSectno"/>
        </w:rPr>
        <w:t>78A</w:t>
      </w:r>
      <w:r>
        <w:t>.</w:t>
      </w:r>
      <w:r>
        <w:tab/>
        <w:t>Charges for sullage removal</w:t>
      </w:r>
      <w:bookmarkEnd w:id="301"/>
      <w:bookmarkEnd w:id="302"/>
    </w:p>
    <w:p w14:paraId="70EE82FB" w14:textId="77777777" w:rsidR="002E61D8" w:rsidRDefault="002E61D8">
      <w:pPr>
        <w:pStyle w:val="Subsection"/>
      </w:pPr>
      <w:r>
        <w:tab/>
      </w:r>
      <w:r>
        <w:tab/>
        <w:t>The charge (if any) payable for the removal of sullage from a vessel moored or made fast to a public jetty at a place specified in Schedule 3 is as set out in that Schedule.</w:t>
      </w:r>
    </w:p>
    <w:p w14:paraId="0923CE40" w14:textId="77777777" w:rsidR="002E61D8" w:rsidRDefault="002E61D8">
      <w:pPr>
        <w:pStyle w:val="Footnotesection"/>
      </w:pPr>
      <w:r>
        <w:tab/>
        <w:t>[Regulation 78A inserted: Gazette 31 May 2019 p. 1758.]</w:t>
      </w:r>
    </w:p>
    <w:p w14:paraId="3DAC127D" w14:textId="77777777" w:rsidR="002E61D8" w:rsidRDefault="002E61D8">
      <w:pPr>
        <w:pStyle w:val="Heading3"/>
        <w:keepLines/>
        <w:rPr>
          <w:snapToGrid w:val="0"/>
        </w:rPr>
      </w:pPr>
      <w:bookmarkStart w:id="303" w:name="_Toc233186469"/>
      <w:bookmarkStart w:id="304" w:name="_Toc233190739"/>
      <w:bookmarkStart w:id="305" w:name="_Toc233378583"/>
      <w:bookmarkStart w:id="306" w:name="_Toc229061784"/>
      <w:bookmarkStart w:id="307" w:name="_Toc229062345"/>
      <w:bookmarkStart w:id="308" w:name="_Toc229481359"/>
      <w:bookmarkStart w:id="309" w:name="_Toc229481584"/>
      <w:r>
        <w:rPr>
          <w:rStyle w:val="CharDivNo"/>
        </w:rPr>
        <w:t>Division 4</w:t>
      </w:r>
      <w:r>
        <w:rPr>
          <w:snapToGrid w:val="0"/>
        </w:rPr>
        <w:t> — </w:t>
      </w:r>
      <w:r>
        <w:rPr>
          <w:rStyle w:val="CharDivText"/>
        </w:rPr>
        <w:t>Loading or discharging cargo</w:t>
      </w:r>
      <w:bookmarkEnd w:id="303"/>
      <w:bookmarkEnd w:id="304"/>
      <w:bookmarkEnd w:id="305"/>
      <w:bookmarkEnd w:id="306"/>
      <w:bookmarkEnd w:id="307"/>
      <w:bookmarkEnd w:id="308"/>
      <w:bookmarkEnd w:id="309"/>
      <w:r>
        <w:rPr>
          <w:rStyle w:val="CharDivText"/>
        </w:rPr>
        <w:t xml:space="preserve"> </w:t>
      </w:r>
    </w:p>
    <w:p w14:paraId="0D4E29D1" w14:textId="77777777" w:rsidR="002E61D8" w:rsidRDefault="002E61D8">
      <w:pPr>
        <w:pStyle w:val="Footnoteheading"/>
        <w:keepNext/>
        <w:keepLines/>
      </w:pPr>
      <w:r>
        <w:tab/>
        <w:t xml:space="preserve">[Heading inserted: Gazette 19 May 1989 p. 1494.] </w:t>
      </w:r>
    </w:p>
    <w:p w14:paraId="0AA6F9B1" w14:textId="77777777" w:rsidR="002E61D8" w:rsidRDefault="002E61D8">
      <w:pPr>
        <w:pStyle w:val="Ednotesection"/>
        <w:keepNext/>
        <w:keepLines/>
      </w:pPr>
      <w:r>
        <w:t>[</w:t>
      </w:r>
      <w:r>
        <w:rPr>
          <w:b/>
        </w:rPr>
        <w:t>79.</w:t>
      </w:r>
      <w:r>
        <w:tab/>
        <w:t xml:space="preserve">Deleted: Gazette 30 Jun 1992 p. 2893.] </w:t>
      </w:r>
    </w:p>
    <w:p w14:paraId="42C5A8B5" w14:textId="77777777" w:rsidR="002E61D8" w:rsidRDefault="002E61D8">
      <w:pPr>
        <w:pStyle w:val="Heading5"/>
        <w:rPr>
          <w:snapToGrid w:val="0"/>
        </w:rPr>
      </w:pPr>
      <w:bookmarkStart w:id="310" w:name="_Toc233378584"/>
      <w:bookmarkStart w:id="311" w:name="_Toc229481585"/>
      <w:r>
        <w:rPr>
          <w:rStyle w:val="CharSectno"/>
        </w:rPr>
        <w:t>80</w:t>
      </w:r>
      <w:r>
        <w:rPr>
          <w:snapToGrid w:val="0"/>
        </w:rPr>
        <w:t>.</w:t>
      </w:r>
      <w:r>
        <w:rPr>
          <w:snapToGrid w:val="0"/>
        </w:rPr>
        <w:tab/>
        <w:t>Vessels loading or discharging</w:t>
      </w:r>
      <w:bookmarkEnd w:id="310"/>
      <w:bookmarkEnd w:id="311"/>
      <w:r>
        <w:rPr>
          <w:snapToGrid w:val="0"/>
        </w:rPr>
        <w:t xml:space="preserve"> </w:t>
      </w:r>
    </w:p>
    <w:p w14:paraId="33E60471" w14:textId="77777777" w:rsidR="002E61D8" w:rsidRDefault="002E61D8">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14:paraId="1A4530FB" w14:textId="77777777" w:rsidR="002E61D8" w:rsidRDefault="002E61D8">
      <w:pPr>
        <w:pStyle w:val="Footnotesection"/>
      </w:pPr>
      <w:r>
        <w:tab/>
        <w:t xml:space="preserve">[Regulation 80 amended: Gazette 19 May 1989 p. 1495.] </w:t>
      </w:r>
    </w:p>
    <w:p w14:paraId="6B74BD0F" w14:textId="77777777" w:rsidR="002E61D8" w:rsidRDefault="002E61D8">
      <w:pPr>
        <w:pStyle w:val="Heading5"/>
        <w:rPr>
          <w:snapToGrid w:val="0"/>
        </w:rPr>
      </w:pPr>
      <w:bookmarkStart w:id="312" w:name="_Toc233378585"/>
      <w:bookmarkStart w:id="313" w:name="_Toc229481586"/>
      <w:r>
        <w:rPr>
          <w:rStyle w:val="CharSectno"/>
        </w:rPr>
        <w:t>81</w:t>
      </w:r>
      <w:r>
        <w:rPr>
          <w:snapToGrid w:val="0"/>
        </w:rPr>
        <w:t>.</w:t>
      </w:r>
      <w:r>
        <w:rPr>
          <w:snapToGrid w:val="0"/>
        </w:rPr>
        <w:tab/>
        <w:t>Cargo to be removed</w:t>
      </w:r>
      <w:bookmarkEnd w:id="312"/>
      <w:bookmarkEnd w:id="313"/>
      <w:r>
        <w:rPr>
          <w:snapToGrid w:val="0"/>
        </w:rPr>
        <w:t xml:space="preserve"> </w:t>
      </w:r>
    </w:p>
    <w:p w14:paraId="7885EB45" w14:textId="77777777" w:rsidR="002E61D8" w:rsidRDefault="002E61D8">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14:paraId="449FBBF7" w14:textId="77777777" w:rsidR="002E61D8" w:rsidRDefault="002E61D8">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14:paraId="3EFABCFC" w14:textId="77777777" w:rsidR="002E61D8" w:rsidRDefault="002E61D8">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14:paraId="3430E99D" w14:textId="77777777" w:rsidR="002E61D8" w:rsidRDefault="002E61D8">
      <w:pPr>
        <w:pStyle w:val="Footnotesection"/>
      </w:pPr>
      <w:r>
        <w:tab/>
        <w:t xml:space="preserve">[Regulation 81 amended: Gazette 19 May 1989 p. 1495.] </w:t>
      </w:r>
    </w:p>
    <w:p w14:paraId="537EEC3F" w14:textId="77777777" w:rsidR="002E61D8" w:rsidRDefault="002E61D8">
      <w:pPr>
        <w:pStyle w:val="Heading5"/>
        <w:rPr>
          <w:snapToGrid w:val="0"/>
        </w:rPr>
      </w:pPr>
      <w:bookmarkStart w:id="314" w:name="_Toc233378586"/>
      <w:bookmarkStart w:id="315" w:name="_Toc229481587"/>
      <w:r>
        <w:rPr>
          <w:rStyle w:val="CharSectno"/>
        </w:rPr>
        <w:t>82</w:t>
      </w:r>
      <w:r>
        <w:rPr>
          <w:snapToGrid w:val="0"/>
        </w:rPr>
        <w:t>.</w:t>
      </w:r>
      <w:r>
        <w:rPr>
          <w:snapToGrid w:val="0"/>
        </w:rPr>
        <w:tab/>
        <w:t>Cargo not to remain on jetties overnight</w:t>
      </w:r>
      <w:bookmarkEnd w:id="314"/>
      <w:bookmarkEnd w:id="315"/>
      <w:r>
        <w:rPr>
          <w:snapToGrid w:val="0"/>
        </w:rPr>
        <w:t xml:space="preserve"> </w:t>
      </w:r>
    </w:p>
    <w:p w14:paraId="473A2047" w14:textId="77777777" w:rsidR="002E61D8" w:rsidRDefault="002E61D8">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14:paraId="1BF51325" w14:textId="77777777" w:rsidR="002E61D8" w:rsidRDefault="002E61D8">
      <w:pPr>
        <w:pStyle w:val="Footnotesection"/>
      </w:pPr>
      <w:r>
        <w:tab/>
        <w:t xml:space="preserve">[Regulation 82 amended: Gazette 19 May 1989 p. 1495.] </w:t>
      </w:r>
    </w:p>
    <w:p w14:paraId="23EC33A2" w14:textId="77777777" w:rsidR="002E61D8" w:rsidRDefault="002E61D8">
      <w:pPr>
        <w:pStyle w:val="Heading5"/>
        <w:rPr>
          <w:snapToGrid w:val="0"/>
        </w:rPr>
      </w:pPr>
      <w:bookmarkStart w:id="316" w:name="_Toc233378587"/>
      <w:bookmarkStart w:id="317" w:name="_Toc229481588"/>
      <w:r>
        <w:rPr>
          <w:rStyle w:val="CharSectno"/>
        </w:rPr>
        <w:t>83</w:t>
      </w:r>
      <w:r>
        <w:rPr>
          <w:snapToGrid w:val="0"/>
        </w:rPr>
        <w:t>.</w:t>
      </w:r>
      <w:r>
        <w:rPr>
          <w:snapToGrid w:val="0"/>
        </w:rPr>
        <w:tab/>
        <w:t>Explosives not to be handled without permission</w:t>
      </w:r>
      <w:bookmarkEnd w:id="316"/>
      <w:bookmarkEnd w:id="317"/>
      <w:r>
        <w:rPr>
          <w:snapToGrid w:val="0"/>
        </w:rPr>
        <w:t xml:space="preserve"> </w:t>
      </w:r>
    </w:p>
    <w:p w14:paraId="37858261" w14:textId="77777777" w:rsidR="002E61D8" w:rsidRDefault="002E61D8">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14:paraId="17E78361" w14:textId="77777777" w:rsidR="002E61D8" w:rsidRDefault="002E61D8">
      <w:pPr>
        <w:pStyle w:val="Footnotesection"/>
      </w:pPr>
      <w:r>
        <w:tab/>
        <w:t xml:space="preserve">[Regulation 83 amended: Gazette 19 May 1989 p. 1495.] </w:t>
      </w:r>
    </w:p>
    <w:p w14:paraId="27A7E64C" w14:textId="77777777" w:rsidR="002E61D8" w:rsidRDefault="002E61D8">
      <w:pPr>
        <w:pStyle w:val="Heading5"/>
        <w:rPr>
          <w:snapToGrid w:val="0"/>
        </w:rPr>
      </w:pPr>
      <w:bookmarkStart w:id="318" w:name="_Toc233378588"/>
      <w:bookmarkStart w:id="319" w:name="_Toc229481589"/>
      <w:r>
        <w:rPr>
          <w:rStyle w:val="CharSectno"/>
        </w:rPr>
        <w:t>84</w:t>
      </w:r>
      <w:r>
        <w:rPr>
          <w:snapToGrid w:val="0"/>
        </w:rPr>
        <w:t>.</w:t>
      </w:r>
      <w:r>
        <w:rPr>
          <w:snapToGrid w:val="0"/>
        </w:rPr>
        <w:tab/>
        <w:t>Manner of handling cargo</w:t>
      </w:r>
      <w:bookmarkEnd w:id="318"/>
      <w:bookmarkEnd w:id="319"/>
      <w:r>
        <w:rPr>
          <w:snapToGrid w:val="0"/>
        </w:rPr>
        <w:t xml:space="preserve"> </w:t>
      </w:r>
    </w:p>
    <w:p w14:paraId="6F3AC514" w14:textId="77777777" w:rsidR="002E61D8" w:rsidRDefault="002E61D8">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14:paraId="3CA77771" w14:textId="77777777" w:rsidR="002E61D8" w:rsidRDefault="002E61D8">
      <w:pPr>
        <w:pStyle w:val="Footnotesection"/>
      </w:pPr>
      <w:r>
        <w:tab/>
        <w:t xml:space="preserve">[Regulation 84 amended: Gazette 19 May 1989 p. 1495.] </w:t>
      </w:r>
    </w:p>
    <w:p w14:paraId="7F9E0888" w14:textId="77777777" w:rsidR="002E61D8" w:rsidRDefault="002E61D8">
      <w:pPr>
        <w:pStyle w:val="Heading3"/>
        <w:rPr>
          <w:snapToGrid w:val="0"/>
        </w:rPr>
      </w:pPr>
      <w:bookmarkStart w:id="320" w:name="_Toc233186475"/>
      <w:bookmarkStart w:id="321" w:name="_Toc233190745"/>
      <w:bookmarkStart w:id="322" w:name="_Toc233378589"/>
      <w:bookmarkStart w:id="323" w:name="_Toc229061790"/>
      <w:bookmarkStart w:id="324" w:name="_Toc229062351"/>
      <w:bookmarkStart w:id="325" w:name="_Toc229481365"/>
      <w:bookmarkStart w:id="326" w:name="_Toc229481590"/>
      <w:r>
        <w:rPr>
          <w:rStyle w:val="CharDivNo"/>
        </w:rPr>
        <w:t>Division 5</w:t>
      </w:r>
      <w:r>
        <w:rPr>
          <w:snapToGrid w:val="0"/>
        </w:rPr>
        <w:t> — </w:t>
      </w:r>
      <w:r>
        <w:rPr>
          <w:rStyle w:val="CharDivText"/>
        </w:rPr>
        <w:t>Navigation of vessels</w:t>
      </w:r>
      <w:bookmarkEnd w:id="320"/>
      <w:bookmarkEnd w:id="321"/>
      <w:bookmarkEnd w:id="322"/>
      <w:bookmarkEnd w:id="323"/>
      <w:bookmarkEnd w:id="324"/>
      <w:bookmarkEnd w:id="325"/>
      <w:bookmarkEnd w:id="326"/>
      <w:r>
        <w:rPr>
          <w:rStyle w:val="CharDivText"/>
        </w:rPr>
        <w:t xml:space="preserve"> </w:t>
      </w:r>
    </w:p>
    <w:p w14:paraId="6CBA4B7B" w14:textId="77777777" w:rsidR="002E61D8" w:rsidRDefault="002E61D8">
      <w:pPr>
        <w:pStyle w:val="Footnoteheading"/>
      </w:pPr>
      <w:r>
        <w:tab/>
        <w:t xml:space="preserve">[Heading inserted: Gazette 19 May 1989 p. 1494.] </w:t>
      </w:r>
    </w:p>
    <w:p w14:paraId="41EE941C" w14:textId="77777777" w:rsidR="002E61D8" w:rsidRDefault="002E61D8">
      <w:pPr>
        <w:pStyle w:val="Heading5"/>
        <w:rPr>
          <w:snapToGrid w:val="0"/>
        </w:rPr>
      </w:pPr>
      <w:bookmarkStart w:id="327" w:name="_Toc233378590"/>
      <w:bookmarkStart w:id="328" w:name="_Toc229481591"/>
      <w:r>
        <w:rPr>
          <w:rStyle w:val="CharSectno"/>
        </w:rPr>
        <w:t>85</w:t>
      </w:r>
      <w:r>
        <w:rPr>
          <w:snapToGrid w:val="0"/>
        </w:rPr>
        <w:t>.</w:t>
      </w:r>
      <w:r>
        <w:rPr>
          <w:snapToGrid w:val="0"/>
        </w:rPr>
        <w:tab/>
        <w:t>Power vessels approaching jetties</w:t>
      </w:r>
      <w:bookmarkEnd w:id="327"/>
      <w:bookmarkEnd w:id="328"/>
      <w:r>
        <w:rPr>
          <w:snapToGrid w:val="0"/>
        </w:rPr>
        <w:t xml:space="preserve"> </w:t>
      </w:r>
    </w:p>
    <w:p w14:paraId="78B4DBB2" w14:textId="77777777" w:rsidR="002E61D8" w:rsidRDefault="002E61D8">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14:paraId="4D5D4096" w14:textId="77777777" w:rsidR="002E61D8" w:rsidRDefault="002E61D8">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14:paraId="0D839D53" w14:textId="77777777" w:rsidR="002E61D8" w:rsidRDefault="002E61D8">
      <w:pPr>
        <w:pStyle w:val="Footnotesection"/>
      </w:pPr>
      <w:r>
        <w:tab/>
        <w:t xml:space="preserve">[Regulation 85 amended: Gazette 19 May 1989 p. 1494.] </w:t>
      </w:r>
    </w:p>
    <w:p w14:paraId="0D374309" w14:textId="77777777" w:rsidR="002E61D8" w:rsidRDefault="002E61D8">
      <w:pPr>
        <w:pStyle w:val="Heading3"/>
        <w:rPr>
          <w:snapToGrid w:val="0"/>
        </w:rPr>
      </w:pPr>
      <w:bookmarkStart w:id="329" w:name="_Toc233186477"/>
      <w:bookmarkStart w:id="330" w:name="_Toc233190747"/>
      <w:bookmarkStart w:id="331" w:name="_Toc233378591"/>
      <w:bookmarkStart w:id="332" w:name="_Toc229061792"/>
      <w:bookmarkStart w:id="333" w:name="_Toc229062353"/>
      <w:bookmarkStart w:id="334" w:name="_Toc229481367"/>
      <w:bookmarkStart w:id="335" w:name="_Toc229481592"/>
      <w:r>
        <w:rPr>
          <w:rStyle w:val="CharDivNo"/>
        </w:rPr>
        <w:t>Division 6</w:t>
      </w:r>
      <w:r>
        <w:rPr>
          <w:snapToGrid w:val="0"/>
        </w:rPr>
        <w:t> — </w:t>
      </w:r>
      <w:r>
        <w:rPr>
          <w:rStyle w:val="CharDivText"/>
        </w:rPr>
        <w:t>Miscellaneous</w:t>
      </w:r>
      <w:bookmarkEnd w:id="329"/>
      <w:bookmarkEnd w:id="330"/>
      <w:bookmarkEnd w:id="331"/>
      <w:bookmarkEnd w:id="332"/>
      <w:bookmarkEnd w:id="333"/>
      <w:bookmarkEnd w:id="334"/>
      <w:bookmarkEnd w:id="335"/>
      <w:r>
        <w:rPr>
          <w:rStyle w:val="CharDivText"/>
        </w:rPr>
        <w:t xml:space="preserve"> </w:t>
      </w:r>
    </w:p>
    <w:p w14:paraId="1C13677F" w14:textId="77777777" w:rsidR="002E61D8" w:rsidRDefault="002E61D8">
      <w:pPr>
        <w:pStyle w:val="Footnoteheading"/>
        <w:keepNext/>
      </w:pPr>
      <w:r>
        <w:tab/>
        <w:t xml:space="preserve">[Heading inserted: Gazette 19 May 1989 p. 1494.] </w:t>
      </w:r>
    </w:p>
    <w:p w14:paraId="2F762198" w14:textId="77777777" w:rsidR="002E61D8" w:rsidRDefault="002E61D8">
      <w:pPr>
        <w:pStyle w:val="Heading5"/>
        <w:rPr>
          <w:snapToGrid w:val="0"/>
        </w:rPr>
      </w:pPr>
      <w:bookmarkStart w:id="336" w:name="_Toc233378592"/>
      <w:bookmarkStart w:id="337" w:name="_Toc229481593"/>
      <w:r>
        <w:rPr>
          <w:rStyle w:val="CharSectno"/>
        </w:rPr>
        <w:t>86</w:t>
      </w:r>
      <w:r>
        <w:rPr>
          <w:snapToGrid w:val="0"/>
        </w:rPr>
        <w:t>.</w:t>
      </w:r>
      <w:r>
        <w:rPr>
          <w:snapToGrid w:val="0"/>
        </w:rPr>
        <w:tab/>
        <w:t>Bathing from jetties</w:t>
      </w:r>
      <w:bookmarkEnd w:id="336"/>
      <w:bookmarkEnd w:id="337"/>
      <w:r>
        <w:rPr>
          <w:snapToGrid w:val="0"/>
        </w:rPr>
        <w:t xml:space="preserve"> </w:t>
      </w:r>
    </w:p>
    <w:p w14:paraId="61F38F5F" w14:textId="77777777" w:rsidR="002E61D8" w:rsidRDefault="002E61D8">
      <w:pPr>
        <w:pStyle w:val="Subsection"/>
        <w:rPr>
          <w:snapToGrid w:val="0"/>
        </w:rPr>
      </w:pPr>
      <w:r>
        <w:rPr>
          <w:snapToGrid w:val="0"/>
        </w:rPr>
        <w:tab/>
      </w:r>
      <w:r>
        <w:rPr>
          <w:snapToGrid w:val="0"/>
        </w:rPr>
        <w:tab/>
        <w:t>Bathing between the hours of 7.30 a.m. and 9.30 p.m. from any public jetty is prohibited.</w:t>
      </w:r>
    </w:p>
    <w:p w14:paraId="57D01078" w14:textId="77777777" w:rsidR="002E61D8" w:rsidRDefault="002E61D8">
      <w:pPr>
        <w:pStyle w:val="Footnotesection"/>
      </w:pPr>
      <w:r>
        <w:tab/>
        <w:t xml:space="preserve">[Regulation 86 amended: Gazette 19 May 1989 p. 1495.] </w:t>
      </w:r>
    </w:p>
    <w:p w14:paraId="6414A714" w14:textId="77777777" w:rsidR="002E61D8" w:rsidRDefault="002E61D8">
      <w:pPr>
        <w:pStyle w:val="Heading5"/>
        <w:rPr>
          <w:snapToGrid w:val="0"/>
        </w:rPr>
      </w:pPr>
      <w:bookmarkStart w:id="338" w:name="_Toc233378593"/>
      <w:bookmarkStart w:id="339" w:name="_Toc229481594"/>
      <w:r>
        <w:rPr>
          <w:rStyle w:val="CharSectno"/>
        </w:rPr>
        <w:t>87</w:t>
      </w:r>
      <w:r>
        <w:rPr>
          <w:snapToGrid w:val="0"/>
        </w:rPr>
        <w:t>.</w:t>
      </w:r>
      <w:r>
        <w:rPr>
          <w:snapToGrid w:val="0"/>
        </w:rPr>
        <w:tab/>
        <w:t>Damage to jetties</w:t>
      </w:r>
      <w:bookmarkEnd w:id="338"/>
      <w:bookmarkEnd w:id="339"/>
      <w:r>
        <w:rPr>
          <w:snapToGrid w:val="0"/>
        </w:rPr>
        <w:t xml:space="preserve"> </w:t>
      </w:r>
    </w:p>
    <w:p w14:paraId="075AA228" w14:textId="77777777" w:rsidR="002E61D8" w:rsidRDefault="002E61D8">
      <w:pPr>
        <w:pStyle w:val="Subsection"/>
        <w:rPr>
          <w:snapToGrid w:val="0"/>
        </w:rPr>
      </w:pPr>
      <w:r>
        <w:tab/>
        <w:t>(1)</w:t>
      </w:r>
      <w:r>
        <w:tab/>
        <w:t>The owner of a</w:t>
      </w:r>
      <w:r>
        <w:rPr>
          <w:snapToGrid w:val="0"/>
        </w:rPr>
        <w:t xml:space="preserve">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w:t>
      </w:r>
      <w:r>
        <w:t>liable for that damage, in accordance with a notice given under subregulation (2),</w:t>
      </w:r>
      <w:r>
        <w:rPr>
          <w:snapToGrid w:val="0"/>
        </w:rPr>
        <w:t xml:space="preserve"> and may be recovered by the Department summarily or otherwise, and any default in payment shall render such owner liable to the penalty provided for breach of these regulations.</w:t>
      </w:r>
    </w:p>
    <w:p w14:paraId="3B0B7D9F" w14:textId="77777777" w:rsidR="002E61D8" w:rsidRDefault="002E61D8">
      <w:pPr>
        <w:pStyle w:val="Subsection"/>
      </w:pPr>
      <w:r>
        <w:tab/>
        <w:t>(2)</w:t>
      </w:r>
      <w:r>
        <w:tab/>
        <w:t>The chief executive officer may give the owner of the vessel a notice in writing requiring that the costs referred to in subregulation (1) specified in the notice be paid to the Department on or before the day specified in the notice.</w:t>
      </w:r>
    </w:p>
    <w:p w14:paraId="42DF133B" w14:textId="77777777" w:rsidR="002E61D8" w:rsidRDefault="002E61D8">
      <w:pPr>
        <w:pStyle w:val="Footnotesection"/>
      </w:pPr>
      <w:r>
        <w:tab/>
        <w:t xml:space="preserve">[Regulation 87 amended: Gazette 19 May 1989 p. 1495; SL 2023/43 r. 12.] </w:t>
      </w:r>
    </w:p>
    <w:p w14:paraId="02F18971" w14:textId="77777777" w:rsidR="002E61D8" w:rsidRDefault="002E61D8">
      <w:pPr>
        <w:pStyle w:val="Heading5"/>
        <w:rPr>
          <w:snapToGrid w:val="0"/>
        </w:rPr>
      </w:pPr>
      <w:bookmarkStart w:id="340" w:name="_Toc233378594"/>
      <w:bookmarkStart w:id="341" w:name="_Toc229481595"/>
      <w:r>
        <w:rPr>
          <w:rStyle w:val="CharSectno"/>
        </w:rPr>
        <w:t>88</w:t>
      </w:r>
      <w:r>
        <w:rPr>
          <w:snapToGrid w:val="0"/>
        </w:rPr>
        <w:t>.</w:t>
      </w:r>
      <w:r>
        <w:rPr>
          <w:snapToGrid w:val="0"/>
        </w:rPr>
        <w:tab/>
        <w:t>Fishing from certain places prohibited</w:t>
      </w:r>
      <w:bookmarkEnd w:id="340"/>
      <w:bookmarkEnd w:id="341"/>
      <w:r>
        <w:rPr>
          <w:snapToGrid w:val="0"/>
        </w:rPr>
        <w:t xml:space="preserve"> </w:t>
      </w:r>
    </w:p>
    <w:p w14:paraId="073260B6" w14:textId="77777777" w:rsidR="002E61D8" w:rsidRDefault="002E61D8">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14:paraId="32B4E37D" w14:textId="77777777" w:rsidR="002E61D8" w:rsidRDefault="002E61D8">
      <w:pPr>
        <w:pStyle w:val="Footnotesection"/>
      </w:pPr>
      <w:r>
        <w:tab/>
        <w:t xml:space="preserve">[Regulation 88 amended: Gazette 19 May 1989 p. 1495.] </w:t>
      </w:r>
    </w:p>
    <w:p w14:paraId="6087F3D0" w14:textId="77777777" w:rsidR="002E61D8" w:rsidRDefault="002E61D8">
      <w:pPr>
        <w:pStyle w:val="Heading5"/>
        <w:rPr>
          <w:snapToGrid w:val="0"/>
        </w:rPr>
      </w:pPr>
      <w:bookmarkStart w:id="342" w:name="_Toc233378595"/>
      <w:bookmarkStart w:id="343" w:name="_Toc229481596"/>
      <w:r>
        <w:rPr>
          <w:rStyle w:val="CharSectno"/>
        </w:rPr>
        <w:t>89</w:t>
      </w:r>
      <w:r>
        <w:rPr>
          <w:snapToGrid w:val="0"/>
        </w:rPr>
        <w:t>.</w:t>
      </w:r>
      <w:r>
        <w:rPr>
          <w:snapToGrid w:val="0"/>
        </w:rPr>
        <w:tab/>
        <w:t>Fishing nets on jetties</w:t>
      </w:r>
      <w:bookmarkEnd w:id="342"/>
      <w:bookmarkEnd w:id="343"/>
      <w:r>
        <w:rPr>
          <w:snapToGrid w:val="0"/>
        </w:rPr>
        <w:t xml:space="preserve"> </w:t>
      </w:r>
    </w:p>
    <w:p w14:paraId="5AA1531B" w14:textId="77777777" w:rsidR="002E61D8" w:rsidRDefault="002E61D8">
      <w:pPr>
        <w:pStyle w:val="Subsection"/>
        <w:rPr>
          <w:snapToGrid w:val="0"/>
        </w:rPr>
      </w:pPr>
      <w:r>
        <w:rPr>
          <w:snapToGrid w:val="0"/>
        </w:rPr>
        <w:tab/>
      </w:r>
      <w:r>
        <w:rPr>
          <w:snapToGrid w:val="0"/>
        </w:rPr>
        <w:tab/>
        <w:t>No fishing nets shall be hung on or spread about any part of any public jetty.</w:t>
      </w:r>
    </w:p>
    <w:p w14:paraId="79FE218D" w14:textId="77777777" w:rsidR="002E61D8" w:rsidRDefault="002E61D8">
      <w:pPr>
        <w:pStyle w:val="Footnotesection"/>
      </w:pPr>
      <w:r>
        <w:tab/>
        <w:t xml:space="preserve">[Regulation 89 amended: Gazette 19 May 1989 p. 1495.] </w:t>
      </w:r>
    </w:p>
    <w:p w14:paraId="255A09E6" w14:textId="77777777" w:rsidR="002E61D8" w:rsidRDefault="002E61D8">
      <w:pPr>
        <w:pStyle w:val="Heading5"/>
        <w:rPr>
          <w:snapToGrid w:val="0"/>
        </w:rPr>
      </w:pPr>
      <w:bookmarkStart w:id="344" w:name="_Toc233378596"/>
      <w:bookmarkStart w:id="345" w:name="_Toc229481597"/>
      <w:r>
        <w:rPr>
          <w:rStyle w:val="CharSectno"/>
        </w:rPr>
        <w:t>90</w:t>
      </w:r>
      <w:r>
        <w:rPr>
          <w:snapToGrid w:val="0"/>
        </w:rPr>
        <w:t>.</w:t>
      </w:r>
      <w:r>
        <w:rPr>
          <w:snapToGrid w:val="0"/>
        </w:rPr>
        <w:tab/>
        <w:t>Gangways to be provided</w:t>
      </w:r>
      <w:bookmarkEnd w:id="344"/>
      <w:bookmarkEnd w:id="345"/>
      <w:r>
        <w:rPr>
          <w:snapToGrid w:val="0"/>
        </w:rPr>
        <w:t xml:space="preserve"> </w:t>
      </w:r>
    </w:p>
    <w:p w14:paraId="0A3A70C9" w14:textId="77777777" w:rsidR="002E61D8" w:rsidRDefault="002E61D8">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14:paraId="7F057348" w14:textId="77777777" w:rsidR="002E61D8" w:rsidRDefault="002E61D8">
      <w:pPr>
        <w:pStyle w:val="Footnotesection"/>
      </w:pPr>
      <w:r>
        <w:tab/>
        <w:t xml:space="preserve">[Regulation 90 amended: Gazette 15 Jun 1973 p. 2239; 19 May 1989 p. 1495.] </w:t>
      </w:r>
    </w:p>
    <w:p w14:paraId="0F248E11" w14:textId="77777777" w:rsidR="002E61D8" w:rsidRDefault="002E61D8">
      <w:pPr>
        <w:pStyle w:val="Heading5"/>
        <w:rPr>
          <w:snapToGrid w:val="0"/>
        </w:rPr>
      </w:pPr>
      <w:bookmarkStart w:id="346" w:name="_Toc233378597"/>
      <w:bookmarkStart w:id="347" w:name="_Toc229481598"/>
      <w:r>
        <w:rPr>
          <w:rStyle w:val="CharSectno"/>
        </w:rPr>
        <w:t>91</w:t>
      </w:r>
      <w:r>
        <w:rPr>
          <w:snapToGrid w:val="0"/>
        </w:rPr>
        <w:t>.</w:t>
      </w:r>
      <w:r>
        <w:rPr>
          <w:snapToGrid w:val="0"/>
        </w:rPr>
        <w:tab/>
        <w:t>Interference with jetties or approaches</w:t>
      </w:r>
      <w:bookmarkEnd w:id="346"/>
      <w:bookmarkEnd w:id="347"/>
      <w:r>
        <w:rPr>
          <w:snapToGrid w:val="0"/>
        </w:rPr>
        <w:t xml:space="preserve"> </w:t>
      </w:r>
    </w:p>
    <w:p w14:paraId="086ACDDD" w14:textId="77777777" w:rsidR="002E61D8" w:rsidRDefault="002E61D8">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14:paraId="046846CB" w14:textId="77777777" w:rsidR="002E61D8" w:rsidRDefault="002E61D8">
      <w:pPr>
        <w:pStyle w:val="Footnotesection"/>
      </w:pPr>
      <w:r>
        <w:tab/>
        <w:t xml:space="preserve">[Regulation 91 amended: Gazette 19 May 1989 p. 1495.] </w:t>
      </w:r>
    </w:p>
    <w:p w14:paraId="2F70935E" w14:textId="77777777" w:rsidR="002E61D8" w:rsidRDefault="002E61D8">
      <w:pPr>
        <w:pStyle w:val="Heading5"/>
        <w:rPr>
          <w:snapToGrid w:val="0"/>
        </w:rPr>
      </w:pPr>
      <w:bookmarkStart w:id="348" w:name="_Toc233378598"/>
      <w:bookmarkStart w:id="349" w:name="_Toc229481599"/>
      <w:r>
        <w:rPr>
          <w:rStyle w:val="CharSectno"/>
        </w:rPr>
        <w:t>92</w:t>
      </w:r>
      <w:r>
        <w:rPr>
          <w:snapToGrid w:val="0"/>
        </w:rPr>
        <w:t>.</w:t>
      </w:r>
      <w:r>
        <w:rPr>
          <w:snapToGrid w:val="0"/>
        </w:rPr>
        <w:tab/>
        <w:t>Lifebuoys on jetties</w:t>
      </w:r>
      <w:bookmarkEnd w:id="348"/>
      <w:bookmarkEnd w:id="349"/>
      <w:r>
        <w:rPr>
          <w:snapToGrid w:val="0"/>
        </w:rPr>
        <w:t xml:space="preserve"> </w:t>
      </w:r>
    </w:p>
    <w:p w14:paraId="0CD24AC7" w14:textId="77777777" w:rsidR="002E61D8" w:rsidRDefault="002E61D8">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14:paraId="7A8B6EA9" w14:textId="77777777" w:rsidR="002E61D8" w:rsidRDefault="002E61D8">
      <w:pPr>
        <w:pStyle w:val="Footnotesection"/>
      </w:pPr>
      <w:r>
        <w:tab/>
        <w:t xml:space="preserve">[Regulation 92 amended: Gazette 19 May 1989 p. 1495.] </w:t>
      </w:r>
    </w:p>
    <w:p w14:paraId="52213657" w14:textId="77777777" w:rsidR="002E61D8" w:rsidRDefault="002E61D8">
      <w:pPr>
        <w:pStyle w:val="Heading5"/>
        <w:rPr>
          <w:snapToGrid w:val="0"/>
        </w:rPr>
      </w:pPr>
      <w:bookmarkStart w:id="350" w:name="_Toc233378599"/>
      <w:bookmarkStart w:id="351" w:name="_Toc229481600"/>
      <w:r>
        <w:rPr>
          <w:rStyle w:val="CharSectno"/>
        </w:rPr>
        <w:t>93</w:t>
      </w:r>
      <w:r>
        <w:rPr>
          <w:snapToGrid w:val="0"/>
        </w:rPr>
        <w:t>.</w:t>
      </w:r>
      <w:r>
        <w:rPr>
          <w:snapToGrid w:val="0"/>
        </w:rPr>
        <w:tab/>
        <w:t>Obstruction of jetties or officers</w:t>
      </w:r>
      <w:bookmarkEnd w:id="350"/>
      <w:bookmarkEnd w:id="351"/>
      <w:r>
        <w:rPr>
          <w:snapToGrid w:val="0"/>
        </w:rPr>
        <w:t xml:space="preserve"> </w:t>
      </w:r>
    </w:p>
    <w:p w14:paraId="5F2E85A4" w14:textId="77777777" w:rsidR="002E61D8" w:rsidRDefault="002E61D8">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14:paraId="16C9BCD9" w14:textId="77777777" w:rsidR="002E61D8" w:rsidRDefault="002E61D8">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14:paraId="545E8342" w14:textId="77777777" w:rsidR="002E61D8" w:rsidRDefault="002E61D8">
      <w:pPr>
        <w:pStyle w:val="Footnotesection"/>
      </w:pPr>
      <w:r>
        <w:tab/>
        <w:t xml:space="preserve">[Regulation 93 amended: Gazette 19 May 1989 p. 1495.] </w:t>
      </w:r>
    </w:p>
    <w:p w14:paraId="48DE5E2E" w14:textId="77777777" w:rsidR="002E61D8" w:rsidRDefault="002E61D8">
      <w:pPr>
        <w:pStyle w:val="Heading5"/>
        <w:rPr>
          <w:snapToGrid w:val="0"/>
        </w:rPr>
      </w:pPr>
      <w:bookmarkStart w:id="352" w:name="_Toc233378600"/>
      <w:bookmarkStart w:id="353" w:name="_Toc229481601"/>
      <w:r>
        <w:rPr>
          <w:rStyle w:val="CharSectno"/>
        </w:rPr>
        <w:t>94</w:t>
      </w:r>
      <w:r>
        <w:rPr>
          <w:snapToGrid w:val="0"/>
        </w:rPr>
        <w:t>.</w:t>
      </w:r>
      <w:r>
        <w:rPr>
          <w:snapToGrid w:val="0"/>
        </w:rPr>
        <w:tab/>
        <w:t>Rubbish not to be thrown in river etc.</w:t>
      </w:r>
      <w:bookmarkEnd w:id="352"/>
      <w:bookmarkEnd w:id="353"/>
    </w:p>
    <w:p w14:paraId="15CFF76F" w14:textId="77777777" w:rsidR="002E61D8" w:rsidRDefault="002E61D8">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14:paraId="6654264D" w14:textId="77777777" w:rsidR="002E61D8" w:rsidRDefault="002E61D8">
      <w:pPr>
        <w:pStyle w:val="Footnotesection"/>
      </w:pPr>
      <w:r>
        <w:tab/>
        <w:t xml:space="preserve">[Regulation 94 amended: Gazette 19 May 1989 p. 1495.] </w:t>
      </w:r>
    </w:p>
    <w:p w14:paraId="454E5507" w14:textId="77777777" w:rsidR="002E61D8" w:rsidRDefault="002E61D8">
      <w:pPr>
        <w:pStyle w:val="Ednotepart"/>
      </w:pPr>
      <w:r>
        <w:t>[Part 2A (r. 94A</w:t>
      </w:r>
      <w:r>
        <w:noBreakHyphen/>
        <w:t>94E) deleted: Gazette 31 May 2019 p. 1759.]</w:t>
      </w:r>
    </w:p>
    <w:p w14:paraId="6920CD73" w14:textId="77777777" w:rsidR="002E61D8" w:rsidRDefault="002E61D8">
      <w:pPr>
        <w:pStyle w:val="Heading2"/>
      </w:pPr>
      <w:bookmarkStart w:id="354" w:name="_Toc233186487"/>
      <w:bookmarkStart w:id="355" w:name="_Toc233190757"/>
      <w:bookmarkStart w:id="356" w:name="_Toc233378601"/>
      <w:bookmarkStart w:id="357" w:name="_Toc229061802"/>
      <w:bookmarkStart w:id="358" w:name="_Toc229062363"/>
      <w:bookmarkStart w:id="359" w:name="_Toc229481377"/>
      <w:bookmarkStart w:id="360" w:name="_Toc229481602"/>
      <w:r>
        <w:rPr>
          <w:rStyle w:val="CharPartNo"/>
        </w:rPr>
        <w:t>Part 3</w:t>
      </w:r>
      <w:r>
        <w:t> — </w:t>
      </w:r>
      <w:r>
        <w:rPr>
          <w:rStyle w:val="CharPartText"/>
        </w:rPr>
        <w:t>Special provisions applying at particular ports</w:t>
      </w:r>
      <w:bookmarkEnd w:id="354"/>
      <w:bookmarkEnd w:id="355"/>
      <w:bookmarkEnd w:id="356"/>
      <w:bookmarkEnd w:id="357"/>
      <w:bookmarkEnd w:id="358"/>
      <w:bookmarkEnd w:id="359"/>
      <w:bookmarkEnd w:id="360"/>
      <w:r>
        <w:rPr>
          <w:rStyle w:val="CharPartText"/>
        </w:rPr>
        <w:t xml:space="preserve"> </w:t>
      </w:r>
    </w:p>
    <w:p w14:paraId="2A76A1CD" w14:textId="77777777" w:rsidR="002E61D8" w:rsidRDefault="002E61D8">
      <w:pPr>
        <w:pStyle w:val="Footnoteheading"/>
      </w:pPr>
      <w:r>
        <w:tab/>
        <w:t xml:space="preserve">[Heading inserted: Gazette 19 May 1989 p. 1494.] </w:t>
      </w:r>
    </w:p>
    <w:p w14:paraId="2429F3F7" w14:textId="77777777" w:rsidR="002E61D8" w:rsidRDefault="002E61D8">
      <w:pPr>
        <w:pStyle w:val="Heading3"/>
        <w:rPr>
          <w:snapToGrid w:val="0"/>
        </w:rPr>
      </w:pPr>
      <w:bookmarkStart w:id="361" w:name="_Toc233186488"/>
      <w:bookmarkStart w:id="362" w:name="_Toc233190758"/>
      <w:bookmarkStart w:id="363" w:name="_Toc233378602"/>
      <w:bookmarkStart w:id="364" w:name="_Toc229061803"/>
      <w:bookmarkStart w:id="365" w:name="_Toc229062364"/>
      <w:bookmarkStart w:id="366" w:name="_Toc229481378"/>
      <w:bookmarkStart w:id="367" w:name="_Toc229481603"/>
      <w:r>
        <w:rPr>
          <w:rStyle w:val="CharDivNo"/>
        </w:rPr>
        <w:t>Division 1</w:t>
      </w:r>
      <w:r>
        <w:rPr>
          <w:snapToGrid w:val="0"/>
        </w:rPr>
        <w:t> — </w:t>
      </w:r>
      <w:r>
        <w:rPr>
          <w:rStyle w:val="CharDivText"/>
        </w:rPr>
        <w:t>Use of slipways</w:t>
      </w:r>
      <w:bookmarkEnd w:id="361"/>
      <w:bookmarkEnd w:id="362"/>
      <w:bookmarkEnd w:id="363"/>
      <w:bookmarkEnd w:id="364"/>
      <w:bookmarkEnd w:id="365"/>
      <w:bookmarkEnd w:id="366"/>
      <w:bookmarkEnd w:id="367"/>
      <w:r>
        <w:rPr>
          <w:rStyle w:val="CharDivText"/>
        </w:rPr>
        <w:t xml:space="preserve"> </w:t>
      </w:r>
    </w:p>
    <w:p w14:paraId="788110EF" w14:textId="77777777" w:rsidR="002E61D8" w:rsidRDefault="002E61D8">
      <w:pPr>
        <w:pStyle w:val="Footnoteheading"/>
      </w:pPr>
      <w:r>
        <w:tab/>
        <w:t xml:space="preserve">[Heading inserted: Gazette 19 May 1989 p. 1494.] </w:t>
      </w:r>
    </w:p>
    <w:p w14:paraId="0A73A899" w14:textId="77777777" w:rsidR="002E61D8" w:rsidRDefault="002E61D8">
      <w:pPr>
        <w:pStyle w:val="Heading5"/>
      </w:pPr>
      <w:bookmarkStart w:id="368" w:name="_Toc233378603"/>
      <w:bookmarkStart w:id="369" w:name="_Toc229481604"/>
      <w:r>
        <w:rPr>
          <w:rStyle w:val="CharSectno"/>
        </w:rPr>
        <w:t>95</w:t>
      </w:r>
      <w:r>
        <w:t>.</w:t>
      </w:r>
      <w:r>
        <w:tab/>
        <w:t>Management and control of departmental slipways</w:t>
      </w:r>
      <w:bookmarkEnd w:id="368"/>
      <w:bookmarkEnd w:id="369"/>
    </w:p>
    <w:p w14:paraId="1217AE28" w14:textId="77777777" w:rsidR="002E61D8" w:rsidRDefault="002E61D8">
      <w:pPr>
        <w:pStyle w:val="Subsection"/>
      </w:pPr>
      <w:r>
        <w:tab/>
        <w:t>(1)</w:t>
      </w:r>
      <w:r>
        <w:tab/>
        <w:t>This Division applies to slipways under the direct control of the Department.</w:t>
      </w:r>
    </w:p>
    <w:p w14:paraId="3180ED54" w14:textId="77777777" w:rsidR="002E61D8" w:rsidRDefault="002E61D8">
      <w:pPr>
        <w:pStyle w:val="Subsection"/>
      </w:pPr>
      <w:r>
        <w:tab/>
        <w:t>(2)</w:t>
      </w:r>
      <w:r>
        <w:tab/>
        <w:t>The officer appointed by the Director General as being in charge of a region in which any slipways under the control of the Department are situated shall have the management and control of those slipways.</w:t>
      </w:r>
    </w:p>
    <w:p w14:paraId="3A1D7D38" w14:textId="77777777" w:rsidR="002E61D8" w:rsidRDefault="002E61D8">
      <w:pPr>
        <w:pStyle w:val="Footnotesection"/>
      </w:pPr>
      <w:r>
        <w:tab/>
        <w:t>[Regulation 95 inserted: Gazette 20 Jun 2000 p. 3044; amended: Gazette 4 Nov 2014 p. 4204; 31 May 2019 p. 1759.]</w:t>
      </w:r>
    </w:p>
    <w:p w14:paraId="18598EAF" w14:textId="77777777" w:rsidR="002E61D8" w:rsidRDefault="002E61D8">
      <w:pPr>
        <w:pStyle w:val="Heading5"/>
      </w:pPr>
      <w:bookmarkStart w:id="370" w:name="_Toc233378604"/>
      <w:bookmarkStart w:id="371" w:name="_Toc229481605"/>
      <w:r>
        <w:rPr>
          <w:rStyle w:val="CharSectno"/>
        </w:rPr>
        <w:t>95A</w:t>
      </w:r>
      <w:r>
        <w:t>.</w:t>
      </w:r>
      <w:r>
        <w:tab/>
        <w:t>Use of slipway</w:t>
      </w:r>
      <w:bookmarkEnd w:id="370"/>
      <w:bookmarkEnd w:id="371"/>
    </w:p>
    <w:p w14:paraId="3EC39209" w14:textId="77777777" w:rsidR="002E61D8" w:rsidRDefault="002E61D8">
      <w:pPr>
        <w:pStyle w:val="Subsection"/>
      </w:pPr>
      <w:r>
        <w:tab/>
        <w:t>(1)</w:t>
      </w:r>
      <w:r>
        <w:tab/>
        <w:t>An owner or master of a vessel wanting to use a slipway may apply to the officer in charge of the region in which the slipway is situated to permit that use.</w:t>
      </w:r>
    </w:p>
    <w:p w14:paraId="6FC64187" w14:textId="77777777" w:rsidR="002E61D8" w:rsidRDefault="002E61D8">
      <w:pPr>
        <w:pStyle w:val="Subsection"/>
      </w:pPr>
      <w:r>
        <w:tab/>
        <w:t>(2)</w:t>
      </w:r>
      <w:r>
        <w:tab/>
        <w:t>The application must be in the form of Schedule 4 Form 3.</w:t>
      </w:r>
    </w:p>
    <w:p w14:paraId="23CCC537" w14:textId="77777777" w:rsidR="002E61D8" w:rsidRDefault="002E61D8">
      <w:pPr>
        <w:pStyle w:val="Footnotesection"/>
      </w:pPr>
      <w:r>
        <w:tab/>
        <w:t>[Regulation 95A inserted: Gazette 4 Nov 2014 p. 4204; amended: Gazette 25 May 2018 p. 1670.]</w:t>
      </w:r>
    </w:p>
    <w:p w14:paraId="01B69B7D" w14:textId="77777777" w:rsidR="002E61D8" w:rsidRDefault="002E61D8">
      <w:pPr>
        <w:pStyle w:val="Heading5"/>
        <w:rPr>
          <w:snapToGrid w:val="0"/>
        </w:rPr>
      </w:pPr>
      <w:bookmarkStart w:id="372" w:name="_Toc233378605"/>
      <w:bookmarkStart w:id="373" w:name="_Toc229481606"/>
      <w:r>
        <w:rPr>
          <w:rStyle w:val="CharSectno"/>
        </w:rPr>
        <w:t>96</w:t>
      </w:r>
      <w:r>
        <w:rPr>
          <w:snapToGrid w:val="0"/>
        </w:rPr>
        <w:t>.</w:t>
      </w:r>
      <w:r>
        <w:rPr>
          <w:snapToGrid w:val="0"/>
        </w:rPr>
        <w:tab/>
        <w:t>Charges for use of slipway</w:t>
      </w:r>
      <w:bookmarkEnd w:id="372"/>
      <w:bookmarkEnd w:id="373"/>
      <w:r>
        <w:rPr>
          <w:snapToGrid w:val="0"/>
        </w:rPr>
        <w:t xml:space="preserve"> </w:t>
      </w:r>
    </w:p>
    <w:p w14:paraId="5577A8FB" w14:textId="77777777" w:rsidR="002E61D8" w:rsidRDefault="002E61D8">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14:paraId="6A9A8338" w14:textId="77777777" w:rsidR="002E61D8" w:rsidRDefault="002E61D8">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14:paraId="44A8EA9D" w14:textId="77777777" w:rsidR="002E61D8" w:rsidRDefault="002E61D8">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14:paraId="1F3D58C3" w14:textId="77777777" w:rsidR="002E61D8" w:rsidRDefault="002E61D8">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14:paraId="0F82EE82" w14:textId="77777777" w:rsidR="002E61D8" w:rsidRDefault="002E61D8">
      <w:pPr>
        <w:pStyle w:val="Heading5"/>
        <w:rPr>
          <w:snapToGrid w:val="0"/>
        </w:rPr>
      </w:pPr>
      <w:bookmarkStart w:id="374" w:name="_Toc233378606"/>
      <w:bookmarkStart w:id="375" w:name="_Toc229481607"/>
      <w:r>
        <w:rPr>
          <w:rStyle w:val="CharSectno"/>
        </w:rPr>
        <w:t>97</w:t>
      </w:r>
      <w:r>
        <w:rPr>
          <w:snapToGrid w:val="0"/>
        </w:rPr>
        <w:t>.</w:t>
      </w:r>
      <w:r>
        <w:rPr>
          <w:snapToGrid w:val="0"/>
        </w:rPr>
        <w:tab/>
        <w:t>Government vessels may take precedence</w:t>
      </w:r>
      <w:bookmarkEnd w:id="374"/>
      <w:bookmarkEnd w:id="375"/>
      <w:r>
        <w:rPr>
          <w:snapToGrid w:val="0"/>
        </w:rPr>
        <w:t xml:space="preserve"> </w:t>
      </w:r>
    </w:p>
    <w:p w14:paraId="2D04B783" w14:textId="77777777" w:rsidR="002E61D8" w:rsidRDefault="002E61D8">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14:paraId="2900DE9A" w14:textId="77777777" w:rsidR="002E61D8" w:rsidRDefault="002E61D8">
      <w:pPr>
        <w:pStyle w:val="Footnotesection"/>
      </w:pPr>
      <w:r>
        <w:tab/>
        <w:t xml:space="preserve">[Regulation 97 inserted: Gazette 11 Jan 1946 p. 13; amended: Gazette 19 May 1989 p. 1495.] </w:t>
      </w:r>
    </w:p>
    <w:p w14:paraId="216894C3" w14:textId="77777777" w:rsidR="002E61D8" w:rsidRDefault="002E61D8">
      <w:pPr>
        <w:pStyle w:val="Heading5"/>
        <w:rPr>
          <w:snapToGrid w:val="0"/>
        </w:rPr>
      </w:pPr>
      <w:bookmarkStart w:id="376" w:name="_Toc233378607"/>
      <w:bookmarkStart w:id="377" w:name="_Toc229481608"/>
      <w:r>
        <w:rPr>
          <w:rStyle w:val="CharSectno"/>
        </w:rPr>
        <w:t>98</w:t>
      </w:r>
      <w:r>
        <w:rPr>
          <w:snapToGrid w:val="0"/>
        </w:rPr>
        <w:t>.</w:t>
      </w:r>
      <w:r>
        <w:rPr>
          <w:snapToGrid w:val="0"/>
        </w:rPr>
        <w:tab/>
        <w:t>Vessels may forfeit their turn</w:t>
      </w:r>
      <w:bookmarkEnd w:id="376"/>
      <w:bookmarkEnd w:id="377"/>
      <w:r>
        <w:rPr>
          <w:snapToGrid w:val="0"/>
        </w:rPr>
        <w:t xml:space="preserve"> </w:t>
      </w:r>
    </w:p>
    <w:p w14:paraId="441FB603" w14:textId="77777777" w:rsidR="002E61D8" w:rsidRDefault="002E61D8">
      <w:pPr>
        <w:pStyle w:val="Subsection"/>
        <w:rPr>
          <w:snapToGrid w:val="0"/>
        </w:rPr>
      </w:pPr>
      <w:r>
        <w:rPr>
          <w:snapToGrid w:val="0"/>
        </w:rPr>
        <w:tab/>
      </w:r>
      <w:r>
        <w:rPr>
          <w:snapToGrid w:val="0"/>
        </w:rPr>
        <w:tab/>
        <w:t>Vessels registered for and not arriving at the slip at the appointed time will be liable to the forfeiture of their turn.</w:t>
      </w:r>
    </w:p>
    <w:p w14:paraId="0F965B46" w14:textId="77777777" w:rsidR="002E61D8" w:rsidRDefault="002E61D8">
      <w:pPr>
        <w:pStyle w:val="Footnotesection"/>
      </w:pPr>
      <w:r>
        <w:tab/>
        <w:t xml:space="preserve">[Regulation 98 inserted: Gazette 11 Jan 1946 p. 13; amended: Gazette 19 May 1989 p. 1496.] </w:t>
      </w:r>
    </w:p>
    <w:p w14:paraId="1638392A" w14:textId="77777777" w:rsidR="002E61D8" w:rsidRDefault="002E61D8">
      <w:pPr>
        <w:pStyle w:val="Heading5"/>
        <w:rPr>
          <w:snapToGrid w:val="0"/>
        </w:rPr>
      </w:pPr>
      <w:bookmarkStart w:id="378" w:name="_Toc233378608"/>
      <w:bookmarkStart w:id="379" w:name="_Toc229481609"/>
      <w:r>
        <w:rPr>
          <w:rStyle w:val="CharSectno"/>
        </w:rPr>
        <w:t>99</w:t>
      </w:r>
      <w:r>
        <w:rPr>
          <w:snapToGrid w:val="0"/>
        </w:rPr>
        <w:t>.</w:t>
      </w:r>
      <w:r>
        <w:rPr>
          <w:snapToGrid w:val="0"/>
        </w:rPr>
        <w:tab/>
        <w:t>Department will not undertake repairs etc.</w:t>
      </w:r>
      <w:bookmarkEnd w:id="378"/>
      <w:bookmarkEnd w:id="379"/>
    </w:p>
    <w:p w14:paraId="05F5C499" w14:textId="77777777" w:rsidR="002E61D8" w:rsidRDefault="002E61D8">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14:paraId="4083C7DF" w14:textId="77777777" w:rsidR="002E61D8" w:rsidRDefault="002E61D8">
      <w:pPr>
        <w:pStyle w:val="Footnotesection"/>
      </w:pPr>
      <w:r>
        <w:tab/>
        <w:t xml:space="preserve">[Regulation 99 inserted: Gazette 11 Jan 1946 p. 13; amended: Gazette 19 May 1989 p. 1496.] </w:t>
      </w:r>
    </w:p>
    <w:p w14:paraId="1A9788E3" w14:textId="77777777" w:rsidR="002E61D8" w:rsidRDefault="002E61D8">
      <w:pPr>
        <w:pStyle w:val="Heading5"/>
        <w:rPr>
          <w:snapToGrid w:val="0"/>
        </w:rPr>
      </w:pPr>
      <w:bookmarkStart w:id="380" w:name="_Toc233378609"/>
      <w:bookmarkStart w:id="381" w:name="_Toc229481610"/>
      <w:r>
        <w:rPr>
          <w:rStyle w:val="CharSectno"/>
        </w:rPr>
        <w:t>100</w:t>
      </w:r>
      <w:r>
        <w:rPr>
          <w:snapToGrid w:val="0"/>
        </w:rPr>
        <w:t>.</w:t>
      </w:r>
      <w:r>
        <w:rPr>
          <w:snapToGrid w:val="0"/>
        </w:rPr>
        <w:tab/>
        <w:t>Department not responsible for damage to vessel when in use of slip</w:t>
      </w:r>
      <w:bookmarkEnd w:id="380"/>
      <w:bookmarkEnd w:id="381"/>
      <w:r>
        <w:rPr>
          <w:snapToGrid w:val="0"/>
        </w:rPr>
        <w:t xml:space="preserve"> </w:t>
      </w:r>
    </w:p>
    <w:p w14:paraId="426B1BE5" w14:textId="77777777" w:rsidR="002E61D8" w:rsidRDefault="002E61D8">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14:paraId="2219F935" w14:textId="77777777" w:rsidR="002E61D8" w:rsidRDefault="002E61D8">
      <w:pPr>
        <w:pStyle w:val="Footnotesection"/>
      </w:pPr>
      <w:r>
        <w:tab/>
        <w:t xml:space="preserve">[Regulation 100 inserted: Gazette 11 Jan 1946 p. 13; amended: Gazette 19 May 1989 p. 1496.] </w:t>
      </w:r>
    </w:p>
    <w:p w14:paraId="597A3800" w14:textId="77777777" w:rsidR="002E61D8" w:rsidRDefault="002E61D8">
      <w:pPr>
        <w:pStyle w:val="Heading5"/>
        <w:spacing w:before="180"/>
        <w:rPr>
          <w:snapToGrid w:val="0"/>
        </w:rPr>
      </w:pPr>
      <w:bookmarkStart w:id="382" w:name="_Toc233378610"/>
      <w:bookmarkStart w:id="383" w:name="_Toc229481611"/>
      <w:r>
        <w:rPr>
          <w:rStyle w:val="CharSectno"/>
        </w:rPr>
        <w:t>101</w:t>
      </w:r>
      <w:r>
        <w:rPr>
          <w:snapToGrid w:val="0"/>
        </w:rPr>
        <w:t>.</w:t>
      </w:r>
      <w:r>
        <w:rPr>
          <w:snapToGrid w:val="0"/>
        </w:rPr>
        <w:tab/>
        <w:t>Duties of owner or master using slipway</w:t>
      </w:r>
      <w:bookmarkEnd w:id="382"/>
      <w:bookmarkEnd w:id="383"/>
      <w:r>
        <w:rPr>
          <w:snapToGrid w:val="0"/>
        </w:rPr>
        <w:t xml:space="preserve"> </w:t>
      </w:r>
    </w:p>
    <w:p w14:paraId="40C3385C" w14:textId="77777777" w:rsidR="002E61D8" w:rsidRDefault="002E61D8">
      <w:pPr>
        <w:pStyle w:val="Subsection"/>
        <w:rPr>
          <w:snapToGrid w:val="0"/>
        </w:rPr>
      </w:pPr>
      <w:r>
        <w:rPr>
          <w:snapToGrid w:val="0"/>
        </w:rPr>
        <w:tab/>
        <w:t>(1)</w:t>
      </w:r>
      <w:r>
        <w:rPr>
          <w:snapToGrid w:val="0"/>
        </w:rPr>
        <w:tab/>
        <w:t>The owner or master of a vessel using the slipway shall — </w:t>
      </w:r>
    </w:p>
    <w:p w14:paraId="1C55EB87" w14:textId="77777777" w:rsidR="002E61D8" w:rsidRDefault="002E61D8">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14:paraId="2739662C" w14:textId="77777777" w:rsidR="002E61D8" w:rsidRDefault="002E61D8">
      <w:pPr>
        <w:pStyle w:val="Indenta"/>
        <w:rPr>
          <w:snapToGrid w:val="0"/>
        </w:rPr>
      </w:pPr>
      <w:r>
        <w:rPr>
          <w:snapToGrid w:val="0"/>
        </w:rPr>
        <w:tab/>
        <w:t>(b)</w:t>
      </w:r>
      <w:r>
        <w:rPr>
          <w:snapToGrid w:val="0"/>
        </w:rPr>
        <w:tab/>
        <w:t>remove all barnacles and weed from the slipway area on the day that the vessel is hauled from the water.</w:t>
      </w:r>
    </w:p>
    <w:p w14:paraId="60116E70" w14:textId="77777777" w:rsidR="002E61D8" w:rsidRDefault="002E61D8">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14:paraId="17C6B155" w14:textId="77777777" w:rsidR="002E61D8" w:rsidRDefault="002E61D8">
      <w:pPr>
        <w:pStyle w:val="Footnotesection"/>
      </w:pPr>
      <w:r>
        <w:tab/>
        <w:t xml:space="preserve">[Regulation 101 inserted: Gazette 19 Oct 1973 p. 3819; amended: Gazette 20 Jun 2000 p. 3044; 4 Nov 2014 p. 4205.] </w:t>
      </w:r>
    </w:p>
    <w:p w14:paraId="3C8DB9E9" w14:textId="77777777" w:rsidR="002E61D8" w:rsidRDefault="002E61D8">
      <w:pPr>
        <w:pStyle w:val="Heading5"/>
        <w:spacing w:before="180"/>
        <w:rPr>
          <w:snapToGrid w:val="0"/>
        </w:rPr>
      </w:pPr>
      <w:bookmarkStart w:id="384" w:name="_Toc233378611"/>
      <w:bookmarkStart w:id="385" w:name="_Toc229481612"/>
      <w:r>
        <w:rPr>
          <w:rStyle w:val="CharSectno"/>
        </w:rPr>
        <w:t>101A</w:t>
      </w:r>
      <w:r>
        <w:rPr>
          <w:snapToGrid w:val="0"/>
        </w:rPr>
        <w:t>.</w:t>
      </w:r>
      <w:r>
        <w:rPr>
          <w:snapToGrid w:val="0"/>
        </w:rPr>
        <w:tab/>
        <w:t>Slipping of more than one vessel at a time</w:t>
      </w:r>
      <w:bookmarkEnd w:id="384"/>
      <w:bookmarkEnd w:id="385"/>
      <w:r>
        <w:rPr>
          <w:snapToGrid w:val="0"/>
        </w:rPr>
        <w:t xml:space="preserve"> </w:t>
      </w:r>
    </w:p>
    <w:p w14:paraId="2421E3AE" w14:textId="77777777" w:rsidR="002E61D8" w:rsidRDefault="002E61D8">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14:paraId="4328615A" w14:textId="77777777" w:rsidR="002E61D8" w:rsidRDefault="002E61D8">
      <w:pPr>
        <w:pStyle w:val="Footnotesection"/>
      </w:pPr>
      <w:r>
        <w:tab/>
        <w:t xml:space="preserve">[Regulation 101A inserted: Gazette 24 Nov 1972 p. 4488; amended: Gazette 19 May 1989 p. 1496; 20 Jun 2000 p. 3044; 4 Nov 2014 p. 4205.] </w:t>
      </w:r>
    </w:p>
    <w:p w14:paraId="7F2B9D0C" w14:textId="77777777" w:rsidR="002E61D8" w:rsidRDefault="002E61D8">
      <w:pPr>
        <w:pStyle w:val="Heading5"/>
        <w:keepLines w:val="0"/>
        <w:spacing w:before="180"/>
        <w:rPr>
          <w:snapToGrid w:val="0"/>
        </w:rPr>
      </w:pPr>
      <w:bookmarkStart w:id="386" w:name="_Toc233378612"/>
      <w:bookmarkStart w:id="387" w:name="_Toc229481613"/>
      <w:r>
        <w:rPr>
          <w:rStyle w:val="CharSectno"/>
        </w:rPr>
        <w:t>101B</w:t>
      </w:r>
      <w:r>
        <w:rPr>
          <w:snapToGrid w:val="0"/>
        </w:rPr>
        <w:t>.</w:t>
      </w:r>
      <w:r>
        <w:rPr>
          <w:snapToGrid w:val="0"/>
        </w:rPr>
        <w:tab/>
        <w:t>Dispute procedure</w:t>
      </w:r>
      <w:bookmarkEnd w:id="386"/>
      <w:bookmarkEnd w:id="387"/>
      <w:r>
        <w:rPr>
          <w:snapToGrid w:val="0"/>
        </w:rPr>
        <w:t xml:space="preserve"> </w:t>
      </w:r>
    </w:p>
    <w:p w14:paraId="4734D004" w14:textId="77777777" w:rsidR="002E61D8" w:rsidRDefault="002E61D8">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14:paraId="501D10A1" w14:textId="77777777" w:rsidR="002E61D8" w:rsidRDefault="002E61D8">
      <w:pPr>
        <w:pStyle w:val="Footnotesection"/>
      </w:pPr>
      <w:r>
        <w:tab/>
        <w:t xml:space="preserve">[Regulation 101B inserted: Gazette 11 Jan 1946 p. 13; amended: Gazette 19 May 1989 p. 1496.] </w:t>
      </w:r>
    </w:p>
    <w:p w14:paraId="0613CEE7" w14:textId="77777777" w:rsidR="002E61D8" w:rsidRDefault="002E61D8">
      <w:pPr>
        <w:pStyle w:val="Ednotesection"/>
        <w:spacing w:before="180"/>
        <w:ind w:left="890" w:hanging="890"/>
      </w:pPr>
      <w:r>
        <w:t>[</w:t>
      </w:r>
      <w:r>
        <w:rPr>
          <w:b/>
        </w:rPr>
        <w:t>102-105.</w:t>
      </w:r>
      <w:r>
        <w:tab/>
        <w:t>Deleted: Gazette 24 Nov 1972 p. 4488.]</w:t>
      </w:r>
    </w:p>
    <w:p w14:paraId="40F5224D" w14:textId="77777777" w:rsidR="002E61D8" w:rsidRDefault="002E61D8">
      <w:pPr>
        <w:pStyle w:val="Heading3"/>
        <w:rPr>
          <w:snapToGrid w:val="0"/>
        </w:rPr>
      </w:pPr>
      <w:bookmarkStart w:id="388" w:name="_Toc233186499"/>
      <w:bookmarkStart w:id="389" w:name="_Toc233190769"/>
      <w:bookmarkStart w:id="390" w:name="_Toc233378613"/>
      <w:bookmarkStart w:id="391" w:name="_Toc229061814"/>
      <w:bookmarkStart w:id="392" w:name="_Toc229062375"/>
      <w:bookmarkStart w:id="393" w:name="_Toc229481389"/>
      <w:bookmarkStart w:id="394" w:name="_Toc229481614"/>
      <w:r>
        <w:rPr>
          <w:rStyle w:val="CharDivNo"/>
        </w:rPr>
        <w:t>Division 2</w:t>
      </w:r>
      <w:r>
        <w:rPr>
          <w:snapToGrid w:val="0"/>
        </w:rPr>
        <w:t> — </w:t>
      </w:r>
      <w:r>
        <w:rPr>
          <w:rStyle w:val="CharDivText"/>
        </w:rPr>
        <w:t>Use of mooring springs</w:t>
      </w:r>
      <w:bookmarkEnd w:id="388"/>
      <w:bookmarkEnd w:id="389"/>
      <w:bookmarkEnd w:id="390"/>
      <w:bookmarkEnd w:id="391"/>
      <w:bookmarkEnd w:id="392"/>
      <w:bookmarkEnd w:id="393"/>
      <w:bookmarkEnd w:id="394"/>
      <w:r>
        <w:rPr>
          <w:snapToGrid w:val="0"/>
        </w:rPr>
        <w:t xml:space="preserve"> </w:t>
      </w:r>
    </w:p>
    <w:p w14:paraId="1731A829" w14:textId="77777777" w:rsidR="002E61D8" w:rsidRDefault="002E61D8">
      <w:pPr>
        <w:pStyle w:val="Footnoteheading"/>
      </w:pPr>
      <w:r>
        <w:tab/>
        <w:t xml:space="preserve">[Heading inserted: Gazette 19 May 1989 p. 1494.] </w:t>
      </w:r>
    </w:p>
    <w:p w14:paraId="670CEB9C" w14:textId="77777777" w:rsidR="002E61D8" w:rsidRDefault="002E61D8">
      <w:pPr>
        <w:pStyle w:val="Ednotesection"/>
        <w:spacing w:before="180"/>
      </w:pPr>
      <w:r>
        <w:t>[</w:t>
      </w:r>
      <w:r>
        <w:rPr>
          <w:b/>
        </w:rPr>
        <w:t>105A</w:t>
      </w:r>
      <w:r>
        <w:rPr>
          <w:b/>
        </w:rPr>
        <w:noBreakHyphen/>
        <w:t>105E.</w:t>
      </w:r>
      <w:r>
        <w:tab/>
        <w:t>Deleted: Gazette 30 Jun 1995 p. 2700.]</w:t>
      </w:r>
    </w:p>
    <w:p w14:paraId="75B79AC8" w14:textId="77777777" w:rsidR="002E61D8" w:rsidRDefault="002E61D8">
      <w:pPr>
        <w:pStyle w:val="Heading5"/>
        <w:spacing w:before="180"/>
        <w:rPr>
          <w:snapToGrid w:val="0"/>
        </w:rPr>
      </w:pPr>
      <w:bookmarkStart w:id="395" w:name="_Toc233378614"/>
      <w:bookmarkStart w:id="396" w:name="_Toc229481615"/>
      <w:r>
        <w:rPr>
          <w:rStyle w:val="CharSectno"/>
        </w:rPr>
        <w:t>105F</w:t>
      </w:r>
      <w:r>
        <w:rPr>
          <w:snapToGrid w:val="0"/>
        </w:rPr>
        <w:t>.</w:t>
      </w:r>
      <w:r>
        <w:rPr>
          <w:snapToGrid w:val="0"/>
        </w:rPr>
        <w:tab/>
        <w:t>Approaching bollard or jetty to which mooring spring or rope fastened</w:t>
      </w:r>
      <w:bookmarkEnd w:id="395"/>
      <w:bookmarkEnd w:id="396"/>
      <w:r>
        <w:rPr>
          <w:snapToGrid w:val="0"/>
        </w:rPr>
        <w:t xml:space="preserve"> </w:t>
      </w:r>
    </w:p>
    <w:p w14:paraId="1FB9E611" w14:textId="77777777" w:rsidR="002E61D8" w:rsidRDefault="002E61D8">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14:paraId="39BBD3F2" w14:textId="77777777" w:rsidR="002E61D8" w:rsidRDefault="002E61D8">
      <w:pPr>
        <w:pStyle w:val="Footnotesection"/>
      </w:pPr>
      <w:r>
        <w:tab/>
        <w:t xml:space="preserve">[Regulation 105F inserted: Gazette 3 Jan 1947 p. 7; amended: Gazette 15 Jun 1973 p. 2238.] </w:t>
      </w:r>
    </w:p>
    <w:p w14:paraId="75BEC679" w14:textId="77777777" w:rsidR="002E61D8" w:rsidRDefault="002E61D8">
      <w:pPr>
        <w:pStyle w:val="Ednotesection"/>
        <w:spacing w:before="180"/>
        <w:ind w:left="890" w:hanging="890"/>
      </w:pPr>
      <w:r>
        <w:t>[</w:t>
      </w:r>
      <w:r>
        <w:rPr>
          <w:b/>
        </w:rPr>
        <w:t>105G, 105H, 105HA, 105HB.</w:t>
      </w:r>
      <w:r>
        <w:tab/>
        <w:t>Deleted: Gazette 30 Jun 1995 p. 2700.]</w:t>
      </w:r>
    </w:p>
    <w:p w14:paraId="32D10ED0" w14:textId="77777777" w:rsidR="002E61D8" w:rsidRDefault="002E61D8">
      <w:pPr>
        <w:pStyle w:val="Ednotedivision"/>
        <w:spacing w:before="180"/>
      </w:pPr>
      <w:r>
        <w:t>[Division 3 (r. 105HC) deleted: Gazette 30 Jun 1995 p. 2700.]</w:t>
      </w:r>
    </w:p>
    <w:p w14:paraId="193208F9" w14:textId="77777777" w:rsidR="002E61D8" w:rsidRDefault="002E61D8">
      <w:pPr>
        <w:pStyle w:val="Ednotedivision"/>
        <w:spacing w:before="180"/>
      </w:pPr>
      <w:r>
        <w:t>[Division 4 (r. 105I) deleted: SL 2021/51 r. 5.]</w:t>
      </w:r>
    </w:p>
    <w:p w14:paraId="2F8EEFE8" w14:textId="77777777" w:rsidR="002E61D8" w:rsidRDefault="002E61D8">
      <w:pPr>
        <w:pStyle w:val="Heading2"/>
      </w:pPr>
      <w:bookmarkStart w:id="397" w:name="_Toc233186501"/>
      <w:bookmarkStart w:id="398" w:name="_Toc233190771"/>
      <w:bookmarkStart w:id="399" w:name="_Toc233378615"/>
      <w:bookmarkStart w:id="400" w:name="_Toc229061816"/>
      <w:bookmarkStart w:id="401" w:name="_Toc229062377"/>
      <w:bookmarkStart w:id="402" w:name="_Toc229481391"/>
      <w:bookmarkStart w:id="403" w:name="_Toc229481616"/>
      <w:r>
        <w:rPr>
          <w:rStyle w:val="CharPartNo"/>
        </w:rPr>
        <w:t>Part 3A</w:t>
      </w:r>
      <w:r>
        <w:rPr>
          <w:b w:val="0"/>
        </w:rPr>
        <w:t> </w:t>
      </w:r>
      <w:r>
        <w:t>—</w:t>
      </w:r>
      <w:r>
        <w:rPr>
          <w:b w:val="0"/>
        </w:rPr>
        <w:t> </w:t>
      </w:r>
      <w:r>
        <w:rPr>
          <w:rStyle w:val="CharPartText"/>
        </w:rPr>
        <w:t>Licence fees</w:t>
      </w:r>
      <w:bookmarkEnd w:id="397"/>
      <w:bookmarkEnd w:id="398"/>
      <w:bookmarkEnd w:id="399"/>
      <w:bookmarkEnd w:id="400"/>
      <w:bookmarkEnd w:id="401"/>
      <w:bookmarkEnd w:id="402"/>
      <w:bookmarkEnd w:id="403"/>
    </w:p>
    <w:p w14:paraId="19965AA5" w14:textId="77777777" w:rsidR="002E61D8" w:rsidRDefault="002E61D8">
      <w:pPr>
        <w:pStyle w:val="Footnoteheading"/>
      </w:pPr>
      <w:r>
        <w:tab/>
        <w:t>[Heading inserted: SL 2020/96 r. 5.]</w:t>
      </w:r>
    </w:p>
    <w:p w14:paraId="38202ABB" w14:textId="77777777" w:rsidR="002E61D8" w:rsidRDefault="002E61D8">
      <w:pPr>
        <w:pStyle w:val="Heading3"/>
      </w:pPr>
      <w:bookmarkStart w:id="404" w:name="_Toc233186502"/>
      <w:bookmarkStart w:id="405" w:name="_Toc233190772"/>
      <w:bookmarkStart w:id="406" w:name="_Toc233378616"/>
      <w:bookmarkStart w:id="407" w:name="_Toc229061817"/>
      <w:bookmarkStart w:id="408" w:name="_Toc229062378"/>
      <w:bookmarkStart w:id="409" w:name="_Toc229481392"/>
      <w:bookmarkStart w:id="410" w:name="_Toc229481617"/>
      <w:r>
        <w:rPr>
          <w:rStyle w:val="CharDivNo"/>
        </w:rPr>
        <w:t>Division 1</w:t>
      </w:r>
      <w:r>
        <w:t> — </w:t>
      </w:r>
      <w:r>
        <w:rPr>
          <w:rStyle w:val="CharDivText"/>
        </w:rPr>
        <w:t>Preliminary</w:t>
      </w:r>
      <w:bookmarkEnd w:id="404"/>
      <w:bookmarkEnd w:id="405"/>
      <w:bookmarkEnd w:id="406"/>
      <w:bookmarkEnd w:id="407"/>
      <w:bookmarkEnd w:id="408"/>
      <w:bookmarkEnd w:id="409"/>
      <w:bookmarkEnd w:id="410"/>
    </w:p>
    <w:p w14:paraId="45142A04" w14:textId="77777777" w:rsidR="002E61D8" w:rsidRDefault="002E61D8">
      <w:pPr>
        <w:pStyle w:val="Footnoteheading"/>
      </w:pPr>
      <w:r>
        <w:tab/>
        <w:t>[Heading inserted: SL 2020/96 r. 5.]</w:t>
      </w:r>
    </w:p>
    <w:p w14:paraId="319CAC60" w14:textId="77777777" w:rsidR="002E61D8" w:rsidRDefault="002E61D8">
      <w:pPr>
        <w:pStyle w:val="Heading5"/>
      </w:pPr>
      <w:bookmarkStart w:id="411" w:name="_Toc233378617"/>
      <w:bookmarkStart w:id="412" w:name="_Toc229481618"/>
      <w:r>
        <w:rPr>
          <w:rStyle w:val="CharSectno"/>
        </w:rPr>
        <w:t>105J</w:t>
      </w:r>
      <w:r>
        <w:t>.</w:t>
      </w:r>
      <w:r>
        <w:tab/>
        <w:t>Terms used</w:t>
      </w:r>
      <w:bookmarkEnd w:id="411"/>
      <w:bookmarkEnd w:id="412"/>
    </w:p>
    <w:p w14:paraId="628DBF4E" w14:textId="77777777" w:rsidR="002E61D8" w:rsidRDefault="002E61D8">
      <w:pPr>
        <w:pStyle w:val="Subsection"/>
      </w:pPr>
      <w:r>
        <w:tab/>
      </w:r>
      <w:r>
        <w:tab/>
        <w:t xml:space="preserve">In this Part — </w:t>
      </w:r>
    </w:p>
    <w:p w14:paraId="72F10AC5" w14:textId="77777777" w:rsidR="002E61D8" w:rsidRDefault="002E61D8">
      <w:pPr>
        <w:pStyle w:val="Defstart"/>
      </w:pPr>
      <w:r>
        <w:tab/>
      </w:r>
      <w:r>
        <w:rPr>
          <w:rStyle w:val="CharDefText"/>
        </w:rPr>
        <w:t>amended licence fee</w:t>
      </w:r>
      <w:r>
        <w:t xml:space="preserve"> has the meaning given in regulation 105K(5);</w:t>
      </w:r>
    </w:p>
    <w:p w14:paraId="243715F0" w14:textId="77777777" w:rsidR="002E61D8" w:rsidRDefault="002E61D8">
      <w:pPr>
        <w:pStyle w:val="Defstart"/>
      </w:pPr>
      <w:r>
        <w:tab/>
      </w:r>
      <w:r>
        <w:rPr>
          <w:rStyle w:val="CharDefText"/>
        </w:rPr>
        <w:t>annual licence fee</w:t>
      </w:r>
      <w:r>
        <w:t xml:space="preserve"> has the meaning given in regulation 105K(6);</w:t>
      </w:r>
    </w:p>
    <w:p w14:paraId="70516117" w14:textId="77777777" w:rsidR="002E61D8" w:rsidRDefault="002E61D8">
      <w:pPr>
        <w:pStyle w:val="Defstart"/>
      </w:pPr>
      <w:r>
        <w:tab/>
      </w:r>
      <w:r>
        <w:rPr>
          <w:rStyle w:val="CharDefText"/>
        </w:rPr>
        <w:t>business</w:t>
      </w:r>
      <w:r>
        <w:t xml:space="preserve"> includes the following — </w:t>
      </w:r>
    </w:p>
    <w:p w14:paraId="7D06A570" w14:textId="77777777" w:rsidR="002E61D8" w:rsidRDefault="002E61D8">
      <w:pPr>
        <w:pStyle w:val="Defpara"/>
      </w:pPr>
      <w:r>
        <w:tab/>
        <w:t>(a)</w:t>
      </w:r>
      <w:r>
        <w:tab/>
        <w:t>a trade or profession;</w:t>
      </w:r>
    </w:p>
    <w:p w14:paraId="0305C416" w14:textId="77777777" w:rsidR="002E61D8" w:rsidRDefault="002E61D8">
      <w:pPr>
        <w:pStyle w:val="Defpara"/>
      </w:pPr>
      <w:r>
        <w:tab/>
        <w:t>(b)</w:t>
      </w:r>
      <w:r>
        <w:tab/>
        <w:t>a business not carried on for profit;</w:t>
      </w:r>
    </w:p>
    <w:p w14:paraId="0F401FFD" w14:textId="77777777" w:rsidR="002E61D8" w:rsidRDefault="002E61D8">
      <w:pPr>
        <w:pStyle w:val="Defpara"/>
      </w:pPr>
      <w:r>
        <w:tab/>
        <w:t>(c)</w:t>
      </w:r>
      <w:r>
        <w:tab/>
        <w:t xml:space="preserve">any activities of — </w:t>
      </w:r>
    </w:p>
    <w:p w14:paraId="2A17F5E5" w14:textId="77777777" w:rsidR="002E61D8" w:rsidRDefault="002E61D8">
      <w:pPr>
        <w:pStyle w:val="Defsubpara"/>
      </w:pPr>
      <w:r>
        <w:tab/>
        <w:t>(i)</w:t>
      </w:r>
      <w:r>
        <w:tab/>
        <w:t>a body corporate (including a local government, regional local government or regional subsidiary); or</w:t>
      </w:r>
    </w:p>
    <w:p w14:paraId="74411985" w14:textId="77777777" w:rsidR="002E61D8" w:rsidRDefault="002E61D8">
      <w:pPr>
        <w:pStyle w:val="Defsubpara"/>
      </w:pPr>
      <w:r>
        <w:tab/>
        <w:t>(ii)</w:t>
      </w:r>
      <w:r>
        <w:tab/>
        <w:t>any other association, society, club, institution or other body;</w:t>
      </w:r>
    </w:p>
    <w:p w14:paraId="007D0087" w14:textId="77777777" w:rsidR="002E61D8" w:rsidRDefault="002E61D8">
      <w:pPr>
        <w:pStyle w:val="Defstart"/>
      </w:pPr>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p>
    <w:p w14:paraId="5689DC3C" w14:textId="77777777" w:rsidR="002E61D8" w:rsidRDefault="002E61D8">
      <w:pPr>
        <w:pStyle w:val="Defstart"/>
      </w:pPr>
      <w:r>
        <w:tab/>
      </w:r>
      <w:r>
        <w:rPr>
          <w:rStyle w:val="CharDefText"/>
        </w:rPr>
        <w:t>fuel pipeline</w:t>
      </w:r>
      <w:r>
        <w:t xml:space="preserve"> means a pipeline for transmission of liquids derived from petroleum, coal or shale on or from a jetty;</w:t>
      </w:r>
    </w:p>
    <w:p w14:paraId="01D2D58D" w14:textId="77777777" w:rsidR="002E61D8" w:rsidRDefault="002E61D8">
      <w:pPr>
        <w:pStyle w:val="Defstart"/>
      </w:pPr>
      <w:r>
        <w:tab/>
      </w:r>
      <w:r>
        <w:rPr>
          <w:rStyle w:val="CharDefText"/>
        </w:rPr>
        <w:t>fuel pipeline licence</w:t>
      </w:r>
      <w:r>
        <w:t xml:space="preserve"> means a licence that — </w:t>
      </w:r>
    </w:p>
    <w:p w14:paraId="10572272" w14:textId="77777777" w:rsidR="002E61D8" w:rsidRDefault="002E61D8">
      <w:pPr>
        <w:pStyle w:val="Defpara"/>
      </w:pPr>
      <w:r>
        <w:tab/>
        <w:t>(a)</w:t>
      </w:r>
      <w:r>
        <w:tab/>
        <w:t>relates to a jetty vested in, used by, or under the control of the Department; and</w:t>
      </w:r>
    </w:p>
    <w:p w14:paraId="79D126EF" w14:textId="77777777" w:rsidR="002E61D8" w:rsidRDefault="002E61D8">
      <w:pPr>
        <w:pStyle w:val="Defpara"/>
      </w:pPr>
      <w:r>
        <w:tab/>
        <w:t>(b)</w:t>
      </w:r>
      <w:r>
        <w:tab/>
        <w:t>is granted for the purposes of regulation 67A;</w:t>
      </w:r>
    </w:p>
    <w:p w14:paraId="67CFA684" w14:textId="77777777" w:rsidR="002E61D8" w:rsidRDefault="002E61D8">
      <w:pPr>
        <w:pStyle w:val="Defstart"/>
      </w:pPr>
      <w:r>
        <w:tab/>
      </w:r>
      <w:r>
        <w:rPr>
          <w:rStyle w:val="CharDefText"/>
        </w:rPr>
        <w:t>jetty</w:t>
      </w:r>
      <w:r>
        <w:t xml:space="preserve"> has the meaning given in section 3 of the Act (despite regulation 3(1));</w:t>
      </w:r>
    </w:p>
    <w:p w14:paraId="2434145C" w14:textId="77777777" w:rsidR="002E61D8" w:rsidRDefault="002E61D8">
      <w:pPr>
        <w:pStyle w:val="Defstart"/>
      </w:pPr>
      <w:r>
        <w:tab/>
      </w:r>
      <w:r>
        <w:rPr>
          <w:rStyle w:val="CharDefText"/>
        </w:rPr>
        <w:t>licence</w:t>
      </w:r>
      <w:r>
        <w:t xml:space="preserve"> means a licence granted under section 7(1) of the Act;</w:t>
      </w:r>
    </w:p>
    <w:p w14:paraId="7CFDD14E" w14:textId="77777777" w:rsidR="002E61D8" w:rsidRDefault="002E61D8">
      <w:pPr>
        <w:pStyle w:val="Defstart"/>
      </w:pPr>
      <w:r>
        <w:tab/>
      </w:r>
      <w:r>
        <w:rPr>
          <w:rStyle w:val="CharDefText"/>
        </w:rPr>
        <w:t>local government public licence</w:t>
      </w:r>
      <w:r>
        <w:t xml:space="preserve"> means a licence — </w:t>
      </w:r>
    </w:p>
    <w:p w14:paraId="30538CE8" w14:textId="77777777" w:rsidR="002E61D8" w:rsidRDefault="002E61D8">
      <w:pPr>
        <w:pStyle w:val="Defpara"/>
      </w:pPr>
      <w:r>
        <w:tab/>
        <w:t>(a)</w:t>
      </w:r>
      <w:r>
        <w:tab/>
        <w:t>that relates only to 1 or more jetties that are the property of a local government; and</w:t>
      </w:r>
    </w:p>
    <w:p w14:paraId="10516598" w14:textId="77777777" w:rsidR="002E61D8" w:rsidRDefault="002E61D8">
      <w:pPr>
        <w:pStyle w:val="Defpara"/>
      </w:pPr>
      <w:r>
        <w:tab/>
        <w:t>(b)</w:t>
      </w:r>
      <w:r>
        <w:tab/>
        <w:t xml:space="preserve">the purpose of which is to make the jetty, or each of the jetties — </w:t>
      </w:r>
    </w:p>
    <w:p w14:paraId="1DB32C5F" w14:textId="77777777" w:rsidR="002E61D8" w:rsidRDefault="002E61D8">
      <w:pPr>
        <w:pStyle w:val="Defsubpara"/>
      </w:pPr>
      <w:r>
        <w:tab/>
        <w:t>(i)</w:t>
      </w:r>
      <w:r>
        <w:tab/>
        <w:t>available for use by the general public free of charge; or</w:t>
      </w:r>
    </w:p>
    <w:p w14:paraId="7DB9FC2B" w14:textId="77777777" w:rsidR="002E61D8" w:rsidRDefault="002E61D8">
      <w:pPr>
        <w:pStyle w:val="Defsubpara"/>
      </w:pPr>
      <w:r>
        <w:tab/>
        <w:t>(ii)</w:t>
      </w:r>
      <w:r>
        <w:tab/>
        <w:t>so available once erected or constructed;</w:t>
      </w:r>
    </w:p>
    <w:p w14:paraId="630BFEA5" w14:textId="77777777" w:rsidR="002E61D8" w:rsidRDefault="002E61D8">
      <w:pPr>
        <w:pStyle w:val="Defstart"/>
      </w:pPr>
      <w:r>
        <w:tab/>
      </w:r>
      <w:r>
        <w:rPr>
          <w:rStyle w:val="CharDefText"/>
        </w:rPr>
        <w:t>new licence fee</w:t>
      </w:r>
      <w:r>
        <w:t xml:space="preserve"> has the meaning given in regulation 105K(3);</w:t>
      </w:r>
    </w:p>
    <w:p w14:paraId="5E34F80D" w14:textId="77777777" w:rsidR="002E61D8" w:rsidRDefault="002E61D8">
      <w:pPr>
        <w:pStyle w:val="Defstart"/>
      </w:pPr>
      <w:r>
        <w:tab/>
      </w:r>
      <w:r>
        <w:rPr>
          <w:rStyle w:val="CharDefText"/>
        </w:rPr>
        <w:t>private licence</w:t>
      </w:r>
      <w:r>
        <w:t xml:space="preserve"> means a licence that relates only to 1 or more private jetties;</w:t>
      </w:r>
    </w:p>
    <w:p w14:paraId="311CEB15" w14:textId="77777777" w:rsidR="002E61D8" w:rsidRDefault="002E61D8">
      <w:pPr>
        <w:pStyle w:val="Defstart"/>
      </w:pPr>
      <w:r>
        <w:tab/>
      </w:r>
      <w:r>
        <w:rPr>
          <w:rStyle w:val="CharDefText"/>
        </w:rPr>
        <w:t>ramp</w:t>
      </w:r>
      <w:r>
        <w:t xml:space="preserve"> means a ramp which is, or may be, used for the purpose of launching or landing a vessel;</w:t>
      </w:r>
    </w:p>
    <w:p w14:paraId="3D734EBC" w14:textId="77777777" w:rsidR="002E61D8" w:rsidRDefault="002E61D8">
      <w:pPr>
        <w:pStyle w:val="Defstart"/>
      </w:pPr>
      <w:r>
        <w:tab/>
      </w:r>
      <w:r>
        <w:rPr>
          <w:rStyle w:val="CharDefText"/>
        </w:rPr>
        <w:t>replacement licence fee</w:t>
      </w:r>
      <w:r>
        <w:t xml:space="preserve"> has the meaning given in regulation 105K(4);</w:t>
      </w:r>
    </w:p>
    <w:p w14:paraId="0BA04E6D" w14:textId="77777777" w:rsidR="002E61D8" w:rsidRDefault="002E61D8">
      <w:pPr>
        <w:pStyle w:val="Defstart"/>
      </w:pPr>
      <w:r>
        <w:tab/>
      </w:r>
      <w:r>
        <w:rPr>
          <w:rStyle w:val="CharDefText"/>
        </w:rPr>
        <w:t>vessel</w:t>
      </w:r>
      <w:r>
        <w:t xml:space="preserve"> has the meaning given in section 3 of the Act (despite regulation 3(1)).</w:t>
      </w:r>
    </w:p>
    <w:p w14:paraId="1FED740E" w14:textId="77777777" w:rsidR="002E61D8" w:rsidRDefault="002E61D8">
      <w:pPr>
        <w:pStyle w:val="Footnotesection"/>
      </w:pPr>
      <w:r>
        <w:tab/>
        <w:t>[Regulation 105J inserted: SL 2020/96 r. 5.]</w:t>
      </w:r>
    </w:p>
    <w:p w14:paraId="738A095C" w14:textId="77777777" w:rsidR="002E61D8" w:rsidRDefault="002E61D8">
      <w:pPr>
        <w:pStyle w:val="Heading5"/>
      </w:pPr>
      <w:bookmarkStart w:id="413" w:name="_Toc233378618"/>
      <w:bookmarkStart w:id="414" w:name="_Toc229481619"/>
      <w:r>
        <w:rPr>
          <w:rStyle w:val="CharSectno"/>
        </w:rPr>
        <w:t>105K</w:t>
      </w:r>
      <w:r>
        <w:t>.</w:t>
      </w:r>
      <w:r>
        <w:tab/>
        <w:t>Obligation to pay licence fees</w:t>
      </w:r>
      <w:bookmarkEnd w:id="413"/>
      <w:bookmarkEnd w:id="414"/>
    </w:p>
    <w:p w14:paraId="11960B2E" w14:textId="77777777" w:rsidR="002E61D8" w:rsidRDefault="002E61D8">
      <w:pPr>
        <w:pStyle w:val="Subsection"/>
      </w:pPr>
      <w:r>
        <w:tab/>
        <w:t>(1)</w:t>
      </w:r>
      <w:r>
        <w:tab/>
        <w:t xml:space="preserve">This Part — </w:t>
      </w:r>
    </w:p>
    <w:p w14:paraId="4437A7D2" w14:textId="77777777" w:rsidR="002E61D8" w:rsidRDefault="002E61D8">
      <w:pPr>
        <w:pStyle w:val="Indenta"/>
      </w:pPr>
      <w:r>
        <w:tab/>
        <w:t>(a)</w:t>
      </w:r>
      <w:r>
        <w:tab/>
        <w:t>prescribes the fees that are payable for licences; and</w:t>
      </w:r>
    </w:p>
    <w:p w14:paraId="262E0167" w14:textId="77777777" w:rsidR="002E61D8" w:rsidRDefault="002E61D8">
      <w:pPr>
        <w:pStyle w:val="Indenta"/>
      </w:pPr>
      <w:r>
        <w:tab/>
        <w:t>(b)</w:t>
      </w:r>
      <w:r>
        <w:tab/>
        <w:t>for the purposes of section 5(1)(b) of the Act, is applicable to jetties under the control of any local government.</w:t>
      </w:r>
    </w:p>
    <w:p w14:paraId="4DF8854A" w14:textId="77777777" w:rsidR="002E61D8" w:rsidRDefault="002E61D8">
      <w:pPr>
        <w:pStyle w:val="Subsection"/>
      </w:pPr>
      <w:r>
        <w:tab/>
        <w:t>(2)</w:t>
      </w:r>
      <w:r>
        <w:tab/>
        <w:t>Subregulations (3) to (6) explain the different types of fees that are prescribed by this Part.</w:t>
      </w:r>
    </w:p>
    <w:p w14:paraId="521E3C8D" w14:textId="77777777" w:rsidR="002E61D8" w:rsidRDefault="002E61D8">
      <w:pPr>
        <w:pStyle w:val="Subsection"/>
      </w:pPr>
      <w:r>
        <w:tab/>
        <w:t>(3)</w:t>
      </w:r>
      <w:r>
        <w:tab/>
        <w:t xml:space="preserve">A </w:t>
      </w:r>
      <w:r>
        <w:rPr>
          <w:rStyle w:val="CharDefText"/>
        </w:rPr>
        <w:t>new licence fee</w:t>
      </w:r>
      <w:r>
        <w:t xml:space="preserve"> is a fee that is payable by a licensee on the granting to them of a new licence, except in a case described in subregulation (4).</w:t>
      </w:r>
    </w:p>
    <w:p w14:paraId="6D05D0CD" w14:textId="77777777" w:rsidR="002E61D8" w:rsidRDefault="002E61D8">
      <w:pPr>
        <w:pStyle w:val="Subsection"/>
      </w:pPr>
      <w:r>
        <w:tab/>
        <w:t>(4)</w:t>
      </w:r>
      <w:r>
        <w:tab/>
        <w:t xml:space="preserve">A </w:t>
      </w:r>
      <w:r>
        <w:rPr>
          <w:rStyle w:val="CharDefText"/>
        </w:rPr>
        <w:t>replacement licence fee</w:t>
      </w:r>
      <w:r>
        <w:t xml:space="preserve"> is a fee that is payable by a licensee on the granting to them of a licence if the licence — </w:t>
      </w:r>
    </w:p>
    <w:p w14:paraId="132831AD" w14:textId="77777777" w:rsidR="002E61D8" w:rsidRDefault="002E61D8">
      <w:pPr>
        <w:pStyle w:val="Indenta"/>
      </w:pPr>
      <w:r>
        <w:tab/>
        <w:t>(a)</w:t>
      </w:r>
      <w:r>
        <w:tab/>
        <w:t xml:space="preserve">is granted to replace an earlier licence — </w:t>
      </w:r>
    </w:p>
    <w:p w14:paraId="08066E3A" w14:textId="77777777" w:rsidR="002E61D8" w:rsidRDefault="002E61D8">
      <w:pPr>
        <w:pStyle w:val="Indenti"/>
      </w:pPr>
      <w:r>
        <w:tab/>
        <w:t>(i)</w:t>
      </w:r>
      <w:r>
        <w:tab/>
        <w:t>of which another person is the licensee; and</w:t>
      </w:r>
    </w:p>
    <w:p w14:paraId="79BF5945" w14:textId="77777777" w:rsidR="002E61D8" w:rsidRDefault="002E61D8">
      <w:pPr>
        <w:pStyle w:val="Indenti"/>
      </w:pPr>
      <w:r>
        <w:tab/>
        <w:t>(ii)</w:t>
      </w:r>
      <w:r>
        <w:tab/>
        <w:t>that is cancelled on the granting;</w:t>
      </w:r>
    </w:p>
    <w:p w14:paraId="3CD0A0BB" w14:textId="77777777" w:rsidR="002E61D8" w:rsidRDefault="002E61D8">
      <w:pPr>
        <w:pStyle w:val="Indenta"/>
      </w:pPr>
      <w:r>
        <w:tab/>
      </w:r>
      <w:r>
        <w:tab/>
        <w:t>and</w:t>
      </w:r>
    </w:p>
    <w:p w14:paraId="2AB2F8BB" w14:textId="77777777" w:rsidR="002E61D8" w:rsidRDefault="002E61D8">
      <w:pPr>
        <w:pStyle w:val="Indenta"/>
      </w:pPr>
      <w:r>
        <w:tab/>
        <w:t>(b)</w:t>
      </w:r>
      <w:r>
        <w:tab/>
        <w:t xml:space="preserve">is the same as the earlier licence except for — </w:t>
      </w:r>
    </w:p>
    <w:p w14:paraId="2EFCECC2" w14:textId="77777777" w:rsidR="002E61D8" w:rsidRDefault="002E61D8">
      <w:pPr>
        <w:pStyle w:val="Indenti"/>
      </w:pPr>
      <w:r>
        <w:tab/>
        <w:t>(i)</w:t>
      </w:r>
      <w:r>
        <w:tab/>
        <w:t>the change in licensee; and</w:t>
      </w:r>
    </w:p>
    <w:p w14:paraId="3813AB9D" w14:textId="77777777" w:rsidR="002E61D8" w:rsidRDefault="002E61D8">
      <w:pPr>
        <w:pStyle w:val="Indenti"/>
      </w:pPr>
      <w:r>
        <w:tab/>
        <w:t>(ii)</w:t>
      </w:r>
      <w:r>
        <w:tab/>
        <w:t>the date of its coming into force.</w:t>
      </w:r>
    </w:p>
    <w:p w14:paraId="65AB7768" w14:textId="77777777" w:rsidR="002E61D8" w:rsidRDefault="002E61D8">
      <w:pPr>
        <w:pStyle w:val="Subsection"/>
      </w:pPr>
      <w:r>
        <w:tab/>
        <w:t>(5)</w:t>
      </w:r>
      <w:r>
        <w:tab/>
        <w:t>An</w:t>
      </w:r>
      <w:r>
        <w:rPr>
          <w:b/>
          <w:i/>
        </w:rPr>
        <w:t xml:space="preserve"> </w:t>
      </w:r>
      <w:r>
        <w:rPr>
          <w:rStyle w:val="CharDefText"/>
        </w:rPr>
        <w:t>amended licence fee</w:t>
      </w:r>
      <w:r>
        <w:t xml:space="preserve"> is a fee that is payable by a licensee on the granting to them of an amended licence if — </w:t>
      </w:r>
    </w:p>
    <w:p w14:paraId="7E10B4A8" w14:textId="77777777" w:rsidR="002E61D8" w:rsidRDefault="002E61D8">
      <w:pPr>
        <w:pStyle w:val="Indenta"/>
      </w:pPr>
      <w:r>
        <w:tab/>
        <w:t>(a)</w:t>
      </w:r>
      <w:r>
        <w:tab/>
        <w:t>the licensee’s licence is amended on an application made by the licensee to the chief executive officer; and</w:t>
      </w:r>
    </w:p>
    <w:p w14:paraId="61EF961A" w14:textId="77777777" w:rsidR="002E61D8" w:rsidRDefault="002E61D8">
      <w:pPr>
        <w:pStyle w:val="Indenta"/>
      </w:pPr>
      <w:r>
        <w:tab/>
        <w:t>(b)</w:t>
      </w:r>
      <w:r>
        <w:tab/>
        <w:t xml:space="preserve">the purpose of the amendment is to authorise the licensee — </w:t>
      </w:r>
    </w:p>
    <w:p w14:paraId="3F5E5410" w14:textId="77777777" w:rsidR="002E61D8" w:rsidRDefault="002E61D8">
      <w:pPr>
        <w:pStyle w:val="Indenti"/>
      </w:pPr>
      <w:r>
        <w:tab/>
        <w:t>(i)</w:t>
      </w:r>
      <w:r>
        <w:tab/>
        <w:t>to modify the jetty, or 1 or more of the jetties, to which the licence relates; or</w:t>
      </w:r>
    </w:p>
    <w:p w14:paraId="20CBC3E1" w14:textId="77777777" w:rsidR="002E61D8" w:rsidRDefault="002E61D8">
      <w:pPr>
        <w:pStyle w:val="Indenti"/>
      </w:pPr>
      <w:r>
        <w:tab/>
        <w:t>(ii)</w:t>
      </w:r>
      <w:r>
        <w:tab/>
        <w:t>if the licence is a fuel pipeline licence — to modify the fuel pipeline authorised by the licence.</w:t>
      </w:r>
    </w:p>
    <w:p w14:paraId="44264EF4" w14:textId="77777777" w:rsidR="002E61D8" w:rsidRDefault="002E61D8">
      <w:pPr>
        <w:pStyle w:val="Subsection"/>
      </w:pPr>
      <w:r>
        <w:tab/>
        <w:t>(6)</w:t>
      </w:r>
      <w:r>
        <w:tab/>
        <w:t xml:space="preserve">An </w:t>
      </w:r>
      <w:r>
        <w:rPr>
          <w:rStyle w:val="CharDefText"/>
        </w:rPr>
        <w:t>annual licence fee</w:t>
      </w:r>
      <w:r>
        <w:t xml:space="preserve"> is an annual fee that is payable by a licensee — </w:t>
      </w:r>
    </w:p>
    <w:p w14:paraId="0CAFB3AC" w14:textId="77777777" w:rsidR="002E61D8" w:rsidRDefault="002E61D8">
      <w:pPr>
        <w:pStyle w:val="Indenta"/>
      </w:pPr>
      <w:r>
        <w:tab/>
        <w:t>(a)</w:t>
      </w:r>
      <w:r>
        <w:tab/>
        <w:t>in respect of the 2</w:t>
      </w:r>
      <w:r>
        <w:rPr>
          <w:vertAlign w:val="superscript"/>
        </w:rPr>
        <w:t>nd</w:t>
      </w:r>
      <w:r>
        <w:t xml:space="preserve"> year, and each subsequent year, of the licensee’s licence; and</w:t>
      </w:r>
    </w:p>
    <w:p w14:paraId="4B8C7678" w14:textId="77777777" w:rsidR="002E61D8" w:rsidRDefault="002E61D8">
      <w:pPr>
        <w:pStyle w:val="Indenta"/>
      </w:pPr>
      <w:r>
        <w:tab/>
        <w:t>(b)</w:t>
      </w:r>
      <w:r>
        <w:tab/>
        <w:t>within 30 days after the beginning of the year in question.</w:t>
      </w:r>
    </w:p>
    <w:p w14:paraId="66A9C125" w14:textId="77777777" w:rsidR="002E61D8" w:rsidRDefault="002E61D8">
      <w:pPr>
        <w:pStyle w:val="Subsection"/>
      </w:pPr>
      <w:r>
        <w:tab/>
        <w:t>(7)</w:t>
      </w:r>
      <w:r>
        <w:tab/>
        <w:t>A licensee must pay any fee prescribed for their licence to the chief executive officer at the time the fee is payable in accordance with subregulation (3), (4), (5) or (6) (as the case requires).</w:t>
      </w:r>
    </w:p>
    <w:p w14:paraId="19638355" w14:textId="77777777" w:rsidR="002E61D8" w:rsidRDefault="002E61D8">
      <w:pPr>
        <w:pStyle w:val="Footnotesection"/>
      </w:pPr>
      <w:r>
        <w:tab/>
        <w:t>[Regulation 105K inserted: SL 2020/96 r. 5.]</w:t>
      </w:r>
    </w:p>
    <w:p w14:paraId="19B21405" w14:textId="77777777" w:rsidR="002E61D8" w:rsidRDefault="002E61D8">
      <w:pPr>
        <w:pStyle w:val="Heading3"/>
      </w:pPr>
      <w:bookmarkStart w:id="415" w:name="_Toc233186505"/>
      <w:bookmarkStart w:id="416" w:name="_Toc233190775"/>
      <w:bookmarkStart w:id="417" w:name="_Toc233378619"/>
      <w:bookmarkStart w:id="418" w:name="_Toc229061820"/>
      <w:bookmarkStart w:id="419" w:name="_Toc229062381"/>
      <w:bookmarkStart w:id="420" w:name="_Toc229481395"/>
      <w:bookmarkStart w:id="421" w:name="_Toc229481620"/>
      <w:r>
        <w:rPr>
          <w:rStyle w:val="CharDivNo"/>
        </w:rPr>
        <w:t>Division 2</w:t>
      </w:r>
      <w:r>
        <w:t> — </w:t>
      </w:r>
      <w:r>
        <w:rPr>
          <w:rStyle w:val="CharDivText"/>
        </w:rPr>
        <w:t>Prescribed licence fees</w:t>
      </w:r>
      <w:bookmarkEnd w:id="415"/>
      <w:bookmarkEnd w:id="416"/>
      <w:bookmarkEnd w:id="417"/>
      <w:bookmarkEnd w:id="418"/>
      <w:bookmarkEnd w:id="419"/>
      <w:bookmarkEnd w:id="420"/>
      <w:bookmarkEnd w:id="421"/>
    </w:p>
    <w:p w14:paraId="5FB6C9DF" w14:textId="77777777" w:rsidR="002E61D8" w:rsidRDefault="002E61D8">
      <w:pPr>
        <w:pStyle w:val="Footnoteheading"/>
      </w:pPr>
      <w:r>
        <w:tab/>
        <w:t>[Heading inserted: SL 2020/96 r. 5.]</w:t>
      </w:r>
    </w:p>
    <w:p w14:paraId="026B69D9" w14:textId="77777777" w:rsidR="002E61D8" w:rsidRDefault="002E61D8">
      <w:pPr>
        <w:pStyle w:val="Heading5"/>
      </w:pPr>
      <w:bookmarkStart w:id="422" w:name="_Toc233378620"/>
      <w:bookmarkStart w:id="423" w:name="_Toc229481621"/>
      <w:r>
        <w:rPr>
          <w:rStyle w:val="CharSectno"/>
        </w:rPr>
        <w:t>105L</w:t>
      </w:r>
      <w:r>
        <w:t>.</w:t>
      </w:r>
      <w:r>
        <w:tab/>
        <w:t>Private licence for certain type of ramp on freehold land</w:t>
      </w:r>
      <w:bookmarkEnd w:id="422"/>
      <w:bookmarkEnd w:id="423"/>
    </w:p>
    <w:p w14:paraId="6DC86AA4" w14:textId="77777777" w:rsidR="002E61D8" w:rsidRDefault="002E61D8">
      <w:pPr>
        <w:pStyle w:val="Subsection"/>
      </w:pPr>
      <w:r>
        <w:tab/>
        <w:t>(1)</w:t>
      </w:r>
      <w:r>
        <w:tab/>
        <w:t xml:space="preserve">This regulation applies to a private licence if — </w:t>
      </w:r>
    </w:p>
    <w:p w14:paraId="3CB01A5B" w14:textId="77777777" w:rsidR="002E61D8" w:rsidRDefault="002E61D8">
      <w:pPr>
        <w:pStyle w:val="Indenta"/>
      </w:pPr>
      <w:r>
        <w:tab/>
        <w:t>(a)</w:t>
      </w:r>
      <w:r>
        <w:tab/>
        <w:t xml:space="preserve">the jetty, or each of the jetties, to which the licence relates is a ramp that is, or will be once erected or constructed, situated wholly — </w:t>
      </w:r>
    </w:p>
    <w:p w14:paraId="4AEFDA84" w14:textId="77777777" w:rsidR="002E61D8" w:rsidRDefault="002E61D8">
      <w:pPr>
        <w:pStyle w:val="Indenti"/>
      </w:pPr>
      <w:r>
        <w:tab/>
        <w:t>(i)</w:t>
      </w:r>
      <w:r>
        <w:tab/>
        <w:t>on land held in freehold; and</w:t>
      </w:r>
    </w:p>
    <w:p w14:paraId="6E9EE267" w14:textId="77777777" w:rsidR="002E61D8" w:rsidRDefault="002E61D8">
      <w:pPr>
        <w:pStyle w:val="Indenti"/>
      </w:pPr>
      <w:r>
        <w:tab/>
        <w:t>(ii)</w:t>
      </w:r>
      <w:r>
        <w:tab/>
        <w:t>ordinarily out of water;</w:t>
      </w:r>
    </w:p>
    <w:p w14:paraId="60606B33" w14:textId="77777777" w:rsidR="002E61D8" w:rsidRDefault="002E61D8">
      <w:pPr>
        <w:pStyle w:val="Indenta"/>
      </w:pPr>
      <w:r>
        <w:tab/>
      </w:r>
      <w:r>
        <w:tab/>
        <w:t>and</w:t>
      </w:r>
    </w:p>
    <w:p w14:paraId="6DFD5F03" w14:textId="77777777" w:rsidR="002E61D8" w:rsidRDefault="002E61D8">
      <w:pPr>
        <w:pStyle w:val="Indenta"/>
      </w:pPr>
      <w:r>
        <w:tab/>
        <w:t>(b)</w:t>
      </w:r>
      <w:r>
        <w:tab/>
        <w:t xml:space="preserve">the licence is none of the following — </w:t>
      </w:r>
    </w:p>
    <w:p w14:paraId="2C32EDFA" w14:textId="77777777" w:rsidR="002E61D8" w:rsidRDefault="002E61D8">
      <w:pPr>
        <w:pStyle w:val="Indenti"/>
      </w:pPr>
      <w:r>
        <w:tab/>
        <w:t>(i)</w:t>
      </w:r>
      <w:r>
        <w:tab/>
        <w:t>a business licence;</w:t>
      </w:r>
    </w:p>
    <w:p w14:paraId="38E05B46" w14:textId="77777777" w:rsidR="002E61D8" w:rsidRDefault="002E61D8">
      <w:pPr>
        <w:pStyle w:val="Indenti"/>
      </w:pPr>
      <w:r>
        <w:tab/>
        <w:t>(ii)</w:t>
      </w:r>
      <w:r>
        <w:tab/>
        <w:t>a local government public licence.</w:t>
      </w:r>
    </w:p>
    <w:p w14:paraId="121A62E6" w14:textId="77777777" w:rsidR="002E61D8" w:rsidRDefault="002E61D8">
      <w:pPr>
        <w:pStyle w:val="Subsection"/>
        <w:keepNext/>
      </w:pPr>
      <w:r>
        <w:tab/>
        <w:t>(2)</w:t>
      </w:r>
      <w:r>
        <w:tab/>
        <w:t xml:space="preserve">The following fees are prescribed for a private licence to which this regulation applies — </w:t>
      </w:r>
    </w:p>
    <w:p w14:paraId="1950DC90" w14:textId="176216F0" w:rsidR="002E61D8" w:rsidRDefault="002E61D8">
      <w:pPr>
        <w:pStyle w:val="Indenta"/>
      </w:pPr>
      <w:r>
        <w:tab/>
        <w:t>(a)</w:t>
      </w:r>
      <w:r>
        <w:tab/>
        <w:t xml:space="preserve">a new licence fee of </w:t>
      </w:r>
      <w:r w:rsidR="002B4A0C">
        <w:t>$</w:t>
      </w:r>
      <w:del w:id="424" w:author="Master Repository Process" w:date="2026-06-30T10:30:00Z">
        <w:r w:rsidR="009F6F85">
          <w:delText>159.40</w:delText>
        </w:r>
      </w:del>
      <w:ins w:id="425" w:author="Master Repository Process" w:date="2026-06-30T10:30:00Z">
        <w:r w:rsidR="002B4A0C">
          <w:t>164.15</w:t>
        </w:r>
      </w:ins>
      <w:r>
        <w:t>;</w:t>
      </w:r>
    </w:p>
    <w:p w14:paraId="4E2A2CF8" w14:textId="2916A6CB" w:rsidR="002E61D8" w:rsidRDefault="002E61D8">
      <w:pPr>
        <w:pStyle w:val="Indenta"/>
      </w:pPr>
      <w:r>
        <w:tab/>
        <w:t>(b)</w:t>
      </w:r>
      <w:r>
        <w:tab/>
        <w:t xml:space="preserve">a replacement licence fee of </w:t>
      </w:r>
      <w:r w:rsidR="002B4A0C">
        <w:t>$</w:t>
      </w:r>
      <w:del w:id="426" w:author="Master Repository Process" w:date="2026-06-30T10:30:00Z">
        <w:r w:rsidR="009F6F85">
          <w:delText>159.40</w:delText>
        </w:r>
      </w:del>
      <w:ins w:id="427" w:author="Master Repository Process" w:date="2026-06-30T10:30:00Z">
        <w:r w:rsidR="002B4A0C">
          <w:t>164.15</w:t>
        </w:r>
      </w:ins>
      <w:r>
        <w:t>;</w:t>
      </w:r>
    </w:p>
    <w:p w14:paraId="430C09D3" w14:textId="650976A9" w:rsidR="002E61D8" w:rsidRDefault="002E61D8">
      <w:pPr>
        <w:pStyle w:val="Indenta"/>
      </w:pPr>
      <w:r>
        <w:tab/>
        <w:t>(c)</w:t>
      </w:r>
      <w:r>
        <w:tab/>
        <w:t xml:space="preserve">an amended licence fee of </w:t>
      </w:r>
      <w:r w:rsidR="007F1046">
        <w:t>$</w:t>
      </w:r>
      <w:del w:id="428" w:author="Master Repository Process" w:date="2026-06-30T10:30:00Z">
        <w:r w:rsidR="009F6F85">
          <w:delText>154.70</w:delText>
        </w:r>
      </w:del>
      <w:ins w:id="429" w:author="Master Repository Process" w:date="2026-06-30T10:30:00Z">
        <w:r w:rsidR="007F1046">
          <w:t>159.30</w:t>
        </w:r>
      </w:ins>
      <w:r>
        <w:t>;</w:t>
      </w:r>
    </w:p>
    <w:p w14:paraId="3FE1B46D" w14:textId="371A2516" w:rsidR="002E61D8" w:rsidRDefault="002E61D8">
      <w:pPr>
        <w:pStyle w:val="Indenta"/>
        <w:keepNext/>
      </w:pPr>
      <w:r>
        <w:tab/>
        <w:t>(d)</w:t>
      </w:r>
      <w:r>
        <w:tab/>
        <w:t xml:space="preserve">an annual licence fee of </w:t>
      </w:r>
      <w:r w:rsidR="00111D57">
        <w:t>$</w:t>
      </w:r>
      <w:del w:id="430" w:author="Master Repository Process" w:date="2026-06-30T10:30:00Z">
        <w:r w:rsidR="009F6F85">
          <w:delText>53.80</w:delText>
        </w:r>
      </w:del>
      <w:ins w:id="431" w:author="Master Repository Process" w:date="2026-06-30T10:30:00Z">
        <w:r w:rsidR="00111D57">
          <w:t>55.40</w:t>
        </w:r>
      </w:ins>
      <w:r>
        <w:t>.</w:t>
      </w:r>
    </w:p>
    <w:p w14:paraId="50D38C18" w14:textId="010D81DB" w:rsidR="002E61D8" w:rsidRDefault="002E61D8">
      <w:pPr>
        <w:pStyle w:val="Footnotesection"/>
      </w:pPr>
      <w:r>
        <w:tab/>
        <w:t>[Regulation 105L inserted: SL 2020/96 r. 5; amended: SL 2021/68 r. 8; SL 2022/48 r. 7; SL 2023/43 r. 19; SL 2024/56 r. 7; SL 2025/64 r. </w:t>
      </w:r>
      <w:del w:id="432" w:author="Master Repository Process" w:date="2026-06-30T10:30:00Z">
        <w:r w:rsidR="009F6F85">
          <w:delText>4</w:delText>
        </w:r>
      </w:del>
      <w:ins w:id="433" w:author="Master Repository Process" w:date="2026-06-30T10:30:00Z">
        <w:r>
          <w:t>4</w:t>
        </w:r>
        <w:r w:rsidR="00C279A5">
          <w:t>; SL 2026/62 r. 5</w:t>
        </w:r>
      </w:ins>
      <w:r>
        <w:t>.]</w:t>
      </w:r>
    </w:p>
    <w:p w14:paraId="5EB24E08" w14:textId="77777777" w:rsidR="002E61D8" w:rsidRDefault="002E61D8">
      <w:pPr>
        <w:pStyle w:val="Heading5"/>
      </w:pPr>
      <w:bookmarkStart w:id="434" w:name="_Toc233378621"/>
      <w:bookmarkStart w:id="435" w:name="_Toc229481622"/>
      <w:r>
        <w:rPr>
          <w:rStyle w:val="CharSectno"/>
        </w:rPr>
        <w:t>105M</w:t>
      </w:r>
      <w:r>
        <w:t>.</w:t>
      </w:r>
      <w:r>
        <w:tab/>
        <w:t>Private licence for jetty not used for business purposes</w:t>
      </w:r>
      <w:bookmarkEnd w:id="434"/>
      <w:bookmarkEnd w:id="435"/>
    </w:p>
    <w:p w14:paraId="79687686" w14:textId="77777777" w:rsidR="002E61D8" w:rsidRDefault="002E61D8">
      <w:pPr>
        <w:pStyle w:val="Subsection"/>
        <w:keepNext/>
      </w:pPr>
      <w:r>
        <w:tab/>
        <w:t>(1)</w:t>
      </w:r>
      <w:r>
        <w:tab/>
        <w:t xml:space="preserve">This regulation applies to a private licence if — </w:t>
      </w:r>
    </w:p>
    <w:p w14:paraId="3797E8EB" w14:textId="77777777" w:rsidR="002E61D8" w:rsidRDefault="002E61D8">
      <w:pPr>
        <w:pStyle w:val="Indenta"/>
        <w:keepNext/>
      </w:pPr>
      <w:r>
        <w:tab/>
        <w:t>(a)</w:t>
      </w:r>
      <w:r>
        <w:tab/>
        <w:t xml:space="preserve">the licence is none of the following — </w:t>
      </w:r>
    </w:p>
    <w:p w14:paraId="59CF4B1F" w14:textId="77777777" w:rsidR="002E61D8" w:rsidRDefault="002E61D8">
      <w:pPr>
        <w:pStyle w:val="Indenti"/>
      </w:pPr>
      <w:r>
        <w:tab/>
        <w:t>(i)</w:t>
      </w:r>
      <w:r>
        <w:tab/>
        <w:t>a business licence;</w:t>
      </w:r>
    </w:p>
    <w:p w14:paraId="0081D69B" w14:textId="77777777" w:rsidR="002E61D8" w:rsidRDefault="002E61D8">
      <w:pPr>
        <w:pStyle w:val="Indenti"/>
        <w:keepNext/>
      </w:pPr>
      <w:r>
        <w:tab/>
        <w:t>(ii)</w:t>
      </w:r>
      <w:r>
        <w:tab/>
        <w:t>a local government public licence;</w:t>
      </w:r>
    </w:p>
    <w:p w14:paraId="1012B2D5" w14:textId="77777777" w:rsidR="002E61D8" w:rsidRDefault="002E61D8">
      <w:pPr>
        <w:pStyle w:val="Indenta"/>
      </w:pPr>
      <w:r>
        <w:tab/>
      </w:r>
      <w:r>
        <w:tab/>
        <w:t>and</w:t>
      </w:r>
    </w:p>
    <w:p w14:paraId="38634389" w14:textId="77777777" w:rsidR="002E61D8" w:rsidRDefault="002E61D8">
      <w:pPr>
        <w:pStyle w:val="Indenta"/>
      </w:pPr>
      <w:r>
        <w:tab/>
        <w:t>(b)</w:t>
      </w:r>
      <w:r>
        <w:tab/>
        <w:t>regulation 105L does not apply to the licence.</w:t>
      </w:r>
    </w:p>
    <w:p w14:paraId="5322BFEA" w14:textId="77777777" w:rsidR="002E61D8" w:rsidRDefault="002E61D8">
      <w:pPr>
        <w:pStyle w:val="Subsection"/>
        <w:keepNext/>
      </w:pPr>
      <w:r>
        <w:tab/>
        <w:t>(2)</w:t>
      </w:r>
      <w:r>
        <w:tab/>
        <w:t xml:space="preserve">Subject to subregulations (3) and (4), the following fees are prescribed for a private licence to which this regulation applies — </w:t>
      </w:r>
    </w:p>
    <w:p w14:paraId="77294DC5" w14:textId="7E3B5F42" w:rsidR="002E61D8" w:rsidRDefault="002E61D8">
      <w:pPr>
        <w:pStyle w:val="Indenta"/>
      </w:pPr>
      <w:r>
        <w:tab/>
        <w:t>(a)</w:t>
      </w:r>
      <w:r>
        <w:tab/>
        <w:t xml:space="preserve">a new licence fee of </w:t>
      </w:r>
      <w:r w:rsidR="004B24D8">
        <w:t>$</w:t>
      </w:r>
      <w:del w:id="436" w:author="Master Repository Process" w:date="2026-06-30T10:30:00Z">
        <w:r w:rsidR="009F6F85">
          <w:delText>718.30</w:delText>
        </w:r>
      </w:del>
      <w:ins w:id="437" w:author="Master Repository Process" w:date="2026-06-30T10:30:00Z">
        <w:r w:rsidR="004B24D8">
          <w:t>739.80</w:t>
        </w:r>
      </w:ins>
      <w:r>
        <w:t>;</w:t>
      </w:r>
    </w:p>
    <w:p w14:paraId="06996FA3" w14:textId="46C269BA" w:rsidR="002E61D8" w:rsidRDefault="002E61D8">
      <w:pPr>
        <w:pStyle w:val="Indenta"/>
      </w:pPr>
      <w:r>
        <w:tab/>
        <w:t>(b)</w:t>
      </w:r>
      <w:r>
        <w:tab/>
        <w:t xml:space="preserve">a replacement licence fee of </w:t>
      </w:r>
      <w:r w:rsidR="00F723F3">
        <w:t>$</w:t>
      </w:r>
      <w:del w:id="438" w:author="Master Repository Process" w:date="2026-06-30T10:30:00Z">
        <w:r w:rsidR="009F6F85">
          <w:delText>464.25</w:delText>
        </w:r>
      </w:del>
      <w:ins w:id="439" w:author="Master Repository Process" w:date="2026-06-30T10:30:00Z">
        <w:r w:rsidR="00F723F3">
          <w:t>478.15</w:t>
        </w:r>
      </w:ins>
      <w:r>
        <w:t>;</w:t>
      </w:r>
    </w:p>
    <w:p w14:paraId="475C7770" w14:textId="2B5EE89A" w:rsidR="002E61D8" w:rsidRDefault="002E61D8">
      <w:pPr>
        <w:pStyle w:val="Indenta"/>
      </w:pPr>
      <w:r>
        <w:tab/>
        <w:t>(c)</w:t>
      </w:r>
      <w:r>
        <w:tab/>
        <w:t xml:space="preserve">an amended licence fee of </w:t>
      </w:r>
      <w:r w:rsidR="00E83F09">
        <w:t>$</w:t>
      </w:r>
      <w:del w:id="440" w:author="Master Repository Process" w:date="2026-06-30T10:30:00Z">
        <w:r w:rsidR="009F6F85">
          <w:delText>154.70</w:delText>
        </w:r>
      </w:del>
      <w:ins w:id="441" w:author="Master Repository Process" w:date="2026-06-30T10:30:00Z">
        <w:r w:rsidR="00E83F09">
          <w:t>159.30</w:t>
        </w:r>
      </w:ins>
      <w:r>
        <w:t>;</w:t>
      </w:r>
    </w:p>
    <w:p w14:paraId="415ED882" w14:textId="730E223A" w:rsidR="002E61D8" w:rsidRDefault="002E61D8">
      <w:pPr>
        <w:pStyle w:val="Indenta"/>
      </w:pPr>
      <w:r>
        <w:tab/>
        <w:t>(d)</w:t>
      </w:r>
      <w:r>
        <w:tab/>
        <w:t xml:space="preserve">an annual licence fee of </w:t>
      </w:r>
      <w:r w:rsidR="00921224">
        <w:t>$</w:t>
      </w:r>
      <w:del w:id="442" w:author="Master Repository Process" w:date="2026-06-30T10:30:00Z">
        <w:r w:rsidR="009F6F85">
          <w:delText>164.00</w:delText>
        </w:r>
      </w:del>
      <w:ins w:id="443" w:author="Master Repository Process" w:date="2026-06-30T10:30:00Z">
        <w:r w:rsidR="00921224">
          <w:t>168.90</w:t>
        </w:r>
      </w:ins>
      <w:r>
        <w:t>.</w:t>
      </w:r>
    </w:p>
    <w:p w14:paraId="6EA4BE61" w14:textId="77777777" w:rsidR="002E61D8" w:rsidRDefault="002E61D8">
      <w:pPr>
        <w:pStyle w:val="Subsection"/>
      </w:pPr>
      <w:r>
        <w:tab/>
        <w:t>(3)</w:t>
      </w:r>
      <w:r>
        <w:tab/>
        <w:t>Subregulation (4) applies if 2 separate private licences to which this regulation applies are, or will be, in force concurrently in relation to the same jetty.</w:t>
      </w:r>
    </w:p>
    <w:p w14:paraId="41287032" w14:textId="77777777" w:rsidR="002E61D8" w:rsidRDefault="002E61D8">
      <w:pPr>
        <w:pStyle w:val="Subsection"/>
        <w:keepNext/>
      </w:pPr>
      <w:r>
        <w:tab/>
        <w:t>(4)</w:t>
      </w:r>
      <w:r>
        <w:tab/>
        <w:t xml:space="preserve">The following fees are prescribed for each private licence — </w:t>
      </w:r>
    </w:p>
    <w:p w14:paraId="476509CD" w14:textId="0043F373" w:rsidR="002E61D8" w:rsidRDefault="002E61D8">
      <w:pPr>
        <w:pStyle w:val="Indenta"/>
      </w:pPr>
      <w:r>
        <w:tab/>
        <w:t>(a)</w:t>
      </w:r>
      <w:r>
        <w:tab/>
        <w:t xml:space="preserve">a new licence fee of </w:t>
      </w:r>
      <w:r w:rsidR="000040A0">
        <w:t>$</w:t>
      </w:r>
      <w:del w:id="444" w:author="Master Repository Process" w:date="2026-06-30T10:30:00Z">
        <w:r w:rsidR="009F6F85">
          <w:delText>639.15</w:delText>
        </w:r>
      </w:del>
      <w:ins w:id="445" w:author="Master Repository Process" w:date="2026-06-30T10:30:00Z">
        <w:r w:rsidR="000040A0">
          <w:t>658.30</w:t>
        </w:r>
      </w:ins>
      <w:r>
        <w:t>;</w:t>
      </w:r>
    </w:p>
    <w:p w14:paraId="0A35DCEF" w14:textId="49DF374D" w:rsidR="002E61D8" w:rsidRDefault="002E61D8">
      <w:pPr>
        <w:pStyle w:val="Indenta"/>
      </w:pPr>
      <w:r>
        <w:tab/>
        <w:t>(b)</w:t>
      </w:r>
      <w:r>
        <w:tab/>
        <w:t xml:space="preserve">a replacement licence fee of </w:t>
      </w:r>
      <w:r w:rsidR="002157F3">
        <w:t>$</w:t>
      </w:r>
      <w:del w:id="446" w:author="Master Repository Process" w:date="2026-06-30T10:30:00Z">
        <w:r w:rsidR="009F6F85">
          <w:delText>464.25</w:delText>
        </w:r>
      </w:del>
      <w:ins w:id="447" w:author="Master Repository Process" w:date="2026-06-30T10:30:00Z">
        <w:r w:rsidR="002157F3">
          <w:t>478.15</w:t>
        </w:r>
      </w:ins>
      <w:r>
        <w:t>;</w:t>
      </w:r>
    </w:p>
    <w:p w14:paraId="4F698009" w14:textId="13596B7B" w:rsidR="002E61D8" w:rsidRDefault="002E61D8">
      <w:pPr>
        <w:pStyle w:val="Indenta"/>
      </w:pPr>
      <w:r>
        <w:tab/>
        <w:t>(c)</w:t>
      </w:r>
      <w:r>
        <w:tab/>
        <w:t xml:space="preserve">an amended licence fee of </w:t>
      </w:r>
      <w:r w:rsidR="00763D6A">
        <w:t>$</w:t>
      </w:r>
      <w:del w:id="448" w:author="Master Repository Process" w:date="2026-06-30T10:30:00Z">
        <w:r w:rsidR="009F6F85">
          <w:delText>154.70</w:delText>
        </w:r>
      </w:del>
      <w:ins w:id="449" w:author="Master Repository Process" w:date="2026-06-30T10:30:00Z">
        <w:r w:rsidR="00763D6A">
          <w:t>159.30</w:t>
        </w:r>
      </w:ins>
      <w:r>
        <w:t>;</w:t>
      </w:r>
    </w:p>
    <w:p w14:paraId="1D61B07D" w14:textId="687CFBC3" w:rsidR="002E61D8" w:rsidRDefault="002E61D8">
      <w:pPr>
        <w:pStyle w:val="Indenta"/>
        <w:keepNext/>
      </w:pPr>
      <w:r>
        <w:tab/>
        <w:t>(d)</w:t>
      </w:r>
      <w:r>
        <w:tab/>
        <w:t xml:space="preserve">an annual licence fee of </w:t>
      </w:r>
      <w:r w:rsidR="00D56FB3">
        <w:t>$</w:t>
      </w:r>
      <w:del w:id="450" w:author="Master Repository Process" w:date="2026-06-30T10:30:00Z">
        <w:r w:rsidR="009F6F85">
          <w:delText>82.10</w:delText>
        </w:r>
      </w:del>
      <w:ins w:id="451" w:author="Master Repository Process" w:date="2026-06-30T10:30:00Z">
        <w:r w:rsidR="00D56FB3">
          <w:t>84.55</w:t>
        </w:r>
      </w:ins>
      <w:r>
        <w:t>.</w:t>
      </w:r>
    </w:p>
    <w:p w14:paraId="47BC6F5F" w14:textId="1DD35CE1" w:rsidR="002E61D8" w:rsidRDefault="002E61D8">
      <w:pPr>
        <w:pStyle w:val="Footnotesection"/>
      </w:pPr>
      <w:r>
        <w:tab/>
        <w:t>[Regulation 105M inserted: SL 2020/96 r. 5; amended: SL 2021/68 r. 8; SL 2022/48 r. 8; SL 2023/43 r. 19; SL 2024/56 r. 7; SL 2025/64 r. </w:t>
      </w:r>
      <w:del w:id="452" w:author="Master Repository Process" w:date="2026-06-30T10:30:00Z">
        <w:r w:rsidR="009F6F85">
          <w:delText>4</w:delText>
        </w:r>
      </w:del>
      <w:ins w:id="453" w:author="Master Repository Process" w:date="2026-06-30T10:30:00Z">
        <w:r>
          <w:t>4</w:t>
        </w:r>
        <w:r w:rsidR="006500EF">
          <w:t>; SL 2026/62 r. 5</w:t>
        </w:r>
      </w:ins>
      <w:r>
        <w:t>.]</w:t>
      </w:r>
    </w:p>
    <w:p w14:paraId="23095FB0" w14:textId="77777777" w:rsidR="002E61D8" w:rsidRDefault="002E61D8">
      <w:pPr>
        <w:pStyle w:val="Heading5"/>
      </w:pPr>
      <w:bookmarkStart w:id="454" w:name="_Toc233378622"/>
      <w:bookmarkStart w:id="455" w:name="_Toc229481623"/>
      <w:r>
        <w:rPr>
          <w:rStyle w:val="CharSectno"/>
        </w:rPr>
        <w:t>105N</w:t>
      </w:r>
      <w:r>
        <w:t>.</w:t>
      </w:r>
      <w:r>
        <w:tab/>
        <w:t>Private licence for jetty used for business purposes</w:t>
      </w:r>
      <w:bookmarkEnd w:id="454"/>
      <w:bookmarkEnd w:id="455"/>
    </w:p>
    <w:p w14:paraId="39A8A40D" w14:textId="77777777" w:rsidR="002E61D8" w:rsidRDefault="002E61D8">
      <w:pPr>
        <w:pStyle w:val="Subsection"/>
      </w:pPr>
      <w:r>
        <w:tab/>
        <w:t>(1)</w:t>
      </w:r>
      <w:r>
        <w:tab/>
        <w:t>This regulation applies to a private licence that is a business licence but is not a local government public licence.</w:t>
      </w:r>
    </w:p>
    <w:p w14:paraId="15AA5AA5" w14:textId="77777777" w:rsidR="002E61D8" w:rsidRDefault="002E61D8">
      <w:pPr>
        <w:pStyle w:val="Subsection"/>
        <w:keepNext/>
      </w:pPr>
      <w:r>
        <w:tab/>
        <w:t>(2)</w:t>
      </w:r>
      <w:r>
        <w:tab/>
        <w:t xml:space="preserve">Subject to subregulations (3) to (5), the following fees are prescribed for a private licence to which this regulation applies — </w:t>
      </w:r>
    </w:p>
    <w:p w14:paraId="43643034" w14:textId="509EF2F0" w:rsidR="002E61D8" w:rsidRDefault="002E61D8">
      <w:pPr>
        <w:pStyle w:val="Indenta"/>
      </w:pPr>
      <w:r>
        <w:tab/>
        <w:t>(a)</w:t>
      </w:r>
      <w:r>
        <w:tab/>
        <w:t xml:space="preserve">a new licence fee of </w:t>
      </w:r>
      <w:r w:rsidR="00594836">
        <w:t>$1 </w:t>
      </w:r>
      <w:del w:id="456" w:author="Master Repository Process" w:date="2026-06-30T10:30:00Z">
        <w:r w:rsidR="009F6F85">
          <w:delText>515.10</w:delText>
        </w:r>
      </w:del>
      <w:ins w:id="457" w:author="Master Repository Process" w:date="2026-06-30T10:30:00Z">
        <w:r w:rsidR="00594836">
          <w:t>560.55</w:t>
        </w:r>
      </w:ins>
      <w:r>
        <w:t>;</w:t>
      </w:r>
    </w:p>
    <w:p w14:paraId="759A0092" w14:textId="7CDABACC" w:rsidR="002E61D8" w:rsidRDefault="002E61D8">
      <w:pPr>
        <w:pStyle w:val="Indenta"/>
      </w:pPr>
      <w:r>
        <w:tab/>
        <w:t>(b)</w:t>
      </w:r>
      <w:r>
        <w:tab/>
        <w:t xml:space="preserve">a replacement licence fee of </w:t>
      </w:r>
      <w:r w:rsidR="00F973A3">
        <w:t>$1 </w:t>
      </w:r>
      <w:del w:id="458" w:author="Master Repository Process" w:date="2026-06-30T10:30:00Z">
        <w:r w:rsidR="009F6F85">
          <w:delText>132.25</w:delText>
        </w:r>
      </w:del>
      <w:ins w:id="459" w:author="Master Repository Process" w:date="2026-06-30T10:30:00Z">
        <w:r w:rsidR="00F973A3">
          <w:t>166.20</w:t>
        </w:r>
      </w:ins>
      <w:r>
        <w:t>;</w:t>
      </w:r>
    </w:p>
    <w:p w14:paraId="3014DE65" w14:textId="6E3D2D9A" w:rsidR="002E61D8" w:rsidRDefault="002E61D8">
      <w:pPr>
        <w:pStyle w:val="Indenta"/>
      </w:pPr>
      <w:r>
        <w:tab/>
        <w:t>(c)</w:t>
      </w:r>
      <w:r>
        <w:tab/>
        <w:t xml:space="preserve">an amended licence fee of </w:t>
      </w:r>
      <w:r w:rsidR="00F052C8">
        <w:t>$</w:t>
      </w:r>
      <w:del w:id="460" w:author="Master Repository Process" w:date="2026-06-30T10:30:00Z">
        <w:r w:rsidR="009F6F85">
          <w:delText>154.70</w:delText>
        </w:r>
      </w:del>
      <w:ins w:id="461" w:author="Master Repository Process" w:date="2026-06-30T10:30:00Z">
        <w:r w:rsidR="00F052C8">
          <w:t>159.30</w:t>
        </w:r>
      </w:ins>
      <w:r>
        <w:t>;</w:t>
      </w:r>
    </w:p>
    <w:p w14:paraId="2BA49E30" w14:textId="3C0B52C6" w:rsidR="002E61D8" w:rsidRDefault="002E61D8">
      <w:pPr>
        <w:pStyle w:val="Indenta"/>
      </w:pPr>
      <w:r>
        <w:tab/>
        <w:t>(d)</w:t>
      </w:r>
      <w:r>
        <w:tab/>
        <w:t xml:space="preserve">an annual licence fee of </w:t>
      </w:r>
      <w:r w:rsidR="00CB783C">
        <w:t>$</w:t>
      </w:r>
      <w:del w:id="462" w:author="Master Repository Process" w:date="2026-06-30T10:30:00Z">
        <w:r w:rsidR="009F6F85">
          <w:delText>831.50</w:delText>
        </w:r>
      </w:del>
      <w:ins w:id="463" w:author="Master Repository Process" w:date="2026-06-30T10:30:00Z">
        <w:r w:rsidR="00CB783C">
          <w:t>856.40</w:t>
        </w:r>
      </w:ins>
      <w:r>
        <w:t>.</w:t>
      </w:r>
    </w:p>
    <w:p w14:paraId="65555494" w14:textId="77777777" w:rsidR="002E61D8" w:rsidRDefault="002E61D8">
      <w:pPr>
        <w:pStyle w:val="Subsection"/>
        <w:keepNext/>
      </w:pPr>
      <w:r>
        <w:tab/>
        <w:t>(3)</w:t>
      </w:r>
      <w:r>
        <w:tab/>
        <w:t xml:space="preserve">In subregulations (4) and (5), references to the number of berths authorised by the private licence are to — </w:t>
      </w:r>
    </w:p>
    <w:p w14:paraId="159A9400" w14:textId="77777777" w:rsidR="002E61D8" w:rsidRDefault="002E61D8">
      <w:pPr>
        <w:pStyle w:val="Indenta"/>
      </w:pPr>
      <w:r>
        <w:tab/>
        <w:t>(a)</w:t>
      </w:r>
      <w:r>
        <w:tab/>
        <w:t>the number of berths that the jetty to which the licence relates is authorised by the licence to have; or</w:t>
      </w:r>
    </w:p>
    <w:p w14:paraId="662C7C7E" w14:textId="77777777" w:rsidR="002E61D8" w:rsidRDefault="002E61D8">
      <w:pPr>
        <w:pStyle w:val="Indenta"/>
      </w:pPr>
      <w:r>
        <w:tab/>
        <w:t>(b)</w:t>
      </w:r>
      <w:r>
        <w:tab/>
        <w:t>if the licence relates to 2 or more jetties — the number of berths that those jetties, taken together, are authorised by the licence to have.</w:t>
      </w:r>
    </w:p>
    <w:p w14:paraId="53B0EC54" w14:textId="77777777" w:rsidR="002E61D8" w:rsidRDefault="002E61D8">
      <w:pPr>
        <w:pStyle w:val="Subsection"/>
        <w:keepNext/>
      </w:pPr>
      <w:r>
        <w:tab/>
        <w:t>(4)</w:t>
      </w:r>
      <w:r>
        <w:tab/>
        <w:t xml:space="preserve">If the private licence authorises more than 10 berths, but no more than 20 berths, the following fees are prescribed for the licence — </w:t>
      </w:r>
    </w:p>
    <w:p w14:paraId="45672456" w14:textId="19734A14" w:rsidR="002E61D8" w:rsidRDefault="002E61D8">
      <w:pPr>
        <w:pStyle w:val="Indenta"/>
      </w:pPr>
      <w:r>
        <w:tab/>
        <w:t>(a)</w:t>
      </w:r>
      <w:r>
        <w:tab/>
        <w:t xml:space="preserve">a new licence fee of </w:t>
      </w:r>
      <w:r w:rsidR="0019535C">
        <w:t>$2 </w:t>
      </w:r>
      <w:del w:id="464" w:author="Master Repository Process" w:date="2026-06-30T10:30:00Z">
        <w:r w:rsidR="009F6F85">
          <w:delText>220.45</w:delText>
        </w:r>
      </w:del>
      <w:ins w:id="465" w:author="Master Repository Process" w:date="2026-06-30T10:30:00Z">
        <w:r w:rsidR="0019535C">
          <w:t>287.05</w:t>
        </w:r>
      </w:ins>
      <w:r>
        <w:t>;</w:t>
      </w:r>
    </w:p>
    <w:p w14:paraId="20E9DE92" w14:textId="76ED9410" w:rsidR="002E61D8" w:rsidRDefault="002E61D8">
      <w:pPr>
        <w:pStyle w:val="Indenta"/>
      </w:pPr>
      <w:r>
        <w:tab/>
        <w:t>(b)</w:t>
      </w:r>
      <w:r>
        <w:tab/>
        <w:t xml:space="preserve">a replacement licence fee of </w:t>
      </w:r>
      <w:r w:rsidR="0082659F">
        <w:t>$1 </w:t>
      </w:r>
      <w:del w:id="466" w:author="Master Repository Process" w:date="2026-06-30T10:30:00Z">
        <w:r w:rsidR="009F6F85">
          <w:delText>132.25</w:delText>
        </w:r>
      </w:del>
      <w:ins w:id="467" w:author="Master Repository Process" w:date="2026-06-30T10:30:00Z">
        <w:r w:rsidR="0082659F">
          <w:t>166.20</w:t>
        </w:r>
      </w:ins>
      <w:r>
        <w:t>;</w:t>
      </w:r>
    </w:p>
    <w:p w14:paraId="470C4D06" w14:textId="13562FDD" w:rsidR="002E61D8" w:rsidRDefault="002E61D8">
      <w:pPr>
        <w:pStyle w:val="Indenta"/>
      </w:pPr>
      <w:r>
        <w:tab/>
        <w:t>(c)</w:t>
      </w:r>
      <w:r>
        <w:tab/>
        <w:t xml:space="preserve">an amended licence fee of </w:t>
      </w:r>
      <w:r w:rsidR="009F11C9">
        <w:t>$</w:t>
      </w:r>
      <w:del w:id="468" w:author="Master Repository Process" w:date="2026-06-30T10:30:00Z">
        <w:r w:rsidR="009F6F85">
          <w:delText>154.70</w:delText>
        </w:r>
      </w:del>
      <w:ins w:id="469" w:author="Master Repository Process" w:date="2026-06-30T10:30:00Z">
        <w:r w:rsidR="009F11C9">
          <w:t>159.30</w:t>
        </w:r>
      </w:ins>
      <w:r>
        <w:t>;</w:t>
      </w:r>
    </w:p>
    <w:p w14:paraId="3DF3ABAF" w14:textId="6C76E31C" w:rsidR="002E61D8" w:rsidRDefault="002E61D8">
      <w:pPr>
        <w:pStyle w:val="Indenta"/>
      </w:pPr>
      <w:r>
        <w:tab/>
        <w:t>(d)</w:t>
      </w:r>
      <w:r>
        <w:tab/>
        <w:t xml:space="preserve">an annual licence fee of </w:t>
      </w:r>
      <w:r w:rsidR="00A64CBE">
        <w:t>$1 </w:t>
      </w:r>
      <w:del w:id="470" w:author="Master Repository Process" w:date="2026-06-30T10:30:00Z">
        <w:r w:rsidR="009F6F85">
          <w:delText>246.55</w:delText>
        </w:r>
      </w:del>
      <w:ins w:id="471" w:author="Master Repository Process" w:date="2026-06-30T10:30:00Z">
        <w:r w:rsidR="00A64CBE">
          <w:t>283.90</w:t>
        </w:r>
      </w:ins>
      <w:r>
        <w:t>.</w:t>
      </w:r>
    </w:p>
    <w:p w14:paraId="480E1D82" w14:textId="77777777" w:rsidR="002E61D8" w:rsidRDefault="002E61D8">
      <w:pPr>
        <w:pStyle w:val="Subsection"/>
        <w:keepNext/>
      </w:pPr>
      <w:r>
        <w:tab/>
        <w:t>(5)</w:t>
      </w:r>
      <w:r>
        <w:tab/>
        <w:t xml:space="preserve">If the private licence authorises more than 20 berths, the following fees are prescribed for the licence — </w:t>
      </w:r>
    </w:p>
    <w:p w14:paraId="608EE243" w14:textId="27F3A15C" w:rsidR="002E61D8" w:rsidRDefault="002E61D8">
      <w:pPr>
        <w:pStyle w:val="Indenta"/>
      </w:pPr>
      <w:r>
        <w:tab/>
        <w:t>(a)</w:t>
      </w:r>
      <w:r>
        <w:tab/>
        <w:t xml:space="preserve">a new licence fee of </w:t>
      </w:r>
      <w:r w:rsidR="00CF7AAC">
        <w:t>$</w:t>
      </w:r>
      <w:del w:id="472" w:author="Master Repository Process" w:date="2026-06-30T10:30:00Z">
        <w:r w:rsidR="009F6F85">
          <w:delText>2 928.35</w:delText>
        </w:r>
      </w:del>
      <w:ins w:id="473" w:author="Master Repository Process" w:date="2026-06-30T10:30:00Z">
        <w:r w:rsidR="00CF7AAC">
          <w:t>3 016.20</w:t>
        </w:r>
      </w:ins>
      <w:r>
        <w:t>;</w:t>
      </w:r>
    </w:p>
    <w:p w14:paraId="648AFC9A" w14:textId="48820762" w:rsidR="002E61D8" w:rsidRDefault="002E61D8">
      <w:pPr>
        <w:pStyle w:val="Indenta"/>
      </w:pPr>
      <w:r>
        <w:tab/>
        <w:t>(b)</w:t>
      </w:r>
      <w:r>
        <w:tab/>
        <w:t xml:space="preserve">a replacement licence fee of </w:t>
      </w:r>
      <w:r w:rsidR="00547C7C">
        <w:t>$1 </w:t>
      </w:r>
      <w:del w:id="474" w:author="Master Repository Process" w:date="2026-06-30T10:30:00Z">
        <w:r w:rsidR="009F6F85">
          <w:delText>132.25</w:delText>
        </w:r>
      </w:del>
      <w:ins w:id="475" w:author="Master Repository Process" w:date="2026-06-30T10:30:00Z">
        <w:r w:rsidR="00547C7C">
          <w:t>166.20</w:t>
        </w:r>
      </w:ins>
      <w:r>
        <w:t>;</w:t>
      </w:r>
    </w:p>
    <w:p w14:paraId="43099F19" w14:textId="3F6226F3" w:rsidR="002E61D8" w:rsidRDefault="002E61D8">
      <w:pPr>
        <w:pStyle w:val="Indenta"/>
      </w:pPr>
      <w:r>
        <w:tab/>
        <w:t>(c)</w:t>
      </w:r>
      <w:r>
        <w:tab/>
        <w:t xml:space="preserve">an amended licence fee of </w:t>
      </w:r>
      <w:r w:rsidR="0036533B">
        <w:t>$</w:t>
      </w:r>
      <w:del w:id="476" w:author="Master Repository Process" w:date="2026-06-30T10:30:00Z">
        <w:r w:rsidR="009F6F85">
          <w:delText>154.70</w:delText>
        </w:r>
      </w:del>
      <w:ins w:id="477" w:author="Master Repository Process" w:date="2026-06-30T10:30:00Z">
        <w:r w:rsidR="0036533B">
          <w:t>159.30</w:t>
        </w:r>
      </w:ins>
      <w:r>
        <w:t>;</w:t>
      </w:r>
    </w:p>
    <w:p w14:paraId="63296549" w14:textId="337D04C8" w:rsidR="002E61D8" w:rsidRDefault="002E61D8">
      <w:pPr>
        <w:pStyle w:val="Indenta"/>
        <w:keepNext/>
      </w:pPr>
      <w:r>
        <w:tab/>
        <w:t>(d)</w:t>
      </w:r>
      <w:r>
        <w:tab/>
        <w:t xml:space="preserve">an annual licence fee of </w:t>
      </w:r>
      <w:r w:rsidR="003A3F8A">
        <w:t>$1 </w:t>
      </w:r>
      <w:del w:id="478" w:author="Master Repository Process" w:date="2026-06-30T10:30:00Z">
        <w:r w:rsidR="009F6F85">
          <w:delText>662.05</w:delText>
        </w:r>
      </w:del>
      <w:ins w:id="479" w:author="Master Repository Process" w:date="2026-06-30T10:30:00Z">
        <w:r w:rsidR="003A3F8A">
          <w:t>711.90</w:t>
        </w:r>
      </w:ins>
      <w:r>
        <w:t>.</w:t>
      </w:r>
    </w:p>
    <w:p w14:paraId="461F8E3E" w14:textId="5E2D3197" w:rsidR="002E61D8" w:rsidRDefault="002E61D8">
      <w:pPr>
        <w:pStyle w:val="Footnotesection"/>
      </w:pPr>
      <w:r>
        <w:tab/>
        <w:t>[Regulation 105N inserted: SL 2020/96 r. 5; amended: SL 2021/68 r. 8; SL 2022/48 r. 9; SL 2023/43 r. 19; SL 2024/56 r. 7; SL 2025/64 r. </w:t>
      </w:r>
      <w:del w:id="480" w:author="Master Repository Process" w:date="2026-06-30T10:30:00Z">
        <w:r w:rsidR="009F6F85">
          <w:delText>4</w:delText>
        </w:r>
      </w:del>
      <w:ins w:id="481" w:author="Master Repository Process" w:date="2026-06-30T10:30:00Z">
        <w:r>
          <w:t>4</w:t>
        </w:r>
        <w:r w:rsidR="00333BC7">
          <w:t>; SL 2026/62 r. 5</w:t>
        </w:r>
      </w:ins>
      <w:r>
        <w:t>.]</w:t>
      </w:r>
    </w:p>
    <w:p w14:paraId="43A0A981" w14:textId="77777777" w:rsidR="002E61D8" w:rsidRDefault="002E61D8">
      <w:pPr>
        <w:pStyle w:val="Heading5"/>
      </w:pPr>
      <w:bookmarkStart w:id="482" w:name="_Toc233378623"/>
      <w:bookmarkStart w:id="483" w:name="_Toc229481624"/>
      <w:r>
        <w:rPr>
          <w:rStyle w:val="CharSectno"/>
        </w:rPr>
        <w:t>105O</w:t>
      </w:r>
      <w:r>
        <w:t>.</w:t>
      </w:r>
      <w:r>
        <w:tab/>
        <w:t>Fuel pipeline licence</w:t>
      </w:r>
      <w:bookmarkEnd w:id="482"/>
      <w:bookmarkEnd w:id="483"/>
    </w:p>
    <w:p w14:paraId="0593908F" w14:textId="77777777" w:rsidR="002E61D8" w:rsidRDefault="002E61D8">
      <w:pPr>
        <w:pStyle w:val="Subsection"/>
        <w:keepNext/>
      </w:pPr>
      <w:r>
        <w:tab/>
      </w:r>
      <w:r>
        <w:tab/>
        <w:t xml:space="preserve">The following fees are prescribed for a fuel pipeline licence — </w:t>
      </w:r>
    </w:p>
    <w:p w14:paraId="091D777F" w14:textId="06D44BE5" w:rsidR="002E61D8" w:rsidRDefault="002E61D8">
      <w:pPr>
        <w:pStyle w:val="Indenta"/>
      </w:pPr>
      <w:r>
        <w:tab/>
        <w:t>(a)</w:t>
      </w:r>
      <w:r>
        <w:tab/>
        <w:t xml:space="preserve">a new licence fee of </w:t>
      </w:r>
      <w:r w:rsidR="00061C47">
        <w:t>$1 </w:t>
      </w:r>
      <w:del w:id="484" w:author="Master Repository Process" w:date="2026-06-30T10:30:00Z">
        <w:r w:rsidR="009F6F85">
          <w:delText>666.60</w:delText>
        </w:r>
      </w:del>
      <w:ins w:id="485" w:author="Master Repository Process" w:date="2026-06-30T10:30:00Z">
        <w:r w:rsidR="00061C47">
          <w:t>716.55</w:t>
        </w:r>
      </w:ins>
      <w:r>
        <w:t>;</w:t>
      </w:r>
    </w:p>
    <w:p w14:paraId="4A7E09CB" w14:textId="19704219" w:rsidR="002E61D8" w:rsidRDefault="002E61D8">
      <w:pPr>
        <w:pStyle w:val="Indenta"/>
      </w:pPr>
      <w:r>
        <w:tab/>
        <w:t>(b)</w:t>
      </w:r>
      <w:r>
        <w:tab/>
        <w:t xml:space="preserve">a replacement licence fee of </w:t>
      </w:r>
      <w:r w:rsidR="00312951">
        <w:t>$1 </w:t>
      </w:r>
      <w:del w:id="486" w:author="Master Repository Process" w:date="2026-06-30T10:30:00Z">
        <w:r w:rsidR="009F6F85">
          <w:delText>245.45</w:delText>
        </w:r>
      </w:del>
      <w:ins w:id="487" w:author="Master Repository Process" w:date="2026-06-30T10:30:00Z">
        <w:r w:rsidR="00312951">
          <w:t>282.80</w:t>
        </w:r>
      </w:ins>
      <w:r>
        <w:t>;</w:t>
      </w:r>
    </w:p>
    <w:p w14:paraId="604A9599" w14:textId="02A46B83" w:rsidR="002E61D8" w:rsidRDefault="002E61D8">
      <w:pPr>
        <w:pStyle w:val="Indenta"/>
      </w:pPr>
      <w:r>
        <w:tab/>
        <w:t>(c)</w:t>
      </w:r>
      <w:r>
        <w:tab/>
        <w:t xml:space="preserve">an amended licence fee of </w:t>
      </w:r>
      <w:r w:rsidR="004C154D">
        <w:t>$</w:t>
      </w:r>
      <w:del w:id="488" w:author="Master Repository Process" w:date="2026-06-30T10:30:00Z">
        <w:r w:rsidR="009F6F85">
          <w:delText>170.15</w:delText>
        </w:r>
      </w:del>
      <w:ins w:id="489" w:author="Master Repository Process" w:date="2026-06-30T10:30:00Z">
        <w:r w:rsidR="004C154D">
          <w:t>175.25</w:t>
        </w:r>
      </w:ins>
      <w:r>
        <w:t>;</w:t>
      </w:r>
    </w:p>
    <w:p w14:paraId="2859FB28" w14:textId="78BD3D6E" w:rsidR="002E61D8" w:rsidRDefault="002E61D8">
      <w:pPr>
        <w:pStyle w:val="Indenta"/>
        <w:keepNext/>
      </w:pPr>
      <w:r>
        <w:tab/>
        <w:t>(d)</w:t>
      </w:r>
      <w:r>
        <w:tab/>
        <w:t xml:space="preserve">an annual licence fee of </w:t>
      </w:r>
      <w:r w:rsidR="00C5719D">
        <w:t>$</w:t>
      </w:r>
      <w:del w:id="490" w:author="Master Repository Process" w:date="2026-06-30T10:30:00Z">
        <w:r w:rsidR="009F6F85">
          <w:delText>914.65</w:delText>
        </w:r>
      </w:del>
      <w:ins w:id="491" w:author="Master Repository Process" w:date="2026-06-30T10:30:00Z">
        <w:r w:rsidR="00C5719D">
          <w:t>942.05</w:t>
        </w:r>
      </w:ins>
      <w:r>
        <w:t>.</w:t>
      </w:r>
    </w:p>
    <w:p w14:paraId="1F04E894" w14:textId="0EEA91B0" w:rsidR="002E61D8" w:rsidRDefault="002E61D8">
      <w:pPr>
        <w:pStyle w:val="Footnotesection"/>
      </w:pPr>
      <w:r>
        <w:tab/>
        <w:t>[Regulation 105O inserted: SL 2022/48 r. 10; amended: SL 2023/43 r. 19; SL 2024/56 r. 7; SL 2025/64 r. </w:t>
      </w:r>
      <w:del w:id="492" w:author="Master Repository Process" w:date="2026-06-30T10:30:00Z">
        <w:r w:rsidR="009F6F85">
          <w:delText>4</w:delText>
        </w:r>
      </w:del>
      <w:ins w:id="493" w:author="Master Repository Process" w:date="2026-06-30T10:30:00Z">
        <w:r>
          <w:t>4</w:t>
        </w:r>
        <w:r w:rsidR="002E571E">
          <w:t>; SL 2026/62 r. 5</w:t>
        </w:r>
      </w:ins>
      <w:r>
        <w:t>.]</w:t>
      </w:r>
    </w:p>
    <w:p w14:paraId="1A5B2E57" w14:textId="77777777" w:rsidR="002E61D8" w:rsidRDefault="002E61D8">
      <w:pPr>
        <w:pStyle w:val="Heading5"/>
      </w:pPr>
      <w:bookmarkStart w:id="494" w:name="_Toc233378624"/>
      <w:bookmarkStart w:id="495" w:name="_Toc229481625"/>
      <w:r>
        <w:rPr>
          <w:rStyle w:val="CharSectno"/>
        </w:rPr>
        <w:t>105P</w:t>
      </w:r>
      <w:r>
        <w:t>.</w:t>
      </w:r>
      <w:r>
        <w:tab/>
        <w:t>Local government public licence</w:t>
      </w:r>
      <w:bookmarkEnd w:id="494"/>
      <w:bookmarkEnd w:id="495"/>
    </w:p>
    <w:p w14:paraId="370D7867" w14:textId="77777777" w:rsidR="002E61D8" w:rsidRDefault="002E61D8">
      <w:pPr>
        <w:pStyle w:val="Subsection"/>
        <w:keepNext/>
      </w:pPr>
      <w:r>
        <w:tab/>
      </w:r>
      <w:r>
        <w:tab/>
        <w:t xml:space="preserve">The following fees are prescribed for a local government public licence — </w:t>
      </w:r>
    </w:p>
    <w:p w14:paraId="1AD0D51F" w14:textId="57E3C68E" w:rsidR="002E61D8" w:rsidRDefault="002E61D8">
      <w:pPr>
        <w:pStyle w:val="Indenta"/>
      </w:pPr>
      <w:r>
        <w:tab/>
        <w:t>(a)</w:t>
      </w:r>
      <w:r>
        <w:tab/>
        <w:t xml:space="preserve">a new licence fee of </w:t>
      </w:r>
      <w:r w:rsidR="00584229">
        <w:t>$</w:t>
      </w:r>
      <w:del w:id="496" w:author="Master Repository Process" w:date="2026-06-30T10:30:00Z">
        <w:r w:rsidR="009F6F85">
          <w:delText>107.50</w:delText>
        </w:r>
      </w:del>
      <w:ins w:id="497" w:author="Master Repository Process" w:date="2026-06-30T10:30:00Z">
        <w:r w:rsidR="00584229">
          <w:t>110.70</w:t>
        </w:r>
      </w:ins>
      <w:r>
        <w:t>;</w:t>
      </w:r>
    </w:p>
    <w:p w14:paraId="588CC799" w14:textId="58452993" w:rsidR="002E61D8" w:rsidRDefault="002E61D8">
      <w:pPr>
        <w:pStyle w:val="Indenta"/>
      </w:pPr>
      <w:r>
        <w:tab/>
        <w:t>(b)</w:t>
      </w:r>
      <w:r>
        <w:tab/>
        <w:t xml:space="preserve">a replacement licence fee of </w:t>
      </w:r>
      <w:r w:rsidR="00584229">
        <w:t>$</w:t>
      </w:r>
      <w:del w:id="498" w:author="Master Repository Process" w:date="2026-06-30T10:30:00Z">
        <w:r w:rsidR="009F6F85">
          <w:delText>107.50</w:delText>
        </w:r>
      </w:del>
      <w:ins w:id="499" w:author="Master Repository Process" w:date="2026-06-30T10:30:00Z">
        <w:r w:rsidR="00584229">
          <w:t>110.70</w:t>
        </w:r>
      </w:ins>
      <w:r>
        <w:t>;</w:t>
      </w:r>
    </w:p>
    <w:p w14:paraId="2BD22169" w14:textId="7058CD22" w:rsidR="002E61D8" w:rsidRDefault="002E61D8">
      <w:pPr>
        <w:pStyle w:val="Indenta"/>
      </w:pPr>
      <w:r>
        <w:tab/>
        <w:t>(c)</w:t>
      </w:r>
      <w:r>
        <w:tab/>
        <w:t xml:space="preserve">an amended licence fee of </w:t>
      </w:r>
      <w:r w:rsidR="00316E45">
        <w:t>$</w:t>
      </w:r>
      <w:del w:id="500" w:author="Master Repository Process" w:date="2026-06-30T10:30:00Z">
        <w:r w:rsidR="009F6F85">
          <w:delText>154.70</w:delText>
        </w:r>
      </w:del>
      <w:ins w:id="501" w:author="Master Repository Process" w:date="2026-06-30T10:30:00Z">
        <w:r w:rsidR="00316E45">
          <w:t>159.30</w:t>
        </w:r>
      </w:ins>
      <w:r>
        <w:t>;</w:t>
      </w:r>
    </w:p>
    <w:p w14:paraId="3758710B" w14:textId="19C27E4D" w:rsidR="002E61D8" w:rsidRDefault="002E61D8">
      <w:pPr>
        <w:pStyle w:val="Indenta"/>
        <w:keepNext/>
      </w:pPr>
      <w:r>
        <w:tab/>
        <w:t>(d)</w:t>
      </w:r>
      <w:r>
        <w:tab/>
        <w:t xml:space="preserve">an annual licence fee of </w:t>
      </w:r>
      <w:r w:rsidR="004E61BA">
        <w:t>$</w:t>
      </w:r>
      <w:del w:id="502" w:author="Master Repository Process" w:date="2026-06-30T10:30:00Z">
        <w:r w:rsidR="009F6F85">
          <w:delText>47.70</w:delText>
        </w:r>
      </w:del>
      <w:ins w:id="503" w:author="Master Repository Process" w:date="2026-06-30T10:30:00Z">
        <w:r w:rsidR="004E61BA">
          <w:t>49.10</w:t>
        </w:r>
      </w:ins>
      <w:r>
        <w:t>.</w:t>
      </w:r>
    </w:p>
    <w:p w14:paraId="56F579CD" w14:textId="557407A5" w:rsidR="002E61D8" w:rsidRDefault="002E61D8">
      <w:pPr>
        <w:pStyle w:val="Footnotesection"/>
      </w:pPr>
      <w:r>
        <w:tab/>
        <w:t>[Regulation 105P inserted: SL 2022/48 r. 10; amended: SL 2023/43 r. 19; SL 2024/56 r. 7; SL 2025/64 r. </w:t>
      </w:r>
      <w:del w:id="504" w:author="Master Repository Process" w:date="2026-06-30T10:30:00Z">
        <w:r w:rsidR="009F6F85">
          <w:delText>4</w:delText>
        </w:r>
      </w:del>
      <w:ins w:id="505" w:author="Master Repository Process" w:date="2026-06-30T10:30:00Z">
        <w:r>
          <w:t>4</w:t>
        </w:r>
        <w:r w:rsidR="003C6371">
          <w:t>; SL 2026/62 r. 5</w:t>
        </w:r>
      </w:ins>
      <w:r>
        <w:t>.]</w:t>
      </w:r>
    </w:p>
    <w:p w14:paraId="224EA044" w14:textId="77777777" w:rsidR="002E61D8" w:rsidRDefault="002E61D8">
      <w:pPr>
        <w:pStyle w:val="Heading2"/>
      </w:pPr>
      <w:bookmarkStart w:id="506" w:name="_Toc233186511"/>
      <w:bookmarkStart w:id="507" w:name="_Toc233190781"/>
      <w:bookmarkStart w:id="508" w:name="_Toc233378625"/>
      <w:bookmarkStart w:id="509" w:name="_Toc229061826"/>
      <w:bookmarkStart w:id="510" w:name="_Toc229062387"/>
      <w:bookmarkStart w:id="511" w:name="_Toc229481401"/>
      <w:bookmarkStart w:id="512" w:name="_Toc229481626"/>
      <w:r>
        <w:rPr>
          <w:rStyle w:val="CharPartNo"/>
        </w:rPr>
        <w:t>Part 4</w:t>
      </w:r>
      <w:r>
        <w:rPr>
          <w:rStyle w:val="CharDivNo"/>
        </w:rPr>
        <w:t> </w:t>
      </w:r>
      <w:r>
        <w:t>—</w:t>
      </w:r>
      <w:r>
        <w:rPr>
          <w:rStyle w:val="CharDivText"/>
        </w:rPr>
        <w:t> </w:t>
      </w:r>
      <w:r>
        <w:rPr>
          <w:rStyle w:val="CharPartText"/>
        </w:rPr>
        <w:t>Breach of regulations and penalties</w:t>
      </w:r>
      <w:bookmarkEnd w:id="506"/>
      <w:bookmarkEnd w:id="507"/>
      <w:bookmarkEnd w:id="508"/>
      <w:bookmarkEnd w:id="509"/>
      <w:bookmarkEnd w:id="510"/>
      <w:bookmarkEnd w:id="511"/>
      <w:bookmarkEnd w:id="512"/>
    </w:p>
    <w:p w14:paraId="3D670EAB" w14:textId="77777777" w:rsidR="002E61D8" w:rsidRDefault="002E61D8">
      <w:pPr>
        <w:pStyle w:val="Footnoteheading"/>
      </w:pPr>
      <w:r>
        <w:tab/>
        <w:t xml:space="preserve">[Heading inserted: Gazette 19 May 1989 p. 1494.] </w:t>
      </w:r>
    </w:p>
    <w:p w14:paraId="35AA9847" w14:textId="77777777" w:rsidR="002E61D8" w:rsidRDefault="002E61D8">
      <w:pPr>
        <w:pStyle w:val="Heading5"/>
        <w:rPr>
          <w:snapToGrid w:val="0"/>
        </w:rPr>
      </w:pPr>
      <w:bookmarkStart w:id="513" w:name="_Toc233378626"/>
      <w:bookmarkStart w:id="514" w:name="_Toc229481627"/>
      <w:r>
        <w:rPr>
          <w:rStyle w:val="CharSectno"/>
        </w:rPr>
        <w:t>106</w:t>
      </w:r>
      <w:r>
        <w:rPr>
          <w:snapToGrid w:val="0"/>
        </w:rPr>
        <w:t>.</w:t>
      </w:r>
      <w:r>
        <w:rPr>
          <w:snapToGrid w:val="0"/>
        </w:rPr>
        <w:tab/>
        <w:t>Powers of officer of Department</w:t>
      </w:r>
      <w:bookmarkEnd w:id="513"/>
      <w:bookmarkEnd w:id="514"/>
      <w:r>
        <w:rPr>
          <w:snapToGrid w:val="0"/>
        </w:rPr>
        <w:t xml:space="preserve"> </w:t>
      </w:r>
    </w:p>
    <w:p w14:paraId="6CA0B3AE" w14:textId="77777777" w:rsidR="002E61D8" w:rsidRDefault="002E61D8">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14:paraId="6C1A1CE2" w14:textId="77777777" w:rsidR="002E61D8" w:rsidRDefault="002E61D8">
      <w:pPr>
        <w:pStyle w:val="Footnotesection"/>
      </w:pPr>
      <w:r>
        <w:tab/>
        <w:t xml:space="preserve">[Regulation 106 amended: Gazette 19 May 1989 p. 1496.] </w:t>
      </w:r>
    </w:p>
    <w:p w14:paraId="40D301EA" w14:textId="77777777" w:rsidR="002E61D8" w:rsidRDefault="002E61D8">
      <w:pPr>
        <w:pStyle w:val="Heading5"/>
        <w:rPr>
          <w:snapToGrid w:val="0"/>
        </w:rPr>
      </w:pPr>
      <w:bookmarkStart w:id="515" w:name="_Toc233378627"/>
      <w:bookmarkStart w:id="516" w:name="_Toc229481628"/>
      <w:r>
        <w:rPr>
          <w:rStyle w:val="CharSectno"/>
        </w:rPr>
        <w:t>107</w:t>
      </w:r>
      <w:r>
        <w:rPr>
          <w:snapToGrid w:val="0"/>
        </w:rPr>
        <w:t>.</w:t>
      </w:r>
      <w:r>
        <w:rPr>
          <w:snapToGrid w:val="0"/>
        </w:rPr>
        <w:tab/>
        <w:t>Recovery of expenses incurred by breaches of regulations</w:t>
      </w:r>
      <w:bookmarkEnd w:id="515"/>
      <w:bookmarkEnd w:id="516"/>
      <w:r>
        <w:rPr>
          <w:snapToGrid w:val="0"/>
        </w:rPr>
        <w:t xml:space="preserve"> </w:t>
      </w:r>
    </w:p>
    <w:p w14:paraId="79FD3290" w14:textId="77777777" w:rsidR="002E61D8" w:rsidRDefault="002E61D8">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14:paraId="0189C63D" w14:textId="77777777" w:rsidR="002E61D8" w:rsidRDefault="002E61D8">
      <w:pPr>
        <w:pStyle w:val="Footnotesection"/>
      </w:pPr>
      <w:r>
        <w:tab/>
        <w:t xml:space="preserve">[Regulation 107 amended: Gazette 19 May 1989 p. 1496.] </w:t>
      </w:r>
    </w:p>
    <w:p w14:paraId="1D86B275" w14:textId="77777777" w:rsidR="002E61D8" w:rsidRDefault="002E61D8">
      <w:pPr>
        <w:pStyle w:val="Heading5"/>
        <w:rPr>
          <w:snapToGrid w:val="0"/>
        </w:rPr>
      </w:pPr>
      <w:bookmarkStart w:id="517" w:name="_Toc233378628"/>
      <w:bookmarkStart w:id="518" w:name="_Toc229481629"/>
      <w:r>
        <w:rPr>
          <w:rStyle w:val="CharSectno"/>
        </w:rPr>
        <w:t>107A</w:t>
      </w:r>
      <w:r>
        <w:rPr>
          <w:snapToGrid w:val="0"/>
        </w:rPr>
        <w:t>.</w:t>
      </w:r>
      <w:r>
        <w:rPr>
          <w:snapToGrid w:val="0"/>
        </w:rPr>
        <w:tab/>
        <w:t>Police have authority to enforce regulations</w:t>
      </w:r>
      <w:bookmarkEnd w:id="517"/>
      <w:bookmarkEnd w:id="518"/>
      <w:r>
        <w:rPr>
          <w:snapToGrid w:val="0"/>
        </w:rPr>
        <w:t xml:space="preserve"> </w:t>
      </w:r>
    </w:p>
    <w:p w14:paraId="5378F0FF" w14:textId="77777777" w:rsidR="002E61D8" w:rsidRDefault="002E61D8">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14:paraId="61C23858" w14:textId="77777777" w:rsidR="002E61D8" w:rsidRDefault="002E61D8">
      <w:pPr>
        <w:pStyle w:val="Footnotesection"/>
      </w:pPr>
      <w:r>
        <w:tab/>
        <w:t xml:space="preserve">[Regulation 107A inserted: Gazette 17 Mar 1960 p. 784; amended: Gazette 19 May 1989 p. 1496.] </w:t>
      </w:r>
    </w:p>
    <w:p w14:paraId="72F8780F" w14:textId="77777777" w:rsidR="002E61D8" w:rsidRDefault="002E61D8">
      <w:pPr>
        <w:pStyle w:val="Heading5"/>
        <w:rPr>
          <w:snapToGrid w:val="0"/>
        </w:rPr>
      </w:pPr>
      <w:bookmarkStart w:id="519" w:name="_Toc233378629"/>
      <w:bookmarkStart w:id="520" w:name="_Toc229481630"/>
      <w:r>
        <w:rPr>
          <w:rStyle w:val="CharSectno"/>
        </w:rPr>
        <w:t>108</w:t>
      </w:r>
      <w:r>
        <w:rPr>
          <w:snapToGrid w:val="0"/>
        </w:rPr>
        <w:t>.</w:t>
      </w:r>
      <w:r>
        <w:rPr>
          <w:snapToGrid w:val="0"/>
        </w:rPr>
        <w:tab/>
        <w:t>Penalty for offences</w:t>
      </w:r>
      <w:bookmarkEnd w:id="519"/>
      <w:bookmarkEnd w:id="520"/>
      <w:r>
        <w:rPr>
          <w:snapToGrid w:val="0"/>
        </w:rPr>
        <w:t xml:space="preserve"> </w:t>
      </w:r>
    </w:p>
    <w:p w14:paraId="4122CD76" w14:textId="77777777" w:rsidR="002E61D8" w:rsidRDefault="002E61D8">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14:paraId="6F310500" w14:textId="77777777" w:rsidR="002E61D8" w:rsidRDefault="002E61D8">
      <w:pPr>
        <w:pStyle w:val="Footnotesection"/>
      </w:pPr>
      <w:r>
        <w:tab/>
        <w:t xml:space="preserve">[Regulation 108 amended: Act No. 113 of 1965 s. 8(1); Gazette 17 Sep 1976 p. 3463; 19 May 1989 p. 1496.] </w:t>
      </w:r>
    </w:p>
    <w:p w14:paraId="4699C8BC" w14:textId="77777777" w:rsidR="002E61D8" w:rsidRDefault="002E61D8">
      <w:pPr>
        <w:sectPr w:rsidR="002E61D8">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14B6B854" w14:textId="77777777" w:rsidR="002E61D8" w:rsidRDefault="002E61D8">
      <w:pPr>
        <w:pStyle w:val="Heading2"/>
      </w:pPr>
      <w:bookmarkStart w:id="521" w:name="_Toc233186516"/>
      <w:bookmarkStart w:id="522" w:name="_Toc233190786"/>
      <w:bookmarkStart w:id="523" w:name="_Toc233378630"/>
      <w:bookmarkStart w:id="524" w:name="_Toc229061831"/>
      <w:bookmarkStart w:id="525" w:name="_Toc229062392"/>
      <w:bookmarkStart w:id="526" w:name="_Toc229481406"/>
      <w:bookmarkStart w:id="527" w:name="_Toc229481631"/>
      <w:r>
        <w:rPr>
          <w:rStyle w:val="CharPartNo"/>
        </w:rPr>
        <w:t>Part 5</w:t>
      </w:r>
      <w:r>
        <w:rPr>
          <w:rStyle w:val="CharDivNo"/>
        </w:rPr>
        <w:t> </w:t>
      </w:r>
      <w:r>
        <w:t>—</w:t>
      </w:r>
      <w:r>
        <w:rPr>
          <w:rStyle w:val="CharDivText"/>
        </w:rPr>
        <w:t> </w:t>
      </w:r>
      <w:r>
        <w:rPr>
          <w:rStyle w:val="CharPartText"/>
        </w:rPr>
        <w:t>Waiver and refund of fees</w:t>
      </w:r>
      <w:bookmarkEnd w:id="521"/>
      <w:bookmarkEnd w:id="522"/>
      <w:bookmarkEnd w:id="523"/>
      <w:bookmarkEnd w:id="524"/>
      <w:bookmarkEnd w:id="525"/>
      <w:bookmarkEnd w:id="526"/>
      <w:bookmarkEnd w:id="527"/>
    </w:p>
    <w:p w14:paraId="40CA34CC" w14:textId="77777777" w:rsidR="002E61D8" w:rsidRDefault="002E61D8">
      <w:pPr>
        <w:pStyle w:val="Footnoteheading"/>
        <w:rPr>
          <w:snapToGrid w:val="0"/>
        </w:rPr>
      </w:pPr>
      <w:r>
        <w:rPr>
          <w:snapToGrid w:val="0"/>
        </w:rPr>
        <w:tab/>
        <w:t>[Heading inserted: SL 2022/47 r. 5.]</w:t>
      </w:r>
    </w:p>
    <w:p w14:paraId="28585E7C" w14:textId="77777777" w:rsidR="002E61D8" w:rsidRDefault="002E61D8">
      <w:pPr>
        <w:pStyle w:val="Heading5"/>
      </w:pPr>
      <w:bookmarkStart w:id="528" w:name="_Toc233378631"/>
      <w:bookmarkStart w:id="529" w:name="_Toc229481632"/>
      <w:r>
        <w:rPr>
          <w:rStyle w:val="CharSectno"/>
        </w:rPr>
        <w:t>109</w:t>
      </w:r>
      <w:r>
        <w:t>.</w:t>
      </w:r>
      <w:r>
        <w:tab/>
        <w:t>Terms used</w:t>
      </w:r>
      <w:bookmarkEnd w:id="528"/>
      <w:bookmarkEnd w:id="529"/>
    </w:p>
    <w:p w14:paraId="612D95DC" w14:textId="77777777" w:rsidR="002E61D8" w:rsidRDefault="002E61D8">
      <w:pPr>
        <w:pStyle w:val="Subsection"/>
      </w:pPr>
      <w:r>
        <w:tab/>
      </w:r>
      <w:r>
        <w:tab/>
        <w:t xml:space="preserve">In this Part — </w:t>
      </w:r>
    </w:p>
    <w:p w14:paraId="2CDAF875" w14:textId="77777777" w:rsidR="002E61D8" w:rsidRDefault="002E61D8">
      <w:pPr>
        <w:pStyle w:val="Defstart"/>
      </w:pPr>
      <w:r>
        <w:tab/>
      </w:r>
      <w:r>
        <w:rPr>
          <w:rStyle w:val="CharDefText"/>
        </w:rPr>
        <w:t>authorised fee officer</w:t>
      </w:r>
      <w:r>
        <w:t xml:space="preserve"> means an officer designated under regulation 110 acting in accordance with the terms of the designation;</w:t>
      </w:r>
    </w:p>
    <w:p w14:paraId="677A6AAE" w14:textId="77777777" w:rsidR="002E61D8" w:rsidRDefault="002E61D8">
      <w:pPr>
        <w:pStyle w:val="Defstart"/>
      </w:pPr>
      <w:r>
        <w:tab/>
      </w:r>
      <w:r>
        <w:rPr>
          <w:rStyle w:val="CharDefText"/>
        </w:rPr>
        <w:t>fee</w:t>
      </w:r>
      <w:r>
        <w:t xml:space="preserve"> means a fee, due or charge in respect of which these regulations make provision;</w:t>
      </w:r>
    </w:p>
    <w:p w14:paraId="5E5B8EAB" w14:textId="77777777" w:rsidR="002E61D8" w:rsidRDefault="002E61D8">
      <w:pPr>
        <w:pStyle w:val="Defstart"/>
      </w:pPr>
      <w:r>
        <w:tab/>
      </w:r>
      <w:r>
        <w:rPr>
          <w:rStyle w:val="CharDefText"/>
        </w:rPr>
        <w:t>written instrument</w:t>
      </w:r>
      <w:r>
        <w:t xml:space="preserve"> means an instrument in writing signed by the chief executive officer or by an authorised fee officer.</w:t>
      </w:r>
    </w:p>
    <w:p w14:paraId="797D20D1" w14:textId="77777777" w:rsidR="002E61D8" w:rsidRDefault="002E61D8">
      <w:pPr>
        <w:pStyle w:val="Footnotesection"/>
      </w:pPr>
      <w:r>
        <w:tab/>
        <w:t>[Regulation 109 inserted: SL 2022/47 r. 5.]</w:t>
      </w:r>
    </w:p>
    <w:p w14:paraId="5060E4F1" w14:textId="77777777" w:rsidR="002E61D8" w:rsidRDefault="002E61D8">
      <w:pPr>
        <w:pStyle w:val="Heading5"/>
      </w:pPr>
      <w:bookmarkStart w:id="530" w:name="_Toc233378632"/>
      <w:bookmarkStart w:id="531" w:name="_Toc229481633"/>
      <w:r>
        <w:rPr>
          <w:rStyle w:val="CharSectno"/>
        </w:rPr>
        <w:t>110</w:t>
      </w:r>
      <w:r>
        <w:t>.</w:t>
      </w:r>
      <w:r>
        <w:tab/>
        <w:t>Authorised fee officers</w:t>
      </w:r>
      <w:bookmarkEnd w:id="530"/>
      <w:bookmarkEnd w:id="531"/>
    </w:p>
    <w:p w14:paraId="303BC47F" w14:textId="77777777" w:rsidR="002E61D8" w:rsidRDefault="002E61D8">
      <w:pPr>
        <w:pStyle w:val="Subsection"/>
      </w:pPr>
      <w:r>
        <w:tab/>
        <w:t>(1)</w:t>
      </w:r>
      <w:r>
        <w:tab/>
        <w:t>The chief executive officer may, in writing, designate an officer to be an authorised fee officer for the purposes of this Part.</w:t>
      </w:r>
    </w:p>
    <w:p w14:paraId="7FEE18E5" w14:textId="77777777" w:rsidR="002E61D8" w:rsidRDefault="002E61D8">
      <w:pPr>
        <w:pStyle w:val="Subsection"/>
      </w:pPr>
      <w:r>
        <w:tab/>
        <w:t>(2)</w:t>
      </w:r>
      <w:r>
        <w:tab/>
        <w:t xml:space="preserve">A designation under this regulation may authorise the officer to act — </w:t>
      </w:r>
    </w:p>
    <w:p w14:paraId="6C3E0472" w14:textId="77777777" w:rsidR="002E61D8" w:rsidRDefault="002E61D8">
      <w:pPr>
        <w:pStyle w:val="Indenta"/>
      </w:pPr>
      <w:r>
        <w:tab/>
        <w:t>(a)</w:t>
      </w:r>
      <w:r>
        <w:tab/>
        <w:t>generally for the purposes of this Part; or</w:t>
      </w:r>
    </w:p>
    <w:p w14:paraId="223D81FA" w14:textId="77777777" w:rsidR="002E61D8" w:rsidRDefault="002E61D8">
      <w:pPr>
        <w:pStyle w:val="Indenta"/>
      </w:pPr>
      <w:r>
        <w:tab/>
        <w:t>(b)</w:t>
      </w:r>
      <w:r>
        <w:tab/>
        <w:t xml:space="preserve">as specified in the terms of the designation, only — </w:t>
      </w:r>
    </w:p>
    <w:p w14:paraId="2CB01157" w14:textId="77777777" w:rsidR="002E61D8" w:rsidRDefault="002E61D8">
      <w:pPr>
        <w:pStyle w:val="Indenti"/>
      </w:pPr>
      <w:r>
        <w:tab/>
        <w:t>(i)</w:t>
      </w:r>
      <w:r>
        <w:tab/>
        <w:t>in relation to particular functions under this Part; or</w:t>
      </w:r>
    </w:p>
    <w:p w14:paraId="7995EEF3" w14:textId="77777777" w:rsidR="002E61D8" w:rsidRDefault="002E61D8">
      <w:pPr>
        <w:pStyle w:val="Indenti"/>
      </w:pPr>
      <w:r>
        <w:tab/>
        <w:t>(ii)</w:t>
      </w:r>
      <w:r>
        <w:tab/>
        <w:t>in relation to particular fees or kinds of fees; or</w:t>
      </w:r>
    </w:p>
    <w:p w14:paraId="07FCD0E6" w14:textId="77777777" w:rsidR="002E61D8" w:rsidRDefault="002E61D8">
      <w:pPr>
        <w:pStyle w:val="Indenti"/>
      </w:pPr>
      <w:r>
        <w:tab/>
        <w:t>(iii)</w:t>
      </w:r>
      <w:r>
        <w:tab/>
        <w:t>in particular circumstances.</w:t>
      </w:r>
    </w:p>
    <w:p w14:paraId="08E6BB55" w14:textId="77777777" w:rsidR="002E61D8" w:rsidRDefault="002E61D8">
      <w:pPr>
        <w:pStyle w:val="Subsection"/>
      </w:pPr>
      <w:r>
        <w:tab/>
        <w:t>(3)</w:t>
      </w:r>
      <w:r>
        <w:tab/>
        <w:t>An officer performing a function in reliance on a designation under this regulation is taken to do so in accordance with the terms of the designation unless the contrary is shown.</w:t>
      </w:r>
    </w:p>
    <w:p w14:paraId="16AD7310" w14:textId="77777777" w:rsidR="002E61D8" w:rsidRDefault="002E61D8">
      <w:pPr>
        <w:pStyle w:val="Footnotesection"/>
      </w:pPr>
      <w:r>
        <w:tab/>
        <w:t xml:space="preserve">[Regulation 110 inserted: SL 2022/47 r. 5.] </w:t>
      </w:r>
    </w:p>
    <w:p w14:paraId="1723F5B8" w14:textId="77777777" w:rsidR="002E61D8" w:rsidRDefault="002E61D8">
      <w:pPr>
        <w:pStyle w:val="Heading5"/>
      </w:pPr>
      <w:bookmarkStart w:id="532" w:name="_Toc233378633"/>
      <w:bookmarkStart w:id="533" w:name="_Toc229481634"/>
      <w:r>
        <w:rPr>
          <w:rStyle w:val="CharSectno"/>
        </w:rPr>
        <w:t>111</w:t>
      </w:r>
      <w:r>
        <w:t>.</w:t>
      </w:r>
      <w:r>
        <w:tab/>
        <w:t>Waiver of fees</w:t>
      </w:r>
      <w:bookmarkEnd w:id="532"/>
      <w:bookmarkEnd w:id="533"/>
      <w:r>
        <w:t xml:space="preserve"> </w:t>
      </w:r>
    </w:p>
    <w:p w14:paraId="59966391" w14:textId="77777777" w:rsidR="002E61D8" w:rsidRDefault="002E61D8">
      <w:pPr>
        <w:pStyle w:val="Subsection"/>
      </w:pPr>
      <w:r>
        <w:tab/>
        <w:t>(1)</w:t>
      </w:r>
      <w:r>
        <w:tab/>
        <w:t xml:space="preserve">The chief executive officer or an authorised fee officer may by written instrument waive in whole or in part, during a period specified in the instrument, a fee or a class of fees either — </w:t>
      </w:r>
    </w:p>
    <w:p w14:paraId="797695B4" w14:textId="77777777" w:rsidR="002E61D8" w:rsidRDefault="002E61D8">
      <w:pPr>
        <w:pStyle w:val="Indenta"/>
      </w:pPr>
      <w:r>
        <w:tab/>
        <w:t>(a)</w:t>
      </w:r>
      <w:r>
        <w:tab/>
        <w:t>generally; or</w:t>
      </w:r>
    </w:p>
    <w:p w14:paraId="555A0709" w14:textId="77777777" w:rsidR="002E61D8" w:rsidRDefault="002E61D8">
      <w:pPr>
        <w:pStyle w:val="Indenta"/>
      </w:pPr>
      <w:r>
        <w:tab/>
        <w:t>(b)</w:t>
      </w:r>
      <w:r>
        <w:tab/>
        <w:t xml:space="preserve">as specified in the instrument, in relation to — </w:t>
      </w:r>
    </w:p>
    <w:p w14:paraId="79CCCCCB" w14:textId="77777777" w:rsidR="002E61D8" w:rsidRDefault="002E61D8">
      <w:pPr>
        <w:pStyle w:val="Indenti"/>
      </w:pPr>
      <w:r>
        <w:tab/>
        <w:t>(i)</w:t>
      </w:r>
      <w:r>
        <w:tab/>
        <w:t>a particular vessel or a class of vessels; or</w:t>
      </w:r>
    </w:p>
    <w:p w14:paraId="40D9707F" w14:textId="77777777" w:rsidR="002E61D8" w:rsidRDefault="002E61D8">
      <w:pPr>
        <w:pStyle w:val="Indenti"/>
        <w:rPr>
          <w:b/>
        </w:rPr>
      </w:pPr>
      <w:r>
        <w:tab/>
        <w:t>(ii)</w:t>
      </w:r>
      <w:r>
        <w:tab/>
        <w:t>a particular place or places; or</w:t>
      </w:r>
    </w:p>
    <w:p w14:paraId="70BD8F93" w14:textId="77777777" w:rsidR="002E61D8" w:rsidRDefault="002E61D8">
      <w:pPr>
        <w:pStyle w:val="Indenti"/>
      </w:pPr>
      <w:r>
        <w:tab/>
        <w:t>(iii)</w:t>
      </w:r>
      <w:r>
        <w:tab/>
        <w:t>a particular person or a class of persons.</w:t>
      </w:r>
    </w:p>
    <w:p w14:paraId="3339F9A2" w14:textId="77777777" w:rsidR="002E61D8" w:rsidRDefault="002E61D8">
      <w:pPr>
        <w:pStyle w:val="Subsection"/>
      </w:pPr>
      <w:r>
        <w:tab/>
        <w:t>(2)</w:t>
      </w:r>
      <w:r>
        <w:tab/>
        <w:t xml:space="preserve">The chief executive officer or an authorised fee officer may by written instrument (the </w:t>
      </w:r>
      <w:r>
        <w:rPr>
          <w:rStyle w:val="CharDefText"/>
        </w:rPr>
        <w:t>amending instrument</w:t>
      </w:r>
      <w:r>
        <w:t xml:space="preserve">) — </w:t>
      </w:r>
    </w:p>
    <w:p w14:paraId="522A7FD0" w14:textId="77777777" w:rsidR="002E61D8" w:rsidRDefault="002E61D8">
      <w:pPr>
        <w:pStyle w:val="Indenta"/>
      </w:pPr>
      <w:r>
        <w:tab/>
        <w:t>(a)</w:t>
      </w:r>
      <w:r>
        <w:tab/>
        <w:t>if a waiver made under subregulation (1) has not yet come into effect — revoke the waiver; or</w:t>
      </w:r>
    </w:p>
    <w:p w14:paraId="43761EBC" w14:textId="77777777" w:rsidR="002E61D8" w:rsidRDefault="002E61D8">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14:paraId="2585F9C6" w14:textId="77777777" w:rsidR="002E61D8" w:rsidRDefault="002E61D8">
      <w:pPr>
        <w:pStyle w:val="Subsection"/>
      </w:pPr>
      <w:r>
        <w:tab/>
        <w:t>(3)</w:t>
      </w:r>
      <w:r>
        <w:tab/>
        <w:t xml:space="preserve">A written instrument made under this regulation is not subsidiary legislation for the purposes of the </w:t>
      </w:r>
      <w:r>
        <w:rPr>
          <w:i/>
        </w:rPr>
        <w:t>Interpretation Act 1984</w:t>
      </w:r>
      <w:r>
        <w:t>.</w:t>
      </w:r>
    </w:p>
    <w:p w14:paraId="1FCBF4DA" w14:textId="77777777" w:rsidR="002E61D8" w:rsidRDefault="002E61D8">
      <w:pPr>
        <w:pStyle w:val="Footnotesection"/>
      </w:pPr>
      <w:r>
        <w:tab/>
        <w:t>[Regulation 111 inserted: SL 2022/47 r. 5.]</w:t>
      </w:r>
    </w:p>
    <w:p w14:paraId="6E7D1374" w14:textId="77777777" w:rsidR="002E61D8" w:rsidRDefault="002E61D8">
      <w:pPr>
        <w:pStyle w:val="Heading5"/>
      </w:pPr>
      <w:bookmarkStart w:id="534" w:name="_Toc233378634"/>
      <w:bookmarkStart w:id="535" w:name="_Toc229481635"/>
      <w:r>
        <w:rPr>
          <w:rStyle w:val="CharSectno"/>
        </w:rPr>
        <w:t>112</w:t>
      </w:r>
      <w:r>
        <w:t>.</w:t>
      </w:r>
      <w:r>
        <w:tab/>
        <w:t>Details of waivers to be accessible on website</w:t>
      </w:r>
      <w:bookmarkEnd w:id="534"/>
      <w:bookmarkEnd w:id="535"/>
    </w:p>
    <w:p w14:paraId="4F603530" w14:textId="77777777" w:rsidR="002E61D8" w:rsidRDefault="002E61D8">
      <w:pPr>
        <w:pStyle w:val="Subsection"/>
      </w:pPr>
      <w:r>
        <w:tab/>
        <w:t>(1)</w:t>
      </w:r>
      <w:r>
        <w:tab/>
        <w:t xml:space="preserve">While a waiver made under regulation 111(1) is in effect and for at least 12 months after it ceases to have effect, the chief executive officer must provide public access on a website maintained by, or on behalf of, the Department to — </w:t>
      </w:r>
    </w:p>
    <w:p w14:paraId="38E54994" w14:textId="77777777" w:rsidR="002E61D8" w:rsidRDefault="002E61D8">
      <w:pPr>
        <w:pStyle w:val="Indenta"/>
      </w:pPr>
      <w:r>
        <w:tab/>
        <w:t>(a)</w:t>
      </w:r>
      <w:r>
        <w:tab/>
        <w:t>the written instrument by which the waiver is made; and</w:t>
      </w:r>
    </w:p>
    <w:p w14:paraId="4F44961F" w14:textId="77777777" w:rsidR="002E61D8" w:rsidRDefault="002E61D8">
      <w:pPr>
        <w:pStyle w:val="Indenta"/>
      </w:pPr>
      <w:r>
        <w:tab/>
        <w:t>(b)</w:t>
      </w:r>
      <w:r>
        <w:tab/>
        <w:t>any amending instrument, as defined in regulation 111(2), relating to the waiver.</w:t>
      </w:r>
    </w:p>
    <w:p w14:paraId="153FF78F" w14:textId="77777777" w:rsidR="002E61D8" w:rsidRDefault="002E61D8">
      <w:pPr>
        <w:pStyle w:val="Subsection"/>
      </w:pPr>
      <w:r>
        <w:tab/>
        <w:t>(2)</w:t>
      </w:r>
      <w:r>
        <w:tab/>
        <w:t>A failure to comply with subregulation (1) does not affect the validity of the written instrument or instruments concerned.</w:t>
      </w:r>
    </w:p>
    <w:p w14:paraId="5208E9B0" w14:textId="77777777" w:rsidR="002E61D8" w:rsidRDefault="002E61D8">
      <w:pPr>
        <w:pStyle w:val="Footnotesection"/>
      </w:pPr>
      <w:r>
        <w:tab/>
        <w:t>[Regulation 112 inserted: SL 2022/47 r. 5.]</w:t>
      </w:r>
    </w:p>
    <w:p w14:paraId="3AF9DC61" w14:textId="77777777" w:rsidR="002E61D8" w:rsidRDefault="002E61D8">
      <w:pPr>
        <w:pStyle w:val="Heading5"/>
      </w:pPr>
      <w:bookmarkStart w:id="536" w:name="_Toc233378635"/>
      <w:bookmarkStart w:id="537" w:name="_Toc229481636"/>
      <w:r>
        <w:rPr>
          <w:rStyle w:val="CharSectno"/>
        </w:rPr>
        <w:t>113</w:t>
      </w:r>
      <w:r>
        <w:t>.</w:t>
      </w:r>
      <w:r>
        <w:tab/>
        <w:t>Emergency waivers</w:t>
      </w:r>
      <w:bookmarkEnd w:id="536"/>
      <w:bookmarkEnd w:id="537"/>
      <w:r>
        <w:t xml:space="preserve"> </w:t>
      </w:r>
    </w:p>
    <w:p w14:paraId="1E884E1B" w14:textId="77777777" w:rsidR="002E61D8" w:rsidRDefault="002E61D8">
      <w:pPr>
        <w:pStyle w:val="Subsection"/>
      </w:pPr>
      <w:r>
        <w:tab/>
      </w:r>
      <w:r>
        <w:tab/>
        <w:t xml:space="preserve">The chief executive officer or an authorised fee officer may, without the need for a written instrument, waive in whole or in part a fee for the use of a pen, alongside berth or mooring by a vessel — </w:t>
      </w:r>
    </w:p>
    <w:p w14:paraId="6E29259E" w14:textId="77777777" w:rsidR="002E61D8" w:rsidRDefault="002E61D8">
      <w:pPr>
        <w:pStyle w:val="Indenta"/>
      </w:pPr>
      <w:r>
        <w:tab/>
        <w:t>(a)</w:t>
      </w:r>
      <w:r>
        <w:tab/>
        <w:t>in need of emergency repair; or</w:t>
      </w:r>
    </w:p>
    <w:p w14:paraId="3B950700" w14:textId="77777777" w:rsidR="002E61D8" w:rsidRDefault="002E61D8">
      <w:pPr>
        <w:pStyle w:val="Indenta"/>
      </w:pPr>
      <w:r>
        <w:tab/>
        <w:t>(b)</w:t>
      </w:r>
      <w:r>
        <w:tab/>
        <w:t>in another situation of urgency.</w:t>
      </w:r>
    </w:p>
    <w:p w14:paraId="5F3A545A" w14:textId="77777777" w:rsidR="002E61D8" w:rsidRDefault="002E61D8">
      <w:pPr>
        <w:pStyle w:val="Footnotesection"/>
      </w:pPr>
      <w:r>
        <w:tab/>
        <w:t>[Regulation 113 inserted: SL 2022/47 r. 5.]</w:t>
      </w:r>
    </w:p>
    <w:p w14:paraId="5BC2FA3A" w14:textId="77777777" w:rsidR="002E61D8" w:rsidRDefault="002E61D8">
      <w:pPr>
        <w:pStyle w:val="Heading5"/>
      </w:pPr>
      <w:bookmarkStart w:id="538" w:name="_Toc233378636"/>
      <w:bookmarkStart w:id="539" w:name="_Toc229481637"/>
      <w:r>
        <w:rPr>
          <w:rStyle w:val="CharSectno"/>
        </w:rPr>
        <w:t>113A</w:t>
      </w:r>
      <w:r>
        <w:t>.</w:t>
      </w:r>
      <w:r>
        <w:tab/>
        <w:t>Partial waivers due to unavailable pens, berths or moorings</w:t>
      </w:r>
      <w:bookmarkEnd w:id="538"/>
      <w:bookmarkEnd w:id="539"/>
    </w:p>
    <w:p w14:paraId="620674BC" w14:textId="77777777" w:rsidR="002E61D8" w:rsidRDefault="002E61D8">
      <w:pPr>
        <w:pStyle w:val="Subsection"/>
      </w:pPr>
      <w:r>
        <w:tab/>
        <w:t>(1)</w:t>
      </w:r>
      <w:r>
        <w:tab/>
        <w:t xml:space="preserve">Subregulation (2) applies if — </w:t>
      </w:r>
    </w:p>
    <w:p w14:paraId="2CB93F31" w14:textId="77777777" w:rsidR="002E61D8" w:rsidRDefault="002E61D8">
      <w:pPr>
        <w:pStyle w:val="Indenta"/>
      </w:pPr>
      <w:r>
        <w:tab/>
        <w:t>(a)</w:t>
      </w:r>
      <w:r>
        <w:tab/>
        <w:t>a vessel is allocated a pen at a jetty that is longer than necessary for the vessel due to the unavailability of a suitable sized pen for the vessel at the place where the vessel is berthed; and</w:t>
      </w:r>
    </w:p>
    <w:p w14:paraId="59BA0E0B" w14:textId="77777777" w:rsidR="002E61D8" w:rsidRDefault="002E61D8">
      <w:pPr>
        <w:pStyle w:val="Indenta"/>
      </w:pPr>
      <w:r>
        <w:tab/>
        <w:t>(b)</w:t>
      </w:r>
      <w:r>
        <w:tab/>
        <w:t>a due or charge prescribed in Schedule 1 or 3 is charged by reference to the length of the pen allocated to the vessel.</w:t>
      </w:r>
    </w:p>
    <w:p w14:paraId="51B9B4A1" w14:textId="77777777" w:rsidR="002E61D8" w:rsidRDefault="002E61D8">
      <w:pPr>
        <w:pStyle w:val="Subsection"/>
      </w:pPr>
      <w:r>
        <w:tab/>
        <w:t>(2)</w:t>
      </w:r>
      <w:r>
        <w:tab/>
        <w:t>If the officer in charge of the jetty considers it is appropriate in the circumstances, the officer may, without the need for a written instrument, waive in part the due or charge so that the amount payable is the due or charge that would have been payable if a suitable sized pen were allocated to the vessel.</w:t>
      </w:r>
    </w:p>
    <w:p w14:paraId="5C536F42" w14:textId="77777777" w:rsidR="002E61D8" w:rsidRDefault="002E61D8">
      <w:pPr>
        <w:pStyle w:val="Subsection"/>
      </w:pPr>
      <w:r>
        <w:tab/>
        <w:t>(3)</w:t>
      </w:r>
      <w:r>
        <w:tab/>
        <w:t xml:space="preserve">Subregulation (4) applies if a pen, berth or mooring is unavailable at a jetty (the </w:t>
      </w:r>
      <w:r>
        <w:rPr>
          <w:rStyle w:val="CharDefText"/>
        </w:rPr>
        <w:t>first jetty</w:t>
      </w:r>
      <w:r>
        <w:t xml:space="preserve">) as a result of an operational decision by the Department and a vessel is allocated — </w:t>
      </w:r>
    </w:p>
    <w:p w14:paraId="07E030F7" w14:textId="77777777" w:rsidR="002E61D8" w:rsidRDefault="002E61D8">
      <w:pPr>
        <w:pStyle w:val="Indenta"/>
      </w:pPr>
      <w:r>
        <w:tab/>
        <w:t>(a)</w:t>
      </w:r>
      <w:r>
        <w:tab/>
        <w:t>a pen, berth or mooring of a different type at the first jetty; or</w:t>
      </w:r>
    </w:p>
    <w:p w14:paraId="3EC31C1E" w14:textId="77777777" w:rsidR="002E61D8" w:rsidRDefault="002E61D8">
      <w:pPr>
        <w:pStyle w:val="Indenta"/>
      </w:pPr>
      <w:r>
        <w:tab/>
        <w:t>(b)</w:t>
      </w:r>
      <w:r>
        <w:tab/>
        <w:t xml:space="preserve">a pen, berth or mooring at a different jetty (the </w:t>
      </w:r>
      <w:r>
        <w:rPr>
          <w:rStyle w:val="CharDefText"/>
        </w:rPr>
        <w:t>second jetty</w:t>
      </w:r>
      <w:r>
        <w:t xml:space="preserve">) that is — </w:t>
      </w:r>
    </w:p>
    <w:p w14:paraId="5E1A8111" w14:textId="77777777" w:rsidR="002E61D8" w:rsidRDefault="002E61D8">
      <w:pPr>
        <w:pStyle w:val="Indenti"/>
      </w:pPr>
      <w:r>
        <w:tab/>
        <w:t>(i)</w:t>
      </w:r>
      <w:r>
        <w:tab/>
        <w:t xml:space="preserve">the same type or a different type; or </w:t>
      </w:r>
    </w:p>
    <w:p w14:paraId="39D63EAB" w14:textId="77777777" w:rsidR="002E61D8" w:rsidRDefault="002E61D8">
      <w:pPr>
        <w:pStyle w:val="Indenti"/>
      </w:pPr>
      <w:r>
        <w:tab/>
        <w:t>(ii)</w:t>
      </w:r>
      <w:r>
        <w:tab/>
        <w:t>the same size or a different size.</w:t>
      </w:r>
    </w:p>
    <w:p w14:paraId="6B2F09A0" w14:textId="77777777" w:rsidR="002E61D8" w:rsidRDefault="002E61D8">
      <w:pPr>
        <w:pStyle w:val="Subsection"/>
      </w:pPr>
      <w:r>
        <w:tab/>
        <w:t>(4)</w:t>
      </w:r>
      <w:r>
        <w:tab/>
        <w:t>If the officer in charge of the first jetty or the second jetty considers it is appropriate in the circumstances, the officer may, without the need for a written instrument, waive in part a due or charge prescribed in Schedule 1 or 3 so that the amount payable is the due or charge that would have been payable if the unavailable pen, berth or mooring were allocated to the vessel.</w:t>
      </w:r>
    </w:p>
    <w:p w14:paraId="0691215C" w14:textId="77777777" w:rsidR="002E61D8" w:rsidRDefault="002E61D8">
      <w:pPr>
        <w:pStyle w:val="Footnotesection"/>
      </w:pPr>
      <w:r>
        <w:tab/>
        <w:t>[Regulation 113A inserted: SL 2023/43 r. 13.]</w:t>
      </w:r>
    </w:p>
    <w:p w14:paraId="08B97EFF" w14:textId="77777777" w:rsidR="002E61D8" w:rsidRDefault="002E61D8">
      <w:pPr>
        <w:pStyle w:val="Heading5"/>
      </w:pPr>
      <w:bookmarkStart w:id="540" w:name="_Toc233378637"/>
      <w:bookmarkStart w:id="541" w:name="_Toc229481638"/>
      <w:r>
        <w:rPr>
          <w:rStyle w:val="CharSectno"/>
        </w:rPr>
        <w:t>114</w:t>
      </w:r>
      <w:r>
        <w:t>.</w:t>
      </w:r>
      <w:r>
        <w:tab/>
        <w:t>Effect of waiver or partial waiver</w:t>
      </w:r>
      <w:bookmarkEnd w:id="540"/>
      <w:bookmarkEnd w:id="541"/>
    </w:p>
    <w:p w14:paraId="4F49B56F" w14:textId="77777777" w:rsidR="002E61D8" w:rsidRDefault="002E61D8">
      <w:pPr>
        <w:pStyle w:val="Subsection"/>
      </w:pPr>
      <w:r>
        <w:tab/>
      </w:r>
      <w:r>
        <w:tab/>
        <w:t>Despite any other provision of these regulations, if a fee that would otherwise be payable is waived in whole or in part under regulation 111, 113 or 113A —</w:t>
      </w:r>
    </w:p>
    <w:p w14:paraId="59C23106" w14:textId="77777777" w:rsidR="002E61D8" w:rsidRDefault="002E61D8">
      <w:pPr>
        <w:pStyle w:val="Indenta"/>
      </w:pPr>
      <w:r>
        <w:tab/>
        <w:t>(a)</w:t>
      </w:r>
      <w:r>
        <w:tab/>
        <w:t xml:space="preserve">there is no requirement to pay — </w:t>
      </w:r>
    </w:p>
    <w:p w14:paraId="09DF9AE2" w14:textId="77777777" w:rsidR="002E61D8" w:rsidRDefault="002E61D8">
      <w:pPr>
        <w:pStyle w:val="Indenti"/>
      </w:pPr>
      <w:r>
        <w:tab/>
        <w:t>(i)</w:t>
      </w:r>
      <w:r>
        <w:tab/>
        <w:t xml:space="preserve">if the fee is waived in whole — the fee; or </w:t>
      </w:r>
    </w:p>
    <w:p w14:paraId="62459290" w14:textId="77777777" w:rsidR="002E61D8" w:rsidRDefault="002E61D8">
      <w:pPr>
        <w:pStyle w:val="Indenti"/>
      </w:pPr>
      <w:r>
        <w:tab/>
        <w:t>(ii)</w:t>
      </w:r>
      <w:r>
        <w:tab/>
        <w:t>if the fee is waived in part — the part of the fee that has been waived;</w:t>
      </w:r>
    </w:p>
    <w:p w14:paraId="22147C93" w14:textId="77777777" w:rsidR="002E61D8" w:rsidRDefault="002E61D8">
      <w:pPr>
        <w:pStyle w:val="Indenta"/>
      </w:pPr>
      <w:r>
        <w:tab/>
      </w:r>
      <w:r>
        <w:tab/>
        <w:t>and</w:t>
      </w:r>
    </w:p>
    <w:p w14:paraId="06FBDA37" w14:textId="77777777" w:rsidR="002E61D8" w:rsidRDefault="002E61D8">
      <w:pPr>
        <w:pStyle w:val="Indenta"/>
      </w:pPr>
      <w:r>
        <w:tab/>
        <w:t>(b)</w:t>
      </w:r>
      <w:r>
        <w:tab/>
        <w:t>the rights and obligations under the Act of every person are as they would be if the fee had not been waived or waived in part, and had been paid in full.</w:t>
      </w:r>
    </w:p>
    <w:p w14:paraId="06EF160C" w14:textId="77777777" w:rsidR="002E61D8" w:rsidRDefault="002E61D8">
      <w:pPr>
        <w:pStyle w:val="Footnotesection"/>
      </w:pPr>
      <w:r>
        <w:tab/>
        <w:t>[Regulation 114 inserted: SL 2023/43 r. 13.]</w:t>
      </w:r>
    </w:p>
    <w:p w14:paraId="1D2D8854" w14:textId="77777777" w:rsidR="002E61D8" w:rsidRDefault="002E61D8">
      <w:pPr>
        <w:pStyle w:val="Heading5"/>
      </w:pPr>
      <w:bookmarkStart w:id="542" w:name="_Toc233378638"/>
      <w:bookmarkStart w:id="543" w:name="_Toc229481639"/>
      <w:r>
        <w:rPr>
          <w:rStyle w:val="CharSectno"/>
        </w:rPr>
        <w:t>115</w:t>
      </w:r>
      <w:r>
        <w:t>.</w:t>
      </w:r>
      <w:r>
        <w:tab/>
        <w:t>Refund of fees</w:t>
      </w:r>
      <w:bookmarkEnd w:id="542"/>
      <w:bookmarkEnd w:id="543"/>
    </w:p>
    <w:p w14:paraId="76D3BA4E" w14:textId="77777777" w:rsidR="002E61D8" w:rsidRDefault="002E61D8">
      <w:pPr>
        <w:pStyle w:val="Subsection"/>
      </w:pPr>
      <w:r>
        <w:tab/>
        <w:t>(1)</w:t>
      </w:r>
      <w:r>
        <w:tab/>
        <w:t>The chief executive officer or an authorised fee officer may refund in whole or in part any fee that has been paid.</w:t>
      </w:r>
    </w:p>
    <w:p w14:paraId="339F4097" w14:textId="77777777" w:rsidR="002E61D8" w:rsidRDefault="002E61D8">
      <w:pPr>
        <w:pStyle w:val="Subsection"/>
      </w:pPr>
      <w:r>
        <w:tab/>
        <w:t>(2)</w:t>
      </w:r>
      <w:r>
        <w:tab/>
        <w:t xml:space="preserve">If a fee is refunded under subregulation (1) the rights and obligations under the Act of every person — </w:t>
      </w:r>
    </w:p>
    <w:p w14:paraId="7F7DBD3D" w14:textId="77777777" w:rsidR="002E61D8" w:rsidRDefault="002E61D8">
      <w:pPr>
        <w:pStyle w:val="Indenta"/>
      </w:pPr>
      <w:r>
        <w:tab/>
        <w:t>(a)</w:t>
      </w:r>
      <w:r>
        <w:tab/>
        <w:t>are as specified by the chief executive officer or authorised fee officer on making the refund; and</w:t>
      </w:r>
    </w:p>
    <w:p w14:paraId="15D1CBF1" w14:textId="77777777" w:rsidR="002E61D8" w:rsidRDefault="002E61D8">
      <w:pPr>
        <w:pStyle w:val="Indenta"/>
      </w:pPr>
      <w:r>
        <w:tab/>
        <w:t>(b)</w:t>
      </w:r>
      <w:r>
        <w:tab/>
        <w:t>to the extent that they are not specified under paragraph (a), are as they would be if the fee, or so much of it as has been refunded, had not been paid.</w:t>
      </w:r>
    </w:p>
    <w:p w14:paraId="2C899CEA" w14:textId="77777777" w:rsidR="002E61D8" w:rsidRDefault="002E61D8">
      <w:pPr>
        <w:pStyle w:val="Footnotesection"/>
      </w:pPr>
      <w:r>
        <w:tab/>
        <w:t>[Regulation 115 inserted: SL 2022/47 r. 5.</w:t>
      </w:r>
    </w:p>
    <w:p w14:paraId="365597F9" w14:textId="77777777" w:rsidR="002E61D8" w:rsidRDefault="002E61D8">
      <w:pPr>
        <w:pStyle w:val="Footnotesection"/>
        <w:sectPr w:rsidR="002E61D8">
          <w:type w:val="continuous"/>
          <w:pgSz w:w="11907" w:h="16840" w:code="9"/>
          <w:pgMar w:top="2376" w:right="2405" w:bottom="3542" w:left="2405" w:header="706" w:footer="3544" w:gutter="0"/>
          <w:cols w:space="720"/>
          <w:noEndnote/>
          <w:docGrid w:linePitch="326"/>
        </w:sectPr>
      </w:pPr>
    </w:p>
    <w:p w14:paraId="0CB3F291" w14:textId="77777777" w:rsidR="002E61D8" w:rsidRDefault="002E61D8">
      <w:pPr>
        <w:pStyle w:val="yScheduleHeading"/>
      </w:pPr>
      <w:bookmarkStart w:id="544" w:name="_Toc233186525"/>
      <w:bookmarkStart w:id="545" w:name="_Toc233190795"/>
      <w:bookmarkStart w:id="546" w:name="_Toc233378639"/>
      <w:bookmarkStart w:id="547" w:name="_Toc229061840"/>
      <w:bookmarkStart w:id="548" w:name="_Toc229062401"/>
      <w:bookmarkStart w:id="549" w:name="_Toc229481415"/>
      <w:bookmarkStart w:id="550" w:name="_Toc229481640"/>
      <w:r>
        <w:rPr>
          <w:rStyle w:val="CharSchNo"/>
        </w:rPr>
        <w:t>Schedule 1</w:t>
      </w:r>
      <w:r>
        <w:t> — </w:t>
      </w:r>
      <w:r>
        <w:rPr>
          <w:rStyle w:val="CharSchText"/>
        </w:rPr>
        <w:t>Dues and charges generally</w:t>
      </w:r>
      <w:bookmarkEnd w:id="544"/>
      <w:bookmarkEnd w:id="545"/>
      <w:bookmarkEnd w:id="546"/>
      <w:bookmarkEnd w:id="547"/>
      <w:bookmarkEnd w:id="548"/>
      <w:bookmarkEnd w:id="549"/>
      <w:bookmarkEnd w:id="550"/>
    </w:p>
    <w:p w14:paraId="6E6D669C" w14:textId="77777777" w:rsidR="002E61D8" w:rsidRDefault="002E61D8">
      <w:pPr>
        <w:pStyle w:val="yShoulderClause"/>
      </w:pPr>
      <w:r>
        <w:tab/>
      </w:r>
      <w:r>
        <w:tab/>
        <w:t>[r. 6, 10A, 11, 25, 42A, 53A and 96]</w:t>
      </w:r>
    </w:p>
    <w:p w14:paraId="760668E0" w14:textId="77777777" w:rsidR="002E61D8" w:rsidRDefault="002E61D8">
      <w:pPr>
        <w:pStyle w:val="yFootnoteheading"/>
        <w:rPr>
          <w:snapToGrid w:val="0"/>
        </w:rPr>
      </w:pPr>
      <w:r>
        <w:rPr>
          <w:snapToGrid w:val="0"/>
        </w:rPr>
        <w:tab/>
        <w:t xml:space="preserve">[Heading inserted: Gazette </w:t>
      </w:r>
      <w:r>
        <w:t>31 May 2019 p. 1759; amended: SL 2021/51 r. 6(1)</w:t>
      </w:r>
      <w:r>
        <w:rPr>
          <w:snapToGrid w:val="0"/>
        </w:rPr>
        <w:t>.]</w:t>
      </w:r>
    </w:p>
    <w:p w14:paraId="6EF26377" w14:textId="77777777" w:rsidR="002E61D8" w:rsidRDefault="002E61D8">
      <w:pPr>
        <w:pStyle w:val="yHeading3"/>
      </w:pPr>
      <w:bookmarkStart w:id="551" w:name="_Toc233186526"/>
      <w:bookmarkStart w:id="552" w:name="_Toc233190796"/>
      <w:bookmarkStart w:id="553" w:name="_Toc233378640"/>
      <w:bookmarkStart w:id="554" w:name="_Toc229061841"/>
      <w:bookmarkStart w:id="555" w:name="_Toc229062402"/>
      <w:bookmarkStart w:id="556" w:name="_Toc229481416"/>
      <w:bookmarkStart w:id="557" w:name="_Toc229481641"/>
      <w:r>
        <w:rPr>
          <w:rStyle w:val="CharSDivNo"/>
        </w:rPr>
        <w:t>Division 1</w:t>
      </w:r>
      <w:r>
        <w:t> — </w:t>
      </w:r>
      <w:r>
        <w:rPr>
          <w:rStyle w:val="CharSDivText"/>
        </w:rPr>
        <w:t>Preliminary matters</w:t>
      </w:r>
      <w:bookmarkEnd w:id="551"/>
      <w:bookmarkEnd w:id="552"/>
      <w:bookmarkEnd w:id="553"/>
      <w:bookmarkEnd w:id="554"/>
      <w:bookmarkEnd w:id="555"/>
      <w:bookmarkEnd w:id="556"/>
      <w:bookmarkEnd w:id="557"/>
    </w:p>
    <w:p w14:paraId="63DEC371" w14:textId="77777777" w:rsidR="002E61D8" w:rsidRDefault="002E61D8">
      <w:pPr>
        <w:pStyle w:val="yFootnoteheading"/>
        <w:rPr>
          <w:snapToGrid w:val="0"/>
        </w:rPr>
      </w:pPr>
      <w:r>
        <w:rPr>
          <w:snapToGrid w:val="0"/>
        </w:rPr>
        <w:tab/>
        <w:t>[Heading inserted: SL 2021/68 r. 4.]</w:t>
      </w:r>
    </w:p>
    <w:p w14:paraId="73FC9F96" w14:textId="77777777" w:rsidR="002E61D8" w:rsidRDefault="002E61D8">
      <w:pPr>
        <w:pStyle w:val="yHeading5"/>
      </w:pPr>
      <w:bookmarkStart w:id="558" w:name="_Toc233378641"/>
      <w:bookmarkStart w:id="559" w:name="_Toc229481642"/>
      <w:r>
        <w:rPr>
          <w:rStyle w:val="CharSClsNo"/>
        </w:rPr>
        <w:t>1</w:t>
      </w:r>
      <w:r>
        <w:t>.</w:t>
      </w:r>
      <w:r>
        <w:tab/>
        <w:t>Standard rates for this Schedule</w:t>
      </w:r>
      <w:bookmarkEnd w:id="558"/>
      <w:bookmarkEnd w:id="559"/>
    </w:p>
    <w:p w14:paraId="3D834005" w14:textId="77777777" w:rsidR="002E61D8" w:rsidRDefault="002E61D8">
      <w:pPr>
        <w:pStyle w:val="ySubsection"/>
      </w:pPr>
      <w:r>
        <w:tab/>
      </w:r>
      <w:r>
        <w:tab/>
        <w:t xml:space="preserve">In this Schedule, the following rates are standard rates — </w:t>
      </w:r>
    </w:p>
    <w:p w14:paraId="6F3BC379" w14:textId="5F561D35" w:rsidR="002E61D8" w:rsidRDefault="002E61D8">
      <w:pPr>
        <w:pStyle w:val="ySubsection"/>
        <w:rPr>
          <w:b/>
        </w:rPr>
      </w:pPr>
      <w:r>
        <w:rPr>
          <w:b/>
        </w:rPr>
        <w:tab/>
      </w:r>
      <w:r>
        <w:rPr>
          <w:b/>
        </w:rPr>
        <w:tab/>
        <w:t xml:space="preserve">Rate 1: a casual daily rate of </w:t>
      </w:r>
      <w:r w:rsidR="00897EBD">
        <w:rPr>
          <w:b/>
        </w:rPr>
        <w:t>$8.</w:t>
      </w:r>
      <w:del w:id="560" w:author="Master Repository Process" w:date="2026-06-30T10:30:00Z">
        <w:r w:rsidR="009F6F85">
          <w:rPr>
            <w:b/>
          </w:rPr>
          <w:delText>70</w:delText>
        </w:r>
      </w:del>
      <w:ins w:id="561" w:author="Master Repository Process" w:date="2026-06-30T10:30:00Z">
        <w:r w:rsidR="00897EBD">
          <w:rPr>
            <w:b/>
          </w:rPr>
          <w:t>95</w:t>
        </w:r>
      </w:ins>
      <w:r>
        <w:rPr>
          <w:b/>
        </w:rPr>
        <w:t xml:space="preserve"> per metre of the vessel’s length</w:t>
      </w:r>
    </w:p>
    <w:p w14:paraId="62C6F9FB" w14:textId="77777777" w:rsidR="002E61D8" w:rsidRDefault="002E61D8">
      <w:pPr>
        <w:pStyle w:val="ySubsection"/>
      </w:pPr>
      <w:r>
        <w:tab/>
      </w:r>
      <w:r>
        <w:tab/>
        <w:t xml:space="preserve">Typically used to calculate the standard daily rate for casual use of a pen or alongside berth (whether or not the alongside berth is on a service jetty) for a </w:t>
      </w:r>
      <w:r>
        <w:rPr>
          <w:szCs w:val="22"/>
        </w:rPr>
        <w:t>commercial vessel or recreational vessel that is 25 m or more in length.</w:t>
      </w:r>
    </w:p>
    <w:p w14:paraId="06710A4C" w14:textId="05AB530C" w:rsidR="002E61D8" w:rsidRDefault="002E61D8">
      <w:pPr>
        <w:pStyle w:val="ySubsection"/>
        <w:rPr>
          <w:b/>
        </w:rPr>
      </w:pPr>
      <w:r>
        <w:rPr>
          <w:b/>
        </w:rPr>
        <w:tab/>
      </w:r>
      <w:r>
        <w:rPr>
          <w:b/>
        </w:rPr>
        <w:tab/>
        <w:t xml:space="preserve">Rate 2: a casual daily rate of </w:t>
      </w:r>
      <w:r w:rsidR="0065321F">
        <w:rPr>
          <w:b/>
        </w:rPr>
        <w:t>$</w:t>
      </w:r>
      <w:del w:id="562" w:author="Master Repository Process" w:date="2026-06-30T10:30:00Z">
        <w:r w:rsidR="009F6F85">
          <w:rPr>
            <w:b/>
          </w:rPr>
          <w:delText>62.25</w:delText>
        </w:r>
      </w:del>
      <w:ins w:id="563" w:author="Master Repository Process" w:date="2026-06-30T10:30:00Z">
        <w:r w:rsidR="0065321F">
          <w:rPr>
            <w:b/>
          </w:rPr>
          <w:t>64.10</w:t>
        </w:r>
      </w:ins>
    </w:p>
    <w:p w14:paraId="39A4BF9B" w14:textId="77777777" w:rsidR="002E61D8" w:rsidRDefault="002E61D8">
      <w:pPr>
        <w:pStyle w:val="ySubsection"/>
      </w:pPr>
      <w:r>
        <w:tab/>
      </w:r>
      <w:r>
        <w:tab/>
        <w:t xml:space="preserve">Typically used to calculate the standard daily rate for casual use of a pen or alongside berth (whether or not the alongside berth is on a service jetty) for a </w:t>
      </w:r>
      <w:r>
        <w:rPr>
          <w:szCs w:val="22"/>
        </w:rPr>
        <w:t>recreational vessel that is less than 25 m in length.</w:t>
      </w:r>
    </w:p>
    <w:p w14:paraId="0057676B" w14:textId="189DB034" w:rsidR="002E61D8" w:rsidRDefault="002E61D8">
      <w:pPr>
        <w:pStyle w:val="ySubsection"/>
        <w:rPr>
          <w:b/>
        </w:rPr>
      </w:pPr>
      <w:r>
        <w:rPr>
          <w:b/>
        </w:rPr>
        <w:tab/>
      </w:r>
      <w:r>
        <w:rPr>
          <w:b/>
        </w:rPr>
        <w:tab/>
        <w:t xml:space="preserve">Rate 3: an annual rate of </w:t>
      </w:r>
      <w:r w:rsidR="00B17A84">
        <w:rPr>
          <w:b/>
        </w:rPr>
        <w:t>$</w:t>
      </w:r>
      <w:del w:id="564" w:author="Master Repository Process" w:date="2026-06-30T10:30:00Z">
        <w:r w:rsidR="009F6F85">
          <w:rPr>
            <w:b/>
          </w:rPr>
          <w:delText>99.80</w:delText>
        </w:r>
      </w:del>
      <w:ins w:id="565" w:author="Master Repository Process" w:date="2026-06-30T10:30:00Z">
        <w:r w:rsidR="00B17A84">
          <w:rPr>
            <w:b/>
          </w:rPr>
          <w:t>102.75</w:t>
        </w:r>
      </w:ins>
      <w:r>
        <w:rPr>
          <w:b/>
        </w:rPr>
        <w:t xml:space="preserve"> per metre of the vessel’s length</w:t>
      </w:r>
    </w:p>
    <w:p w14:paraId="342719A3" w14:textId="77777777" w:rsidR="002E61D8" w:rsidRDefault="002E61D8">
      <w:pPr>
        <w:pStyle w:val="ySubsection"/>
      </w:pPr>
      <w:r>
        <w:tab/>
      </w:r>
      <w:r>
        <w:tab/>
        <w:t>Typically used to calculate the standard annual rate for short term use of a service jetty for a vessel (other than service vessels at certain places).</w:t>
      </w:r>
    </w:p>
    <w:p w14:paraId="5B0F4AAC" w14:textId="747D813F" w:rsidR="002E61D8" w:rsidRDefault="002E61D8">
      <w:pPr>
        <w:pStyle w:val="yFootnotesection"/>
      </w:pPr>
      <w:r>
        <w:tab/>
        <w:t>[Clause 1 inserted: SL 2022/48 r. 11; amended: SL 2023/43 r. 14 and 19; SL 2024/56 r. 7; SL 2025/64 r. </w:t>
      </w:r>
      <w:del w:id="566" w:author="Master Repository Process" w:date="2026-06-30T10:30:00Z">
        <w:r w:rsidR="009F6F85">
          <w:delText>4</w:delText>
        </w:r>
      </w:del>
      <w:ins w:id="567" w:author="Master Repository Process" w:date="2026-06-30T10:30:00Z">
        <w:r>
          <w:t>4</w:t>
        </w:r>
        <w:r w:rsidR="009A25BA">
          <w:t>; SL 2026/62 r.</w:t>
        </w:r>
        <w:r w:rsidR="006A72F1">
          <w:t> </w:t>
        </w:r>
        <w:r w:rsidR="00D6092F">
          <w:t>5</w:t>
        </w:r>
      </w:ins>
      <w:r>
        <w:t>.]</w:t>
      </w:r>
    </w:p>
    <w:p w14:paraId="74B08325" w14:textId="77777777" w:rsidR="002E61D8" w:rsidRDefault="002E61D8">
      <w:pPr>
        <w:pStyle w:val="yHeading5"/>
      </w:pPr>
      <w:bookmarkStart w:id="568" w:name="_Toc233378642"/>
      <w:bookmarkStart w:id="569" w:name="_Toc229481643"/>
      <w:r>
        <w:rPr>
          <w:rStyle w:val="CharSClsNo"/>
        </w:rPr>
        <w:t>2</w:t>
      </w:r>
      <w:r>
        <w:t>.</w:t>
      </w:r>
      <w:r>
        <w:tab/>
        <w:t>Transferability of annual payments</w:t>
      </w:r>
      <w:bookmarkEnd w:id="568"/>
      <w:bookmarkEnd w:id="569"/>
    </w:p>
    <w:p w14:paraId="32A41A67" w14:textId="77777777" w:rsidR="002E61D8" w:rsidRDefault="002E61D8">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3.</w:t>
      </w:r>
    </w:p>
    <w:p w14:paraId="5C95B3EA" w14:textId="77777777" w:rsidR="002E61D8" w:rsidRDefault="002E61D8">
      <w:pPr>
        <w:pStyle w:val="ySubsection"/>
      </w:pPr>
      <w:r>
        <w:tab/>
        <w:t>(2)</w:t>
      </w:r>
      <w:r>
        <w:tab/>
        <w:t xml:space="preserve">A vessel for which there has been paid (including paid under the </w:t>
      </w:r>
      <w:r>
        <w:rPr>
          <w:i/>
          <w:iCs/>
        </w:rPr>
        <w:t>Shipping and Pilotage (Mooring Control Areas) Regulations 1983</w:t>
      </w:r>
      <w:r>
        <w:t>) an amount to the Department for annual use of a pen, alongside berth or mooring at a place specified in this Schedule may use a service jetty for up to an hour in a day at any other place specified in this Schedule or at a place specified in Schedule 3.</w:t>
      </w:r>
    </w:p>
    <w:p w14:paraId="7623F152" w14:textId="77777777" w:rsidR="002E61D8" w:rsidRDefault="002E61D8">
      <w:pPr>
        <w:pStyle w:val="ySubsection"/>
        <w:keepNext/>
      </w:pPr>
      <w:r>
        <w:tab/>
        <w:t>(3)</w:t>
      </w:r>
      <w:r>
        <w:tab/>
        <w:t xml:space="preserve">If, in the exercise of the authority to use a service jetty under subclause (1) or (2), a vessel uses Burswood Jetty, that use is limited to — </w:t>
      </w:r>
    </w:p>
    <w:p w14:paraId="5BEDC468" w14:textId="77777777" w:rsidR="002E61D8" w:rsidRDefault="002E61D8">
      <w:pPr>
        <w:pStyle w:val="yIndenta"/>
      </w:pPr>
      <w:r>
        <w:tab/>
        <w:t>(a)</w:t>
      </w:r>
      <w:r>
        <w:tab/>
        <w:t>a single period that does not exceed 15 minutes; or</w:t>
      </w:r>
    </w:p>
    <w:p w14:paraId="4B94C018" w14:textId="77777777" w:rsidR="002E61D8" w:rsidRDefault="002E61D8">
      <w:pPr>
        <w:pStyle w:val="yIndenta"/>
        <w:keepNext/>
      </w:pPr>
      <w:r>
        <w:tab/>
        <w:t>(b)</w:t>
      </w:r>
      <w:r>
        <w:tab/>
        <w:t>a series of discrete periods, each not exceeding 15 minutes, that do not together exceed 1 hour in any period of 24 hours.</w:t>
      </w:r>
    </w:p>
    <w:p w14:paraId="249A2B4B" w14:textId="77777777" w:rsidR="002E61D8" w:rsidRDefault="002E61D8">
      <w:pPr>
        <w:pStyle w:val="yFootnotesection"/>
      </w:pPr>
      <w:r>
        <w:tab/>
        <w:t>[Clause 2 inserted: SL 2021/68 r. 4; amended: SL 2024/56 r. 5(1).]</w:t>
      </w:r>
    </w:p>
    <w:p w14:paraId="497B962A" w14:textId="77777777" w:rsidR="002E61D8" w:rsidRDefault="002E61D8">
      <w:pPr>
        <w:pStyle w:val="yHeading5"/>
      </w:pPr>
      <w:bookmarkStart w:id="570" w:name="_Toc233378643"/>
      <w:bookmarkStart w:id="571" w:name="_Toc229481644"/>
      <w:r>
        <w:rPr>
          <w:rStyle w:val="CharSClsNo"/>
        </w:rPr>
        <w:t>3</w:t>
      </w:r>
      <w:r>
        <w:t>.</w:t>
      </w:r>
      <w:r>
        <w:tab/>
        <w:t>Service jetty entitlements</w:t>
      </w:r>
      <w:bookmarkEnd w:id="570"/>
      <w:bookmarkEnd w:id="571"/>
    </w:p>
    <w:p w14:paraId="253CB2C2" w14:textId="77777777" w:rsidR="002E61D8" w:rsidRDefault="002E61D8">
      <w:pPr>
        <w:pStyle w:val="ySubsection"/>
        <w:keepNext/>
      </w:pPr>
      <w:r>
        <w:tab/>
      </w:r>
      <w:r>
        <w:tab/>
        <w:t xml:space="preserve">A vessel for which there has been paid (including paid under the </w:t>
      </w:r>
      <w:r>
        <w:rPr>
          <w:i/>
          <w:iCs/>
        </w:rPr>
        <w:t>Shipping and Pilotage (Mooring Control Areas) Regulations 1983</w:t>
      </w:r>
      <w:r>
        <w:t>) an amount to the Department for use of a pen, alongside berth or mooring at a place specified in this Schedule may have access to a service jetty for up to an hour in a day for the duration of its stay at that place.</w:t>
      </w:r>
    </w:p>
    <w:p w14:paraId="24A28CBA" w14:textId="77777777" w:rsidR="002E61D8" w:rsidRDefault="002E61D8">
      <w:pPr>
        <w:pStyle w:val="yFootnotesection"/>
      </w:pPr>
      <w:r>
        <w:tab/>
        <w:t>[Clause 3 inserted: SL 2021/68 r. 4; amended: SL 2024/56 r. 5(2).]</w:t>
      </w:r>
    </w:p>
    <w:p w14:paraId="0AFD83A8" w14:textId="77777777" w:rsidR="002E61D8" w:rsidRDefault="002E61D8">
      <w:pPr>
        <w:pStyle w:val="yHeading5"/>
      </w:pPr>
      <w:bookmarkStart w:id="572" w:name="_Toc233378644"/>
      <w:bookmarkStart w:id="573" w:name="_Toc229481645"/>
      <w:r>
        <w:rPr>
          <w:rStyle w:val="CharSClsNo"/>
        </w:rPr>
        <w:t>4</w:t>
      </w:r>
      <w:r>
        <w:t>.</w:t>
      </w:r>
      <w:r>
        <w:tab/>
        <w:t>Active loading and unloading</w:t>
      </w:r>
      <w:bookmarkEnd w:id="572"/>
      <w:bookmarkEnd w:id="573"/>
    </w:p>
    <w:p w14:paraId="3AB06D78" w14:textId="77777777" w:rsidR="002E61D8" w:rsidRDefault="002E61D8">
      <w:pPr>
        <w:pStyle w:val="ySubsection"/>
        <w:keepNext/>
      </w:pPr>
      <w:r>
        <w:tab/>
      </w:r>
      <w:r>
        <w:tab/>
        <w:t xml:space="preserve">A fishing vessel to which clause 2 or 3 applies may remain at a service jetty for longer than the time allowed under that clause if — </w:t>
      </w:r>
    </w:p>
    <w:p w14:paraId="1D64593B" w14:textId="77777777" w:rsidR="002E61D8" w:rsidRDefault="002E61D8">
      <w:pPr>
        <w:pStyle w:val="yIndenta"/>
      </w:pPr>
      <w:r>
        <w:tab/>
        <w:t>(a)</w:t>
      </w:r>
      <w:r>
        <w:tab/>
        <w:t>the extra time is required to complete active loading and unloading operations; and</w:t>
      </w:r>
    </w:p>
    <w:p w14:paraId="2DBFEE99" w14:textId="77777777" w:rsidR="002E61D8" w:rsidRDefault="002E61D8">
      <w:pPr>
        <w:pStyle w:val="yIndenta"/>
      </w:pPr>
      <w:r>
        <w:tab/>
        <w:t>(b)</w:t>
      </w:r>
      <w:r>
        <w:tab/>
        <w:t>the active loading and unloading operations are continuously in progress; and</w:t>
      </w:r>
    </w:p>
    <w:p w14:paraId="373125F8" w14:textId="77777777" w:rsidR="002E61D8" w:rsidRDefault="002E61D8">
      <w:pPr>
        <w:pStyle w:val="yIndenta"/>
        <w:keepNext/>
      </w:pPr>
      <w:r>
        <w:tab/>
        <w:t>(c)</w:t>
      </w:r>
      <w:r>
        <w:tab/>
        <w:t>the vessel vacates the berth during that extra time to facilitate other requirements or avoid adverse effects on other harbour operations, when directed to do so by an officer.</w:t>
      </w:r>
    </w:p>
    <w:p w14:paraId="738A7262" w14:textId="77777777" w:rsidR="002E61D8" w:rsidRDefault="002E61D8">
      <w:pPr>
        <w:pStyle w:val="yFootnotesection"/>
      </w:pPr>
      <w:r>
        <w:tab/>
        <w:t>[Clause 4 inserted: SL 2021/68 r. 4.]</w:t>
      </w:r>
    </w:p>
    <w:p w14:paraId="21530AE5" w14:textId="77777777" w:rsidR="002E61D8" w:rsidRDefault="002E61D8">
      <w:pPr>
        <w:pStyle w:val="yHeading3"/>
      </w:pPr>
      <w:bookmarkStart w:id="574" w:name="_Toc233186531"/>
      <w:bookmarkStart w:id="575" w:name="_Toc233190801"/>
      <w:bookmarkStart w:id="576" w:name="_Toc233378645"/>
      <w:bookmarkStart w:id="577" w:name="_Toc229061846"/>
      <w:bookmarkStart w:id="578" w:name="_Toc229062407"/>
      <w:bookmarkStart w:id="579" w:name="_Toc229481421"/>
      <w:bookmarkStart w:id="580" w:name="_Toc229481646"/>
      <w:r>
        <w:rPr>
          <w:rStyle w:val="CharSDivNo"/>
        </w:rPr>
        <w:t>Division 2</w:t>
      </w:r>
      <w:r>
        <w:t> — </w:t>
      </w:r>
      <w:r>
        <w:rPr>
          <w:rStyle w:val="CharSDivText"/>
        </w:rPr>
        <w:t>Dues and charges for specified places</w:t>
      </w:r>
      <w:bookmarkEnd w:id="574"/>
      <w:bookmarkEnd w:id="575"/>
      <w:bookmarkEnd w:id="576"/>
      <w:bookmarkEnd w:id="577"/>
      <w:bookmarkEnd w:id="578"/>
      <w:bookmarkEnd w:id="579"/>
      <w:bookmarkEnd w:id="580"/>
    </w:p>
    <w:p w14:paraId="09D5BF3F" w14:textId="77777777" w:rsidR="002E61D8" w:rsidRDefault="002E61D8">
      <w:pPr>
        <w:pStyle w:val="yFootnoteheading"/>
        <w:keepNext/>
      </w:pPr>
      <w:r>
        <w:tab/>
        <w:t>[Heading inserted: SL 2023/43 r. 15.]</w:t>
      </w:r>
    </w:p>
    <w:p w14:paraId="6816955F" w14:textId="77777777" w:rsidR="002E61D8" w:rsidRDefault="002E61D8">
      <w:pPr>
        <w:pStyle w:val="yHeading5"/>
      </w:pPr>
      <w:bookmarkStart w:id="581" w:name="_Toc233378646"/>
      <w:bookmarkStart w:id="582" w:name="_Toc229481647"/>
      <w:r>
        <w:rPr>
          <w:rStyle w:val="CharSClsNo"/>
        </w:rPr>
        <w:t>5</w:t>
      </w:r>
      <w:r>
        <w:t>.</w:t>
      </w:r>
      <w:r>
        <w:tab/>
        <w:t>Albany, Albany Waterfront Marina</w:t>
      </w:r>
      <w:bookmarkEnd w:id="581"/>
      <w:bookmarkEnd w:id="582"/>
    </w:p>
    <w:p w14:paraId="456D5446" w14:textId="77777777" w:rsidR="002E61D8" w:rsidRDefault="002E61D8">
      <w:pPr>
        <w:pStyle w:val="ySubsection"/>
      </w:pPr>
      <w:r>
        <w:tab/>
        <w:t>(1)</w:t>
      </w:r>
      <w:r>
        <w:tab/>
        <w:t>This clause applies to the Albany Waterfront Marina at Albany.</w:t>
      </w:r>
    </w:p>
    <w:p w14:paraId="0E46D773" w14:textId="77777777" w:rsidR="002E61D8" w:rsidRDefault="002E61D8">
      <w:pPr>
        <w:pStyle w:val="ySubsection"/>
      </w:pPr>
      <w:r>
        <w:tab/>
        <w:t>(2)</w:t>
      </w:r>
      <w:r>
        <w:tab/>
        <w:t>The berthing dues payable are set out in the Table.</w:t>
      </w:r>
    </w:p>
    <w:p w14:paraId="4EC41E55"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54A56" w14:paraId="3F824BA8" w14:textId="77777777">
        <w:trPr>
          <w:cantSplit/>
          <w:tblHeader/>
        </w:trPr>
        <w:tc>
          <w:tcPr>
            <w:tcW w:w="709" w:type="dxa"/>
            <w:tcBorders>
              <w:top w:val="single" w:sz="4" w:space="0" w:color="auto"/>
              <w:bottom w:val="single" w:sz="4" w:space="0" w:color="auto"/>
            </w:tcBorders>
            <w:noWrap/>
          </w:tcPr>
          <w:p w14:paraId="54CC8EA0" w14:textId="77777777" w:rsidR="002E61D8" w:rsidRDefault="002E61D8">
            <w:pPr>
              <w:pStyle w:val="yTableNAm"/>
              <w:jc w:val="center"/>
              <w:rPr>
                <w:b/>
              </w:rPr>
            </w:pPr>
            <w:r>
              <w:rPr>
                <w:b/>
              </w:rPr>
              <w:t>Item</w:t>
            </w:r>
          </w:p>
        </w:tc>
        <w:tc>
          <w:tcPr>
            <w:tcW w:w="4819" w:type="dxa"/>
            <w:tcBorders>
              <w:top w:val="single" w:sz="4" w:space="0" w:color="auto"/>
              <w:bottom w:val="single" w:sz="4" w:space="0" w:color="auto"/>
            </w:tcBorders>
            <w:noWrap/>
          </w:tcPr>
          <w:p w14:paraId="4688719B" w14:textId="77777777" w:rsidR="002E61D8" w:rsidRDefault="002E61D8">
            <w:pPr>
              <w:pStyle w:val="yTableNAm"/>
              <w:jc w:val="center"/>
              <w:rPr>
                <w:b/>
              </w:rPr>
            </w:pPr>
            <w:r>
              <w:rPr>
                <w:b/>
              </w:rPr>
              <w:t>Type of use</w:t>
            </w:r>
          </w:p>
        </w:tc>
        <w:tc>
          <w:tcPr>
            <w:tcW w:w="1276" w:type="dxa"/>
            <w:tcBorders>
              <w:top w:val="single" w:sz="4" w:space="0" w:color="auto"/>
              <w:bottom w:val="single" w:sz="4" w:space="0" w:color="auto"/>
            </w:tcBorders>
            <w:noWrap/>
          </w:tcPr>
          <w:p w14:paraId="7B7B2D35" w14:textId="77777777" w:rsidR="002E61D8" w:rsidRDefault="002E61D8">
            <w:pPr>
              <w:pStyle w:val="yTableNAm"/>
              <w:jc w:val="center"/>
              <w:rPr>
                <w:b/>
              </w:rPr>
            </w:pPr>
            <w:r>
              <w:rPr>
                <w:b/>
              </w:rPr>
              <w:t>$</w:t>
            </w:r>
          </w:p>
        </w:tc>
      </w:tr>
      <w:tr w:rsidR="00554A56" w14:paraId="5421F153" w14:textId="77777777">
        <w:trPr>
          <w:cantSplit/>
        </w:trPr>
        <w:tc>
          <w:tcPr>
            <w:tcW w:w="709" w:type="dxa"/>
            <w:tcBorders>
              <w:top w:val="single" w:sz="4" w:space="0" w:color="auto"/>
            </w:tcBorders>
            <w:noWrap/>
          </w:tcPr>
          <w:p w14:paraId="049D3A2F" w14:textId="77777777" w:rsidR="002E61D8" w:rsidRDefault="002E61D8">
            <w:pPr>
              <w:pStyle w:val="yTableNAm"/>
            </w:pPr>
            <w:r>
              <w:t>1.</w:t>
            </w:r>
          </w:p>
        </w:tc>
        <w:tc>
          <w:tcPr>
            <w:tcW w:w="4819" w:type="dxa"/>
            <w:tcBorders>
              <w:top w:val="single" w:sz="4" w:space="0" w:color="auto"/>
            </w:tcBorders>
            <w:noWrap/>
          </w:tcPr>
          <w:p w14:paraId="1ECDE1DC" w14:textId="77777777" w:rsidR="002E61D8" w:rsidRDefault="002E61D8">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noWrap/>
            <w:vAlign w:val="bottom"/>
          </w:tcPr>
          <w:p w14:paraId="5B5E8505" w14:textId="0DD43D3C" w:rsidR="002E61D8" w:rsidRDefault="009F6F85">
            <w:pPr>
              <w:pStyle w:val="yTableNAm"/>
              <w:tabs>
                <w:tab w:val="clear" w:pos="567"/>
              </w:tabs>
              <w:ind w:right="200"/>
              <w:jc w:val="right"/>
            </w:pPr>
            <w:del w:id="583" w:author="Master Repository Process" w:date="2026-06-30T10:30:00Z">
              <w:r>
                <w:rPr>
                  <w:szCs w:val="22"/>
                </w:rPr>
                <w:delText>736</w:delText>
              </w:r>
            </w:del>
            <w:ins w:id="584" w:author="Master Repository Process" w:date="2026-06-30T10:30:00Z">
              <w:r w:rsidR="00EF2217">
                <w:rPr>
                  <w:szCs w:val="22"/>
                </w:rPr>
                <w:t>758</w:t>
              </w:r>
            </w:ins>
            <w:r w:rsidR="00EF2217">
              <w:rPr>
                <w:szCs w:val="22"/>
              </w:rPr>
              <w:t>.00</w:t>
            </w:r>
          </w:p>
        </w:tc>
      </w:tr>
      <w:tr w:rsidR="00554A56" w14:paraId="2C5959B2" w14:textId="77777777">
        <w:trPr>
          <w:cantSplit/>
        </w:trPr>
        <w:tc>
          <w:tcPr>
            <w:tcW w:w="709" w:type="dxa"/>
            <w:noWrap/>
          </w:tcPr>
          <w:p w14:paraId="3533D532" w14:textId="77777777" w:rsidR="002E61D8" w:rsidRDefault="002E61D8">
            <w:pPr>
              <w:pStyle w:val="yTableNAm"/>
            </w:pPr>
            <w:r>
              <w:t>2.</w:t>
            </w:r>
          </w:p>
        </w:tc>
        <w:tc>
          <w:tcPr>
            <w:tcW w:w="4819" w:type="dxa"/>
            <w:noWrap/>
          </w:tcPr>
          <w:p w14:paraId="2086A30D" w14:textId="77777777" w:rsidR="002E61D8" w:rsidRDefault="002E61D8">
            <w:pPr>
              <w:pStyle w:val="yTableNAm"/>
            </w:pPr>
            <w:r>
              <w:t>For the use, other than casual daily use, of a fixed alongside berth, an amount calculated per metre of the vessel’s length using the annual rate of</w:t>
            </w:r>
          </w:p>
        </w:tc>
        <w:tc>
          <w:tcPr>
            <w:tcW w:w="1276" w:type="dxa"/>
            <w:noWrap/>
            <w:vAlign w:val="bottom"/>
          </w:tcPr>
          <w:p w14:paraId="6829F2ED" w14:textId="223DD747" w:rsidR="002E61D8" w:rsidRDefault="009F6F85">
            <w:pPr>
              <w:pStyle w:val="yTableNAm"/>
              <w:tabs>
                <w:tab w:val="clear" w:pos="567"/>
              </w:tabs>
              <w:ind w:right="200"/>
              <w:jc w:val="right"/>
            </w:pPr>
            <w:del w:id="585" w:author="Master Repository Process" w:date="2026-06-30T10:30:00Z">
              <w:r>
                <w:rPr>
                  <w:szCs w:val="22"/>
                </w:rPr>
                <w:delText>588.80</w:delText>
              </w:r>
            </w:del>
            <w:ins w:id="586" w:author="Master Repository Process" w:date="2026-06-30T10:30:00Z">
              <w:r w:rsidR="00A406D4">
                <w:rPr>
                  <w:szCs w:val="22"/>
                </w:rPr>
                <w:t>606.40</w:t>
              </w:r>
            </w:ins>
          </w:p>
        </w:tc>
      </w:tr>
      <w:tr w:rsidR="00554A56" w14:paraId="5A16BBD4" w14:textId="77777777">
        <w:trPr>
          <w:cantSplit/>
        </w:trPr>
        <w:tc>
          <w:tcPr>
            <w:tcW w:w="709" w:type="dxa"/>
            <w:noWrap/>
          </w:tcPr>
          <w:p w14:paraId="7AD2D535" w14:textId="77777777" w:rsidR="002E61D8" w:rsidRDefault="002E61D8">
            <w:pPr>
              <w:pStyle w:val="yTableNAm"/>
            </w:pPr>
            <w:r>
              <w:t>3.</w:t>
            </w:r>
          </w:p>
        </w:tc>
        <w:tc>
          <w:tcPr>
            <w:tcW w:w="4819" w:type="dxa"/>
            <w:noWrap/>
          </w:tcPr>
          <w:p w14:paraId="054A4067" w14:textId="77777777" w:rsidR="002E61D8" w:rsidRDefault="002E61D8">
            <w:pPr>
              <w:pStyle w:val="yTableNAm"/>
            </w:pPr>
            <w:r>
              <w:t>For the use, other than casual daily use, of a floating alongside berth, an amount calculated per metre of the vessel’s length using the annual rate of</w:t>
            </w:r>
          </w:p>
        </w:tc>
        <w:tc>
          <w:tcPr>
            <w:tcW w:w="1276" w:type="dxa"/>
            <w:noWrap/>
            <w:vAlign w:val="bottom"/>
          </w:tcPr>
          <w:p w14:paraId="0C95637F" w14:textId="39788646" w:rsidR="002E61D8" w:rsidRDefault="009F6F85">
            <w:pPr>
              <w:pStyle w:val="yTableNAm"/>
              <w:tabs>
                <w:tab w:val="clear" w:pos="567"/>
              </w:tabs>
              <w:ind w:right="200"/>
              <w:jc w:val="right"/>
            </w:pPr>
            <w:del w:id="587" w:author="Master Repository Process" w:date="2026-06-30T10:30:00Z">
              <w:r>
                <w:rPr>
                  <w:szCs w:val="22"/>
                </w:rPr>
                <w:delText>736</w:delText>
              </w:r>
            </w:del>
            <w:ins w:id="588" w:author="Master Repository Process" w:date="2026-06-30T10:30:00Z">
              <w:r w:rsidR="00185876">
                <w:rPr>
                  <w:szCs w:val="22"/>
                </w:rPr>
                <w:t>758</w:t>
              </w:r>
            </w:ins>
            <w:r w:rsidR="00185876">
              <w:rPr>
                <w:szCs w:val="22"/>
              </w:rPr>
              <w:t>.00</w:t>
            </w:r>
          </w:p>
        </w:tc>
      </w:tr>
      <w:tr w:rsidR="00554A56" w14:paraId="5820C642" w14:textId="77777777">
        <w:trPr>
          <w:cantSplit/>
        </w:trPr>
        <w:tc>
          <w:tcPr>
            <w:tcW w:w="709" w:type="dxa"/>
            <w:noWrap/>
          </w:tcPr>
          <w:p w14:paraId="353092CD" w14:textId="77777777" w:rsidR="002E61D8" w:rsidRDefault="002E61D8">
            <w:pPr>
              <w:pStyle w:val="yTableNAm"/>
            </w:pPr>
            <w:r>
              <w:t>4.</w:t>
            </w:r>
          </w:p>
        </w:tc>
        <w:tc>
          <w:tcPr>
            <w:tcW w:w="4819" w:type="dxa"/>
            <w:noWrap/>
          </w:tcPr>
          <w:p w14:paraId="237C93B2" w14:textId="77777777" w:rsidR="002E61D8" w:rsidRDefault="002E61D8">
            <w:pPr>
              <w:pStyle w:val="yTableNAm"/>
            </w:pPr>
            <w:r>
              <w:t xml:space="preserve">For the casual daily use of a pen or alongside berth — </w:t>
            </w:r>
          </w:p>
        </w:tc>
        <w:tc>
          <w:tcPr>
            <w:tcW w:w="1276" w:type="dxa"/>
            <w:noWrap/>
            <w:vAlign w:val="bottom"/>
          </w:tcPr>
          <w:p w14:paraId="7D3AE99A" w14:textId="77777777" w:rsidR="002E61D8" w:rsidRDefault="002E61D8">
            <w:pPr>
              <w:pStyle w:val="yTableNAm"/>
              <w:tabs>
                <w:tab w:val="clear" w:pos="567"/>
              </w:tabs>
              <w:ind w:right="200"/>
              <w:jc w:val="right"/>
            </w:pPr>
          </w:p>
        </w:tc>
      </w:tr>
      <w:tr w:rsidR="00554A56" w14:paraId="612C6433" w14:textId="77777777">
        <w:tc>
          <w:tcPr>
            <w:tcW w:w="709" w:type="dxa"/>
            <w:noWrap/>
          </w:tcPr>
          <w:p w14:paraId="7C62C1FE" w14:textId="77777777" w:rsidR="002E61D8" w:rsidRDefault="002E61D8">
            <w:pPr>
              <w:pStyle w:val="yTableNAm"/>
            </w:pPr>
          </w:p>
        </w:tc>
        <w:tc>
          <w:tcPr>
            <w:tcW w:w="4819" w:type="dxa"/>
            <w:noWrap/>
          </w:tcPr>
          <w:p w14:paraId="73B91C50" w14:textId="77777777" w:rsidR="002E61D8" w:rsidRDefault="002E61D8">
            <w:pPr>
              <w:pStyle w:val="yTableNAm"/>
              <w:tabs>
                <w:tab w:val="clear" w:pos="567"/>
                <w:tab w:val="left" w:pos="309"/>
              </w:tabs>
              <w:ind w:left="309" w:hanging="309"/>
            </w:pPr>
            <w:r>
              <w:t>•</w:t>
            </w:r>
            <w:r>
              <w:tab/>
              <w:t>by a commercial vessel, an amount calculated using standard Rate 1</w:t>
            </w:r>
          </w:p>
          <w:p w14:paraId="1F8030C3"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14:paraId="13DB5A85" w14:textId="77777777" w:rsidR="002E61D8" w:rsidRDefault="002E61D8">
            <w:pPr>
              <w:pStyle w:val="yTableNAm"/>
              <w:tabs>
                <w:tab w:val="clear" w:pos="567"/>
              </w:tabs>
              <w:ind w:right="200"/>
              <w:jc w:val="right"/>
            </w:pPr>
          </w:p>
        </w:tc>
      </w:tr>
      <w:tr w:rsidR="00554A56" w14:paraId="5DB3A23D" w14:textId="77777777">
        <w:trPr>
          <w:cantSplit/>
        </w:trPr>
        <w:tc>
          <w:tcPr>
            <w:tcW w:w="709" w:type="dxa"/>
            <w:noWrap/>
          </w:tcPr>
          <w:p w14:paraId="7F0CE818" w14:textId="77777777" w:rsidR="002E61D8" w:rsidRDefault="002E61D8">
            <w:pPr>
              <w:pStyle w:val="yTableNAm"/>
            </w:pPr>
          </w:p>
        </w:tc>
        <w:tc>
          <w:tcPr>
            <w:tcW w:w="4819" w:type="dxa"/>
            <w:noWrap/>
          </w:tcPr>
          <w:p w14:paraId="2D30CC51"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441B12F9" w14:textId="77777777" w:rsidR="002E61D8" w:rsidRDefault="002E61D8">
            <w:pPr>
              <w:pStyle w:val="yTableNAm"/>
              <w:tabs>
                <w:tab w:val="clear" w:pos="567"/>
              </w:tabs>
              <w:ind w:right="200"/>
              <w:jc w:val="right"/>
            </w:pPr>
          </w:p>
        </w:tc>
      </w:tr>
      <w:tr w:rsidR="00554A56" w14:paraId="7FAA54D0" w14:textId="77777777">
        <w:trPr>
          <w:cantSplit/>
        </w:trPr>
        <w:tc>
          <w:tcPr>
            <w:tcW w:w="709" w:type="dxa"/>
            <w:tcBorders>
              <w:bottom w:val="single" w:sz="4" w:space="0" w:color="auto"/>
            </w:tcBorders>
            <w:noWrap/>
          </w:tcPr>
          <w:p w14:paraId="4F63D873" w14:textId="77777777" w:rsidR="002E61D8" w:rsidRDefault="002E61D8">
            <w:pPr>
              <w:pStyle w:val="yTableNAm"/>
            </w:pPr>
            <w:r>
              <w:t>5.</w:t>
            </w:r>
          </w:p>
        </w:tc>
        <w:tc>
          <w:tcPr>
            <w:tcW w:w="4819" w:type="dxa"/>
            <w:tcBorders>
              <w:bottom w:val="single" w:sz="4" w:space="0" w:color="auto"/>
            </w:tcBorders>
            <w:noWrap/>
          </w:tcPr>
          <w:p w14:paraId="447388E5" w14:textId="77777777" w:rsidR="002E61D8" w:rsidRDefault="002E61D8">
            <w:pPr>
              <w:pStyle w:val="yTableNAm"/>
            </w:pPr>
            <w:r>
              <w:t>For the short term use of a service jetty, an amount calculated using standard Rate 3</w:t>
            </w:r>
          </w:p>
        </w:tc>
        <w:tc>
          <w:tcPr>
            <w:tcW w:w="1276" w:type="dxa"/>
            <w:tcBorders>
              <w:bottom w:val="single" w:sz="4" w:space="0" w:color="auto"/>
            </w:tcBorders>
            <w:noWrap/>
            <w:vAlign w:val="bottom"/>
          </w:tcPr>
          <w:p w14:paraId="1F57A038" w14:textId="77777777" w:rsidR="002E61D8" w:rsidRDefault="002E61D8">
            <w:pPr>
              <w:pStyle w:val="yTableNAm"/>
              <w:tabs>
                <w:tab w:val="clear" w:pos="567"/>
              </w:tabs>
              <w:ind w:right="200"/>
              <w:jc w:val="right"/>
            </w:pPr>
          </w:p>
        </w:tc>
      </w:tr>
    </w:tbl>
    <w:p w14:paraId="4484B2E9" w14:textId="5FC41035" w:rsidR="002E61D8" w:rsidRDefault="002E61D8">
      <w:pPr>
        <w:pStyle w:val="yFootnotesection"/>
      </w:pPr>
      <w:r>
        <w:tab/>
        <w:t>[Clause 5 inserted: SL 2023/43 r. 15; amended: SL 2024/56 r. 7; SL 2025/64 r. </w:t>
      </w:r>
      <w:del w:id="589" w:author="Master Repository Process" w:date="2026-06-30T10:30:00Z">
        <w:r w:rsidR="009F6F85">
          <w:delText>4</w:delText>
        </w:r>
      </w:del>
      <w:ins w:id="590" w:author="Master Repository Process" w:date="2026-06-30T10:30:00Z">
        <w:r>
          <w:t>4</w:t>
        </w:r>
        <w:r w:rsidR="00FC6DEC">
          <w:t>; SL 2026/62 r. 5</w:t>
        </w:r>
      </w:ins>
      <w:r>
        <w:t>.]</w:t>
      </w:r>
    </w:p>
    <w:p w14:paraId="31D07E85" w14:textId="77777777" w:rsidR="002E61D8" w:rsidRDefault="002E61D8">
      <w:pPr>
        <w:pStyle w:val="yHeading5"/>
      </w:pPr>
      <w:bookmarkStart w:id="591" w:name="_Toc233378647"/>
      <w:bookmarkStart w:id="592" w:name="_Toc229481648"/>
      <w:r>
        <w:rPr>
          <w:rStyle w:val="CharSClsNo"/>
        </w:rPr>
        <w:t>6</w:t>
      </w:r>
      <w:r>
        <w:t>.</w:t>
      </w:r>
      <w:r>
        <w:tab/>
        <w:t>Albany, Emu Point Boat Harbour</w:t>
      </w:r>
      <w:bookmarkEnd w:id="591"/>
      <w:bookmarkEnd w:id="592"/>
    </w:p>
    <w:p w14:paraId="2692810B" w14:textId="77777777" w:rsidR="002E61D8" w:rsidRDefault="002E61D8">
      <w:pPr>
        <w:pStyle w:val="ySubsection"/>
      </w:pPr>
      <w:r>
        <w:tab/>
        <w:t>(1)</w:t>
      </w:r>
      <w:r>
        <w:tab/>
        <w:t>This clause applies to the Emu Point Boat Harbour at Albany.</w:t>
      </w:r>
    </w:p>
    <w:p w14:paraId="5D6D5CD5" w14:textId="77777777" w:rsidR="002E61D8" w:rsidRDefault="002E61D8">
      <w:pPr>
        <w:pStyle w:val="ySubsection"/>
      </w:pPr>
      <w:r>
        <w:tab/>
        <w:t>(2)</w:t>
      </w:r>
      <w:r>
        <w:tab/>
        <w:t xml:space="preserve">The berthing dues payable are set out in the Table. </w:t>
      </w:r>
    </w:p>
    <w:p w14:paraId="478F4F6A"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54A56" w14:paraId="1B3C0F20" w14:textId="77777777">
        <w:trPr>
          <w:cantSplit/>
          <w:tblHeader/>
        </w:trPr>
        <w:tc>
          <w:tcPr>
            <w:tcW w:w="709" w:type="dxa"/>
            <w:tcBorders>
              <w:top w:val="single" w:sz="4" w:space="0" w:color="auto"/>
              <w:bottom w:val="single" w:sz="4" w:space="0" w:color="auto"/>
            </w:tcBorders>
            <w:noWrap/>
          </w:tcPr>
          <w:p w14:paraId="5FE66EE5" w14:textId="77777777" w:rsidR="002E61D8" w:rsidRDefault="002E61D8">
            <w:pPr>
              <w:pStyle w:val="yTableNAm"/>
              <w:jc w:val="center"/>
              <w:rPr>
                <w:b/>
              </w:rPr>
            </w:pPr>
            <w:r>
              <w:rPr>
                <w:b/>
              </w:rPr>
              <w:t>Item</w:t>
            </w:r>
          </w:p>
        </w:tc>
        <w:tc>
          <w:tcPr>
            <w:tcW w:w="4819" w:type="dxa"/>
            <w:tcBorders>
              <w:top w:val="single" w:sz="4" w:space="0" w:color="auto"/>
              <w:bottom w:val="single" w:sz="4" w:space="0" w:color="auto"/>
            </w:tcBorders>
            <w:noWrap/>
          </w:tcPr>
          <w:p w14:paraId="26393BC8" w14:textId="77777777" w:rsidR="002E61D8" w:rsidRDefault="002E61D8">
            <w:pPr>
              <w:pStyle w:val="yTableNAm"/>
              <w:jc w:val="center"/>
              <w:rPr>
                <w:b/>
              </w:rPr>
            </w:pPr>
            <w:r>
              <w:rPr>
                <w:b/>
              </w:rPr>
              <w:t>Type of use</w:t>
            </w:r>
          </w:p>
        </w:tc>
        <w:tc>
          <w:tcPr>
            <w:tcW w:w="1276" w:type="dxa"/>
            <w:tcBorders>
              <w:top w:val="single" w:sz="4" w:space="0" w:color="auto"/>
              <w:bottom w:val="single" w:sz="4" w:space="0" w:color="auto"/>
            </w:tcBorders>
            <w:noWrap/>
          </w:tcPr>
          <w:p w14:paraId="7CB73368" w14:textId="77777777" w:rsidR="002E61D8" w:rsidRDefault="002E61D8">
            <w:pPr>
              <w:pStyle w:val="yTableNAm"/>
              <w:jc w:val="center"/>
              <w:rPr>
                <w:b/>
              </w:rPr>
            </w:pPr>
            <w:r>
              <w:rPr>
                <w:b/>
              </w:rPr>
              <w:t>$</w:t>
            </w:r>
          </w:p>
        </w:tc>
      </w:tr>
      <w:tr w:rsidR="00554A56" w14:paraId="05EE59A7" w14:textId="77777777">
        <w:trPr>
          <w:cantSplit/>
        </w:trPr>
        <w:tc>
          <w:tcPr>
            <w:tcW w:w="709" w:type="dxa"/>
            <w:noWrap/>
          </w:tcPr>
          <w:p w14:paraId="6A1CF94B" w14:textId="77777777" w:rsidR="002E61D8" w:rsidRDefault="002E61D8">
            <w:pPr>
              <w:pStyle w:val="yTableNAm"/>
            </w:pPr>
            <w:r>
              <w:t>1.</w:t>
            </w:r>
          </w:p>
        </w:tc>
        <w:tc>
          <w:tcPr>
            <w:tcW w:w="4819" w:type="dxa"/>
            <w:noWrap/>
          </w:tcPr>
          <w:p w14:paraId="749494B3" w14:textId="77777777" w:rsidR="002E61D8" w:rsidRDefault="002E61D8">
            <w:pPr>
              <w:pStyle w:val="yTableNAm"/>
            </w:pPr>
            <w:r>
              <w:t>For the use, other than casual daily use, of a fixed pen without a walkway, an amount calculated per metre of the pen’s length using the annual rate of</w:t>
            </w:r>
          </w:p>
        </w:tc>
        <w:tc>
          <w:tcPr>
            <w:tcW w:w="1276" w:type="dxa"/>
            <w:noWrap/>
            <w:vAlign w:val="bottom"/>
          </w:tcPr>
          <w:p w14:paraId="03198ACC" w14:textId="7FAEA6DA" w:rsidR="002E61D8" w:rsidRDefault="009F6F85">
            <w:pPr>
              <w:pStyle w:val="yTableNAm"/>
              <w:tabs>
                <w:tab w:val="clear" w:pos="567"/>
              </w:tabs>
              <w:ind w:right="200"/>
              <w:jc w:val="right"/>
            </w:pPr>
            <w:del w:id="593" w:author="Master Repository Process" w:date="2026-06-30T10:30:00Z">
              <w:r>
                <w:rPr>
                  <w:szCs w:val="22"/>
                </w:rPr>
                <w:delText>502</w:delText>
              </w:r>
            </w:del>
            <w:ins w:id="594" w:author="Master Repository Process" w:date="2026-06-30T10:30:00Z">
              <w:r w:rsidR="00BA0EB1">
                <w:rPr>
                  <w:szCs w:val="22"/>
                </w:rPr>
                <w:t>530</w:t>
              </w:r>
            </w:ins>
            <w:r w:rsidR="00BA0EB1">
              <w:rPr>
                <w:szCs w:val="22"/>
              </w:rPr>
              <w:t>.60</w:t>
            </w:r>
          </w:p>
        </w:tc>
      </w:tr>
      <w:tr w:rsidR="00554A56" w14:paraId="11304AB6" w14:textId="77777777">
        <w:trPr>
          <w:cantSplit/>
        </w:trPr>
        <w:tc>
          <w:tcPr>
            <w:tcW w:w="709" w:type="dxa"/>
            <w:noWrap/>
          </w:tcPr>
          <w:p w14:paraId="23F20F39" w14:textId="77777777" w:rsidR="002E61D8" w:rsidRDefault="002E61D8">
            <w:pPr>
              <w:pStyle w:val="yTableNAm"/>
            </w:pPr>
            <w:r>
              <w:t>2.</w:t>
            </w:r>
          </w:p>
        </w:tc>
        <w:tc>
          <w:tcPr>
            <w:tcW w:w="4819" w:type="dxa"/>
            <w:noWrap/>
          </w:tcPr>
          <w:p w14:paraId="183EC6FB" w14:textId="77777777" w:rsidR="002E61D8" w:rsidRDefault="002E61D8">
            <w:pPr>
              <w:pStyle w:val="yTableNAm"/>
            </w:pPr>
            <w:r>
              <w:t>For the use, other than casual daily use, of a fixed alongside berth, an amount calculated per metre of the vessel’s length using the annual rate of</w:t>
            </w:r>
          </w:p>
        </w:tc>
        <w:tc>
          <w:tcPr>
            <w:tcW w:w="1276" w:type="dxa"/>
            <w:noWrap/>
            <w:vAlign w:val="bottom"/>
          </w:tcPr>
          <w:p w14:paraId="3B644823" w14:textId="6A440516" w:rsidR="002E61D8" w:rsidRDefault="009F6F85">
            <w:pPr>
              <w:pStyle w:val="yTableNAm"/>
              <w:tabs>
                <w:tab w:val="clear" w:pos="567"/>
              </w:tabs>
              <w:ind w:right="200"/>
              <w:jc w:val="right"/>
            </w:pPr>
            <w:del w:id="595" w:author="Master Repository Process" w:date="2026-06-30T10:30:00Z">
              <w:r>
                <w:rPr>
                  <w:szCs w:val="22"/>
                </w:rPr>
                <w:delText>588.80</w:delText>
              </w:r>
            </w:del>
            <w:ins w:id="596" w:author="Master Repository Process" w:date="2026-06-30T10:30:00Z">
              <w:r w:rsidR="00E2081E">
                <w:rPr>
                  <w:szCs w:val="22"/>
                </w:rPr>
                <w:t>606.40</w:t>
              </w:r>
            </w:ins>
          </w:p>
        </w:tc>
      </w:tr>
      <w:tr w:rsidR="00554A56" w14:paraId="7F3A4B39" w14:textId="77777777">
        <w:trPr>
          <w:cantSplit/>
        </w:trPr>
        <w:tc>
          <w:tcPr>
            <w:tcW w:w="709" w:type="dxa"/>
            <w:noWrap/>
          </w:tcPr>
          <w:p w14:paraId="04AED7C7" w14:textId="77777777" w:rsidR="002E61D8" w:rsidRDefault="002E61D8">
            <w:pPr>
              <w:pStyle w:val="yTableNAm"/>
            </w:pPr>
            <w:r>
              <w:t>3.</w:t>
            </w:r>
          </w:p>
        </w:tc>
        <w:tc>
          <w:tcPr>
            <w:tcW w:w="4819" w:type="dxa"/>
            <w:noWrap/>
          </w:tcPr>
          <w:p w14:paraId="42988E7D" w14:textId="77777777" w:rsidR="002E61D8" w:rsidRDefault="002E61D8">
            <w:pPr>
              <w:pStyle w:val="yTableNAm"/>
            </w:pPr>
            <w:r>
              <w:t>For the use, other than casual daily use, of a floating pen with a walkway, an amount calculated per metre of the pen’s length using the annual rate of</w:t>
            </w:r>
          </w:p>
        </w:tc>
        <w:tc>
          <w:tcPr>
            <w:tcW w:w="1276" w:type="dxa"/>
            <w:noWrap/>
            <w:vAlign w:val="bottom"/>
          </w:tcPr>
          <w:p w14:paraId="719F16CB" w14:textId="4E83FBA0" w:rsidR="002E61D8" w:rsidRDefault="009F6F85">
            <w:pPr>
              <w:pStyle w:val="yTableNAm"/>
              <w:tabs>
                <w:tab w:val="clear" w:pos="567"/>
              </w:tabs>
              <w:ind w:right="200"/>
              <w:jc w:val="right"/>
            </w:pPr>
            <w:del w:id="597" w:author="Master Repository Process" w:date="2026-06-30T10:30:00Z">
              <w:r>
                <w:rPr>
                  <w:szCs w:val="22"/>
                </w:rPr>
                <w:delText>736</w:delText>
              </w:r>
            </w:del>
            <w:ins w:id="598" w:author="Master Repository Process" w:date="2026-06-30T10:30:00Z">
              <w:r w:rsidR="00846783">
                <w:rPr>
                  <w:szCs w:val="22"/>
                </w:rPr>
                <w:t>758</w:t>
              </w:r>
            </w:ins>
            <w:r w:rsidR="00846783">
              <w:rPr>
                <w:szCs w:val="22"/>
              </w:rPr>
              <w:t>.00</w:t>
            </w:r>
          </w:p>
        </w:tc>
      </w:tr>
      <w:tr w:rsidR="00554A56" w14:paraId="53823FC2" w14:textId="77777777">
        <w:trPr>
          <w:cantSplit/>
        </w:trPr>
        <w:tc>
          <w:tcPr>
            <w:tcW w:w="709" w:type="dxa"/>
            <w:noWrap/>
          </w:tcPr>
          <w:p w14:paraId="7A64D60B" w14:textId="77777777" w:rsidR="002E61D8" w:rsidRDefault="002E61D8">
            <w:pPr>
              <w:pStyle w:val="yTableNAm"/>
            </w:pPr>
            <w:r>
              <w:t>4.</w:t>
            </w:r>
          </w:p>
        </w:tc>
        <w:tc>
          <w:tcPr>
            <w:tcW w:w="4819" w:type="dxa"/>
            <w:noWrap/>
          </w:tcPr>
          <w:p w14:paraId="09746C72" w14:textId="77777777" w:rsidR="002E61D8" w:rsidRDefault="002E61D8">
            <w:pPr>
              <w:pStyle w:val="yTableNAm"/>
            </w:pPr>
            <w:r>
              <w:t>For the use, other than casual daily use, of a floating alongside berth, an amount calculated per metre of the vessel’s length using the annual rate of</w:t>
            </w:r>
          </w:p>
        </w:tc>
        <w:tc>
          <w:tcPr>
            <w:tcW w:w="1276" w:type="dxa"/>
            <w:noWrap/>
            <w:vAlign w:val="bottom"/>
          </w:tcPr>
          <w:p w14:paraId="5270FC0C" w14:textId="385912C6" w:rsidR="002E61D8" w:rsidRDefault="009F6F85">
            <w:pPr>
              <w:pStyle w:val="yTableNAm"/>
              <w:tabs>
                <w:tab w:val="clear" w:pos="567"/>
              </w:tabs>
              <w:ind w:right="200"/>
              <w:jc w:val="right"/>
            </w:pPr>
            <w:del w:id="599" w:author="Master Repository Process" w:date="2026-06-30T10:30:00Z">
              <w:r>
                <w:rPr>
                  <w:szCs w:val="22"/>
                </w:rPr>
                <w:delText>736</w:delText>
              </w:r>
            </w:del>
            <w:ins w:id="600" w:author="Master Repository Process" w:date="2026-06-30T10:30:00Z">
              <w:r w:rsidR="00846783">
                <w:rPr>
                  <w:szCs w:val="22"/>
                </w:rPr>
                <w:t>758</w:t>
              </w:r>
            </w:ins>
            <w:r w:rsidR="00846783">
              <w:rPr>
                <w:szCs w:val="22"/>
              </w:rPr>
              <w:t>.00</w:t>
            </w:r>
          </w:p>
        </w:tc>
      </w:tr>
      <w:tr w:rsidR="00554A56" w14:paraId="076A1534" w14:textId="77777777">
        <w:trPr>
          <w:cantSplit/>
        </w:trPr>
        <w:tc>
          <w:tcPr>
            <w:tcW w:w="709" w:type="dxa"/>
            <w:noWrap/>
          </w:tcPr>
          <w:p w14:paraId="46D4E8CB" w14:textId="77777777" w:rsidR="002E61D8" w:rsidRDefault="002E61D8">
            <w:pPr>
              <w:pStyle w:val="yTableNAm"/>
              <w:keepNext/>
            </w:pPr>
            <w:r>
              <w:t>5.</w:t>
            </w:r>
          </w:p>
        </w:tc>
        <w:tc>
          <w:tcPr>
            <w:tcW w:w="4819" w:type="dxa"/>
            <w:noWrap/>
          </w:tcPr>
          <w:p w14:paraId="70F37C20" w14:textId="77777777" w:rsidR="002E61D8" w:rsidRDefault="002E61D8">
            <w:pPr>
              <w:pStyle w:val="yTableNAm"/>
              <w:keepNext/>
            </w:pPr>
            <w:r>
              <w:t xml:space="preserve">For the casual daily use of a pen or alongside berth — </w:t>
            </w:r>
          </w:p>
        </w:tc>
        <w:tc>
          <w:tcPr>
            <w:tcW w:w="1276" w:type="dxa"/>
            <w:noWrap/>
            <w:vAlign w:val="bottom"/>
          </w:tcPr>
          <w:p w14:paraId="47EDC34C" w14:textId="77777777" w:rsidR="002E61D8" w:rsidRDefault="002E61D8">
            <w:pPr>
              <w:pStyle w:val="yTableNAm"/>
              <w:keepNext/>
              <w:tabs>
                <w:tab w:val="clear" w:pos="567"/>
              </w:tabs>
              <w:ind w:right="200"/>
              <w:jc w:val="right"/>
            </w:pPr>
          </w:p>
        </w:tc>
      </w:tr>
      <w:tr w:rsidR="00554A56" w14:paraId="0EBDF48A" w14:textId="77777777">
        <w:trPr>
          <w:cantSplit/>
        </w:trPr>
        <w:tc>
          <w:tcPr>
            <w:tcW w:w="709" w:type="dxa"/>
            <w:noWrap/>
          </w:tcPr>
          <w:p w14:paraId="0BBC1029" w14:textId="77777777" w:rsidR="002E61D8" w:rsidRDefault="002E61D8">
            <w:pPr>
              <w:pStyle w:val="yTableNAm"/>
            </w:pPr>
          </w:p>
        </w:tc>
        <w:tc>
          <w:tcPr>
            <w:tcW w:w="4819" w:type="dxa"/>
            <w:noWrap/>
          </w:tcPr>
          <w:p w14:paraId="48C4A513" w14:textId="77777777" w:rsidR="002E61D8" w:rsidRDefault="002E61D8">
            <w:pPr>
              <w:pStyle w:val="yTableNAm"/>
              <w:tabs>
                <w:tab w:val="clear" w:pos="567"/>
                <w:tab w:val="left" w:pos="309"/>
              </w:tabs>
              <w:ind w:left="309" w:hanging="309"/>
            </w:pPr>
            <w:r>
              <w:t>•</w:t>
            </w:r>
            <w:r>
              <w:tab/>
              <w:t>by a commercial vessel, an amount calculated using standard Rate 1</w:t>
            </w:r>
          </w:p>
          <w:p w14:paraId="3AFD9BE0"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14:paraId="2E51AF47" w14:textId="77777777" w:rsidR="002E61D8" w:rsidRDefault="002E61D8">
            <w:pPr>
              <w:pStyle w:val="yTableNAm"/>
              <w:tabs>
                <w:tab w:val="clear" w:pos="567"/>
              </w:tabs>
              <w:ind w:right="200"/>
              <w:jc w:val="right"/>
            </w:pPr>
          </w:p>
        </w:tc>
      </w:tr>
      <w:tr w:rsidR="00554A56" w14:paraId="01D59596" w14:textId="77777777">
        <w:trPr>
          <w:cantSplit/>
        </w:trPr>
        <w:tc>
          <w:tcPr>
            <w:tcW w:w="709" w:type="dxa"/>
            <w:noWrap/>
          </w:tcPr>
          <w:p w14:paraId="285AF906" w14:textId="77777777" w:rsidR="002E61D8" w:rsidRDefault="002E61D8">
            <w:pPr>
              <w:pStyle w:val="yTableNAm"/>
            </w:pPr>
          </w:p>
        </w:tc>
        <w:tc>
          <w:tcPr>
            <w:tcW w:w="4819" w:type="dxa"/>
            <w:noWrap/>
          </w:tcPr>
          <w:p w14:paraId="45101912"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159EA2BB" w14:textId="77777777" w:rsidR="002E61D8" w:rsidRDefault="002E61D8">
            <w:pPr>
              <w:pStyle w:val="yTableNAm"/>
              <w:tabs>
                <w:tab w:val="clear" w:pos="567"/>
              </w:tabs>
              <w:ind w:right="200"/>
              <w:jc w:val="right"/>
            </w:pPr>
          </w:p>
        </w:tc>
      </w:tr>
      <w:tr w:rsidR="00554A56" w14:paraId="4B4EA45D" w14:textId="77777777">
        <w:trPr>
          <w:cantSplit/>
        </w:trPr>
        <w:tc>
          <w:tcPr>
            <w:tcW w:w="709" w:type="dxa"/>
            <w:tcBorders>
              <w:bottom w:val="single" w:sz="4" w:space="0" w:color="auto"/>
            </w:tcBorders>
            <w:noWrap/>
          </w:tcPr>
          <w:p w14:paraId="79D85110" w14:textId="77777777" w:rsidR="002E61D8" w:rsidRDefault="002E61D8">
            <w:pPr>
              <w:pStyle w:val="yTableNAm"/>
            </w:pPr>
            <w:r>
              <w:t>6.</w:t>
            </w:r>
          </w:p>
        </w:tc>
        <w:tc>
          <w:tcPr>
            <w:tcW w:w="4819" w:type="dxa"/>
            <w:tcBorders>
              <w:bottom w:val="single" w:sz="4" w:space="0" w:color="auto"/>
            </w:tcBorders>
            <w:noWrap/>
          </w:tcPr>
          <w:p w14:paraId="7AAACE25" w14:textId="77777777" w:rsidR="002E61D8" w:rsidRDefault="002E61D8">
            <w:pPr>
              <w:pStyle w:val="yTableNAm"/>
            </w:pPr>
            <w:r>
              <w:t>For the short term use of a service jetty, an amount calculated using standard Rate 3</w:t>
            </w:r>
          </w:p>
        </w:tc>
        <w:tc>
          <w:tcPr>
            <w:tcW w:w="1276" w:type="dxa"/>
            <w:tcBorders>
              <w:bottom w:val="single" w:sz="4" w:space="0" w:color="auto"/>
            </w:tcBorders>
            <w:noWrap/>
            <w:vAlign w:val="bottom"/>
          </w:tcPr>
          <w:p w14:paraId="05B3519D" w14:textId="77777777" w:rsidR="002E61D8" w:rsidRDefault="002E61D8">
            <w:pPr>
              <w:pStyle w:val="yTableNAm"/>
              <w:tabs>
                <w:tab w:val="clear" w:pos="567"/>
              </w:tabs>
              <w:ind w:right="200"/>
              <w:jc w:val="right"/>
            </w:pPr>
          </w:p>
        </w:tc>
      </w:tr>
    </w:tbl>
    <w:p w14:paraId="230463B2" w14:textId="4C32141D" w:rsidR="002E61D8" w:rsidRDefault="002E61D8">
      <w:pPr>
        <w:pStyle w:val="yFootnotesection"/>
      </w:pPr>
      <w:r>
        <w:tab/>
        <w:t>[Clause 6 inserted: SL 2023/43 r. 15; amended: SL 2024/56 r. 7; SL 2025/64 r. </w:t>
      </w:r>
      <w:del w:id="601" w:author="Master Repository Process" w:date="2026-06-30T10:30:00Z">
        <w:r w:rsidR="009F6F85">
          <w:delText>4</w:delText>
        </w:r>
      </w:del>
      <w:ins w:id="602" w:author="Master Repository Process" w:date="2026-06-30T10:30:00Z">
        <w:r>
          <w:t>4</w:t>
        </w:r>
        <w:r w:rsidR="00E61178">
          <w:t>; SL 2026/62 r. 5</w:t>
        </w:r>
      </w:ins>
      <w:r>
        <w:t>.]</w:t>
      </w:r>
    </w:p>
    <w:p w14:paraId="7A716A51" w14:textId="77777777" w:rsidR="002E61D8" w:rsidRDefault="002E61D8">
      <w:pPr>
        <w:pStyle w:val="yHeading5"/>
      </w:pPr>
      <w:bookmarkStart w:id="603" w:name="_Toc233378648"/>
      <w:bookmarkStart w:id="604" w:name="_Toc229481649"/>
      <w:r>
        <w:rPr>
          <w:rStyle w:val="CharSClsNo"/>
        </w:rPr>
        <w:t>7</w:t>
      </w:r>
      <w:r>
        <w:t>.</w:t>
      </w:r>
      <w:r>
        <w:tab/>
        <w:t>Augusta Boat Harbour</w:t>
      </w:r>
      <w:bookmarkEnd w:id="603"/>
      <w:bookmarkEnd w:id="604"/>
    </w:p>
    <w:p w14:paraId="6C08B0A4" w14:textId="77777777" w:rsidR="002E61D8" w:rsidRDefault="002E61D8">
      <w:pPr>
        <w:pStyle w:val="ySubsection"/>
      </w:pPr>
      <w:r>
        <w:tab/>
        <w:t>(1)</w:t>
      </w:r>
      <w:r>
        <w:tab/>
        <w:t>This clause applies to the Augusta Boat Harbour.</w:t>
      </w:r>
    </w:p>
    <w:p w14:paraId="246D704D" w14:textId="77777777" w:rsidR="002E61D8" w:rsidRDefault="002E61D8">
      <w:pPr>
        <w:pStyle w:val="ySubsection"/>
      </w:pPr>
      <w:r>
        <w:tab/>
        <w:t>(2)</w:t>
      </w:r>
      <w:r>
        <w:tab/>
        <w:t xml:space="preserve">The berthing dues payable are set out in the Table. </w:t>
      </w:r>
    </w:p>
    <w:p w14:paraId="157A0308"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54A56" w14:paraId="5C3AB8DB" w14:textId="77777777">
        <w:trPr>
          <w:cantSplit/>
          <w:tblHeader/>
        </w:trPr>
        <w:tc>
          <w:tcPr>
            <w:tcW w:w="709" w:type="dxa"/>
            <w:tcBorders>
              <w:top w:val="single" w:sz="4" w:space="0" w:color="auto"/>
              <w:bottom w:val="single" w:sz="4" w:space="0" w:color="auto"/>
            </w:tcBorders>
            <w:noWrap/>
          </w:tcPr>
          <w:p w14:paraId="04D30135" w14:textId="77777777" w:rsidR="002E61D8" w:rsidRDefault="002E61D8">
            <w:pPr>
              <w:pStyle w:val="yTableNAm"/>
              <w:jc w:val="center"/>
              <w:rPr>
                <w:b/>
              </w:rPr>
            </w:pPr>
            <w:r>
              <w:rPr>
                <w:b/>
              </w:rPr>
              <w:t>Item</w:t>
            </w:r>
          </w:p>
        </w:tc>
        <w:tc>
          <w:tcPr>
            <w:tcW w:w="4819" w:type="dxa"/>
            <w:tcBorders>
              <w:top w:val="single" w:sz="4" w:space="0" w:color="auto"/>
              <w:bottom w:val="single" w:sz="4" w:space="0" w:color="auto"/>
            </w:tcBorders>
            <w:noWrap/>
          </w:tcPr>
          <w:p w14:paraId="2DE203AE" w14:textId="77777777" w:rsidR="002E61D8" w:rsidRDefault="002E61D8">
            <w:pPr>
              <w:pStyle w:val="yTableNAm"/>
              <w:jc w:val="center"/>
              <w:rPr>
                <w:b/>
              </w:rPr>
            </w:pPr>
            <w:r>
              <w:rPr>
                <w:b/>
              </w:rPr>
              <w:t>Type of use</w:t>
            </w:r>
          </w:p>
        </w:tc>
        <w:tc>
          <w:tcPr>
            <w:tcW w:w="1276" w:type="dxa"/>
            <w:tcBorders>
              <w:top w:val="single" w:sz="4" w:space="0" w:color="auto"/>
              <w:bottom w:val="single" w:sz="4" w:space="0" w:color="auto"/>
            </w:tcBorders>
            <w:noWrap/>
          </w:tcPr>
          <w:p w14:paraId="52B3F13E" w14:textId="77777777" w:rsidR="002E61D8" w:rsidRDefault="002E61D8">
            <w:pPr>
              <w:pStyle w:val="yTableNAm"/>
              <w:jc w:val="center"/>
              <w:rPr>
                <w:b/>
              </w:rPr>
            </w:pPr>
            <w:r>
              <w:rPr>
                <w:b/>
              </w:rPr>
              <w:t>$</w:t>
            </w:r>
          </w:p>
        </w:tc>
      </w:tr>
      <w:tr w:rsidR="00554A56" w14:paraId="328FA786" w14:textId="77777777">
        <w:trPr>
          <w:cantSplit/>
        </w:trPr>
        <w:tc>
          <w:tcPr>
            <w:tcW w:w="709" w:type="dxa"/>
            <w:noWrap/>
          </w:tcPr>
          <w:p w14:paraId="53D28186" w14:textId="77777777" w:rsidR="002E61D8" w:rsidRDefault="002E61D8">
            <w:pPr>
              <w:pStyle w:val="yTableNAm"/>
            </w:pPr>
            <w:r>
              <w:t>1.</w:t>
            </w:r>
          </w:p>
        </w:tc>
        <w:tc>
          <w:tcPr>
            <w:tcW w:w="4819" w:type="dxa"/>
            <w:noWrap/>
          </w:tcPr>
          <w:p w14:paraId="4DBFD4F6" w14:textId="77777777" w:rsidR="002E61D8" w:rsidRDefault="002E61D8">
            <w:pPr>
              <w:pStyle w:val="yTableNAm"/>
            </w:pPr>
            <w:r>
              <w:t>For the use, other than casual daily use, of a floating pen with a walkway, an amount calculated per metre of the pen’s length using the annual rate of</w:t>
            </w:r>
          </w:p>
        </w:tc>
        <w:tc>
          <w:tcPr>
            <w:tcW w:w="1276" w:type="dxa"/>
            <w:noWrap/>
            <w:vAlign w:val="bottom"/>
          </w:tcPr>
          <w:p w14:paraId="5359AEB1" w14:textId="383A82BD" w:rsidR="002E61D8" w:rsidRDefault="009F6F85">
            <w:pPr>
              <w:pStyle w:val="yTableNAm"/>
              <w:tabs>
                <w:tab w:val="clear" w:pos="567"/>
              </w:tabs>
              <w:ind w:right="200"/>
              <w:jc w:val="right"/>
            </w:pPr>
            <w:del w:id="605" w:author="Master Repository Process" w:date="2026-06-30T10:30:00Z">
              <w:r>
                <w:rPr>
                  <w:szCs w:val="22"/>
                </w:rPr>
                <w:delText>736</w:delText>
              </w:r>
            </w:del>
            <w:ins w:id="606" w:author="Master Repository Process" w:date="2026-06-30T10:30:00Z">
              <w:r w:rsidR="00CC1EEE">
                <w:rPr>
                  <w:szCs w:val="22"/>
                </w:rPr>
                <w:t>758</w:t>
              </w:r>
            </w:ins>
            <w:r w:rsidR="00CC1EEE">
              <w:rPr>
                <w:szCs w:val="22"/>
              </w:rPr>
              <w:t>.00</w:t>
            </w:r>
          </w:p>
        </w:tc>
      </w:tr>
      <w:tr w:rsidR="00554A56" w14:paraId="65398BB2" w14:textId="77777777">
        <w:trPr>
          <w:cantSplit/>
        </w:trPr>
        <w:tc>
          <w:tcPr>
            <w:tcW w:w="709" w:type="dxa"/>
            <w:noWrap/>
          </w:tcPr>
          <w:p w14:paraId="4C1A96BF" w14:textId="77777777" w:rsidR="002E61D8" w:rsidRDefault="002E61D8">
            <w:pPr>
              <w:pStyle w:val="yTableNAm"/>
            </w:pPr>
            <w:r>
              <w:t>2.</w:t>
            </w:r>
          </w:p>
        </w:tc>
        <w:tc>
          <w:tcPr>
            <w:tcW w:w="4819" w:type="dxa"/>
            <w:noWrap/>
          </w:tcPr>
          <w:p w14:paraId="3315F9C6" w14:textId="77777777" w:rsidR="002E61D8" w:rsidRDefault="002E61D8">
            <w:pPr>
              <w:pStyle w:val="yTableNAm"/>
            </w:pPr>
            <w:r>
              <w:t>For the use, other than casual daily use, of a floating alongside berth, an amount calculated per metre of the vessel’s length using the annual rate of</w:t>
            </w:r>
          </w:p>
        </w:tc>
        <w:tc>
          <w:tcPr>
            <w:tcW w:w="1276" w:type="dxa"/>
            <w:noWrap/>
            <w:vAlign w:val="bottom"/>
          </w:tcPr>
          <w:p w14:paraId="6D1BF958" w14:textId="37B65D35" w:rsidR="002E61D8" w:rsidRDefault="009F6F85">
            <w:pPr>
              <w:pStyle w:val="yTableNAm"/>
              <w:tabs>
                <w:tab w:val="clear" w:pos="567"/>
              </w:tabs>
              <w:ind w:right="200"/>
              <w:jc w:val="right"/>
            </w:pPr>
            <w:del w:id="607" w:author="Master Repository Process" w:date="2026-06-30T10:30:00Z">
              <w:r>
                <w:rPr>
                  <w:szCs w:val="22"/>
                </w:rPr>
                <w:delText>736</w:delText>
              </w:r>
            </w:del>
            <w:ins w:id="608" w:author="Master Repository Process" w:date="2026-06-30T10:30:00Z">
              <w:r w:rsidR="00CC1EEE">
                <w:rPr>
                  <w:szCs w:val="22"/>
                </w:rPr>
                <w:t>758</w:t>
              </w:r>
            </w:ins>
            <w:r w:rsidR="00CC1EEE">
              <w:rPr>
                <w:szCs w:val="22"/>
              </w:rPr>
              <w:t>.00</w:t>
            </w:r>
          </w:p>
        </w:tc>
      </w:tr>
      <w:tr w:rsidR="00554A56" w14:paraId="070CE21C" w14:textId="77777777">
        <w:trPr>
          <w:cantSplit/>
        </w:trPr>
        <w:tc>
          <w:tcPr>
            <w:tcW w:w="709" w:type="dxa"/>
            <w:noWrap/>
          </w:tcPr>
          <w:p w14:paraId="6BB106B3" w14:textId="77777777" w:rsidR="002E61D8" w:rsidRDefault="002E61D8">
            <w:pPr>
              <w:pStyle w:val="yTableNAm"/>
              <w:keepNext/>
            </w:pPr>
            <w:r>
              <w:t>3.</w:t>
            </w:r>
          </w:p>
        </w:tc>
        <w:tc>
          <w:tcPr>
            <w:tcW w:w="4819" w:type="dxa"/>
            <w:noWrap/>
          </w:tcPr>
          <w:p w14:paraId="015AF578" w14:textId="77777777" w:rsidR="002E61D8" w:rsidRDefault="002E61D8">
            <w:pPr>
              <w:pStyle w:val="yTableNAm"/>
              <w:keepNext/>
            </w:pPr>
            <w:r>
              <w:t xml:space="preserve">For the casual daily use of a pen or alongside berth — </w:t>
            </w:r>
          </w:p>
        </w:tc>
        <w:tc>
          <w:tcPr>
            <w:tcW w:w="1276" w:type="dxa"/>
            <w:noWrap/>
            <w:vAlign w:val="bottom"/>
          </w:tcPr>
          <w:p w14:paraId="1987BA90" w14:textId="77777777" w:rsidR="002E61D8" w:rsidRDefault="002E61D8">
            <w:pPr>
              <w:pStyle w:val="yTableNAm"/>
              <w:keepNext/>
              <w:tabs>
                <w:tab w:val="clear" w:pos="567"/>
              </w:tabs>
              <w:ind w:right="200"/>
              <w:jc w:val="right"/>
            </w:pPr>
          </w:p>
        </w:tc>
      </w:tr>
      <w:tr w:rsidR="00554A56" w14:paraId="324ADC4B" w14:textId="77777777">
        <w:tc>
          <w:tcPr>
            <w:tcW w:w="709" w:type="dxa"/>
            <w:noWrap/>
          </w:tcPr>
          <w:p w14:paraId="144B0934" w14:textId="77777777" w:rsidR="002E61D8" w:rsidRDefault="002E61D8">
            <w:pPr>
              <w:pStyle w:val="yTableNAm"/>
            </w:pPr>
          </w:p>
        </w:tc>
        <w:tc>
          <w:tcPr>
            <w:tcW w:w="4819" w:type="dxa"/>
            <w:noWrap/>
          </w:tcPr>
          <w:p w14:paraId="1DACD47D" w14:textId="77777777" w:rsidR="002E61D8" w:rsidRDefault="002E61D8">
            <w:pPr>
              <w:pStyle w:val="yTableNAm"/>
              <w:tabs>
                <w:tab w:val="clear" w:pos="567"/>
                <w:tab w:val="left" w:pos="309"/>
              </w:tabs>
              <w:ind w:left="309" w:hanging="309"/>
            </w:pPr>
            <w:r>
              <w:t>•</w:t>
            </w:r>
            <w:r>
              <w:tab/>
              <w:t>by a commercial vessel, an amount calculated using standard Rate 1</w:t>
            </w:r>
          </w:p>
          <w:p w14:paraId="0A609146"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p w14:paraId="35B1DBB2"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034612C6" w14:textId="77777777" w:rsidR="002E61D8" w:rsidRDefault="002E61D8">
            <w:pPr>
              <w:pStyle w:val="yTableNAm"/>
              <w:tabs>
                <w:tab w:val="clear" w:pos="567"/>
              </w:tabs>
              <w:ind w:right="200"/>
              <w:jc w:val="right"/>
            </w:pPr>
          </w:p>
        </w:tc>
      </w:tr>
      <w:tr w:rsidR="00554A56" w14:paraId="2AE65769" w14:textId="77777777">
        <w:trPr>
          <w:cantSplit/>
        </w:trPr>
        <w:tc>
          <w:tcPr>
            <w:tcW w:w="709" w:type="dxa"/>
            <w:tcBorders>
              <w:bottom w:val="single" w:sz="4" w:space="0" w:color="auto"/>
            </w:tcBorders>
            <w:noWrap/>
          </w:tcPr>
          <w:p w14:paraId="7CF20316" w14:textId="77777777" w:rsidR="002E61D8" w:rsidRDefault="002E61D8">
            <w:pPr>
              <w:pStyle w:val="yTableNAm"/>
            </w:pPr>
            <w:r>
              <w:t>4.</w:t>
            </w:r>
          </w:p>
        </w:tc>
        <w:tc>
          <w:tcPr>
            <w:tcW w:w="4819" w:type="dxa"/>
            <w:tcBorders>
              <w:bottom w:val="single" w:sz="4" w:space="0" w:color="auto"/>
            </w:tcBorders>
            <w:noWrap/>
          </w:tcPr>
          <w:p w14:paraId="6B6D4BAA" w14:textId="77777777" w:rsidR="002E61D8" w:rsidRDefault="002E61D8">
            <w:pPr>
              <w:pStyle w:val="yTableNAm"/>
            </w:pPr>
            <w:r>
              <w:t>For the short term use of a service jetty, an amount calculated using standard Rate 3</w:t>
            </w:r>
          </w:p>
        </w:tc>
        <w:tc>
          <w:tcPr>
            <w:tcW w:w="1276" w:type="dxa"/>
            <w:tcBorders>
              <w:bottom w:val="single" w:sz="4" w:space="0" w:color="auto"/>
            </w:tcBorders>
            <w:noWrap/>
            <w:vAlign w:val="bottom"/>
          </w:tcPr>
          <w:p w14:paraId="5AFCAF85" w14:textId="77777777" w:rsidR="002E61D8" w:rsidRDefault="002E61D8">
            <w:pPr>
              <w:pStyle w:val="yTableNAm"/>
              <w:tabs>
                <w:tab w:val="clear" w:pos="567"/>
              </w:tabs>
              <w:ind w:right="200"/>
              <w:jc w:val="right"/>
            </w:pPr>
          </w:p>
        </w:tc>
      </w:tr>
    </w:tbl>
    <w:p w14:paraId="61B425AB" w14:textId="6A229E35" w:rsidR="002E61D8" w:rsidRDefault="002E61D8">
      <w:pPr>
        <w:pStyle w:val="yFootnotesection"/>
      </w:pPr>
      <w:r>
        <w:tab/>
        <w:t>[Clause 7 inserted: SL 2023/43 r. 15; amended: SL 2024/56 r. 7; SL 2025/64 r. </w:t>
      </w:r>
      <w:del w:id="609" w:author="Master Repository Process" w:date="2026-06-30T10:30:00Z">
        <w:r w:rsidR="009F6F85">
          <w:delText>4</w:delText>
        </w:r>
      </w:del>
      <w:ins w:id="610" w:author="Master Repository Process" w:date="2026-06-30T10:30:00Z">
        <w:r>
          <w:t>4</w:t>
        </w:r>
        <w:r w:rsidR="0076629A">
          <w:t>; SL 2026/62 r. 5</w:t>
        </w:r>
      </w:ins>
      <w:r>
        <w:t>.]</w:t>
      </w:r>
    </w:p>
    <w:p w14:paraId="5715F8BF" w14:textId="77777777" w:rsidR="002E61D8" w:rsidRDefault="002E61D8">
      <w:pPr>
        <w:pStyle w:val="yHeading5"/>
      </w:pPr>
      <w:bookmarkStart w:id="611" w:name="_Toc233378649"/>
      <w:bookmarkStart w:id="612" w:name="_Toc229481650"/>
      <w:r>
        <w:rPr>
          <w:rStyle w:val="CharSClsNo"/>
        </w:rPr>
        <w:t>8</w:t>
      </w:r>
      <w:r>
        <w:t>.</w:t>
      </w:r>
      <w:r>
        <w:tab/>
        <w:t>Bremer Bay</w:t>
      </w:r>
      <w:bookmarkEnd w:id="611"/>
      <w:bookmarkEnd w:id="612"/>
    </w:p>
    <w:p w14:paraId="00F4993F" w14:textId="77777777" w:rsidR="002E61D8" w:rsidRDefault="002E61D8">
      <w:pPr>
        <w:pStyle w:val="ySubsection"/>
      </w:pPr>
      <w:r>
        <w:tab/>
        <w:t>(1)</w:t>
      </w:r>
      <w:r>
        <w:tab/>
        <w:t>This clause applies to Bremer Bay.</w:t>
      </w:r>
    </w:p>
    <w:p w14:paraId="42A7C1E8" w14:textId="77777777" w:rsidR="002E61D8" w:rsidRDefault="002E61D8">
      <w:pPr>
        <w:pStyle w:val="ySubsection"/>
      </w:pPr>
      <w:r>
        <w:tab/>
        <w:t>(2)</w:t>
      </w:r>
      <w:r>
        <w:tab/>
        <w:t>The berthing dues payable are set out in the Table.</w:t>
      </w:r>
    </w:p>
    <w:p w14:paraId="38C6A7B7"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54A56" w14:paraId="74AC3FF5" w14:textId="77777777">
        <w:trPr>
          <w:cantSplit/>
          <w:tblHeader/>
        </w:trPr>
        <w:tc>
          <w:tcPr>
            <w:tcW w:w="709" w:type="dxa"/>
            <w:tcBorders>
              <w:top w:val="single" w:sz="4" w:space="0" w:color="auto"/>
              <w:bottom w:val="single" w:sz="4" w:space="0" w:color="auto"/>
            </w:tcBorders>
            <w:noWrap/>
          </w:tcPr>
          <w:p w14:paraId="381CF2E5" w14:textId="77777777" w:rsidR="002E61D8" w:rsidRDefault="002E61D8">
            <w:pPr>
              <w:pStyle w:val="yTableNAm"/>
              <w:jc w:val="center"/>
              <w:rPr>
                <w:b/>
              </w:rPr>
            </w:pPr>
            <w:r>
              <w:rPr>
                <w:b/>
              </w:rPr>
              <w:t>Item</w:t>
            </w:r>
          </w:p>
        </w:tc>
        <w:tc>
          <w:tcPr>
            <w:tcW w:w="6095" w:type="dxa"/>
            <w:tcBorders>
              <w:top w:val="single" w:sz="4" w:space="0" w:color="auto"/>
              <w:bottom w:val="single" w:sz="4" w:space="0" w:color="auto"/>
            </w:tcBorders>
            <w:noWrap/>
          </w:tcPr>
          <w:p w14:paraId="499F05BF" w14:textId="77777777" w:rsidR="002E61D8" w:rsidRDefault="002E61D8">
            <w:pPr>
              <w:pStyle w:val="yTableNAm"/>
              <w:jc w:val="center"/>
              <w:rPr>
                <w:b/>
              </w:rPr>
            </w:pPr>
            <w:r>
              <w:rPr>
                <w:b/>
              </w:rPr>
              <w:t>Type of use</w:t>
            </w:r>
          </w:p>
        </w:tc>
      </w:tr>
      <w:tr w:rsidR="00554A56" w14:paraId="5981F2D3" w14:textId="77777777">
        <w:trPr>
          <w:cantSplit/>
        </w:trPr>
        <w:tc>
          <w:tcPr>
            <w:tcW w:w="709" w:type="dxa"/>
            <w:noWrap/>
          </w:tcPr>
          <w:p w14:paraId="0F1E9677" w14:textId="77777777" w:rsidR="002E61D8" w:rsidRDefault="002E61D8">
            <w:pPr>
              <w:pStyle w:val="yTableNAm"/>
            </w:pPr>
            <w:r>
              <w:t>1.</w:t>
            </w:r>
          </w:p>
        </w:tc>
        <w:tc>
          <w:tcPr>
            <w:tcW w:w="6095" w:type="dxa"/>
            <w:noWrap/>
          </w:tcPr>
          <w:p w14:paraId="237EFB78" w14:textId="77777777" w:rsidR="002E61D8" w:rsidRDefault="002E61D8">
            <w:pPr>
              <w:pStyle w:val="yTableNAm"/>
            </w:pPr>
            <w:r>
              <w:t xml:space="preserve">For the casual daily use of an alongside berth — </w:t>
            </w:r>
          </w:p>
        </w:tc>
      </w:tr>
      <w:tr w:rsidR="00554A56" w14:paraId="7D9D6A1D" w14:textId="77777777">
        <w:trPr>
          <w:cantSplit/>
        </w:trPr>
        <w:tc>
          <w:tcPr>
            <w:tcW w:w="709" w:type="dxa"/>
            <w:noWrap/>
          </w:tcPr>
          <w:p w14:paraId="694D6663" w14:textId="77777777" w:rsidR="002E61D8" w:rsidRDefault="002E61D8">
            <w:pPr>
              <w:pStyle w:val="yTableNAm"/>
            </w:pPr>
          </w:p>
        </w:tc>
        <w:tc>
          <w:tcPr>
            <w:tcW w:w="6095" w:type="dxa"/>
            <w:noWrap/>
          </w:tcPr>
          <w:p w14:paraId="595DC6B8" w14:textId="77777777" w:rsidR="002E61D8" w:rsidRDefault="002E61D8">
            <w:pPr>
              <w:pStyle w:val="yTableNAm"/>
              <w:tabs>
                <w:tab w:val="clear" w:pos="567"/>
                <w:tab w:val="left" w:pos="309"/>
              </w:tabs>
              <w:ind w:left="309" w:hanging="309"/>
            </w:pPr>
            <w:r>
              <w:t>•</w:t>
            </w:r>
            <w:r>
              <w:tab/>
              <w:t>by a commercial vessel, an amount calculated using standard Rate 1</w:t>
            </w:r>
          </w:p>
        </w:tc>
      </w:tr>
      <w:tr w:rsidR="00554A56" w14:paraId="68150EBB" w14:textId="77777777">
        <w:trPr>
          <w:cantSplit/>
        </w:trPr>
        <w:tc>
          <w:tcPr>
            <w:tcW w:w="709" w:type="dxa"/>
            <w:noWrap/>
          </w:tcPr>
          <w:p w14:paraId="1AFCE29C" w14:textId="77777777" w:rsidR="002E61D8" w:rsidRDefault="002E61D8">
            <w:pPr>
              <w:pStyle w:val="yTableNAm"/>
            </w:pPr>
          </w:p>
        </w:tc>
        <w:tc>
          <w:tcPr>
            <w:tcW w:w="6095" w:type="dxa"/>
            <w:noWrap/>
          </w:tcPr>
          <w:p w14:paraId="728E28C0"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p w14:paraId="52BE42CA"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r>
      <w:tr w:rsidR="00554A56" w14:paraId="028A6555" w14:textId="77777777">
        <w:trPr>
          <w:cantSplit/>
        </w:trPr>
        <w:tc>
          <w:tcPr>
            <w:tcW w:w="709" w:type="dxa"/>
            <w:tcBorders>
              <w:bottom w:val="single" w:sz="4" w:space="0" w:color="auto"/>
            </w:tcBorders>
            <w:noWrap/>
          </w:tcPr>
          <w:p w14:paraId="0AE3037D" w14:textId="77777777" w:rsidR="002E61D8" w:rsidRDefault="002E61D8">
            <w:pPr>
              <w:pStyle w:val="yTableNAm"/>
            </w:pPr>
            <w:r>
              <w:t>2.</w:t>
            </w:r>
          </w:p>
        </w:tc>
        <w:tc>
          <w:tcPr>
            <w:tcW w:w="6095" w:type="dxa"/>
            <w:tcBorders>
              <w:bottom w:val="single" w:sz="4" w:space="0" w:color="auto"/>
            </w:tcBorders>
            <w:noWrap/>
          </w:tcPr>
          <w:p w14:paraId="420986EF" w14:textId="77777777" w:rsidR="002E61D8" w:rsidRDefault="002E61D8">
            <w:pPr>
              <w:pStyle w:val="yTableNAm"/>
            </w:pPr>
            <w:r>
              <w:t>For the short term use of a service jetty by a vessel for which a swing mooring fee has not been paid, an amount calculated using standard Rate 3</w:t>
            </w:r>
          </w:p>
        </w:tc>
      </w:tr>
    </w:tbl>
    <w:p w14:paraId="125E0D94" w14:textId="77777777" w:rsidR="002E61D8" w:rsidRDefault="002E61D8">
      <w:pPr>
        <w:pStyle w:val="yFootnotesection"/>
      </w:pPr>
      <w:r>
        <w:tab/>
        <w:t>[Clause 8 inserted: SL 2023/43 r. 15; amended: SL 2024/56 r. 5(3).]</w:t>
      </w:r>
    </w:p>
    <w:p w14:paraId="3D3B93E0" w14:textId="77777777" w:rsidR="002E61D8" w:rsidRDefault="002E61D8">
      <w:pPr>
        <w:pStyle w:val="yHeading5"/>
      </w:pPr>
      <w:bookmarkStart w:id="613" w:name="_Toc233378650"/>
      <w:bookmarkStart w:id="614" w:name="_Toc229481651"/>
      <w:r>
        <w:rPr>
          <w:rStyle w:val="CharSClsNo"/>
        </w:rPr>
        <w:t>9</w:t>
      </w:r>
      <w:r>
        <w:t>.</w:t>
      </w:r>
      <w:r>
        <w:tab/>
        <w:t>Bunbury, Casuarina Boat Harbour</w:t>
      </w:r>
      <w:bookmarkEnd w:id="613"/>
      <w:bookmarkEnd w:id="614"/>
    </w:p>
    <w:p w14:paraId="31A4D031" w14:textId="77777777" w:rsidR="002E61D8" w:rsidRDefault="002E61D8">
      <w:pPr>
        <w:pStyle w:val="ySubsection"/>
      </w:pPr>
      <w:r>
        <w:tab/>
        <w:t>(1)</w:t>
      </w:r>
      <w:r>
        <w:tab/>
        <w:t>This clause applies to the Casuarina Boat Harbour at Bunbury.</w:t>
      </w:r>
    </w:p>
    <w:p w14:paraId="1AD3BD26" w14:textId="77777777" w:rsidR="002E61D8" w:rsidRDefault="002E61D8">
      <w:pPr>
        <w:pStyle w:val="ySubsection"/>
      </w:pPr>
      <w:r>
        <w:tab/>
        <w:t>(2)</w:t>
      </w:r>
      <w:r>
        <w:tab/>
        <w:t xml:space="preserve">The berthing dues payable are set out in the Table. </w:t>
      </w:r>
    </w:p>
    <w:p w14:paraId="480C0A02"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54A56" w14:paraId="7F1AFB71" w14:textId="77777777">
        <w:trPr>
          <w:cantSplit/>
          <w:tblHeader/>
        </w:trPr>
        <w:tc>
          <w:tcPr>
            <w:tcW w:w="709" w:type="dxa"/>
            <w:tcBorders>
              <w:top w:val="single" w:sz="4" w:space="0" w:color="auto"/>
              <w:bottom w:val="single" w:sz="4" w:space="0" w:color="auto"/>
            </w:tcBorders>
            <w:noWrap/>
          </w:tcPr>
          <w:p w14:paraId="10E8D934" w14:textId="77777777" w:rsidR="002E61D8" w:rsidRDefault="002E61D8">
            <w:pPr>
              <w:pStyle w:val="yTableNAm"/>
              <w:jc w:val="center"/>
            </w:pPr>
            <w:r>
              <w:rPr>
                <w:b/>
              </w:rPr>
              <w:t>Item</w:t>
            </w:r>
          </w:p>
        </w:tc>
        <w:tc>
          <w:tcPr>
            <w:tcW w:w="4819" w:type="dxa"/>
            <w:tcBorders>
              <w:top w:val="single" w:sz="4" w:space="0" w:color="auto"/>
              <w:bottom w:val="single" w:sz="4" w:space="0" w:color="auto"/>
            </w:tcBorders>
            <w:noWrap/>
          </w:tcPr>
          <w:p w14:paraId="4FE157A3" w14:textId="77777777" w:rsidR="002E61D8" w:rsidRDefault="002E61D8">
            <w:pPr>
              <w:pStyle w:val="yTableNAm"/>
              <w:jc w:val="center"/>
              <w:rPr>
                <w:b/>
              </w:rPr>
            </w:pPr>
            <w:r>
              <w:rPr>
                <w:b/>
              </w:rPr>
              <w:t>Type of use</w:t>
            </w:r>
          </w:p>
        </w:tc>
        <w:tc>
          <w:tcPr>
            <w:tcW w:w="1276" w:type="dxa"/>
            <w:tcBorders>
              <w:top w:val="single" w:sz="4" w:space="0" w:color="auto"/>
              <w:bottom w:val="single" w:sz="4" w:space="0" w:color="auto"/>
            </w:tcBorders>
            <w:noWrap/>
          </w:tcPr>
          <w:p w14:paraId="12EBE774" w14:textId="77777777" w:rsidR="002E61D8" w:rsidRDefault="002E61D8">
            <w:pPr>
              <w:pStyle w:val="yTableNAm"/>
              <w:jc w:val="center"/>
              <w:rPr>
                <w:b/>
              </w:rPr>
            </w:pPr>
            <w:r>
              <w:rPr>
                <w:b/>
              </w:rPr>
              <w:t>$</w:t>
            </w:r>
          </w:p>
        </w:tc>
      </w:tr>
      <w:tr w:rsidR="00554A56" w14:paraId="1A4BBF1F" w14:textId="77777777">
        <w:trPr>
          <w:cantSplit/>
        </w:trPr>
        <w:tc>
          <w:tcPr>
            <w:tcW w:w="709" w:type="dxa"/>
            <w:noWrap/>
          </w:tcPr>
          <w:p w14:paraId="492D27FE" w14:textId="77777777" w:rsidR="002E61D8" w:rsidRDefault="002E61D8">
            <w:pPr>
              <w:pStyle w:val="yTableNAm"/>
            </w:pPr>
            <w:r>
              <w:t>1.</w:t>
            </w:r>
          </w:p>
        </w:tc>
        <w:tc>
          <w:tcPr>
            <w:tcW w:w="4819" w:type="dxa"/>
            <w:noWrap/>
          </w:tcPr>
          <w:p w14:paraId="6464248C" w14:textId="77777777" w:rsidR="002E61D8" w:rsidRDefault="002E61D8">
            <w:pPr>
              <w:pStyle w:val="yTableNAm"/>
            </w:pPr>
            <w:r>
              <w:t>For the use, other than casual daily use, of a fixed pen with a walkway, an amount calculated per metre of the pen’s length using the annual rate of</w:t>
            </w:r>
          </w:p>
        </w:tc>
        <w:tc>
          <w:tcPr>
            <w:tcW w:w="1276" w:type="dxa"/>
            <w:noWrap/>
            <w:vAlign w:val="bottom"/>
          </w:tcPr>
          <w:p w14:paraId="70DAF090" w14:textId="4D1C3CEE" w:rsidR="002E61D8" w:rsidRDefault="009F6F85">
            <w:pPr>
              <w:pStyle w:val="yTableNAm"/>
              <w:tabs>
                <w:tab w:val="clear" w:pos="567"/>
              </w:tabs>
              <w:ind w:right="200"/>
              <w:jc w:val="right"/>
            </w:pPr>
            <w:del w:id="615" w:author="Master Repository Process" w:date="2026-06-30T10:30:00Z">
              <w:r>
                <w:rPr>
                  <w:szCs w:val="22"/>
                </w:rPr>
                <w:delText>588.80</w:delText>
              </w:r>
            </w:del>
            <w:ins w:id="616" w:author="Master Repository Process" w:date="2026-06-30T10:30:00Z">
              <w:r w:rsidR="00B64DEF">
                <w:rPr>
                  <w:szCs w:val="22"/>
                </w:rPr>
                <w:t>606.40</w:t>
              </w:r>
            </w:ins>
          </w:p>
        </w:tc>
      </w:tr>
      <w:tr w:rsidR="00554A56" w14:paraId="6CD09819" w14:textId="77777777">
        <w:trPr>
          <w:cantSplit/>
        </w:trPr>
        <w:tc>
          <w:tcPr>
            <w:tcW w:w="709" w:type="dxa"/>
            <w:noWrap/>
          </w:tcPr>
          <w:p w14:paraId="66EFD702" w14:textId="77777777" w:rsidR="002E61D8" w:rsidRDefault="002E61D8">
            <w:pPr>
              <w:pStyle w:val="yTableNAm"/>
            </w:pPr>
            <w:r>
              <w:t>2.</w:t>
            </w:r>
          </w:p>
        </w:tc>
        <w:tc>
          <w:tcPr>
            <w:tcW w:w="4819" w:type="dxa"/>
            <w:noWrap/>
          </w:tcPr>
          <w:p w14:paraId="1A186443" w14:textId="77777777" w:rsidR="002E61D8" w:rsidRDefault="002E61D8">
            <w:pPr>
              <w:pStyle w:val="yTableNAm"/>
            </w:pPr>
            <w:r>
              <w:t>For the use, other than casual daily use, of a fixed alongside berth, an amount calculated per metre of the vessel’s length using the annual rate of</w:t>
            </w:r>
          </w:p>
        </w:tc>
        <w:tc>
          <w:tcPr>
            <w:tcW w:w="1276" w:type="dxa"/>
            <w:noWrap/>
            <w:vAlign w:val="bottom"/>
          </w:tcPr>
          <w:p w14:paraId="34CB0D79" w14:textId="4F5A62F5" w:rsidR="002E61D8" w:rsidRDefault="009F6F85">
            <w:pPr>
              <w:pStyle w:val="yTableNAm"/>
              <w:tabs>
                <w:tab w:val="clear" w:pos="567"/>
              </w:tabs>
              <w:ind w:right="200"/>
              <w:jc w:val="right"/>
            </w:pPr>
            <w:del w:id="617" w:author="Master Repository Process" w:date="2026-06-30T10:30:00Z">
              <w:r>
                <w:rPr>
                  <w:szCs w:val="22"/>
                </w:rPr>
                <w:delText>588.80</w:delText>
              </w:r>
            </w:del>
            <w:ins w:id="618" w:author="Master Repository Process" w:date="2026-06-30T10:30:00Z">
              <w:r w:rsidR="00B64DEF">
                <w:rPr>
                  <w:szCs w:val="22"/>
                </w:rPr>
                <w:t>606.40</w:t>
              </w:r>
            </w:ins>
          </w:p>
        </w:tc>
      </w:tr>
      <w:tr w:rsidR="00554A56" w14:paraId="129A30D0" w14:textId="77777777">
        <w:trPr>
          <w:cantSplit/>
        </w:trPr>
        <w:tc>
          <w:tcPr>
            <w:tcW w:w="709" w:type="dxa"/>
            <w:noWrap/>
          </w:tcPr>
          <w:p w14:paraId="1967D951" w14:textId="77777777" w:rsidR="002E61D8" w:rsidRDefault="002E61D8">
            <w:pPr>
              <w:pStyle w:val="yTableNAm"/>
            </w:pPr>
            <w:r>
              <w:t>3.</w:t>
            </w:r>
          </w:p>
        </w:tc>
        <w:tc>
          <w:tcPr>
            <w:tcW w:w="4819" w:type="dxa"/>
            <w:noWrap/>
          </w:tcPr>
          <w:p w14:paraId="4008B0FF" w14:textId="77777777" w:rsidR="002E61D8" w:rsidRDefault="002E61D8">
            <w:pPr>
              <w:pStyle w:val="yTableNAm"/>
            </w:pPr>
            <w:r>
              <w:t xml:space="preserve">For the casual daily use of a pen or alongside berth — </w:t>
            </w:r>
          </w:p>
        </w:tc>
        <w:tc>
          <w:tcPr>
            <w:tcW w:w="1276" w:type="dxa"/>
            <w:noWrap/>
            <w:vAlign w:val="bottom"/>
          </w:tcPr>
          <w:p w14:paraId="287B05CC" w14:textId="77777777" w:rsidR="002E61D8" w:rsidRDefault="002E61D8">
            <w:pPr>
              <w:pStyle w:val="yTableNAm"/>
              <w:tabs>
                <w:tab w:val="clear" w:pos="567"/>
              </w:tabs>
              <w:ind w:right="200"/>
              <w:jc w:val="right"/>
            </w:pPr>
          </w:p>
        </w:tc>
      </w:tr>
      <w:tr w:rsidR="00554A56" w14:paraId="0CDD8C50" w14:textId="77777777">
        <w:trPr>
          <w:cantSplit/>
        </w:trPr>
        <w:tc>
          <w:tcPr>
            <w:tcW w:w="709" w:type="dxa"/>
            <w:noWrap/>
          </w:tcPr>
          <w:p w14:paraId="404F5CE6" w14:textId="77777777" w:rsidR="002E61D8" w:rsidRDefault="002E61D8">
            <w:pPr>
              <w:pStyle w:val="yTableNAm"/>
            </w:pPr>
          </w:p>
        </w:tc>
        <w:tc>
          <w:tcPr>
            <w:tcW w:w="4819" w:type="dxa"/>
            <w:noWrap/>
          </w:tcPr>
          <w:p w14:paraId="3FABCC61" w14:textId="77777777" w:rsidR="002E61D8" w:rsidRDefault="002E61D8">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14:paraId="3CCC8380" w14:textId="77777777" w:rsidR="002E61D8" w:rsidRDefault="002E61D8">
            <w:pPr>
              <w:pStyle w:val="yTableNAm"/>
              <w:tabs>
                <w:tab w:val="clear" w:pos="567"/>
              </w:tabs>
              <w:ind w:right="200"/>
              <w:jc w:val="right"/>
            </w:pPr>
          </w:p>
        </w:tc>
      </w:tr>
      <w:tr w:rsidR="00554A56" w14:paraId="1637FA51" w14:textId="77777777">
        <w:trPr>
          <w:cantSplit/>
        </w:trPr>
        <w:tc>
          <w:tcPr>
            <w:tcW w:w="709" w:type="dxa"/>
            <w:noWrap/>
          </w:tcPr>
          <w:p w14:paraId="2A5C7F21" w14:textId="77777777" w:rsidR="002E61D8" w:rsidRDefault="002E61D8">
            <w:pPr>
              <w:pStyle w:val="yTableNAm"/>
            </w:pPr>
          </w:p>
        </w:tc>
        <w:tc>
          <w:tcPr>
            <w:tcW w:w="4819" w:type="dxa"/>
            <w:noWrap/>
          </w:tcPr>
          <w:p w14:paraId="3985D2F4"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p w14:paraId="5DFABCCC"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7729B5FF" w14:textId="77777777" w:rsidR="002E61D8" w:rsidRDefault="002E61D8">
            <w:pPr>
              <w:pStyle w:val="yTableNAm"/>
              <w:tabs>
                <w:tab w:val="clear" w:pos="567"/>
              </w:tabs>
              <w:ind w:right="200"/>
              <w:jc w:val="right"/>
            </w:pPr>
          </w:p>
        </w:tc>
      </w:tr>
      <w:tr w:rsidR="00554A56" w14:paraId="31DEA938" w14:textId="77777777">
        <w:trPr>
          <w:cantSplit/>
        </w:trPr>
        <w:tc>
          <w:tcPr>
            <w:tcW w:w="709" w:type="dxa"/>
            <w:tcBorders>
              <w:bottom w:val="single" w:sz="4" w:space="0" w:color="auto"/>
            </w:tcBorders>
            <w:noWrap/>
          </w:tcPr>
          <w:p w14:paraId="7C8AA082" w14:textId="77777777" w:rsidR="002E61D8" w:rsidRDefault="002E61D8">
            <w:pPr>
              <w:pStyle w:val="yTableNAm"/>
            </w:pPr>
            <w:r>
              <w:t>4.</w:t>
            </w:r>
          </w:p>
        </w:tc>
        <w:tc>
          <w:tcPr>
            <w:tcW w:w="4819" w:type="dxa"/>
            <w:tcBorders>
              <w:bottom w:val="single" w:sz="4" w:space="0" w:color="auto"/>
            </w:tcBorders>
            <w:noWrap/>
          </w:tcPr>
          <w:p w14:paraId="6D3C8612" w14:textId="77777777" w:rsidR="002E61D8" w:rsidRDefault="002E61D8">
            <w:pPr>
              <w:pStyle w:val="yTableNAm"/>
            </w:pPr>
            <w:r>
              <w:t>For the short term use of a service jetty, an amount calculated using standard Rate 3</w:t>
            </w:r>
          </w:p>
        </w:tc>
        <w:tc>
          <w:tcPr>
            <w:tcW w:w="1276" w:type="dxa"/>
            <w:tcBorders>
              <w:bottom w:val="single" w:sz="4" w:space="0" w:color="auto"/>
            </w:tcBorders>
            <w:noWrap/>
            <w:vAlign w:val="bottom"/>
          </w:tcPr>
          <w:p w14:paraId="45F061A4" w14:textId="77777777" w:rsidR="002E61D8" w:rsidRDefault="002E61D8">
            <w:pPr>
              <w:pStyle w:val="yTableNAm"/>
              <w:tabs>
                <w:tab w:val="clear" w:pos="567"/>
              </w:tabs>
              <w:ind w:right="200"/>
              <w:jc w:val="right"/>
            </w:pPr>
          </w:p>
        </w:tc>
      </w:tr>
    </w:tbl>
    <w:p w14:paraId="460E9E9D" w14:textId="59932B71" w:rsidR="002E61D8" w:rsidRDefault="002E61D8">
      <w:pPr>
        <w:pStyle w:val="yFootnotesection"/>
      </w:pPr>
      <w:r>
        <w:tab/>
        <w:t>[Clause 9 inserted: SL 2023/43 r. 15; amended: SL 2024/56 r. 7; SL 2025/64 r. </w:t>
      </w:r>
      <w:del w:id="619" w:author="Master Repository Process" w:date="2026-06-30T10:30:00Z">
        <w:r w:rsidR="009F6F85">
          <w:delText>4</w:delText>
        </w:r>
      </w:del>
      <w:ins w:id="620" w:author="Master Repository Process" w:date="2026-06-30T10:30:00Z">
        <w:r>
          <w:t>4</w:t>
        </w:r>
        <w:r w:rsidR="006A41EF">
          <w:t>; SL 2026/62 r. 5</w:t>
        </w:r>
      </w:ins>
      <w:r>
        <w:t>.]</w:t>
      </w:r>
    </w:p>
    <w:p w14:paraId="39E7BBA3" w14:textId="77777777" w:rsidR="002E61D8" w:rsidRDefault="002E61D8">
      <w:pPr>
        <w:pStyle w:val="yHeading5"/>
      </w:pPr>
      <w:bookmarkStart w:id="621" w:name="_Toc233378651"/>
      <w:bookmarkStart w:id="622" w:name="_Toc229481652"/>
      <w:r>
        <w:rPr>
          <w:rStyle w:val="CharSClsNo"/>
        </w:rPr>
        <w:t>10</w:t>
      </w:r>
      <w:r>
        <w:t>.</w:t>
      </w:r>
      <w:r>
        <w:tab/>
        <w:t>Burswood Jetty</w:t>
      </w:r>
      <w:bookmarkEnd w:id="621"/>
      <w:bookmarkEnd w:id="622"/>
    </w:p>
    <w:p w14:paraId="0A162473" w14:textId="77777777" w:rsidR="002E61D8" w:rsidRDefault="002E61D8">
      <w:pPr>
        <w:pStyle w:val="ySubsection"/>
      </w:pPr>
      <w:r>
        <w:tab/>
        <w:t>(1)</w:t>
      </w:r>
      <w:r>
        <w:tab/>
        <w:t>This clause applies to Burswood Jetty.</w:t>
      </w:r>
    </w:p>
    <w:p w14:paraId="0E810727" w14:textId="77777777" w:rsidR="002E61D8" w:rsidRDefault="002E61D8">
      <w:pPr>
        <w:pStyle w:val="ySubsection"/>
      </w:pPr>
      <w:r>
        <w:tab/>
        <w:t>(2)</w:t>
      </w:r>
      <w:r>
        <w:tab/>
        <w:t>The berthing dues payable are set out in the Table.</w:t>
      </w:r>
    </w:p>
    <w:p w14:paraId="06FC1F90" w14:textId="77777777" w:rsidR="002E61D8" w:rsidRDefault="002E61D8">
      <w:pPr>
        <w:pStyle w:val="yTHeadingNAm"/>
      </w:pPr>
      <w:r>
        <w:t>Berthing</w:t>
      </w:r>
    </w:p>
    <w:tbl>
      <w:tblPr>
        <w:tblW w:w="6804" w:type="dxa"/>
        <w:tblInd w:w="142"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54A56" w14:paraId="75234B50" w14:textId="77777777">
        <w:trPr>
          <w:cantSplit/>
          <w:tblHeader/>
        </w:trPr>
        <w:tc>
          <w:tcPr>
            <w:tcW w:w="709" w:type="dxa"/>
            <w:tcBorders>
              <w:top w:val="single" w:sz="4" w:space="0" w:color="auto"/>
              <w:bottom w:val="single" w:sz="4" w:space="0" w:color="auto"/>
            </w:tcBorders>
            <w:noWrap/>
          </w:tcPr>
          <w:p w14:paraId="11539A3A" w14:textId="77777777" w:rsidR="002E61D8" w:rsidRDefault="002E61D8">
            <w:pPr>
              <w:pStyle w:val="yTableNAm"/>
              <w:jc w:val="center"/>
              <w:rPr>
                <w:b/>
              </w:rPr>
            </w:pPr>
            <w:r>
              <w:rPr>
                <w:b/>
              </w:rPr>
              <w:t>Item</w:t>
            </w:r>
          </w:p>
        </w:tc>
        <w:tc>
          <w:tcPr>
            <w:tcW w:w="4819" w:type="dxa"/>
            <w:tcBorders>
              <w:top w:val="single" w:sz="4" w:space="0" w:color="auto"/>
              <w:bottom w:val="single" w:sz="4" w:space="0" w:color="auto"/>
            </w:tcBorders>
            <w:noWrap/>
          </w:tcPr>
          <w:p w14:paraId="4F505E6A" w14:textId="77777777" w:rsidR="002E61D8" w:rsidRDefault="002E61D8">
            <w:pPr>
              <w:pStyle w:val="yTableNAm"/>
              <w:jc w:val="center"/>
              <w:rPr>
                <w:b/>
              </w:rPr>
            </w:pPr>
            <w:r>
              <w:rPr>
                <w:b/>
              </w:rPr>
              <w:t>Type of use</w:t>
            </w:r>
          </w:p>
        </w:tc>
        <w:tc>
          <w:tcPr>
            <w:tcW w:w="1276" w:type="dxa"/>
            <w:tcBorders>
              <w:top w:val="single" w:sz="4" w:space="0" w:color="auto"/>
              <w:bottom w:val="single" w:sz="4" w:space="0" w:color="auto"/>
            </w:tcBorders>
            <w:noWrap/>
          </w:tcPr>
          <w:p w14:paraId="5942DCF3" w14:textId="77777777" w:rsidR="002E61D8" w:rsidRDefault="002E61D8">
            <w:pPr>
              <w:pStyle w:val="yTableNAm"/>
              <w:jc w:val="center"/>
              <w:rPr>
                <w:b/>
              </w:rPr>
            </w:pPr>
            <w:r>
              <w:rPr>
                <w:b/>
              </w:rPr>
              <w:t>$</w:t>
            </w:r>
          </w:p>
        </w:tc>
      </w:tr>
      <w:tr w:rsidR="00554A56" w14:paraId="21827607" w14:textId="77777777">
        <w:trPr>
          <w:cantSplit/>
        </w:trPr>
        <w:tc>
          <w:tcPr>
            <w:tcW w:w="709" w:type="dxa"/>
            <w:tcBorders>
              <w:top w:val="single" w:sz="4" w:space="0" w:color="auto"/>
            </w:tcBorders>
            <w:noWrap/>
          </w:tcPr>
          <w:p w14:paraId="660D319F" w14:textId="77777777" w:rsidR="002E61D8" w:rsidRDefault="002E61D8">
            <w:pPr>
              <w:pStyle w:val="yTableNAm"/>
            </w:pPr>
            <w:r>
              <w:t>1.</w:t>
            </w:r>
          </w:p>
        </w:tc>
        <w:tc>
          <w:tcPr>
            <w:tcW w:w="4819" w:type="dxa"/>
            <w:tcBorders>
              <w:top w:val="single" w:sz="4" w:space="0" w:color="auto"/>
            </w:tcBorders>
            <w:noWrap/>
          </w:tcPr>
          <w:p w14:paraId="2335A0D1" w14:textId="77777777" w:rsidR="002E61D8" w:rsidRDefault="002E61D8">
            <w:pPr>
              <w:pStyle w:val="yTableNAm"/>
            </w:pPr>
            <w:r>
              <w:t>For the exclusive use of Berth 1 under a Berth 1 permit, an annual amount of</w:t>
            </w:r>
          </w:p>
        </w:tc>
        <w:tc>
          <w:tcPr>
            <w:tcW w:w="1276" w:type="dxa"/>
            <w:tcBorders>
              <w:top w:val="single" w:sz="4" w:space="0" w:color="auto"/>
            </w:tcBorders>
            <w:noWrap/>
            <w:vAlign w:val="bottom"/>
          </w:tcPr>
          <w:p w14:paraId="5B6735A9" w14:textId="7DF6711A" w:rsidR="002E61D8" w:rsidRDefault="009F6F85">
            <w:pPr>
              <w:pStyle w:val="yTableNAm"/>
              <w:tabs>
                <w:tab w:val="clear" w:pos="567"/>
              </w:tabs>
              <w:ind w:right="200"/>
              <w:jc w:val="right"/>
            </w:pPr>
            <w:del w:id="623" w:author="Master Repository Process" w:date="2026-06-30T10:30:00Z">
              <w:r>
                <w:rPr>
                  <w:szCs w:val="22"/>
                </w:rPr>
                <w:delText>17 608.35</w:delText>
              </w:r>
            </w:del>
            <w:ins w:id="624" w:author="Master Repository Process" w:date="2026-06-30T10:30:00Z">
              <w:r w:rsidR="00FF719D">
                <w:rPr>
                  <w:szCs w:val="22"/>
                </w:rPr>
                <w:t>18 136.60</w:t>
              </w:r>
            </w:ins>
          </w:p>
        </w:tc>
      </w:tr>
      <w:tr w:rsidR="00554A56" w14:paraId="2D01F00F" w14:textId="77777777">
        <w:trPr>
          <w:cantSplit/>
        </w:trPr>
        <w:tc>
          <w:tcPr>
            <w:tcW w:w="709" w:type="dxa"/>
            <w:noWrap/>
          </w:tcPr>
          <w:p w14:paraId="24F6B805" w14:textId="77777777" w:rsidR="002E61D8" w:rsidRDefault="002E61D8">
            <w:pPr>
              <w:pStyle w:val="yTableNAm"/>
              <w:keepNext/>
            </w:pPr>
            <w:r>
              <w:t>2.</w:t>
            </w:r>
          </w:p>
        </w:tc>
        <w:tc>
          <w:tcPr>
            <w:tcW w:w="4819" w:type="dxa"/>
            <w:noWrap/>
          </w:tcPr>
          <w:p w14:paraId="27FE6A9D" w14:textId="77777777" w:rsidR="002E61D8" w:rsidRDefault="002E61D8">
            <w:pPr>
              <w:pStyle w:val="yTableNAm"/>
              <w:keepNext/>
            </w:pPr>
            <w:r>
              <w:t xml:space="preserve">For the casual daily use of — </w:t>
            </w:r>
          </w:p>
        </w:tc>
        <w:tc>
          <w:tcPr>
            <w:tcW w:w="1276" w:type="dxa"/>
            <w:noWrap/>
          </w:tcPr>
          <w:p w14:paraId="664CD7DC" w14:textId="77777777" w:rsidR="002E61D8" w:rsidRDefault="002E61D8">
            <w:pPr>
              <w:pStyle w:val="yTableNAm"/>
              <w:tabs>
                <w:tab w:val="clear" w:pos="567"/>
              </w:tabs>
              <w:ind w:right="200"/>
              <w:jc w:val="right"/>
            </w:pPr>
          </w:p>
        </w:tc>
      </w:tr>
      <w:tr w:rsidR="00554A56" w14:paraId="0AAE1323" w14:textId="77777777">
        <w:trPr>
          <w:cantSplit/>
        </w:trPr>
        <w:tc>
          <w:tcPr>
            <w:tcW w:w="709" w:type="dxa"/>
            <w:noWrap/>
          </w:tcPr>
          <w:p w14:paraId="3E6340D2" w14:textId="77777777" w:rsidR="002E61D8" w:rsidRDefault="002E61D8">
            <w:pPr>
              <w:pStyle w:val="yTableNAm"/>
            </w:pPr>
          </w:p>
        </w:tc>
        <w:tc>
          <w:tcPr>
            <w:tcW w:w="4819" w:type="dxa"/>
            <w:noWrap/>
          </w:tcPr>
          <w:p w14:paraId="00BA9C2C" w14:textId="77777777" w:rsidR="002E61D8" w:rsidRDefault="002E61D8">
            <w:pPr>
              <w:pStyle w:val="yTableNAm"/>
              <w:tabs>
                <w:tab w:val="clear" w:pos="567"/>
                <w:tab w:val="left" w:pos="231"/>
              </w:tabs>
              <w:ind w:left="231" w:hanging="231"/>
            </w:pPr>
            <w:r>
              <w:t>•</w:t>
            </w:r>
            <w:r>
              <w:tab/>
              <w:t>Berth 1 (otherwise than under a Berth 1 permit) or Berth 2 by a commercial vessel, an amount calculated using standard Rate 1</w:t>
            </w:r>
          </w:p>
        </w:tc>
        <w:tc>
          <w:tcPr>
            <w:tcW w:w="1276" w:type="dxa"/>
            <w:noWrap/>
          </w:tcPr>
          <w:p w14:paraId="1205FC55" w14:textId="77777777" w:rsidR="002E61D8" w:rsidRDefault="002E61D8">
            <w:pPr>
              <w:pStyle w:val="yTableNAm"/>
              <w:tabs>
                <w:tab w:val="clear" w:pos="567"/>
              </w:tabs>
              <w:ind w:right="200"/>
              <w:jc w:val="right"/>
            </w:pPr>
          </w:p>
        </w:tc>
      </w:tr>
      <w:tr w:rsidR="00554A56" w14:paraId="509F34E5" w14:textId="77777777">
        <w:trPr>
          <w:cantSplit/>
        </w:trPr>
        <w:tc>
          <w:tcPr>
            <w:tcW w:w="709" w:type="dxa"/>
            <w:noWrap/>
          </w:tcPr>
          <w:p w14:paraId="5320E4EB" w14:textId="77777777" w:rsidR="002E61D8" w:rsidRDefault="002E61D8">
            <w:pPr>
              <w:pStyle w:val="yTableNAm"/>
            </w:pPr>
          </w:p>
        </w:tc>
        <w:tc>
          <w:tcPr>
            <w:tcW w:w="4819" w:type="dxa"/>
            <w:noWrap/>
          </w:tcPr>
          <w:p w14:paraId="2FFADA3C" w14:textId="77777777" w:rsidR="002E61D8" w:rsidRDefault="002E61D8">
            <w:pPr>
              <w:pStyle w:val="yTableNAm"/>
              <w:tabs>
                <w:tab w:val="clear" w:pos="567"/>
                <w:tab w:val="left" w:pos="231"/>
              </w:tabs>
              <w:ind w:left="231" w:hanging="231"/>
            </w:pPr>
            <w:r>
              <w:t>•</w:t>
            </w:r>
            <w:r>
              <w:tab/>
              <w:t>Berth 1 (otherwise than under a Berth 1 permit) or Berth 3 by a recreational vessel that is 25 m or more in length, an amount calculated using standard Rate 1</w:t>
            </w:r>
          </w:p>
          <w:p w14:paraId="4592FD46" w14:textId="77777777" w:rsidR="002E61D8" w:rsidRDefault="002E61D8">
            <w:pPr>
              <w:pStyle w:val="yTableNAm"/>
              <w:tabs>
                <w:tab w:val="clear" w:pos="567"/>
                <w:tab w:val="left" w:pos="231"/>
              </w:tabs>
              <w:ind w:left="231" w:hanging="231"/>
            </w:pPr>
            <w:r>
              <w:t>•</w:t>
            </w:r>
            <w:r>
              <w:tab/>
              <w:t>Berth 1 (otherwise than under a Berth 1 permit) or Berth 3 by a recreational vessel that is less than 25 m in length, an amount calculated using standard Rate 2</w:t>
            </w:r>
          </w:p>
        </w:tc>
        <w:tc>
          <w:tcPr>
            <w:tcW w:w="1276" w:type="dxa"/>
            <w:noWrap/>
          </w:tcPr>
          <w:p w14:paraId="330B393A" w14:textId="77777777" w:rsidR="002E61D8" w:rsidRDefault="002E61D8">
            <w:pPr>
              <w:pStyle w:val="yTableNAm"/>
              <w:tabs>
                <w:tab w:val="clear" w:pos="567"/>
              </w:tabs>
              <w:ind w:right="200"/>
              <w:jc w:val="right"/>
            </w:pPr>
          </w:p>
        </w:tc>
      </w:tr>
      <w:tr w:rsidR="00554A56" w14:paraId="00528FAF" w14:textId="77777777">
        <w:trPr>
          <w:cantSplit/>
        </w:trPr>
        <w:tc>
          <w:tcPr>
            <w:tcW w:w="709" w:type="dxa"/>
            <w:noWrap/>
          </w:tcPr>
          <w:p w14:paraId="06BD1255" w14:textId="77777777" w:rsidR="002E61D8" w:rsidRDefault="002E61D8">
            <w:pPr>
              <w:pStyle w:val="yTableNAm"/>
            </w:pPr>
            <w:r>
              <w:t>3.</w:t>
            </w:r>
          </w:p>
        </w:tc>
        <w:tc>
          <w:tcPr>
            <w:tcW w:w="4819" w:type="dxa"/>
            <w:noWrap/>
          </w:tcPr>
          <w:p w14:paraId="1E74F1E4" w14:textId="77777777" w:rsidR="002E61D8" w:rsidRDefault="002E61D8">
            <w:pPr>
              <w:pStyle w:val="yTableNAm"/>
            </w:pPr>
            <w:r>
              <w:t xml:space="preserve">For the casual annual use of — </w:t>
            </w:r>
          </w:p>
        </w:tc>
        <w:tc>
          <w:tcPr>
            <w:tcW w:w="1276" w:type="dxa"/>
            <w:noWrap/>
          </w:tcPr>
          <w:p w14:paraId="07707559" w14:textId="77777777" w:rsidR="002E61D8" w:rsidRDefault="002E61D8">
            <w:pPr>
              <w:pStyle w:val="yTableNAm"/>
              <w:tabs>
                <w:tab w:val="clear" w:pos="567"/>
              </w:tabs>
              <w:ind w:right="200"/>
              <w:jc w:val="right"/>
            </w:pPr>
          </w:p>
        </w:tc>
      </w:tr>
      <w:tr w:rsidR="00554A56" w14:paraId="73EF80D8" w14:textId="77777777">
        <w:trPr>
          <w:cantSplit/>
        </w:trPr>
        <w:tc>
          <w:tcPr>
            <w:tcW w:w="709" w:type="dxa"/>
            <w:noWrap/>
          </w:tcPr>
          <w:p w14:paraId="7A5ED076" w14:textId="77777777" w:rsidR="002E61D8" w:rsidRDefault="002E61D8">
            <w:pPr>
              <w:pStyle w:val="yTableNAm"/>
            </w:pPr>
          </w:p>
        </w:tc>
        <w:tc>
          <w:tcPr>
            <w:tcW w:w="4819" w:type="dxa"/>
            <w:noWrap/>
          </w:tcPr>
          <w:p w14:paraId="22703F4C" w14:textId="77777777" w:rsidR="002E61D8" w:rsidRDefault="002E61D8">
            <w:pPr>
              <w:pStyle w:val="yTableNAm"/>
              <w:tabs>
                <w:tab w:val="clear" w:pos="567"/>
                <w:tab w:val="left" w:pos="231"/>
              </w:tabs>
              <w:ind w:left="231" w:hanging="231"/>
            </w:pPr>
            <w:r>
              <w:t>•</w:t>
            </w:r>
            <w:r>
              <w:tab/>
              <w:t>Berth 1 (otherwise than under a Berth 1 permit) or Berth 2 by a commercial vessel, an amount calculated using standard Rate 3</w:t>
            </w:r>
          </w:p>
        </w:tc>
        <w:tc>
          <w:tcPr>
            <w:tcW w:w="1276" w:type="dxa"/>
            <w:noWrap/>
          </w:tcPr>
          <w:p w14:paraId="47391536" w14:textId="77777777" w:rsidR="002E61D8" w:rsidRDefault="002E61D8">
            <w:pPr>
              <w:pStyle w:val="yTableNAm"/>
              <w:tabs>
                <w:tab w:val="clear" w:pos="567"/>
              </w:tabs>
              <w:ind w:right="200"/>
              <w:jc w:val="right"/>
            </w:pPr>
          </w:p>
        </w:tc>
      </w:tr>
      <w:tr w:rsidR="00554A56" w14:paraId="0498A966" w14:textId="77777777">
        <w:trPr>
          <w:cantSplit/>
        </w:trPr>
        <w:tc>
          <w:tcPr>
            <w:tcW w:w="709" w:type="dxa"/>
            <w:tcBorders>
              <w:bottom w:val="single" w:sz="4" w:space="0" w:color="auto"/>
            </w:tcBorders>
            <w:noWrap/>
          </w:tcPr>
          <w:p w14:paraId="462EE291" w14:textId="77777777" w:rsidR="002E61D8" w:rsidRDefault="002E61D8">
            <w:pPr>
              <w:pStyle w:val="yTableNAm"/>
            </w:pPr>
          </w:p>
        </w:tc>
        <w:tc>
          <w:tcPr>
            <w:tcW w:w="4819" w:type="dxa"/>
            <w:tcBorders>
              <w:bottom w:val="single" w:sz="4" w:space="0" w:color="auto"/>
            </w:tcBorders>
            <w:noWrap/>
          </w:tcPr>
          <w:p w14:paraId="0FB6B782" w14:textId="77777777" w:rsidR="002E61D8" w:rsidRDefault="002E61D8">
            <w:pPr>
              <w:pStyle w:val="yTableNAm"/>
              <w:tabs>
                <w:tab w:val="clear" w:pos="567"/>
                <w:tab w:val="left" w:pos="231"/>
              </w:tabs>
              <w:ind w:left="231" w:hanging="231"/>
            </w:pPr>
            <w:r>
              <w:t>•</w:t>
            </w:r>
            <w:r>
              <w:tab/>
              <w:t>Berth 1 (otherwise than under a Berth 1 permit) or Berth 3 by a recreational vessel, an amount calculated using standard Rate 3</w:t>
            </w:r>
          </w:p>
        </w:tc>
        <w:tc>
          <w:tcPr>
            <w:tcW w:w="1276" w:type="dxa"/>
            <w:tcBorders>
              <w:bottom w:val="single" w:sz="4" w:space="0" w:color="auto"/>
            </w:tcBorders>
            <w:noWrap/>
          </w:tcPr>
          <w:p w14:paraId="6FAAC01A" w14:textId="77777777" w:rsidR="002E61D8" w:rsidRDefault="002E61D8">
            <w:pPr>
              <w:pStyle w:val="yTableNAm"/>
              <w:tabs>
                <w:tab w:val="clear" w:pos="567"/>
              </w:tabs>
              <w:ind w:right="200"/>
              <w:jc w:val="right"/>
            </w:pPr>
          </w:p>
        </w:tc>
      </w:tr>
    </w:tbl>
    <w:p w14:paraId="6FA75C95" w14:textId="725DF797" w:rsidR="002E61D8" w:rsidRDefault="002E61D8">
      <w:pPr>
        <w:pStyle w:val="yFootnotesection"/>
      </w:pPr>
      <w:r>
        <w:tab/>
        <w:t>[Clause 10 inserted: SL 2023/43 r. 15; amended: SL 2024/56 r. 7; SL 2025/64 r. </w:t>
      </w:r>
      <w:del w:id="625" w:author="Master Repository Process" w:date="2026-06-30T10:30:00Z">
        <w:r w:rsidR="009F6F85">
          <w:delText>4</w:delText>
        </w:r>
      </w:del>
      <w:ins w:id="626" w:author="Master Repository Process" w:date="2026-06-30T10:30:00Z">
        <w:r>
          <w:t>4</w:t>
        </w:r>
        <w:r w:rsidR="005B17D8">
          <w:t>; SL 2026/62 r. 5</w:t>
        </w:r>
      </w:ins>
      <w:r>
        <w:t>.]</w:t>
      </w:r>
    </w:p>
    <w:p w14:paraId="0297B89E" w14:textId="77777777" w:rsidR="002E61D8" w:rsidRDefault="002E61D8">
      <w:pPr>
        <w:pStyle w:val="yHeading5"/>
      </w:pPr>
      <w:bookmarkStart w:id="627" w:name="_Toc233378652"/>
      <w:bookmarkStart w:id="628" w:name="_Toc229481653"/>
      <w:r>
        <w:rPr>
          <w:rStyle w:val="CharSClsNo"/>
        </w:rPr>
        <w:t>11</w:t>
      </w:r>
      <w:r>
        <w:t>.</w:t>
      </w:r>
      <w:r>
        <w:tab/>
        <w:t>Carnarvon Boat Harbour</w:t>
      </w:r>
      <w:bookmarkEnd w:id="627"/>
      <w:bookmarkEnd w:id="628"/>
    </w:p>
    <w:p w14:paraId="11923BE0" w14:textId="77777777" w:rsidR="002E61D8" w:rsidRDefault="002E61D8">
      <w:pPr>
        <w:pStyle w:val="ySubsection"/>
      </w:pPr>
      <w:r>
        <w:tab/>
        <w:t>(1)</w:t>
      </w:r>
      <w:r>
        <w:tab/>
        <w:t>This clause applies to the Carnarvon Boat Harbour.</w:t>
      </w:r>
    </w:p>
    <w:p w14:paraId="320FB5E1" w14:textId="77777777" w:rsidR="002E61D8" w:rsidRDefault="002E61D8">
      <w:pPr>
        <w:pStyle w:val="ySubsection"/>
      </w:pPr>
      <w:r>
        <w:tab/>
        <w:t>(2)</w:t>
      </w:r>
      <w:r>
        <w:tab/>
        <w:t>The berthing dues payable are set out in the Table.</w:t>
      </w:r>
    </w:p>
    <w:p w14:paraId="1FC13761"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3551"/>
        <w:gridCol w:w="2534"/>
        <w:gridCol w:w="719"/>
      </w:tblGrid>
      <w:tr w:rsidR="00554A56" w14:paraId="6BD0E294" w14:textId="77777777">
        <w:trPr>
          <w:cantSplit/>
          <w:tblHeader/>
        </w:trPr>
        <w:tc>
          <w:tcPr>
            <w:tcW w:w="709" w:type="dxa"/>
            <w:tcBorders>
              <w:top w:val="single" w:sz="4" w:space="0" w:color="auto"/>
              <w:bottom w:val="single" w:sz="4" w:space="0" w:color="auto"/>
            </w:tcBorders>
            <w:noWrap/>
          </w:tcPr>
          <w:p w14:paraId="52765862" w14:textId="77777777" w:rsidR="002E61D8" w:rsidRDefault="002E61D8">
            <w:pPr>
              <w:pStyle w:val="yTableNAm"/>
              <w:jc w:val="center"/>
              <w:rPr>
                <w:b/>
              </w:rPr>
            </w:pPr>
            <w:r>
              <w:rPr>
                <w:b/>
              </w:rPr>
              <w:t>Item</w:t>
            </w:r>
          </w:p>
        </w:tc>
        <w:tc>
          <w:tcPr>
            <w:tcW w:w="4819" w:type="dxa"/>
            <w:tcBorders>
              <w:top w:val="single" w:sz="4" w:space="0" w:color="auto"/>
              <w:bottom w:val="single" w:sz="4" w:space="0" w:color="auto"/>
            </w:tcBorders>
            <w:noWrap/>
          </w:tcPr>
          <w:p w14:paraId="212980C5" w14:textId="77777777" w:rsidR="002E61D8" w:rsidRDefault="002E61D8">
            <w:pPr>
              <w:pStyle w:val="yTableNAm"/>
              <w:jc w:val="center"/>
              <w:rPr>
                <w:b/>
              </w:rPr>
            </w:pPr>
            <w:r>
              <w:rPr>
                <w:b/>
              </w:rPr>
              <w:t>Type of use</w:t>
            </w:r>
          </w:p>
        </w:tc>
        <w:tc>
          <w:tcPr>
            <w:tcW w:w="1276" w:type="dxa"/>
            <w:tcBorders>
              <w:top w:val="single" w:sz="4" w:space="0" w:color="auto"/>
              <w:bottom w:val="single" w:sz="4" w:space="0" w:color="auto"/>
            </w:tcBorders>
            <w:noWrap/>
          </w:tcPr>
          <w:p w14:paraId="503DBEE3" w14:textId="77777777" w:rsidR="002E61D8" w:rsidRDefault="002E61D8">
            <w:pPr>
              <w:pStyle w:val="yTableNAm"/>
              <w:jc w:val="center"/>
              <w:rPr>
                <w:b/>
              </w:rPr>
            </w:pPr>
            <w:r>
              <w:rPr>
                <w:b/>
              </w:rPr>
              <w:t>$</w:t>
            </w:r>
          </w:p>
        </w:tc>
      </w:tr>
      <w:tr w:rsidR="00554A56" w14:paraId="084D24C9" w14:textId="77777777">
        <w:trPr>
          <w:cantSplit/>
        </w:trPr>
        <w:tc>
          <w:tcPr>
            <w:tcW w:w="709" w:type="dxa"/>
            <w:noWrap/>
          </w:tcPr>
          <w:p w14:paraId="479138FB" w14:textId="77777777" w:rsidR="002E61D8" w:rsidRDefault="002E61D8">
            <w:pPr>
              <w:pStyle w:val="yTableNAm"/>
            </w:pPr>
            <w:r>
              <w:t>1.</w:t>
            </w:r>
          </w:p>
        </w:tc>
        <w:tc>
          <w:tcPr>
            <w:tcW w:w="4819" w:type="dxa"/>
            <w:noWrap/>
          </w:tcPr>
          <w:p w14:paraId="2943E0B5" w14:textId="77777777" w:rsidR="002E61D8" w:rsidRDefault="002E61D8">
            <w:pPr>
              <w:pStyle w:val="yTableNAm"/>
            </w:pPr>
            <w:r>
              <w:t>For the use, other than casual daily use, of a fixed pen with a walkway, an amount calculated per metre of the pen’s length using the annual rate of</w:t>
            </w:r>
          </w:p>
        </w:tc>
        <w:tc>
          <w:tcPr>
            <w:tcW w:w="1276" w:type="dxa"/>
            <w:noWrap/>
            <w:vAlign w:val="bottom"/>
          </w:tcPr>
          <w:p w14:paraId="2C104C55" w14:textId="19F05385" w:rsidR="002E61D8" w:rsidRDefault="009F6F85">
            <w:pPr>
              <w:pStyle w:val="yTableNAm"/>
              <w:tabs>
                <w:tab w:val="clear" w:pos="567"/>
              </w:tabs>
              <w:ind w:right="200"/>
              <w:jc w:val="right"/>
            </w:pPr>
            <w:del w:id="629" w:author="Master Repository Process" w:date="2026-06-30T10:30:00Z">
              <w:r>
                <w:rPr>
                  <w:szCs w:val="22"/>
                </w:rPr>
                <w:delText>578.80</w:delText>
              </w:r>
            </w:del>
            <w:ins w:id="630" w:author="Master Repository Process" w:date="2026-06-30T10:30:00Z">
              <w:r w:rsidR="00626B0E">
                <w:rPr>
                  <w:szCs w:val="22"/>
                </w:rPr>
                <w:t>606.40</w:t>
              </w:r>
            </w:ins>
          </w:p>
        </w:tc>
      </w:tr>
      <w:tr w:rsidR="00554A56" w14:paraId="18E64449" w14:textId="77777777">
        <w:trPr>
          <w:cantSplit/>
        </w:trPr>
        <w:tc>
          <w:tcPr>
            <w:tcW w:w="709" w:type="dxa"/>
            <w:noWrap/>
          </w:tcPr>
          <w:p w14:paraId="1288E693" w14:textId="77777777" w:rsidR="002E61D8" w:rsidRDefault="002E61D8">
            <w:pPr>
              <w:pStyle w:val="yTableNAm"/>
            </w:pPr>
            <w:r>
              <w:t>2.</w:t>
            </w:r>
          </w:p>
        </w:tc>
        <w:tc>
          <w:tcPr>
            <w:tcW w:w="4819" w:type="dxa"/>
            <w:noWrap/>
          </w:tcPr>
          <w:p w14:paraId="290247AE" w14:textId="77777777" w:rsidR="002E61D8" w:rsidRDefault="002E61D8">
            <w:pPr>
              <w:pStyle w:val="yTableNAm"/>
            </w:pPr>
            <w:r>
              <w:t>For the use, other than casual daily use, of a fixed pen without a walkway, an amount calculated per metre of the pen’s length using the annual rate of</w:t>
            </w:r>
          </w:p>
        </w:tc>
        <w:tc>
          <w:tcPr>
            <w:tcW w:w="1276" w:type="dxa"/>
            <w:noWrap/>
            <w:vAlign w:val="bottom"/>
          </w:tcPr>
          <w:p w14:paraId="5784B37A" w14:textId="33C0CBF1" w:rsidR="002E61D8" w:rsidRDefault="009F6F85">
            <w:pPr>
              <w:pStyle w:val="yTableNAm"/>
              <w:tabs>
                <w:tab w:val="clear" w:pos="567"/>
              </w:tabs>
              <w:ind w:right="200"/>
              <w:jc w:val="right"/>
            </w:pPr>
            <w:del w:id="631" w:author="Master Repository Process" w:date="2026-06-30T10:30:00Z">
              <w:r>
                <w:rPr>
                  <w:szCs w:val="22"/>
                </w:rPr>
                <w:delText>515.20</w:delText>
              </w:r>
            </w:del>
            <w:ins w:id="632" w:author="Master Repository Process" w:date="2026-06-30T10:30:00Z">
              <w:r w:rsidR="00732668">
                <w:rPr>
                  <w:szCs w:val="22"/>
                </w:rPr>
                <w:t>530.60</w:t>
              </w:r>
            </w:ins>
          </w:p>
        </w:tc>
      </w:tr>
      <w:tr w:rsidR="00554A56" w14:paraId="7FDBF3BE" w14:textId="77777777">
        <w:trPr>
          <w:cantSplit/>
        </w:trPr>
        <w:tc>
          <w:tcPr>
            <w:tcW w:w="709" w:type="dxa"/>
            <w:noWrap/>
          </w:tcPr>
          <w:p w14:paraId="54D66CC0" w14:textId="77777777" w:rsidR="002E61D8" w:rsidRDefault="002E61D8">
            <w:pPr>
              <w:pStyle w:val="yTableNAm"/>
            </w:pPr>
            <w:r>
              <w:t>3.</w:t>
            </w:r>
          </w:p>
        </w:tc>
        <w:tc>
          <w:tcPr>
            <w:tcW w:w="4819" w:type="dxa"/>
            <w:noWrap/>
          </w:tcPr>
          <w:p w14:paraId="4116DF7C" w14:textId="77777777" w:rsidR="002E61D8" w:rsidRDefault="002E61D8">
            <w:pPr>
              <w:pStyle w:val="yTableNAm"/>
            </w:pPr>
            <w:r>
              <w:t>For the use, other than casual daily use, of a floating pen with a walkway, an amount calculated per metre of the pen’s length using the annual rate of</w:t>
            </w:r>
          </w:p>
        </w:tc>
        <w:tc>
          <w:tcPr>
            <w:tcW w:w="1276" w:type="dxa"/>
            <w:noWrap/>
            <w:vAlign w:val="bottom"/>
          </w:tcPr>
          <w:p w14:paraId="25887ACE" w14:textId="065C9FFD" w:rsidR="002E61D8" w:rsidRDefault="009F6F85">
            <w:pPr>
              <w:pStyle w:val="yTableNAm"/>
              <w:tabs>
                <w:tab w:val="clear" w:pos="567"/>
              </w:tabs>
              <w:ind w:right="200"/>
              <w:jc w:val="right"/>
            </w:pPr>
            <w:del w:id="633" w:author="Master Repository Process" w:date="2026-06-30T10:30:00Z">
              <w:r>
                <w:rPr>
                  <w:szCs w:val="22"/>
                </w:rPr>
                <w:delText>736</w:delText>
              </w:r>
            </w:del>
            <w:ins w:id="634" w:author="Master Repository Process" w:date="2026-06-30T10:30:00Z">
              <w:r w:rsidR="007432F4">
                <w:rPr>
                  <w:szCs w:val="22"/>
                </w:rPr>
                <w:t>758</w:t>
              </w:r>
            </w:ins>
            <w:r w:rsidR="007432F4">
              <w:rPr>
                <w:szCs w:val="22"/>
              </w:rPr>
              <w:t>.00</w:t>
            </w:r>
          </w:p>
        </w:tc>
      </w:tr>
      <w:tr w:rsidR="00554A56" w14:paraId="03233207" w14:textId="77777777">
        <w:trPr>
          <w:cantSplit/>
        </w:trPr>
        <w:tc>
          <w:tcPr>
            <w:tcW w:w="709" w:type="dxa"/>
            <w:noWrap/>
          </w:tcPr>
          <w:p w14:paraId="3422C818" w14:textId="77777777" w:rsidR="002E61D8" w:rsidRDefault="002E61D8">
            <w:pPr>
              <w:pStyle w:val="yTableNAm"/>
            </w:pPr>
            <w:r>
              <w:t>4.</w:t>
            </w:r>
          </w:p>
        </w:tc>
        <w:tc>
          <w:tcPr>
            <w:tcW w:w="4819" w:type="dxa"/>
            <w:noWrap/>
          </w:tcPr>
          <w:p w14:paraId="3563152A" w14:textId="77777777" w:rsidR="002E61D8" w:rsidRDefault="002E61D8">
            <w:pPr>
              <w:pStyle w:val="yTableNAm"/>
            </w:pPr>
            <w:r>
              <w:t>For the use, other than casual daily use, of a fixed alongside berth, an amount calculated per metre of the vessel’s length using the annual rate of</w:t>
            </w:r>
          </w:p>
        </w:tc>
        <w:tc>
          <w:tcPr>
            <w:tcW w:w="1276" w:type="dxa"/>
            <w:noWrap/>
            <w:vAlign w:val="bottom"/>
          </w:tcPr>
          <w:p w14:paraId="352FBAEF" w14:textId="2A7272AC" w:rsidR="002E61D8" w:rsidRDefault="009F6F85">
            <w:pPr>
              <w:pStyle w:val="yTableNAm"/>
              <w:tabs>
                <w:tab w:val="clear" w:pos="567"/>
              </w:tabs>
              <w:ind w:right="200"/>
              <w:jc w:val="right"/>
            </w:pPr>
            <w:del w:id="635" w:author="Master Repository Process" w:date="2026-06-30T10:30:00Z">
              <w:r>
                <w:rPr>
                  <w:szCs w:val="22"/>
                </w:rPr>
                <w:delText>588.80</w:delText>
              </w:r>
            </w:del>
            <w:ins w:id="636" w:author="Master Repository Process" w:date="2026-06-30T10:30:00Z">
              <w:r w:rsidR="00983389">
                <w:rPr>
                  <w:szCs w:val="22"/>
                </w:rPr>
                <w:t>606.40</w:t>
              </w:r>
            </w:ins>
          </w:p>
        </w:tc>
      </w:tr>
      <w:tr w:rsidR="00554A56" w14:paraId="0DFC3D64" w14:textId="77777777">
        <w:trPr>
          <w:cantSplit/>
        </w:trPr>
        <w:tc>
          <w:tcPr>
            <w:tcW w:w="709" w:type="dxa"/>
            <w:noWrap/>
          </w:tcPr>
          <w:p w14:paraId="7842E9CA" w14:textId="77777777" w:rsidR="002E61D8" w:rsidRDefault="002E61D8">
            <w:pPr>
              <w:pStyle w:val="yTableNAm"/>
            </w:pPr>
            <w:r>
              <w:t>5.</w:t>
            </w:r>
          </w:p>
        </w:tc>
        <w:tc>
          <w:tcPr>
            <w:tcW w:w="4819" w:type="dxa"/>
            <w:noWrap/>
          </w:tcPr>
          <w:p w14:paraId="3A0FF3E1" w14:textId="77777777" w:rsidR="002E61D8" w:rsidRDefault="002E61D8">
            <w:pPr>
              <w:pStyle w:val="yTableNAm"/>
            </w:pPr>
            <w:r>
              <w:t>For the use, other than casual daily use, of a floating alongside berth, an amount calculated per metre of the vessel’s length using the annual rate of</w:t>
            </w:r>
          </w:p>
        </w:tc>
        <w:tc>
          <w:tcPr>
            <w:tcW w:w="1276" w:type="dxa"/>
            <w:noWrap/>
            <w:vAlign w:val="bottom"/>
          </w:tcPr>
          <w:p w14:paraId="110BD522" w14:textId="03A5E816" w:rsidR="002E61D8" w:rsidRDefault="009F6F85">
            <w:pPr>
              <w:pStyle w:val="yTableNAm"/>
              <w:tabs>
                <w:tab w:val="clear" w:pos="567"/>
              </w:tabs>
              <w:ind w:right="200"/>
              <w:jc w:val="right"/>
            </w:pPr>
            <w:del w:id="637" w:author="Master Repository Process" w:date="2026-06-30T10:30:00Z">
              <w:r>
                <w:rPr>
                  <w:szCs w:val="22"/>
                </w:rPr>
                <w:delText>736</w:delText>
              </w:r>
            </w:del>
            <w:ins w:id="638" w:author="Master Repository Process" w:date="2026-06-30T10:30:00Z">
              <w:r w:rsidR="003A67E4">
                <w:rPr>
                  <w:szCs w:val="22"/>
                </w:rPr>
                <w:t>758</w:t>
              </w:r>
            </w:ins>
            <w:r w:rsidR="003A67E4">
              <w:rPr>
                <w:szCs w:val="22"/>
              </w:rPr>
              <w:t>.00</w:t>
            </w:r>
          </w:p>
        </w:tc>
      </w:tr>
      <w:tr w:rsidR="00D13B94" w:rsidDel="00D13B94" w14:paraId="1A2CA052" w14:textId="33C3A1F1" w:rsidTr="006A72F1">
        <w:trPr>
          <w:cantSplit/>
        </w:trPr>
        <w:tc>
          <w:tcPr>
            <w:tcW w:w="6804" w:type="dxa"/>
            <w:noWrap/>
          </w:tcPr>
          <w:p w14:paraId="58C8608B" w14:textId="3FE4D63A" w:rsidR="00D13B94" w:rsidDel="00D13B94" w:rsidRDefault="00D13B94" w:rsidP="006A72F1">
            <w:pPr>
              <w:pStyle w:val="yEdnoteitem"/>
              <w:tabs>
                <w:tab w:val="clear" w:pos="2765"/>
                <w:tab w:val="right" w:pos="1242"/>
              </w:tabs>
            </w:pPr>
            <w:ins w:id="639" w:author="Master Repository Process" w:date="2026-06-30T10:30:00Z">
              <w:r>
                <w:t>[</w:t>
              </w:r>
            </w:ins>
            <w:r>
              <w:t>6</w:t>
            </w:r>
            <w:r w:rsidR="006A72F1">
              <w:t>.</w:t>
            </w:r>
            <w:ins w:id="640" w:author="Master Repository Process" w:date="2026-06-30T10:30:00Z">
              <w:r>
                <w:tab/>
                <w:t>deleted]</w:t>
              </w:r>
            </w:ins>
          </w:p>
        </w:tc>
        <w:tc>
          <w:tcPr>
            <w:tcW w:w="4819" w:type="dxa"/>
            <w:cellDel w:id="641" w:author="Master Repository Process" w:date="2026-06-30T10:30:00Z"/>
          </w:tcPr>
          <w:p w14:paraId="46E1AD2A" w14:textId="77777777" w:rsidR="009F6F85" w:rsidRDefault="009F6F85">
            <w:pPr>
              <w:pStyle w:val="yTableNAm"/>
            </w:pPr>
            <w:del w:id="642" w:author="Master Repository Process" w:date="2026-06-30T10:30:00Z">
              <w:r>
                <w:delText>For the use, other than casual daily use, of a pile mooring, an amount calculated per metre of the vessel’s length using the annual rate of</w:delText>
              </w:r>
            </w:del>
          </w:p>
        </w:tc>
        <w:tc>
          <w:tcPr>
            <w:tcW w:w="1276" w:type="dxa"/>
            <w:cellDel w:id="643" w:author="Master Repository Process" w:date="2026-06-30T10:30:00Z"/>
          </w:tcPr>
          <w:p w14:paraId="5ABCF88D" w14:textId="3B042B37" w:rsidR="009F6F85" w:rsidRDefault="009F6F85">
            <w:pPr>
              <w:pStyle w:val="yTableNAm"/>
              <w:tabs>
                <w:tab w:val="clear" w:pos="567"/>
              </w:tabs>
              <w:ind w:right="200"/>
              <w:jc w:val="right"/>
              <w:rPr>
                <w:szCs w:val="22"/>
              </w:rPr>
            </w:pPr>
            <w:del w:id="644" w:author="Master Repository Process" w:date="2026-06-30T10:30:00Z">
              <w:r>
                <w:rPr>
                  <w:szCs w:val="22"/>
                </w:rPr>
                <w:delText>294.40</w:delText>
              </w:r>
            </w:del>
          </w:p>
        </w:tc>
      </w:tr>
      <w:tr w:rsidR="00554A56" w14:paraId="495C3713" w14:textId="77777777">
        <w:trPr>
          <w:cantSplit/>
        </w:trPr>
        <w:tc>
          <w:tcPr>
            <w:tcW w:w="709" w:type="dxa"/>
            <w:noWrap/>
          </w:tcPr>
          <w:p w14:paraId="4D1CE798" w14:textId="77777777" w:rsidR="002E61D8" w:rsidRDefault="002E61D8">
            <w:pPr>
              <w:pStyle w:val="yTableNAm"/>
            </w:pPr>
            <w:r>
              <w:t>7.</w:t>
            </w:r>
          </w:p>
        </w:tc>
        <w:tc>
          <w:tcPr>
            <w:tcW w:w="4819" w:type="dxa"/>
            <w:noWrap/>
          </w:tcPr>
          <w:p w14:paraId="68ED8B15" w14:textId="06E0436C" w:rsidR="002E61D8" w:rsidRDefault="002E61D8">
            <w:pPr>
              <w:pStyle w:val="yTableNAm"/>
            </w:pPr>
            <w:r>
              <w:t xml:space="preserve">For the casual daily use of a </w:t>
            </w:r>
            <w:r w:rsidR="009326F3">
              <w:rPr>
                <w:szCs w:val="22"/>
              </w:rPr>
              <w:t>pen</w:t>
            </w:r>
            <w:del w:id="645" w:author="Master Repository Process" w:date="2026-06-30T10:30:00Z">
              <w:r w:rsidR="009F6F85">
                <w:delText>,</w:delText>
              </w:r>
            </w:del>
            <w:ins w:id="646" w:author="Master Repository Process" w:date="2026-06-30T10:30:00Z">
              <w:r w:rsidR="009326F3">
                <w:rPr>
                  <w:szCs w:val="22"/>
                </w:rPr>
                <w:t xml:space="preserve"> or</w:t>
              </w:r>
            </w:ins>
            <w:r w:rsidR="009326F3">
              <w:rPr>
                <w:szCs w:val="22"/>
              </w:rPr>
              <w:t xml:space="preserve"> alongside berth</w:t>
            </w:r>
            <w:r>
              <w:t xml:space="preserve"> </w:t>
            </w:r>
            <w:del w:id="647" w:author="Master Repository Process" w:date="2026-06-30T10:30:00Z">
              <w:r w:rsidR="009F6F85">
                <w:delText xml:space="preserve">or pile mooring </w:delText>
              </w:r>
            </w:del>
            <w:r>
              <w:t>by a commercial vessel, an amount calculated using standard Rate 1</w:t>
            </w:r>
          </w:p>
        </w:tc>
        <w:tc>
          <w:tcPr>
            <w:tcW w:w="1276" w:type="dxa"/>
            <w:noWrap/>
            <w:vAlign w:val="bottom"/>
          </w:tcPr>
          <w:p w14:paraId="7BFD8ECD" w14:textId="77777777" w:rsidR="002E61D8" w:rsidRDefault="002E61D8">
            <w:pPr>
              <w:pStyle w:val="yTableNAm"/>
              <w:tabs>
                <w:tab w:val="clear" w:pos="567"/>
              </w:tabs>
              <w:ind w:right="200"/>
              <w:jc w:val="right"/>
            </w:pPr>
          </w:p>
        </w:tc>
      </w:tr>
      <w:tr w:rsidR="00554A56" w14:paraId="6494E384" w14:textId="77777777">
        <w:trPr>
          <w:cantSplit/>
        </w:trPr>
        <w:tc>
          <w:tcPr>
            <w:tcW w:w="709" w:type="dxa"/>
            <w:noWrap/>
          </w:tcPr>
          <w:p w14:paraId="71B99D41" w14:textId="77777777" w:rsidR="002E61D8" w:rsidRDefault="002E61D8">
            <w:pPr>
              <w:pStyle w:val="yTableNAm"/>
            </w:pPr>
            <w:r>
              <w:t>8.</w:t>
            </w:r>
          </w:p>
        </w:tc>
        <w:tc>
          <w:tcPr>
            <w:tcW w:w="4819" w:type="dxa"/>
            <w:noWrap/>
          </w:tcPr>
          <w:p w14:paraId="78D2C025" w14:textId="3095E59F" w:rsidR="002E61D8" w:rsidRDefault="002E61D8">
            <w:pPr>
              <w:pStyle w:val="yTableNAm"/>
            </w:pPr>
            <w:r>
              <w:t xml:space="preserve">For the casual daily use of a </w:t>
            </w:r>
            <w:r w:rsidR="009326F3">
              <w:rPr>
                <w:szCs w:val="22"/>
              </w:rPr>
              <w:t>pen</w:t>
            </w:r>
            <w:del w:id="648" w:author="Master Repository Process" w:date="2026-06-30T10:30:00Z">
              <w:r w:rsidR="009F6F85">
                <w:delText>,</w:delText>
              </w:r>
            </w:del>
            <w:ins w:id="649" w:author="Master Repository Process" w:date="2026-06-30T10:30:00Z">
              <w:r w:rsidR="009326F3">
                <w:rPr>
                  <w:szCs w:val="22"/>
                </w:rPr>
                <w:t xml:space="preserve"> or</w:t>
              </w:r>
            </w:ins>
            <w:r w:rsidR="009326F3">
              <w:rPr>
                <w:szCs w:val="22"/>
              </w:rPr>
              <w:t xml:space="preserve"> alongside berth</w:t>
            </w:r>
            <w:r>
              <w:t xml:space="preserve"> </w:t>
            </w:r>
            <w:del w:id="650" w:author="Master Repository Process" w:date="2026-06-30T10:30:00Z">
              <w:r w:rsidR="009F6F85">
                <w:delText xml:space="preserve">or pile mooring </w:delText>
              </w:r>
            </w:del>
            <w:r>
              <w:t>by a recreational vessel that is 25 m or more in length, an amount calculated using standard Rate 1</w:t>
            </w:r>
          </w:p>
        </w:tc>
        <w:tc>
          <w:tcPr>
            <w:tcW w:w="1276" w:type="dxa"/>
            <w:noWrap/>
            <w:vAlign w:val="bottom"/>
          </w:tcPr>
          <w:p w14:paraId="48223D42" w14:textId="77777777" w:rsidR="002E61D8" w:rsidRDefault="002E61D8">
            <w:pPr>
              <w:pStyle w:val="yTableNAm"/>
              <w:tabs>
                <w:tab w:val="clear" w:pos="567"/>
              </w:tabs>
              <w:ind w:right="200"/>
              <w:jc w:val="right"/>
            </w:pPr>
          </w:p>
        </w:tc>
      </w:tr>
      <w:tr w:rsidR="00554A56" w14:paraId="5DBDD217" w14:textId="77777777">
        <w:trPr>
          <w:cantSplit/>
        </w:trPr>
        <w:tc>
          <w:tcPr>
            <w:tcW w:w="709" w:type="dxa"/>
            <w:noWrap/>
          </w:tcPr>
          <w:p w14:paraId="3EE9374A" w14:textId="77777777" w:rsidR="002E61D8" w:rsidRDefault="002E61D8">
            <w:pPr>
              <w:pStyle w:val="yTableNAm"/>
            </w:pPr>
            <w:r>
              <w:t>9.</w:t>
            </w:r>
          </w:p>
        </w:tc>
        <w:tc>
          <w:tcPr>
            <w:tcW w:w="4819" w:type="dxa"/>
            <w:noWrap/>
          </w:tcPr>
          <w:p w14:paraId="13FAE0C9" w14:textId="11AD653A" w:rsidR="002E61D8" w:rsidRDefault="002E61D8">
            <w:pPr>
              <w:pStyle w:val="yTableNAm"/>
            </w:pPr>
            <w:r>
              <w:t xml:space="preserve">For the casual daily use of a </w:t>
            </w:r>
            <w:r w:rsidR="009326F3">
              <w:rPr>
                <w:szCs w:val="22"/>
              </w:rPr>
              <w:t>pen</w:t>
            </w:r>
            <w:del w:id="651" w:author="Master Repository Process" w:date="2026-06-30T10:30:00Z">
              <w:r w:rsidR="009F6F85">
                <w:delText>,</w:delText>
              </w:r>
            </w:del>
            <w:ins w:id="652" w:author="Master Repository Process" w:date="2026-06-30T10:30:00Z">
              <w:r w:rsidR="009326F3">
                <w:rPr>
                  <w:szCs w:val="22"/>
                </w:rPr>
                <w:t xml:space="preserve"> or</w:t>
              </w:r>
            </w:ins>
            <w:r w:rsidR="009326F3">
              <w:rPr>
                <w:szCs w:val="22"/>
              </w:rPr>
              <w:t xml:space="preserve"> alongside berth</w:t>
            </w:r>
            <w:del w:id="653" w:author="Master Repository Process" w:date="2026-06-30T10:30:00Z">
              <w:r w:rsidR="009F6F85">
                <w:delText xml:space="preserve"> or pile mooring</w:delText>
              </w:r>
            </w:del>
            <w:r>
              <w:t xml:space="preserve"> by a recreational vessel that is less than 25 m in length, an amount calculated using standard Rate 2</w:t>
            </w:r>
          </w:p>
        </w:tc>
        <w:tc>
          <w:tcPr>
            <w:tcW w:w="1276" w:type="dxa"/>
            <w:noWrap/>
            <w:vAlign w:val="bottom"/>
          </w:tcPr>
          <w:p w14:paraId="1A8E3CC3" w14:textId="77777777" w:rsidR="002E61D8" w:rsidRDefault="002E61D8">
            <w:pPr>
              <w:pStyle w:val="yTableNAm"/>
              <w:tabs>
                <w:tab w:val="clear" w:pos="567"/>
              </w:tabs>
              <w:ind w:right="200"/>
              <w:jc w:val="right"/>
            </w:pPr>
          </w:p>
        </w:tc>
      </w:tr>
      <w:tr w:rsidR="00554A56" w14:paraId="3021C6C3" w14:textId="77777777">
        <w:trPr>
          <w:cantSplit/>
        </w:trPr>
        <w:tc>
          <w:tcPr>
            <w:tcW w:w="709" w:type="dxa"/>
            <w:tcBorders>
              <w:bottom w:val="single" w:sz="4" w:space="0" w:color="auto"/>
            </w:tcBorders>
            <w:noWrap/>
          </w:tcPr>
          <w:p w14:paraId="5631A09C" w14:textId="77777777" w:rsidR="002E61D8" w:rsidRDefault="002E61D8">
            <w:pPr>
              <w:pStyle w:val="yTableNAm"/>
            </w:pPr>
            <w:r>
              <w:t>10.</w:t>
            </w:r>
          </w:p>
        </w:tc>
        <w:tc>
          <w:tcPr>
            <w:tcW w:w="4819" w:type="dxa"/>
            <w:tcBorders>
              <w:bottom w:val="single" w:sz="4" w:space="0" w:color="auto"/>
            </w:tcBorders>
            <w:noWrap/>
          </w:tcPr>
          <w:p w14:paraId="48EB5BDC" w14:textId="77777777" w:rsidR="002E61D8" w:rsidRDefault="002E61D8">
            <w:pPr>
              <w:pStyle w:val="yTableNAm"/>
            </w:pPr>
            <w:r>
              <w:t>For the short term use of a service jetty, an amount calculated using standard Rate 3</w:t>
            </w:r>
          </w:p>
        </w:tc>
        <w:tc>
          <w:tcPr>
            <w:tcW w:w="1276" w:type="dxa"/>
            <w:tcBorders>
              <w:bottom w:val="single" w:sz="4" w:space="0" w:color="auto"/>
            </w:tcBorders>
            <w:noWrap/>
            <w:vAlign w:val="bottom"/>
          </w:tcPr>
          <w:p w14:paraId="082FE2F0" w14:textId="77777777" w:rsidR="002E61D8" w:rsidRDefault="002E61D8">
            <w:pPr>
              <w:pStyle w:val="yTableNAm"/>
              <w:tabs>
                <w:tab w:val="clear" w:pos="567"/>
              </w:tabs>
              <w:ind w:right="200"/>
              <w:jc w:val="right"/>
            </w:pPr>
          </w:p>
        </w:tc>
      </w:tr>
    </w:tbl>
    <w:p w14:paraId="1AD2FBD0" w14:textId="44111F70" w:rsidR="002E61D8" w:rsidRDefault="002E61D8">
      <w:pPr>
        <w:pStyle w:val="yFootnotesection"/>
      </w:pPr>
      <w:r>
        <w:tab/>
        <w:t>[Clause 11 inserted: SL 2023/43 r. 15; amended: SL 2024/56 r. 7; SL 2025/64 r. </w:t>
      </w:r>
      <w:del w:id="654" w:author="Master Repository Process" w:date="2026-06-30T10:30:00Z">
        <w:r w:rsidR="009F6F85">
          <w:delText>4</w:delText>
        </w:r>
      </w:del>
      <w:ins w:id="655" w:author="Master Repository Process" w:date="2026-06-30T10:30:00Z">
        <w:r>
          <w:t>4</w:t>
        </w:r>
        <w:r w:rsidR="008D712A">
          <w:t>; SL 2026/62 r. </w:t>
        </w:r>
        <w:r w:rsidR="006A72F1">
          <w:t>4 and </w:t>
        </w:r>
        <w:r w:rsidR="008D712A">
          <w:t>5</w:t>
        </w:r>
      </w:ins>
      <w:r>
        <w:t>.]</w:t>
      </w:r>
    </w:p>
    <w:p w14:paraId="2B130D4A" w14:textId="77777777" w:rsidR="002E61D8" w:rsidRDefault="002E61D8">
      <w:pPr>
        <w:pStyle w:val="yHeading5"/>
      </w:pPr>
      <w:bookmarkStart w:id="656" w:name="_Toc233378653"/>
      <w:bookmarkStart w:id="657" w:name="_Toc229481654"/>
      <w:r>
        <w:rPr>
          <w:rStyle w:val="CharSClsNo"/>
        </w:rPr>
        <w:t>12</w:t>
      </w:r>
      <w:r>
        <w:t>.</w:t>
      </w:r>
      <w:r>
        <w:tab/>
        <w:t>Cervantes</w:t>
      </w:r>
      <w:bookmarkEnd w:id="656"/>
      <w:bookmarkEnd w:id="657"/>
    </w:p>
    <w:p w14:paraId="14F1A89A" w14:textId="77777777" w:rsidR="002E61D8" w:rsidRDefault="002E61D8">
      <w:pPr>
        <w:pStyle w:val="ySubsection"/>
      </w:pPr>
      <w:r>
        <w:tab/>
        <w:t>(1)</w:t>
      </w:r>
      <w:r>
        <w:tab/>
        <w:t>This clause applies to Cervantes.</w:t>
      </w:r>
    </w:p>
    <w:p w14:paraId="15DDD1D2" w14:textId="77777777" w:rsidR="002E61D8" w:rsidRDefault="002E61D8">
      <w:pPr>
        <w:pStyle w:val="ySubsection"/>
      </w:pPr>
      <w:r>
        <w:tab/>
        <w:t>(2)</w:t>
      </w:r>
      <w:r>
        <w:tab/>
        <w:t xml:space="preserve">The berthing dues payable are set out in the Table. </w:t>
      </w:r>
    </w:p>
    <w:p w14:paraId="79C72FC4"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54A56" w14:paraId="507CE58C" w14:textId="77777777">
        <w:trPr>
          <w:cantSplit/>
          <w:tblHeader/>
        </w:trPr>
        <w:tc>
          <w:tcPr>
            <w:tcW w:w="709" w:type="dxa"/>
            <w:tcBorders>
              <w:top w:val="single" w:sz="4" w:space="0" w:color="auto"/>
              <w:bottom w:val="single" w:sz="4" w:space="0" w:color="auto"/>
            </w:tcBorders>
            <w:noWrap/>
          </w:tcPr>
          <w:p w14:paraId="6980612B" w14:textId="77777777" w:rsidR="002E61D8" w:rsidRDefault="002E61D8">
            <w:pPr>
              <w:pStyle w:val="yTableNAm"/>
              <w:jc w:val="center"/>
              <w:rPr>
                <w:b/>
              </w:rPr>
            </w:pPr>
            <w:r>
              <w:rPr>
                <w:b/>
              </w:rPr>
              <w:t>Item</w:t>
            </w:r>
          </w:p>
        </w:tc>
        <w:tc>
          <w:tcPr>
            <w:tcW w:w="6095" w:type="dxa"/>
            <w:tcBorders>
              <w:top w:val="single" w:sz="4" w:space="0" w:color="auto"/>
              <w:bottom w:val="single" w:sz="4" w:space="0" w:color="auto"/>
            </w:tcBorders>
            <w:noWrap/>
          </w:tcPr>
          <w:p w14:paraId="7D1CAF45" w14:textId="77777777" w:rsidR="002E61D8" w:rsidRDefault="002E61D8">
            <w:pPr>
              <w:pStyle w:val="yTableNAm"/>
              <w:jc w:val="center"/>
              <w:rPr>
                <w:b/>
              </w:rPr>
            </w:pPr>
            <w:r>
              <w:rPr>
                <w:b/>
              </w:rPr>
              <w:t>Type of use</w:t>
            </w:r>
          </w:p>
        </w:tc>
      </w:tr>
      <w:tr w:rsidR="00554A56" w14:paraId="02BAFA2D" w14:textId="77777777">
        <w:trPr>
          <w:cantSplit/>
        </w:trPr>
        <w:tc>
          <w:tcPr>
            <w:tcW w:w="709" w:type="dxa"/>
            <w:noWrap/>
          </w:tcPr>
          <w:p w14:paraId="627F12E2" w14:textId="77777777" w:rsidR="002E61D8" w:rsidRDefault="002E61D8">
            <w:pPr>
              <w:pStyle w:val="yTableNAm"/>
              <w:keepNext/>
            </w:pPr>
            <w:r>
              <w:t>1.</w:t>
            </w:r>
          </w:p>
        </w:tc>
        <w:tc>
          <w:tcPr>
            <w:tcW w:w="6095" w:type="dxa"/>
            <w:noWrap/>
          </w:tcPr>
          <w:p w14:paraId="40045EF0" w14:textId="77777777" w:rsidR="002E61D8" w:rsidRDefault="002E61D8">
            <w:pPr>
              <w:pStyle w:val="yTableNAm"/>
              <w:keepNext/>
            </w:pPr>
            <w:r>
              <w:t xml:space="preserve">For the casual daily use of an alongside berth — </w:t>
            </w:r>
          </w:p>
        </w:tc>
      </w:tr>
      <w:tr w:rsidR="00554A56" w14:paraId="3A919A35" w14:textId="77777777">
        <w:trPr>
          <w:cantSplit/>
        </w:trPr>
        <w:tc>
          <w:tcPr>
            <w:tcW w:w="709" w:type="dxa"/>
            <w:noWrap/>
          </w:tcPr>
          <w:p w14:paraId="5A1C53C8" w14:textId="77777777" w:rsidR="002E61D8" w:rsidRDefault="002E61D8">
            <w:pPr>
              <w:pStyle w:val="yTableNAm"/>
            </w:pPr>
          </w:p>
        </w:tc>
        <w:tc>
          <w:tcPr>
            <w:tcW w:w="6095" w:type="dxa"/>
            <w:noWrap/>
          </w:tcPr>
          <w:p w14:paraId="0BC70BC9" w14:textId="77777777" w:rsidR="002E61D8" w:rsidRDefault="002E61D8">
            <w:pPr>
              <w:pStyle w:val="yTableNAm"/>
              <w:tabs>
                <w:tab w:val="clear" w:pos="567"/>
                <w:tab w:val="left" w:pos="309"/>
              </w:tabs>
              <w:ind w:left="309" w:hanging="309"/>
            </w:pPr>
            <w:r>
              <w:t>•</w:t>
            </w:r>
            <w:r>
              <w:tab/>
              <w:t>by a commercial vessel, an amount calculated using standard Rate 1</w:t>
            </w:r>
          </w:p>
          <w:p w14:paraId="6E1BC641"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tc>
      </w:tr>
      <w:tr w:rsidR="00554A56" w14:paraId="2B763F2F" w14:textId="77777777">
        <w:trPr>
          <w:cantSplit/>
        </w:trPr>
        <w:tc>
          <w:tcPr>
            <w:tcW w:w="709" w:type="dxa"/>
            <w:noWrap/>
          </w:tcPr>
          <w:p w14:paraId="7ED5C0FC" w14:textId="77777777" w:rsidR="002E61D8" w:rsidRDefault="002E61D8">
            <w:pPr>
              <w:pStyle w:val="yTableNAm"/>
            </w:pPr>
          </w:p>
        </w:tc>
        <w:tc>
          <w:tcPr>
            <w:tcW w:w="6095" w:type="dxa"/>
            <w:noWrap/>
          </w:tcPr>
          <w:p w14:paraId="69598CAA"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r>
      <w:tr w:rsidR="00554A56" w14:paraId="19C7DBD7" w14:textId="77777777">
        <w:trPr>
          <w:cantSplit/>
        </w:trPr>
        <w:tc>
          <w:tcPr>
            <w:tcW w:w="709" w:type="dxa"/>
            <w:tcBorders>
              <w:bottom w:val="single" w:sz="4" w:space="0" w:color="auto"/>
            </w:tcBorders>
            <w:noWrap/>
          </w:tcPr>
          <w:p w14:paraId="7262B75A" w14:textId="77777777" w:rsidR="002E61D8" w:rsidRDefault="002E61D8">
            <w:pPr>
              <w:pStyle w:val="yTableNAm"/>
            </w:pPr>
            <w:r>
              <w:t>2.</w:t>
            </w:r>
          </w:p>
        </w:tc>
        <w:tc>
          <w:tcPr>
            <w:tcW w:w="6095" w:type="dxa"/>
            <w:tcBorders>
              <w:bottom w:val="single" w:sz="4" w:space="0" w:color="auto"/>
            </w:tcBorders>
            <w:noWrap/>
          </w:tcPr>
          <w:p w14:paraId="5020EA43" w14:textId="77777777" w:rsidR="002E61D8" w:rsidRDefault="002E61D8">
            <w:pPr>
              <w:pStyle w:val="yTableNAm"/>
            </w:pPr>
            <w:r>
              <w:t>For the short term use of a service jetty, an amount calculated using standard Rate 3</w:t>
            </w:r>
          </w:p>
        </w:tc>
      </w:tr>
    </w:tbl>
    <w:p w14:paraId="2349963B" w14:textId="77777777" w:rsidR="002E61D8" w:rsidRDefault="002E61D8">
      <w:pPr>
        <w:pStyle w:val="yFootnotesection"/>
      </w:pPr>
      <w:r>
        <w:tab/>
        <w:t>[Clause 12 inserted: SL 2023/43 r. 15.]</w:t>
      </w:r>
    </w:p>
    <w:p w14:paraId="59152814" w14:textId="77777777" w:rsidR="002E61D8" w:rsidRDefault="002E61D8">
      <w:pPr>
        <w:pStyle w:val="yHeading5"/>
      </w:pPr>
      <w:bookmarkStart w:id="658" w:name="_Toc233378654"/>
      <w:bookmarkStart w:id="659" w:name="_Toc229481655"/>
      <w:r>
        <w:rPr>
          <w:rStyle w:val="CharSClsNo"/>
        </w:rPr>
        <w:t>13</w:t>
      </w:r>
      <w:r>
        <w:t>.</w:t>
      </w:r>
      <w:r>
        <w:tab/>
        <w:t>Coral Bay Maritime Facility</w:t>
      </w:r>
      <w:bookmarkEnd w:id="658"/>
      <w:bookmarkEnd w:id="659"/>
    </w:p>
    <w:p w14:paraId="1BAF6E85" w14:textId="77777777" w:rsidR="002E61D8" w:rsidRDefault="002E61D8">
      <w:pPr>
        <w:pStyle w:val="ySubsection"/>
      </w:pPr>
      <w:r>
        <w:tab/>
        <w:t>(1)</w:t>
      </w:r>
      <w:r>
        <w:tab/>
        <w:t>This clause applies to the Coral Bay Maritime Facility.</w:t>
      </w:r>
    </w:p>
    <w:p w14:paraId="342FA355" w14:textId="77777777" w:rsidR="002E61D8" w:rsidRDefault="002E61D8">
      <w:pPr>
        <w:pStyle w:val="ySubsection"/>
      </w:pPr>
      <w:r>
        <w:tab/>
        <w:t>(2)</w:t>
      </w:r>
      <w:r>
        <w:tab/>
        <w:t xml:space="preserve">The berthing dues payable are set out in the Table. </w:t>
      </w:r>
    </w:p>
    <w:p w14:paraId="2299C481"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54A56" w14:paraId="44E37741" w14:textId="77777777">
        <w:trPr>
          <w:cantSplit/>
          <w:tblHeader/>
        </w:trPr>
        <w:tc>
          <w:tcPr>
            <w:tcW w:w="709" w:type="dxa"/>
            <w:tcBorders>
              <w:top w:val="single" w:sz="4" w:space="0" w:color="auto"/>
              <w:bottom w:val="single" w:sz="4" w:space="0" w:color="auto"/>
            </w:tcBorders>
            <w:noWrap/>
          </w:tcPr>
          <w:p w14:paraId="00144D6D" w14:textId="77777777" w:rsidR="002E61D8" w:rsidRDefault="002E61D8">
            <w:pPr>
              <w:pStyle w:val="yTableNAm"/>
              <w:rPr>
                <w:b/>
              </w:rPr>
            </w:pPr>
            <w:r>
              <w:rPr>
                <w:b/>
              </w:rPr>
              <w:t>Item</w:t>
            </w:r>
          </w:p>
        </w:tc>
        <w:tc>
          <w:tcPr>
            <w:tcW w:w="6095" w:type="dxa"/>
            <w:tcBorders>
              <w:top w:val="single" w:sz="4" w:space="0" w:color="auto"/>
              <w:bottom w:val="single" w:sz="4" w:space="0" w:color="auto"/>
            </w:tcBorders>
            <w:noWrap/>
          </w:tcPr>
          <w:p w14:paraId="25EB09CB" w14:textId="77777777" w:rsidR="002E61D8" w:rsidRDefault="002E61D8">
            <w:pPr>
              <w:pStyle w:val="yTableNAm"/>
              <w:rPr>
                <w:b/>
              </w:rPr>
            </w:pPr>
            <w:r>
              <w:rPr>
                <w:b/>
              </w:rPr>
              <w:t>Type of use</w:t>
            </w:r>
          </w:p>
        </w:tc>
      </w:tr>
      <w:tr w:rsidR="00554A56" w14:paraId="47AC9451" w14:textId="77777777">
        <w:trPr>
          <w:cantSplit/>
        </w:trPr>
        <w:tc>
          <w:tcPr>
            <w:tcW w:w="709" w:type="dxa"/>
            <w:noWrap/>
          </w:tcPr>
          <w:p w14:paraId="6562DD2A" w14:textId="77777777" w:rsidR="002E61D8" w:rsidRDefault="002E61D8">
            <w:pPr>
              <w:pStyle w:val="yTableNAm"/>
            </w:pPr>
            <w:r>
              <w:t>1.</w:t>
            </w:r>
          </w:p>
        </w:tc>
        <w:tc>
          <w:tcPr>
            <w:tcW w:w="6095" w:type="dxa"/>
            <w:noWrap/>
          </w:tcPr>
          <w:p w14:paraId="1CCB8B52" w14:textId="77777777" w:rsidR="002E61D8" w:rsidRDefault="002E61D8">
            <w:pPr>
              <w:pStyle w:val="yTableNAm"/>
            </w:pPr>
            <w:r>
              <w:t xml:space="preserve">For the use of an alongside berth — </w:t>
            </w:r>
          </w:p>
        </w:tc>
      </w:tr>
      <w:tr w:rsidR="00554A56" w14:paraId="3C5D5A04" w14:textId="77777777">
        <w:trPr>
          <w:cantSplit/>
        </w:trPr>
        <w:tc>
          <w:tcPr>
            <w:tcW w:w="709" w:type="dxa"/>
            <w:noWrap/>
          </w:tcPr>
          <w:p w14:paraId="42C2C4DD" w14:textId="77777777" w:rsidR="002E61D8" w:rsidRDefault="002E61D8">
            <w:pPr>
              <w:pStyle w:val="yTableNAm"/>
            </w:pPr>
          </w:p>
        </w:tc>
        <w:tc>
          <w:tcPr>
            <w:tcW w:w="6095" w:type="dxa"/>
            <w:noWrap/>
          </w:tcPr>
          <w:p w14:paraId="4507192B" w14:textId="77777777" w:rsidR="002E61D8" w:rsidRDefault="002E61D8">
            <w:pPr>
              <w:pStyle w:val="yTableNAm"/>
              <w:tabs>
                <w:tab w:val="clear" w:pos="567"/>
                <w:tab w:val="left" w:pos="309"/>
              </w:tabs>
              <w:ind w:left="309" w:hanging="309"/>
            </w:pPr>
            <w:r>
              <w:t>•</w:t>
            </w:r>
            <w:r>
              <w:tab/>
              <w:t>for short term use by any vessel, an amount calculated using standard Rate 3</w:t>
            </w:r>
          </w:p>
        </w:tc>
      </w:tr>
      <w:tr w:rsidR="00554A56" w14:paraId="067E704C" w14:textId="77777777">
        <w:trPr>
          <w:cantSplit/>
        </w:trPr>
        <w:tc>
          <w:tcPr>
            <w:tcW w:w="709" w:type="dxa"/>
            <w:noWrap/>
          </w:tcPr>
          <w:p w14:paraId="64532BA9" w14:textId="77777777" w:rsidR="002E61D8" w:rsidRDefault="002E61D8">
            <w:pPr>
              <w:pStyle w:val="yTableNAm"/>
            </w:pPr>
          </w:p>
        </w:tc>
        <w:tc>
          <w:tcPr>
            <w:tcW w:w="6095" w:type="dxa"/>
            <w:noWrap/>
          </w:tcPr>
          <w:p w14:paraId="65BED4EC" w14:textId="77777777" w:rsidR="002E61D8" w:rsidRDefault="002E61D8">
            <w:pPr>
              <w:pStyle w:val="yTableNAm"/>
              <w:tabs>
                <w:tab w:val="clear" w:pos="567"/>
                <w:tab w:val="left" w:pos="309"/>
              </w:tabs>
              <w:ind w:left="309" w:hanging="309"/>
            </w:pPr>
            <w:r>
              <w:t>•</w:t>
            </w:r>
            <w:r>
              <w:tab/>
              <w:t>for casual daily use by a commercial vessel, an amount calculated using standard Rate 1</w:t>
            </w:r>
          </w:p>
          <w:p w14:paraId="64FB5C77" w14:textId="77777777" w:rsidR="002E61D8" w:rsidRDefault="002E61D8">
            <w:pPr>
              <w:pStyle w:val="yTableNAm"/>
              <w:tabs>
                <w:tab w:val="clear" w:pos="567"/>
                <w:tab w:val="left" w:pos="309"/>
              </w:tabs>
              <w:ind w:left="309" w:hanging="309"/>
            </w:pPr>
            <w:r>
              <w:t>•</w:t>
            </w:r>
            <w:r>
              <w:tab/>
              <w:t>for casual daily use by a recreational vessel that is 25 m or more in length, an amount calculated using standard Rate 1</w:t>
            </w:r>
          </w:p>
          <w:p w14:paraId="1A172F4E" w14:textId="77777777" w:rsidR="002E61D8" w:rsidRDefault="002E61D8">
            <w:pPr>
              <w:pStyle w:val="yTableNAm"/>
              <w:tabs>
                <w:tab w:val="clear" w:pos="567"/>
                <w:tab w:val="left" w:pos="309"/>
              </w:tabs>
              <w:ind w:left="309" w:hanging="309"/>
              <w:rPr>
                <w:rStyle w:val="DraftersNotes"/>
              </w:rPr>
            </w:pPr>
            <w:r>
              <w:t>•</w:t>
            </w:r>
            <w:r>
              <w:tab/>
              <w:t>for casual daily use by a recreational vessel that is less than 25 m in length, an amount calculated using standard Rate 2</w:t>
            </w:r>
          </w:p>
        </w:tc>
      </w:tr>
    </w:tbl>
    <w:p w14:paraId="3BA6C67C" w14:textId="77777777" w:rsidR="002E61D8" w:rsidRDefault="002E61D8">
      <w:pPr>
        <w:pStyle w:val="yFootnotesection"/>
      </w:pPr>
      <w:r>
        <w:tab/>
        <w:t>[Clause 13 inserted: SL 2023/43 r. 15.]</w:t>
      </w:r>
    </w:p>
    <w:p w14:paraId="081969B4" w14:textId="77777777" w:rsidR="002E61D8" w:rsidRDefault="002E61D8">
      <w:pPr>
        <w:pStyle w:val="yHeading5"/>
      </w:pPr>
      <w:bookmarkStart w:id="660" w:name="_Toc233378655"/>
      <w:bookmarkStart w:id="661" w:name="_Toc229481656"/>
      <w:r>
        <w:rPr>
          <w:rStyle w:val="CharSClsNo"/>
        </w:rPr>
        <w:t>14</w:t>
      </w:r>
      <w:r>
        <w:t>.</w:t>
      </w:r>
      <w:r>
        <w:tab/>
        <w:t>Denham Maritime Facility</w:t>
      </w:r>
      <w:bookmarkEnd w:id="660"/>
      <w:bookmarkEnd w:id="661"/>
    </w:p>
    <w:p w14:paraId="51F8CC05" w14:textId="77777777" w:rsidR="002E61D8" w:rsidRDefault="002E61D8">
      <w:pPr>
        <w:pStyle w:val="ySubsection"/>
      </w:pPr>
      <w:r>
        <w:tab/>
        <w:t>(1)</w:t>
      </w:r>
      <w:r>
        <w:tab/>
        <w:t>This clause applies to the Denham Maritime Facility.</w:t>
      </w:r>
    </w:p>
    <w:p w14:paraId="50B7CD68" w14:textId="77777777" w:rsidR="002E61D8" w:rsidRDefault="002E61D8">
      <w:pPr>
        <w:pStyle w:val="ySubsection"/>
      </w:pPr>
      <w:r>
        <w:tab/>
        <w:t>(2)</w:t>
      </w:r>
      <w:r>
        <w:tab/>
        <w:t>The berthing dues payable are set out in the Table.</w:t>
      </w:r>
    </w:p>
    <w:p w14:paraId="364FF6B5"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54A56" w14:paraId="47A75AE1" w14:textId="77777777">
        <w:trPr>
          <w:cantSplit/>
          <w:tblHeader/>
        </w:trPr>
        <w:tc>
          <w:tcPr>
            <w:tcW w:w="709" w:type="dxa"/>
            <w:tcBorders>
              <w:top w:val="single" w:sz="4" w:space="0" w:color="auto"/>
              <w:bottom w:val="single" w:sz="4" w:space="0" w:color="auto"/>
            </w:tcBorders>
            <w:noWrap/>
          </w:tcPr>
          <w:p w14:paraId="34B8551F" w14:textId="77777777" w:rsidR="002E61D8" w:rsidRDefault="002E61D8">
            <w:pPr>
              <w:pStyle w:val="yTableNAm"/>
              <w:jc w:val="center"/>
              <w:rPr>
                <w:b/>
              </w:rPr>
            </w:pPr>
            <w:r>
              <w:rPr>
                <w:b/>
              </w:rPr>
              <w:t>Item</w:t>
            </w:r>
          </w:p>
        </w:tc>
        <w:tc>
          <w:tcPr>
            <w:tcW w:w="4819" w:type="dxa"/>
            <w:tcBorders>
              <w:top w:val="single" w:sz="4" w:space="0" w:color="auto"/>
              <w:bottom w:val="single" w:sz="4" w:space="0" w:color="auto"/>
            </w:tcBorders>
            <w:noWrap/>
          </w:tcPr>
          <w:p w14:paraId="1EA65829" w14:textId="77777777" w:rsidR="002E61D8" w:rsidRDefault="002E61D8">
            <w:pPr>
              <w:pStyle w:val="yTableNAm"/>
              <w:jc w:val="center"/>
              <w:rPr>
                <w:b/>
              </w:rPr>
            </w:pPr>
            <w:r>
              <w:rPr>
                <w:b/>
              </w:rPr>
              <w:t>Type of use</w:t>
            </w:r>
          </w:p>
        </w:tc>
        <w:tc>
          <w:tcPr>
            <w:tcW w:w="1276" w:type="dxa"/>
            <w:tcBorders>
              <w:top w:val="single" w:sz="4" w:space="0" w:color="auto"/>
              <w:bottom w:val="single" w:sz="4" w:space="0" w:color="auto"/>
            </w:tcBorders>
            <w:noWrap/>
          </w:tcPr>
          <w:p w14:paraId="6E90E4D3" w14:textId="77777777" w:rsidR="002E61D8" w:rsidRDefault="002E61D8">
            <w:pPr>
              <w:pStyle w:val="yTableNAm"/>
              <w:jc w:val="center"/>
              <w:rPr>
                <w:b/>
              </w:rPr>
            </w:pPr>
            <w:r>
              <w:rPr>
                <w:b/>
              </w:rPr>
              <w:t>$</w:t>
            </w:r>
          </w:p>
        </w:tc>
      </w:tr>
      <w:tr w:rsidR="00554A56" w14:paraId="0A640A5C" w14:textId="77777777">
        <w:trPr>
          <w:cantSplit/>
        </w:trPr>
        <w:tc>
          <w:tcPr>
            <w:tcW w:w="709" w:type="dxa"/>
            <w:noWrap/>
          </w:tcPr>
          <w:p w14:paraId="7A5636B0" w14:textId="77777777" w:rsidR="002E61D8" w:rsidRDefault="002E61D8">
            <w:pPr>
              <w:pStyle w:val="yTableNAm"/>
            </w:pPr>
            <w:r>
              <w:t>1.</w:t>
            </w:r>
          </w:p>
        </w:tc>
        <w:tc>
          <w:tcPr>
            <w:tcW w:w="4819" w:type="dxa"/>
            <w:noWrap/>
          </w:tcPr>
          <w:p w14:paraId="587CECAE" w14:textId="77777777" w:rsidR="002E61D8" w:rsidRDefault="002E61D8">
            <w:pPr>
              <w:pStyle w:val="yTableNAm"/>
              <w:rPr>
                <w:rStyle w:val="DraftersNotes"/>
                <w:b w:val="0"/>
                <w:i w:val="0"/>
              </w:rPr>
            </w:pPr>
            <w:r>
              <w:t>For the use, other than casual daily use, of a fixed pen without a walkway, an amount calculated per metre of the pen’s length using the annual rate of</w:t>
            </w:r>
          </w:p>
        </w:tc>
        <w:tc>
          <w:tcPr>
            <w:tcW w:w="1276" w:type="dxa"/>
            <w:noWrap/>
            <w:vAlign w:val="bottom"/>
          </w:tcPr>
          <w:p w14:paraId="4B90BB08" w14:textId="5FEFE7F6" w:rsidR="002E61D8" w:rsidRDefault="009F6F85">
            <w:pPr>
              <w:pStyle w:val="yTableNAm"/>
              <w:tabs>
                <w:tab w:val="clear" w:pos="567"/>
              </w:tabs>
              <w:ind w:right="200"/>
              <w:jc w:val="right"/>
            </w:pPr>
            <w:del w:id="662" w:author="Master Repository Process" w:date="2026-06-30T10:30:00Z">
              <w:r>
                <w:rPr>
                  <w:szCs w:val="22"/>
                </w:rPr>
                <w:delText>515.20</w:delText>
              </w:r>
            </w:del>
            <w:ins w:id="663" w:author="Master Repository Process" w:date="2026-06-30T10:30:00Z">
              <w:r w:rsidR="004C21AF">
                <w:rPr>
                  <w:szCs w:val="22"/>
                </w:rPr>
                <w:t>530.60</w:t>
              </w:r>
            </w:ins>
          </w:p>
        </w:tc>
      </w:tr>
      <w:tr w:rsidR="00554A56" w14:paraId="2222BB96" w14:textId="77777777">
        <w:trPr>
          <w:cantSplit/>
        </w:trPr>
        <w:tc>
          <w:tcPr>
            <w:tcW w:w="709" w:type="dxa"/>
            <w:noWrap/>
          </w:tcPr>
          <w:p w14:paraId="3AEE26D7" w14:textId="77777777" w:rsidR="002E61D8" w:rsidRDefault="002E61D8">
            <w:pPr>
              <w:pStyle w:val="yTableNAm"/>
            </w:pPr>
            <w:r>
              <w:t>2.</w:t>
            </w:r>
          </w:p>
        </w:tc>
        <w:tc>
          <w:tcPr>
            <w:tcW w:w="4819" w:type="dxa"/>
            <w:noWrap/>
          </w:tcPr>
          <w:p w14:paraId="5D54E184" w14:textId="77777777" w:rsidR="002E61D8" w:rsidRDefault="002E61D8">
            <w:pPr>
              <w:pStyle w:val="yTableNAm"/>
            </w:pPr>
            <w:r>
              <w:t xml:space="preserve">For the casual daily use of a pen or alongside berth — </w:t>
            </w:r>
          </w:p>
        </w:tc>
        <w:tc>
          <w:tcPr>
            <w:tcW w:w="1276" w:type="dxa"/>
            <w:noWrap/>
            <w:vAlign w:val="bottom"/>
          </w:tcPr>
          <w:p w14:paraId="1C5C75DF" w14:textId="77777777" w:rsidR="002E61D8" w:rsidRDefault="002E61D8">
            <w:pPr>
              <w:pStyle w:val="yTableNAm"/>
              <w:tabs>
                <w:tab w:val="clear" w:pos="567"/>
              </w:tabs>
              <w:ind w:right="200"/>
              <w:jc w:val="right"/>
            </w:pPr>
          </w:p>
        </w:tc>
      </w:tr>
      <w:tr w:rsidR="00554A56" w14:paraId="087F4A20" w14:textId="77777777">
        <w:trPr>
          <w:cantSplit/>
        </w:trPr>
        <w:tc>
          <w:tcPr>
            <w:tcW w:w="709" w:type="dxa"/>
            <w:noWrap/>
          </w:tcPr>
          <w:p w14:paraId="29833F96" w14:textId="77777777" w:rsidR="002E61D8" w:rsidRDefault="002E61D8">
            <w:pPr>
              <w:pStyle w:val="yTableNAm"/>
            </w:pPr>
          </w:p>
        </w:tc>
        <w:tc>
          <w:tcPr>
            <w:tcW w:w="4819" w:type="dxa"/>
            <w:noWrap/>
          </w:tcPr>
          <w:p w14:paraId="2B2B2C05" w14:textId="77777777" w:rsidR="002E61D8" w:rsidRDefault="002E61D8">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14:paraId="32447D15" w14:textId="77777777" w:rsidR="002E61D8" w:rsidRDefault="002E61D8">
            <w:pPr>
              <w:pStyle w:val="yTableNAm"/>
              <w:tabs>
                <w:tab w:val="clear" w:pos="567"/>
              </w:tabs>
              <w:ind w:right="200"/>
              <w:jc w:val="right"/>
            </w:pPr>
          </w:p>
        </w:tc>
      </w:tr>
      <w:tr w:rsidR="00554A56" w14:paraId="3BCFF2FE" w14:textId="77777777">
        <w:trPr>
          <w:cantSplit/>
        </w:trPr>
        <w:tc>
          <w:tcPr>
            <w:tcW w:w="709" w:type="dxa"/>
            <w:noWrap/>
          </w:tcPr>
          <w:p w14:paraId="164B69A5" w14:textId="77777777" w:rsidR="002E61D8" w:rsidRDefault="002E61D8">
            <w:pPr>
              <w:pStyle w:val="yTableNAm"/>
            </w:pPr>
          </w:p>
        </w:tc>
        <w:tc>
          <w:tcPr>
            <w:tcW w:w="4819" w:type="dxa"/>
            <w:noWrap/>
          </w:tcPr>
          <w:p w14:paraId="6620A55F"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p w14:paraId="0D7523D4"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61EC2839" w14:textId="77777777" w:rsidR="002E61D8" w:rsidRDefault="002E61D8">
            <w:pPr>
              <w:pStyle w:val="yTableNAm"/>
              <w:tabs>
                <w:tab w:val="clear" w:pos="567"/>
              </w:tabs>
              <w:ind w:right="200"/>
              <w:jc w:val="right"/>
            </w:pPr>
          </w:p>
        </w:tc>
      </w:tr>
      <w:tr w:rsidR="00554A56" w14:paraId="4EC91ABA" w14:textId="77777777">
        <w:trPr>
          <w:cantSplit/>
        </w:trPr>
        <w:tc>
          <w:tcPr>
            <w:tcW w:w="709" w:type="dxa"/>
            <w:tcBorders>
              <w:bottom w:val="single" w:sz="4" w:space="0" w:color="auto"/>
            </w:tcBorders>
            <w:noWrap/>
          </w:tcPr>
          <w:p w14:paraId="33A9BD69" w14:textId="77777777" w:rsidR="002E61D8" w:rsidRDefault="002E61D8">
            <w:pPr>
              <w:pStyle w:val="yTableNAm"/>
            </w:pPr>
            <w:r>
              <w:t>3.</w:t>
            </w:r>
          </w:p>
        </w:tc>
        <w:tc>
          <w:tcPr>
            <w:tcW w:w="4819" w:type="dxa"/>
            <w:tcBorders>
              <w:bottom w:val="single" w:sz="4" w:space="0" w:color="auto"/>
            </w:tcBorders>
            <w:noWrap/>
          </w:tcPr>
          <w:p w14:paraId="11D43565" w14:textId="77777777" w:rsidR="002E61D8" w:rsidRDefault="002E61D8">
            <w:pPr>
              <w:pStyle w:val="yTableNAm"/>
            </w:pPr>
            <w:r>
              <w:t>For the short term use of a service jetty, an amount calculated using standard Rate 3</w:t>
            </w:r>
          </w:p>
        </w:tc>
        <w:tc>
          <w:tcPr>
            <w:tcW w:w="1276" w:type="dxa"/>
            <w:tcBorders>
              <w:bottom w:val="single" w:sz="4" w:space="0" w:color="auto"/>
            </w:tcBorders>
            <w:noWrap/>
            <w:vAlign w:val="bottom"/>
          </w:tcPr>
          <w:p w14:paraId="15112BC6" w14:textId="77777777" w:rsidR="002E61D8" w:rsidRDefault="002E61D8">
            <w:pPr>
              <w:pStyle w:val="yTableNAm"/>
              <w:tabs>
                <w:tab w:val="clear" w:pos="567"/>
              </w:tabs>
              <w:ind w:right="200"/>
              <w:jc w:val="right"/>
            </w:pPr>
          </w:p>
        </w:tc>
      </w:tr>
    </w:tbl>
    <w:p w14:paraId="14133C92" w14:textId="11A2A97A" w:rsidR="002E61D8" w:rsidRDefault="002E61D8">
      <w:pPr>
        <w:pStyle w:val="yFootnotesection"/>
      </w:pPr>
      <w:r>
        <w:tab/>
        <w:t>[Clause 14 inserted: SL 2023/43 r. 15; amended: SL 2024/56 r. 7; SL 2025/64 r. </w:t>
      </w:r>
      <w:del w:id="664" w:author="Master Repository Process" w:date="2026-06-30T10:30:00Z">
        <w:r w:rsidR="009F6F85">
          <w:delText>4</w:delText>
        </w:r>
      </w:del>
      <w:ins w:id="665" w:author="Master Repository Process" w:date="2026-06-30T10:30:00Z">
        <w:r>
          <w:t>4</w:t>
        </w:r>
        <w:r w:rsidR="00C133E5">
          <w:t>; SL 2026/62 r. 5</w:t>
        </w:r>
      </w:ins>
      <w:r>
        <w:t>.]</w:t>
      </w:r>
    </w:p>
    <w:p w14:paraId="41076F33" w14:textId="77777777" w:rsidR="002E61D8" w:rsidRDefault="002E61D8">
      <w:pPr>
        <w:pStyle w:val="yHeading5"/>
      </w:pPr>
      <w:bookmarkStart w:id="666" w:name="_Toc233378656"/>
      <w:bookmarkStart w:id="667" w:name="_Toc229481657"/>
      <w:r>
        <w:rPr>
          <w:rStyle w:val="CharSClsNo"/>
        </w:rPr>
        <w:t>15</w:t>
      </w:r>
      <w:r>
        <w:t>.</w:t>
      </w:r>
      <w:r>
        <w:tab/>
        <w:t>Esperance, Bandy Creek Boat Harbour</w:t>
      </w:r>
      <w:bookmarkEnd w:id="666"/>
      <w:bookmarkEnd w:id="667"/>
    </w:p>
    <w:p w14:paraId="5541E047" w14:textId="77777777" w:rsidR="002E61D8" w:rsidRDefault="002E61D8">
      <w:pPr>
        <w:pStyle w:val="ySubsection"/>
      </w:pPr>
      <w:r>
        <w:tab/>
        <w:t>(1)</w:t>
      </w:r>
      <w:r>
        <w:tab/>
        <w:t>This clause applies to the Bandy Creek Boat Harbour at Esperance.</w:t>
      </w:r>
    </w:p>
    <w:p w14:paraId="5B45DB15" w14:textId="77777777" w:rsidR="002E61D8" w:rsidRDefault="002E61D8">
      <w:pPr>
        <w:pStyle w:val="ySubsection"/>
      </w:pPr>
      <w:r>
        <w:tab/>
        <w:t>(2)</w:t>
      </w:r>
      <w:r>
        <w:tab/>
        <w:t xml:space="preserve">The berthing dues payable are set out in the Table. </w:t>
      </w:r>
    </w:p>
    <w:p w14:paraId="21F2A5EC"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54A56" w14:paraId="5459F8E7" w14:textId="77777777">
        <w:trPr>
          <w:cantSplit/>
          <w:tblHeader/>
        </w:trPr>
        <w:tc>
          <w:tcPr>
            <w:tcW w:w="709" w:type="dxa"/>
            <w:tcBorders>
              <w:top w:val="single" w:sz="4" w:space="0" w:color="auto"/>
              <w:bottom w:val="single" w:sz="4" w:space="0" w:color="auto"/>
            </w:tcBorders>
            <w:noWrap/>
          </w:tcPr>
          <w:p w14:paraId="74D41AC9" w14:textId="77777777" w:rsidR="002E61D8" w:rsidRDefault="002E61D8">
            <w:pPr>
              <w:pStyle w:val="yTableNAm"/>
              <w:jc w:val="center"/>
              <w:rPr>
                <w:b/>
              </w:rPr>
            </w:pPr>
            <w:r>
              <w:rPr>
                <w:b/>
              </w:rPr>
              <w:t>Item</w:t>
            </w:r>
          </w:p>
        </w:tc>
        <w:tc>
          <w:tcPr>
            <w:tcW w:w="4819" w:type="dxa"/>
            <w:tcBorders>
              <w:top w:val="single" w:sz="4" w:space="0" w:color="auto"/>
              <w:bottom w:val="single" w:sz="4" w:space="0" w:color="auto"/>
            </w:tcBorders>
            <w:noWrap/>
          </w:tcPr>
          <w:p w14:paraId="081478E0" w14:textId="77777777" w:rsidR="002E61D8" w:rsidRDefault="002E61D8">
            <w:pPr>
              <w:pStyle w:val="yTableNAm"/>
              <w:jc w:val="center"/>
              <w:rPr>
                <w:b/>
              </w:rPr>
            </w:pPr>
            <w:r>
              <w:rPr>
                <w:b/>
              </w:rPr>
              <w:t>Type of use</w:t>
            </w:r>
          </w:p>
        </w:tc>
        <w:tc>
          <w:tcPr>
            <w:tcW w:w="1276" w:type="dxa"/>
            <w:tcBorders>
              <w:top w:val="single" w:sz="4" w:space="0" w:color="auto"/>
              <w:bottom w:val="single" w:sz="4" w:space="0" w:color="auto"/>
            </w:tcBorders>
            <w:noWrap/>
          </w:tcPr>
          <w:p w14:paraId="146DD390" w14:textId="77777777" w:rsidR="002E61D8" w:rsidRDefault="002E61D8">
            <w:pPr>
              <w:pStyle w:val="yTableNAm"/>
              <w:jc w:val="center"/>
              <w:rPr>
                <w:b/>
              </w:rPr>
            </w:pPr>
            <w:r>
              <w:rPr>
                <w:b/>
              </w:rPr>
              <w:t>$</w:t>
            </w:r>
          </w:p>
        </w:tc>
      </w:tr>
      <w:tr w:rsidR="00554A56" w14:paraId="59E51A6D" w14:textId="77777777">
        <w:trPr>
          <w:cantSplit/>
        </w:trPr>
        <w:tc>
          <w:tcPr>
            <w:tcW w:w="709" w:type="dxa"/>
            <w:noWrap/>
          </w:tcPr>
          <w:p w14:paraId="1AAE9B99" w14:textId="77777777" w:rsidR="002E61D8" w:rsidRDefault="002E61D8">
            <w:pPr>
              <w:pStyle w:val="yTableNAm"/>
            </w:pPr>
            <w:r>
              <w:t>1.</w:t>
            </w:r>
          </w:p>
        </w:tc>
        <w:tc>
          <w:tcPr>
            <w:tcW w:w="4819" w:type="dxa"/>
            <w:noWrap/>
          </w:tcPr>
          <w:p w14:paraId="379402B7" w14:textId="77777777" w:rsidR="002E61D8" w:rsidRDefault="002E61D8">
            <w:pPr>
              <w:pStyle w:val="yTableNAm"/>
            </w:pPr>
            <w:r>
              <w:t>For the use, other than casual daily use, of a fixed pen without a walkway, an amount calculated per metre of the pen’s length using the annual rate of</w:t>
            </w:r>
          </w:p>
        </w:tc>
        <w:tc>
          <w:tcPr>
            <w:tcW w:w="1276" w:type="dxa"/>
            <w:noWrap/>
            <w:vAlign w:val="bottom"/>
          </w:tcPr>
          <w:p w14:paraId="443900EB" w14:textId="284C7062" w:rsidR="002E61D8" w:rsidRDefault="009F6F85">
            <w:pPr>
              <w:pStyle w:val="yTableNAm"/>
              <w:tabs>
                <w:tab w:val="clear" w:pos="567"/>
              </w:tabs>
              <w:ind w:right="200"/>
              <w:jc w:val="right"/>
            </w:pPr>
            <w:del w:id="668" w:author="Master Repository Process" w:date="2026-06-30T10:30:00Z">
              <w:r>
                <w:rPr>
                  <w:szCs w:val="22"/>
                </w:rPr>
                <w:delText>491.00</w:delText>
              </w:r>
            </w:del>
            <w:ins w:id="669" w:author="Master Repository Process" w:date="2026-06-30T10:30:00Z">
              <w:r w:rsidR="005E1E07">
                <w:rPr>
                  <w:szCs w:val="22"/>
                </w:rPr>
                <w:t>530.60</w:t>
              </w:r>
            </w:ins>
          </w:p>
        </w:tc>
      </w:tr>
      <w:tr w:rsidR="00554A56" w14:paraId="2F4B902C" w14:textId="77777777">
        <w:trPr>
          <w:cantSplit/>
        </w:trPr>
        <w:tc>
          <w:tcPr>
            <w:tcW w:w="709" w:type="dxa"/>
            <w:noWrap/>
          </w:tcPr>
          <w:p w14:paraId="4533A662" w14:textId="77777777" w:rsidR="002E61D8" w:rsidRDefault="002E61D8">
            <w:pPr>
              <w:pStyle w:val="yTableNAm"/>
            </w:pPr>
            <w:r>
              <w:t>2.</w:t>
            </w:r>
          </w:p>
        </w:tc>
        <w:tc>
          <w:tcPr>
            <w:tcW w:w="4819" w:type="dxa"/>
            <w:noWrap/>
          </w:tcPr>
          <w:p w14:paraId="6982CED2" w14:textId="77777777" w:rsidR="002E61D8" w:rsidRDefault="002E61D8">
            <w:pPr>
              <w:pStyle w:val="yTableNAm"/>
            </w:pPr>
            <w:r>
              <w:t>For the use, other than casual daily use, of a fixed alongside berth, an amount calculated per metre of the vessel’s length using the annual rate of</w:t>
            </w:r>
          </w:p>
        </w:tc>
        <w:tc>
          <w:tcPr>
            <w:tcW w:w="1276" w:type="dxa"/>
            <w:noWrap/>
            <w:vAlign w:val="bottom"/>
          </w:tcPr>
          <w:p w14:paraId="5A454A98" w14:textId="178028E2" w:rsidR="002E61D8" w:rsidRDefault="009F6F85">
            <w:pPr>
              <w:pStyle w:val="yTableNAm"/>
              <w:tabs>
                <w:tab w:val="clear" w:pos="567"/>
              </w:tabs>
              <w:ind w:right="200"/>
              <w:jc w:val="right"/>
            </w:pPr>
            <w:del w:id="670" w:author="Master Repository Process" w:date="2026-06-30T10:30:00Z">
              <w:r>
                <w:rPr>
                  <w:szCs w:val="22"/>
                </w:rPr>
                <w:delText>588.80</w:delText>
              </w:r>
            </w:del>
            <w:ins w:id="671" w:author="Master Repository Process" w:date="2026-06-30T10:30:00Z">
              <w:r w:rsidR="00997165">
                <w:rPr>
                  <w:szCs w:val="22"/>
                </w:rPr>
                <w:t>606.40</w:t>
              </w:r>
            </w:ins>
          </w:p>
        </w:tc>
      </w:tr>
      <w:tr w:rsidR="00554A56" w14:paraId="78089C04" w14:textId="77777777">
        <w:trPr>
          <w:cantSplit/>
        </w:trPr>
        <w:tc>
          <w:tcPr>
            <w:tcW w:w="709" w:type="dxa"/>
            <w:noWrap/>
          </w:tcPr>
          <w:p w14:paraId="00E6B17E" w14:textId="77777777" w:rsidR="002E61D8" w:rsidRDefault="002E61D8">
            <w:pPr>
              <w:pStyle w:val="yTableNAm"/>
            </w:pPr>
            <w:r>
              <w:t>3.</w:t>
            </w:r>
          </w:p>
        </w:tc>
        <w:tc>
          <w:tcPr>
            <w:tcW w:w="4819" w:type="dxa"/>
            <w:noWrap/>
          </w:tcPr>
          <w:p w14:paraId="2D33E985" w14:textId="77777777" w:rsidR="002E61D8" w:rsidRDefault="002E61D8">
            <w:pPr>
              <w:pStyle w:val="yTableNAm"/>
            </w:pPr>
            <w:r>
              <w:t xml:space="preserve">For the casual daily use of a pen or alongside berth — </w:t>
            </w:r>
          </w:p>
        </w:tc>
        <w:tc>
          <w:tcPr>
            <w:tcW w:w="1276" w:type="dxa"/>
            <w:noWrap/>
            <w:vAlign w:val="bottom"/>
          </w:tcPr>
          <w:p w14:paraId="3B925661" w14:textId="77777777" w:rsidR="002E61D8" w:rsidRDefault="002E61D8">
            <w:pPr>
              <w:pStyle w:val="yTableNAm"/>
              <w:tabs>
                <w:tab w:val="clear" w:pos="567"/>
              </w:tabs>
              <w:ind w:right="200"/>
              <w:jc w:val="right"/>
            </w:pPr>
          </w:p>
        </w:tc>
      </w:tr>
      <w:tr w:rsidR="00554A56" w14:paraId="23A2CA77" w14:textId="77777777">
        <w:trPr>
          <w:cantSplit/>
        </w:trPr>
        <w:tc>
          <w:tcPr>
            <w:tcW w:w="709" w:type="dxa"/>
            <w:noWrap/>
          </w:tcPr>
          <w:p w14:paraId="7D5646A0" w14:textId="77777777" w:rsidR="002E61D8" w:rsidRDefault="002E61D8">
            <w:pPr>
              <w:pStyle w:val="yTableNAm"/>
            </w:pPr>
          </w:p>
        </w:tc>
        <w:tc>
          <w:tcPr>
            <w:tcW w:w="4819" w:type="dxa"/>
            <w:noWrap/>
          </w:tcPr>
          <w:p w14:paraId="71E06E05" w14:textId="77777777" w:rsidR="002E61D8" w:rsidRDefault="002E61D8">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14:paraId="49E9A66F" w14:textId="77777777" w:rsidR="002E61D8" w:rsidRDefault="002E61D8">
            <w:pPr>
              <w:pStyle w:val="yTableNAm"/>
              <w:tabs>
                <w:tab w:val="clear" w:pos="567"/>
              </w:tabs>
              <w:ind w:right="200"/>
              <w:jc w:val="right"/>
            </w:pPr>
          </w:p>
        </w:tc>
      </w:tr>
      <w:tr w:rsidR="00554A56" w14:paraId="1BAD0184" w14:textId="77777777">
        <w:trPr>
          <w:cantSplit/>
        </w:trPr>
        <w:tc>
          <w:tcPr>
            <w:tcW w:w="709" w:type="dxa"/>
            <w:noWrap/>
          </w:tcPr>
          <w:p w14:paraId="373DFE6A" w14:textId="77777777" w:rsidR="002E61D8" w:rsidRDefault="002E61D8">
            <w:pPr>
              <w:pStyle w:val="yTableNAm"/>
            </w:pPr>
          </w:p>
        </w:tc>
        <w:tc>
          <w:tcPr>
            <w:tcW w:w="4819" w:type="dxa"/>
            <w:noWrap/>
          </w:tcPr>
          <w:p w14:paraId="6055F169"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p w14:paraId="5C1B3F3B"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1C559E77" w14:textId="77777777" w:rsidR="002E61D8" w:rsidRDefault="002E61D8">
            <w:pPr>
              <w:pStyle w:val="yTableNAm"/>
              <w:tabs>
                <w:tab w:val="clear" w:pos="567"/>
              </w:tabs>
              <w:ind w:right="200"/>
              <w:jc w:val="right"/>
            </w:pPr>
          </w:p>
        </w:tc>
      </w:tr>
      <w:tr w:rsidR="00554A56" w14:paraId="75612D28" w14:textId="77777777">
        <w:trPr>
          <w:cantSplit/>
        </w:trPr>
        <w:tc>
          <w:tcPr>
            <w:tcW w:w="709" w:type="dxa"/>
            <w:tcBorders>
              <w:bottom w:val="single" w:sz="4" w:space="0" w:color="auto"/>
            </w:tcBorders>
            <w:noWrap/>
          </w:tcPr>
          <w:p w14:paraId="571FE6F7" w14:textId="77777777" w:rsidR="002E61D8" w:rsidRDefault="002E61D8">
            <w:pPr>
              <w:pStyle w:val="yTableNAm"/>
            </w:pPr>
            <w:r>
              <w:t>4.</w:t>
            </w:r>
          </w:p>
        </w:tc>
        <w:tc>
          <w:tcPr>
            <w:tcW w:w="4819" w:type="dxa"/>
            <w:tcBorders>
              <w:bottom w:val="single" w:sz="4" w:space="0" w:color="auto"/>
            </w:tcBorders>
            <w:noWrap/>
          </w:tcPr>
          <w:p w14:paraId="7DEC6C8A" w14:textId="77777777" w:rsidR="002E61D8" w:rsidRDefault="002E61D8">
            <w:pPr>
              <w:pStyle w:val="yTableNAm"/>
            </w:pPr>
            <w:r>
              <w:t>For the short term use of a service jetty, an amount calculated using standard Rate 3</w:t>
            </w:r>
          </w:p>
        </w:tc>
        <w:tc>
          <w:tcPr>
            <w:tcW w:w="1276" w:type="dxa"/>
            <w:tcBorders>
              <w:bottom w:val="single" w:sz="4" w:space="0" w:color="auto"/>
            </w:tcBorders>
            <w:noWrap/>
            <w:vAlign w:val="bottom"/>
          </w:tcPr>
          <w:p w14:paraId="720CF007" w14:textId="77777777" w:rsidR="002E61D8" w:rsidRDefault="002E61D8">
            <w:pPr>
              <w:pStyle w:val="yTableNAm"/>
              <w:tabs>
                <w:tab w:val="clear" w:pos="567"/>
              </w:tabs>
              <w:ind w:right="200"/>
              <w:jc w:val="right"/>
            </w:pPr>
          </w:p>
        </w:tc>
      </w:tr>
    </w:tbl>
    <w:p w14:paraId="2C0E5809" w14:textId="2AAD324E" w:rsidR="002E61D8" w:rsidRDefault="002E61D8">
      <w:pPr>
        <w:pStyle w:val="yFootnotesection"/>
      </w:pPr>
      <w:r>
        <w:tab/>
        <w:t>[Clause 15 inserted: SL 2023/43 r. 15; amended: SL 2024/56 r. 7; SL 2025/64 r. </w:t>
      </w:r>
      <w:del w:id="672" w:author="Master Repository Process" w:date="2026-06-30T10:30:00Z">
        <w:r w:rsidR="009F6F85">
          <w:delText>4</w:delText>
        </w:r>
      </w:del>
      <w:ins w:id="673" w:author="Master Repository Process" w:date="2026-06-30T10:30:00Z">
        <w:r>
          <w:t>4</w:t>
        </w:r>
        <w:r w:rsidR="006573DA">
          <w:t>; SL 2026/62 r. 5</w:t>
        </w:r>
      </w:ins>
      <w:r>
        <w:t>.]</w:t>
      </w:r>
    </w:p>
    <w:p w14:paraId="3D541887" w14:textId="77777777" w:rsidR="002E61D8" w:rsidRDefault="002E61D8">
      <w:pPr>
        <w:pStyle w:val="yHeading5"/>
      </w:pPr>
      <w:bookmarkStart w:id="674" w:name="_Toc233378657"/>
      <w:bookmarkStart w:id="675" w:name="_Toc229481658"/>
      <w:r>
        <w:rPr>
          <w:rStyle w:val="CharSClsNo"/>
        </w:rPr>
        <w:t>16.</w:t>
      </w:r>
      <w:r>
        <w:tab/>
        <w:t>Exmouth</w:t>
      </w:r>
      <w:bookmarkEnd w:id="674"/>
      <w:bookmarkEnd w:id="675"/>
    </w:p>
    <w:p w14:paraId="5E3DC2EA" w14:textId="77777777" w:rsidR="002E61D8" w:rsidRDefault="002E61D8">
      <w:pPr>
        <w:pStyle w:val="ySubsection"/>
      </w:pPr>
      <w:r>
        <w:tab/>
        <w:t>(1)</w:t>
      </w:r>
      <w:r>
        <w:tab/>
        <w:t>This clause applies to Exmouth.</w:t>
      </w:r>
    </w:p>
    <w:p w14:paraId="026B7CFA" w14:textId="77777777" w:rsidR="002E61D8" w:rsidRDefault="002E61D8">
      <w:pPr>
        <w:pStyle w:val="ySubsection"/>
      </w:pPr>
      <w:r>
        <w:tab/>
        <w:t>(2)</w:t>
      </w:r>
      <w:r>
        <w:tab/>
        <w:t>In this clause a reference to a service vessel is a reference to any vessel other than a recreational vessel, Government vessel, tourism vessel or fishing vessel.</w:t>
      </w:r>
    </w:p>
    <w:p w14:paraId="70A640DC" w14:textId="77777777" w:rsidR="002E61D8" w:rsidRDefault="002E61D8">
      <w:pPr>
        <w:pStyle w:val="ySubsection"/>
      </w:pPr>
      <w:r>
        <w:tab/>
        <w:t>(3)</w:t>
      </w:r>
      <w:r>
        <w:tab/>
        <w:t xml:space="preserve">The berthing dues payable are set out in the Table. </w:t>
      </w:r>
    </w:p>
    <w:p w14:paraId="3513210D"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54A56" w14:paraId="3F9B116C" w14:textId="77777777">
        <w:trPr>
          <w:cantSplit/>
          <w:tblHeader/>
        </w:trPr>
        <w:tc>
          <w:tcPr>
            <w:tcW w:w="709" w:type="dxa"/>
            <w:tcBorders>
              <w:top w:val="single" w:sz="4" w:space="0" w:color="auto"/>
              <w:bottom w:val="single" w:sz="4" w:space="0" w:color="auto"/>
            </w:tcBorders>
            <w:noWrap/>
          </w:tcPr>
          <w:p w14:paraId="39E7B422" w14:textId="77777777" w:rsidR="002E61D8" w:rsidRDefault="002E61D8">
            <w:pPr>
              <w:pStyle w:val="yTableNAm"/>
              <w:jc w:val="center"/>
              <w:rPr>
                <w:b/>
              </w:rPr>
            </w:pPr>
            <w:r>
              <w:rPr>
                <w:b/>
              </w:rPr>
              <w:t>Item</w:t>
            </w:r>
          </w:p>
        </w:tc>
        <w:tc>
          <w:tcPr>
            <w:tcW w:w="4819" w:type="dxa"/>
            <w:tcBorders>
              <w:top w:val="single" w:sz="4" w:space="0" w:color="auto"/>
              <w:bottom w:val="single" w:sz="4" w:space="0" w:color="auto"/>
            </w:tcBorders>
            <w:noWrap/>
          </w:tcPr>
          <w:p w14:paraId="08F64FFA" w14:textId="77777777" w:rsidR="002E61D8" w:rsidRDefault="002E61D8">
            <w:pPr>
              <w:pStyle w:val="yTableNAm"/>
              <w:jc w:val="center"/>
              <w:rPr>
                <w:b/>
              </w:rPr>
            </w:pPr>
            <w:r>
              <w:rPr>
                <w:b/>
              </w:rPr>
              <w:t>Type of use</w:t>
            </w:r>
          </w:p>
        </w:tc>
        <w:tc>
          <w:tcPr>
            <w:tcW w:w="1276" w:type="dxa"/>
            <w:tcBorders>
              <w:top w:val="single" w:sz="4" w:space="0" w:color="auto"/>
              <w:bottom w:val="single" w:sz="4" w:space="0" w:color="auto"/>
            </w:tcBorders>
            <w:noWrap/>
          </w:tcPr>
          <w:p w14:paraId="6C66D234" w14:textId="77777777" w:rsidR="002E61D8" w:rsidRDefault="002E61D8">
            <w:pPr>
              <w:pStyle w:val="yTableNAm"/>
              <w:jc w:val="center"/>
              <w:rPr>
                <w:b/>
              </w:rPr>
            </w:pPr>
            <w:r>
              <w:rPr>
                <w:b/>
              </w:rPr>
              <w:t>$</w:t>
            </w:r>
          </w:p>
        </w:tc>
      </w:tr>
      <w:tr w:rsidR="00554A56" w14:paraId="243C969E" w14:textId="77777777">
        <w:trPr>
          <w:cantSplit/>
        </w:trPr>
        <w:tc>
          <w:tcPr>
            <w:tcW w:w="709" w:type="dxa"/>
            <w:noWrap/>
          </w:tcPr>
          <w:p w14:paraId="3AF831E1" w14:textId="77777777" w:rsidR="002E61D8" w:rsidRDefault="002E61D8">
            <w:pPr>
              <w:pStyle w:val="yTableNAm"/>
            </w:pPr>
            <w:r>
              <w:t>1.</w:t>
            </w:r>
          </w:p>
        </w:tc>
        <w:tc>
          <w:tcPr>
            <w:tcW w:w="4819" w:type="dxa"/>
            <w:noWrap/>
          </w:tcPr>
          <w:p w14:paraId="5E9E4FD1" w14:textId="77777777" w:rsidR="002E61D8" w:rsidRDefault="002E61D8">
            <w:pPr>
              <w:pStyle w:val="yTableNAm"/>
            </w:pPr>
            <w:r>
              <w:t>For the use, other than casual daily use, of a fixed pen with a walkway by a recreational vessel, Government vessel, tourism vessel or fishing vessel, an amount calculated per metre of the pen’s length using the annual rate of</w:t>
            </w:r>
          </w:p>
        </w:tc>
        <w:tc>
          <w:tcPr>
            <w:tcW w:w="1276" w:type="dxa"/>
            <w:noWrap/>
            <w:vAlign w:val="bottom"/>
          </w:tcPr>
          <w:p w14:paraId="7A68DEE9" w14:textId="516FA9C2" w:rsidR="002E61D8" w:rsidRDefault="009F6F85">
            <w:pPr>
              <w:pStyle w:val="yTableNAm"/>
              <w:tabs>
                <w:tab w:val="clear" w:pos="567"/>
              </w:tabs>
              <w:ind w:right="200"/>
              <w:jc w:val="right"/>
            </w:pPr>
            <w:del w:id="676" w:author="Master Repository Process" w:date="2026-06-30T10:30:00Z">
              <w:r>
                <w:rPr>
                  <w:szCs w:val="22"/>
                </w:rPr>
                <w:delText>588.80</w:delText>
              </w:r>
            </w:del>
            <w:ins w:id="677" w:author="Master Repository Process" w:date="2026-06-30T10:30:00Z">
              <w:r w:rsidR="00CE13CE">
                <w:rPr>
                  <w:szCs w:val="22"/>
                </w:rPr>
                <w:t>606.40</w:t>
              </w:r>
            </w:ins>
          </w:p>
        </w:tc>
      </w:tr>
      <w:tr w:rsidR="00554A56" w14:paraId="720EA658" w14:textId="77777777">
        <w:trPr>
          <w:cantSplit/>
        </w:trPr>
        <w:tc>
          <w:tcPr>
            <w:tcW w:w="709" w:type="dxa"/>
            <w:noWrap/>
          </w:tcPr>
          <w:p w14:paraId="436AFC8C" w14:textId="77777777" w:rsidR="002E61D8" w:rsidRDefault="002E61D8">
            <w:pPr>
              <w:pStyle w:val="yTableNAm"/>
            </w:pPr>
            <w:r>
              <w:t>2.</w:t>
            </w:r>
          </w:p>
        </w:tc>
        <w:tc>
          <w:tcPr>
            <w:tcW w:w="4819" w:type="dxa"/>
            <w:noWrap/>
          </w:tcPr>
          <w:p w14:paraId="7A6755D5" w14:textId="77777777" w:rsidR="002E61D8" w:rsidRDefault="002E61D8">
            <w:pPr>
              <w:pStyle w:val="yTableNAm"/>
            </w:pPr>
            <w:r>
              <w:t>For the use, other than casual daily use, of a fixed pen with a walkway by a service vessel, an amount calculated per metre of the pen’s length using the annual rate of</w:t>
            </w:r>
          </w:p>
        </w:tc>
        <w:tc>
          <w:tcPr>
            <w:tcW w:w="1276" w:type="dxa"/>
            <w:noWrap/>
            <w:vAlign w:val="bottom"/>
          </w:tcPr>
          <w:p w14:paraId="6954B773" w14:textId="43D065FF" w:rsidR="002E61D8" w:rsidRDefault="009F6F85">
            <w:pPr>
              <w:pStyle w:val="yTableNAm"/>
              <w:tabs>
                <w:tab w:val="clear" w:pos="567"/>
              </w:tabs>
              <w:ind w:right="200"/>
              <w:jc w:val="right"/>
            </w:pPr>
            <w:del w:id="678" w:author="Master Repository Process" w:date="2026-06-30T10:30:00Z">
              <w:r>
                <w:rPr>
                  <w:szCs w:val="22"/>
                </w:rPr>
                <w:delText>809.60</w:delText>
              </w:r>
            </w:del>
            <w:ins w:id="679" w:author="Master Repository Process" w:date="2026-06-30T10:30:00Z">
              <w:r w:rsidR="00C8647D">
                <w:rPr>
                  <w:szCs w:val="22"/>
                </w:rPr>
                <w:t>833.80</w:t>
              </w:r>
            </w:ins>
          </w:p>
        </w:tc>
      </w:tr>
      <w:tr w:rsidR="00554A56" w14:paraId="4F5BEAB3" w14:textId="77777777">
        <w:trPr>
          <w:cantSplit/>
        </w:trPr>
        <w:tc>
          <w:tcPr>
            <w:tcW w:w="709" w:type="dxa"/>
            <w:noWrap/>
          </w:tcPr>
          <w:p w14:paraId="37106991" w14:textId="77777777" w:rsidR="002E61D8" w:rsidRDefault="002E61D8">
            <w:pPr>
              <w:pStyle w:val="yTableNAm"/>
            </w:pPr>
            <w:r>
              <w:t>3.</w:t>
            </w:r>
          </w:p>
        </w:tc>
        <w:tc>
          <w:tcPr>
            <w:tcW w:w="4819" w:type="dxa"/>
            <w:noWrap/>
          </w:tcPr>
          <w:p w14:paraId="0BAEB339" w14:textId="77777777" w:rsidR="002E61D8" w:rsidRDefault="002E61D8">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noWrap/>
            <w:vAlign w:val="bottom"/>
          </w:tcPr>
          <w:p w14:paraId="481E597D" w14:textId="2CE5BE68" w:rsidR="002E61D8" w:rsidRDefault="009F6F85">
            <w:pPr>
              <w:pStyle w:val="yTableNAm"/>
              <w:tabs>
                <w:tab w:val="clear" w:pos="567"/>
              </w:tabs>
              <w:ind w:right="200"/>
              <w:jc w:val="right"/>
            </w:pPr>
            <w:del w:id="680" w:author="Master Repository Process" w:date="2026-06-30T10:30:00Z">
              <w:r>
                <w:rPr>
                  <w:szCs w:val="22"/>
                </w:rPr>
                <w:delText>588.80</w:delText>
              </w:r>
            </w:del>
            <w:ins w:id="681" w:author="Master Repository Process" w:date="2026-06-30T10:30:00Z">
              <w:r w:rsidR="00F97791">
                <w:rPr>
                  <w:szCs w:val="22"/>
                </w:rPr>
                <w:t>606.40</w:t>
              </w:r>
            </w:ins>
          </w:p>
        </w:tc>
      </w:tr>
      <w:tr w:rsidR="00554A56" w14:paraId="75635929" w14:textId="77777777">
        <w:trPr>
          <w:cantSplit/>
        </w:trPr>
        <w:tc>
          <w:tcPr>
            <w:tcW w:w="709" w:type="dxa"/>
            <w:noWrap/>
          </w:tcPr>
          <w:p w14:paraId="1447AA26" w14:textId="77777777" w:rsidR="002E61D8" w:rsidRDefault="002E61D8">
            <w:pPr>
              <w:pStyle w:val="yTableNAm"/>
            </w:pPr>
            <w:r>
              <w:t>4.</w:t>
            </w:r>
          </w:p>
        </w:tc>
        <w:tc>
          <w:tcPr>
            <w:tcW w:w="4819" w:type="dxa"/>
            <w:noWrap/>
          </w:tcPr>
          <w:p w14:paraId="1C573478" w14:textId="77777777" w:rsidR="002E61D8" w:rsidRDefault="002E61D8">
            <w:pPr>
              <w:pStyle w:val="yTableNAm"/>
            </w:pPr>
            <w:r>
              <w:t>For the use, other than casual daily use, of a fixed alongside berth by a service vessel, an amount calculated per metre of the vessel’s length using the annual rate of</w:t>
            </w:r>
          </w:p>
        </w:tc>
        <w:tc>
          <w:tcPr>
            <w:tcW w:w="1276" w:type="dxa"/>
            <w:noWrap/>
            <w:vAlign w:val="bottom"/>
          </w:tcPr>
          <w:p w14:paraId="5884B011" w14:textId="04C65C4C" w:rsidR="002E61D8" w:rsidRDefault="009F6F85">
            <w:pPr>
              <w:pStyle w:val="yTableNAm"/>
              <w:tabs>
                <w:tab w:val="clear" w:pos="567"/>
              </w:tabs>
              <w:ind w:right="200"/>
              <w:jc w:val="right"/>
            </w:pPr>
            <w:del w:id="682" w:author="Master Repository Process" w:date="2026-06-30T10:30:00Z">
              <w:r>
                <w:rPr>
                  <w:szCs w:val="22"/>
                </w:rPr>
                <w:delText>809.60</w:delText>
              </w:r>
            </w:del>
            <w:ins w:id="683" w:author="Master Repository Process" w:date="2026-06-30T10:30:00Z">
              <w:r w:rsidR="005F2352">
                <w:rPr>
                  <w:szCs w:val="22"/>
                </w:rPr>
                <w:t>833.80</w:t>
              </w:r>
            </w:ins>
          </w:p>
        </w:tc>
      </w:tr>
      <w:tr w:rsidR="00554A56" w14:paraId="26EF5955" w14:textId="77777777">
        <w:trPr>
          <w:cantSplit/>
        </w:trPr>
        <w:tc>
          <w:tcPr>
            <w:tcW w:w="709" w:type="dxa"/>
            <w:noWrap/>
          </w:tcPr>
          <w:p w14:paraId="7F6063B1" w14:textId="77777777" w:rsidR="002E61D8" w:rsidRDefault="002E61D8">
            <w:pPr>
              <w:pStyle w:val="yTableNAm"/>
            </w:pPr>
            <w:r>
              <w:t>5.</w:t>
            </w:r>
          </w:p>
        </w:tc>
        <w:tc>
          <w:tcPr>
            <w:tcW w:w="4819" w:type="dxa"/>
            <w:noWrap/>
          </w:tcPr>
          <w:p w14:paraId="2FDD696C" w14:textId="77777777" w:rsidR="002E61D8" w:rsidRDefault="002E61D8">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noWrap/>
            <w:vAlign w:val="bottom"/>
          </w:tcPr>
          <w:p w14:paraId="5C223245" w14:textId="48CF9225" w:rsidR="002E61D8" w:rsidRDefault="009F6F85">
            <w:pPr>
              <w:pStyle w:val="yTableNAm"/>
              <w:tabs>
                <w:tab w:val="clear" w:pos="567"/>
              </w:tabs>
              <w:ind w:right="200"/>
              <w:jc w:val="right"/>
            </w:pPr>
            <w:del w:id="684" w:author="Master Repository Process" w:date="2026-06-30T10:30:00Z">
              <w:r>
                <w:rPr>
                  <w:szCs w:val="22"/>
                </w:rPr>
                <w:delText>736</w:delText>
              </w:r>
            </w:del>
            <w:ins w:id="685" w:author="Master Repository Process" w:date="2026-06-30T10:30:00Z">
              <w:r w:rsidR="00E717A2">
                <w:rPr>
                  <w:szCs w:val="22"/>
                </w:rPr>
                <w:t>758</w:t>
              </w:r>
            </w:ins>
            <w:r w:rsidR="00E717A2">
              <w:rPr>
                <w:szCs w:val="22"/>
              </w:rPr>
              <w:t>.00</w:t>
            </w:r>
          </w:p>
        </w:tc>
      </w:tr>
      <w:tr w:rsidR="00554A56" w14:paraId="3D1F336E" w14:textId="77777777">
        <w:trPr>
          <w:cantSplit/>
        </w:trPr>
        <w:tc>
          <w:tcPr>
            <w:tcW w:w="709" w:type="dxa"/>
            <w:noWrap/>
          </w:tcPr>
          <w:p w14:paraId="4742EAAB" w14:textId="77777777" w:rsidR="002E61D8" w:rsidRDefault="002E61D8">
            <w:pPr>
              <w:pStyle w:val="yTableNAm"/>
            </w:pPr>
            <w:r>
              <w:t>6.</w:t>
            </w:r>
          </w:p>
        </w:tc>
        <w:tc>
          <w:tcPr>
            <w:tcW w:w="4819" w:type="dxa"/>
            <w:noWrap/>
          </w:tcPr>
          <w:p w14:paraId="6D318553" w14:textId="77777777" w:rsidR="002E61D8" w:rsidRDefault="002E61D8">
            <w:pPr>
              <w:pStyle w:val="yTableNAm"/>
            </w:pPr>
            <w:r>
              <w:t>For the use, other than casual daily use, of a floating pen with a walkway by a service vessel, an amount calculated per metre of the pen’s length using the annual rate of</w:t>
            </w:r>
          </w:p>
        </w:tc>
        <w:tc>
          <w:tcPr>
            <w:tcW w:w="1276" w:type="dxa"/>
            <w:noWrap/>
            <w:vAlign w:val="bottom"/>
          </w:tcPr>
          <w:p w14:paraId="1FD4ADE0" w14:textId="5E267AAB" w:rsidR="002E61D8" w:rsidRDefault="009F6F85">
            <w:pPr>
              <w:pStyle w:val="yTableNAm"/>
              <w:tabs>
                <w:tab w:val="clear" w:pos="567"/>
              </w:tabs>
              <w:ind w:right="200"/>
              <w:jc w:val="right"/>
            </w:pPr>
            <w:del w:id="686" w:author="Master Repository Process" w:date="2026-06-30T10:30:00Z">
              <w:r>
                <w:rPr>
                  <w:szCs w:val="22"/>
                </w:rPr>
                <w:delText>956.80</w:delText>
              </w:r>
            </w:del>
            <w:ins w:id="687" w:author="Master Repository Process" w:date="2026-06-30T10:30:00Z">
              <w:r w:rsidR="00AF3D02">
                <w:rPr>
                  <w:szCs w:val="22"/>
                </w:rPr>
                <w:t>985.40</w:t>
              </w:r>
            </w:ins>
          </w:p>
        </w:tc>
      </w:tr>
      <w:tr w:rsidR="00554A56" w14:paraId="18F38DD2" w14:textId="77777777">
        <w:trPr>
          <w:cantSplit/>
        </w:trPr>
        <w:tc>
          <w:tcPr>
            <w:tcW w:w="709" w:type="dxa"/>
            <w:noWrap/>
          </w:tcPr>
          <w:p w14:paraId="7104E09E" w14:textId="77777777" w:rsidR="002E61D8" w:rsidRDefault="002E61D8">
            <w:pPr>
              <w:pStyle w:val="yTableNAm"/>
            </w:pPr>
            <w:r>
              <w:t>7.</w:t>
            </w:r>
          </w:p>
        </w:tc>
        <w:tc>
          <w:tcPr>
            <w:tcW w:w="4819" w:type="dxa"/>
            <w:noWrap/>
          </w:tcPr>
          <w:p w14:paraId="632A0F8C" w14:textId="77777777" w:rsidR="002E61D8" w:rsidRDefault="002E61D8">
            <w:pPr>
              <w:pStyle w:val="yTableNAm"/>
            </w:pPr>
            <w:r>
              <w:t>For the use, other than casual daily use, of a 25 m pen with a walkway by a vessel, an amount calculated per metre of the pen’s length using the annual rate of</w:t>
            </w:r>
          </w:p>
        </w:tc>
        <w:tc>
          <w:tcPr>
            <w:tcW w:w="1276" w:type="dxa"/>
            <w:noWrap/>
            <w:vAlign w:val="bottom"/>
          </w:tcPr>
          <w:p w14:paraId="5FA35B54" w14:textId="053CDB2D" w:rsidR="002E61D8" w:rsidRDefault="00E54E92">
            <w:pPr>
              <w:pStyle w:val="yTableNAm"/>
              <w:tabs>
                <w:tab w:val="clear" w:pos="567"/>
              </w:tabs>
              <w:ind w:right="200"/>
              <w:jc w:val="right"/>
            </w:pPr>
            <w:r>
              <w:rPr>
                <w:szCs w:val="22"/>
              </w:rPr>
              <w:t>1 </w:t>
            </w:r>
            <w:del w:id="688" w:author="Master Repository Process" w:date="2026-06-30T10:30:00Z">
              <w:r w:rsidR="009F6F85">
                <w:rPr>
                  <w:szCs w:val="22"/>
                </w:rPr>
                <w:delText>177.60</w:delText>
              </w:r>
            </w:del>
            <w:ins w:id="689" w:author="Master Repository Process" w:date="2026-06-30T10:30:00Z">
              <w:r>
                <w:rPr>
                  <w:szCs w:val="22"/>
                </w:rPr>
                <w:t>212.80</w:t>
              </w:r>
            </w:ins>
          </w:p>
        </w:tc>
      </w:tr>
      <w:tr w:rsidR="00554A56" w14:paraId="177F4336" w14:textId="77777777">
        <w:trPr>
          <w:cantSplit/>
        </w:trPr>
        <w:tc>
          <w:tcPr>
            <w:tcW w:w="709" w:type="dxa"/>
            <w:noWrap/>
          </w:tcPr>
          <w:p w14:paraId="52945EC5" w14:textId="77777777" w:rsidR="002E61D8" w:rsidRDefault="002E61D8">
            <w:pPr>
              <w:pStyle w:val="yTableNAm"/>
            </w:pPr>
            <w:r>
              <w:t>8.</w:t>
            </w:r>
          </w:p>
        </w:tc>
        <w:tc>
          <w:tcPr>
            <w:tcW w:w="4819" w:type="dxa"/>
            <w:noWrap/>
          </w:tcPr>
          <w:p w14:paraId="21048F39" w14:textId="77777777" w:rsidR="002E61D8" w:rsidRDefault="002E61D8">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noWrap/>
            <w:vAlign w:val="bottom"/>
          </w:tcPr>
          <w:p w14:paraId="46F74783" w14:textId="0AB0F3CA" w:rsidR="002E61D8" w:rsidRDefault="009F6F85">
            <w:pPr>
              <w:pStyle w:val="yTableNAm"/>
              <w:tabs>
                <w:tab w:val="clear" w:pos="567"/>
              </w:tabs>
              <w:ind w:right="200"/>
              <w:jc w:val="right"/>
            </w:pPr>
            <w:del w:id="690" w:author="Master Repository Process" w:date="2026-06-30T10:30:00Z">
              <w:r>
                <w:rPr>
                  <w:szCs w:val="22"/>
                </w:rPr>
                <w:delText>736</w:delText>
              </w:r>
            </w:del>
            <w:ins w:id="691" w:author="Master Repository Process" w:date="2026-06-30T10:30:00Z">
              <w:r w:rsidR="00FA5194">
                <w:rPr>
                  <w:szCs w:val="22"/>
                </w:rPr>
                <w:t>758</w:t>
              </w:r>
            </w:ins>
            <w:r w:rsidR="00FA5194">
              <w:rPr>
                <w:szCs w:val="22"/>
              </w:rPr>
              <w:t>.00</w:t>
            </w:r>
          </w:p>
        </w:tc>
      </w:tr>
      <w:tr w:rsidR="00554A56" w14:paraId="3C4EE3B6" w14:textId="77777777">
        <w:trPr>
          <w:cantSplit/>
        </w:trPr>
        <w:tc>
          <w:tcPr>
            <w:tcW w:w="709" w:type="dxa"/>
            <w:noWrap/>
          </w:tcPr>
          <w:p w14:paraId="08422133" w14:textId="77777777" w:rsidR="002E61D8" w:rsidRDefault="002E61D8">
            <w:pPr>
              <w:pStyle w:val="yTableNAm"/>
            </w:pPr>
            <w:r>
              <w:t>9.</w:t>
            </w:r>
          </w:p>
        </w:tc>
        <w:tc>
          <w:tcPr>
            <w:tcW w:w="4819" w:type="dxa"/>
            <w:noWrap/>
          </w:tcPr>
          <w:p w14:paraId="6C0045F1" w14:textId="77777777" w:rsidR="002E61D8" w:rsidRDefault="002E61D8">
            <w:pPr>
              <w:pStyle w:val="yTableNAm"/>
            </w:pPr>
            <w:r>
              <w:t>For the use, other than casual daily use, of a floating alongside berth by a service vessel, an amount calculated per metre of the vessel’s length using the annual rate of</w:t>
            </w:r>
          </w:p>
        </w:tc>
        <w:tc>
          <w:tcPr>
            <w:tcW w:w="1276" w:type="dxa"/>
            <w:noWrap/>
            <w:vAlign w:val="bottom"/>
          </w:tcPr>
          <w:p w14:paraId="61881307" w14:textId="418546D4" w:rsidR="002E61D8" w:rsidRDefault="009F6F85">
            <w:pPr>
              <w:pStyle w:val="yTableNAm"/>
              <w:tabs>
                <w:tab w:val="clear" w:pos="567"/>
              </w:tabs>
              <w:ind w:right="200"/>
              <w:jc w:val="right"/>
            </w:pPr>
            <w:del w:id="692" w:author="Master Repository Process" w:date="2026-06-30T10:30:00Z">
              <w:r>
                <w:rPr>
                  <w:szCs w:val="22"/>
                </w:rPr>
                <w:delText>956.80</w:delText>
              </w:r>
            </w:del>
            <w:ins w:id="693" w:author="Master Repository Process" w:date="2026-06-30T10:30:00Z">
              <w:r w:rsidR="001C52D3">
                <w:rPr>
                  <w:szCs w:val="22"/>
                </w:rPr>
                <w:t>985.40</w:t>
              </w:r>
            </w:ins>
          </w:p>
        </w:tc>
      </w:tr>
      <w:tr w:rsidR="00554A56" w14:paraId="55C71DAA" w14:textId="77777777">
        <w:trPr>
          <w:cantSplit/>
        </w:trPr>
        <w:tc>
          <w:tcPr>
            <w:tcW w:w="709" w:type="dxa"/>
            <w:noWrap/>
          </w:tcPr>
          <w:p w14:paraId="398293BC" w14:textId="77777777" w:rsidR="002E61D8" w:rsidRDefault="002E61D8">
            <w:pPr>
              <w:pStyle w:val="yTableNAm"/>
            </w:pPr>
            <w:r>
              <w:t>10.</w:t>
            </w:r>
          </w:p>
        </w:tc>
        <w:tc>
          <w:tcPr>
            <w:tcW w:w="4819" w:type="dxa"/>
            <w:noWrap/>
          </w:tcPr>
          <w:p w14:paraId="616A6C3C" w14:textId="77777777" w:rsidR="002E61D8" w:rsidRDefault="002E61D8">
            <w:pPr>
              <w:pStyle w:val="yTableNAm"/>
            </w:pPr>
            <w:r>
              <w:t xml:space="preserve">For the casual daily use of a pen or alongside berth — </w:t>
            </w:r>
          </w:p>
        </w:tc>
        <w:tc>
          <w:tcPr>
            <w:tcW w:w="1276" w:type="dxa"/>
            <w:noWrap/>
            <w:vAlign w:val="bottom"/>
          </w:tcPr>
          <w:p w14:paraId="4AC72AF0" w14:textId="77777777" w:rsidR="002E61D8" w:rsidRDefault="002E61D8">
            <w:pPr>
              <w:pStyle w:val="yTableNAm"/>
              <w:tabs>
                <w:tab w:val="clear" w:pos="567"/>
              </w:tabs>
              <w:ind w:right="200"/>
              <w:jc w:val="right"/>
            </w:pPr>
          </w:p>
        </w:tc>
      </w:tr>
      <w:tr w:rsidR="00554A56" w14:paraId="7A1A1ECF" w14:textId="77777777">
        <w:trPr>
          <w:cantSplit/>
        </w:trPr>
        <w:tc>
          <w:tcPr>
            <w:tcW w:w="709" w:type="dxa"/>
            <w:noWrap/>
          </w:tcPr>
          <w:p w14:paraId="52C9F2DA" w14:textId="77777777" w:rsidR="002E61D8" w:rsidRDefault="002E61D8">
            <w:pPr>
              <w:pStyle w:val="yTableNAm"/>
            </w:pPr>
          </w:p>
        </w:tc>
        <w:tc>
          <w:tcPr>
            <w:tcW w:w="4819" w:type="dxa"/>
            <w:noWrap/>
          </w:tcPr>
          <w:p w14:paraId="287664D9" w14:textId="77777777" w:rsidR="002E61D8" w:rsidRDefault="002E61D8">
            <w:pPr>
              <w:pStyle w:val="yTableNAm"/>
              <w:tabs>
                <w:tab w:val="clear" w:pos="567"/>
                <w:tab w:val="left" w:pos="309"/>
              </w:tabs>
              <w:ind w:left="309" w:hanging="309"/>
            </w:pPr>
            <w:r>
              <w:t>•</w:t>
            </w:r>
            <w:r>
              <w:tab/>
              <w:t>by a Government vessel, tourism vessel or fishing vessel, an amount calculated using standard Rate 1</w:t>
            </w:r>
          </w:p>
        </w:tc>
        <w:tc>
          <w:tcPr>
            <w:tcW w:w="1276" w:type="dxa"/>
            <w:noWrap/>
            <w:vAlign w:val="bottom"/>
          </w:tcPr>
          <w:p w14:paraId="61078F87" w14:textId="77777777" w:rsidR="002E61D8" w:rsidRDefault="002E61D8">
            <w:pPr>
              <w:pStyle w:val="yTableNAm"/>
              <w:tabs>
                <w:tab w:val="clear" w:pos="567"/>
              </w:tabs>
              <w:ind w:right="200"/>
              <w:jc w:val="right"/>
            </w:pPr>
          </w:p>
        </w:tc>
      </w:tr>
      <w:tr w:rsidR="00554A56" w14:paraId="4D17329A" w14:textId="77777777">
        <w:trPr>
          <w:cantSplit/>
        </w:trPr>
        <w:tc>
          <w:tcPr>
            <w:tcW w:w="709" w:type="dxa"/>
            <w:noWrap/>
          </w:tcPr>
          <w:p w14:paraId="571CD333" w14:textId="77777777" w:rsidR="002E61D8" w:rsidRDefault="002E61D8">
            <w:pPr>
              <w:pStyle w:val="yTableNAm"/>
            </w:pPr>
          </w:p>
        </w:tc>
        <w:tc>
          <w:tcPr>
            <w:tcW w:w="4819" w:type="dxa"/>
            <w:noWrap/>
          </w:tcPr>
          <w:p w14:paraId="07DF29DE"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p w14:paraId="1755D110" w14:textId="77777777" w:rsidR="002E61D8" w:rsidRDefault="002E61D8">
            <w:pPr>
              <w:pStyle w:val="yTableNAm"/>
              <w:tabs>
                <w:tab w:val="clear" w:pos="567"/>
                <w:tab w:val="left" w:pos="309"/>
              </w:tabs>
              <w:ind w:left="309" w:hanging="309"/>
              <w:rPr>
                <w:rStyle w:val="DraftersNotes"/>
                <w:b w:val="0"/>
                <w:i w:val="0"/>
              </w:rPr>
            </w:pPr>
            <w:r>
              <w:t>•</w:t>
            </w:r>
            <w:r>
              <w:tab/>
              <w:t>by a recreational vessel that is less than 25 m in length, an amount calculated using standard Rate 2</w:t>
            </w:r>
          </w:p>
        </w:tc>
        <w:tc>
          <w:tcPr>
            <w:tcW w:w="1276" w:type="dxa"/>
            <w:noWrap/>
            <w:vAlign w:val="bottom"/>
          </w:tcPr>
          <w:p w14:paraId="52421B1E" w14:textId="77777777" w:rsidR="002E61D8" w:rsidRDefault="002E61D8">
            <w:pPr>
              <w:pStyle w:val="yTableNAm"/>
              <w:tabs>
                <w:tab w:val="clear" w:pos="567"/>
              </w:tabs>
              <w:ind w:right="200"/>
              <w:jc w:val="right"/>
            </w:pPr>
          </w:p>
        </w:tc>
      </w:tr>
      <w:tr w:rsidR="00554A56" w14:paraId="3072C781" w14:textId="77777777">
        <w:trPr>
          <w:cantSplit/>
        </w:trPr>
        <w:tc>
          <w:tcPr>
            <w:tcW w:w="709" w:type="dxa"/>
            <w:noWrap/>
          </w:tcPr>
          <w:p w14:paraId="0DFD1C95" w14:textId="77777777" w:rsidR="002E61D8" w:rsidRDefault="002E61D8">
            <w:pPr>
              <w:pStyle w:val="yTableNAm"/>
            </w:pPr>
            <w:r>
              <w:t>11.</w:t>
            </w:r>
          </w:p>
        </w:tc>
        <w:tc>
          <w:tcPr>
            <w:tcW w:w="4819" w:type="dxa"/>
            <w:noWrap/>
          </w:tcPr>
          <w:p w14:paraId="423E436A" w14:textId="77777777" w:rsidR="002E61D8" w:rsidRDefault="002E61D8">
            <w:pPr>
              <w:pStyle w:val="yTableNAm"/>
            </w:pPr>
            <w:r>
              <w:t>For the short term use of an alongside berth on a service jetty by a vessel (other than a service vessel), an amount calculated using standard Rate 3</w:t>
            </w:r>
          </w:p>
        </w:tc>
        <w:tc>
          <w:tcPr>
            <w:tcW w:w="1276" w:type="dxa"/>
            <w:noWrap/>
            <w:vAlign w:val="bottom"/>
          </w:tcPr>
          <w:p w14:paraId="69AD17B1" w14:textId="77777777" w:rsidR="002E61D8" w:rsidRDefault="002E61D8">
            <w:pPr>
              <w:pStyle w:val="yTableNAm"/>
              <w:tabs>
                <w:tab w:val="clear" w:pos="567"/>
              </w:tabs>
              <w:ind w:right="200"/>
              <w:jc w:val="right"/>
            </w:pPr>
          </w:p>
        </w:tc>
      </w:tr>
      <w:tr w:rsidR="00554A56" w14:paraId="7375630B" w14:textId="77777777">
        <w:trPr>
          <w:cantSplit/>
        </w:trPr>
        <w:tc>
          <w:tcPr>
            <w:tcW w:w="709" w:type="dxa"/>
            <w:noWrap/>
          </w:tcPr>
          <w:p w14:paraId="3E5C7069" w14:textId="77777777" w:rsidR="002E61D8" w:rsidRDefault="002E61D8">
            <w:pPr>
              <w:pStyle w:val="yTableNAm"/>
            </w:pPr>
            <w:r>
              <w:t>12.</w:t>
            </w:r>
          </w:p>
        </w:tc>
        <w:tc>
          <w:tcPr>
            <w:tcW w:w="4819" w:type="dxa"/>
            <w:noWrap/>
          </w:tcPr>
          <w:p w14:paraId="7B515018" w14:textId="77777777" w:rsidR="002E61D8" w:rsidRDefault="002E61D8">
            <w:pPr>
              <w:pStyle w:val="yTableNAm"/>
            </w:pPr>
            <w:r>
              <w:t>For the casual daily use of a pen or alongside berth, other than on a service jetty, by a service vessel, an amount calculated per metre of the vessel’s length using the daily rate of</w:t>
            </w:r>
          </w:p>
        </w:tc>
        <w:tc>
          <w:tcPr>
            <w:tcW w:w="1276" w:type="dxa"/>
            <w:noWrap/>
            <w:vAlign w:val="bottom"/>
          </w:tcPr>
          <w:p w14:paraId="797AB4C2" w14:textId="30FB0091" w:rsidR="002E61D8" w:rsidRDefault="00D563CB">
            <w:pPr>
              <w:pStyle w:val="yTableNAm"/>
              <w:tabs>
                <w:tab w:val="clear" w:pos="567"/>
              </w:tabs>
              <w:ind w:right="200"/>
              <w:jc w:val="right"/>
            </w:pPr>
            <w:r>
              <w:rPr>
                <w:szCs w:val="22"/>
              </w:rPr>
              <w:t>13.</w:t>
            </w:r>
            <w:del w:id="694" w:author="Master Repository Process" w:date="2026-06-30T10:30:00Z">
              <w:r w:rsidR="009F6F85">
                <w:rPr>
                  <w:szCs w:val="22"/>
                </w:rPr>
                <w:delText>45</w:delText>
              </w:r>
            </w:del>
            <w:ins w:id="695" w:author="Master Repository Process" w:date="2026-06-30T10:30:00Z">
              <w:r>
                <w:rPr>
                  <w:szCs w:val="22"/>
                </w:rPr>
                <w:t>85</w:t>
              </w:r>
            </w:ins>
          </w:p>
        </w:tc>
      </w:tr>
      <w:tr w:rsidR="00554A56" w14:paraId="4BB3640A" w14:textId="77777777">
        <w:trPr>
          <w:cantSplit/>
        </w:trPr>
        <w:tc>
          <w:tcPr>
            <w:tcW w:w="709" w:type="dxa"/>
            <w:tcBorders>
              <w:bottom w:val="single" w:sz="4" w:space="0" w:color="auto"/>
            </w:tcBorders>
            <w:noWrap/>
          </w:tcPr>
          <w:p w14:paraId="7965A4D7" w14:textId="77777777" w:rsidR="002E61D8" w:rsidRDefault="002E61D8">
            <w:pPr>
              <w:pStyle w:val="yTableNAm"/>
            </w:pPr>
            <w:r>
              <w:t>13.</w:t>
            </w:r>
          </w:p>
        </w:tc>
        <w:tc>
          <w:tcPr>
            <w:tcW w:w="4819" w:type="dxa"/>
            <w:tcBorders>
              <w:bottom w:val="single" w:sz="4" w:space="0" w:color="auto"/>
            </w:tcBorders>
            <w:noWrap/>
          </w:tcPr>
          <w:p w14:paraId="4B71B215" w14:textId="77777777" w:rsidR="002E61D8" w:rsidRDefault="002E61D8">
            <w:pPr>
              <w:pStyle w:val="yTableNAm"/>
              <w:rPr>
                <w:rStyle w:val="DraftersNotes"/>
                <w:b w:val="0"/>
                <w:i w:val="0"/>
              </w:rPr>
            </w:pPr>
            <w:r>
              <w:t>For the use of a service jetty, other than while refuelling, by a service vessel, an amount calculated per metre of the vessel’s length using the 6</w:t>
            </w:r>
            <w:r>
              <w:noBreakHyphen/>
              <w:t>hourly rate of</w:t>
            </w:r>
          </w:p>
        </w:tc>
        <w:tc>
          <w:tcPr>
            <w:tcW w:w="1276" w:type="dxa"/>
            <w:tcBorders>
              <w:bottom w:val="single" w:sz="4" w:space="0" w:color="auto"/>
            </w:tcBorders>
            <w:noWrap/>
            <w:vAlign w:val="bottom"/>
          </w:tcPr>
          <w:p w14:paraId="63C9B1B5" w14:textId="28519471" w:rsidR="002E61D8" w:rsidRDefault="00C45AB8">
            <w:pPr>
              <w:pStyle w:val="yTableNAm"/>
              <w:tabs>
                <w:tab w:val="clear" w:pos="567"/>
              </w:tabs>
              <w:ind w:right="200"/>
              <w:jc w:val="right"/>
            </w:pPr>
            <w:r>
              <w:rPr>
                <w:szCs w:val="22"/>
              </w:rPr>
              <w:t>10.</w:t>
            </w:r>
            <w:del w:id="696" w:author="Master Repository Process" w:date="2026-06-30T10:30:00Z">
              <w:r w:rsidR="009F6F85">
                <w:rPr>
                  <w:szCs w:val="22"/>
                </w:rPr>
                <w:delText>35</w:delText>
              </w:r>
            </w:del>
            <w:ins w:id="697" w:author="Master Repository Process" w:date="2026-06-30T10:30:00Z">
              <w:r>
                <w:rPr>
                  <w:szCs w:val="22"/>
                </w:rPr>
                <w:t>65</w:t>
              </w:r>
            </w:ins>
          </w:p>
        </w:tc>
      </w:tr>
    </w:tbl>
    <w:p w14:paraId="3C11B411" w14:textId="5CB87DC1" w:rsidR="002E61D8" w:rsidRDefault="002E61D8">
      <w:pPr>
        <w:pStyle w:val="yFootnotesection"/>
      </w:pPr>
      <w:r>
        <w:tab/>
        <w:t>[Clause 16 inserted: SL 2023/43 r. 15; amended: SL 2024/56 r. 7; SL 2025/64 r. </w:t>
      </w:r>
      <w:del w:id="698" w:author="Master Repository Process" w:date="2026-06-30T10:30:00Z">
        <w:r w:rsidR="009F6F85">
          <w:delText>4</w:delText>
        </w:r>
      </w:del>
      <w:ins w:id="699" w:author="Master Repository Process" w:date="2026-06-30T10:30:00Z">
        <w:r>
          <w:t>4</w:t>
        </w:r>
        <w:r w:rsidR="00F51A4F">
          <w:t>; SL 2026/62 r. 5</w:t>
        </w:r>
      </w:ins>
      <w:r>
        <w:t>.]</w:t>
      </w:r>
    </w:p>
    <w:p w14:paraId="0E35C140" w14:textId="77777777" w:rsidR="002E61D8" w:rsidRDefault="002E61D8">
      <w:pPr>
        <w:pStyle w:val="yEdnotesection"/>
      </w:pPr>
      <w:r>
        <w:t>[</w:t>
      </w:r>
      <w:r>
        <w:rPr>
          <w:b/>
          <w:bCs/>
        </w:rPr>
        <w:t>17.</w:t>
      </w:r>
      <w:r>
        <w:tab/>
        <w:t>Deleted: SL 2024/56 r. 5(4).]</w:t>
      </w:r>
    </w:p>
    <w:p w14:paraId="3F437C42" w14:textId="77777777" w:rsidR="002E61D8" w:rsidRDefault="002E61D8">
      <w:pPr>
        <w:pStyle w:val="yHeading5"/>
      </w:pPr>
      <w:bookmarkStart w:id="700" w:name="_Toc233378658"/>
      <w:bookmarkStart w:id="701" w:name="_Toc229481659"/>
      <w:r>
        <w:rPr>
          <w:rStyle w:val="CharSClsNo"/>
        </w:rPr>
        <w:t>18</w:t>
      </w:r>
      <w:r>
        <w:t>.</w:t>
      </w:r>
      <w:r>
        <w:tab/>
        <w:t>Geraldton, Batavia Coast Boat Harbour</w:t>
      </w:r>
      <w:bookmarkEnd w:id="700"/>
      <w:bookmarkEnd w:id="701"/>
    </w:p>
    <w:p w14:paraId="1B02B8CF" w14:textId="77777777" w:rsidR="002E61D8" w:rsidRDefault="002E61D8">
      <w:pPr>
        <w:pStyle w:val="ySubsection"/>
      </w:pPr>
      <w:r>
        <w:tab/>
        <w:t>(1)</w:t>
      </w:r>
      <w:r>
        <w:tab/>
        <w:t>This clause applies to the Batavia Coast Boat Harbour at Geraldton.</w:t>
      </w:r>
    </w:p>
    <w:p w14:paraId="5278A5F4" w14:textId="77777777" w:rsidR="002E61D8" w:rsidRDefault="002E61D8">
      <w:pPr>
        <w:pStyle w:val="ySubsection"/>
      </w:pPr>
      <w:r>
        <w:tab/>
        <w:t>(2)</w:t>
      </w:r>
      <w:r>
        <w:tab/>
        <w:t xml:space="preserve">The berthing dues payable are set out in the Table. </w:t>
      </w:r>
    </w:p>
    <w:p w14:paraId="798369CA"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54A56" w14:paraId="4387947C" w14:textId="77777777">
        <w:trPr>
          <w:cantSplit/>
          <w:tblHeader/>
        </w:trPr>
        <w:tc>
          <w:tcPr>
            <w:tcW w:w="709" w:type="dxa"/>
            <w:tcBorders>
              <w:top w:val="single" w:sz="4" w:space="0" w:color="auto"/>
              <w:bottom w:val="single" w:sz="4" w:space="0" w:color="auto"/>
            </w:tcBorders>
            <w:noWrap/>
          </w:tcPr>
          <w:p w14:paraId="417E56A8" w14:textId="77777777" w:rsidR="002E61D8" w:rsidRDefault="002E61D8">
            <w:pPr>
              <w:pStyle w:val="yTableNAm"/>
              <w:jc w:val="center"/>
              <w:rPr>
                <w:b/>
              </w:rPr>
            </w:pPr>
            <w:r>
              <w:rPr>
                <w:b/>
              </w:rPr>
              <w:t>Item</w:t>
            </w:r>
          </w:p>
        </w:tc>
        <w:tc>
          <w:tcPr>
            <w:tcW w:w="4819" w:type="dxa"/>
            <w:tcBorders>
              <w:top w:val="single" w:sz="4" w:space="0" w:color="auto"/>
              <w:bottom w:val="single" w:sz="4" w:space="0" w:color="auto"/>
            </w:tcBorders>
            <w:noWrap/>
          </w:tcPr>
          <w:p w14:paraId="26CF30A4" w14:textId="77777777" w:rsidR="002E61D8" w:rsidRDefault="002E61D8">
            <w:pPr>
              <w:pStyle w:val="yTableNAm"/>
              <w:jc w:val="center"/>
              <w:rPr>
                <w:b/>
              </w:rPr>
            </w:pPr>
            <w:r>
              <w:rPr>
                <w:b/>
              </w:rPr>
              <w:t>Type of use</w:t>
            </w:r>
          </w:p>
        </w:tc>
        <w:tc>
          <w:tcPr>
            <w:tcW w:w="1276" w:type="dxa"/>
            <w:tcBorders>
              <w:top w:val="single" w:sz="4" w:space="0" w:color="auto"/>
              <w:bottom w:val="single" w:sz="4" w:space="0" w:color="auto"/>
            </w:tcBorders>
            <w:noWrap/>
          </w:tcPr>
          <w:p w14:paraId="7589D399" w14:textId="77777777" w:rsidR="002E61D8" w:rsidRDefault="002E61D8">
            <w:pPr>
              <w:pStyle w:val="yTableNAm"/>
              <w:jc w:val="center"/>
              <w:rPr>
                <w:b/>
              </w:rPr>
            </w:pPr>
            <w:r>
              <w:rPr>
                <w:b/>
              </w:rPr>
              <w:t>$</w:t>
            </w:r>
          </w:p>
        </w:tc>
      </w:tr>
      <w:tr w:rsidR="00554A56" w14:paraId="0D4A9887" w14:textId="77777777">
        <w:trPr>
          <w:cantSplit/>
        </w:trPr>
        <w:tc>
          <w:tcPr>
            <w:tcW w:w="709" w:type="dxa"/>
            <w:noWrap/>
          </w:tcPr>
          <w:p w14:paraId="43583549" w14:textId="77777777" w:rsidR="002E61D8" w:rsidRDefault="002E61D8">
            <w:pPr>
              <w:pStyle w:val="yTableNAm"/>
            </w:pPr>
            <w:r>
              <w:t>1.</w:t>
            </w:r>
          </w:p>
        </w:tc>
        <w:tc>
          <w:tcPr>
            <w:tcW w:w="4819" w:type="dxa"/>
            <w:noWrap/>
          </w:tcPr>
          <w:p w14:paraId="2A00FC00" w14:textId="77777777" w:rsidR="002E61D8" w:rsidRDefault="002E61D8">
            <w:pPr>
              <w:pStyle w:val="yTableNAm"/>
            </w:pPr>
            <w:r>
              <w:t>For the use, other than casual daily use, of a floating pen with a walkway by a vessel, an amount calculated per metre of the pen’s length using the annual rate of</w:t>
            </w:r>
          </w:p>
        </w:tc>
        <w:tc>
          <w:tcPr>
            <w:tcW w:w="1276" w:type="dxa"/>
            <w:noWrap/>
            <w:vAlign w:val="bottom"/>
          </w:tcPr>
          <w:p w14:paraId="02D0549C" w14:textId="2CBD32A0" w:rsidR="002E61D8" w:rsidRDefault="009F6F85">
            <w:pPr>
              <w:pStyle w:val="yTableNAm"/>
              <w:tabs>
                <w:tab w:val="clear" w:pos="567"/>
              </w:tabs>
              <w:ind w:right="200"/>
              <w:jc w:val="right"/>
            </w:pPr>
            <w:del w:id="702" w:author="Master Repository Process" w:date="2026-06-30T10:30:00Z">
              <w:r>
                <w:rPr>
                  <w:szCs w:val="22"/>
                </w:rPr>
                <w:delText>736</w:delText>
              </w:r>
            </w:del>
            <w:ins w:id="703" w:author="Master Repository Process" w:date="2026-06-30T10:30:00Z">
              <w:r w:rsidR="005F358F">
                <w:rPr>
                  <w:szCs w:val="22"/>
                </w:rPr>
                <w:t>758</w:t>
              </w:r>
            </w:ins>
            <w:r w:rsidR="005F358F">
              <w:rPr>
                <w:szCs w:val="22"/>
              </w:rPr>
              <w:t>.00</w:t>
            </w:r>
          </w:p>
        </w:tc>
      </w:tr>
      <w:tr w:rsidR="00554A56" w14:paraId="76FE4AC6" w14:textId="77777777">
        <w:trPr>
          <w:cantSplit/>
        </w:trPr>
        <w:tc>
          <w:tcPr>
            <w:tcW w:w="709" w:type="dxa"/>
            <w:noWrap/>
          </w:tcPr>
          <w:p w14:paraId="01CA1AD6" w14:textId="77777777" w:rsidR="002E61D8" w:rsidRDefault="002E61D8">
            <w:pPr>
              <w:pStyle w:val="yTableNAm"/>
            </w:pPr>
            <w:r>
              <w:t>2.</w:t>
            </w:r>
          </w:p>
        </w:tc>
        <w:tc>
          <w:tcPr>
            <w:tcW w:w="4819" w:type="dxa"/>
            <w:noWrap/>
          </w:tcPr>
          <w:p w14:paraId="41743928" w14:textId="77777777" w:rsidR="002E61D8" w:rsidRDefault="002E61D8">
            <w:pPr>
              <w:pStyle w:val="yTableNAm"/>
            </w:pPr>
            <w:r>
              <w:t>For the use, other than casual daily use, of a floating alongside berth by a vessel, an amount calculated per metre of the vessel’s length using the annual rate of</w:t>
            </w:r>
          </w:p>
        </w:tc>
        <w:tc>
          <w:tcPr>
            <w:tcW w:w="1276" w:type="dxa"/>
            <w:noWrap/>
            <w:vAlign w:val="bottom"/>
          </w:tcPr>
          <w:p w14:paraId="22C191AC" w14:textId="714BF1F9" w:rsidR="002E61D8" w:rsidRDefault="009F6F85">
            <w:pPr>
              <w:pStyle w:val="yTableNAm"/>
              <w:tabs>
                <w:tab w:val="clear" w:pos="567"/>
              </w:tabs>
              <w:ind w:right="200"/>
              <w:jc w:val="right"/>
            </w:pPr>
            <w:del w:id="704" w:author="Master Repository Process" w:date="2026-06-30T10:30:00Z">
              <w:r>
                <w:rPr>
                  <w:szCs w:val="22"/>
                </w:rPr>
                <w:delText>736</w:delText>
              </w:r>
            </w:del>
            <w:ins w:id="705" w:author="Master Repository Process" w:date="2026-06-30T10:30:00Z">
              <w:r w:rsidR="005F358F">
                <w:rPr>
                  <w:szCs w:val="22"/>
                </w:rPr>
                <w:t>758</w:t>
              </w:r>
            </w:ins>
            <w:r w:rsidR="005F358F">
              <w:rPr>
                <w:szCs w:val="22"/>
              </w:rPr>
              <w:t>.00</w:t>
            </w:r>
          </w:p>
        </w:tc>
      </w:tr>
      <w:tr w:rsidR="00554A56" w14:paraId="519139EA" w14:textId="77777777">
        <w:trPr>
          <w:cantSplit/>
        </w:trPr>
        <w:tc>
          <w:tcPr>
            <w:tcW w:w="709" w:type="dxa"/>
            <w:noWrap/>
          </w:tcPr>
          <w:p w14:paraId="14877F39" w14:textId="77777777" w:rsidR="002E61D8" w:rsidRDefault="002E61D8">
            <w:pPr>
              <w:pStyle w:val="yTableNAm"/>
            </w:pPr>
            <w:r>
              <w:t>3.</w:t>
            </w:r>
          </w:p>
        </w:tc>
        <w:tc>
          <w:tcPr>
            <w:tcW w:w="4819" w:type="dxa"/>
            <w:noWrap/>
          </w:tcPr>
          <w:p w14:paraId="2D2879C3" w14:textId="77777777" w:rsidR="002E61D8" w:rsidRDefault="002E61D8">
            <w:pPr>
              <w:pStyle w:val="yTableNAm"/>
            </w:pPr>
            <w:r>
              <w:t xml:space="preserve">For the casual daily use of a pen or alongside berth — </w:t>
            </w:r>
          </w:p>
        </w:tc>
        <w:tc>
          <w:tcPr>
            <w:tcW w:w="1276" w:type="dxa"/>
            <w:noWrap/>
            <w:vAlign w:val="bottom"/>
          </w:tcPr>
          <w:p w14:paraId="04D3EF55" w14:textId="77777777" w:rsidR="002E61D8" w:rsidRDefault="002E61D8">
            <w:pPr>
              <w:pStyle w:val="yTableNAm"/>
              <w:tabs>
                <w:tab w:val="clear" w:pos="567"/>
              </w:tabs>
              <w:ind w:right="200"/>
              <w:jc w:val="right"/>
            </w:pPr>
          </w:p>
        </w:tc>
      </w:tr>
      <w:tr w:rsidR="00554A56" w14:paraId="07BBE880" w14:textId="77777777">
        <w:trPr>
          <w:cantSplit/>
        </w:trPr>
        <w:tc>
          <w:tcPr>
            <w:tcW w:w="709" w:type="dxa"/>
            <w:noWrap/>
          </w:tcPr>
          <w:p w14:paraId="4B679C06" w14:textId="77777777" w:rsidR="002E61D8" w:rsidRDefault="002E61D8">
            <w:pPr>
              <w:pStyle w:val="yTableNAm"/>
            </w:pPr>
          </w:p>
        </w:tc>
        <w:tc>
          <w:tcPr>
            <w:tcW w:w="4819" w:type="dxa"/>
            <w:noWrap/>
          </w:tcPr>
          <w:p w14:paraId="60D98019" w14:textId="77777777" w:rsidR="002E61D8" w:rsidRDefault="002E61D8">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14:paraId="13142AD5" w14:textId="77777777" w:rsidR="002E61D8" w:rsidRDefault="002E61D8">
            <w:pPr>
              <w:pStyle w:val="yTableNAm"/>
              <w:tabs>
                <w:tab w:val="clear" w:pos="567"/>
              </w:tabs>
              <w:ind w:right="200"/>
              <w:jc w:val="right"/>
            </w:pPr>
          </w:p>
        </w:tc>
      </w:tr>
      <w:tr w:rsidR="00554A56" w14:paraId="48049C35" w14:textId="77777777">
        <w:trPr>
          <w:cantSplit/>
        </w:trPr>
        <w:tc>
          <w:tcPr>
            <w:tcW w:w="709" w:type="dxa"/>
            <w:noWrap/>
          </w:tcPr>
          <w:p w14:paraId="4ED3360A" w14:textId="77777777" w:rsidR="002E61D8" w:rsidRDefault="002E61D8">
            <w:pPr>
              <w:pStyle w:val="yTableNAm"/>
            </w:pPr>
          </w:p>
        </w:tc>
        <w:tc>
          <w:tcPr>
            <w:tcW w:w="4819" w:type="dxa"/>
            <w:noWrap/>
          </w:tcPr>
          <w:p w14:paraId="17CCF8AC"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p w14:paraId="2D6CAC90"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3D24CE21" w14:textId="77777777" w:rsidR="002E61D8" w:rsidRDefault="002E61D8">
            <w:pPr>
              <w:pStyle w:val="yTableNAm"/>
              <w:tabs>
                <w:tab w:val="clear" w:pos="567"/>
              </w:tabs>
              <w:ind w:right="200"/>
              <w:jc w:val="right"/>
            </w:pPr>
          </w:p>
        </w:tc>
      </w:tr>
      <w:tr w:rsidR="00554A56" w14:paraId="5C9F5FD7" w14:textId="77777777">
        <w:trPr>
          <w:cantSplit/>
        </w:trPr>
        <w:tc>
          <w:tcPr>
            <w:tcW w:w="709" w:type="dxa"/>
            <w:tcBorders>
              <w:bottom w:val="single" w:sz="4" w:space="0" w:color="auto"/>
            </w:tcBorders>
            <w:noWrap/>
          </w:tcPr>
          <w:p w14:paraId="73E97D62" w14:textId="77777777" w:rsidR="002E61D8" w:rsidRDefault="002E61D8">
            <w:pPr>
              <w:pStyle w:val="yTableNAm"/>
            </w:pPr>
            <w:r>
              <w:t>4.</w:t>
            </w:r>
          </w:p>
        </w:tc>
        <w:tc>
          <w:tcPr>
            <w:tcW w:w="4819" w:type="dxa"/>
            <w:tcBorders>
              <w:bottom w:val="single" w:sz="4" w:space="0" w:color="auto"/>
            </w:tcBorders>
            <w:noWrap/>
          </w:tcPr>
          <w:p w14:paraId="5F7C1A87" w14:textId="77777777" w:rsidR="002E61D8" w:rsidRDefault="002E61D8">
            <w:pPr>
              <w:pStyle w:val="yTableNAm"/>
            </w:pPr>
            <w:r>
              <w:t>For the short term use of a service jetty, an amount calculated using standard Rate 3</w:t>
            </w:r>
          </w:p>
        </w:tc>
        <w:tc>
          <w:tcPr>
            <w:tcW w:w="1276" w:type="dxa"/>
            <w:tcBorders>
              <w:bottom w:val="single" w:sz="4" w:space="0" w:color="auto"/>
            </w:tcBorders>
            <w:noWrap/>
            <w:vAlign w:val="bottom"/>
          </w:tcPr>
          <w:p w14:paraId="371285AF" w14:textId="77777777" w:rsidR="002E61D8" w:rsidRDefault="002E61D8">
            <w:pPr>
              <w:pStyle w:val="yTableNAm"/>
              <w:tabs>
                <w:tab w:val="clear" w:pos="567"/>
              </w:tabs>
              <w:ind w:right="200"/>
              <w:jc w:val="right"/>
            </w:pPr>
          </w:p>
        </w:tc>
      </w:tr>
    </w:tbl>
    <w:p w14:paraId="692CB011" w14:textId="098ED319" w:rsidR="002E61D8" w:rsidRDefault="002E61D8">
      <w:pPr>
        <w:pStyle w:val="yFootnotesection"/>
      </w:pPr>
      <w:r>
        <w:tab/>
        <w:t>[Clause 18 inserted: SL 2023/43 r. 15; amended: SL 2024/56 r. 7; SL 2025/64 r. </w:t>
      </w:r>
      <w:del w:id="706" w:author="Master Repository Process" w:date="2026-06-30T10:30:00Z">
        <w:r w:rsidR="009F6F85">
          <w:delText>4</w:delText>
        </w:r>
      </w:del>
      <w:ins w:id="707" w:author="Master Repository Process" w:date="2026-06-30T10:30:00Z">
        <w:r>
          <w:t>4</w:t>
        </w:r>
        <w:r w:rsidR="004819D0">
          <w:t>; SL 2026/62 r. 5</w:t>
        </w:r>
      </w:ins>
      <w:r>
        <w:t>.]</w:t>
      </w:r>
    </w:p>
    <w:p w14:paraId="726B6AC4" w14:textId="77777777" w:rsidR="002E61D8" w:rsidRDefault="002E61D8">
      <w:pPr>
        <w:pStyle w:val="yHeading5"/>
      </w:pPr>
      <w:bookmarkStart w:id="708" w:name="_Toc233378659"/>
      <w:bookmarkStart w:id="709" w:name="_Toc229481660"/>
      <w:r>
        <w:rPr>
          <w:rStyle w:val="CharSClsNo"/>
        </w:rPr>
        <w:t>19</w:t>
      </w:r>
      <w:r>
        <w:t>.</w:t>
      </w:r>
      <w:r>
        <w:tab/>
        <w:t>Green Head</w:t>
      </w:r>
      <w:bookmarkEnd w:id="708"/>
      <w:bookmarkEnd w:id="709"/>
    </w:p>
    <w:p w14:paraId="1DEBE54E" w14:textId="77777777" w:rsidR="002E61D8" w:rsidRDefault="002E61D8">
      <w:pPr>
        <w:pStyle w:val="ySubsection"/>
      </w:pPr>
      <w:r>
        <w:tab/>
        <w:t>(1)</w:t>
      </w:r>
      <w:r>
        <w:tab/>
        <w:t>This clause applies to Green Head.</w:t>
      </w:r>
    </w:p>
    <w:p w14:paraId="7DC89DCD" w14:textId="77777777" w:rsidR="002E61D8" w:rsidRDefault="002E61D8">
      <w:pPr>
        <w:pStyle w:val="ySubsection"/>
      </w:pPr>
      <w:r>
        <w:tab/>
        <w:t>(2)</w:t>
      </w:r>
      <w:r>
        <w:tab/>
        <w:t xml:space="preserve">The berthing dues payable are set out in the Table. </w:t>
      </w:r>
    </w:p>
    <w:p w14:paraId="145AB1B8"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54A56" w14:paraId="7EE744B8" w14:textId="77777777">
        <w:trPr>
          <w:cantSplit/>
          <w:tblHeader/>
        </w:trPr>
        <w:tc>
          <w:tcPr>
            <w:tcW w:w="709" w:type="dxa"/>
            <w:tcBorders>
              <w:top w:val="single" w:sz="4" w:space="0" w:color="auto"/>
              <w:bottom w:val="single" w:sz="4" w:space="0" w:color="auto"/>
            </w:tcBorders>
            <w:noWrap/>
          </w:tcPr>
          <w:p w14:paraId="76609736" w14:textId="77777777" w:rsidR="002E61D8" w:rsidRDefault="002E61D8">
            <w:pPr>
              <w:pStyle w:val="yTableNAm"/>
              <w:jc w:val="center"/>
              <w:rPr>
                <w:b/>
              </w:rPr>
            </w:pPr>
            <w:r>
              <w:rPr>
                <w:b/>
              </w:rPr>
              <w:t>Item</w:t>
            </w:r>
          </w:p>
        </w:tc>
        <w:tc>
          <w:tcPr>
            <w:tcW w:w="6095" w:type="dxa"/>
            <w:tcBorders>
              <w:top w:val="single" w:sz="4" w:space="0" w:color="auto"/>
              <w:bottom w:val="single" w:sz="4" w:space="0" w:color="auto"/>
            </w:tcBorders>
            <w:noWrap/>
          </w:tcPr>
          <w:p w14:paraId="7295FBBC" w14:textId="77777777" w:rsidR="002E61D8" w:rsidRDefault="002E61D8">
            <w:pPr>
              <w:pStyle w:val="yTableNAm"/>
              <w:jc w:val="center"/>
              <w:rPr>
                <w:b/>
              </w:rPr>
            </w:pPr>
            <w:r>
              <w:rPr>
                <w:b/>
              </w:rPr>
              <w:t>Type of use</w:t>
            </w:r>
          </w:p>
        </w:tc>
      </w:tr>
      <w:tr w:rsidR="00554A56" w14:paraId="7E581138" w14:textId="77777777">
        <w:trPr>
          <w:cantSplit/>
        </w:trPr>
        <w:tc>
          <w:tcPr>
            <w:tcW w:w="709" w:type="dxa"/>
            <w:noWrap/>
          </w:tcPr>
          <w:p w14:paraId="09443691" w14:textId="77777777" w:rsidR="002E61D8" w:rsidRDefault="002E61D8">
            <w:pPr>
              <w:pStyle w:val="yTableNAm"/>
              <w:keepNext/>
            </w:pPr>
            <w:r>
              <w:t>1.</w:t>
            </w:r>
          </w:p>
        </w:tc>
        <w:tc>
          <w:tcPr>
            <w:tcW w:w="6095" w:type="dxa"/>
            <w:noWrap/>
          </w:tcPr>
          <w:p w14:paraId="18EE058F" w14:textId="77777777" w:rsidR="002E61D8" w:rsidRDefault="002E61D8">
            <w:pPr>
              <w:pStyle w:val="yTableNAm"/>
              <w:keepNext/>
            </w:pPr>
            <w:r>
              <w:t xml:space="preserve">For the casual daily use of an alongside berth — </w:t>
            </w:r>
          </w:p>
        </w:tc>
      </w:tr>
      <w:tr w:rsidR="00554A56" w14:paraId="3AA8C2F0" w14:textId="77777777">
        <w:trPr>
          <w:cantSplit/>
        </w:trPr>
        <w:tc>
          <w:tcPr>
            <w:tcW w:w="709" w:type="dxa"/>
            <w:noWrap/>
          </w:tcPr>
          <w:p w14:paraId="13997C1F" w14:textId="77777777" w:rsidR="002E61D8" w:rsidRDefault="002E61D8">
            <w:pPr>
              <w:pStyle w:val="yTableNAm"/>
            </w:pPr>
          </w:p>
        </w:tc>
        <w:tc>
          <w:tcPr>
            <w:tcW w:w="6095" w:type="dxa"/>
            <w:noWrap/>
          </w:tcPr>
          <w:p w14:paraId="023B5E99" w14:textId="77777777" w:rsidR="002E61D8" w:rsidRDefault="002E61D8">
            <w:pPr>
              <w:pStyle w:val="yTableNAm"/>
              <w:tabs>
                <w:tab w:val="clear" w:pos="567"/>
                <w:tab w:val="left" w:pos="309"/>
              </w:tabs>
              <w:ind w:left="309" w:hanging="309"/>
            </w:pPr>
            <w:r>
              <w:t>•</w:t>
            </w:r>
            <w:r>
              <w:tab/>
              <w:t>by a commercial vessel, an amount calculated using standard Rate 1</w:t>
            </w:r>
          </w:p>
        </w:tc>
      </w:tr>
      <w:tr w:rsidR="00554A56" w14:paraId="0F7B71F5" w14:textId="77777777">
        <w:trPr>
          <w:cantSplit/>
        </w:trPr>
        <w:tc>
          <w:tcPr>
            <w:tcW w:w="709" w:type="dxa"/>
            <w:noWrap/>
          </w:tcPr>
          <w:p w14:paraId="774B433C" w14:textId="77777777" w:rsidR="002E61D8" w:rsidRDefault="002E61D8">
            <w:pPr>
              <w:pStyle w:val="yTableNAm"/>
            </w:pPr>
          </w:p>
        </w:tc>
        <w:tc>
          <w:tcPr>
            <w:tcW w:w="6095" w:type="dxa"/>
            <w:noWrap/>
          </w:tcPr>
          <w:p w14:paraId="1D5F41AC"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p w14:paraId="6A67141C"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r>
      <w:tr w:rsidR="00554A56" w14:paraId="669B0F83" w14:textId="77777777">
        <w:trPr>
          <w:cantSplit/>
        </w:trPr>
        <w:tc>
          <w:tcPr>
            <w:tcW w:w="709" w:type="dxa"/>
            <w:tcBorders>
              <w:bottom w:val="single" w:sz="4" w:space="0" w:color="auto"/>
            </w:tcBorders>
            <w:noWrap/>
          </w:tcPr>
          <w:p w14:paraId="0DCF7A2E" w14:textId="77777777" w:rsidR="002E61D8" w:rsidRDefault="002E61D8">
            <w:pPr>
              <w:pStyle w:val="yTableNAm"/>
            </w:pPr>
            <w:r>
              <w:t>2.</w:t>
            </w:r>
          </w:p>
        </w:tc>
        <w:tc>
          <w:tcPr>
            <w:tcW w:w="6095" w:type="dxa"/>
            <w:tcBorders>
              <w:bottom w:val="single" w:sz="4" w:space="0" w:color="auto"/>
            </w:tcBorders>
            <w:noWrap/>
          </w:tcPr>
          <w:p w14:paraId="6B8EF6B3" w14:textId="77777777" w:rsidR="002E61D8" w:rsidRDefault="002E61D8">
            <w:pPr>
              <w:pStyle w:val="yTableNAm"/>
            </w:pPr>
            <w:r>
              <w:t>For the short term use of a service jetty, an amount calculated using standard Rate 3</w:t>
            </w:r>
          </w:p>
        </w:tc>
      </w:tr>
    </w:tbl>
    <w:p w14:paraId="65AEF060" w14:textId="77777777" w:rsidR="002E61D8" w:rsidRDefault="002E61D8">
      <w:pPr>
        <w:pStyle w:val="yFootnotesection"/>
      </w:pPr>
      <w:r>
        <w:tab/>
        <w:t>[Clause 19 inserted: SL 2023/43 r. 15.]</w:t>
      </w:r>
    </w:p>
    <w:p w14:paraId="03488046" w14:textId="77777777" w:rsidR="002E61D8" w:rsidRDefault="002E61D8">
      <w:pPr>
        <w:pStyle w:val="yHeading5"/>
      </w:pPr>
      <w:bookmarkStart w:id="710" w:name="_Toc233378660"/>
      <w:bookmarkStart w:id="711" w:name="_Toc229481661"/>
      <w:r>
        <w:rPr>
          <w:rStyle w:val="CharSClsNo"/>
        </w:rPr>
        <w:t>20</w:t>
      </w:r>
      <w:r>
        <w:t>.</w:t>
      </w:r>
      <w:r>
        <w:tab/>
        <w:t>Hopetoun</w:t>
      </w:r>
      <w:bookmarkEnd w:id="710"/>
      <w:bookmarkEnd w:id="711"/>
    </w:p>
    <w:p w14:paraId="0F6DB867" w14:textId="77777777" w:rsidR="002E61D8" w:rsidRDefault="002E61D8">
      <w:pPr>
        <w:pStyle w:val="ySubsection"/>
      </w:pPr>
      <w:r>
        <w:tab/>
        <w:t>(1)</w:t>
      </w:r>
      <w:r>
        <w:tab/>
        <w:t>This clause applies to Hopetoun.</w:t>
      </w:r>
    </w:p>
    <w:p w14:paraId="7F47F905" w14:textId="77777777" w:rsidR="002E61D8" w:rsidRDefault="002E61D8">
      <w:pPr>
        <w:pStyle w:val="ySubsection"/>
      </w:pPr>
      <w:r>
        <w:tab/>
        <w:t>(2)</w:t>
      </w:r>
      <w:r>
        <w:tab/>
        <w:t xml:space="preserve">The berthing dues payable are set out in the Table. </w:t>
      </w:r>
    </w:p>
    <w:p w14:paraId="07292F1A"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54A56" w14:paraId="15F96CAF" w14:textId="77777777">
        <w:trPr>
          <w:cantSplit/>
          <w:tblHeader/>
        </w:trPr>
        <w:tc>
          <w:tcPr>
            <w:tcW w:w="709" w:type="dxa"/>
            <w:tcBorders>
              <w:top w:val="single" w:sz="4" w:space="0" w:color="auto"/>
              <w:bottom w:val="single" w:sz="4" w:space="0" w:color="auto"/>
            </w:tcBorders>
            <w:noWrap/>
          </w:tcPr>
          <w:p w14:paraId="5200BCB4" w14:textId="77777777" w:rsidR="002E61D8" w:rsidRDefault="002E61D8">
            <w:pPr>
              <w:pStyle w:val="yTableNAm"/>
              <w:jc w:val="center"/>
              <w:rPr>
                <w:b/>
              </w:rPr>
            </w:pPr>
            <w:r>
              <w:rPr>
                <w:b/>
              </w:rPr>
              <w:t>Item</w:t>
            </w:r>
          </w:p>
        </w:tc>
        <w:tc>
          <w:tcPr>
            <w:tcW w:w="6095" w:type="dxa"/>
            <w:tcBorders>
              <w:top w:val="single" w:sz="4" w:space="0" w:color="auto"/>
              <w:bottom w:val="single" w:sz="4" w:space="0" w:color="auto"/>
            </w:tcBorders>
            <w:noWrap/>
          </w:tcPr>
          <w:p w14:paraId="01543171" w14:textId="77777777" w:rsidR="002E61D8" w:rsidRDefault="002E61D8">
            <w:pPr>
              <w:pStyle w:val="yTableNAm"/>
              <w:jc w:val="center"/>
              <w:rPr>
                <w:b/>
              </w:rPr>
            </w:pPr>
            <w:r>
              <w:rPr>
                <w:b/>
              </w:rPr>
              <w:t>Type of use</w:t>
            </w:r>
          </w:p>
        </w:tc>
      </w:tr>
      <w:tr w:rsidR="00554A56" w14:paraId="67D835AE" w14:textId="77777777">
        <w:trPr>
          <w:cantSplit/>
        </w:trPr>
        <w:tc>
          <w:tcPr>
            <w:tcW w:w="709" w:type="dxa"/>
            <w:noWrap/>
          </w:tcPr>
          <w:p w14:paraId="1CCB24A2" w14:textId="77777777" w:rsidR="002E61D8" w:rsidRDefault="002E61D8">
            <w:pPr>
              <w:pStyle w:val="yTableNAm"/>
            </w:pPr>
            <w:r>
              <w:t>1.</w:t>
            </w:r>
          </w:p>
        </w:tc>
        <w:tc>
          <w:tcPr>
            <w:tcW w:w="6095" w:type="dxa"/>
            <w:noWrap/>
          </w:tcPr>
          <w:p w14:paraId="38491C87" w14:textId="77777777" w:rsidR="002E61D8" w:rsidRDefault="002E61D8">
            <w:pPr>
              <w:pStyle w:val="yTableNAm"/>
            </w:pPr>
            <w:r>
              <w:t xml:space="preserve">For the casual daily use of an alongside berth — </w:t>
            </w:r>
          </w:p>
        </w:tc>
      </w:tr>
      <w:tr w:rsidR="00554A56" w14:paraId="06AB2764" w14:textId="77777777">
        <w:trPr>
          <w:cantSplit/>
        </w:trPr>
        <w:tc>
          <w:tcPr>
            <w:tcW w:w="709" w:type="dxa"/>
            <w:noWrap/>
          </w:tcPr>
          <w:p w14:paraId="6C903311" w14:textId="77777777" w:rsidR="002E61D8" w:rsidRDefault="002E61D8">
            <w:pPr>
              <w:pStyle w:val="yTableNAm"/>
            </w:pPr>
          </w:p>
        </w:tc>
        <w:tc>
          <w:tcPr>
            <w:tcW w:w="6095" w:type="dxa"/>
            <w:noWrap/>
          </w:tcPr>
          <w:p w14:paraId="730411BA" w14:textId="77777777" w:rsidR="002E61D8" w:rsidRDefault="002E61D8">
            <w:pPr>
              <w:pStyle w:val="yTableNAm"/>
              <w:tabs>
                <w:tab w:val="clear" w:pos="567"/>
                <w:tab w:val="left" w:pos="309"/>
              </w:tabs>
              <w:ind w:left="309" w:hanging="309"/>
            </w:pPr>
            <w:r>
              <w:t>•</w:t>
            </w:r>
            <w:r>
              <w:tab/>
              <w:t>by a commercial vessel, an amount calculated using standard Rate 1</w:t>
            </w:r>
          </w:p>
          <w:p w14:paraId="7E2904D4"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tc>
      </w:tr>
      <w:tr w:rsidR="00554A56" w14:paraId="62B4F353" w14:textId="77777777">
        <w:trPr>
          <w:cantSplit/>
        </w:trPr>
        <w:tc>
          <w:tcPr>
            <w:tcW w:w="709" w:type="dxa"/>
            <w:noWrap/>
          </w:tcPr>
          <w:p w14:paraId="6F12C9DE" w14:textId="77777777" w:rsidR="002E61D8" w:rsidRDefault="002E61D8">
            <w:pPr>
              <w:pStyle w:val="yTableNAm"/>
            </w:pPr>
          </w:p>
        </w:tc>
        <w:tc>
          <w:tcPr>
            <w:tcW w:w="6095" w:type="dxa"/>
            <w:noWrap/>
          </w:tcPr>
          <w:p w14:paraId="3ED73FBC"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r>
      <w:tr w:rsidR="00554A56" w14:paraId="263CBCDD" w14:textId="77777777">
        <w:trPr>
          <w:cantSplit/>
        </w:trPr>
        <w:tc>
          <w:tcPr>
            <w:tcW w:w="709" w:type="dxa"/>
            <w:tcBorders>
              <w:bottom w:val="single" w:sz="4" w:space="0" w:color="auto"/>
            </w:tcBorders>
            <w:noWrap/>
          </w:tcPr>
          <w:p w14:paraId="52E7A3CC" w14:textId="77777777" w:rsidR="002E61D8" w:rsidRDefault="002E61D8">
            <w:pPr>
              <w:pStyle w:val="yTableNAm"/>
            </w:pPr>
            <w:r>
              <w:t>2.</w:t>
            </w:r>
          </w:p>
        </w:tc>
        <w:tc>
          <w:tcPr>
            <w:tcW w:w="6095" w:type="dxa"/>
            <w:tcBorders>
              <w:bottom w:val="single" w:sz="4" w:space="0" w:color="auto"/>
            </w:tcBorders>
            <w:noWrap/>
          </w:tcPr>
          <w:p w14:paraId="1B83B17D" w14:textId="77777777" w:rsidR="002E61D8" w:rsidRDefault="002E61D8">
            <w:pPr>
              <w:pStyle w:val="yTableNAm"/>
            </w:pPr>
            <w:r>
              <w:t>For the short term use of a service jetty, an amount calculated using standard Rate 3</w:t>
            </w:r>
          </w:p>
        </w:tc>
      </w:tr>
    </w:tbl>
    <w:p w14:paraId="03262376" w14:textId="77777777" w:rsidR="002E61D8" w:rsidRDefault="002E61D8">
      <w:pPr>
        <w:pStyle w:val="yFootnotesection"/>
      </w:pPr>
      <w:r>
        <w:tab/>
        <w:t>[Clause 20 inserted: SL 2023/43 r. 15.]</w:t>
      </w:r>
    </w:p>
    <w:p w14:paraId="692B09AE" w14:textId="77777777" w:rsidR="002E61D8" w:rsidRDefault="002E61D8">
      <w:pPr>
        <w:pStyle w:val="yHeading5"/>
      </w:pPr>
      <w:bookmarkStart w:id="712" w:name="_Toc233378661"/>
      <w:bookmarkStart w:id="713" w:name="_Toc229481662"/>
      <w:r>
        <w:rPr>
          <w:rStyle w:val="CharSClsNo"/>
        </w:rPr>
        <w:t>21</w:t>
      </w:r>
      <w:r>
        <w:t>.</w:t>
      </w:r>
      <w:r>
        <w:tab/>
        <w:t>Jurien Boat Harbour</w:t>
      </w:r>
      <w:bookmarkEnd w:id="712"/>
      <w:bookmarkEnd w:id="713"/>
    </w:p>
    <w:p w14:paraId="331F51AC" w14:textId="77777777" w:rsidR="002E61D8" w:rsidRDefault="002E61D8">
      <w:pPr>
        <w:pStyle w:val="ySubsection"/>
      </w:pPr>
      <w:r>
        <w:tab/>
        <w:t>(1)</w:t>
      </w:r>
      <w:r>
        <w:tab/>
        <w:t>This clause applies to the Jurien Boat Harbour.</w:t>
      </w:r>
    </w:p>
    <w:p w14:paraId="538D0ED2" w14:textId="77777777" w:rsidR="002E61D8" w:rsidRDefault="002E61D8">
      <w:pPr>
        <w:pStyle w:val="ySubsection"/>
      </w:pPr>
      <w:r>
        <w:tab/>
        <w:t>(2)</w:t>
      </w:r>
      <w:r>
        <w:tab/>
        <w:t xml:space="preserve">The berthing dues payable are set out in the Table. </w:t>
      </w:r>
    </w:p>
    <w:p w14:paraId="657E783C"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54A56" w14:paraId="162178FA" w14:textId="77777777">
        <w:trPr>
          <w:cantSplit/>
          <w:tblHeader/>
        </w:trPr>
        <w:tc>
          <w:tcPr>
            <w:tcW w:w="709" w:type="dxa"/>
            <w:tcBorders>
              <w:top w:val="single" w:sz="4" w:space="0" w:color="auto"/>
              <w:bottom w:val="single" w:sz="4" w:space="0" w:color="auto"/>
            </w:tcBorders>
            <w:noWrap/>
          </w:tcPr>
          <w:p w14:paraId="3FD78FDB" w14:textId="77777777" w:rsidR="002E61D8" w:rsidRDefault="002E61D8">
            <w:pPr>
              <w:pStyle w:val="yTableNAm"/>
              <w:jc w:val="center"/>
              <w:rPr>
                <w:b/>
              </w:rPr>
            </w:pPr>
            <w:r>
              <w:rPr>
                <w:b/>
              </w:rPr>
              <w:t>Item</w:t>
            </w:r>
          </w:p>
        </w:tc>
        <w:tc>
          <w:tcPr>
            <w:tcW w:w="4819" w:type="dxa"/>
            <w:tcBorders>
              <w:top w:val="single" w:sz="4" w:space="0" w:color="auto"/>
              <w:bottom w:val="single" w:sz="4" w:space="0" w:color="auto"/>
            </w:tcBorders>
            <w:noWrap/>
          </w:tcPr>
          <w:p w14:paraId="4BB69A47" w14:textId="77777777" w:rsidR="002E61D8" w:rsidRDefault="002E61D8">
            <w:pPr>
              <w:pStyle w:val="yTableNAm"/>
              <w:jc w:val="center"/>
              <w:rPr>
                <w:b/>
              </w:rPr>
            </w:pPr>
            <w:r>
              <w:rPr>
                <w:b/>
              </w:rPr>
              <w:t>Type of use</w:t>
            </w:r>
          </w:p>
        </w:tc>
        <w:tc>
          <w:tcPr>
            <w:tcW w:w="1276" w:type="dxa"/>
            <w:tcBorders>
              <w:top w:val="single" w:sz="4" w:space="0" w:color="auto"/>
              <w:bottom w:val="single" w:sz="4" w:space="0" w:color="auto"/>
            </w:tcBorders>
            <w:noWrap/>
          </w:tcPr>
          <w:p w14:paraId="374967D7" w14:textId="77777777" w:rsidR="002E61D8" w:rsidRDefault="002E61D8">
            <w:pPr>
              <w:pStyle w:val="yTableNAm"/>
              <w:jc w:val="center"/>
              <w:rPr>
                <w:b/>
              </w:rPr>
            </w:pPr>
            <w:r>
              <w:rPr>
                <w:b/>
              </w:rPr>
              <w:t>$</w:t>
            </w:r>
          </w:p>
        </w:tc>
      </w:tr>
      <w:tr w:rsidR="00554A56" w14:paraId="12E417B7" w14:textId="77777777">
        <w:trPr>
          <w:cantSplit/>
        </w:trPr>
        <w:tc>
          <w:tcPr>
            <w:tcW w:w="709" w:type="dxa"/>
            <w:noWrap/>
          </w:tcPr>
          <w:p w14:paraId="1D2AC871" w14:textId="77777777" w:rsidR="002E61D8" w:rsidRDefault="002E61D8">
            <w:pPr>
              <w:pStyle w:val="yTableNAm"/>
            </w:pPr>
            <w:r>
              <w:t>1.</w:t>
            </w:r>
          </w:p>
        </w:tc>
        <w:tc>
          <w:tcPr>
            <w:tcW w:w="4819" w:type="dxa"/>
            <w:noWrap/>
          </w:tcPr>
          <w:p w14:paraId="0D5864AE" w14:textId="77777777" w:rsidR="002E61D8" w:rsidRDefault="002E61D8">
            <w:pPr>
              <w:pStyle w:val="yTableNAm"/>
            </w:pPr>
            <w:r>
              <w:t>For the use, other than casual daily use, of a fixed pen without a walkway, an amount calculated per metre of the pen’s length using the annual rate of</w:t>
            </w:r>
          </w:p>
        </w:tc>
        <w:tc>
          <w:tcPr>
            <w:tcW w:w="1276" w:type="dxa"/>
            <w:noWrap/>
            <w:vAlign w:val="bottom"/>
          </w:tcPr>
          <w:p w14:paraId="131B2195" w14:textId="47452073" w:rsidR="002E61D8" w:rsidRDefault="009F6F85">
            <w:pPr>
              <w:pStyle w:val="yTableNAm"/>
              <w:tabs>
                <w:tab w:val="clear" w:pos="567"/>
              </w:tabs>
              <w:ind w:right="200"/>
              <w:jc w:val="right"/>
            </w:pPr>
            <w:del w:id="714" w:author="Master Repository Process" w:date="2026-06-30T10:30:00Z">
              <w:r>
                <w:rPr>
                  <w:szCs w:val="22"/>
                </w:rPr>
                <w:delText>515.20</w:delText>
              </w:r>
            </w:del>
            <w:ins w:id="715" w:author="Master Repository Process" w:date="2026-06-30T10:30:00Z">
              <w:r w:rsidR="00F24D64">
                <w:rPr>
                  <w:szCs w:val="22"/>
                </w:rPr>
                <w:t>530.60</w:t>
              </w:r>
            </w:ins>
          </w:p>
        </w:tc>
      </w:tr>
      <w:tr w:rsidR="00554A56" w14:paraId="4D6CF556" w14:textId="77777777">
        <w:trPr>
          <w:cantSplit/>
        </w:trPr>
        <w:tc>
          <w:tcPr>
            <w:tcW w:w="709" w:type="dxa"/>
            <w:noWrap/>
          </w:tcPr>
          <w:p w14:paraId="536E7F00" w14:textId="77777777" w:rsidR="002E61D8" w:rsidRDefault="002E61D8">
            <w:pPr>
              <w:pStyle w:val="yTableNAm"/>
            </w:pPr>
            <w:r>
              <w:t>2.</w:t>
            </w:r>
          </w:p>
        </w:tc>
        <w:tc>
          <w:tcPr>
            <w:tcW w:w="4819" w:type="dxa"/>
            <w:noWrap/>
          </w:tcPr>
          <w:p w14:paraId="510B13B1" w14:textId="77777777" w:rsidR="002E61D8" w:rsidRDefault="002E61D8">
            <w:pPr>
              <w:pStyle w:val="yTableNAm"/>
            </w:pPr>
            <w:r>
              <w:t>For the use, other than casual daily use, of a fixed alongside berth, an amount calculated per metre of the vessel’s length using the annual rate of</w:t>
            </w:r>
          </w:p>
        </w:tc>
        <w:tc>
          <w:tcPr>
            <w:tcW w:w="1276" w:type="dxa"/>
            <w:noWrap/>
            <w:vAlign w:val="bottom"/>
          </w:tcPr>
          <w:p w14:paraId="30FF4E56" w14:textId="41FAC8B9" w:rsidR="002E61D8" w:rsidRDefault="009F6F85">
            <w:pPr>
              <w:pStyle w:val="yTableNAm"/>
              <w:tabs>
                <w:tab w:val="clear" w:pos="567"/>
              </w:tabs>
              <w:ind w:right="200"/>
              <w:jc w:val="right"/>
            </w:pPr>
            <w:del w:id="716" w:author="Master Repository Process" w:date="2026-06-30T10:30:00Z">
              <w:r>
                <w:rPr>
                  <w:szCs w:val="22"/>
                </w:rPr>
                <w:delText>588.80</w:delText>
              </w:r>
            </w:del>
            <w:ins w:id="717" w:author="Master Repository Process" w:date="2026-06-30T10:30:00Z">
              <w:r w:rsidR="00317ABC">
                <w:rPr>
                  <w:szCs w:val="22"/>
                </w:rPr>
                <w:t>606.40</w:t>
              </w:r>
            </w:ins>
          </w:p>
        </w:tc>
      </w:tr>
      <w:tr w:rsidR="00554A56" w14:paraId="56C0585A" w14:textId="77777777">
        <w:trPr>
          <w:cantSplit/>
        </w:trPr>
        <w:tc>
          <w:tcPr>
            <w:tcW w:w="709" w:type="dxa"/>
            <w:noWrap/>
          </w:tcPr>
          <w:p w14:paraId="680CB1A4" w14:textId="77777777" w:rsidR="002E61D8" w:rsidRDefault="002E61D8">
            <w:pPr>
              <w:pStyle w:val="yTableNAm"/>
              <w:keepNext/>
            </w:pPr>
            <w:r>
              <w:t>3.</w:t>
            </w:r>
          </w:p>
        </w:tc>
        <w:tc>
          <w:tcPr>
            <w:tcW w:w="4819" w:type="dxa"/>
            <w:noWrap/>
          </w:tcPr>
          <w:p w14:paraId="4A07D2C5" w14:textId="77777777" w:rsidR="002E61D8" w:rsidRDefault="002E61D8">
            <w:pPr>
              <w:pStyle w:val="yTableNAm"/>
              <w:keepNext/>
            </w:pPr>
            <w:r>
              <w:t xml:space="preserve">For the casual daily use of a pen or alongside berth — </w:t>
            </w:r>
          </w:p>
        </w:tc>
        <w:tc>
          <w:tcPr>
            <w:tcW w:w="1276" w:type="dxa"/>
            <w:noWrap/>
            <w:vAlign w:val="bottom"/>
          </w:tcPr>
          <w:p w14:paraId="292DA284" w14:textId="77777777" w:rsidR="002E61D8" w:rsidRDefault="002E61D8">
            <w:pPr>
              <w:pStyle w:val="yTableNAm"/>
              <w:keepNext/>
              <w:tabs>
                <w:tab w:val="clear" w:pos="567"/>
              </w:tabs>
              <w:ind w:right="200"/>
              <w:jc w:val="right"/>
            </w:pPr>
          </w:p>
        </w:tc>
      </w:tr>
      <w:tr w:rsidR="00554A56" w14:paraId="72800530" w14:textId="77777777">
        <w:trPr>
          <w:cantSplit/>
        </w:trPr>
        <w:tc>
          <w:tcPr>
            <w:tcW w:w="709" w:type="dxa"/>
            <w:noWrap/>
          </w:tcPr>
          <w:p w14:paraId="2C0A4997" w14:textId="77777777" w:rsidR="002E61D8" w:rsidRDefault="002E61D8">
            <w:pPr>
              <w:pStyle w:val="yTableNAm"/>
            </w:pPr>
          </w:p>
        </w:tc>
        <w:tc>
          <w:tcPr>
            <w:tcW w:w="4819" w:type="dxa"/>
            <w:noWrap/>
          </w:tcPr>
          <w:p w14:paraId="21B5F7FB" w14:textId="77777777" w:rsidR="002E61D8" w:rsidRDefault="002E61D8">
            <w:pPr>
              <w:pStyle w:val="yTableNAm"/>
              <w:tabs>
                <w:tab w:val="clear" w:pos="567"/>
                <w:tab w:val="left" w:pos="309"/>
              </w:tabs>
              <w:ind w:left="309" w:hanging="309"/>
            </w:pPr>
            <w:r>
              <w:t>•</w:t>
            </w:r>
            <w:r>
              <w:tab/>
              <w:t>by a commercial vessel, an amount calculated using standard Rate 1</w:t>
            </w:r>
          </w:p>
          <w:p w14:paraId="5CF70EA8"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14:paraId="0CFA1EE6" w14:textId="77777777" w:rsidR="002E61D8" w:rsidRDefault="002E61D8">
            <w:pPr>
              <w:pStyle w:val="yTableNAm"/>
              <w:tabs>
                <w:tab w:val="clear" w:pos="567"/>
              </w:tabs>
              <w:ind w:right="200"/>
              <w:jc w:val="right"/>
            </w:pPr>
          </w:p>
        </w:tc>
      </w:tr>
      <w:tr w:rsidR="00554A56" w14:paraId="6F7781ED" w14:textId="77777777">
        <w:trPr>
          <w:cantSplit/>
        </w:trPr>
        <w:tc>
          <w:tcPr>
            <w:tcW w:w="709" w:type="dxa"/>
            <w:noWrap/>
          </w:tcPr>
          <w:p w14:paraId="34540603" w14:textId="77777777" w:rsidR="002E61D8" w:rsidRDefault="002E61D8">
            <w:pPr>
              <w:pStyle w:val="yTableNAm"/>
            </w:pPr>
          </w:p>
        </w:tc>
        <w:tc>
          <w:tcPr>
            <w:tcW w:w="4819" w:type="dxa"/>
            <w:noWrap/>
          </w:tcPr>
          <w:p w14:paraId="1677796F"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007A50B9" w14:textId="77777777" w:rsidR="002E61D8" w:rsidRDefault="002E61D8">
            <w:pPr>
              <w:pStyle w:val="yTableNAm"/>
              <w:tabs>
                <w:tab w:val="clear" w:pos="567"/>
              </w:tabs>
              <w:ind w:right="200"/>
              <w:jc w:val="right"/>
            </w:pPr>
          </w:p>
        </w:tc>
      </w:tr>
      <w:tr w:rsidR="00554A56" w14:paraId="2FC21990" w14:textId="77777777">
        <w:trPr>
          <w:cantSplit/>
        </w:trPr>
        <w:tc>
          <w:tcPr>
            <w:tcW w:w="709" w:type="dxa"/>
            <w:tcBorders>
              <w:bottom w:val="single" w:sz="4" w:space="0" w:color="auto"/>
            </w:tcBorders>
            <w:noWrap/>
          </w:tcPr>
          <w:p w14:paraId="56C04E31" w14:textId="77777777" w:rsidR="002E61D8" w:rsidRDefault="002E61D8">
            <w:pPr>
              <w:pStyle w:val="yTableNAm"/>
            </w:pPr>
            <w:r>
              <w:t>4.</w:t>
            </w:r>
          </w:p>
        </w:tc>
        <w:tc>
          <w:tcPr>
            <w:tcW w:w="4819" w:type="dxa"/>
            <w:tcBorders>
              <w:bottom w:val="single" w:sz="4" w:space="0" w:color="auto"/>
            </w:tcBorders>
            <w:noWrap/>
          </w:tcPr>
          <w:p w14:paraId="2A84A52A" w14:textId="77777777" w:rsidR="002E61D8" w:rsidRDefault="002E61D8">
            <w:pPr>
              <w:pStyle w:val="yTableNAm"/>
            </w:pPr>
            <w:r>
              <w:t>For the short term use of a service jetty, an amount calculated using standard Rate 3</w:t>
            </w:r>
          </w:p>
        </w:tc>
        <w:tc>
          <w:tcPr>
            <w:tcW w:w="1276" w:type="dxa"/>
            <w:tcBorders>
              <w:bottom w:val="single" w:sz="4" w:space="0" w:color="auto"/>
            </w:tcBorders>
            <w:noWrap/>
            <w:vAlign w:val="bottom"/>
          </w:tcPr>
          <w:p w14:paraId="3DC0FD4C" w14:textId="77777777" w:rsidR="002E61D8" w:rsidRDefault="002E61D8">
            <w:pPr>
              <w:pStyle w:val="yTableNAm"/>
              <w:tabs>
                <w:tab w:val="clear" w:pos="567"/>
              </w:tabs>
              <w:ind w:right="200"/>
              <w:jc w:val="right"/>
            </w:pPr>
          </w:p>
        </w:tc>
      </w:tr>
    </w:tbl>
    <w:p w14:paraId="445B71B1" w14:textId="4CF33F17" w:rsidR="002E61D8" w:rsidRDefault="002E61D8">
      <w:pPr>
        <w:pStyle w:val="yFootnotesection"/>
      </w:pPr>
      <w:r>
        <w:tab/>
        <w:t>[Clause 21 inserted: SL 2023/43 r. 15; amended: SL 2024/56 r. 7; SL 2025/64 r. </w:t>
      </w:r>
      <w:del w:id="718" w:author="Master Repository Process" w:date="2026-06-30T10:30:00Z">
        <w:r w:rsidR="009F6F85">
          <w:delText>4</w:delText>
        </w:r>
      </w:del>
      <w:ins w:id="719" w:author="Master Repository Process" w:date="2026-06-30T10:30:00Z">
        <w:r>
          <w:t>4</w:t>
        </w:r>
        <w:r w:rsidR="007C0BBB">
          <w:t>; SL 2026/62 r. 5</w:t>
        </w:r>
      </w:ins>
      <w:r>
        <w:t>.]</w:t>
      </w:r>
    </w:p>
    <w:p w14:paraId="03257EFA" w14:textId="77777777" w:rsidR="002E61D8" w:rsidRDefault="002E61D8">
      <w:pPr>
        <w:pStyle w:val="yHeading5"/>
      </w:pPr>
      <w:bookmarkStart w:id="720" w:name="_Toc233378662"/>
      <w:bookmarkStart w:id="721" w:name="_Toc229481663"/>
      <w:r>
        <w:rPr>
          <w:rStyle w:val="CharSClsNo"/>
        </w:rPr>
        <w:t>22</w:t>
      </w:r>
      <w:r>
        <w:t>.</w:t>
      </w:r>
      <w:r>
        <w:tab/>
        <w:t>Kalbarri Boat Harbour</w:t>
      </w:r>
      <w:bookmarkEnd w:id="720"/>
      <w:bookmarkEnd w:id="721"/>
    </w:p>
    <w:p w14:paraId="5084F0F8" w14:textId="77777777" w:rsidR="002E61D8" w:rsidRDefault="002E61D8">
      <w:pPr>
        <w:pStyle w:val="ySubsection"/>
      </w:pPr>
      <w:r>
        <w:tab/>
        <w:t>(1)</w:t>
      </w:r>
      <w:r>
        <w:tab/>
        <w:t>This clause applies to the Kalbarri Boat Harbour.</w:t>
      </w:r>
    </w:p>
    <w:p w14:paraId="171D441F" w14:textId="77777777" w:rsidR="002E61D8" w:rsidRDefault="002E61D8">
      <w:pPr>
        <w:pStyle w:val="ySubsection"/>
      </w:pPr>
      <w:r>
        <w:tab/>
        <w:t>(2)</w:t>
      </w:r>
      <w:r>
        <w:tab/>
        <w:t>The berthing dues payable are set out in the Table.</w:t>
      </w:r>
    </w:p>
    <w:p w14:paraId="58CB2490"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54A56" w14:paraId="3A254757" w14:textId="77777777">
        <w:trPr>
          <w:cantSplit/>
          <w:tblHeader/>
        </w:trPr>
        <w:tc>
          <w:tcPr>
            <w:tcW w:w="709" w:type="dxa"/>
            <w:tcBorders>
              <w:top w:val="single" w:sz="4" w:space="0" w:color="auto"/>
              <w:bottom w:val="single" w:sz="4" w:space="0" w:color="auto"/>
            </w:tcBorders>
            <w:noWrap/>
          </w:tcPr>
          <w:p w14:paraId="04469736" w14:textId="77777777" w:rsidR="002E61D8" w:rsidRDefault="002E61D8">
            <w:pPr>
              <w:pStyle w:val="yTableNAm"/>
              <w:jc w:val="center"/>
              <w:rPr>
                <w:b/>
              </w:rPr>
            </w:pPr>
            <w:r>
              <w:rPr>
                <w:b/>
              </w:rPr>
              <w:t>Item</w:t>
            </w:r>
          </w:p>
        </w:tc>
        <w:tc>
          <w:tcPr>
            <w:tcW w:w="4819" w:type="dxa"/>
            <w:tcBorders>
              <w:top w:val="single" w:sz="4" w:space="0" w:color="auto"/>
              <w:bottom w:val="single" w:sz="4" w:space="0" w:color="auto"/>
            </w:tcBorders>
            <w:noWrap/>
          </w:tcPr>
          <w:p w14:paraId="23239F80" w14:textId="77777777" w:rsidR="002E61D8" w:rsidRDefault="002E61D8">
            <w:pPr>
              <w:pStyle w:val="yTableNAm"/>
              <w:jc w:val="center"/>
              <w:rPr>
                <w:b/>
              </w:rPr>
            </w:pPr>
            <w:r>
              <w:rPr>
                <w:b/>
              </w:rPr>
              <w:t>Type of use</w:t>
            </w:r>
          </w:p>
        </w:tc>
        <w:tc>
          <w:tcPr>
            <w:tcW w:w="1276" w:type="dxa"/>
            <w:tcBorders>
              <w:top w:val="single" w:sz="4" w:space="0" w:color="auto"/>
              <w:bottom w:val="single" w:sz="4" w:space="0" w:color="auto"/>
            </w:tcBorders>
            <w:noWrap/>
          </w:tcPr>
          <w:p w14:paraId="28AAC3C6" w14:textId="77777777" w:rsidR="002E61D8" w:rsidRDefault="002E61D8">
            <w:pPr>
              <w:pStyle w:val="yTableNAm"/>
              <w:jc w:val="center"/>
              <w:rPr>
                <w:b/>
              </w:rPr>
            </w:pPr>
            <w:r>
              <w:rPr>
                <w:b/>
              </w:rPr>
              <w:t>$</w:t>
            </w:r>
          </w:p>
        </w:tc>
      </w:tr>
      <w:tr w:rsidR="00554A56" w14:paraId="2C97B326" w14:textId="77777777">
        <w:trPr>
          <w:cantSplit/>
        </w:trPr>
        <w:tc>
          <w:tcPr>
            <w:tcW w:w="709" w:type="dxa"/>
            <w:noWrap/>
          </w:tcPr>
          <w:p w14:paraId="432EA83A" w14:textId="77777777" w:rsidR="002E61D8" w:rsidRDefault="002E61D8">
            <w:pPr>
              <w:pStyle w:val="yTableNAm"/>
            </w:pPr>
            <w:r>
              <w:t>1.</w:t>
            </w:r>
          </w:p>
        </w:tc>
        <w:tc>
          <w:tcPr>
            <w:tcW w:w="4819" w:type="dxa"/>
            <w:noWrap/>
          </w:tcPr>
          <w:p w14:paraId="6FF887D1" w14:textId="77777777" w:rsidR="002E61D8" w:rsidRDefault="002E61D8">
            <w:pPr>
              <w:pStyle w:val="yTableNAm"/>
            </w:pPr>
            <w:r>
              <w:t>For the use, other than casual daily use, of a fixed pen with a walkway, an amount calculated per metre of the pen’s length using the annual rate of</w:t>
            </w:r>
          </w:p>
        </w:tc>
        <w:tc>
          <w:tcPr>
            <w:tcW w:w="1276" w:type="dxa"/>
            <w:noWrap/>
            <w:vAlign w:val="bottom"/>
          </w:tcPr>
          <w:p w14:paraId="2C7F5975" w14:textId="2AC8460D" w:rsidR="002E61D8" w:rsidRDefault="009F6F85">
            <w:pPr>
              <w:pStyle w:val="yTableNAm"/>
              <w:tabs>
                <w:tab w:val="clear" w:pos="567"/>
              </w:tabs>
              <w:ind w:right="200"/>
              <w:jc w:val="right"/>
            </w:pPr>
            <w:del w:id="722" w:author="Master Repository Process" w:date="2026-06-30T10:30:00Z">
              <w:r>
                <w:rPr>
                  <w:szCs w:val="22"/>
                </w:rPr>
                <w:delText>588.80</w:delText>
              </w:r>
            </w:del>
            <w:ins w:id="723" w:author="Master Repository Process" w:date="2026-06-30T10:30:00Z">
              <w:r w:rsidR="00D57DAD">
                <w:rPr>
                  <w:szCs w:val="22"/>
                </w:rPr>
                <w:t>606.40</w:t>
              </w:r>
            </w:ins>
          </w:p>
        </w:tc>
      </w:tr>
      <w:tr w:rsidR="00554A56" w14:paraId="76C648E0" w14:textId="77777777">
        <w:trPr>
          <w:cantSplit/>
        </w:trPr>
        <w:tc>
          <w:tcPr>
            <w:tcW w:w="709" w:type="dxa"/>
            <w:noWrap/>
          </w:tcPr>
          <w:p w14:paraId="52C083E2" w14:textId="77777777" w:rsidR="002E61D8" w:rsidRDefault="002E61D8">
            <w:pPr>
              <w:pStyle w:val="yTableNAm"/>
            </w:pPr>
            <w:r>
              <w:t>2.</w:t>
            </w:r>
          </w:p>
        </w:tc>
        <w:tc>
          <w:tcPr>
            <w:tcW w:w="4819" w:type="dxa"/>
            <w:noWrap/>
          </w:tcPr>
          <w:p w14:paraId="3E904F17" w14:textId="77777777" w:rsidR="002E61D8" w:rsidRDefault="002E61D8">
            <w:pPr>
              <w:pStyle w:val="yTableNAm"/>
            </w:pPr>
            <w:r>
              <w:t>For the use, other than casual daily use, of a fixed alongside berth, an amount calculated per metre of the vessel’s length using the annual rate of</w:t>
            </w:r>
          </w:p>
        </w:tc>
        <w:tc>
          <w:tcPr>
            <w:tcW w:w="1276" w:type="dxa"/>
            <w:noWrap/>
            <w:vAlign w:val="bottom"/>
          </w:tcPr>
          <w:p w14:paraId="413704F7" w14:textId="60341B64" w:rsidR="002E61D8" w:rsidRDefault="009F6F85">
            <w:pPr>
              <w:pStyle w:val="yTableNAm"/>
              <w:tabs>
                <w:tab w:val="clear" w:pos="567"/>
              </w:tabs>
              <w:ind w:right="200"/>
              <w:jc w:val="right"/>
            </w:pPr>
            <w:del w:id="724" w:author="Master Repository Process" w:date="2026-06-30T10:30:00Z">
              <w:r>
                <w:rPr>
                  <w:szCs w:val="22"/>
                </w:rPr>
                <w:delText>588.80</w:delText>
              </w:r>
            </w:del>
            <w:ins w:id="725" w:author="Master Repository Process" w:date="2026-06-30T10:30:00Z">
              <w:r w:rsidR="00D57DAD">
                <w:rPr>
                  <w:szCs w:val="22"/>
                </w:rPr>
                <w:t>606.40</w:t>
              </w:r>
            </w:ins>
          </w:p>
        </w:tc>
      </w:tr>
      <w:tr w:rsidR="00554A56" w14:paraId="69F9E1DE" w14:textId="77777777">
        <w:trPr>
          <w:cantSplit/>
        </w:trPr>
        <w:tc>
          <w:tcPr>
            <w:tcW w:w="709" w:type="dxa"/>
            <w:noWrap/>
          </w:tcPr>
          <w:p w14:paraId="2FE6AEB7" w14:textId="77777777" w:rsidR="002E61D8" w:rsidRDefault="002E61D8">
            <w:pPr>
              <w:pStyle w:val="yTableNAm"/>
              <w:keepNext/>
            </w:pPr>
            <w:r>
              <w:t>3.</w:t>
            </w:r>
          </w:p>
        </w:tc>
        <w:tc>
          <w:tcPr>
            <w:tcW w:w="4819" w:type="dxa"/>
            <w:noWrap/>
          </w:tcPr>
          <w:p w14:paraId="3FC96757" w14:textId="77777777" w:rsidR="002E61D8" w:rsidRDefault="002E61D8">
            <w:pPr>
              <w:pStyle w:val="yTableNAm"/>
              <w:keepNext/>
            </w:pPr>
            <w:r>
              <w:t xml:space="preserve">For the casual daily use of a pen or alongside berth — </w:t>
            </w:r>
          </w:p>
        </w:tc>
        <w:tc>
          <w:tcPr>
            <w:tcW w:w="1276" w:type="dxa"/>
            <w:noWrap/>
            <w:vAlign w:val="bottom"/>
          </w:tcPr>
          <w:p w14:paraId="2C8E4BAC" w14:textId="77777777" w:rsidR="002E61D8" w:rsidRDefault="002E61D8">
            <w:pPr>
              <w:pStyle w:val="yTableNAm"/>
              <w:keepNext/>
              <w:tabs>
                <w:tab w:val="clear" w:pos="567"/>
              </w:tabs>
              <w:ind w:right="200"/>
              <w:jc w:val="right"/>
            </w:pPr>
          </w:p>
        </w:tc>
      </w:tr>
      <w:tr w:rsidR="00554A56" w14:paraId="74AF8BA9" w14:textId="77777777">
        <w:trPr>
          <w:cantSplit/>
        </w:trPr>
        <w:tc>
          <w:tcPr>
            <w:tcW w:w="709" w:type="dxa"/>
            <w:noWrap/>
          </w:tcPr>
          <w:p w14:paraId="325B006E" w14:textId="77777777" w:rsidR="002E61D8" w:rsidRDefault="002E61D8">
            <w:pPr>
              <w:pStyle w:val="yTableNAm"/>
            </w:pPr>
          </w:p>
        </w:tc>
        <w:tc>
          <w:tcPr>
            <w:tcW w:w="4819" w:type="dxa"/>
            <w:noWrap/>
          </w:tcPr>
          <w:p w14:paraId="682C3C52" w14:textId="77777777" w:rsidR="002E61D8" w:rsidRDefault="002E61D8">
            <w:pPr>
              <w:pStyle w:val="yTableNAm"/>
              <w:tabs>
                <w:tab w:val="clear" w:pos="567"/>
                <w:tab w:val="left" w:pos="309"/>
              </w:tabs>
              <w:ind w:left="309" w:hanging="309"/>
            </w:pPr>
            <w:r>
              <w:t>•</w:t>
            </w:r>
            <w:r>
              <w:tab/>
              <w:t>by a commercial vessel, an amount calculated using standard Rate 1</w:t>
            </w:r>
          </w:p>
          <w:p w14:paraId="0413171F"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14:paraId="6B6AA101" w14:textId="77777777" w:rsidR="002E61D8" w:rsidRDefault="002E61D8">
            <w:pPr>
              <w:pStyle w:val="yTableNAm"/>
              <w:tabs>
                <w:tab w:val="clear" w:pos="567"/>
              </w:tabs>
              <w:ind w:right="200"/>
              <w:jc w:val="right"/>
            </w:pPr>
          </w:p>
        </w:tc>
      </w:tr>
      <w:tr w:rsidR="00554A56" w14:paraId="0D023A43" w14:textId="77777777">
        <w:trPr>
          <w:cantSplit/>
        </w:trPr>
        <w:tc>
          <w:tcPr>
            <w:tcW w:w="709" w:type="dxa"/>
            <w:noWrap/>
          </w:tcPr>
          <w:p w14:paraId="0D8DCC9B" w14:textId="77777777" w:rsidR="002E61D8" w:rsidRDefault="002E61D8">
            <w:pPr>
              <w:pStyle w:val="yTableNAm"/>
            </w:pPr>
          </w:p>
        </w:tc>
        <w:tc>
          <w:tcPr>
            <w:tcW w:w="4819" w:type="dxa"/>
            <w:noWrap/>
          </w:tcPr>
          <w:p w14:paraId="13EF13AE"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55D2A49F" w14:textId="77777777" w:rsidR="002E61D8" w:rsidRDefault="002E61D8">
            <w:pPr>
              <w:pStyle w:val="yTableNAm"/>
              <w:tabs>
                <w:tab w:val="clear" w:pos="567"/>
              </w:tabs>
              <w:ind w:right="200"/>
              <w:jc w:val="right"/>
            </w:pPr>
          </w:p>
        </w:tc>
      </w:tr>
      <w:tr w:rsidR="00554A56" w14:paraId="0E3E616B" w14:textId="77777777">
        <w:trPr>
          <w:cantSplit/>
        </w:trPr>
        <w:tc>
          <w:tcPr>
            <w:tcW w:w="709" w:type="dxa"/>
            <w:tcBorders>
              <w:bottom w:val="single" w:sz="4" w:space="0" w:color="auto"/>
            </w:tcBorders>
            <w:noWrap/>
          </w:tcPr>
          <w:p w14:paraId="2981CF4B" w14:textId="77777777" w:rsidR="002E61D8" w:rsidRDefault="002E61D8">
            <w:pPr>
              <w:pStyle w:val="yTableNAm"/>
            </w:pPr>
            <w:r>
              <w:t>4.</w:t>
            </w:r>
          </w:p>
        </w:tc>
        <w:tc>
          <w:tcPr>
            <w:tcW w:w="4819" w:type="dxa"/>
            <w:tcBorders>
              <w:bottom w:val="single" w:sz="4" w:space="0" w:color="auto"/>
            </w:tcBorders>
            <w:noWrap/>
          </w:tcPr>
          <w:p w14:paraId="73FA3780" w14:textId="77777777" w:rsidR="002E61D8" w:rsidRDefault="002E61D8">
            <w:pPr>
              <w:pStyle w:val="yTableNAm"/>
            </w:pPr>
            <w:r>
              <w:t>For the short term use of a service jetty, an amount calculated using standard Rate 3</w:t>
            </w:r>
          </w:p>
        </w:tc>
        <w:tc>
          <w:tcPr>
            <w:tcW w:w="1276" w:type="dxa"/>
            <w:tcBorders>
              <w:bottom w:val="single" w:sz="4" w:space="0" w:color="auto"/>
            </w:tcBorders>
            <w:noWrap/>
            <w:vAlign w:val="bottom"/>
          </w:tcPr>
          <w:p w14:paraId="61301FBC" w14:textId="77777777" w:rsidR="002E61D8" w:rsidRDefault="002E61D8">
            <w:pPr>
              <w:pStyle w:val="yTableNAm"/>
              <w:tabs>
                <w:tab w:val="clear" w:pos="567"/>
              </w:tabs>
              <w:ind w:right="200"/>
              <w:jc w:val="right"/>
            </w:pPr>
          </w:p>
        </w:tc>
      </w:tr>
    </w:tbl>
    <w:p w14:paraId="0A2BEB7D" w14:textId="4A0BADC9" w:rsidR="002E61D8" w:rsidRDefault="002E61D8">
      <w:pPr>
        <w:pStyle w:val="yFootnotesection"/>
      </w:pPr>
      <w:r>
        <w:tab/>
        <w:t>[Clause 22 inserted: SL 2023/43 r. 15; amended: SL 2024/56 r. 7; SL 2025/64 r. </w:t>
      </w:r>
      <w:del w:id="726" w:author="Master Repository Process" w:date="2026-06-30T10:30:00Z">
        <w:r w:rsidR="009F6F85">
          <w:delText>4</w:delText>
        </w:r>
      </w:del>
      <w:ins w:id="727" w:author="Master Repository Process" w:date="2026-06-30T10:30:00Z">
        <w:r>
          <w:t>4</w:t>
        </w:r>
        <w:r w:rsidR="008C7E5C">
          <w:t>; SL 2026/62 r. 5</w:t>
        </w:r>
      </w:ins>
      <w:r>
        <w:t>.]</w:t>
      </w:r>
    </w:p>
    <w:p w14:paraId="51F5D4EE" w14:textId="77777777" w:rsidR="002E61D8" w:rsidRDefault="002E61D8">
      <w:pPr>
        <w:pStyle w:val="yHeading5"/>
      </w:pPr>
      <w:bookmarkStart w:id="728" w:name="_Toc233378663"/>
      <w:bookmarkStart w:id="729" w:name="_Toc229481664"/>
      <w:r>
        <w:rPr>
          <w:rStyle w:val="CharSClsNo"/>
        </w:rPr>
        <w:t>23</w:t>
      </w:r>
      <w:r>
        <w:t>.</w:t>
      </w:r>
      <w:r>
        <w:tab/>
        <w:t>Lancelin</w:t>
      </w:r>
      <w:bookmarkEnd w:id="728"/>
      <w:bookmarkEnd w:id="729"/>
    </w:p>
    <w:p w14:paraId="5EF682FA" w14:textId="77777777" w:rsidR="002E61D8" w:rsidRDefault="002E61D8">
      <w:pPr>
        <w:pStyle w:val="ySubsection"/>
      </w:pPr>
      <w:r>
        <w:tab/>
        <w:t>(1)</w:t>
      </w:r>
      <w:r>
        <w:tab/>
        <w:t>This clause applies to Lancelin.</w:t>
      </w:r>
    </w:p>
    <w:p w14:paraId="320BACD4" w14:textId="77777777" w:rsidR="002E61D8" w:rsidRDefault="002E61D8">
      <w:pPr>
        <w:pStyle w:val="ySubsection"/>
      </w:pPr>
      <w:r>
        <w:tab/>
        <w:t>(2)</w:t>
      </w:r>
      <w:r>
        <w:tab/>
        <w:t xml:space="preserve">The berthing dues payable are set out in the Table. </w:t>
      </w:r>
    </w:p>
    <w:p w14:paraId="04F20C19"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54A56" w14:paraId="70AA21EE" w14:textId="77777777">
        <w:trPr>
          <w:cantSplit/>
          <w:tblHeader/>
        </w:trPr>
        <w:tc>
          <w:tcPr>
            <w:tcW w:w="709" w:type="dxa"/>
            <w:tcBorders>
              <w:top w:val="single" w:sz="4" w:space="0" w:color="auto"/>
              <w:bottom w:val="single" w:sz="4" w:space="0" w:color="auto"/>
            </w:tcBorders>
            <w:noWrap/>
          </w:tcPr>
          <w:p w14:paraId="54C6CEB5" w14:textId="77777777" w:rsidR="002E61D8" w:rsidRDefault="002E61D8">
            <w:pPr>
              <w:pStyle w:val="yTableNAm"/>
              <w:jc w:val="center"/>
              <w:rPr>
                <w:b/>
              </w:rPr>
            </w:pPr>
            <w:r>
              <w:rPr>
                <w:b/>
              </w:rPr>
              <w:t>Item</w:t>
            </w:r>
          </w:p>
        </w:tc>
        <w:tc>
          <w:tcPr>
            <w:tcW w:w="6095" w:type="dxa"/>
            <w:tcBorders>
              <w:top w:val="single" w:sz="4" w:space="0" w:color="auto"/>
              <w:bottom w:val="single" w:sz="4" w:space="0" w:color="auto"/>
            </w:tcBorders>
            <w:noWrap/>
          </w:tcPr>
          <w:p w14:paraId="69F4D55C" w14:textId="77777777" w:rsidR="002E61D8" w:rsidRDefault="002E61D8">
            <w:pPr>
              <w:pStyle w:val="yTableNAm"/>
              <w:jc w:val="center"/>
              <w:rPr>
                <w:b/>
              </w:rPr>
            </w:pPr>
            <w:r>
              <w:rPr>
                <w:b/>
              </w:rPr>
              <w:t>Type of use</w:t>
            </w:r>
          </w:p>
        </w:tc>
      </w:tr>
      <w:tr w:rsidR="00554A56" w14:paraId="1E1E78F3" w14:textId="77777777">
        <w:trPr>
          <w:cantSplit/>
        </w:trPr>
        <w:tc>
          <w:tcPr>
            <w:tcW w:w="709" w:type="dxa"/>
            <w:noWrap/>
          </w:tcPr>
          <w:p w14:paraId="49E49CCC" w14:textId="77777777" w:rsidR="002E61D8" w:rsidRDefault="002E61D8">
            <w:pPr>
              <w:pStyle w:val="yTableNAm"/>
            </w:pPr>
            <w:r>
              <w:t>1.</w:t>
            </w:r>
          </w:p>
        </w:tc>
        <w:tc>
          <w:tcPr>
            <w:tcW w:w="6095" w:type="dxa"/>
            <w:noWrap/>
          </w:tcPr>
          <w:p w14:paraId="62602954" w14:textId="77777777" w:rsidR="002E61D8" w:rsidRDefault="002E61D8">
            <w:pPr>
              <w:pStyle w:val="yTableNAm"/>
            </w:pPr>
            <w:r>
              <w:t xml:space="preserve">For the casual daily use of an alongside berth — </w:t>
            </w:r>
          </w:p>
        </w:tc>
      </w:tr>
      <w:tr w:rsidR="00554A56" w14:paraId="18BF3757" w14:textId="77777777">
        <w:trPr>
          <w:cantSplit/>
        </w:trPr>
        <w:tc>
          <w:tcPr>
            <w:tcW w:w="709" w:type="dxa"/>
            <w:noWrap/>
          </w:tcPr>
          <w:p w14:paraId="1212B84E" w14:textId="77777777" w:rsidR="002E61D8" w:rsidRDefault="002E61D8">
            <w:pPr>
              <w:pStyle w:val="yTableNAm"/>
            </w:pPr>
          </w:p>
        </w:tc>
        <w:tc>
          <w:tcPr>
            <w:tcW w:w="6095" w:type="dxa"/>
            <w:noWrap/>
          </w:tcPr>
          <w:p w14:paraId="73353A63" w14:textId="77777777" w:rsidR="002E61D8" w:rsidRDefault="002E61D8">
            <w:pPr>
              <w:pStyle w:val="yTableNAm"/>
              <w:tabs>
                <w:tab w:val="clear" w:pos="567"/>
                <w:tab w:val="left" w:pos="309"/>
              </w:tabs>
              <w:ind w:left="309" w:hanging="309"/>
            </w:pPr>
            <w:r>
              <w:t>•</w:t>
            </w:r>
            <w:r>
              <w:tab/>
              <w:t>by a commercial vessel, an amount calculated using standard Rate 1</w:t>
            </w:r>
          </w:p>
          <w:p w14:paraId="5C0DCEB1"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tc>
      </w:tr>
      <w:tr w:rsidR="00554A56" w14:paraId="38A66DA0" w14:textId="77777777">
        <w:trPr>
          <w:cantSplit/>
        </w:trPr>
        <w:tc>
          <w:tcPr>
            <w:tcW w:w="709" w:type="dxa"/>
            <w:noWrap/>
          </w:tcPr>
          <w:p w14:paraId="7ABAD2AD" w14:textId="77777777" w:rsidR="002E61D8" w:rsidRDefault="002E61D8">
            <w:pPr>
              <w:pStyle w:val="yTableNAm"/>
            </w:pPr>
          </w:p>
        </w:tc>
        <w:tc>
          <w:tcPr>
            <w:tcW w:w="6095" w:type="dxa"/>
            <w:noWrap/>
          </w:tcPr>
          <w:p w14:paraId="6C314163"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r>
      <w:tr w:rsidR="00554A56" w14:paraId="660F4E53" w14:textId="77777777">
        <w:trPr>
          <w:cantSplit/>
        </w:trPr>
        <w:tc>
          <w:tcPr>
            <w:tcW w:w="709" w:type="dxa"/>
            <w:tcBorders>
              <w:bottom w:val="single" w:sz="4" w:space="0" w:color="auto"/>
            </w:tcBorders>
            <w:noWrap/>
          </w:tcPr>
          <w:p w14:paraId="63C853F0" w14:textId="77777777" w:rsidR="002E61D8" w:rsidRDefault="002E61D8">
            <w:pPr>
              <w:pStyle w:val="yTableNAm"/>
            </w:pPr>
            <w:r>
              <w:t>2.</w:t>
            </w:r>
          </w:p>
        </w:tc>
        <w:tc>
          <w:tcPr>
            <w:tcW w:w="6095" w:type="dxa"/>
            <w:tcBorders>
              <w:bottom w:val="single" w:sz="4" w:space="0" w:color="auto"/>
            </w:tcBorders>
            <w:noWrap/>
          </w:tcPr>
          <w:p w14:paraId="1748FC9A" w14:textId="77777777" w:rsidR="002E61D8" w:rsidRDefault="002E61D8">
            <w:pPr>
              <w:pStyle w:val="yTableNAm"/>
            </w:pPr>
            <w:r>
              <w:t>For the short term use of a service jetty, an amount calculated using standard Rate 3</w:t>
            </w:r>
          </w:p>
        </w:tc>
      </w:tr>
    </w:tbl>
    <w:p w14:paraId="743CB0B3" w14:textId="77777777" w:rsidR="002E61D8" w:rsidRDefault="002E61D8">
      <w:pPr>
        <w:pStyle w:val="yFootnotesection"/>
      </w:pPr>
      <w:r>
        <w:tab/>
        <w:t>[Clause 23 inserted: SL 2023/43 r. 15.]</w:t>
      </w:r>
    </w:p>
    <w:p w14:paraId="5753A81B" w14:textId="77777777" w:rsidR="002E61D8" w:rsidRDefault="002E61D8">
      <w:pPr>
        <w:pStyle w:val="yHeading5"/>
      </w:pPr>
      <w:bookmarkStart w:id="730" w:name="_Toc233378664"/>
      <w:bookmarkStart w:id="731" w:name="_Toc229481665"/>
      <w:r>
        <w:rPr>
          <w:rStyle w:val="CharSClsNo"/>
        </w:rPr>
        <w:t>24</w:t>
      </w:r>
      <w:r>
        <w:t>.</w:t>
      </w:r>
      <w:r>
        <w:tab/>
        <w:t>Leeman</w:t>
      </w:r>
      <w:bookmarkEnd w:id="730"/>
      <w:bookmarkEnd w:id="731"/>
    </w:p>
    <w:p w14:paraId="3F64EEFF" w14:textId="77777777" w:rsidR="002E61D8" w:rsidRDefault="002E61D8">
      <w:pPr>
        <w:pStyle w:val="ySubsection"/>
      </w:pPr>
      <w:r>
        <w:tab/>
        <w:t>(1)</w:t>
      </w:r>
      <w:r>
        <w:tab/>
        <w:t>This clause applies to Leeman.</w:t>
      </w:r>
    </w:p>
    <w:p w14:paraId="1E3188A7" w14:textId="77777777" w:rsidR="002E61D8" w:rsidRDefault="002E61D8">
      <w:pPr>
        <w:pStyle w:val="ySubsection"/>
      </w:pPr>
      <w:r>
        <w:tab/>
        <w:t>(2)</w:t>
      </w:r>
      <w:r>
        <w:tab/>
        <w:t xml:space="preserve">The berthing dues payable are set out in the Table. </w:t>
      </w:r>
    </w:p>
    <w:p w14:paraId="6D54243D" w14:textId="77777777" w:rsidR="002E61D8" w:rsidRDefault="002E61D8">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53"/>
        <w:gridCol w:w="5994"/>
      </w:tblGrid>
      <w:tr w:rsidR="00554A56" w14:paraId="705C53BD" w14:textId="77777777">
        <w:trPr>
          <w:cantSplit/>
          <w:tblHeader/>
        </w:trPr>
        <w:tc>
          <w:tcPr>
            <w:tcW w:w="753" w:type="dxa"/>
            <w:tcBorders>
              <w:top w:val="single" w:sz="4" w:space="0" w:color="auto"/>
              <w:bottom w:val="single" w:sz="4" w:space="0" w:color="auto"/>
            </w:tcBorders>
            <w:noWrap/>
          </w:tcPr>
          <w:p w14:paraId="4FFF337E" w14:textId="77777777" w:rsidR="002E61D8" w:rsidRDefault="002E61D8">
            <w:pPr>
              <w:pStyle w:val="yTableNAm"/>
              <w:jc w:val="center"/>
              <w:rPr>
                <w:b/>
              </w:rPr>
            </w:pPr>
            <w:r>
              <w:rPr>
                <w:b/>
              </w:rPr>
              <w:t>Item</w:t>
            </w:r>
          </w:p>
        </w:tc>
        <w:tc>
          <w:tcPr>
            <w:tcW w:w="5994" w:type="dxa"/>
            <w:tcBorders>
              <w:top w:val="single" w:sz="4" w:space="0" w:color="auto"/>
              <w:bottom w:val="single" w:sz="4" w:space="0" w:color="auto"/>
            </w:tcBorders>
            <w:noWrap/>
          </w:tcPr>
          <w:p w14:paraId="0C674204" w14:textId="77777777" w:rsidR="002E61D8" w:rsidRDefault="002E61D8">
            <w:pPr>
              <w:pStyle w:val="yTableNAm"/>
              <w:jc w:val="center"/>
              <w:rPr>
                <w:b/>
              </w:rPr>
            </w:pPr>
            <w:r>
              <w:rPr>
                <w:b/>
              </w:rPr>
              <w:t>Type of use</w:t>
            </w:r>
          </w:p>
        </w:tc>
      </w:tr>
      <w:tr w:rsidR="00554A56" w14:paraId="718B00CA" w14:textId="77777777">
        <w:trPr>
          <w:cantSplit/>
        </w:trPr>
        <w:tc>
          <w:tcPr>
            <w:tcW w:w="753" w:type="dxa"/>
            <w:noWrap/>
          </w:tcPr>
          <w:p w14:paraId="21057405" w14:textId="77777777" w:rsidR="002E61D8" w:rsidRDefault="002E61D8">
            <w:pPr>
              <w:pStyle w:val="yTableNAm"/>
            </w:pPr>
            <w:r>
              <w:t>1.</w:t>
            </w:r>
          </w:p>
        </w:tc>
        <w:tc>
          <w:tcPr>
            <w:tcW w:w="5994" w:type="dxa"/>
            <w:noWrap/>
          </w:tcPr>
          <w:p w14:paraId="6940AF1E" w14:textId="77777777" w:rsidR="002E61D8" w:rsidRDefault="002E61D8">
            <w:pPr>
              <w:pStyle w:val="yTableNAm"/>
            </w:pPr>
            <w:r>
              <w:t xml:space="preserve">For the casual daily use of an alongside berth — </w:t>
            </w:r>
          </w:p>
        </w:tc>
      </w:tr>
      <w:tr w:rsidR="00554A56" w14:paraId="7A8D7F72" w14:textId="77777777">
        <w:trPr>
          <w:cantSplit/>
        </w:trPr>
        <w:tc>
          <w:tcPr>
            <w:tcW w:w="753" w:type="dxa"/>
            <w:noWrap/>
          </w:tcPr>
          <w:p w14:paraId="7CAA3EFD" w14:textId="77777777" w:rsidR="002E61D8" w:rsidRDefault="002E61D8">
            <w:pPr>
              <w:pStyle w:val="yTableNAm"/>
            </w:pPr>
          </w:p>
        </w:tc>
        <w:tc>
          <w:tcPr>
            <w:tcW w:w="5994" w:type="dxa"/>
            <w:noWrap/>
          </w:tcPr>
          <w:p w14:paraId="2A3F689F" w14:textId="77777777" w:rsidR="002E61D8" w:rsidRDefault="002E61D8">
            <w:pPr>
              <w:pStyle w:val="yTableNAm"/>
              <w:tabs>
                <w:tab w:val="clear" w:pos="567"/>
                <w:tab w:val="left" w:pos="309"/>
              </w:tabs>
              <w:ind w:left="309" w:hanging="309"/>
            </w:pPr>
            <w:r>
              <w:t>•</w:t>
            </w:r>
            <w:r>
              <w:tab/>
              <w:t>by a commercial vessel, an amount calculated using standard Rate 1</w:t>
            </w:r>
          </w:p>
          <w:p w14:paraId="5D9D6737"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tc>
      </w:tr>
      <w:tr w:rsidR="00554A56" w14:paraId="5FD3A072" w14:textId="77777777">
        <w:trPr>
          <w:cantSplit/>
        </w:trPr>
        <w:tc>
          <w:tcPr>
            <w:tcW w:w="753" w:type="dxa"/>
            <w:noWrap/>
          </w:tcPr>
          <w:p w14:paraId="215F29C8" w14:textId="77777777" w:rsidR="002E61D8" w:rsidRDefault="002E61D8">
            <w:pPr>
              <w:pStyle w:val="yTableNAm"/>
            </w:pPr>
          </w:p>
        </w:tc>
        <w:tc>
          <w:tcPr>
            <w:tcW w:w="5994" w:type="dxa"/>
            <w:noWrap/>
          </w:tcPr>
          <w:p w14:paraId="5AD2B0C0"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r>
      <w:tr w:rsidR="00554A56" w14:paraId="51047F2C" w14:textId="77777777">
        <w:trPr>
          <w:cantSplit/>
        </w:trPr>
        <w:tc>
          <w:tcPr>
            <w:tcW w:w="753" w:type="dxa"/>
            <w:tcBorders>
              <w:bottom w:val="single" w:sz="4" w:space="0" w:color="auto"/>
            </w:tcBorders>
            <w:noWrap/>
          </w:tcPr>
          <w:p w14:paraId="54BF286E" w14:textId="77777777" w:rsidR="002E61D8" w:rsidRDefault="002E61D8">
            <w:pPr>
              <w:pStyle w:val="yTableNAm"/>
            </w:pPr>
            <w:r>
              <w:t>2.</w:t>
            </w:r>
          </w:p>
        </w:tc>
        <w:tc>
          <w:tcPr>
            <w:tcW w:w="5994" w:type="dxa"/>
            <w:tcBorders>
              <w:bottom w:val="single" w:sz="4" w:space="0" w:color="auto"/>
            </w:tcBorders>
            <w:noWrap/>
          </w:tcPr>
          <w:p w14:paraId="447ED6D5" w14:textId="77777777" w:rsidR="002E61D8" w:rsidRDefault="002E61D8">
            <w:pPr>
              <w:pStyle w:val="yTableNAm"/>
            </w:pPr>
            <w:r>
              <w:t>For the short term use of a service jetty, an amount calculated using standard Rate 3</w:t>
            </w:r>
          </w:p>
        </w:tc>
      </w:tr>
    </w:tbl>
    <w:p w14:paraId="348F9400" w14:textId="77777777" w:rsidR="002E61D8" w:rsidRDefault="002E61D8">
      <w:pPr>
        <w:pStyle w:val="yFootnotesection"/>
      </w:pPr>
      <w:r>
        <w:tab/>
        <w:t>[Clause 24 inserted: SL 2023/43 r. 15.]</w:t>
      </w:r>
    </w:p>
    <w:p w14:paraId="032D95C0" w14:textId="77777777" w:rsidR="002E61D8" w:rsidRDefault="002E61D8">
      <w:pPr>
        <w:pStyle w:val="yHeading5"/>
      </w:pPr>
      <w:bookmarkStart w:id="732" w:name="_Toc233378665"/>
      <w:bookmarkStart w:id="733" w:name="_Toc229481666"/>
      <w:r>
        <w:rPr>
          <w:rStyle w:val="CharSClsNo"/>
        </w:rPr>
        <w:t>25</w:t>
      </w:r>
      <w:r>
        <w:t>.</w:t>
      </w:r>
      <w:r>
        <w:tab/>
        <w:t>Onslow, Beadon Creek Boat Harbour</w:t>
      </w:r>
      <w:bookmarkEnd w:id="732"/>
      <w:bookmarkEnd w:id="733"/>
    </w:p>
    <w:p w14:paraId="06D6A0C0" w14:textId="77777777" w:rsidR="002E61D8" w:rsidRDefault="002E61D8">
      <w:pPr>
        <w:pStyle w:val="ySubsection"/>
      </w:pPr>
      <w:r>
        <w:tab/>
        <w:t>(1)</w:t>
      </w:r>
      <w:r>
        <w:tab/>
        <w:t>This clause applies to the Beadon Creek Boat Harbour at Onslow.</w:t>
      </w:r>
    </w:p>
    <w:p w14:paraId="72E1897E" w14:textId="77777777" w:rsidR="002E61D8" w:rsidRDefault="002E61D8">
      <w:pPr>
        <w:pStyle w:val="ySubsection"/>
      </w:pPr>
      <w:r>
        <w:tab/>
        <w:t>(2)</w:t>
      </w:r>
      <w:r>
        <w:tab/>
        <w:t>In this clause a reference to a service vessel is a reference to any vessel other than a recreational vessel, Government vessel, tourism vessel or fishing vessel.</w:t>
      </w:r>
    </w:p>
    <w:p w14:paraId="516489E5" w14:textId="77777777" w:rsidR="002E61D8" w:rsidRDefault="002E61D8">
      <w:pPr>
        <w:pStyle w:val="ySubsection"/>
      </w:pPr>
      <w:r>
        <w:tab/>
        <w:t>(3)</w:t>
      </w:r>
      <w:r>
        <w:tab/>
        <w:t xml:space="preserve">The berthing dues payable are set out in the Table. </w:t>
      </w:r>
    </w:p>
    <w:p w14:paraId="190AECBC" w14:textId="77777777" w:rsidR="002E61D8" w:rsidRDefault="002E61D8">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rsidR="00554A56" w14:paraId="1A3078FF" w14:textId="77777777">
        <w:trPr>
          <w:cantSplit/>
          <w:tblHeader/>
        </w:trPr>
        <w:tc>
          <w:tcPr>
            <w:tcW w:w="709" w:type="dxa"/>
            <w:tcBorders>
              <w:top w:val="single" w:sz="4" w:space="0" w:color="auto"/>
              <w:bottom w:val="single" w:sz="4" w:space="0" w:color="auto"/>
            </w:tcBorders>
            <w:noWrap/>
          </w:tcPr>
          <w:p w14:paraId="5328BA45" w14:textId="77777777" w:rsidR="002E61D8" w:rsidRDefault="002E61D8">
            <w:pPr>
              <w:pStyle w:val="yTableNAm"/>
              <w:jc w:val="center"/>
              <w:rPr>
                <w:b/>
              </w:rPr>
            </w:pPr>
            <w:r>
              <w:rPr>
                <w:b/>
              </w:rPr>
              <w:t>Item</w:t>
            </w:r>
          </w:p>
        </w:tc>
        <w:tc>
          <w:tcPr>
            <w:tcW w:w="4819" w:type="dxa"/>
            <w:tcBorders>
              <w:top w:val="single" w:sz="4" w:space="0" w:color="auto"/>
              <w:bottom w:val="single" w:sz="4" w:space="0" w:color="auto"/>
            </w:tcBorders>
            <w:noWrap/>
          </w:tcPr>
          <w:p w14:paraId="5C7EB7F7" w14:textId="77777777" w:rsidR="002E61D8" w:rsidRDefault="002E61D8">
            <w:pPr>
              <w:pStyle w:val="yTableNAm"/>
              <w:jc w:val="center"/>
              <w:rPr>
                <w:b/>
              </w:rPr>
            </w:pPr>
            <w:r>
              <w:rPr>
                <w:b/>
              </w:rPr>
              <w:t>Type of use</w:t>
            </w:r>
          </w:p>
        </w:tc>
        <w:tc>
          <w:tcPr>
            <w:tcW w:w="1219" w:type="dxa"/>
            <w:tcBorders>
              <w:top w:val="single" w:sz="4" w:space="0" w:color="auto"/>
              <w:bottom w:val="single" w:sz="4" w:space="0" w:color="auto"/>
            </w:tcBorders>
            <w:noWrap/>
          </w:tcPr>
          <w:p w14:paraId="046462D7" w14:textId="77777777" w:rsidR="002E61D8" w:rsidRDefault="002E61D8">
            <w:pPr>
              <w:pStyle w:val="yTableNAm"/>
              <w:jc w:val="center"/>
              <w:rPr>
                <w:b/>
              </w:rPr>
            </w:pPr>
            <w:r>
              <w:rPr>
                <w:b/>
              </w:rPr>
              <w:t>$</w:t>
            </w:r>
          </w:p>
        </w:tc>
      </w:tr>
      <w:tr w:rsidR="00554A56" w14:paraId="2342FA5A" w14:textId="77777777">
        <w:trPr>
          <w:cantSplit/>
        </w:trPr>
        <w:tc>
          <w:tcPr>
            <w:tcW w:w="709" w:type="dxa"/>
            <w:tcBorders>
              <w:top w:val="single" w:sz="4" w:space="0" w:color="auto"/>
            </w:tcBorders>
            <w:noWrap/>
          </w:tcPr>
          <w:p w14:paraId="509E8C87" w14:textId="77777777" w:rsidR="002E61D8" w:rsidRDefault="002E61D8">
            <w:pPr>
              <w:pStyle w:val="yTableNAm"/>
            </w:pPr>
            <w:r>
              <w:t>1.</w:t>
            </w:r>
          </w:p>
        </w:tc>
        <w:tc>
          <w:tcPr>
            <w:tcW w:w="4819" w:type="dxa"/>
            <w:tcBorders>
              <w:top w:val="single" w:sz="4" w:space="0" w:color="auto"/>
            </w:tcBorders>
            <w:noWrap/>
          </w:tcPr>
          <w:p w14:paraId="6D81F23A" w14:textId="77777777" w:rsidR="002E61D8" w:rsidRDefault="002E61D8">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19" w:type="dxa"/>
            <w:tcBorders>
              <w:top w:val="single" w:sz="4" w:space="0" w:color="auto"/>
            </w:tcBorders>
            <w:noWrap/>
            <w:vAlign w:val="bottom"/>
          </w:tcPr>
          <w:p w14:paraId="2D369D72" w14:textId="3D16C56C" w:rsidR="002E61D8" w:rsidRDefault="009F6F85">
            <w:pPr>
              <w:pStyle w:val="yTableNAm"/>
              <w:tabs>
                <w:tab w:val="clear" w:pos="567"/>
              </w:tabs>
              <w:ind w:right="200"/>
              <w:jc w:val="right"/>
            </w:pPr>
            <w:del w:id="734" w:author="Master Repository Process" w:date="2026-06-30T10:30:00Z">
              <w:r>
                <w:rPr>
                  <w:szCs w:val="22"/>
                </w:rPr>
                <w:delText>294.40</w:delText>
              </w:r>
            </w:del>
            <w:ins w:id="735" w:author="Master Repository Process" w:date="2026-06-30T10:30:00Z">
              <w:r w:rsidR="006C07D1">
                <w:rPr>
                  <w:szCs w:val="22"/>
                </w:rPr>
                <w:t>303.20</w:t>
              </w:r>
            </w:ins>
          </w:p>
        </w:tc>
      </w:tr>
      <w:tr w:rsidR="00554A56" w14:paraId="561AB118" w14:textId="77777777">
        <w:trPr>
          <w:cantSplit/>
        </w:trPr>
        <w:tc>
          <w:tcPr>
            <w:tcW w:w="709" w:type="dxa"/>
            <w:noWrap/>
          </w:tcPr>
          <w:p w14:paraId="5B8B23AA" w14:textId="77777777" w:rsidR="002E61D8" w:rsidRDefault="002E61D8">
            <w:pPr>
              <w:pStyle w:val="yTableNAm"/>
            </w:pPr>
            <w:r>
              <w:t>2.</w:t>
            </w:r>
          </w:p>
        </w:tc>
        <w:tc>
          <w:tcPr>
            <w:tcW w:w="4819" w:type="dxa"/>
            <w:noWrap/>
          </w:tcPr>
          <w:p w14:paraId="03E409DA" w14:textId="77777777" w:rsidR="002E61D8" w:rsidRDefault="002E61D8">
            <w:pPr>
              <w:pStyle w:val="yTableNAm"/>
            </w:pPr>
            <w:r>
              <w:t>For the use, other than casual daily use, of a pile mooring by a service vessel, an amount calculated per metre of the vessel’s length using the annual rate of</w:t>
            </w:r>
          </w:p>
        </w:tc>
        <w:tc>
          <w:tcPr>
            <w:tcW w:w="1219" w:type="dxa"/>
            <w:noWrap/>
            <w:vAlign w:val="bottom"/>
          </w:tcPr>
          <w:p w14:paraId="5E5AA28C" w14:textId="2DA08C10" w:rsidR="002E61D8" w:rsidRDefault="009F6F85">
            <w:pPr>
              <w:pStyle w:val="yTableNAm"/>
              <w:tabs>
                <w:tab w:val="clear" w:pos="567"/>
              </w:tabs>
              <w:ind w:right="200"/>
              <w:jc w:val="right"/>
            </w:pPr>
            <w:del w:id="736" w:author="Master Repository Process" w:date="2026-06-30T10:30:00Z">
              <w:r>
                <w:rPr>
                  <w:szCs w:val="22"/>
                </w:rPr>
                <w:delText>515.20</w:delText>
              </w:r>
            </w:del>
            <w:ins w:id="737" w:author="Master Repository Process" w:date="2026-06-30T10:30:00Z">
              <w:r w:rsidR="00CE1880">
                <w:rPr>
                  <w:szCs w:val="22"/>
                </w:rPr>
                <w:t>530.60</w:t>
              </w:r>
            </w:ins>
          </w:p>
        </w:tc>
      </w:tr>
      <w:tr w:rsidR="00554A56" w14:paraId="7461DFA4" w14:textId="77777777">
        <w:trPr>
          <w:cantSplit/>
        </w:trPr>
        <w:tc>
          <w:tcPr>
            <w:tcW w:w="709" w:type="dxa"/>
            <w:noWrap/>
          </w:tcPr>
          <w:p w14:paraId="5908D68F" w14:textId="77777777" w:rsidR="002E61D8" w:rsidRDefault="002E61D8">
            <w:pPr>
              <w:pStyle w:val="yTableNAm"/>
            </w:pPr>
            <w:r>
              <w:t>3.</w:t>
            </w:r>
          </w:p>
        </w:tc>
        <w:tc>
          <w:tcPr>
            <w:tcW w:w="4819" w:type="dxa"/>
            <w:noWrap/>
          </w:tcPr>
          <w:p w14:paraId="431C1AEB" w14:textId="77777777" w:rsidR="002E61D8" w:rsidRDefault="002E61D8">
            <w:pPr>
              <w:pStyle w:val="yTableNAm"/>
            </w:pPr>
            <w:r>
              <w:t xml:space="preserve">For the casual daily use of an alongside berth or pile mooring — </w:t>
            </w:r>
          </w:p>
        </w:tc>
        <w:tc>
          <w:tcPr>
            <w:tcW w:w="1219" w:type="dxa"/>
            <w:noWrap/>
            <w:vAlign w:val="bottom"/>
          </w:tcPr>
          <w:p w14:paraId="28418396" w14:textId="77777777" w:rsidR="002E61D8" w:rsidRDefault="002E61D8">
            <w:pPr>
              <w:pStyle w:val="yTableNAm"/>
              <w:tabs>
                <w:tab w:val="clear" w:pos="567"/>
              </w:tabs>
              <w:ind w:right="200"/>
              <w:jc w:val="right"/>
            </w:pPr>
          </w:p>
        </w:tc>
      </w:tr>
      <w:tr w:rsidR="00554A56" w14:paraId="75E319B2" w14:textId="77777777">
        <w:trPr>
          <w:cantSplit/>
        </w:trPr>
        <w:tc>
          <w:tcPr>
            <w:tcW w:w="709" w:type="dxa"/>
            <w:noWrap/>
          </w:tcPr>
          <w:p w14:paraId="69CD81B9" w14:textId="77777777" w:rsidR="002E61D8" w:rsidRDefault="002E61D8">
            <w:pPr>
              <w:pStyle w:val="yTableNAm"/>
            </w:pPr>
          </w:p>
        </w:tc>
        <w:tc>
          <w:tcPr>
            <w:tcW w:w="4819" w:type="dxa"/>
            <w:noWrap/>
          </w:tcPr>
          <w:p w14:paraId="0BF68CD2" w14:textId="77777777" w:rsidR="002E61D8" w:rsidRDefault="002E61D8">
            <w:pPr>
              <w:pStyle w:val="yTableNAm"/>
              <w:tabs>
                <w:tab w:val="clear" w:pos="567"/>
                <w:tab w:val="left" w:pos="309"/>
              </w:tabs>
              <w:ind w:left="309" w:hanging="309"/>
            </w:pPr>
            <w:r>
              <w:t>•</w:t>
            </w:r>
            <w:r>
              <w:tab/>
              <w:t>by a Government vessel, tourism vessel or fishing vessel, an amount calculated using standard Rate 1</w:t>
            </w:r>
          </w:p>
          <w:p w14:paraId="0C851C60"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tc>
        <w:tc>
          <w:tcPr>
            <w:tcW w:w="1219" w:type="dxa"/>
            <w:noWrap/>
            <w:vAlign w:val="bottom"/>
          </w:tcPr>
          <w:p w14:paraId="699E384F" w14:textId="77777777" w:rsidR="002E61D8" w:rsidRDefault="002E61D8">
            <w:pPr>
              <w:pStyle w:val="yTableNAm"/>
              <w:tabs>
                <w:tab w:val="clear" w:pos="567"/>
              </w:tabs>
              <w:ind w:right="200"/>
              <w:jc w:val="right"/>
            </w:pPr>
          </w:p>
        </w:tc>
      </w:tr>
      <w:tr w:rsidR="00554A56" w14:paraId="5984DEC0" w14:textId="77777777">
        <w:trPr>
          <w:cantSplit/>
        </w:trPr>
        <w:tc>
          <w:tcPr>
            <w:tcW w:w="709" w:type="dxa"/>
            <w:noWrap/>
          </w:tcPr>
          <w:p w14:paraId="245DAA31" w14:textId="77777777" w:rsidR="002E61D8" w:rsidRDefault="002E61D8">
            <w:pPr>
              <w:pStyle w:val="yTableNAm"/>
            </w:pPr>
          </w:p>
        </w:tc>
        <w:tc>
          <w:tcPr>
            <w:tcW w:w="4819" w:type="dxa"/>
            <w:noWrap/>
          </w:tcPr>
          <w:p w14:paraId="3856DC43"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c>
          <w:tcPr>
            <w:tcW w:w="1219" w:type="dxa"/>
            <w:noWrap/>
            <w:vAlign w:val="bottom"/>
          </w:tcPr>
          <w:p w14:paraId="774CD499" w14:textId="77777777" w:rsidR="002E61D8" w:rsidRDefault="002E61D8">
            <w:pPr>
              <w:pStyle w:val="yTableNAm"/>
              <w:tabs>
                <w:tab w:val="clear" w:pos="567"/>
              </w:tabs>
              <w:ind w:right="200"/>
              <w:jc w:val="right"/>
            </w:pPr>
          </w:p>
        </w:tc>
      </w:tr>
      <w:tr w:rsidR="00554A56" w14:paraId="187C3347" w14:textId="77777777">
        <w:trPr>
          <w:cantSplit/>
        </w:trPr>
        <w:tc>
          <w:tcPr>
            <w:tcW w:w="709" w:type="dxa"/>
            <w:noWrap/>
          </w:tcPr>
          <w:p w14:paraId="59625E9D" w14:textId="77777777" w:rsidR="002E61D8" w:rsidRDefault="002E61D8">
            <w:pPr>
              <w:pStyle w:val="yTableNAm"/>
            </w:pPr>
            <w:r>
              <w:t>4.</w:t>
            </w:r>
          </w:p>
        </w:tc>
        <w:tc>
          <w:tcPr>
            <w:tcW w:w="4819" w:type="dxa"/>
            <w:noWrap/>
          </w:tcPr>
          <w:p w14:paraId="2DD49855" w14:textId="77777777" w:rsidR="002E61D8" w:rsidRDefault="002E61D8">
            <w:pPr>
              <w:pStyle w:val="yTableNAm"/>
            </w:pPr>
            <w:r>
              <w:t>For the short term use of a service jetty by a vessel (other than a service vessel), an amount calculated using standard Rate 3</w:t>
            </w:r>
          </w:p>
        </w:tc>
        <w:tc>
          <w:tcPr>
            <w:tcW w:w="1219" w:type="dxa"/>
            <w:noWrap/>
            <w:vAlign w:val="bottom"/>
          </w:tcPr>
          <w:p w14:paraId="4FE4D2EA" w14:textId="77777777" w:rsidR="002E61D8" w:rsidRDefault="002E61D8">
            <w:pPr>
              <w:pStyle w:val="yTableNAm"/>
              <w:tabs>
                <w:tab w:val="clear" w:pos="567"/>
              </w:tabs>
              <w:ind w:right="200"/>
              <w:jc w:val="right"/>
            </w:pPr>
          </w:p>
        </w:tc>
      </w:tr>
      <w:tr w:rsidR="00554A56" w14:paraId="6B6D181B" w14:textId="77777777">
        <w:trPr>
          <w:cantSplit/>
        </w:trPr>
        <w:tc>
          <w:tcPr>
            <w:tcW w:w="709" w:type="dxa"/>
            <w:noWrap/>
          </w:tcPr>
          <w:p w14:paraId="6FC7DD38" w14:textId="77777777" w:rsidR="002E61D8" w:rsidRDefault="002E61D8">
            <w:pPr>
              <w:pStyle w:val="yTableNAm"/>
            </w:pPr>
            <w:r>
              <w:t>5.</w:t>
            </w:r>
          </w:p>
        </w:tc>
        <w:tc>
          <w:tcPr>
            <w:tcW w:w="4819" w:type="dxa"/>
            <w:noWrap/>
          </w:tcPr>
          <w:p w14:paraId="617E908C" w14:textId="77777777" w:rsidR="002E61D8" w:rsidRDefault="002E61D8">
            <w:pPr>
              <w:pStyle w:val="yTableNAm"/>
            </w:pPr>
            <w:r>
              <w:t>For the casual daily use of a pile mooring by a service vessel, an amount calculated per metre of the vessel’s length using the daily rate of</w:t>
            </w:r>
          </w:p>
        </w:tc>
        <w:tc>
          <w:tcPr>
            <w:tcW w:w="1219" w:type="dxa"/>
            <w:noWrap/>
            <w:vAlign w:val="bottom"/>
          </w:tcPr>
          <w:p w14:paraId="4F7C3794" w14:textId="032A14C3" w:rsidR="002E61D8" w:rsidRDefault="00E8168B">
            <w:pPr>
              <w:pStyle w:val="yTableNAm"/>
              <w:tabs>
                <w:tab w:val="clear" w:pos="567"/>
              </w:tabs>
              <w:ind w:right="200"/>
              <w:jc w:val="right"/>
            </w:pPr>
            <w:r>
              <w:rPr>
                <w:szCs w:val="22"/>
              </w:rPr>
              <w:t>12.</w:t>
            </w:r>
            <w:del w:id="738" w:author="Master Repository Process" w:date="2026-06-30T10:30:00Z">
              <w:r w:rsidR="009F6F85">
                <w:rPr>
                  <w:szCs w:val="22"/>
                </w:rPr>
                <w:delText>00</w:delText>
              </w:r>
            </w:del>
            <w:ins w:id="739" w:author="Master Repository Process" w:date="2026-06-30T10:30:00Z">
              <w:r>
                <w:rPr>
                  <w:szCs w:val="22"/>
                </w:rPr>
                <w:t>35</w:t>
              </w:r>
            </w:ins>
          </w:p>
        </w:tc>
      </w:tr>
      <w:tr w:rsidR="00554A56" w14:paraId="35D7A909" w14:textId="77777777">
        <w:trPr>
          <w:cantSplit/>
        </w:trPr>
        <w:tc>
          <w:tcPr>
            <w:tcW w:w="709" w:type="dxa"/>
            <w:noWrap/>
          </w:tcPr>
          <w:p w14:paraId="5342C0DD" w14:textId="77777777" w:rsidR="002E61D8" w:rsidRDefault="002E61D8">
            <w:pPr>
              <w:pStyle w:val="yTableNAm"/>
            </w:pPr>
            <w:r>
              <w:t>6.</w:t>
            </w:r>
          </w:p>
        </w:tc>
        <w:tc>
          <w:tcPr>
            <w:tcW w:w="4819" w:type="dxa"/>
            <w:noWrap/>
          </w:tcPr>
          <w:p w14:paraId="42EDBE45" w14:textId="77777777" w:rsidR="002E61D8" w:rsidRDefault="002E61D8">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19" w:type="dxa"/>
            <w:noWrap/>
            <w:vAlign w:val="bottom"/>
          </w:tcPr>
          <w:p w14:paraId="35A92AB1" w14:textId="006B333E" w:rsidR="002E61D8" w:rsidRDefault="009F6F85">
            <w:pPr>
              <w:pStyle w:val="yTableNAm"/>
              <w:tabs>
                <w:tab w:val="clear" w:pos="567"/>
              </w:tabs>
              <w:ind w:right="200"/>
              <w:jc w:val="right"/>
            </w:pPr>
            <w:del w:id="740" w:author="Master Repository Process" w:date="2026-06-30T10:30:00Z">
              <w:r>
                <w:rPr>
                  <w:szCs w:val="22"/>
                </w:rPr>
                <w:delText>88.30</w:delText>
              </w:r>
            </w:del>
            <w:ins w:id="741" w:author="Master Repository Process" w:date="2026-06-30T10:30:00Z">
              <w:r w:rsidR="001B46F4">
                <w:rPr>
                  <w:szCs w:val="22"/>
                </w:rPr>
                <w:t>90.95</w:t>
              </w:r>
            </w:ins>
          </w:p>
        </w:tc>
      </w:tr>
      <w:tr w:rsidR="00554A56" w14:paraId="6FE99009" w14:textId="77777777">
        <w:trPr>
          <w:cantSplit/>
        </w:trPr>
        <w:tc>
          <w:tcPr>
            <w:tcW w:w="709" w:type="dxa"/>
            <w:noWrap/>
          </w:tcPr>
          <w:p w14:paraId="2D7C84DA" w14:textId="77777777" w:rsidR="002E61D8" w:rsidRDefault="002E61D8">
            <w:pPr>
              <w:pStyle w:val="yTableNAm"/>
            </w:pPr>
            <w:r>
              <w:t>7.</w:t>
            </w:r>
          </w:p>
        </w:tc>
        <w:tc>
          <w:tcPr>
            <w:tcW w:w="4819" w:type="dxa"/>
            <w:noWrap/>
          </w:tcPr>
          <w:p w14:paraId="1D017D15" w14:textId="77777777" w:rsidR="002E61D8" w:rsidRDefault="002E61D8">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19" w:type="dxa"/>
            <w:noWrap/>
            <w:vAlign w:val="bottom"/>
          </w:tcPr>
          <w:p w14:paraId="5D2858F5" w14:textId="2B99800F" w:rsidR="002E61D8" w:rsidRDefault="009F6F85">
            <w:pPr>
              <w:pStyle w:val="yTableNAm"/>
              <w:tabs>
                <w:tab w:val="clear" w:pos="567"/>
              </w:tabs>
              <w:ind w:right="200"/>
              <w:jc w:val="right"/>
            </w:pPr>
            <w:del w:id="742" w:author="Master Repository Process" w:date="2026-06-30T10:30:00Z">
              <w:r>
                <w:rPr>
                  <w:szCs w:val="22"/>
                </w:rPr>
                <w:delText>26.45</w:delText>
              </w:r>
            </w:del>
            <w:ins w:id="743" w:author="Master Repository Process" w:date="2026-06-30T10:30:00Z">
              <w:r w:rsidR="00CF3A63">
                <w:rPr>
                  <w:szCs w:val="22"/>
                </w:rPr>
                <w:t>27.25</w:t>
              </w:r>
            </w:ins>
          </w:p>
        </w:tc>
      </w:tr>
      <w:tr w:rsidR="00554A56" w14:paraId="13EC661F" w14:textId="77777777">
        <w:trPr>
          <w:cantSplit/>
        </w:trPr>
        <w:tc>
          <w:tcPr>
            <w:tcW w:w="709" w:type="dxa"/>
            <w:tcBorders>
              <w:bottom w:val="single" w:sz="4" w:space="0" w:color="auto"/>
            </w:tcBorders>
            <w:noWrap/>
          </w:tcPr>
          <w:p w14:paraId="6E478BB9" w14:textId="77777777" w:rsidR="002E61D8" w:rsidRDefault="002E61D8">
            <w:pPr>
              <w:pStyle w:val="yTableNAm"/>
            </w:pPr>
            <w:r>
              <w:t>8.</w:t>
            </w:r>
          </w:p>
        </w:tc>
        <w:tc>
          <w:tcPr>
            <w:tcW w:w="4819" w:type="dxa"/>
            <w:tcBorders>
              <w:bottom w:val="single" w:sz="4" w:space="0" w:color="auto"/>
            </w:tcBorders>
            <w:noWrap/>
          </w:tcPr>
          <w:p w14:paraId="49C82C1F" w14:textId="77777777" w:rsidR="002E61D8" w:rsidRDefault="002E61D8">
            <w:pPr>
              <w:pStyle w:val="yTableNAm"/>
              <w:rPr>
                <w:rStyle w:val="DraftersNotes"/>
                <w:b w:val="0"/>
                <w:i w:val="0"/>
              </w:rPr>
            </w:pPr>
            <w:r>
              <w:t>For the use of the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14:paraId="1F517B1A" w14:textId="3AD28235" w:rsidR="002E61D8" w:rsidRDefault="00E62A83">
            <w:pPr>
              <w:pStyle w:val="yTableNAm"/>
              <w:tabs>
                <w:tab w:val="clear" w:pos="567"/>
              </w:tabs>
              <w:ind w:right="200"/>
              <w:jc w:val="right"/>
            </w:pPr>
            <w:r>
              <w:rPr>
                <w:szCs w:val="22"/>
              </w:rPr>
              <w:t>10.</w:t>
            </w:r>
            <w:del w:id="744" w:author="Master Repository Process" w:date="2026-06-30T10:30:00Z">
              <w:r w:rsidR="009F6F85">
                <w:rPr>
                  <w:szCs w:val="22"/>
                </w:rPr>
                <w:delText>35</w:delText>
              </w:r>
            </w:del>
            <w:ins w:id="745" w:author="Master Repository Process" w:date="2026-06-30T10:30:00Z">
              <w:r>
                <w:rPr>
                  <w:szCs w:val="22"/>
                </w:rPr>
                <w:t>65</w:t>
              </w:r>
            </w:ins>
          </w:p>
        </w:tc>
      </w:tr>
    </w:tbl>
    <w:p w14:paraId="6F166649" w14:textId="38D9EBE1" w:rsidR="002E61D8" w:rsidRDefault="002E61D8">
      <w:pPr>
        <w:pStyle w:val="yFootnotesection"/>
      </w:pPr>
      <w:r>
        <w:tab/>
        <w:t>[Clause 25 inserted: SL 2023/43 r. 15; amended: SL 2024/56 r. 7; SL 2025/64 r. </w:t>
      </w:r>
      <w:del w:id="746" w:author="Master Repository Process" w:date="2026-06-30T10:30:00Z">
        <w:r w:rsidR="009F6F85">
          <w:delText>4</w:delText>
        </w:r>
      </w:del>
      <w:ins w:id="747" w:author="Master Repository Process" w:date="2026-06-30T10:30:00Z">
        <w:r>
          <w:t>4</w:t>
        </w:r>
        <w:r w:rsidR="00C77BB8">
          <w:t>; SL 2026/62 r. 5</w:t>
        </w:r>
      </w:ins>
      <w:r>
        <w:t>.]</w:t>
      </w:r>
    </w:p>
    <w:p w14:paraId="495EF31C" w14:textId="77777777" w:rsidR="002E61D8" w:rsidRDefault="002E61D8">
      <w:pPr>
        <w:pStyle w:val="yHeading5"/>
      </w:pPr>
      <w:bookmarkStart w:id="748" w:name="_Toc233378666"/>
      <w:bookmarkStart w:id="749" w:name="_Toc229481667"/>
      <w:r>
        <w:rPr>
          <w:rStyle w:val="CharSClsNo"/>
        </w:rPr>
        <w:t>26</w:t>
      </w:r>
      <w:r>
        <w:t>.</w:t>
      </w:r>
      <w:r>
        <w:tab/>
        <w:t>Point Samson, Johns Creek Boat Harbour</w:t>
      </w:r>
      <w:bookmarkEnd w:id="748"/>
      <w:bookmarkEnd w:id="749"/>
    </w:p>
    <w:p w14:paraId="5AA144EC" w14:textId="77777777" w:rsidR="002E61D8" w:rsidRDefault="002E61D8">
      <w:pPr>
        <w:pStyle w:val="ySubsection"/>
      </w:pPr>
      <w:r>
        <w:tab/>
        <w:t>(1)</w:t>
      </w:r>
      <w:r>
        <w:tab/>
        <w:t>This clause applies to the Johns Creek Boat Harbour at Point Samson.</w:t>
      </w:r>
    </w:p>
    <w:p w14:paraId="77DE0412" w14:textId="77777777" w:rsidR="002E61D8" w:rsidRDefault="002E61D8">
      <w:pPr>
        <w:pStyle w:val="ySubsection"/>
      </w:pPr>
      <w:r>
        <w:tab/>
        <w:t>(2)</w:t>
      </w:r>
      <w:r>
        <w:tab/>
        <w:t>In this clause a reference to a service vessel is a reference to any vessel other than a recreational vessel, Government vessel, tourism vessel or fishing vessel.</w:t>
      </w:r>
    </w:p>
    <w:p w14:paraId="1B4F2DCA" w14:textId="77777777" w:rsidR="002E61D8" w:rsidRDefault="002E61D8">
      <w:pPr>
        <w:pStyle w:val="ySubsection"/>
      </w:pPr>
      <w:r>
        <w:tab/>
        <w:t>(3)</w:t>
      </w:r>
      <w:r>
        <w:tab/>
        <w:t xml:space="preserve">The berthing dues payable are set out in the Table. </w:t>
      </w:r>
    </w:p>
    <w:p w14:paraId="479C4C9D" w14:textId="77777777" w:rsidR="002E61D8" w:rsidRDefault="002E61D8">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rsidR="00554A56" w14:paraId="7567C379" w14:textId="77777777">
        <w:trPr>
          <w:cantSplit/>
          <w:tblHeader/>
        </w:trPr>
        <w:tc>
          <w:tcPr>
            <w:tcW w:w="709" w:type="dxa"/>
            <w:tcBorders>
              <w:top w:val="single" w:sz="4" w:space="0" w:color="auto"/>
              <w:bottom w:val="single" w:sz="4" w:space="0" w:color="auto"/>
            </w:tcBorders>
            <w:noWrap/>
          </w:tcPr>
          <w:p w14:paraId="5233FFA5" w14:textId="77777777" w:rsidR="002E61D8" w:rsidRDefault="002E61D8">
            <w:pPr>
              <w:pStyle w:val="yTableNAm"/>
              <w:jc w:val="center"/>
              <w:rPr>
                <w:b/>
              </w:rPr>
            </w:pPr>
            <w:r>
              <w:rPr>
                <w:b/>
              </w:rPr>
              <w:t>Item</w:t>
            </w:r>
          </w:p>
        </w:tc>
        <w:tc>
          <w:tcPr>
            <w:tcW w:w="4819" w:type="dxa"/>
            <w:tcBorders>
              <w:top w:val="single" w:sz="4" w:space="0" w:color="auto"/>
              <w:bottom w:val="single" w:sz="4" w:space="0" w:color="auto"/>
            </w:tcBorders>
            <w:noWrap/>
          </w:tcPr>
          <w:p w14:paraId="2FE34A43" w14:textId="77777777" w:rsidR="002E61D8" w:rsidRDefault="002E61D8">
            <w:pPr>
              <w:pStyle w:val="yTableNAm"/>
              <w:jc w:val="center"/>
              <w:rPr>
                <w:b/>
              </w:rPr>
            </w:pPr>
            <w:r>
              <w:rPr>
                <w:b/>
              </w:rPr>
              <w:t>Type of use</w:t>
            </w:r>
          </w:p>
        </w:tc>
        <w:tc>
          <w:tcPr>
            <w:tcW w:w="1219" w:type="dxa"/>
            <w:tcBorders>
              <w:top w:val="single" w:sz="4" w:space="0" w:color="auto"/>
              <w:bottom w:val="single" w:sz="4" w:space="0" w:color="auto"/>
            </w:tcBorders>
            <w:noWrap/>
          </w:tcPr>
          <w:p w14:paraId="3DA4C6B4" w14:textId="77777777" w:rsidR="002E61D8" w:rsidRDefault="002E61D8">
            <w:pPr>
              <w:pStyle w:val="yTableNAm"/>
              <w:jc w:val="center"/>
              <w:rPr>
                <w:b/>
              </w:rPr>
            </w:pPr>
            <w:r>
              <w:rPr>
                <w:b/>
              </w:rPr>
              <w:t>$</w:t>
            </w:r>
          </w:p>
        </w:tc>
      </w:tr>
      <w:tr w:rsidR="00554A56" w14:paraId="4C8109EF" w14:textId="77777777">
        <w:trPr>
          <w:cantSplit/>
        </w:trPr>
        <w:tc>
          <w:tcPr>
            <w:tcW w:w="709" w:type="dxa"/>
            <w:noWrap/>
          </w:tcPr>
          <w:p w14:paraId="28C3023A" w14:textId="77777777" w:rsidR="002E61D8" w:rsidRDefault="002E61D8">
            <w:pPr>
              <w:pStyle w:val="yTableNAm"/>
            </w:pPr>
            <w:r>
              <w:t>1.</w:t>
            </w:r>
          </w:p>
        </w:tc>
        <w:tc>
          <w:tcPr>
            <w:tcW w:w="4819" w:type="dxa"/>
            <w:noWrap/>
          </w:tcPr>
          <w:p w14:paraId="5C393BEB" w14:textId="77777777" w:rsidR="002E61D8" w:rsidRDefault="002E61D8">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19" w:type="dxa"/>
            <w:noWrap/>
            <w:vAlign w:val="bottom"/>
          </w:tcPr>
          <w:p w14:paraId="1ABC7FD7" w14:textId="1B3AF6F3" w:rsidR="002E61D8" w:rsidRDefault="009F6F85">
            <w:pPr>
              <w:pStyle w:val="yTableNAm"/>
              <w:tabs>
                <w:tab w:val="clear" w:pos="567"/>
              </w:tabs>
              <w:ind w:right="200"/>
              <w:jc w:val="right"/>
              <w:rPr>
                <w:szCs w:val="24"/>
              </w:rPr>
            </w:pPr>
            <w:del w:id="750" w:author="Master Repository Process" w:date="2026-06-30T10:30:00Z">
              <w:r>
                <w:rPr>
                  <w:szCs w:val="22"/>
                </w:rPr>
                <w:delText>588.80</w:delText>
              </w:r>
            </w:del>
            <w:ins w:id="751" w:author="Master Repository Process" w:date="2026-06-30T10:30:00Z">
              <w:r w:rsidR="00354B4C">
                <w:rPr>
                  <w:szCs w:val="22"/>
                </w:rPr>
                <w:t>606.40</w:t>
              </w:r>
            </w:ins>
          </w:p>
        </w:tc>
      </w:tr>
      <w:tr w:rsidR="00554A56" w14:paraId="7CBB0076" w14:textId="77777777">
        <w:trPr>
          <w:cantSplit/>
        </w:trPr>
        <w:tc>
          <w:tcPr>
            <w:tcW w:w="709" w:type="dxa"/>
            <w:noWrap/>
          </w:tcPr>
          <w:p w14:paraId="0D6703D3" w14:textId="77777777" w:rsidR="002E61D8" w:rsidRDefault="002E61D8">
            <w:pPr>
              <w:pStyle w:val="yTableNAm"/>
            </w:pPr>
            <w:r>
              <w:t>2.</w:t>
            </w:r>
          </w:p>
        </w:tc>
        <w:tc>
          <w:tcPr>
            <w:tcW w:w="4819" w:type="dxa"/>
            <w:noWrap/>
          </w:tcPr>
          <w:p w14:paraId="440A5BA4" w14:textId="77777777" w:rsidR="002E61D8" w:rsidRDefault="002E61D8">
            <w:pPr>
              <w:pStyle w:val="yTableNAm"/>
            </w:pPr>
            <w:r>
              <w:t>For the use, other than casual daily use, of a fixed alongside berth at a service jetty by a service vessel, an amount calculated per metre of the vessel’s length using the annual rate of</w:t>
            </w:r>
          </w:p>
        </w:tc>
        <w:tc>
          <w:tcPr>
            <w:tcW w:w="1219" w:type="dxa"/>
            <w:noWrap/>
            <w:vAlign w:val="bottom"/>
          </w:tcPr>
          <w:p w14:paraId="5C6A7FF0" w14:textId="40208472" w:rsidR="002E61D8" w:rsidRDefault="009F6F85">
            <w:pPr>
              <w:pStyle w:val="yTableNAm"/>
              <w:tabs>
                <w:tab w:val="clear" w:pos="567"/>
              </w:tabs>
              <w:ind w:right="200"/>
              <w:jc w:val="right"/>
              <w:rPr>
                <w:szCs w:val="24"/>
              </w:rPr>
            </w:pPr>
            <w:del w:id="752" w:author="Master Repository Process" w:date="2026-06-30T10:30:00Z">
              <w:r>
                <w:rPr>
                  <w:szCs w:val="22"/>
                </w:rPr>
                <w:delText>809.60</w:delText>
              </w:r>
            </w:del>
            <w:ins w:id="753" w:author="Master Repository Process" w:date="2026-06-30T10:30:00Z">
              <w:r w:rsidR="00EA0856">
                <w:rPr>
                  <w:szCs w:val="22"/>
                </w:rPr>
                <w:t>833.80</w:t>
              </w:r>
            </w:ins>
          </w:p>
        </w:tc>
      </w:tr>
      <w:tr w:rsidR="00554A56" w14:paraId="25D000AB" w14:textId="77777777">
        <w:trPr>
          <w:cantSplit/>
        </w:trPr>
        <w:tc>
          <w:tcPr>
            <w:tcW w:w="709" w:type="dxa"/>
            <w:noWrap/>
          </w:tcPr>
          <w:p w14:paraId="2D0DACC0" w14:textId="77777777" w:rsidR="002E61D8" w:rsidRDefault="002E61D8">
            <w:pPr>
              <w:pStyle w:val="yTableNAm"/>
            </w:pPr>
            <w:r>
              <w:t>3.</w:t>
            </w:r>
          </w:p>
        </w:tc>
        <w:tc>
          <w:tcPr>
            <w:tcW w:w="4819" w:type="dxa"/>
            <w:noWrap/>
          </w:tcPr>
          <w:p w14:paraId="00A8FB39" w14:textId="77777777" w:rsidR="002E61D8" w:rsidRDefault="002E61D8">
            <w:pPr>
              <w:pStyle w:val="yTableNAm"/>
            </w:pPr>
            <w:r>
              <w:t>For the casual daily use of a berth at a service jetty by a Government vessel, tourism vessel or fishing vessel, an amount calculated using standard Rate 1</w:t>
            </w:r>
          </w:p>
        </w:tc>
        <w:tc>
          <w:tcPr>
            <w:tcW w:w="1219" w:type="dxa"/>
            <w:noWrap/>
            <w:vAlign w:val="bottom"/>
          </w:tcPr>
          <w:p w14:paraId="6DBA7965" w14:textId="77777777" w:rsidR="002E61D8" w:rsidRDefault="002E61D8">
            <w:pPr>
              <w:pStyle w:val="yTableNAm"/>
              <w:tabs>
                <w:tab w:val="clear" w:pos="567"/>
              </w:tabs>
              <w:ind w:right="200"/>
              <w:jc w:val="right"/>
              <w:rPr>
                <w:szCs w:val="24"/>
              </w:rPr>
            </w:pPr>
          </w:p>
        </w:tc>
      </w:tr>
      <w:tr w:rsidR="00554A56" w14:paraId="1864B6C6" w14:textId="77777777">
        <w:trPr>
          <w:cantSplit/>
        </w:trPr>
        <w:tc>
          <w:tcPr>
            <w:tcW w:w="709" w:type="dxa"/>
            <w:noWrap/>
          </w:tcPr>
          <w:p w14:paraId="37B67192" w14:textId="77777777" w:rsidR="002E61D8" w:rsidRDefault="002E61D8">
            <w:pPr>
              <w:pStyle w:val="yTableNAm"/>
            </w:pPr>
            <w:r>
              <w:t>4.</w:t>
            </w:r>
          </w:p>
        </w:tc>
        <w:tc>
          <w:tcPr>
            <w:tcW w:w="4819" w:type="dxa"/>
            <w:noWrap/>
          </w:tcPr>
          <w:p w14:paraId="6D2FB285" w14:textId="77777777" w:rsidR="002E61D8" w:rsidRDefault="002E61D8">
            <w:pPr>
              <w:pStyle w:val="yTableNAm"/>
            </w:pPr>
            <w:r>
              <w:t>For the casual daily use of a berth at a service jetty by a recreational vessel that is 25 m or more in length, an amount calculated using standard Rate 1</w:t>
            </w:r>
          </w:p>
        </w:tc>
        <w:tc>
          <w:tcPr>
            <w:tcW w:w="1219" w:type="dxa"/>
            <w:noWrap/>
            <w:vAlign w:val="bottom"/>
          </w:tcPr>
          <w:p w14:paraId="59E09944" w14:textId="77777777" w:rsidR="002E61D8" w:rsidRDefault="002E61D8">
            <w:pPr>
              <w:pStyle w:val="yTableNAm"/>
              <w:tabs>
                <w:tab w:val="clear" w:pos="567"/>
              </w:tabs>
              <w:ind w:right="200"/>
              <w:jc w:val="right"/>
              <w:rPr>
                <w:szCs w:val="24"/>
              </w:rPr>
            </w:pPr>
          </w:p>
        </w:tc>
      </w:tr>
      <w:tr w:rsidR="00554A56" w14:paraId="4C532870" w14:textId="77777777">
        <w:trPr>
          <w:cantSplit/>
        </w:trPr>
        <w:tc>
          <w:tcPr>
            <w:tcW w:w="709" w:type="dxa"/>
            <w:noWrap/>
          </w:tcPr>
          <w:p w14:paraId="6AC48113" w14:textId="77777777" w:rsidR="002E61D8" w:rsidRDefault="002E61D8">
            <w:pPr>
              <w:pStyle w:val="yTableNAm"/>
            </w:pPr>
            <w:r>
              <w:t>5.</w:t>
            </w:r>
          </w:p>
        </w:tc>
        <w:tc>
          <w:tcPr>
            <w:tcW w:w="4819" w:type="dxa"/>
            <w:noWrap/>
          </w:tcPr>
          <w:p w14:paraId="0F98AA1F" w14:textId="77777777" w:rsidR="002E61D8" w:rsidRDefault="002E61D8">
            <w:pPr>
              <w:pStyle w:val="yTableNAm"/>
              <w:rPr>
                <w:rStyle w:val="DraftersNotes"/>
                <w:b w:val="0"/>
                <w:i w:val="0"/>
              </w:rPr>
            </w:pPr>
            <w:r>
              <w:t>For the casual daily use of a berth at a service jetty by a recreational vessel that is less than 25 m in length, an amount calculated using standard Rate 2</w:t>
            </w:r>
          </w:p>
        </w:tc>
        <w:tc>
          <w:tcPr>
            <w:tcW w:w="1219" w:type="dxa"/>
            <w:noWrap/>
            <w:vAlign w:val="bottom"/>
          </w:tcPr>
          <w:p w14:paraId="6EC3103F" w14:textId="77777777" w:rsidR="002E61D8" w:rsidRDefault="002E61D8">
            <w:pPr>
              <w:pStyle w:val="yTableNAm"/>
              <w:tabs>
                <w:tab w:val="clear" w:pos="567"/>
              </w:tabs>
              <w:ind w:right="200"/>
              <w:jc w:val="right"/>
              <w:rPr>
                <w:szCs w:val="24"/>
              </w:rPr>
            </w:pPr>
          </w:p>
        </w:tc>
      </w:tr>
      <w:tr w:rsidR="00554A56" w14:paraId="47C08B7B" w14:textId="77777777">
        <w:trPr>
          <w:cantSplit/>
        </w:trPr>
        <w:tc>
          <w:tcPr>
            <w:tcW w:w="709" w:type="dxa"/>
            <w:noWrap/>
          </w:tcPr>
          <w:p w14:paraId="2D432BBA" w14:textId="77777777" w:rsidR="002E61D8" w:rsidRDefault="002E61D8">
            <w:pPr>
              <w:pStyle w:val="yTableNAm"/>
            </w:pPr>
            <w:r>
              <w:t>6.</w:t>
            </w:r>
          </w:p>
        </w:tc>
        <w:tc>
          <w:tcPr>
            <w:tcW w:w="4819" w:type="dxa"/>
            <w:noWrap/>
          </w:tcPr>
          <w:p w14:paraId="04F14CA6" w14:textId="77777777" w:rsidR="002E61D8" w:rsidRDefault="002E61D8">
            <w:pPr>
              <w:pStyle w:val="yTableNAm"/>
            </w:pPr>
            <w:r>
              <w:t>For the short term use of a berth at a service jetty by a vessel (other than a service vessel), an amount calculated using standard Rate 3</w:t>
            </w:r>
          </w:p>
        </w:tc>
        <w:tc>
          <w:tcPr>
            <w:tcW w:w="1219" w:type="dxa"/>
            <w:noWrap/>
            <w:vAlign w:val="bottom"/>
          </w:tcPr>
          <w:p w14:paraId="38163A1F" w14:textId="77777777" w:rsidR="002E61D8" w:rsidRDefault="002E61D8">
            <w:pPr>
              <w:pStyle w:val="yTableNAm"/>
              <w:tabs>
                <w:tab w:val="clear" w:pos="567"/>
              </w:tabs>
              <w:ind w:right="200"/>
              <w:jc w:val="right"/>
              <w:rPr>
                <w:szCs w:val="24"/>
              </w:rPr>
            </w:pPr>
          </w:p>
        </w:tc>
      </w:tr>
      <w:tr w:rsidR="00554A56" w14:paraId="5E0D2240" w14:textId="77777777">
        <w:trPr>
          <w:cantSplit/>
        </w:trPr>
        <w:tc>
          <w:tcPr>
            <w:tcW w:w="709" w:type="dxa"/>
            <w:tcBorders>
              <w:bottom w:val="single" w:sz="4" w:space="0" w:color="auto"/>
            </w:tcBorders>
            <w:noWrap/>
          </w:tcPr>
          <w:p w14:paraId="40B3CDD1" w14:textId="77777777" w:rsidR="002E61D8" w:rsidRDefault="002E61D8">
            <w:pPr>
              <w:pStyle w:val="yTableNAm"/>
            </w:pPr>
            <w:r>
              <w:t>7.</w:t>
            </w:r>
          </w:p>
        </w:tc>
        <w:tc>
          <w:tcPr>
            <w:tcW w:w="4819" w:type="dxa"/>
            <w:tcBorders>
              <w:bottom w:val="single" w:sz="4" w:space="0" w:color="auto"/>
            </w:tcBorders>
            <w:noWrap/>
          </w:tcPr>
          <w:p w14:paraId="4CEBA67D" w14:textId="77777777" w:rsidR="002E61D8" w:rsidRDefault="002E61D8">
            <w:pPr>
              <w:pStyle w:val="yTableNAm"/>
              <w:rPr>
                <w:rStyle w:val="DraftersNotes"/>
                <w:b w:val="0"/>
                <w:i w:val="0"/>
              </w:rPr>
            </w:pPr>
            <w:r>
              <w:t>For the use of a berth at a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14:paraId="075EE1E7" w14:textId="3A85DDC9" w:rsidR="002E61D8" w:rsidRDefault="006F18FE">
            <w:pPr>
              <w:pStyle w:val="yTableNAm"/>
              <w:tabs>
                <w:tab w:val="clear" w:pos="567"/>
              </w:tabs>
              <w:ind w:right="200"/>
              <w:jc w:val="right"/>
              <w:rPr>
                <w:szCs w:val="24"/>
              </w:rPr>
            </w:pPr>
            <w:r>
              <w:rPr>
                <w:szCs w:val="22"/>
              </w:rPr>
              <w:t>10.</w:t>
            </w:r>
            <w:del w:id="754" w:author="Master Repository Process" w:date="2026-06-30T10:30:00Z">
              <w:r w:rsidR="009F6F85">
                <w:rPr>
                  <w:szCs w:val="22"/>
                </w:rPr>
                <w:delText>35</w:delText>
              </w:r>
            </w:del>
            <w:ins w:id="755" w:author="Master Repository Process" w:date="2026-06-30T10:30:00Z">
              <w:r>
                <w:rPr>
                  <w:szCs w:val="22"/>
                </w:rPr>
                <w:t>65</w:t>
              </w:r>
            </w:ins>
          </w:p>
        </w:tc>
      </w:tr>
    </w:tbl>
    <w:p w14:paraId="38E7C818" w14:textId="77777777" w:rsidR="002E61D8" w:rsidRDefault="002E61D8">
      <w:pPr>
        <w:pStyle w:val="ySubsection"/>
      </w:pPr>
      <w:r>
        <w:tab/>
        <w:t>(4)</w:t>
      </w:r>
      <w:r>
        <w:tab/>
        <w:t>The charges payable under regulation 96 are set out in the Table.</w:t>
      </w:r>
    </w:p>
    <w:p w14:paraId="2EF40834" w14:textId="77777777" w:rsidR="002E61D8" w:rsidRDefault="002E61D8">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54A56" w14:paraId="55BF691D" w14:textId="77777777">
        <w:trPr>
          <w:cantSplit/>
          <w:tblHeader/>
        </w:trPr>
        <w:tc>
          <w:tcPr>
            <w:tcW w:w="709" w:type="dxa"/>
            <w:tcBorders>
              <w:top w:val="single" w:sz="4" w:space="0" w:color="auto"/>
              <w:bottom w:val="single" w:sz="4" w:space="0" w:color="auto"/>
            </w:tcBorders>
            <w:noWrap/>
          </w:tcPr>
          <w:p w14:paraId="62EB714E" w14:textId="77777777" w:rsidR="002E61D8" w:rsidRDefault="002E61D8">
            <w:pPr>
              <w:pStyle w:val="yTableNAm"/>
              <w:jc w:val="center"/>
              <w:rPr>
                <w:b/>
              </w:rPr>
            </w:pPr>
            <w:r>
              <w:rPr>
                <w:b/>
              </w:rPr>
              <w:t>Item</w:t>
            </w:r>
          </w:p>
        </w:tc>
        <w:tc>
          <w:tcPr>
            <w:tcW w:w="4819" w:type="dxa"/>
            <w:tcBorders>
              <w:top w:val="single" w:sz="4" w:space="0" w:color="auto"/>
              <w:bottom w:val="single" w:sz="4" w:space="0" w:color="auto"/>
            </w:tcBorders>
            <w:noWrap/>
          </w:tcPr>
          <w:p w14:paraId="7D66A2EF" w14:textId="77777777" w:rsidR="002E61D8" w:rsidRDefault="002E61D8">
            <w:pPr>
              <w:pStyle w:val="yTableNAm"/>
              <w:jc w:val="center"/>
              <w:rPr>
                <w:b/>
              </w:rPr>
            </w:pPr>
            <w:r>
              <w:rPr>
                <w:b/>
              </w:rPr>
              <w:t>Type of use</w:t>
            </w:r>
          </w:p>
        </w:tc>
        <w:tc>
          <w:tcPr>
            <w:tcW w:w="1276" w:type="dxa"/>
            <w:tcBorders>
              <w:top w:val="single" w:sz="4" w:space="0" w:color="auto"/>
              <w:bottom w:val="single" w:sz="4" w:space="0" w:color="auto"/>
            </w:tcBorders>
            <w:noWrap/>
          </w:tcPr>
          <w:p w14:paraId="6585B6B7" w14:textId="77777777" w:rsidR="002E61D8" w:rsidRDefault="002E61D8">
            <w:pPr>
              <w:pStyle w:val="yTableNAm"/>
              <w:jc w:val="center"/>
              <w:rPr>
                <w:b/>
              </w:rPr>
            </w:pPr>
            <w:r>
              <w:rPr>
                <w:b/>
              </w:rPr>
              <w:t>$</w:t>
            </w:r>
          </w:p>
        </w:tc>
      </w:tr>
      <w:tr w:rsidR="00554A56" w14:paraId="2E680B43" w14:textId="77777777">
        <w:trPr>
          <w:cantSplit/>
        </w:trPr>
        <w:tc>
          <w:tcPr>
            <w:tcW w:w="709" w:type="dxa"/>
            <w:noWrap/>
          </w:tcPr>
          <w:p w14:paraId="2B306730" w14:textId="77777777" w:rsidR="002E61D8" w:rsidRDefault="002E61D8">
            <w:pPr>
              <w:pStyle w:val="yTableNAm"/>
            </w:pPr>
            <w:r>
              <w:t>1.</w:t>
            </w:r>
          </w:p>
        </w:tc>
        <w:tc>
          <w:tcPr>
            <w:tcW w:w="4819" w:type="dxa"/>
            <w:noWrap/>
          </w:tcPr>
          <w:p w14:paraId="7AF35441" w14:textId="77777777" w:rsidR="002E61D8" w:rsidRDefault="002E61D8">
            <w:pPr>
              <w:pStyle w:val="yTableNAm"/>
            </w:pPr>
            <w:r>
              <w:t xml:space="preserve">For the use of a careening pad by a vessel, an amount per day of — </w:t>
            </w:r>
          </w:p>
        </w:tc>
        <w:tc>
          <w:tcPr>
            <w:tcW w:w="1276" w:type="dxa"/>
            <w:noWrap/>
            <w:vAlign w:val="bottom"/>
          </w:tcPr>
          <w:p w14:paraId="63F44E2D" w14:textId="77777777" w:rsidR="002E61D8" w:rsidRDefault="002E61D8">
            <w:pPr>
              <w:pStyle w:val="yTableNAm"/>
              <w:tabs>
                <w:tab w:val="clear" w:pos="567"/>
              </w:tabs>
              <w:ind w:right="200"/>
              <w:jc w:val="right"/>
              <w:rPr>
                <w:szCs w:val="24"/>
              </w:rPr>
            </w:pPr>
          </w:p>
        </w:tc>
      </w:tr>
      <w:tr w:rsidR="00554A56" w14:paraId="3DC97F0E" w14:textId="77777777">
        <w:trPr>
          <w:cantSplit/>
        </w:trPr>
        <w:tc>
          <w:tcPr>
            <w:tcW w:w="709" w:type="dxa"/>
            <w:noWrap/>
          </w:tcPr>
          <w:p w14:paraId="6884C6EE" w14:textId="77777777" w:rsidR="002E61D8" w:rsidRDefault="002E61D8">
            <w:pPr>
              <w:pStyle w:val="yTableNAm"/>
            </w:pPr>
          </w:p>
        </w:tc>
        <w:tc>
          <w:tcPr>
            <w:tcW w:w="4819" w:type="dxa"/>
            <w:noWrap/>
          </w:tcPr>
          <w:p w14:paraId="48D07E23" w14:textId="77777777" w:rsidR="002E61D8" w:rsidRDefault="002E61D8">
            <w:pPr>
              <w:pStyle w:val="yTableNAm"/>
              <w:tabs>
                <w:tab w:val="clear" w:pos="567"/>
                <w:tab w:val="left" w:pos="309"/>
              </w:tabs>
            </w:pPr>
            <w:r>
              <w:t>•</w:t>
            </w:r>
            <w:r>
              <w:tab/>
              <w:t>if the vessel is 15 m or less in length</w:t>
            </w:r>
          </w:p>
        </w:tc>
        <w:tc>
          <w:tcPr>
            <w:tcW w:w="1276" w:type="dxa"/>
            <w:noWrap/>
            <w:vAlign w:val="bottom"/>
          </w:tcPr>
          <w:p w14:paraId="0183F137" w14:textId="3C9A2FBA" w:rsidR="002E61D8" w:rsidRDefault="009F6F85">
            <w:pPr>
              <w:pStyle w:val="yTableNAm"/>
              <w:tabs>
                <w:tab w:val="clear" w:pos="567"/>
              </w:tabs>
              <w:ind w:right="200"/>
              <w:jc w:val="right"/>
              <w:rPr>
                <w:szCs w:val="24"/>
              </w:rPr>
            </w:pPr>
            <w:del w:id="756" w:author="Master Repository Process" w:date="2026-06-30T10:30:00Z">
              <w:r>
                <w:rPr>
                  <w:szCs w:val="22"/>
                </w:rPr>
                <w:delText>248.40</w:delText>
              </w:r>
            </w:del>
            <w:ins w:id="757" w:author="Master Repository Process" w:date="2026-06-30T10:30:00Z">
              <w:r w:rsidR="00F233FE">
                <w:rPr>
                  <w:szCs w:val="22"/>
                </w:rPr>
                <w:t>255.85</w:t>
              </w:r>
            </w:ins>
          </w:p>
        </w:tc>
      </w:tr>
      <w:tr w:rsidR="00554A56" w14:paraId="41F7632F" w14:textId="77777777">
        <w:trPr>
          <w:cantSplit/>
        </w:trPr>
        <w:tc>
          <w:tcPr>
            <w:tcW w:w="709" w:type="dxa"/>
            <w:tcBorders>
              <w:bottom w:val="single" w:sz="4" w:space="0" w:color="auto"/>
            </w:tcBorders>
            <w:noWrap/>
          </w:tcPr>
          <w:p w14:paraId="761C1F24" w14:textId="77777777" w:rsidR="002E61D8" w:rsidRDefault="002E61D8">
            <w:pPr>
              <w:pStyle w:val="yTableNAm"/>
            </w:pPr>
          </w:p>
        </w:tc>
        <w:tc>
          <w:tcPr>
            <w:tcW w:w="4819" w:type="dxa"/>
            <w:tcBorders>
              <w:bottom w:val="single" w:sz="4" w:space="0" w:color="auto"/>
            </w:tcBorders>
            <w:noWrap/>
          </w:tcPr>
          <w:p w14:paraId="2FE39254" w14:textId="77777777" w:rsidR="002E61D8" w:rsidRDefault="002E61D8">
            <w:pPr>
              <w:pStyle w:val="yTableNAm"/>
              <w:tabs>
                <w:tab w:val="clear" w:pos="567"/>
                <w:tab w:val="left" w:pos="309"/>
              </w:tabs>
            </w:pPr>
            <w:r>
              <w:t>•</w:t>
            </w:r>
            <w:r>
              <w:tab/>
              <w:t>if the vessel is over 15 m in length</w:t>
            </w:r>
          </w:p>
        </w:tc>
        <w:tc>
          <w:tcPr>
            <w:tcW w:w="1276" w:type="dxa"/>
            <w:tcBorders>
              <w:bottom w:val="single" w:sz="4" w:space="0" w:color="auto"/>
            </w:tcBorders>
            <w:noWrap/>
            <w:vAlign w:val="bottom"/>
          </w:tcPr>
          <w:p w14:paraId="487169DF" w14:textId="0225C5E5" w:rsidR="002E61D8" w:rsidRDefault="009F6F85">
            <w:pPr>
              <w:pStyle w:val="yTableNAm"/>
              <w:tabs>
                <w:tab w:val="clear" w:pos="567"/>
              </w:tabs>
              <w:ind w:right="200"/>
              <w:jc w:val="right"/>
              <w:rPr>
                <w:szCs w:val="24"/>
              </w:rPr>
            </w:pPr>
            <w:del w:id="758" w:author="Master Repository Process" w:date="2026-06-30T10:30:00Z">
              <w:r>
                <w:rPr>
                  <w:szCs w:val="22"/>
                </w:rPr>
                <w:delText>362.65</w:delText>
              </w:r>
            </w:del>
            <w:ins w:id="759" w:author="Master Repository Process" w:date="2026-06-30T10:30:00Z">
              <w:r w:rsidR="00083A90">
                <w:rPr>
                  <w:szCs w:val="22"/>
                </w:rPr>
                <w:t>373.50</w:t>
              </w:r>
            </w:ins>
          </w:p>
        </w:tc>
      </w:tr>
    </w:tbl>
    <w:p w14:paraId="4AA4CD60" w14:textId="7E259510" w:rsidR="002E61D8" w:rsidRDefault="002E61D8">
      <w:pPr>
        <w:pStyle w:val="yFootnotesection"/>
      </w:pPr>
      <w:r>
        <w:tab/>
        <w:t>[Clause 26 inserted: SL 2023/43 r. 15; amended: SL 2024/56 r. 7; SL 2025/64 r. </w:t>
      </w:r>
      <w:del w:id="760" w:author="Master Repository Process" w:date="2026-06-30T10:30:00Z">
        <w:r w:rsidR="009F6F85">
          <w:delText>4</w:delText>
        </w:r>
      </w:del>
      <w:ins w:id="761" w:author="Master Repository Process" w:date="2026-06-30T10:30:00Z">
        <w:r>
          <w:t>4</w:t>
        </w:r>
        <w:r w:rsidR="00E03864">
          <w:t>; SL 2026/62 r. 5</w:t>
        </w:r>
      </w:ins>
      <w:r>
        <w:t>.]</w:t>
      </w:r>
    </w:p>
    <w:p w14:paraId="2F67CAC5" w14:textId="77777777" w:rsidR="002E61D8" w:rsidRDefault="002E61D8">
      <w:pPr>
        <w:pStyle w:val="yHeading5"/>
      </w:pPr>
      <w:bookmarkStart w:id="762" w:name="_Toc233378667"/>
      <w:bookmarkStart w:id="763" w:name="_Toc229481668"/>
      <w:r>
        <w:rPr>
          <w:rStyle w:val="CharSClsNo"/>
        </w:rPr>
        <w:t>27</w:t>
      </w:r>
      <w:r>
        <w:t>.</w:t>
      </w:r>
      <w:r>
        <w:tab/>
        <w:t>Port Denison</w:t>
      </w:r>
      <w:bookmarkEnd w:id="762"/>
      <w:bookmarkEnd w:id="763"/>
    </w:p>
    <w:p w14:paraId="3BDABAD0" w14:textId="77777777" w:rsidR="002E61D8" w:rsidRDefault="002E61D8">
      <w:pPr>
        <w:pStyle w:val="ySubsection"/>
      </w:pPr>
      <w:r>
        <w:tab/>
        <w:t>(1)</w:t>
      </w:r>
      <w:r>
        <w:tab/>
        <w:t>This clause applies to Port Denison.</w:t>
      </w:r>
    </w:p>
    <w:p w14:paraId="513D8FD5" w14:textId="77777777" w:rsidR="002E61D8" w:rsidRDefault="002E61D8">
      <w:pPr>
        <w:pStyle w:val="ySubsection"/>
      </w:pPr>
      <w:r>
        <w:tab/>
        <w:t>(2)</w:t>
      </w:r>
      <w:r>
        <w:tab/>
        <w:t xml:space="preserve">The berthing dues payable are set out in the Table. </w:t>
      </w:r>
    </w:p>
    <w:p w14:paraId="41C3C927"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54A56" w14:paraId="4D3A5DCF" w14:textId="77777777">
        <w:trPr>
          <w:cantSplit/>
          <w:tblHeader/>
        </w:trPr>
        <w:tc>
          <w:tcPr>
            <w:tcW w:w="709" w:type="dxa"/>
            <w:tcBorders>
              <w:top w:val="single" w:sz="4" w:space="0" w:color="auto"/>
              <w:bottom w:val="single" w:sz="4" w:space="0" w:color="auto"/>
            </w:tcBorders>
            <w:noWrap/>
          </w:tcPr>
          <w:p w14:paraId="0F08B0CB" w14:textId="77777777" w:rsidR="002E61D8" w:rsidRDefault="002E61D8">
            <w:pPr>
              <w:pStyle w:val="yTableNAm"/>
              <w:jc w:val="center"/>
              <w:rPr>
                <w:b/>
              </w:rPr>
            </w:pPr>
            <w:r>
              <w:rPr>
                <w:b/>
              </w:rPr>
              <w:t>Item</w:t>
            </w:r>
          </w:p>
        </w:tc>
        <w:tc>
          <w:tcPr>
            <w:tcW w:w="4819" w:type="dxa"/>
            <w:tcBorders>
              <w:top w:val="single" w:sz="4" w:space="0" w:color="auto"/>
              <w:bottom w:val="single" w:sz="4" w:space="0" w:color="auto"/>
            </w:tcBorders>
            <w:noWrap/>
          </w:tcPr>
          <w:p w14:paraId="5B730422" w14:textId="77777777" w:rsidR="002E61D8" w:rsidRDefault="002E61D8">
            <w:pPr>
              <w:pStyle w:val="yTableNAm"/>
              <w:jc w:val="center"/>
              <w:rPr>
                <w:b/>
              </w:rPr>
            </w:pPr>
            <w:r>
              <w:rPr>
                <w:b/>
              </w:rPr>
              <w:t>Type of use</w:t>
            </w:r>
          </w:p>
        </w:tc>
        <w:tc>
          <w:tcPr>
            <w:tcW w:w="1276" w:type="dxa"/>
            <w:tcBorders>
              <w:top w:val="single" w:sz="4" w:space="0" w:color="auto"/>
              <w:bottom w:val="single" w:sz="4" w:space="0" w:color="auto"/>
            </w:tcBorders>
            <w:noWrap/>
          </w:tcPr>
          <w:p w14:paraId="66726284" w14:textId="77777777" w:rsidR="002E61D8" w:rsidRDefault="002E61D8">
            <w:pPr>
              <w:pStyle w:val="yTableNAm"/>
              <w:jc w:val="center"/>
              <w:rPr>
                <w:b/>
              </w:rPr>
            </w:pPr>
            <w:r>
              <w:rPr>
                <w:b/>
              </w:rPr>
              <w:t>$</w:t>
            </w:r>
          </w:p>
        </w:tc>
      </w:tr>
      <w:tr w:rsidR="00554A56" w14:paraId="430BBDF4" w14:textId="77777777">
        <w:trPr>
          <w:cantSplit/>
        </w:trPr>
        <w:tc>
          <w:tcPr>
            <w:tcW w:w="709" w:type="dxa"/>
            <w:noWrap/>
          </w:tcPr>
          <w:p w14:paraId="532DB1B4" w14:textId="77777777" w:rsidR="002E61D8" w:rsidRDefault="002E61D8">
            <w:pPr>
              <w:pStyle w:val="yTableNAm"/>
            </w:pPr>
            <w:r>
              <w:t>1.</w:t>
            </w:r>
          </w:p>
        </w:tc>
        <w:tc>
          <w:tcPr>
            <w:tcW w:w="4819" w:type="dxa"/>
            <w:noWrap/>
          </w:tcPr>
          <w:p w14:paraId="1B0728A0" w14:textId="77777777" w:rsidR="002E61D8" w:rsidRDefault="002E61D8">
            <w:pPr>
              <w:pStyle w:val="yTableNAm"/>
            </w:pPr>
            <w:r>
              <w:t>For the use, other than casual daily use, of a fixed pen with a walkway, an amount calculated per metre of the pen’s length using the annual rate of</w:t>
            </w:r>
          </w:p>
        </w:tc>
        <w:tc>
          <w:tcPr>
            <w:tcW w:w="1276" w:type="dxa"/>
            <w:noWrap/>
            <w:vAlign w:val="bottom"/>
          </w:tcPr>
          <w:p w14:paraId="7CAE3A9E" w14:textId="02D493D5" w:rsidR="002E61D8" w:rsidRDefault="009F6F85">
            <w:pPr>
              <w:pStyle w:val="yTableNAm"/>
              <w:tabs>
                <w:tab w:val="clear" w:pos="567"/>
              </w:tabs>
              <w:ind w:right="200"/>
              <w:jc w:val="right"/>
              <w:rPr>
                <w:szCs w:val="24"/>
              </w:rPr>
            </w:pPr>
            <w:del w:id="764" w:author="Master Repository Process" w:date="2026-06-30T10:30:00Z">
              <w:r>
                <w:rPr>
                  <w:szCs w:val="22"/>
                </w:rPr>
                <w:delText>588.80</w:delText>
              </w:r>
            </w:del>
            <w:ins w:id="765" w:author="Master Repository Process" w:date="2026-06-30T10:30:00Z">
              <w:r w:rsidR="00CF4250">
                <w:rPr>
                  <w:szCs w:val="22"/>
                </w:rPr>
                <w:t>606.40</w:t>
              </w:r>
            </w:ins>
          </w:p>
        </w:tc>
      </w:tr>
      <w:tr w:rsidR="00554A56" w14:paraId="38BC7F83" w14:textId="77777777">
        <w:trPr>
          <w:cantSplit/>
        </w:trPr>
        <w:tc>
          <w:tcPr>
            <w:tcW w:w="709" w:type="dxa"/>
            <w:noWrap/>
          </w:tcPr>
          <w:p w14:paraId="34830B8A" w14:textId="77777777" w:rsidR="002E61D8" w:rsidRDefault="002E61D8">
            <w:pPr>
              <w:pStyle w:val="yTableNAm"/>
            </w:pPr>
            <w:r>
              <w:t>2.</w:t>
            </w:r>
          </w:p>
        </w:tc>
        <w:tc>
          <w:tcPr>
            <w:tcW w:w="4819" w:type="dxa"/>
            <w:noWrap/>
          </w:tcPr>
          <w:p w14:paraId="225E7511" w14:textId="77777777" w:rsidR="002E61D8" w:rsidRDefault="002E61D8">
            <w:pPr>
              <w:pStyle w:val="yTableNAm"/>
            </w:pPr>
            <w:r>
              <w:t>For the use, other than casual daily use, of a fixed alongside berth, an amount calculated per metre of the vessel’s length using the annual rate of</w:t>
            </w:r>
          </w:p>
        </w:tc>
        <w:tc>
          <w:tcPr>
            <w:tcW w:w="1276" w:type="dxa"/>
            <w:noWrap/>
            <w:vAlign w:val="bottom"/>
          </w:tcPr>
          <w:p w14:paraId="1CBDCF0A" w14:textId="30381717" w:rsidR="002E61D8" w:rsidRDefault="009F6F85">
            <w:pPr>
              <w:pStyle w:val="yTableNAm"/>
              <w:tabs>
                <w:tab w:val="clear" w:pos="567"/>
              </w:tabs>
              <w:ind w:right="200"/>
              <w:jc w:val="right"/>
              <w:rPr>
                <w:szCs w:val="24"/>
              </w:rPr>
            </w:pPr>
            <w:del w:id="766" w:author="Master Repository Process" w:date="2026-06-30T10:30:00Z">
              <w:r>
                <w:rPr>
                  <w:szCs w:val="22"/>
                </w:rPr>
                <w:delText>588.80</w:delText>
              </w:r>
            </w:del>
            <w:ins w:id="767" w:author="Master Repository Process" w:date="2026-06-30T10:30:00Z">
              <w:r w:rsidR="00CF4250">
                <w:rPr>
                  <w:szCs w:val="22"/>
                </w:rPr>
                <w:t>606.40</w:t>
              </w:r>
            </w:ins>
          </w:p>
        </w:tc>
      </w:tr>
      <w:tr w:rsidR="00554A56" w14:paraId="77B621A5" w14:textId="77777777">
        <w:trPr>
          <w:cantSplit/>
        </w:trPr>
        <w:tc>
          <w:tcPr>
            <w:tcW w:w="709" w:type="dxa"/>
            <w:noWrap/>
          </w:tcPr>
          <w:p w14:paraId="32748601" w14:textId="77777777" w:rsidR="002E61D8" w:rsidRDefault="002E61D8">
            <w:pPr>
              <w:pStyle w:val="yTableNAm"/>
            </w:pPr>
            <w:r>
              <w:t>3.</w:t>
            </w:r>
          </w:p>
        </w:tc>
        <w:tc>
          <w:tcPr>
            <w:tcW w:w="4819" w:type="dxa"/>
            <w:noWrap/>
          </w:tcPr>
          <w:p w14:paraId="3B459DCB" w14:textId="77777777" w:rsidR="002E61D8" w:rsidRDefault="002E61D8">
            <w:pPr>
              <w:pStyle w:val="yTableNAm"/>
            </w:pPr>
            <w:r>
              <w:t>For the casual daily use of an alongside berth by a commercial vessel, an amount calculated using standard Rate 1</w:t>
            </w:r>
          </w:p>
        </w:tc>
        <w:tc>
          <w:tcPr>
            <w:tcW w:w="1276" w:type="dxa"/>
            <w:noWrap/>
            <w:vAlign w:val="bottom"/>
          </w:tcPr>
          <w:p w14:paraId="78C34EE2" w14:textId="77777777" w:rsidR="002E61D8" w:rsidRDefault="002E61D8">
            <w:pPr>
              <w:pStyle w:val="yTableNAm"/>
              <w:tabs>
                <w:tab w:val="clear" w:pos="567"/>
              </w:tabs>
              <w:ind w:right="200"/>
              <w:jc w:val="right"/>
              <w:rPr>
                <w:szCs w:val="24"/>
              </w:rPr>
            </w:pPr>
          </w:p>
        </w:tc>
      </w:tr>
      <w:tr w:rsidR="00554A56" w14:paraId="2E4DF3CC" w14:textId="77777777">
        <w:trPr>
          <w:cantSplit/>
        </w:trPr>
        <w:tc>
          <w:tcPr>
            <w:tcW w:w="709" w:type="dxa"/>
            <w:noWrap/>
          </w:tcPr>
          <w:p w14:paraId="2135A65D" w14:textId="77777777" w:rsidR="002E61D8" w:rsidRDefault="002E61D8">
            <w:pPr>
              <w:pStyle w:val="yTableNAm"/>
            </w:pPr>
            <w:r>
              <w:t>4.</w:t>
            </w:r>
          </w:p>
        </w:tc>
        <w:tc>
          <w:tcPr>
            <w:tcW w:w="4819" w:type="dxa"/>
            <w:noWrap/>
          </w:tcPr>
          <w:p w14:paraId="223BF529" w14:textId="77777777" w:rsidR="002E61D8" w:rsidRDefault="002E61D8">
            <w:pPr>
              <w:pStyle w:val="yTableNAm"/>
            </w:pPr>
            <w:r>
              <w:t>For the casual daily use of an alongside berth by a recreational vessel that is 25 m or more in length, an amount calculated using standard Rate 1</w:t>
            </w:r>
          </w:p>
        </w:tc>
        <w:tc>
          <w:tcPr>
            <w:tcW w:w="1276" w:type="dxa"/>
            <w:noWrap/>
            <w:vAlign w:val="bottom"/>
          </w:tcPr>
          <w:p w14:paraId="7138E249" w14:textId="77777777" w:rsidR="002E61D8" w:rsidRDefault="002E61D8">
            <w:pPr>
              <w:pStyle w:val="yTableNAm"/>
              <w:tabs>
                <w:tab w:val="clear" w:pos="567"/>
              </w:tabs>
              <w:ind w:right="200"/>
              <w:jc w:val="right"/>
              <w:rPr>
                <w:szCs w:val="24"/>
              </w:rPr>
            </w:pPr>
          </w:p>
        </w:tc>
      </w:tr>
      <w:tr w:rsidR="00554A56" w14:paraId="77066005" w14:textId="77777777">
        <w:trPr>
          <w:cantSplit/>
        </w:trPr>
        <w:tc>
          <w:tcPr>
            <w:tcW w:w="709" w:type="dxa"/>
            <w:noWrap/>
          </w:tcPr>
          <w:p w14:paraId="7F8E9486" w14:textId="77777777" w:rsidR="002E61D8" w:rsidRDefault="002E61D8">
            <w:pPr>
              <w:pStyle w:val="yTableNAm"/>
            </w:pPr>
            <w:r>
              <w:t>5.</w:t>
            </w:r>
          </w:p>
        </w:tc>
        <w:tc>
          <w:tcPr>
            <w:tcW w:w="4819" w:type="dxa"/>
            <w:noWrap/>
          </w:tcPr>
          <w:p w14:paraId="1BE4DA75" w14:textId="77777777" w:rsidR="002E61D8" w:rsidRDefault="002E61D8">
            <w:pPr>
              <w:pStyle w:val="yTableNAm"/>
            </w:pPr>
            <w:r>
              <w:t>For the casual daily use of a pen or alongside berth by a recreational vessel that is less than 25 m in length, an amount calculated using standard Rate 2</w:t>
            </w:r>
          </w:p>
        </w:tc>
        <w:tc>
          <w:tcPr>
            <w:tcW w:w="1276" w:type="dxa"/>
            <w:noWrap/>
            <w:vAlign w:val="bottom"/>
          </w:tcPr>
          <w:p w14:paraId="359D850F" w14:textId="77777777" w:rsidR="002E61D8" w:rsidRDefault="002E61D8">
            <w:pPr>
              <w:pStyle w:val="yTableNAm"/>
              <w:tabs>
                <w:tab w:val="clear" w:pos="567"/>
              </w:tabs>
              <w:ind w:right="200"/>
              <w:jc w:val="right"/>
              <w:rPr>
                <w:szCs w:val="24"/>
              </w:rPr>
            </w:pPr>
          </w:p>
        </w:tc>
      </w:tr>
      <w:tr w:rsidR="00554A56" w14:paraId="21C80374" w14:textId="77777777">
        <w:trPr>
          <w:cantSplit/>
        </w:trPr>
        <w:tc>
          <w:tcPr>
            <w:tcW w:w="709" w:type="dxa"/>
            <w:tcBorders>
              <w:bottom w:val="single" w:sz="4" w:space="0" w:color="auto"/>
            </w:tcBorders>
            <w:noWrap/>
          </w:tcPr>
          <w:p w14:paraId="4A9E9C46" w14:textId="77777777" w:rsidR="002E61D8" w:rsidRDefault="002E61D8">
            <w:pPr>
              <w:pStyle w:val="yTableNAm"/>
            </w:pPr>
            <w:r>
              <w:t>6.</w:t>
            </w:r>
          </w:p>
        </w:tc>
        <w:tc>
          <w:tcPr>
            <w:tcW w:w="4819" w:type="dxa"/>
            <w:tcBorders>
              <w:bottom w:val="single" w:sz="4" w:space="0" w:color="auto"/>
            </w:tcBorders>
            <w:noWrap/>
          </w:tcPr>
          <w:p w14:paraId="41DDF808" w14:textId="77777777" w:rsidR="002E61D8" w:rsidRDefault="002E61D8">
            <w:pPr>
              <w:pStyle w:val="yTableNAm"/>
            </w:pPr>
            <w:r>
              <w:t>For the short term use of a service jetty, an amount calculated using standard Rate 3</w:t>
            </w:r>
          </w:p>
        </w:tc>
        <w:tc>
          <w:tcPr>
            <w:tcW w:w="1276" w:type="dxa"/>
            <w:tcBorders>
              <w:bottom w:val="single" w:sz="4" w:space="0" w:color="auto"/>
            </w:tcBorders>
            <w:noWrap/>
            <w:vAlign w:val="bottom"/>
          </w:tcPr>
          <w:p w14:paraId="7B811322" w14:textId="77777777" w:rsidR="002E61D8" w:rsidRDefault="002E61D8">
            <w:pPr>
              <w:pStyle w:val="yTableNAm"/>
              <w:tabs>
                <w:tab w:val="clear" w:pos="567"/>
              </w:tabs>
              <w:ind w:right="200"/>
              <w:jc w:val="right"/>
              <w:rPr>
                <w:szCs w:val="24"/>
              </w:rPr>
            </w:pPr>
          </w:p>
        </w:tc>
      </w:tr>
    </w:tbl>
    <w:p w14:paraId="1139359C" w14:textId="72DA967C" w:rsidR="002E61D8" w:rsidRDefault="002E61D8">
      <w:pPr>
        <w:pStyle w:val="yFootnotesection"/>
      </w:pPr>
      <w:r>
        <w:tab/>
        <w:t>[Clause 27 inserted: SL 2023/43 r. 15; amended: SL 2024/56 r. 5(5) and 7; SL 2025/64 r. </w:t>
      </w:r>
      <w:del w:id="768" w:author="Master Repository Process" w:date="2026-06-30T10:30:00Z">
        <w:r w:rsidR="009F6F85">
          <w:delText>4</w:delText>
        </w:r>
      </w:del>
      <w:ins w:id="769" w:author="Master Repository Process" w:date="2026-06-30T10:30:00Z">
        <w:r>
          <w:t>4</w:t>
        </w:r>
        <w:r w:rsidR="00923C23">
          <w:t>; SL 2026/62 r. 5</w:t>
        </w:r>
      </w:ins>
      <w:r>
        <w:t>.]</w:t>
      </w:r>
    </w:p>
    <w:p w14:paraId="5ACA6B8D" w14:textId="77777777" w:rsidR="002E61D8" w:rsidRDefault="002E61D8">
      <w:pPr>
        <w:pStyle w:val="yHeading5"/>
      </w:pPr>
      <w:bookmarkStart w:id="770" w:name="_Toc233378668"/>
      <w:bookmarkStart w:id="771" w:name="_Toc229481669"/>
      <w:r>
        <w:rPr>
          <w:rStyle w:val="CharSClsNo"/>
        </w:rPr>
        <w:t>28</w:t>
      </w:r>
      <w:r>
        <w:t>.</w:t>
      </w:r>
      <w:r>
        <w:tab/>
        <w:t>Port Gregory</w:t>
      </w:r>
      <w:bookmarkEnd w:id="770"/>
      <w:bookmarkEnd w:id="771"/>
    </w:p>
    <w:p w14:paraId="228CDDCF" w14:textId="77777777" w:rsidR="002E61D8" w:rsidRDefault="002E61D8">
      <w:pPr>
        <w:pStyle w:val="ySubsection"/>
      </w:pPr>
      <w:r>
        <w:tab/>
        <w:t>(1)</w:t>
      </w:r>
      <w:r>
        <w:tab/>
        <w:t>This clause applies to Port Gregory.</w:t>
      </w:r>
    </w:p>
    <w:p w14:paraId="11262305" w14:textId="77777777" w:rsidR="002E61D8" w:rsidRDefault="002E61D8">
      <w:pPr>
        <w:pStyle w:val="ySubsection"/>
      </w:pPr>
      <w:r>
        <w:tab/>
        <w:t>(2)</w:t>
      </w:r>
      <w:r>
        <w:tab/>
        <w:t>The berthing dues payable are set out in the Table.</w:t>
      </w:r>
    </w:p>
    <w:p w14:paraId="7F1A41F7"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54A56" w14:paraId="34C466E2" w14:textId="77777777">
        <w:trPr>
          <w:cantSplit/>
          <w:tblHeader/>
        </w:trPr>
        <w:tc>
          <w:tcPr>
            <w:tcW w:w="709" w:type="dxa"/>
            <w:tcBorders>
              <w:top w:val="single" w:sz="4" w:space="0" w:color="auto"/>
              <w:bottom w:val="single" w:sz="4" w:space="0" w:color="auto"/>
            </w:tcBorders>
            <w:noWrap/>
          </w:tcPr>
          <w:p w14:paraId="2D61A80D" w14:textId="77777777" w:rsidR="002E61D8" w:rsidRDefault="002E61D8">
            <w:pPr>
              <w:pStyle w:val="yTableNAm"/>
              <w:jc w:val="center"/>
              <w:rPr>
                <w:b/>
              </w:rPr>
            </w:pPr>
            <w:r>
              <w:rPr>
                <w:b/>
              </w:rPr>
              <w:t>Item</w:t>
            </w:r>
          </w:p>
        </w:tc>
        <w:tc>
          <w:tcPr>
            <w:tcW w:w="6095" w:type="dxa"/>
            <w:tcBorders>
              <w:top w:val="single" w:sz="4" w:space="0" w:color="auto"/>
              <w:bottom w:val="single" w:sz="4" w:space="0" w:color="auto"/>
            </w:tcBorders>
            <w:noWrap/>
          </w:tcPr>
          <w:p w14:paraId="1678D65D" w14:textId="77777777" w:rsidR="002E61D8" w:rsidRDefault="002E61D8">
            <w:pPr>
              <w:pStyle w:val="yTableNAm"/>
              <w:jc w:val="center"/>
              <w:rPr>
                <w:b/>
              </w:rPr>
            </w:pPr>
            <w:r>
              <w:rPr>
                <w:b/>
              </w:rPr>
              <w:t>Type of use</w:t>
            </w:r>
          </w:p>
        </w:tc>
      </w:tr>
      <w:tr w:rsidR="00554A56" w14:paraId="0F93F91F" w14:textId="77777777">
        <w:trPr>
          <w:cantSplit/>
        </w:trPr>
        <w:tc>
          <w:tcPr>
            <w:tcW w:w="709" w:type="dxa"/>
            <w:noWrap/>
          </w:tcPr>
          <w:p w14:paraId="6DABAF4F" w14:textId="77777777" w:rsidR="002E61D8" w:rsidRDefault="002E61D8">
            <w:pPr>
              <w:pStyle w:val="yTableNAm"/>
              <w:keepNext/>
            </w:pPr>
            <w:r>
              <w:t>1.</w:t>
            </w:r>
          </w:p>
        </w:tc>
        <w:tc>
          <w:tcPr>
            <w:tcW w:w="6095" w:type="dxa"/>
            <w:noWrap/>
          </w:tcPr>
          <w:p w14:paraId="6E716747" w14:textId="77777777" w:rsidR="002E61D8" w:rsidRDefault="002E61D8">
            <w:pPr>
              <w:pStyle w:val="yTableNAm"/>
              <w:keepNext/>
            </w:pPr>
            <w:r>
              <w:t xml:space="preserve">For the casual daily use of an alongside berth — </w:t>
            </w:r>
          </w:p>
        </w:tc>
      </w:tr>
      <w:tr w:rsidR="00554A56" w14:paraId="2573CE57" w14:textId="77777777">
        <w:tc>
          <w:tcPr>
            <w:tcW w:w="709" w:type="dxa"/>
            <w:noWrap/>
          </w:tcPr>
          <w:p w14:paraId="3AC8C426" w14:textId="77777777" w:rsidR="002E61D8" w:rsidRDefault="002E61D8">
            <w:pPr>
              <w:pStyle w:val="yTableNAm"/>
            </w:pPr>
          </w:p>
        </w:tc>
        <w:tc>
          <w:tcPr>
            <w:tcW w:w="6095" w:type="dxa"/>
            <w:noWrap/>
          </w:tcPr>
          <w:p w14:paraId="4319ADE3" w14:textId="77777777" w:rsidR="002E61D8" w:rsidRDefault="002E61D8">
            <w:pPr>
              <w:pStyle w:val="yTableNAm"/>
              <w:tabs>
                <w:tab w:val="clear" w:pos="567"/>
                <w:tab w:val="left" w:pos="309"/>
              </w:tabs>
              <w:ind w:left="309" w:hanging="309"/>
            </w:pPr>
            <w:r>
              <w:t>•</w:t>
            </w:r>
            <w:r>
              <w:tab/>
              <w:t>by a commercial vessel, an amount calculated using standard Rate 1</w:t>
            </w:r>
          </w:p>
          <w:p w14:paraId="4B30AD43"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tc>
      </w:tr>
      <w:tr w:rsidR="00554A56" w14:paraId="05699BF0" w14:textId="77777777">
        <w:trPr>
          <w:cantSplit/>
        </w:trPr>
        <w:tc>
          <w:tcPr>
            <w:tcW w:w="709" w:type="dxa"/>
            <w:noWrap/>
          </w:tcPr>
          <w:p w14:paraId="66BFA1C4" w14:textId="77777777" w:rsidR="002E61D8" w:rsidRDefault="002E61D8">
            <w:pPr>
              <w:pStyle w:val="yTableNAm"/>
            </w:pPr>
          </w:p>
        </w:tc>
        <w:tc>
          <w:tcPr>
            <w:tcW w:w="6095" w:type="dxa"/>
            <w:noWrap/>
          </w:tcPr>
          <w:p w14:paraId="60ADC4F4"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r>
      <w:tr w:rsidR="00554A56" w14:paraId="684BC51B" w14:textId="77777777">
        <w:trPr>
          <w:cantSplit/>
        </w:trPr>
        <w:tc>
          <w:tcPr>
            <w:tcW w:w="709" w:type="dxa"/>
            <w:tcBorders>
              <w:bottom w:val="single" w:sz="4" w:space="0" w:color="auto"/>
            </w:tcBorders>
            <w:noWrap/>
          </w:tcPr>
          <w:p w14:paraId="3F8FEAC1" w14:textId="77777777" w:rsidR="002E61D8" w:rsidRDefault="002E61D8">
            <w:pPr>
              <w:pStyle w:val="yTableNAm"/>
            </w:pPr>
            <w:r>
              <w:t>2.</w:t>
            </w:r>
          </w:p>
        </w:tc>
        <w:tc>
          <w:tcPr>
            <w:tcW w:w="6095" w:type="dxa"/>
            <w:tcBorders>
              <w:bottom w:val="single" w:sz="4" w:space="0" w:color="auto"/>
            </w:tcBorders>
            <w:noWrap/>
          </w:tcPr>
          <w:p w14:paraId="0F2DBA2B" w14:textId="77777777" w:rsidR="002E61D8" w:rsidRDefault="002E61D8">
            <w:pPr>
              <w:pStyle w:val="yTableNAm"/>
            </w:pPr>
            <w:r>
              <w:t>For the short term use of a service jetty, an amount calculated using standard Rate 3</w:t>
            </w:r>
          </w:p>
        </w:tc>
      </w:tr>
    </w:tbl>
    <w:p w14:paraId="3DD59392" w14:textId="77777777" w:rsidR="002E61D8" w:rsidRDefault="002E61D8">
      <w:pPr>
        <w:pStyle w:val="yFootnotesection"/>
      </w:pPr>
      <w:r>
        <w:tab/>
        <w:t>[Clause 28 inserted: SL 2023/43 r. 15.]</w:t>
      </w:r>
    </w:p>
    <w:p w14:paraId="458B1E0F" w14:textId="77777777" w:rsidR="002E61D8" w:rsidRDefault="002E61D8">
      <w:pPr>
        <w:pStyle w:val="yHeading5"/>
      </w:pPr>
      <w:bookmarkStart w:id="772" w:name="_Toc233378669"/>
      <w:bookmarkStart w:id="773" w:name="_Toc229481670"/>
      <w:r>
        <w:rPr>
          <w:rStyle w:val="CharSClsNo"/>
        </w:rPr>
        <w:t>28A</w:t>
      </w:r>
      <w:r>
        <w:t>.</w:t>
      </w:r>
      <w:r>
        <w:tab/>
        <w:t>Port Hedland, Spoilbank Marina</w:t>
      </w:r>
      <w:bookmarkEnd w:id="772"/>
      <w:bookmarkEnd w:id="773"/>
    </w:p>
    <w:p w14:paraId="050CED02" w14:textId="77777777" w:rsidR="002E61D8" w:rsidRDefault="002E61D8">
      <w:pPr>
        <w:pStyle w:val="ySubsection"/>
      </w:pPr>
      <w:r>
        <w:tab/>
        <w:t>(1)</w:t>
      </w:r>
      <w:r>
        <w:tab/>
        <w:t>This clause applies to the Spoilbank Marina at Port Hedland.</w:t>
      </w:r>
    </w:p>
    <w:p w14:paraId="5BED2B1C" w14:textId="77777777" w:rsidR="002E61D8" w:rsidRDefault="002E61D8">
      <w:pPr>
        <w:pStyle w:val="ySubsection"/>
      </w:pPr>
      <w:r>
        <w:tab/>
        <w:t>(2)</w:t>
      </w:r>
      <w:r>
        <w:tab/>
        <w:t>In this clause a reference to a service vessel is a reference to any vessel other than a recreational vessel, Government vessel, tourism vessel or fishing vessel.</w:t>
      </w:r>
    </w:p>
    <w:p w14:paraId="349BB2A8" w14:textId="77777777" w:rsidR="002E61D8" w:rsidRDefault="002E61D8">
      <w:pPr>
        <w:pStyle w:val="ySubsection"/>
      </w:pPr>
      <w:r>
        <w:tab/>
        <w:t>(3)</w:t>
      </w:r>
      <w:r>
        <w:tab/>
        <w:t>The berthing dues payable are set out in the Table.</w:t>
      </w:r>
    </w:p>
    <w:p w14:paraId="54219692"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54A56" w14:paraId="3AD8233D" w14:textId="77777777">
        <w:trPr>
          <w:cantSplit/>
          <w:tblHeader/>
        </w:trPr>
        <w:tc>
          <w:tcPr>
            <w:tcW w:w="709" w:type="dxa"/>
            <w:tcBorders>
              <w:top w:val="single" w:sz="4" w:space="0" w:color="auto"/>
              <w:bottom w:val="single" w:sz="4" w:space="0" w:color="auto"/>
            </w:tcBorders>
            <w:noWrap/>
          </w:tcPr>
          <w:p w14:paraId="279A3A14" w14:textId="77777777" w:rsidR="002E61D8" w:rsidRDefault="002E61D8">
            <w:pPr>
              <w:pStyle w:val="yTableNAm"/>
              <w:jc w:val="center"/>
              <w:rPr>
                <w:b/>
              </w:rPr>
            </w:pPr>
            <w:r>
              <w:rPr>
                <w:b/>
              </w:rPr>
              <w:t>Item</w:t>
            </w:r>
          </w:p>
        </w:tc>
        <w:tc>
          <w:tcPr>
            <w:tcW w:w="4819" w:type="dxa"/>
            <w:tcBorders>
              <w:top w:val="single" w:sz="4" w:space="0" w:color="auto"/>
              <w:bottom w:val="single" w:sz="4" w:space="0" w:color="auto"/>
            </w:tcBorders>
            <w:noWrap/>
          </w:tcPr>
          <w:p w14:paraId="62B2DF57" w14:textId="77777777" w:rsidR="002E61D8" w:rsidRDefault="002E61D8">
            <w:pPr>
              <w:pStyle w:val="yTableNAm"/>
              <w:jc w:val="center"/>
              <w:rPr>
                <w:b/>
              </w:rPr>
            </w:pPr>
            <w:r>
              <w:rPr>
                <w:b/>
              </w:rPr>
              <w:t>Type of use</w:t>
            </w:r>
          </w:p>
        </w:tc>
        <w:tc>
          <w:tcPr>
            <w:tcW w:w="1276" w:type="dxa"/>
            <w:tcBorders>
              <w:top w:val="single" w:sz="4" w:space="0" w:color="auto"/>
              <w:bottom w:val="single" w:sz="4" w:space="0" w:color="auto"/>
            </w:tcBorders>
            <w:noWrap/>
          </w:tcPr>
          <w:p w14:paraId="032EF0CA" w14:textId="77777777" w:rsidR="002E61D8" w:rsidRDefault="002E61D8">
            <w:pPr>
              <w:pStyle w:val="yTableNAm"/>
              <w:jc w:val="center"/>
              <w:rPr>
                <w:b/>
              </w:rPr>
            </w:pPr>
            <w:r>
              <w:rPr>
                <w:b/>
              </w:rPr>
              <w:t>$</w:t>
            </w:r>
          </w:p>
        </w:tc>
      </w:tr>
      <w:tr w:rsidR="00554A56" w14:paraId="1A101212" w14:textId="77777777">
        <w:trPr>
          <w:cantSplit/>
        </w:trPr>
        <w:tc>
          <w:tcPr>
            <w:tcW w:w="709" w:type="dxa"/>
            <w:noWrap/>
          </w:tcPr>
          <w:p w14:paraId="10CCBB4C" w14:textId="77777777" w:rsidR="002E61D8" w:rsidRDefault="002E61D8">
            <w:pPr>
              <w:pStyle w:val="yTableNAm"/>
            </w:pPr>
            <w:r>
              <w:t>1.</w:t>
            </w:r>
          </w:p>
        </w:tc>
        <w:tc>
          <w:tcPr>
            <w:tcW w:w="4819" w:type="dxa"/>
            <w:noWrap/>
          </w:tcPr>
          <w:p w14:paraId="193A1ED0" w14:textId="77777777" w:rsidR="002E61D8" w:rsidRDefault="002E61D8">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noWrap/>
            <w:vAlign w:val="bottom"/>
          </w:tcPr>
          <w:p w14:paraId="65BCE0FC" w14:textId="46CC0EAE" w:rsidR="002E61D8" w:rsidRDefault="009F6F85">
            <w:pPr>
              <w:pStyle w:val="yTableNAm"/>
              <w:tabs>
                <w:tab w:val="clear" w:pos="567"/>
              </w:tabs>
              <w:ind w:right="282"/>
              <w:jc w:val="right"/>
            </w:pPr>
            <w:del w:id="774" w:author="Master Repository Process" w:date="2026-06-30T10:30:00Z">
              <w:r>
                <w:rPr>
                  <w:szCs w:val="22"/>
                </w:rPr>
                <w:delText>736</w:delText>
              </w:r>
            </w:del>
            <w:ins w:id="775" w:author="Master Repository Process" w:date="2026-06-30T10:30:00Z">
              <w:r w:rsidR="00823765">
                <w:rPr>
                  <w:szCs w:val="22"/>
                </w:rPr>
                <w:t>758</w:t>
              </w:r>
            </w:ins>
            <w:r w:rsidR="00823765">
              <w:rPr>
                <w:szCs w:val="22"/>
              </w:rPr>
              <w:t>.00</w:t>
            </w:r>
          </w:p>
        </w:tc>
      </w:tr>
      <w:tr w:rsidR="00554A56" w14:paraId="21A01350" w14:textId="77777777">
        <w:trPr>
          <w:cantSplit/>
        </w:trPr>
        <w:tc>
          <w:tcPr>
            <w:tcW w:w="709" w:type="dxa"/>
            <w:noWrap/>
          </w:tcPr>
          <w:p w14:paraId="7591ECF1" w14:textId="77777777" w:rsidR="002E61D8" w:rsidRDefault="002E61D8">
            <w:pPr>
              <w:pStyle w:val="yTableNAm"/>
            </w:pPr>
            <w:r>
              <w:t>2.</w:t>
            </w:r>
          </w:p>
        </w:tc>
        <w:tc>
          <w:tcPr>
            <w:tcW w:w="4819" w:type="dxa"/>
            <w:noWrap/>
          </w:tcPr>
          <w:p w14:paraId="7A3BC06D" w14:textId="77777777" w:rsidR="002E61D8" w:rsidRDefault="002E61D8">
            <w:pPr>
              <w:pStyle w:val="yTableNAm"/>
            </w:pPr>
            <w:r>
              <w:t>For the use, other than casual daily use, of a floating pen with a walkway by a service vessel, an amount calculated per metre of the pen’s length using the annual rate of</w:t>
            </w:r>
          </w:p>
        </w:tc>
        <w:tc>
          <w:tcPr>
            <w:tcW w:w="1276" w:type="dxa"/>
            <w:noWrap/>
            <w:vAlign w:val="bottom"/>
          </w:tcPr>
          <w:p w14:paraId="6151FE92" w14:textId="1D5BF7F7" w:rsidR="002E61D8" w:rsidRDefault="009F6F85">
            <w:pPr>
              <w:pStyle w:val="yTableNAm"/>
              <w:tabs>
                <w:tab w:val="clear" w:pos="567"/>
              </w:tabs>
              <w:ind w:right="282"/>
              <w:jc w:val="right"/>
            </w:pPr>
            <w:del w:id="776" w:author="Master Repository Process" w:date="2026-06-30T10:30:00Z">
              <w:r>
                <w:rPr>
                  <w:szCs w:val="22"/>
                </w:rPr>
                <w:delText>956.80</w:delText>
              </w:r>
            </w:del>
            <w:ins w:id="777" w:author="Master Repository Process" w:date="2026-06-30T10:30:00Z">
              <w:r w:rsidR="001A0176">
                <w:rPr>
                  <w:szCs w:val="22"/>
                </w:rPr>
                <w:t>985.40</w:t>
              </w:r>
            </w:ins>
          </w:p>
        </w:tc>
      </w:tr>
      <w:tr w:rsidR="00554A56" w14:paraId="777E8229" w14:textId="77777777">
        <w:trPr>
          <w:cantSplit/>
        </w:trPr>
        <w:tc>
          <w:tcPr>
            <w:tcW w:w="709" w:type="dxa"/>
            <w:noWrap/>
          </w:tcPr>
          <w:p w14:paraId="1511A999" w14:textId="77777777" w:rsidR="002E61D8" w:rsidRDefault="002E61D8">
            <w:pPr>
              <w:pStyle w:val="yTableNAm"/>
            </w:pPr>
            <w:r>
              <w:t>3.</w:t>
            </w:r>
          </w:p>
        </w:tc>
        <w:tc>
          <w:tcPr>
            <w:tcW w:w="4819" w:type="dxa"/>
            <w:noWrap/>
          </w:tcPr>
          <w:p w14:paraId="61A41BA3" w14:textId="77777777" w:rsidR="002E61D8" w:rsidRDefault="002E61D8">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noWrap/>
            <w:vAlign w:val="bottom"/>
          </w:tcPr>
          <w:p w14:paraId="6FC519DF" w14:textId="6C446E88" w:rsidR="002E61D8" w:rsidRDefault="009F6F85">
            <w:pPr>
              <w:pStyle w:val="yTableNAm"/>
              <w:tabs>
                <w:tab w:val="clear" w:pos="567"/>
              </w:tabs>
              <w:ind w:right="282"/>
              <w:jc w:val="right"/>
            </w:pPr>
            <w:del w:id="778" w:author="Master Repository Process" w:date="2026-06-30T10:30:00Z">
              <w:r>
                <w:rPr>
                  <w:szCs w:val="22"/>
                </w:rPr>
                <w:delText>736</w:delText>
              </w:r>
            </w:del>
            <w:ins w:id="779" w:author="Master Repository Process" w:date="2026-06-30T10:30:00Z">
              <w:r w:rsidR="00CA432E">
                <w:rPr>
                  <w:szCs w:val="22"/>
                </w:rPr>
                <w:t>758</w:t>
              </w:r>
            </w:ins>
            <w:r w:rsidR="00CA432E">
              <w:rPr>
                <w:szCs w:val="22"/>
              </w:rPr>
              <w:t>.00</w:t>
            </w:r>
          </w:p>
        </w:tc>
      </w:tr>
      <w:tr w:rsidR="00554A56" w14:paraId="7C79B649" w14:textId="77777777">
        <w:trPr>
          <w:cantSplit/>
        </w:trPr>
        <w:tc>
          <w:tcPr>
            <w:tcW w:w="709" w:type="dxa"/>
            <w:noWrap/>
          </w:tcPr>
          <w:p w14:paraId="4B544C5D" w14:textId="77777777" w:rsidR="002E61D8" w:rsidRDefault="002E61D8">
            <w:pPr>
              <w:pStyle w:val="yTableNAm"/>
            </w:pPr>
            <w:r>
              <w:t>4.</w:t>
            </w:r>
          </w:p>
        </w:tc>
        <w:tc>
          <w:tcPr>
            <w:tcW w:w="4819" w:type="dxa"/>
            <w:noWrap/>
          </w:tcPr>
          <w:p w14:paraId="7C027428" w14:textId="77777777" w:rsidR="002E61D8" w:rsidRDefault="002E61D8">
            <w:pPr>
              <w:pStyle w:val="yTableNAm"/>
            </w:pPr>
            <w:r>
              <w:t>For the use, other than casual daily use, of a floating alongside berth by a service vessel, an amount calculated per metre of the vessel’s length using the annual rate of</w:t>
            </w:r>
          </w:p>
        </w:tc>
        <w:tc>
          <w:tcPr>
            <w:tcW w:w="1276" w:type="dxa"/>
            <w:noWrap/>
            <w:vAlign w:val="bottom"/>
          </w:tcPr>
          <w:p w14:paraId="052F23B6" w14:textId="18515344" w:rsidR="002E61D8" w:rsidRDefault="009F6F85">
            <w:pPr>
              <w:pStyle w:val="yTableNAm"/>
              <w:tabs>
                <w:tab w:val="clear" w:pos="567"/>
              </w:tabs>
              <w:ind w:right="282"/>
              <w:jc w:val="right"/>
            </w:pPr>
            <w:del w:id="780" w:author="Master Repository Process" w:date="2026-06-30T10:30:00Z">
              <w:r>
                <w:rPr>
                  <w:szCs w:val="22"/>
                </w:rPr>
                <w:delText>956.80</w:delText>
              </w:r>
            </w:del>
            <w:ins w:id="781" w:author="Master Repository Process" w:date="2026-06-30T10:30:00Z">
              <w:r w:rsidR="00571A54">
                <w:rPr>
                  <w:szCs w:val="22"/>
                </w:rPr>
                <w:t>985.40</w:t>
              </w:r>
            </w:ins>
          </w:p>
        </w:tc>
      </w:tr>
      <w:tr w:rsidR="00554A56" w14:paraId="2907669E" w14:textId="77777777">
        <w:trPr>
          <w:cantSplit/>
        </w:trPr>
        <w:tc>
          <w:tcPr>
            <w:tcW w:w="709" w:type="dxa"/>
            <w:noWrap/>
          </w:tcPr>
          <w:p w14:paraId="6452FF0F" w14:textId="77777777" w:rsidR="002E61D8" w:rsidRDefault="002E61D8">
            <w:pPr>
              <w:pStyle w:val="yTableNAm"/>
              <w:keepNext/>
            </w:pPr>
            <w:r>
              <w:t>5.</w:t>
            </w:r>
          </w:p>
        </w:tc>
        <w:tc>
          <w:tcPr>
            <w:tcW w:w="4819" w:type="dxa"/>
            <w:noWrap/>
          </w:tcPr>
          <w:p w14:paraId="5F0FDC0E" w14:textId="77777777" w:rsidR="002E61D8" w:rsidRDefault="002E61D8">
            <w:pPr>
              <w:pStyle w:val="yTableNAm"/>
              <w:keepNext/>
            </w:pPr>
            <w:r>
              <w:t xml:space="preserve">For the casual daily use of a pen or alongside berth — </w:t>
            </w:r>
          </w:p>
        </w:tc>
        <w:tc>
          <w:tcPr>
            <w:tcW w:w="1276" w:type="dxa"/>
            <w:noWrap/>
            <w:vAlign w:val="bottom"/>
          </w:tcPr>
          <w:p w14:paraId="7E79FDB8" w14:textId="77777777" w:rsidR="002E61D8" w:rsidRDefault="002E61D8">
            <w:pPr>
              <w:pStyle w:val="yTableNAm"/>
              <w:keepNext/>
              <w:tabs>
                <w:tab w:val="clear" w:pos="567"/>
              </w:tabs>
              <w:ind w:right="282"/>
              <w:jc w:val="right"/>
            </w:pPr>
          </w:p>
        </w:tc>
      </w:tr>
      <w:tr w:rsidR="00554A56" w14:paraId="0BCB7C27" w14:textId="77777777">
        <w:trPr>
          <w:cantSplit/>
        </w:trPr>
        <w:tc>
          <w:tcPr>
            <w:tcW w:w="709" w:type="dxa"/>
            <w:noWrap/>
          </w:tcPr>
          <w:p w14:paraId="1BF88F19" w14:textId="77777777" w:rsidR="002E61D8" w:rsidRDefault="002E61D8">
            <w:pPr>
              <w:pStyle w:val="yTableNAm"/>
            </w:pPr>
          </w:p>
        </w:tc>
        <w:tc>
          <w:tcPr>
            <w:tcW w:w="4819" w:type="dxa"/>
            <w:noWrap/>
          </w:tcPr>
          <w:p w14:paraId="29966170" w14:textId="77777777" w:rsidR="002E61D8" w:rsidRDefault="002E61D8">
            <w:pPr>
              <w:pStyle w:val="yTableNAm"/>
              <w:tabs>
                <w:tab w:val="clear" w:pos="567"/>
              </w:tabs>
              <w:ind w:left="308" w:hanging="308"/>
            </w:pPr>
            <w:r>
              <w:t>•</w:t>
            </w:r>
            <w:r>
              <w:tab/>
              <w:t>by a Government vessel, tourism vessel or fishing vessel, an amount calculated using standard Rate 1</w:t>
            </w:r>
          </w:p>
          <w:p w14:paraId="0924D7BD" w14:textId="77777777" w:rsidR="002E61D8" w:rsidRDefault="002E61D8">
            <w:pPr>
              <w:pStyle w:val="yTableNAm"/>
              <w:tabs>
                <w:tab w:val="clear" w:pos="567"/>
              </w:tabs>
              <w:ind w:left="308" w:hanging="308"/>
            </w:pPr>
            <w:r>
              <w:t>•</w:t>
            </w:r>
            <w:r>
              <w:tab/>
              <w:t>by a recreational vessel that is 25 m or more in length, an amount calculated using standard Rate 1</w:t>
            </w:r>
          </w:p>
          <w:p w14:paraId="65751D2A" w14:textId="77777777" w:rsidR="002E61D8" w:rsidRDefault="002E61D8">
            <w:pPr>
              <w:pStyle w:val="yTableNAm"/>
              <w:tabs>
                <w:tab w:val="clear" w:pos="567"/>
              </w:tabs>
              <w:ind w:left="308" w:hanging="308"/>
            </w:pPr>
            <w:r>
              <w:t>•</w:t>
            </w:r>
            <w:r>
              <w:tab/>
              <w:t>by a recreational vessel that is less than 25 m in length, an amount calculated using standard Rate 2</w:t>
            </w:r>
          </w:p>
        </w:tc>
        <w:tc>
          <w:tcPr>
            <w:tcW w:w="1276" w:type="dxa"/>
            <w:noWrap/>
            <w:vAlign w:val="bottom"/>
          </w:tcPr>
          <w:p w14:paraId="58ECB43D" w14:textId="77777777" w:rsidR="002E61D8" w:rsidRDefault="002E61D8">
            <w:pPr>
              <w:pStyle w:val="yTableNAm"/>
              <w:tabs>
                <w:tab w:val="clear" w:pos="567"/>
              </w:tabs>
              <w:ind w:right="282"/>
              <w:jc w:val="right"/>
            </w:pPr>
          </w:p>
        </w:tc>
      </w:tr>
      <w:tr w:rsidR="00554A56" w14:paraId="5F12EC7A" w14:textId="77777777">
        <w:trPr>
          <w:cantSplit/>
        </w:trPr>
        <w:tc>
          <w:tcPr>
            <w:tcW w:w="709" w:type="dxa"/>
            <w:tcBorders>
              <w:bottom w:val="single" w:sz="4" w:space="0" w:color="auto"/>
            </w:tcBorders>
            <w:noWrap/>
          </w:tcPr>
          <w:p w14:paraId="18669E8A" w14:textId="77777777" w:rsidR="002E61D8" w:rsidRDefault="002E61D8">
            <w:pPr>
              <w:pStyle w:val="yTableNAm"/>
            </w:pPr>
            <w:r>
              <w:t>6.</w:t>
            </w:r>
          </w:p>
        </w:tc>
        <w:tc>
          <w:tcPr>
            <w:tcW w:w="4819" w:type="dxa"/>
            <w:tcBorders>
              <w:bottom w:val="single" w:sz="4" w:space="0" w:color="auto"/>
            </w:tcBorders>
            <w:noWrap/>
          </w:tcPr>
          <w:p w14:paraId="33DCDAB7" w14:textId="77777777" w:rsidR="002E61D8" w:rsidRDefault="002E61D8">
            <w:pPr>
              <w:pStyle w:val="yTableNAm"/>
            </w:pPr>
            <w:r>
              <w:t>For the casual daily use of a pen or alongside berth by a service vessel, an amount calculated per metre of the vessel’s length using the daily rate of</w:t>
            </w:r>
          </w:p>
        </w:tc>
        <w:tc>
          <w:tcPr>
            <w:tcW w:w="1276" w:type="dxa"/>
            <w:tcBorders>
              <w:bottom w:val="single" w:sz="4" w:space="0" w:color="auto"/>
            </w:tcBorders>
            <w:noWrap/>
            <w:vAlign w:val="bottom"/>
          </w:tcPr>
          <w:p w14:paraId="3ABF7C5E" w14:textId="02F414EC" w:rsidR="002E61D8" w:rsidRDefault="000C0B18">
            <w:pPr>
              <w:pStyle w:val="yTableNAm"/>
              <w:tabs>
                <w:tab w:val="clear" w:pos="567"/>
              </w:tabs>
              <w:ind w:right="282"/>
              <w:jc w:val="right"/>
            </w:pPr>
            <w:r>
              <w:rPr>
                <w:szCs w:val="22"/>
              </w:rPr>
              <w:t>13.</w:t>
            </w:r>
            <w:del w:id="782" w:author="Master Repository Process" w:date="2026-06-30T10:30:00Z">
              <w:r w:rsidR="009F6F85">
                <w:rPr>
                  <w:szCs w:val="22"/>
                </w:rPr>
                <w:delText>45</w:delText>
              </w:r>
            </w:del>
            <w:ins w:id="783" w:author="Master Repository Process" w:date="2026-06-30T10:30:00Z">
              <w:r>
                <w:rPr>
                  <w:szCs w:val="22"/>
                </w:rPr>
                <w:t>85</w:t>
              </w:r>
            </w:ins>
          </w:p>
        </w:tc>
      </w:tr>
    </w:tbl>
    <w:p w14:paraId="7406E559" w14:textId="68D36491" w:rsidR="002E61D8" w:rsidRDefault="002E61D8">
      <w:pPr>
        <w:pStyle w:val="yFootnotesection"/>
      </w:pPr>
      <w:r>
        <w:tab/>
        <w:t>[Clause 28A inserted: SL 2024/93 r. 4; amended: SL 2025/64 r. </w:t>
      </w:r>
      <w:del w:id="784" w:author="Master Repository Process" w:date="2026-06-30T10:30:00Z">
        <w:r w:rsidR="009F6F85">
          <w:delText>4</w:delText>
        </w:r>
      </w:del>
      <w:ins w:id="785" w:author="Master Repository Process" w:date="2026-06-30T10:30:00Z">
        <w:r>
          <w:t>4</w:t>
        </w:r>
        <w:r w:rsidR="00A41BA5">
          <w:t>; SL 2026/62 r. 5</w:t>
        </w:r>
      </w:ins>
      <w:r>
        <w:t>.]</w:t>
      </w:r>
    </w:p>
    <w:p w14:paraId="47999027" w14:textId="77777777" w:rsidR="002E61D8" w:rsidRDefault="002E61D8" w:rsidP="0068112C">
      <w:pPr>
        <w:pStyle w:val="yHeading5"/>
      </w:pPr>
      <w:bookmarkStart w:id="786" w:name="_Toc233378670"/>
      <w:bookmarkStart w:id="787" w:name="_Toc229481671"/>
      <w:r>
        <w:rPr>
          <w:rStyle w:val="CharSClsNo"/>
        </w:rPr>
        <w:t>29</w:t>
      </w:r>
      <w:r>
        <w:t>.</w:t>
      </w:r>
      <w:r>
        <w:tab/>
        <w:t>Two Rocks Marina</w:t>
      </w:r>
      <w:bookmarkEnd w:id="786"/>
      <w:bookmarkEnd w:id="787"/>
    </w:p>
    <w:p w14:paraId="693BF5B7" w14:textId="77777777" w:rsidR="002E61D8" w:rsidRDefault="002E61D8" w:rsidP="0068112C">
      <w:pPr>
        <w:pStyle w:val="ySubsection"/>
        <w:keepNext/>
      </w:pPr>
      <w:r>
        <w:tab/>
        <w:t>(1)</w:t>
      </w:r>
      <w:r>
        <w:tab/>
        <w:t>This clause applies to the Two Rocks Marina.</w:t>
      </w:r>
    </w:p>
    <w:p w14:paraId="3C4E6D9C" w14:textId="77777777" w:rsidR="002E61D8" w:rsidRDefault="002E61D8">
      <w:pPr>
        <w:pStyle w:val="ySubsection"/>
      </w:pPr>
      <w:r>
        <w:tab/>
        <w:t>(2)</w:t>
      </w:r>
      <w:r>
        <w:tab/>
        <w:t>The berthing dues payable are set out in the Table.</w:t>
      </w:r>
    </w:p>
    <w:p w14:paraId="27CFC461"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54A56" w14:paraId="7E0FC11B" w14:textId="77777777">
        <w:trPr>
          <w:cantSplit/>
          <w:tblHeader/>
        </w:trPr>
        <w:tc>
          <w:tcPr>
            <w:tcW w:w="709" w:type="dxa"/>
            <w:tcBorders>
              <w:top w:val="single" w:sz="4" w:space="0" w:color="auto"/>
              <w:bottom w:val="single" w:sz="4" w:space="0" w:color="auto"/>
            </w:tcBorders>
            <w:noWrap/>
          </w:tcPr>
          <w:p w14:paraId="68AD7462" w14:textId="77777777" w:rsidR="002E61D8" w:rsidRDefault="002E61D8">
            <w:pPr>
              <w:pStyle w:val="yTableNAm"/>
              <w:jc w:val="center"/>
              <w:rPr>
                <w:b/>
              </w:rPr>
            </w:pPr>
            <w:r>
              <w:rPr>
                <w:b/>
              </w:rPr>
              <w:t>Item</w:t>
            </w:r>
          </w:p>
        </w:tc>
        <w:tc>
          <w:tcPr>
            <w:tcW w:w="4819" w:type="dxa"/>
            <w:tcBorders>
              <w:top w:val="single" w:sz="4" w:space="0" w:color="auto"/>
              <w:bottom w:val="single" w:sz="4" w:space="0" w:color="auto"/>
            </w:tcBorders>
            <w:noWrap/>
          </w:tcPr>
          <w:p w14:paraId="6156C7D0" w14:textId="77777777" w:rsidR="002E61D8" w:rsidRDefault="002E61D8">
            <w:pPr>
              <w:pStyle w:val="yTableNAm"/>
              <w:jc w:val="center"/>
              <w:rPr>
                <w:b/>
              </w:rPr>
            </w:pPr>
            <w:r>
              <w:rPr>
                <w:b/>
              </w:rPr>
              <w:t>Type of use</w:t>
            </w:r>
          </w:p>
        </w:tc>
        <w:tc>
          <w:tcPr>
            <w:tcW w:w="1276" w:type="dxa"/>
            <w:tcBorders>
              <w:top w:val="single" w:sz="4" w:space="0" w:color="auto"/>
              <w:bottom w:val="single" w:sz="4" w:space="0" w:color="auto"/>
            </w:tcBorders>
            <w:noWrap/>
          </w:tcPr>
          <w:p w14:paraId="593C6C33" w14:textId="77777777" w:rsidR="002E61D8" w:rsidRDefault="002E61D8">
            <w:pPr>
              <w:pStyle w:val="yTableNAm"/>
              <w:jc w:val="center"/>
              <w:rPr>
                <w:b/>
              </w:rPr>
            </w:pPr>
            <w:r>
              <w:rPr>
                <w:b/>
              </w:rPr>
              <w:t>$</w:t>
            </w:r>
          </w:p>
        </w:tc>
      </w:tr>
      <w:tr w:rsidR="00554A56" w14:paraId="7E72FEA5" w14:textId="77777777">
        <w:trPr>
          <w:cantSplit/>
        </w:trPr>
        <w:tc>
          <w:tcPr>
            <w:tcW w:w="709" w:type="dxa"/>
            <w:noWrap/>
          </w:tcPr>
          <w:p w14:paraId="3D702E2E" w14:textId="77777777" w:rsidR="002E61D8" w:rsidRDefault="002E61D8">
            <w:pPr>
              <w:pStyle w:val="yTableNAm"/>
            </w:pPr>
            <w:r>
              <w:t>1.</w:t>
            </w:r>
          </w:p>
        </w:tc>
        <w:tc>
          <w:tcPr>
            <w:tcW w:w="4819" w:type="dxa"/>
            <w:noWrap/>
          </w:tcPr>
          <w:p w14:paraId="13A880D7" w14:textId="77777777" w:rsidR="002E61D8" w:rsidRDefault="002E61D8">
            <w:pPr>
              <w:pStyle w:val="yTableNAm"/>
            </w:pPr>
            <w:r>
              <w:t>For the use, other than casual daily use, of a fixed pen with a walkway, an amount calculated per metre of the pen’s length using the annual rate of</w:t>
            </w:r>
          </w:p>
        </w:tc>
        <w:tc>
          <w:tcPr>
            <w:tcW w:w="1276" w:type="dxa"/>
            <w:noWrap/>
            <w:vAlign w:val="bottom"/>
          </w:tcPr>
          <w:p w14:paraId="426381AF" w14:textId="10C60FC8" w:rsidR="002E61D8" w:rsidRDefault="009F6F85">
            <w:pPr>
              <w:pStyle w:val="yTableNAm"/>
              <w:tabs>
                <w:tab w:val="clear" w:pos="567"/>
              </w:tabs>
              <w:ind w:right="200"/>
              <w:jc w:val="right"/>
              <w:rPr>
                <w:szCs w:val="24"/>
              </w:rPr>
            </w:pPr>
            <w:del w:id="788" w:author="Master Repository Process" w:date="2026-06-30T10:30:00Z">
              <w:r>
                <w:rPr>
                  <w:szCs w:val="22"/>
                </w:rPr>
                <w:delText>588.80</w:delText>
              </w:r>
            </w:del>
            <w:ins w:id="789" w:author="Master Repository Process" w:date="2026-06-30T10:30:00Z">
              <w:r w:rsidR="003D07FA">
                <w:rPr>
                  <w:szCs w:val="22"/>
                </w:rPr>
                <w:t>606.40</w:t>
              </w:r>
            </w:ins>
          </w:p>
        </w:tc>
      </w:tr>
      <w:tr w:rsidR="00554A56" w14:paraId="38851359" w14:textId="77777777">
        <w:trPr>
          <w:cantSplit/>
        </w:trPr>
        <w:tc>
          <w:tcPr>
            <w:tcW w:w="709" w:type="dxa"/>
            <w:noWrap/>
          </w:tcPr>
          <w:p w14:paraId="1CA00B9C" w14:textId="77777777" w:rsidR="002E61D8" w:rsidRDefault="002E61D8">
            <w:pPr>
              <w:pStyle w:val="yTableNAm"/>
            </w:pPr>
            <w:r>
              <w:t>2.</w:t>
            </w:r>
          </w:p>
        </w:tc>
        <w:tc>
          <w:tcPr>
            <w:tcW w:w="4819" w:type="dxa"/>
            <w:noWrap/>
          </w:tcPr>
          <w:p w14:paraId="42EA2954" w14:textId="77777777" w:rsidR="002E61D8" w:rsidRDefault="002E61D8">
            <w:pPr>
              <w:pStyle w:val="yTableNAm"/>
            </w:pPr>
            <w:r>
              <w:t>For the use, other than casual daily use, of a fixed pen without a walkway, an amount calculated per metre of the pen’s length using the annual rate of</w:t>
            </w:r>
          </w:p>
        </w:tc>
        <w:tc>
          <w:tcPr>
            <w:tcW w:w="1276" w:type="dxa"/>
            <w:noWrap/>
            <w:vAlign w:val="bottom"/>
          </w:tcPr>
          <w:p w14:paraId="2C404433" w14:textId="195834DD" w:rsidR="002E61D8" w:rsidRDefault="009F6F85">
            <w:pPr>
              <w:pStyle w:val="yTableNAm"/>
              <w:tabs>
                <w:tab w:val="clear" w:pos="567"/>
              </w:tabs>
              <w:ind w:right="200"/>
              <w:jc w:val="right"/>
              <w:rPr>
                <w:szCs w:val="24"/>
              </w:rPr>
            </w:pPr>
            <w:del w:id="790" w:author="Master Repository Process" w:date="2026-06-30T10:30:00Z">
              <w:r>
                <w:rPr>
                  <w:szCs w:val="22"/>
                </w:rPr>
                <w:delText>515.20</w:delText>
              </w:r>
            </w:del>
            <w:ins w:id="791" w:author="Master Repository Process" w:date="2026-06-30T10:30:00Z">
              <w:r w:rsidR="00C05019">
                <w:rPr>
                  <w:szCs w:val="22"/>
                </w:rPr>
                <w:t>530.60</w:t>
              </w:r>
            </w:ins>
          </w:p>
        </w:tc>
      </w:tr>
      <w:tr w:rsidR="00554A56" w14:paraId="6EF9F4AC" w14:textId="77777777">
        <w:trPr>
          <w:cantSplit/>
        </w:trPr>
        <w:tc>
          <w:tcPr>
            <w:tcW w:w="709" w:type="dxa"/>
            <w:noWrap/>
          </w:tcPr>
          <w:p w14:paraId="6444075C" w14:textId="77777777" w:rsidR="002E61D8" w:rsidRDefault="002E61D8">
            <w:pPr>
              <w:pStyle w:val="yTableNAm"/>
            </w:pPr>
            <w:r>
              <w:t>3.</w:t>
            </w:r>
          </w:p>
        </w:tc>
        <w:tc>
          <w:tcPr>
            <w:tcW w:w="4819" w:type="dxa"/>
            <w:noWrap/>
          </w:tcPr>
          <w:p w14:paraId="20DB3FF2" w14:textId="77777777" w:rsidR="002E61D8" w:rsidRDefault="002E61D8">
            <w:pPr>
              <w:pStyle w:val="yTableNAm"/>
            </w:pPr>
            <w:r>
              <w:t>For the use, other than casual daily use, of a floating pen with a walkway, an amount calculated per metre of the pen’s length using the annual rate of</w:t>
            </w:r>
          </w:p>
        </w:tc>
        <w:tc>
          <w:tcPr>
            <w:tcW w:w="1276" w:type="dxa"/>
            <w:noWrap/>
            <w:vAlign w:val="bottom"/>
          </w:tcPr>
          <w:p w14:paraId="1630F37E" w14:textId="67F0C784" w:rsidR="002E61D8" w:rsidRDefault="009F6F85">
            <w:pPr>
              <w:pStyle w:val="yTableNAm"/>
              <w:tabs>
                <w:tab w:val="clear" w:pos="567"/>
              </w:tabs>
              <w:ind w:right="200"/>
              <w:jc w:val="right"/>
              <w:rPr>
                <w:szCs w:val="24"/>
              </w:rPr>
            </w:pPr>
            <w:del w:id="792" w:author="Master Repository Process" w:date="2026-06-30T10:30:00Z">
              <w:r>
                <w:rPr>
                  <w:szCs w:val="22"/>
                </w:rPr>
                <w:delText>736</w:delText>
              </w:r>
            </w:del>
            <w:ins w:id="793" w:author="Master Repository Process" w:date="2026-06-30T10:30:00Z">
              <w:r w:rsidR="007317AD">
                <w:rPr>
                  <w:szCs w:val="22"/>
                </w:rPr>
                <w:t>758</w:t>
              </w:r>
            </w:ins>
            <w:r w:rsidR="007317AD">
              <w:rPr>
                <w:szCs w:val="22"/>
              </w:rPr>
              <w:t>.00</w:t>
            </w:r>
          </w:p>
        </w:tc>
      </w:tr>
      <w:tr w:rsidR="00554A56" w14:paraId="5AC12164" w14:textId="77777777">
        <w:trPr>
          <w:cantSplit/>
        </w:trPr>
        <w:tc>
          <w:tcPr>
            <w:tcW w:w="709" w:type="dxa"/>
            <w:noWrap/>
          </w:tcPr>
          <w:p w14:paraId="062C6AC4" w14:textId="77777777" w:rsidR="002E61D8" w:rsidRDefault="002E61D8">
            <w:pPr>
              <w:pStyle w:val="yTableNAm"/>
            </w:pPr>
            <w:r>
              <w:t>4.</w:t>
            </w:r>
          </w:p>
        </w:tc>
        <w:tc>
          <w:tcPr>
            <w:tcW w:w="4819" w:type="dxa"/>
            <w:noWrap/>
          </w:tcPr>
          <w:p w14:paraId="7108937A" w14:textId="77777777" w:rsidR="002E61D8" w:rsidRDefault="002E61D8">
            <w:pPr>
              <w:pStyle w:val="yTableNAm"/>
            </w:pPr>
            <w:r>
              <w:t>For the use, other than casual daily use, of a fixed alongside berth, an amount calculated per metre of the vessel’s length using the annual rate of</w:t>
            </w:r>
          </w:p>
        </w:tc>
        <w:tc>
          <w:tcPr>
            <w:tcW w:w="1276" w:type="dxa"/>
            <w:noWrap/>
            <w:vAlign w:val="bottom"/>
          </w:tcPr>
          <w:p w14:paraId="710EAAF3" w14:textId="1B230CDD" w:rsidR="002E61D8" w:rsidRDefault="009F6F85">
            <w:pPr>
              <w:pStyle w:val="yTableNAm"/>
              <w:tabs>
                <w:tab w:val="clear" w:pos="567"/>
              </w:tabs>
              <w:ind w:right="200"/>
              <w:jc w:val="right"/>
              <w:rPr>
                <w:szCs w:val="24"/>
              </w:rPr>
            </w:pPr>
            <w:del w:id="794" w:author="Master Repository Process" w:date="2026-06-30T10:30:00Z">
              <w:r>
                <w:rPr>
                  <w:szCs w:val="22"/>
                </w:rPr>
                <w:delText>588.80</w:delText>
              </w:r>
            </w:del>
            <w:ins w:id="795" w:author="Master Repository Process" w:date="2026-06-30T10:30:00Z">
              <w:r w:rsidR="005C3591">
                <w:rPr>
                  <w:szCs w:val="22"/>
                </w:rPr>
                <w:t>606.40</w:t>
              </w:r>
            </w:ins>
          </w:p>
        </w:tc>
      </w:tr>
      <w:tr w:rsidR="00554A56" w14:paraId="741EE9B4" w14:textId="77777777">
        <w:trPr>
          <w:cantSplit/>
        </w:trPr>
        <w:tc>
          <w:tcPr>
            <w:tcW w:w="709" w:type="dxa"/>
            <w:noWrap/>
          </w:tcPr>
          <w:p w14:paraId="3E2ACF92" w14:textId="77777777" w:rsidR="002E61D8" w:rsidRDefault="002E61D8">
            <w:pPr>
              <w:pStyle w:val="yTableNAm"/>
            </w:pPr>
            <w:r>
              <w:t>5.</w:t>
            </w:r>
          </w:p>
        </w:tc>
        <w:tc>
          <w:tcPr>
            <w:tcW w:w="4819" w:type="dxa"/>
            <w:noWrap/>
          </w:tcPr>
          <w:p w14:paraId="0B69F081" w14:textId="77777777" w:rsidR="002E61D8" w:rsidRDefault="002E61D8">
            <w:pPr>
              <w:pStyle w:val="yTableNAm"/>
            </w:pPr>
            <w:r>
              <w:t>For the use, other than casual daily use, of a floating alongside berth, an amount calculated per metre of the vessel’s length using the annual rate of</w:t>
            </w:r>
          </w:p>
        </w:tc>
        <w:tc>
          <w:tcPr>
            <w:tcW w:w="1276" w:type="dxa"/>
            <w:noWrap/>
            <w:vAlign w:val="bottom"/>
          </w:tcPr>
          <w:p w14:paraId="7A3C3DE1" w14:textId="2AB14211" w:rsidR="002E61D8" w:rsidRDefault="009F6F85">
            <w:pPr>
              <w:pStyle w:val="yTableNAm"/>
              <w:tabs>
                <w:tab w:val="clear" w:pos="567"/>
              </w:tabs>
              <w:ind w:right="200"/>
              <w:jc w:val="right"/>
              <w:rPr>
                <w:szCs w:val="24"/>
              </w:rPr>
            </w:pPr>
            <w:del w:id="796" w:author="Master Repository Process" w:date="2026-06-30T10:30:00Z">
              <w:r>
                <w:rPr>
                  <w:szCs w:val="22"/>
                </w:rPr>
                <w:delText>736</w:delText>
              </w:r>
            </w:del>
            <w:ins w:id="797" w:author="Master Repository Process" w:date="2026-06-30T10:30:00Z">
              <w:r w:rsidR="0062342F">
                <w:rPr>
                  <w:szCs w:val="22"/>
                </w:rPr>
                <w:t>758</w:t>
              </w:r>
            </w:ins>
            <w:r w:rsidR="0062342F">
              <w:rPr>
                <w:szCs w:val="22"/>
              </w:rPr>
              <w:t>.00</w:t>
            </w:r>
          </w:p>
        </w:tc>
      </w:tr>
      <w:tr w:rsidR="00554A56" w14:paraId="7E73C283" w14:textId="77777777">
        <w:trPr>
          <w:cantSplit/>
        </w:trPr>
        <w:tc>
          <w:tcPr>
            <w:tcW w:w="709" w:type="dxa"/>
            <w:noWrap/>
          </w:tcPr>
          <w:p w14:paraId="60F8A017" w14:textId="77777777" w:rsidR="002E61D8" w:rsidRDefault="002E61D8">
            <w:pPr>
              <w:pStyle w:val="yTableNAm"/>
              <w:keepNext/>
            </w:pPr>
            <w:r>
              <w:t>6.</w:t>
            </w:r>
          </w:p>
        </w:tc>
        <w:tc>
          <w:tcPr>
            <w:tcW w:w="4819" w:type="dxa"/>
            <w:noWrap/>
          </w:tcPr>
          <w:p w14:paraId="3D227C61" w14:textId="77777777" w:rsidR="002E61D8" w:rsidRDefault="002E61D8">
            <w:pPr>
              <w:pStyle w:val="yTableNAm"/>
              <w:keepNext/>
            </w:pPr>
            <w:r>
              <w:t xml:space="preserve">For the casual daily use of a pen or alongside berth — </w:t>
            </w:r>
          </w:p>
        </w:tc>
        <w:tc>
          <w:tcPr>
            <w:tcW w:w="1276" w:type="dxa"/>
            <w:noWrap/>
            <w:vAlign w:val="bottom"/>
          </w:tcPr>
          <w:p w14:paraId="6F0A6FE6" w14:textId="77777777" w:rsidR="002E61D8" w:rsidRDefault="002E61D8">
            <w:pPr>
              <w:pStyle w:val="yTableNAm"/>
              <w:keepNext/>
              <w:tabs>
                <w:tab w:val="clear" w:pos="567"/>
              </w:tabs>
              <w:ind w:right="200"/>
              <w:jc w:val="right"/>
              <w:rPr>
                <w:szCs w:val="24"/>
              </w:rPr>
            </w:pPr>
          </w:p>
        </w:tc>
      </w:tr>
      <w:tr w:rsidR="00554A56" w14:paraId="74C8DE6B" w14:textId="77777777">
        <w:trPr>
          <w:cantSplit/>
          <w:trHeight w:val="2384"/>
        </w:trPr>
        <w:tc>
          <w:tcPr>
            <w:tcW w:w="709" w:type="dxa"/>
            <w:noWrap/>
          </w:tcPr>
          <w:p w14:paraId="39FA1473" w14:textId="77777777" w:rsidR="002E61D8" w:rsidRDefault="002E61D8">
            <w:pPr>
              <w:pStyle w:val="yTableNAm"/>
            </w:pPr>
          </w:p>
        </w:tc>
        <w:tc>
          <w:tcPr>
            <w:tcW w:w="4819" w:type="dxa"/>
            <w:noWrap/>
          </w:tcPr>
          <w:p w14:paraId="49EF592B" w14:textId="77777777" w:rsidR="002E61D8" w:rsidRDefault="002E61D8">
            <w:pPr>
              <w:pStyle w:val="yTableNAm"/>
              <w:tabs>
                <w:tab w:val="clear" w:pos="567"/>
                <w:tab w:val="left" w:pos="309"/>
              </w:tabs>
              <w:ind w:left="309" w:hanging="309"/>
            </w:pPr>
            <w:r>
              <w:t>•</w:t>
            </w:r>
            <w:r>
              <w:tab/>
              <w:t>by a commercial vessel, an amount calculated using standard Rate 1</w:t>
            </w:r>
          </w:p>
          <w:p w14:paraId="7E3C94D8"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p w14:paraId="75271495" w14:textId="77777777" w:rsidR="002E61D8" w:rsidRDefault="002E61D8">
            <w:pPr>
              <w:pStyle w:val="yTableNAm"/>
              <w:tabs>
                <w:tab w:val="left" w:pos="309"/>
              </w:tabs>
              <w:ind w:left="309" w:hanging="309"/>
            </w:pPr>
            <w:r>
              <w:t>•</w:t>
            </w:r>
            <w:r>
              <w:tab/>
              <w:t>by a recreational vessel that is less than 25 m in length, an amount calculated using standard Rate 2</w:t>
            </w:r>
          </w:p>
        </w:tc>
        <w:tc>
          <w:tcPr>
            <w:tcW w:w="1276" w:type="dxa"/>
            <w:noWrap/>
            <w:vAlign w:val="bottom"/>
          </w:tcPr>
          <w:p w14:paraId="774D8A8B" w14:textId="77777777" w:rsidR="002E61D8" w:rsidRDefault="002E61D8">
            <w:pPr>
              <w:pStyle w:val="yTableNAm"/>
              <w:tabs>
                <w:tab w:val="clear" w:pos="567"/>
              </w:tabs>
              <w:ind w:right="200"/>
              <w:jc w:val="right"/>
              <w:rPr>
                <w:szCs w:val="24"/>
              </w:rPr>
            </w:pPr>
          </w:p>
        </w:tc>
      </w:tr>
      <w:tr w:rsidR="00554A56" w14:paraId="5989E25F" w14:textId="77777777">
        <w:trPr>
          <w:cantSplit/>
        </w:trPr>
        <w:tc>
          <w:tcPr>
            <w:tcW w:w="709" w:type="dxa"/>
            <w:tcBorders>
              <w:bottom w:val="single" w:sz="4" w:space="0" w:color="auto"/>
            </w:tcBorders>
            <w:noWrap/>
          </w:tcPr>
          <w:p w14:paraId="5909ACAD" w14:textId="77777777" w:rsidR="002E61D8" w:rsidRDefault="002E61D8">
            <w:pPr>
              <w:pStyle w:val="yTableNAm"/>
            </w:pPr>
            <w:r>
              <w:t>7.</w:t>
            </w:r>
          </w:p>
        </w:tc>
        <w:tc>
          <w:tcPr>
            <w:tcW w:w="4819" w:type="dxa"/>
            <w:tcBorders>
              <w:bottom w:val="single" w:sz="4" w:space="0" w:color="auto"/>
            </w:tcBorders>
            <w:noWrap/>
          </w:tcPr>
          <w:p w14:paraId="633241C9" w14:textId="77777777" w:rsidR="002E61D8" w:rsidRDefault="002E61D8">
            <w:pPr>
              <w:pStyle w:val="yTableNAm"/>
            </w:pPr>
            <w:r>
              <w:t>For the short term use of a service jetty, an amount calculated using standard Rate 3</w:t>
            </w:r>
          </w:p>
        </w:tc>
        <w:tc>
          <w:tcPr>
            <w:tcW w:w="1276" w:type="dxa"/>
            <w:tcBorders>
              <w:bottom w:val="single" w:sz="4" w:space="0" w:color="auto"/>
            </w:tcBorders>
            <w:noWrap/>
            <w:vAlign w:val="bottom"/>
          </w:tcPr>
          <w:p w14:paraId="1A12AD2A" w14:textId="77777777" w:rsidR="002E61D8" w:rsidRDefault="002E61D8">
            <w:pPr>
              <w:pStyle w:val="yTableNAm"/>
              <w:tabs>
                <w:tab w:val="clear" w:pos="567"/>
              </w:tabs>
              <w:ind w:right="200"/>
              <w:jc w:val="right"/>
              <w:rPr>
                <w:szCs w:val="24"/>
              </w:rPr>
            </w:pPr>
          </w:p>
        </w:tc>
      </w:tr>
    </w:tbl>
    <w:p w14:paraId="19BE469B" w14:textId="6D406076" w:rsidR="002E61D8" w:rsidRDefault="002E61D8">
      <w:pPr>
        <w:pStyle w:val="yFootnotesection"/>
      </w:pPr>
      <w:r>
        <w:tab/>
        <w:t>[Clause 29 inserted: SL 2023/43 r. 15; amended: SL 2024/56 r. 7; SL 2025/64 r. </w:t>
      </w:r>
      <w:del w:id="798" w:author="Master Repository Process" w:date="2026-06-30T10:30:00Z">
        <w:r w:rsidR="009F6F85">
          <w:delText>4</w:delText>
        </w:r>
      </w:del>
      <w:ins w:id="799" w:author="Master Repository Process" w:date="2026-06-30T10:30:00Z">
        <w:r>
          <w:t>4</w:t>
        </w:r>
        <w:r w:rsidR="00406636">
          <w:t>; SL 2026/62 r. 5</w:t>
        </w:r>
      </w:ins>
      <w:r>
        <w:t>.]</w:t>
      </w:r>
    </w:p>
    <w:p w14:paraId="33A777F5" w14:textId="77777777" w:rsidR="002E61D8" w:rsidRDefault="002E61D8">
      <w:pPr>
        <w:pStyle w:val="yHeading3"/>
      </w:pPr>
      <w:bookmarkStart w:id="800" w:name="_Toc233186557"/>
      <w:bookmarkStart w:id="801" w:name="_Toc233190827"/>
      <w:bookmarkStart w:id="802" w:name="_Toc233378671"/>
      <w:bookmarkStart w:id="803" w:name="_Toc229061872"/>
      <w:bookmarkStart w:id="804" w:name="_Toc229062433"/>
      <w:bookmarkStart w:id="805" w:name="_Toc229481447"/>
      <w:bookmarkStart w:id="806" w:name="_Toc229481672"/>
      <w:r>
        <w:rPr>
          <w:rStyle w:val="CharSDivNo"/>
        </w:rPr>
        <w:t>Division 3</w:t>
      </w:r>
      <w:r>
        <w:t> — </w:t>
      </w:r>
      <w:r>
        <w:rPr>
          <w:rStyle w:val="CharSDivText"/>
        </w:rPr>
        <w:t>State</w:t>
      </w:r>
      <w:r>
        <w:rPr>
          <w:rStyle w:val="CharSDivText"/>
        </w:rPr>
        <w:noBreakHyphen/>
        <w:t>wide charges</w:t>
      </w:r>
      <w:bookmarkEnd w:id="800"/>
      <w:bookmarkEnd w:id="801"/>
      <w:bookmarkEnd w:id="802"/>
      <w:bookmarkEnd w:id="803"/>
      <w:bookmarkEnd w:id="804"/>
      <w:bookmarkEnd w:id="805"/>
      <w:bookmarkEnd w:id="806"/>
    </w:p>
    <w:p w14:paraId="3AB1CF11" w14:textId="77777777" w:rsidR="002E61D8" w:rsidRDefault="002E61D8">
      <w:pPr>
        <w:pStyle w:val="yFootnoteheading"/>
      </w:pPr>
      <w:r>
        <w:tab/>
        <w:t>[Heading inserted: SL 2023/43 r. 15.]</w:t>
      </w:r>
    </w:p>
    <w:p w14:paraId="52618994" w14:textId="77777777" w:rsidR="002E61D8" w:rsidRDefault="002E61D8">
      <w:pPr>
        <w:pStyle w:val="yHeading5"/>
      </w:pPr>
      <w:bookmarkStart w:id="807" w:name="_Toc233378672"/>
      <w:bookmarkStart w:id="808" w:name="_Toc229481673"/>
      <w:r>
        <w:rPr>
          <w:rStyle w:val="CharSClsNo"/>
        </w:rPr>
        <w:t>30</w:t>
      </w:r>
      <w:r>
        <w:t>.</w:t>
      </w:r>
      <w:r>
        <w:tab/>
        <w:t>Living on vessel</w:t>
      </w:r>
      <w:bookmarkEnd w:id="807"/>
      <w:bookmarkEnd w:id="808"/>
    </w:p>
    <w:p w14:paraId="02E7DAC5" w14:textId="77777777" w:rsidR="002E61D8" w:rsidRDefault="002E61D8">
      <w:pPr>
        <w:pStyle w:val="ySubsection"/>
      </w:pPr>
      <w:r>
        <w:tab/>
        <w:t>(1)</w:t>
      </w:r>
      <w:r>
        <w:tab/>
        <w:t xml:space="preserve">In this clause — </w:t>
      </w:r>
    </w:p>
    <w:p w14:paraId="13C06F8A" w14:textId="77777777" w:rsidR="002E61D8" w:rsidRDefault="002E61D8">
      <w:pPr>
        <w:pStyle w:val="yDefstart"/>
      </w:pPr>
      <w:r>
        <w:tab/>
      </w:r>
      <w:r>
        <w:rPr>
          <w:rStyle w:val="CharDefText"/>
        </w:rPr>
        <w:t>enhanced facilities</w:t>
      </w:r>
      <w:r>
        <w:t xml:space="preserve"> means toilet, shower and laundry facilities.</w:t>
      </w:r>
    </w:p>
    <w:p w14:paraId="5883CEE9" w14:textId="77777777" w:rsidR="002E61D8" w:rsidRDefault="002E61D8">
      <w:pPr>
        <w:pStyle w:val="ySubsection"/>
      </w:pPr>
      <w:r>
        <w:tab/>
        <w:t>(2)</w:t>
      </w:r>
      <w:r>
        <w:tab/>
        <w:t xml:space="preserve">The charges relating to living on a vessel in a berth, mooring or pen at or near a jetty at a place mentioned in this Schedule or the Port of Perth are set out in the Table. </w:t>
      </w:r>
    </w:p>
    <w:p w14:paraId="53A59FF4" w14:textId="77777777" w:rsidR="002E61D8" w:rsidRDefault="002E61D8">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554A56" w14:paraId="1D0CBBDF" w14:textId="77777777">
        <w:trPr>
          <w:cantSplit/>
          <w:tblHeader/>
        </w:trPr>
        <w:tc>
          <w:tcPr>
            <w:tcW w:w="709" w:type="dxa"/>
            <w:tcBorders>
              <w:top w:val="single" w:sz="4" w:space="0" w:color="auto"/>
              <w:bottom w:val="single" w:sz="4" w:space="0" w:color="auto"/>
            </w:tcBorders>
            <w:noWrap/>
          </w:tcPr>
          <w:p w14:paraId="13F62F48" w14:textId="77777777" w:rsidR="002E61D8" w:rsidRDefault="002E61D8">
            <w:pPr>
              <w:pStyle w:val="yTableNAm"/>
              <w:jc w:val="center"/>
              <w:rPr>
                <w:b/>
              </w:rPr>
            </w:pPr>
            <w:r>
              <w:rPr>
                <w:b/>
              </w:rPr>
              <w:t>Item</w:t>
            </w:r>
          </w:p>
        </w:tc>
        <w:tc>
          <w:tcPr>
            <w:tcW w:w="4961" w:type="dxa"/>
            <w:tcBorders>
              <w:top w:val="single" w:sz="4" w:space="0" w:color="auto"/>
              <w:bottom w:val="single" w:sz="4" w:space="0" w:color="auto"/>
            </w:tcBorders>
            <w:noWrap/>
          </w:tcPr>
          <w:p w14:paraId="66809640" w14:textId="77777777" w:rsidR="002E61D8" w:rsidRDefault="002E61D8">
            <w:pPr>
              <w:pStyle w:val="yTableNAm"/>
              <w:jc w:val="center"/>
              <w:rPr>
                <w:b/>
              </w:rPr>
            </w:pPr>
            <w:r>
              <w:rPr>
                <w:b/>
              </w:rPr>
              <w:t>Service</w:t>
            </w:r>
          </w:p>
        </w:tc>
        <w:tc>
          <w:tcPr>
            <w:tcW w:w="1134" w:type="dxa"/>
            <w:tcBorders>
              <w:top w:val="single" w:sz="4" w:space="0" w:color="auto"/>
              <w:bottom w:val="single" w:sz="4" w:space="0" w:color="auto"/>
            </w:tcBorders>
            <w:noWrap/>
          </w:tcPr>
          <w:p w14:paraId="6E10FED2" w14:textId="77777777" w:rsidR="002E61D8" w:rsidRDefault="002E61D8">
            <w:pPr>
              <w:pStyle w:val="yTableNAm"/>
              <w:jc w:val="center"/>
              <w:rPr>
                <w:b/>
              </w:rPr>
            </w:pPr>
            <w:r>
              <w:rPr>
                <w:b/>
              </w:rPr>
              <w:t>$</w:t>
            </w:r>
          </w:p>
        </w:tc>
      </w:tr>
      <w:tr w:rsidR="00554A56" w14:paraId="6F2313A6" w14:textId="77777777">
        <w:trPr>
          <w:cantSplit/>
        </w:trPr>
        <w:tc>
          <w:tcPr>
            <w:tcW w:w="709" w:type="dxa"/>
            <w:noWrap/>
          </w:tcPr>
          <w:p w14:paraId="0C901DFA" w14:textId="77777777" w:rsidR="002E61D8" w:rsidRDefault="002E61D8">
            <w:pPr>
              <w:pStyle w:val="yTableNAm"/>
            </w:pPr>
            <w:r>
              <w:t>1.</w:t>
            </w:r>
          </w:p>
        </w:tc>
        <w:tc>
          <w:tcPr>
            <w:tcW w:w="4961" w:type="dxa"/>
            <w:noWrap/>
          </w:tcPr>
          <w:p w14:paraId="0FDAA9A2" w14:textId="77777777" w:rsidR="002E61D8" w:rsidRDefault="002E61D8">
            <w:pPr>
              <w:pStyle w:val="yTableNAm"/>
            </w:pPr>
            <w:r>
              <w:t xml:space="preserve">For living on a vessel — </w:t>
            </w:r>
          </w:p>
        </w:tc>
        <w:tc>
          <w:tcPr>
            <w:tcW w:w="1134" w:type="dxa"/>
            <w:noWrap/>
            <w:vAlign w:val="bottom"/>
          </w:tcPr>
          <w:p w14:paraId="52AA6CF7" w14:textId="77777777" w:rsidR="002E61D8" w:rsidRDefault="002E61D8">
            <w:pPr>
              <w:pStyle w:val="yTableNAm"/>
              <w:tabs>
                <w:tab w:val="clear" w:pos="567"/>
              </w:tabs>
              <w:ind w:right="200"/>
              <w:jc w:val="right"/>
              <w:rPr>
                <w:szCs w:val="24"/>
              </w:rPr>
            </w:pPr>
          </w:p>
        </w:tc>
      </w:tr>
      <w:tr w:rsidR="00554A56" w14:paraId="0929E0A3" w14:textId="77777777">
        <w:trPr>
          <w:cantSplit/>
        </w:trPr>
        <w:tc>
          <w:tcPr>
            <w:tcW w:w="709" w:type="dxa"/>
            <w:noWrap/>
          </w:tcPr>
          <w:p w14:paraId="2FB5B1EE" w14:textId="77777777" w:rsidR="002E61D8" w:rsidRDefault="002E61D8">
            <w:pPr>
              <w:pStyle w:val="yTableNAm"/>
            </w:pPr>
          </w:p>
        </w:tc>
        <w:tc>
          <w:tcPr>
            <w:tcW w:w="4961" w:type="dxa"/>
            <w:noWrap/>
          </w:tcPr>
          <w:p w14:paraId="6877BD38" w14:textId="77777777" w:rsidR="002E61D8" w:rsidRDefault="002E61D8">
            <w:pPr>
              <w:pStyle w:val="yTableNAm"/>
              <w:tabs>
                <w:tab w:val="clear" w:pos="567"/>
                <w:tab w:val="left" w:pos="309"/>
              </w:tabs>
              <w:ind w:left="309" w:hanging="309"/>
            </w:pPr>
            <w:r>
              <w:t>•</w:t>
            </w:r>
            <w:r>
              <w:tab/>
              <w:t>without enhanced facilities, an amount calculated using the monthly rate per vessel of</w:t>
            </w:r>
          </w:p>
        </w:tc>
        <w:tc>
          <w:tcPr>
            <w:tcW w:w="1134" w:type="dxa"/>
            <w:noWrap/>
            <w:vAlign w:val="bottom"/>
          </w:tcPr>
          <w:p w14:paraId="54A2EB4E" w14:textId="59C18A59" w:rsidR="002E61D8" w:rsidRDefault="009F6F85">
            <w:pPr>
              <w:pStyle w:val="yTableNAm"/>
              <w:tabs>
                <w:tab w:val="clear" w:pos="567"/>
              </w:tabs>
              <w:ind w:right="200"/>
              <w:jc w:val="right"/>
            </w:pPr>
            <w:del w:id="809" w:author="Master Repository Process" w:date="2026-06-30T10:30:00Z">
              <w:r>
                <w:rPr>
                  <w:szCs w:val="22"/>
                </w:rPr>
                <w:delText>56.35</w:delText>
              </w:r>
            </w:del>
            <w:ins w:id="810" w:author="Master Repository Process" w:date="2026-06-30T10:30:00Z">
              <w:r w:rsidR="000C4CAE">
                <w:rPr>
                  <w:szCs w:val="22"/>
                </w:rPr>
                <w:t>58.00</w:t>
              </w:r>
            </w:ins>
          </w:p>
        </w:tc>
      </w:tr>
      <w:tr w:rsidR="00554A56" w14:paraId="78DCDF5E" w14:textId="77777777">
        <w:trPr>
          <w:cantSplit/>
        </w:trPr>
        <w:tc>
          <w:tcPr>
            <w:tcW w:w="709" w:type="dxa"/>
            <w:tcBorders>
              <w:bottom w:val="single" w:sz="4" w:space="0" w:color="auto"/>
            </w:tcBorders>
            <w:noWrap/>
          </w:tcPr>
          <w:p w14:paraId="269B83C4" w14:textId="77777777" w:rsidR="002E61D8" w:rsidRDefault="002E61D8">
            <w:pPr>
              <w:pStyle w:val="yTableNAm"/>
            </w:pPr>
          </w:p>
        </w:tc>
        <w:tc>
          <w:tcPr>
            <w:tcW w:w="4961" w:type="dxa"/>
            <w:tcBorders>
              <w:bottom w:val="single" w:sz="4" w:space="0" w:color="auto"/>
            </w:tcBorders>
            <w:noWrap/>
          </w:tcPr>
          <w:p w14:paraId="371AB2AC" w14:textId="77777777" w:rsidR="002E61D8" w:rsidRDefault="002E61D8">
            <w:pPr>
              <w:pStyle w:val="yTableNAm"/>
              <w:tabs>
                <w:tab w:val="clear" w:pos="567"/>
                <w:tab w:val="left" w:pos="309"/>
              </w:tabs>
              <w:ind w:left="309" w:hanging="309"/>
            </w:pPr>
            <w:r>
              <w:t>•</w:t>
            </w:r>
            <w:r>
              <w:tab/>
              <w:t>with enhanced facilities, an amount calculated using the monthly rate per vessel of</w:t>
            </w:r>
          </w:p>
        </w:tc>
        <w:tc>
          <w:tcPr>
            <w:tcW w:w="1134" w:type="dxa"/>
            <w:tcBorders>
              <w:bottom w:val="single" w:sz="4" w:space="0" w:color="auto"/>
            </w:tcBorders>
            <w:noWrap/>
            <w:vAlign w:val="bottom"/>
          </w:tcPr>
          <w:p w14:paraId="16453A5E" w14:textId="70E55F5B" w:rsidR="002E61D8" w:rsidRDefault="009F6F85">
            <w:pPr>
              <w:pStyle w:val="yTableNAm"/>
              <w:tabs>
                <w:tab w:val="clear" w:pos="567"/>
              </w:tabs>
              <w:ind w:right="200"/>
              <w:jc w:val="right"/>
            </w:pPr>
            <w:del w:id="811" w:author="Master Repository Process" w:date="2026-06-30T10:30:00Z">
              <w:r>
                <w:rPr>
                  <w:szCs w:val="22"/>
                </w:rPr>
                <w:delText>171.70</w:delText>
              </w:r>
            </w:del>
            <w:ins w:id="812" w:author="Master Repository Process" w:date="2026-06-30T10:30:00Z">
              <w:r w:rsidR="001B1C4F">
                <w:rPr>
                  <w:szCs w:val="22"/>
                </w:rPr>
                <w:t>176.85</w:t>
              </w:r>
            </w:ins>
          </w:p>
        </w:tc>
      </w:tr>
    </w:tbl>
    <w:p w14:paraId="4C721455" w14:textId="2A881CE6" w:rsidR="002E61D8" w:rsidRDefault="002E61D8">
      <w:pPr>
        <w:pStyle w:val="yFootnotesection"/>
      </w:pPr>
      <w:r>
        <w:tab/>
        <w:t>[Clause 30 inserted: SL 2023/43 r. 15; amended:SL 2024/56 r. 7; SL 2025/64 r. </w:t>
      </w:r>
      <w:del w:id="813" w:author="Master Repository Process" w:date="2026-06-30T10:30:00Z">
        <w:r w:rsidR="009F6F85">
          <w:delText>4</w:delText>
        </w:r>
      </w:del>
      <w:ins w:id="814" w:author="Master Repository Process" w:date="2026-06-30T10:30:00Z">
        <w:r>
          <w:t>4</w:t>
        </w:r>
        <w:r w:rsidR="00352EC7">
          <w:t>; SL 2026/62 r. 5</w:t>
        </w:r>
      </w:ins>
      <w:r>
        <w:t>.]</w:t>
      </w:r>
    </w:p>
    <w:p w14:paraId="4F82CC08" w14:textId="77777777" w:rsidR="002E61D8" w:rsidRDefault="002E61D8">
      <w:pPr>
        <w:pStyle w:val="yHeading5"/>
      </w:pPr>
      <w:bookmarkStart w:id="815" w:name="_Toc233378673"/>
      <w:bookmarkStart w:id="816" w:name="_Toc229481674"/>
      <w:r>
        <w:rPr>
          <w:rStyle w:val="CharSClsNo"/>
        </w:rPr>
        <w:t>31</w:t>
      </w:r>
      <w:r>
        <w:t>.</w:t>
      </w:r>
      <w:r>
        <w:tab/>
        <w:t>Electricity supply</w:t>
      </w:r>
      <w:bookmarkEnd w:id="815"/>
      <w:bookmarkEnd w:id="816"/>
    </w:p>
    <w:p w14:paraId="67DA2FDD" w14:textId="77777777" w:rsidR="002E61D8" w:rsidRDefault="002E61D8">
      <w:pPr>
        <w:pStyle w:val="ySubsection"/>
      </w:pPr>
      <w:r>
        <w:tab/>
      </w:r>
      <w:r>
        <w:tab/>
        <w:t xml:space="preserve">The charges for electricity supply to a vessel in a place are set out in the Table. </w:t>
      </w:r>
    </w:p>
    <w:p w14:paraId="386B0CC6" w14:textId="77777777" w:rsidR="002E61D8" w:rsidRDefault="002E61D8">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554A56" w14:paraId="4707A5D0" w14:textId="77777777">
        <w:trPr>
          <w:cantSplit/>
          <w:tblHeader/>
        </w:trPr>
        <w:tc>
          <w:tcPr>
            <w:tcW w:w="709" w:type="dxa"/>
            <w:tcBorders>
              <w:top w:val="single" w:sz="4" w:space="0" w:color="auto"/>
              <w:bottom w:val="single" w:sz="4" w:space="0" w:color="auto"/>
            </w:tcBorders>
            <w:noWrap/>
          </w:tcPr>
          <w:p w14:paraId="7DD5D973" w14:textId="77777777" w:rsidR="002E61D8" w:rsidRDefault="002E61D8">
            <w:pPr>
              <w:pStyle w:val="yTableNAm"/>
              <w:jc w:val="center"/>
              <w:rPr>
                <w:b/>
              </w:rPr>
            </w:pPr>
            <w:r>
              <w:rPr>
                <w:b/>
              </w:rPr>
              <w:t>Item</w:t>
            </w:r>
          </w:p>
        </w:tc>
        <w:tc>
          <w:tcPr>
            <w:tcW w:w="4961" w:type="dxa"/>
            <w:tcBorders>
              <w:top w:val="single" w:sz="4" w:space="0" w:color="auto"/>
              <w:bottom w:val="single" w:sz="4" w:space="0" w:color="auto"/>
            </w:tcBorders>
            <w:noWrap/>
          </w:tcPr>
          <w:p w14:paraId="10040299" w14:textId="77777777" w:rsidR="002E61D8" w:rsidRDefault="002E61D8">
            <w:pPr>
              <w:pStyle w:val="yTableNAm"/>
              <w:jc w:val="center"/>
              <w:rPr>
                <w:b/>
              </w:rPr>
            </w:pPr>
            <w:r>
              <w:rPr>
                <w:b/>
              </w:rPr>
              <w:t>Service</w:t>
            </w:r>
          </w:p>
        </w:tc>
        <w:tc>
          <w:tcPr>
            <w:tcW w:w="1134" w:type="dxa"/>
            <w:tcBorders>
              <w:top w:val="single" w:sz="4" w:space="0" w:color="auto"/>
              <w:bottom w:val="single" w:sz="4" w:space="0" w:color="auto"/>
            </w:tcBorders>
            <w:noWrap/>
          </w:tcPr>
          <w:p w14:paraId="04E457C4" w14:textId="77777777" w:rsidR="002E61D8" w:rsidRDefault="002E61D8">
            <w:pPr>
              <w:pStyle w:val="yTableNAm"/>
              <w:jc w:val="center"/>
              <w:rPr>
                <w:b/>
              </w:rPr>
            </w:pPr>
            <w:r>
              <w:rPr>
                <w:b/>
              </w:rPr>
              <w:t>$</w:t>
            </w:r>
          </w:p>
        </w:tc>
      </w:tr>
      <w:tr w:rsidR="00554A56" w14:paraId="5941C602" w14:textId="77777777">
        <w:trPr>
          <w:cantSplit/>
        </w:trPr>
        <w:tc>
          <w:tcPr>
            <w:tcW w:w="709" w:type="dxa"/>
            <w:noWrap/>
          </w:tcPr>
          <w:p w14:paraId="0B70EB77" w14:textId="77777777" w:rsidR="002E61D8" w:rsidRDefault="002E61D8">
            <w:pPr>
              <w:pStyle w:val="yTableNAm"/>
            </w:pPr>
            <w:r>
              <w:t>1.</w:t>
            </w:r>
          </w:p>
        </w:tc>
        <w:tc>
          <w:tcPr>
            <w:tcW w:w="4961" w:type="dxa"/>
            <w:noWrap/>
          </w:tcPr>
          <w:p w14:paraId="0605F1FA" w14:textId="77777777" w:rsidR="002E61D8" w:rsidRDefault="002E61D8">
            <w:pPr>
              <w:pStyle w:val="yTableNAm"/>
            </w:pPr>
            <w:r>
              <w:t xml:space="preserve">For electricity supply that is — </w:t>
            </w:r>
          </w:p>
        </w:tc>
        <w:tc>
          <w:tcPr>
            <w:tcW w:w="1134" w:type="dxa"/>
            <w:noWrap/>
            <w:vAlign w:val="bottom"/>
          </w:tcPr>
          <w:p w14:paraId="2D20AAB6" w14:textId="77777777" w:rsidR="002E61D8" w:rsidRDefault="002E61D8">
            <w:pPr>
              <w:pStyle w:val="yTableNAm"/>
              <w:jc w:val="center"/>
            </w:pPr>
          </w:p>
        </w:tc>
      </w:tr>
      <w:tr w:rsidR="00554A56" w14:paraId="09CD8E16" w14:textId="77777777">
        <w:trPr>
          <w:cantSplit/>
        </w:trPr>
        <w:tc>
          <w:tcPr>
            <w:tcW w:w="709" w:type="dxa"/>
            <w:noWrap/>
          </w:tcPr>
          <w:p w14:paraId="4B5615EA" w14:textId="77777777" w:rsidR="002E61D8" w:rsidRDefault="002E61D8">
            <w:pPr>
              <w:pStyle w:val="yTableNAm"/>
            </w:pPr>
          </w:p>
        </w:tc>
        <w:tc>
          <w:tcPr>
            <w:tcW w:w="4961" w:type="dxa"/>
            <w:noWrap/>
          </w:tcPr>
          <w:p w14:paraId="40938E05" w14:textId="77777777" w:rsidR="002E61D8" w:rsidRDefault="002E61D8">
            <w:pPr>
              <w:pStyle w:val="yTableNAm"/>
              <w:tabs>
                <w:tab w:val="clear" w:pos="567"/>
                <w:tab w:val="left" w:pos="309"/>
              </w:tabs>
              <w:ind w:left="309" w:hanging="309"/>
            </w:pPr>
            <w:r>
              <w:t>•</w:t>
            </w:r>
            <w:r>
              <w:tab/>
              <w:t>single phase (metered)</w:t>
            </w:r>
          </w:p>
        </w:tc>
        <w:tc>
          <w:tcPr>
            <w:tcW w:w="1134" w:type="dxa"/>
            <w:noWrap/>
            <w:vAlign w:val="bottom"/>
          </w:tcPr>
          <w:p w14:paraId="77BC31C0" w14:textId="77777777" w:rsidR="002E61D8" w:rsidRDefault="002E61D8">
            <w:pPr>
              <w:pStyle w:val="yTableNAm"/>
              <w:jc w:val="center"/>
            </w:pPr>
            <w:r>
              <w:t>Cost</w:t>
            </w:r>
          </w:p>
        </w:tc>
      </w:tr>
      <w:tr w:rsidR="00554A56" w14:paraId="678B6552" w14:textId="77777777">
        <w:trPr>
          <w:cantSplit/>
        </w:trPr>
        <w:tc>
          <w:tcPr>
            <w:tcW w:w="709" w:type="dxa"/>
            <w:tcBorders>
              <w:bottom w:val="single" w:sz="4" w:space="0" w:color="auto"/>
            </w:tcBorders>
            <w:noWrap/>
          </w:tcPr>
          <w:p w14:paraId="2DD094DF" w14:textId="77777777" w:rsidR="002E61D8" w:rsidRDefault="002E61D8">
            <w:pPr>
              <w:pStyle w:val="yTableNAm"/>
            </w:pPr>
          </w:p>
        </w:tc>
        <w:tc>
          <w:tcPr>
            <w:tcW w:w="4961" w:type="dxa"/>
            <w:tcBorders>
              <w:bottom w:val="single" w:sz="4" w:space="0" w:color="auto"/>
            </w:tcBorders>
            <w:noWrap/>
          </w:tcPr>
          <w:p w14:paraId="35EBEF4D" w14:textId="77777777" w:rsidR="002E61D8" w:rsidRDefault="002E61D8">
            <w:pPr>
              <w:pStyle w:val="yTableNAm"/>
              <w:tabs>
                <w:tab w:val="clear" w:pos="567"/>
                <w:tab w:val="left" w:pos="309"/>
              </w:tabs>
              <w:ind w:left="309" w:hanging="309"/>
            </w:pPr>
            <w:r>
              <w:t>•</w:t>
            </w:r>
            <w:r>
              <w:tab/>
              <w:t>3</w:t>
            </w:r>
            <w:r>
              <w:noBreakHyphen/>
              <w:t>phase (whether metered or unmetered)</w:t>
            </w:r>
          </w:p>
        </w:tc>
        <w:tc>
          <w:tcPr>
            <w:tcW w:w="1134" w:type="dxa"/>
            <w:tcBorders>
              <w:bottom w:val="single" w:sz="4" w:space="0" w:color="auto"/>
            </w:tcBorders>
            <w:noWrap/>
            <w:vAlign w:val="bottom"/>
          </w:tcPr>
          <w:p w14:paraId="374830F8" w14:textId="77777777" w:rsidR="002E61D8" w:rsidRDefault="002E61D8">
            <w:pPr>
              <w:pStyle w:val="yTableNAm"/>
              <w:jc w:val="center"/>
            </w:pPr>
            <w:r>
              <w:t>Cost</w:t>
            </w:r>
          </w:p>
        </w:tc>
      </w:tr>
    </w:tbl>
    <w:p w14:paraId="69BAE2B6" w14:textId="77777777" w:rsidR="002E61D8" w:rsidRDefault="002E61D8">
      <w:pPr>
        <w:pStyle w:val="yFootnotesection"/>
      </w:pPr>
      <w:r>
        <w:tab/>
        <w:t>[Clause 31 inserted: SL 2023/43 r. 15.]</w:t>
      </w:r>
    </w:p>
    <w:p w14:paraId="41985DD9" w14:textId="77777777" w:rsidR="002E61D8" w:rsidRDefault="002E61D8">
      <w:pPr>
        <w:pStyle w:val="yHeading5"/>
      </w:pPr>
      <w:bookmarkStart w:id="817" w:name="_Toc233378674"/>
      <w:bookmarkStart w:id="818" w:name="_Toc229481675"/>
      <w:r>
        <w:rPr>
          <w:rStyle w:val="CharSClsNo"/>
        </w:rPr>
        <w:t>32</w:t>
      </w:r>
      <w:r>
        <w:t>.</w:t>
      </w:r>
      <w:r>
        <w:tab/>
        <w:t>Water supply</w:t>
      </w:r>
      <w:bookmarkEnd w:id="817"/>
      <w:bookmarkEnd w:id="818"/>
    </w:p>
    <w:p w14:paraId="0D551FBB" w14:textId="77777777" w:rsidR="002E61D8" w:rsidRDefault="002E61D8">
      <w:pPr>
        <w:pStyle w:val="ySubsection"/>
      </w:pPr>
      <w:r>
        <w:tab/>
      </w:r>
      <w:r>
        <w:tab/>
        <w:t>The charge for water supply to a vessel in a place is set out in the Table.</w:t>
      </w:r>
    </w:p>
    <w:p w14:paraId="15AF10DE" w14:textId="77777777" w:rsidR="002E61D8" w:rsidRDefault="002E61D8">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554A56" w14:paraId="66EA0AE5" w14:textId="77777777">
        <w:trPr>
          <w:cantSplit/>
          <w:tblHeader/>
        </w:trPr>
        <w:tc>
          <w:tcPr>
            <w:tcW w:w="709" w:type="dxa"/>
            <w:tcBorders>
              <w:top w:val="single" w:sz="4" w:space="0" w:color="auto"/>
              <w:bottom w:val="single" w:sz="4" w:space="0" w:color="auto"/>
            </w:tcBorders>
            <w:noWrap/>
          </w:tcPr>
          <w:p w14:paraId="7826D682" w14:textId="77777777" w:rsidR="002E61D8" w:rsidRDefault="002E61D8">
            <w:pPr>
              <w:pStyle w:val="yTableNAm"/>
              <w:jc w:val="center"/>
              <w:rPr>
                <w:b/>
              </w:rPr>
            </w:pPr>
            <w:r>
              <w:rPr>
                <w:b/>
              </w:rPr>
              <w:t>Item</w:t>
            </w:r>
          </w:p>
        </w:tc>
        <w:tc>
          <w:tcPr>
            <w:tcW w:w="4961" w:type="dxa"/>
            <w:tcBorders>
              <w:top w:val="single" w:sz="4" w:space="0" w:color="auto"/>
              <w:bottom w:val="single" w:sz="4" w:space="0" w:color="auto"/>
            </w:tcBorders>
            <w:noWrap/>
          </w:tcPr>
          <w:p w14:paraId="05002C78" w14:textId="77777777" w:rsidR="002E61D8" w:rsidRDefault="002E61D8">
            <w:pPr>
              <w:pStyle w:val="yTableNAm"/>
              <w:jc w:val="center"/>
              <w:rPr>
                <w:b/>
              </w:rPr>
            </w:pPr>
            <w:r>
              <w:rPr>
                <w:b/>
              </w:rPr>
              <w:t>Service</w:t>
            </w:r>
          </w:p>
        </w:tc>
        <w:tc>
          <w:tcPr>
            <w:tcW w:w="1134" w:type="dxa"/>
            <w:tcBorders>
              <w:top w:val="single" w:sz="4" w:space="0" w:color="auto"/>
              <w:bottom w:val="single" w:sz="4" w:space="0" w:color="auto"/>
            </w:tcBorders>
            <w:noWrap/>
          </w:tcPr>
          <w:p w14:paraId="72B6B927" w14:textId="77777777" w:rsidR="002E61D8" w:rsidRDefault="002E61D8">
            <w:pPr>
              <w:pStyle w:val="yTableNAm"/>
              <w:jc w:val="center"/>
              <w:rPr>
                <w:b/>
              </w:rPr>
            </w:pPr>
            <w:r>
              <w:rPr>
                <w:b/>
              </w:rPr>
              <w:t>$</w:t>
            </w:r>
          </w:p>
        </w:tc>
      </w:tr>
      <w:tr w:rsidR="00554A56" w14:paraId="40074F7C" w14:textId="77777777">
        <w:trPr>
          <w:cantSplit/>
        </w:trPr>
        <w:tc>
          <w:tcPr>
            <w:tcW w:w="709" w:type="dxa"/>
            <w:tcBorders>
              <w:top w:val="single" w:sz="4" w:space="0" w:color="auto"/>
              <w:bottom w:val="single" w:sz="4" w:space="0" w:color="auto"/>
            </w:tcBorders>
            <w:noWrap/>
          </w:tcPr>
          <w:p w14:paraId="3BB0EB9A" w14:textId="77777777" w:rsidR="002E61D8" w:rsidRDefault="002E61D8">
            <w:pPr>
              <w:pStyle w:val="yTableNAm"/>
            </w:pPr>
            <w:r>
              <w:t>1.</w:t>
            </w:r>
          </w:p>
        </w:tc>
        <w:tc>
          <w:tcPr>
            <w:tcW w:w="4961" w:type="dxa"/>
            <w:tcBorders>
              <w:top w:val="single" w:sz="4" w:space="0" w:color="auto"/>
              <w:bottom w:val="single" w:sz="4" w:space="0" w:color="auto"/>
            </w:tcBorders>
            <w:noWrap/>
          </w:tcPr>
          <w:p w14:paraId="0D4B48D1" w14:textId="77777777" w:rsidR="002E61D8" w:rsidRDefault="002E61D8">
            <w:pPr>
              <w:pStyle w:val="yTableNAm"/>
            </w:pPr>
            <w:r>
              <w:t>For water supply (metered)</w:t>
            </w:r>
          </w:p>
        </w:tc>
        <w:tc>
          <w:tcPr>
            <w:tcW w:w="1134" w:type="dxa"/>
            <w:tcBorders>
              <w:top w:val="single" w:sz="4" w:space="0" w:color="auto"/>
              <w:bottom w:val="single" w:sz="4" w:space="0" w:color="auto"/>
            </w:tcBorders>
            <w:noWrap/>
            <w:vAlign w:val="bottom"/>
          </w:tcPr>
          <w:p w14:paraId="1C35338C" w14:textId="77777777" w:rsidR="002E61D8" w:rsidRDefault="002E61D8">
            <w:pPr>
              <w:pStyle w:val="yTableNAm"/>
              <w:jc w:val="center"/>
            </w:pPr>
            <w:r>
              <w:rPr>
                <w:szCs w:val="24"/>
              </w:rPr>
              <w:t>Cost</w:t>
            </w:r>
          </w:p>
        </w:tc>
      </w:tr>
    </w:tbl>
    <w:p w14:paraId="738128C7" w14:textId="77777777" w:rsidR="002E61D8" w:rsidRDefault="002E61D8">
      <w:pPr>
        <w:pStyle w:val="yFootnotesection"/>
      </w:pPr>
      <w:r>
        <w:tab/>
        <w:t>[Clause 32 inserted: SL 2023/43 r. 15.]</w:t>
      </w:r>
    </w:p>
    <w:p w14:paraId="3D06473D" w14:textId="77777777" w:rsidR="002E61D8" w:rsidRDefault="002E61D8">
      <w:pPr>
        <w:pStyle w:val="yHeading5"/>
      </w:pPr>
      <w:bookmarkStart w:id="819" w:name="_Toc233378675"/>
      <w:bookmarkStart w:id="820" w:name="_Toc229481676"/>
      <w:r>
        <w:rPr>
          <w:rStyle w:val="CharSClsNo"/>
        </w:rPr>
        <w:t>33</w:t>
      </w:r>
      <w:r>
        <w:t>.</w:t>
      </w:r>
      <w:r>
        <w:tab/>
        <w:t>Rubbish removal</w:t>
      </w:r>
      <w:bookmarkEnd w:id="819"/>
      <w:bookmarkEnd w:id="820"/>
      <w:r>
        <w:t xml:space="preserve"> </w:t>
      </w:r>
    </w:p>
    <w:p w14:paraId="34E7CD32" w14:textId="77777777" w:rsidR="002E61D8" w:rsidRDefault="002E61D8">
      <w:pPr>
        <w:pStyle w:val="ySubsection"/>
      </w:pPr>
      <w:r>
        <w:tab/>
      </w:r>
      <w:r>
        <w:tab/>
        <w:t xml:space="preserve">The charges payable under regulation 53A are set out in the Table. </w:t>
      </w:r>
    </w:p>
    <w:p w14:paraId="3BB7CF6E" w14:textId="77777777" w:rsidR="002E61D8" w:rsidRDefault="002E61D8">
      <w:pPr>
        <w:pStyle w:val="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554A56" w14:paraId="03EBACC5" w14:textId="77777777">
        <w:trPr>
          <w:cantSplit/>
          <w:tblHeader/>
        </w:trPr>
        <w:tc>
          <w:tcPr>
            <w:tcW w:w="709" w:type="dxa"/>
            <w:tcBorders>
              <w:top w:val="single" w:sz="4" w:space="0" w:color="auto"/>
              <w:bottom w:val="single" w:sz="4" w:space="0" w:color="auto"/>
            </w:tcBorders>
            <w:noWrap/>
          </w:tcPr>
          <w:p w14:paraId="159D87C1" w14:textId="77777777" w:rsidR="002E61D8" w:rsidRDefault="002E61D8">
            <w:pPr>
              <w:pStyle w:val="yTableNAm"/>
              <w:jc w:val="center"/>
              <w:rPr>
                <w:b/>
              </w:rPr>
            </w:pPr>
            <w:r>
              <w:rPr>
                <w:b/>
              </w:rPr>
              <w:t>Item</w:t>
            </w:r>
          </w:p>
        </w:tc>
        <w:tc>
          <w:tcPr>
            <w:tcW w:w="4961" w:type="dxa"/>
            <w:tcBorders>
              <w:top w:val="single" w:sz="4" w:space="0" w:color="auto"/>
              <w:bottom w:val="single" w:sz="4" w:space="0" w:color="auto"/>
            </w:tcBorders>
            <w:noWrap/>
          </w:tcPr>
          <w:p w14:paraId="576DB3F4" w14:textId="77777777" w:rsidR="002E61D8" w:rsidRDefault="002E61D8">
            <w:pPr>
              <w:pStyle w:val="yTableNAm"/>
              <w:jc w:val="center"/>
              <w:rPr>
                <w:b/>
              </w:rPr>
            </w:pPr>
            <w:r>
              <w:rPr>
                <w:b/>
              </w:rPr>
              <w:t>Service</w:t>
            </w:r>
          </w:p>
        </w:tc>
        <w:tc>
          <w:tcPr>
            <w:tcW w:w="1134" w:type="dxa"/>
            <w:tcBorders>
              <w:top w:val="single" w:sz="4" w:space="0" w:color="auto"/>
              <w:bottom w:val="single" w:sz="4" w:space="0" w:color="auto"/>
            </w:tcBorders>
            <w:noWrap/>
          </w:tcPr>
          <w:p w14:paraId="269D845D" w14:textId="77777777" w:rsidR="002E61D8" w:rsidRDefault="002E61D8">
            <w:pPr>
              <w:pStyle w:val="yTableNAm"/>
              <w:jc w:val="center"/>
              <w:rPr>
                <w:b/>
              </w:rPr>
            </w:pPr>
            <w:r>
              <w:rPr>
                <w:b/>
              </w:rPr>
              <w:t>$</w:t>
            </w:r>
          </w:p>
        </w:tc>
      </w:tr>
      <w:tr w:rsidR="00554A56" w14:paraId="5DB84B4D" w14:textId="77777777">
        <w:trPr>
          <w:cantSplit/>
        </w:trPr>
        <w:tc>
          <w:tcPr>
            <w:tcW w:w="709" w:type="dxa"/>
            <w:noWrap/>
          </w:tcPr>
          <w:p w14:paraId="034FB1E6" w14:textId="77777777" w:rsidR="002E61D8" w:rsidRDefault="002E61D8">
            <w:pPr>
              <w:pStyle w:val="yTableNAm"/>
            </w:pPr>
            <w:r>
              <w:t>1.</w:t>
            </w:r>
          </w:p>
        </w:tc>
        <w:tc>
          <w:tcPr>
            <w:tcW w:w="4961" w:type="dxa"/>
            <w:noWrap/>
          </w:tcPr>
          <w:p w14:paraId="23687E1A" w14:textId="77777777" w:rsidR="002E61D8" w:rsidRDefault="002E61D8">
            <w:pPr>
              <w:pStyle w:val="yTableNAm"/>
            </w:pPr>
            <w:r>
              <w:t xml:space="preserve">For rubbish removal — </w:t>
            </w:r>
          </w:p>
        </w:tc>
        <w:tc>
          <w:tcPr>
            <w:tcW w:w="1134" w:type="dxa"/>
            <w:noWrap/>
          </w:tcPr>
          <w:p w14:paraId="7ABA721A" w14:textId="77777777" w:rsidR="002E61D8" w:rsidRDefault="002E61D8">
            <w:pPr>
              <w:pStyle w:val="yTableNAm"/>
              <w:jc w:val="center"/>
              <w:rPr>
                <w:szCs w:val="24"/>
              </w:rPr>
            </w:pPr>
          </w:p>
        </w:tc>
      </w:tr>
      <w:tr w:rsidR="00554A56" w14:paraId="2674BB07" w14:textId="77777777">
        <w:trPr>
          <w:cantSplit/>
        </w:trPr>
        <w:tc>
          <w:tcPr>
            <w:tcW w:w="709" w:type="dxa"/>
            <w:noWrap/>
          </w:tcPr>
          <w:p w14:paraId="022DAC8E" w14:textId="77777777" w:rsidR="002E61D8" w:rsidRDefault="002E61D8">
            <w:pPr>
              <w:pStyle w:val="yTableNAm"/>
            </w:pPr>
          </w:p>
        </w:tc>
        <w:tc>
          <w:tcPr>
            <w:tcW w:w="4961" w:type="dxa"/>
            <w:noWrap/>
          </w:tcPr>
          <w:p w14:paraId="2D41866C" w14:textId="77777777" w:rsidR="002E61D8" w:rsidRDefault="002E61D8">
            <w:pPr>
              <w:pStyle w:val="yTableNAm"/>
              <w:tabs>
                <w:tab w:val="clear" w:pos="567"/>
                <w:tab w:val="left" w:pos="309"/>
              </w:tabs>
              <w:ind w:left="309" w:hanging="309"/>
            </w:pPr>
            <w:r>
              <w:t>•</w:t>
            </w:r>
            <w:r>
              <w:tab/>
              <w:t>excess quantity, or from a source other than a vessel for which charges for using the harbour have been paid, per half skip supplied and emptied</w:t>
            </w:r>
          </w:p>
        </w:tc>
        <w:tc>
          <w:tcPr>
            <w:tcW w:w="1134" w:type="dxa"/>
            <w:noWrap/>
            <w:vAlign w:val="bottom"/>
          </w:tcPr>
          <w:p w14:paraId="45CEB7FA" w14:textId="77777777" w:rsidR="002E61D8" w:rsidRDefault="002E61D8">
            <w:pPr>
              <w:pStyle w:val="yTableNAm"/>
              <w:jc w:val="center"/>
            </w:pPr>
            <w:r>
              <w:t>Cost</w:t>
            </w:r>
          </w:p>
        </w:tc>
      </w:tr>
      <w:tr w:rsidR="00554A56" w14:paraId="65C4CEC0" w14:textId="77777777">
        <w:trPr>
          <w:cantSplit/>
        </w:trPr>
        <w:tc>
          <w:tcPr>
            <w:tcW w:w="709" w:type="dxa"/>
            <w:noWrap/>
          </w:tcPr>
          <w:p w14:paraId="6737C0C6" w14:textId="77777777" w:rsidR="002E61D8" w:rsidRDefault="002E61D8">
            <w:pPr>
              <w:pStyle w:val="yTableNAm"/>
            </w:pPr>
          </w:p>
        </w:tc>
        <w:tc>
          <w:tcPr>
            <w:tcW w:w="4961" w:type="dxa"/>
            <w:noWrap/>
          </w:tcPr>
          <w:p w14:paraId="60EB65D6" w14:textId="77777777" w:rsidR="002E61D8" w:rsidRDefault="002E61D8">
            <w:pPr>
              <w:pStyle w:val="yTableNAm"/>
              <w:tabs>
                <w:tab w:val="clear" w:pos="567"/>
                <w:tab w:val="left" w:pos="309"/>
              </w:tabs>
            </w:pPr>
            <w:r>
              <w:t>•</w:t>
            </w:r>
            <w:r>
              <w:tab/>
              <w:t>waste oil from vessels in excess of 150 L</w:t>
            </w:r>
          </w:p>
        </w:tc>
        <w:tc>
          <w:tcPr>
            <w:tcW w:w="1134" w:type="dxa"/>
            <w:noWrap/>
            <w:vAlign w:val="bottom"/>
          </w:tcPr>
          <w:p w14:paraId="41AEB0E3" w14:textId="77777777" w:rsidR="002E61D8" w:rsidRDefault="002E61D8">
            <w:pPr>
              <w:pStyle w:val="yTableNAm"/>
              <w:jc w:val="center"/>
            </w:pPr>
            <w:r>
              <w:t>Cost</w:t>
            </w:r>
          </w:p>
        </w:tc>
      </w:tr>
      <w:tr w:rsidR="00554A56" w14:paraId="4D872A97" w14:textId="77777777">
        <w:trPr>
          <w:cantSplit/>
        </w:trPr>
        <w:tc>
          <w:tcPr>
            <w:tcW w:w="709" w:type="dxa"/>
            <w:noWrap/>
          </w:tcPr>
          <w:p w14:paraId="4A3C973B" w14:textId="77777777" w:rsidR="002E61D8" w:rsidRDefault="002E61D8">
            <w:pPr>
              <w:pStyle w:val="yTableNAm"/>
            </w:pPr>
          </w:p>
        </w:tc>
        <w:tc>
          <w:tcPr>
            <w:tcW w:w="4961" w:type="dxa"/>
            <w:noWrap/>
          </w:tcPr>
          <w:p w14:paraId="11829977" w14:textId="77777777" w:rsidR="002E61D8" w:rsidRDefault="002E61D8">
            <w:pPr>
              <w:pStyle w:val="yTableNAm"/>
              <w:tabs>
                <w:tab w:val="clear" w:pos="567"/>
                <w:tab w:val="left" w:pos="309"/>
              </w:tabs>
              <w:ind w:left="309" w:hanging="309"/>
            </w:pPr>
            <w:r>
              <w:t>•</w:t>
            </w:r>
            <w:r>
              <w:tab/>
              <w:t>waste oil drum or other container not removed by owner, per drum or container</w:t>
            </w:r>
          </w:p>
        </w:tc>
        <w:tc>
          <w:tcPr>
            <w:tcW w:w="1134" w:type="dxa"/>
            <w:noWrap/>
            <w:vAlign w:val="bottom"/>
          </w:tcPr>
          <w:p w14:paraId="5A461457" w14:textId="77777777" w:rsidR="002E61D8" w:rsidRDefault="002E61D8">
            <w:pPr>
              <w:pStyle w:val="yTableNAm"/>
              <w:jc w:val="center"/>
            </w:pPr>
            <w:r>
              <w:t>Cost</w:t>
            </w:r>
          </w:p>
        </w:tc>
      </w:tr>
      <w:tr w:rsidR="00554A56" w14:paraId="3A2DB644" w14:textId="77777777">
        <w:trPr>
          <w:cantSplit/>
        </w:trPr>
        <w:tc>
          <w:tcPr>
            <w:tcW w:w="709" w:type="dxa"/>
            <w:tcBorders>
              <w:bottom w:val="single" w:sz="4" w:space="0" w:color="auto"/>
            </w:tcBorders>
            <w:noWrap/>
          </w:tcPr>
          <w:p w14:paraId="5579CCA7" w14:textId="77777777" w:rsidR="002E61D8" w:rsidRDefault="002E61D8" w:rsidP="0068112C">
            <w:pPr>
              <w:pStyle w:val="yTableNAm"/>
              <w:keepNext/>
            </w:pPr>
          </w:p>
        </w:tc>
        <w:tc>
          <w:tcPr>
            <w:tcW w:w="4961" w:type="dxa"/>
            <w:tcBorders>
              <w:bottom w:val="single" w:sz="4" w:space="0" w:color="auto"/>
            </w:tcBorders>
            <w:noWrap/>
          </w:tcPr>
          <w:p w14:paraId="3CAD0ECA" w14:textId="77777777" w:rsidR="002E61D8" w:rsidRDefault="002E61D8" w:rsidP="0068112C">
            <w:pPr>
              <w:pStyle w:val="yTableNAm"/>
              <w:keepNext/>
              <w:tabs>
                <w:tab w:val="clear" w:pos="567"/>
                <w:tab w:val="left" w:pos="309"/>
              </w:tabs>
            </w:pPr>
            <w:r>
              <w:t>•</w:t>
            </w:r>
            <w:r>
              <w:tab/>
              <w:t>rubbish not put in supplied bins</w:t>
            </w:r>
          </w:p>
        </w:tc>
        <w:tc>
          <w:tcPr>
            <w:tcW w:w="1134" w:type="dxa"/>
            <w:tcBorders>
              <w:bottom w:val="single" w:sz="4" w:space="0" w:color="auto"/>
            </w:tcBorders>
            <w:noWrap/>
            <w:vAlign w:val="bottom"/>
          </w:tcPr>
          <w:p w14:paraId="561D3958" w14:textId="77777777" w:rsidR="002E61D8" w:rsidRDefault="002E61D8" w:rsidP="0068112C">
            <w:pPr>
              <w:pStyle w:val="yTableNAm"/>
              <w:keepNext/>
              <w:jc w:val="center"/>
            </w:pPr>
            <w:r>
              <w:t>Cost</w:t>
            </w:r>
          </w:p>
        </w:tc>
      </w:tr>
    </w:tbl>
    <w:p w14:paraId="06B62B9E" w14:textId="77777777" w:rsidR="002E61D8" w:rsidRDefault="002E61D8">
      <w:pPr>
        <w:pStyle w:val="yFootnotesection"/>
      </w:pPr>
      <w:r>
        <w:tab/>
        <w:t>[Clause 33 inserted: SL 2023/43 r. 15.]</w:t>
      </w:r>
    </w:p>
    <w:p w14:paraId="15B408DE" w14:textId="77777777" w:rsidR="002E61D8" w:rsidRDefault="002E61D8">
      <w:pPr>
        <w:pStyle w:val="yHeading5"/>
      </w:pPr>
      <w:bookmarkStart w:id="821" w:name="_Toc233378676"/>
      <w:bookmarkStart w:id="822" w:name="_Toc229481677"/>
      <w:r>
        <w:rPr>
          <w:rStyle w:val="CharSClsNo"/>
        </w:rPr>
        <w:t>34</w:t>
      </w:r>
      <w:r>
        <w:t>.</w:t>
      </w:r>
      <w:r>
        <w:tab/>
        <w:t>Passengers and cargo</w:t>
      </w:r>
      <w:bookmarkEnd w:id="821"/>
      <w:bookmarkEnd w:id="822"/>
    </w:p>
    <w:p w14:paraId="36C4F687" w14:textId="77777777" w:rsidR="002E61D8" w:rsidRDefault="002E61D8">
      <w:pPr>
        <w:pStyle w:val="ySubsection"/>
      </w:pPr>
      <w:r>
        <w:tab/>
      </w:r>
      <w:r>
        <w:tab/>
        <w:t>The charges payable for the loading and unloading of passengers and cargo are set out in the Table.</w:t>
      </w:r>
    </w:p>
    <w:p w14:paraId="3D3276A1" w14:textId="77777777" w:rsidR="002E61D8" w:rsidRDefault="002E61D8">
      <w:pPr>
        <w:pStyle w:val="yTHeadingNAm"/>
      </w:pPr>
      <w:r>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554A56" w14:paraId="2B6717A8" w14:textId="77777777">
        <w:trPr>
          <w:cantSplit/>
          <w:tblHeader/>
        </w:trPr>
        <w:tc>
          <w:tcPr>
            <w:tcW w:w="709" w:type="dxa"/>
            <w:tcBorders>
              <w:top w:val="single" w:sz="4" w:space="0" w:color="auto"/>
              <w:bottom w:val="single" w:sz="4" w:space="0" w:color="auto"/>
            </w:tcBorders>
            <w:noWrap/>
          </w:tcPr>
          <w:p w14:paraId="53FDD34E" w14:textId="77777777" w:rsidR="002E61D8" w:rsidRDefault="002E61D8">
            <w:pPr>
              <w:pStyle w:val="yTableNAm"/>
              <w:jc w:val="center"/>
              <w:rPr>
                <w:b/>
              </w:rPr>
            </w:pPr>
            <w:r>
              <w:rPr>
                <w:b/>
              </w:rPr>
              <w:t>Item</w:t>
            </w:r>
          </w:p>
        </w:tc>
        <w:tc>
          <w:tcPr>
            <w:tcW w:w="4961" w:type="dxa"/>
            <w:tcBorders>
              <w:top w:val="single" w:sz="4" w:space="0" w:color="auto"/>
              <w:bottom w:val="single" w:sz="4" w:space="0" w:color="auto"/>
            </w:tcBorders>
            <w:noWrap/>
          </w:tcPr>
          <w:p w14:paraId="4BA048DA" w14:textId="77777777" w:rsidR="002E61D8" w:rsidRDefault="002E61D8">
            <w:pPr>
              <w:pStyle w:val="yTableNAm"/>
              <w:jc w:val="center"/>
              <w:rPr>
                <w:b/>
              </w:rPr>
            </w:pPr>
            <w:r>
              <w:rPr>
                <w:b/>
              </w:rPr>
              <w:t>Service</w:t>
            </w:r>
          </w:p>
        </w:tc>
        <w:tc>
          <w:tcPr>
            <w:tcW w:w="1134" w:type="dxa"/>
            <w:tcBorders>
              <w:top w:val="single" w:sz="4" w:space="0" w:color="auto"/>
              <w:bottom w:val="single" w:sz="4" w:space="0" w:color="auto"/>
            </w:tcBorders>
            <w:noWrap/>
          </w:tcPr>
          <w:p w14:paraId="5F17B427" w14:textId="77777777" w:rsidR="002E61D8" w:rsidRDefault="002E61D8">
            <w:pPr>
              <w:pStyle w:val="yTableNAm"/>
              <w:jc w:val="center"/>
              <w:rPr>
                <w:b/>
              </w:rPr>
            </w:pPr>
            <w:r>
              <w:rPr>
                <w:b/>
              </w:rPr>
              <w:t>$</w:t>
            </w:r>
          </w:p>
        </w:tc>
      </w:tr>
      <w:tr w:rsidR="00554A56" w14:paraId="0C6A969A" w14:textId="77777777">
        <w:trPr>
          <w:cantSplit/>
        </w:trPr>
        <w:tc>
          <w:tcPr>
            <w:tcW w:w="709" w:type="dxa"/>
            <w:noWrap/>
          </w:tcPr>
          <w:p w14:paraId="2D03598E" w14:textId="77777777" w:rsidR="002E61D8" w:rsidRDefault="002E61D8">
            <w:pPr>
              <w:pStyle w:val="yTableNAm"/>
              <w:keepNext/>
            </w:pPr>
            <w:r>
              <w:t>1.</w:t>
            </w:r>
          </w:p>
        </w:tc>
        <w:tc>
          <w:tcPr>
            <w:tcW w:w="4961" w:type="dxa"/>
            <w:noWrap/>
          </w:tcPr>
          <w:p w14:paraId="748F6809" w14:textId="77777777" w:rsidR="002E61D8" w:rsidRDefault="002E61D8">
            <w:pPr>
              <w:pStyle w:val="yTableNAm"/>
              <w:keepNext/>
            </w:pPr>
            <w:r>
              <w:t xml:space="preserve">For the use of a pen, berth or service jetty by a cruise liner transfer vessel to load or unload passengers — </w:t>
            </w:r>
          </w:p>
        </w:tc>
        <w:tc>
          <w:tcPr>
            <w:tcW w:w="1134" w:type="dxa"/>
            <w:noWrap/>
            <w:vAlign w:val="bottom"/>
          </w:tcPr>
          <w:p w14:paraId="3C971E1A" w14:textId="77777777" w:rsidR="002E61D8" w:rsidRDefault="002E61D8">
            <w:pPr>
              <w:pStyle w:val="yTableNAm"/>
              <w:keepNext/>
              <w:tabs>
                <w:tab w:val="clear" w:pos="567"/>
              </w:tabs>
              <w:ind w:right="200"/>
              <w:jc w:val="right"/>
              <w:rPr>
                <w:szCs w:val="24"/>
              </w:rPr>
            </w:pPr>
          </w:p>
        </w:tc>
      </w:tr>
      <w:tr w:rsidR="00554A56" w14:paraId="3E6399D8" w14:textId="77777777">
        <w:trPr>
          <w:cantSplit/>
        </w:trPr>
        <w:tc>
          <w:tcPr>
            <w:tcW w:w="709" w:type="dxa"/>
            <w:noWrap/>
          </w:tcPr>
          <w:p w14:paraId="70204C89" w14:textId="77777777" w:rsidR="002E61D8" w:rsidRDefault="002E61D8">
            <w:pPr>
              <w:pStyle w:val="yTableNAm"/>
            </w:pPr>
          </w:p>
        </w:tc>
        <w:tc>
          <w:tcPr>
            <w:tcW w:w="4961" w:type="dxa"/>
            <w:noWrap/>
          </w:tcPr>
          <w:p w14:paraId="2225259F" w14:textId="77777777" w:rsidR="002E61D8" w:rsidRDefault="002E61D8">
            <w:pPr>
              <w:pStyle w:val="yTableNAm"/>
              <w:tabs>
                <w:tab w:val="clear" w:pos="567"/>
                <w:tab w:val="left" w:pos="309"/>
              </w:tabs>
              <w:ind w:left="309" w:hanging="309"/>
            </w:pPr>
            <w:r>
              <w:t>•</w:t>
            </w:r>
            <w:r>
              <w:tab/>
              <w:t>an amount calculated per metre of the vessel’s length using the daily rate of</w:t>
            </w:r>
          </w:p>
        </w:tc>
        <w:tc>
          <w:tcPr>
            <w:tcW w:w="1134" w:type="dxa"/>
            <w:noWrap/>
            <w:vAlign w:val="bottom"/>
          </w:tcPr>
          <w:p w14:paraId="0621165D" w14:textId="42C95A54" w:rsidR="002E61D8" w:rsidRDefault="009F6F85">
            <w:pPr>
              <w:pStyle w:val="yTableNAm"/>
              <w:tabs>
                <w:tab w:val="clear" w:pos="567"/>
              </w:tabs>
              <w:ind w:right="200"/>
              <w:jc w:val="right"/>
            </w:pPr>
            <w:del w:id="823" w:author="Master Repository Process" w:date="2026-06-30T10:30:00Z">
              <w:r>
                <w:rPr>
                  <w:szCs w:val="22"/>
                </w:rPr>
                <w:delText>12.65</w:delText>
              </w:r>
            </w:del>
            <w:ins w:id="824" w:author="Master Repository Process" w:date="2026-06-30T10:30:00Z">
              <w:r w:rsidR="001A5DEE">
                <w:rPr>
                  <w:szCs w:val="22"/>
                </w:rPr>
                <w:t>13.00</w:t>
              </w:r>
            </w:ins>
          </w:p>
        </w:tc>
      </w:tr>
      <w:tr w:rsidR="00554A56" w14:paraId="2739A1DE" w14:textId="77777777">
        <w:trPr>
          <w:cantSplit/>
        </w:trPr>
        <w:tc>
          <w:tcPr>
            <w:tcW w:w="709" w:type="dxa"/>
            <w:noWrap/>
          </w:tcPr>
          <w:p w14:paraId="0E11C5D1" w14:textId="77777777" w:rsidR="002E61D8" w:rsidRDefault="002E61D8">
            <w:pPr>
              <w:pStyle w:val="yTableNAm"/>
            </w:pPr>
          </w:p>
        </w:tc>
        <w:tc>
          <w:tcPr>
            <w:tcW w:w="4961" w:type="dxa"/>
            <w:noWrap/>
          </w:tcPr>
          <w:p w14:paraId="5ADEAE4D" w14:textId="77777777" w:rsidR="002E61D8" w:rsidRDefault="002E61D8">
            <w:pPr>
              <w:pStyle w:val="yTableNAm"/>
              <w:tabs>
                <w:tab w:val="clear" w:pos="567"/>
                <w:tab w:val="left" w:pos="309"/>
              </w:tabs>
            </w:pPr>
            <w:r>
              <w:t>•</w:t>
            </w:r>
            <w:r>
              <w:tab/>
              <w:t>plus a charge per passenger of</w:t>
            </w:r>
          </w:p>
        </w:tc>
        <w:tc>
          <w:tcPr>
            <w:tcW w:w="1134" w:type="dxa"/>
            <w:noWrap/>
            <w:vAlign w:val="bottom"/>
          </w:tcPr>
          <w:p w14:paraId="2BD1B5D6" w14:textId="419B19E3" w:rsidR="002E61D8" w:rsidRDefault="00345726">
            <w:pPr>
              <w:pStyle w:val="yTableNAm"/>
              <w:tabs>
                <w:tab w:val="clear" w:pos="567"/>
              </w:tabs>
              <w:ind w:right="200"/>
              <w:jc w:val="right"/>
            </w:pPr>
            <w:r>
              <w:rPr>
                <w:szCs w:val="22"/>
              </w:rPr>
              <w:t>5.</w:t>
            </w:r>
            <w:del w:id="825" w:author="Master Repository Process" w:date="2026-06-30T10:30:00Z">
              <w:r w:rsidR="009F6F85">
                <w:rPr>
                  <w:szCs w:val="22"/>
                </w:rPr>
                <w:delText>25</w:delText>
              </w:r>
            </w:del>
            <w:ins w:id="826" w:author="Master Repository Process" w:date="2026-06-30T10:30:00Z">
              <w:r>
                <w:rPr>
                  <w:szCs w:val="22"/>
                </w:rPr>
                <w:t>40</w:t>
              </w:r>
            </w:ins>
          </w:p>
        </w:tc>
      </w:tr>
      <w:tr w:rsidR="00554A56" w14:paraId="7C21D993" w14:textId="77777777">
        <w:trPr>
          <w:cantSplit/>
        </w:trPr>
        <w:tc>
          <w:tcPr>
            <w:tcW w:w="709" w:type="dxa"/>
            <w:noWrap/>
          </w:tcPr>
          <w:p w14:paraId="6903944B" w14:textId="77777777" w:rsidR="002E61D8" w:rsidRDefault="002E61D8">
            <w:pPr>
              <w:pStyle w:val="yTableNAm"/>
            </w:pPr>
            <w:r>
              <w:t>2.</w:t>
            </w:r>
          </w:p>
        </w:tc>
        <w:tc>
          <w:tcPr>
            <w:tcW w:w="4961" w:type="dxa"/>
            <w:noWrap/>
          </w:tcPr>
          <w:p w14:paraId="495CE87F" w14:textId="77777777" w:rsidR="002E61D8" w:rsidRDefault="002E61D8">
            <w:pPr>
              <w:pStyle w:val="yTableNAm"/>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14:paraId="0C503585" w14:textId="763CFD57" w:rsidR="002E61D8" w:rsidRDefault="0022466E">
            <w:pPr>
              <w:pStyle w:val="yTableNAm"/>
              <w:tabs>
                <w:tab w:val="clear" w:pos="567"/>
              </w:tabs>
              <w:ind w:right="200"/>
              <w:jc w:val="right"/>
            </w:pPr>
            <w:r>
              <w:rPr>
                <w:szCs w:val="22"/>
              </w:rPr>
              <w:t>8.</w:t>
            </w:r>
            <w:del w:id="827" w:author="Master Repository Process" w:date="2026-06-30T10:30:00Z">
              <w:r w:rsidR="009F6F85">
                <w:rPr>
                  <w:szCs w:val="22"/>
                </w:rPr>
                <w:delText>30</w:delText>
              </w:r>
            </w:del>
            <w:ins w:id="828" w:author="Master Repository Process" w:date="2026-06-30T10:30:00Z">
              <w:r>
                <w:rPr>
                  <w:szCs w:val="22"/>
                </w:rPr>
                <w:t>55</w:t>
              </w:r>
            </w:ins>
          </w:p>
        </w:tc>
      </w:tr>
      <w:tr w:rsidR="00554A56" w14:paraId="201D12F0" w14:textId="77777777">
        <w:trPr>
          <w:cantSplit/>
        </w:trPr>
        <w:tc>
          <w:tcPr>
            <w:tcW w:w="709" w:type="dxa"/>
            <w:tcBorders>
              <w:bottom w:val="single" w:sz="4" w:space="0" w:color="auto"/>
            </w:tcBorders>
            <w:noWrap/>
          </w:tcPr>
          <w:p w14:paraId="39A4C753" w14:textId="77777777" w:rsidR="002E61D8" w:rsidRDefault="002E61D8">
            <w:pPr>
              <w:pStyle w:val="yTableNAm"/>
            </w:pPr>
            <w:r>
              <w:t>3.</w:t>
            </w:r>
          </w:p>
        </w:tc>
        <w:tc>
          <w:tcPr>
            <w:tcW w:w="4961" w:type="dxa"/>
            <w:tcBorders>
              <w:bottom w:val="single" w:sz="4" w:space="0" w:color="auto"/>
            </w:tcBorders>
            <w:noWrap/>
          </w:tcPr>
          <w:p w14:paraId="017F9CCA" w14:textId="77777777" w:rsidR="002E61D8" w:rsidRDefault="002E61D8">
            <w:pPr>
              <w:pStyle w:val="yTableNAm"/>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14:paraId="17AE9880" w14:textId="1CCFF7AE" w:rsidR="002E61D8" w:rsidRDefault="009F6F85">
            <w:pPr>
              <w:pStyle w:val="yTableNAm"/>
              <w:tabs>
                <w:tab w:val="clear" w:pos="567"/>
              </w:tabs>
              <w:ind w:right="200"/>
              <w:jc w:val="right"/>
            </w:pPr>
            <w:del w:id="829" w:author="Master Repository Process" w:date="2026-06-30T10:30:00Z">
              <w:r>
                <w:rPr>
                  <w:szCs w:val="22"/>
                </w:rPr>
                <w:delText>18.45</w:delText>
              </w:r>
            </w:del>
            <w:ins w:id="830" w:author="Master Repository Process" w:date="2026-06-30T10:30:00Z">
              <w:r w:rsidR="00BE1B12">
                <w:rPr>
                  <w:szCs w:val="22"/>
                </w:rPr>
                <w:t>19.00</w:t>
              </w:r>
            </w:ins>
          </w:p>
        </w:tc>
      </w:tr>
    </w:tbl>
    <w:p w14:paraId="166C3527" w14:textId="715D9876" w:rsidR="002E61D8" w:rsidRDefault="002E61D8">
      <w:pPr>
        <w:pStyle w:val="yFootnotesection"/>
      </w:pPr>
      <w:r>
        <w:tab/>
        <w:t>[Clause 34 inserted: SL 2023/43 r. 15; amended: SL 2024/56 r. 7; SL 2025/64 r. </w:t>
      </w:r>
      <w:del w:id="831" w:author="Master Repository Process" w:date="2026-06-30T10:30:00Z">
        <w:r w:rsidR="009F6F85">
          <w:delText>4</w:delText>
        </w:r>
      </w:del>
      <w:ins w:id="832" w:author="Master Repository Process" w:date="2026-06-30T10:30:00Z">
        <w:r>
          <w:t>4</w:t>
        </w:r>
        <w:r w:rsidR="00204A25">
          <w:t>; SL 2026/62 r. 5</w:t>
        </w:r>
      </w:ins>
      <w:r>
        <w:t>.]</w:t>
      </w:r>
    </w:p>
    <w:p w14:paraId="503FDE97" w14:textId="77777777" w:rsidR="002E61D8" w:rsidRDefault="002E61D8">
      <w:pPr>
        <w:pStyle w:val="yHeading5"/>
      </w:pPr>
      <w:bookmarkStart w:id="833" w:name="_Toc233378677"/>
      <w:bookmarkStart w:id="834" w:name="_Toc229481678"/>
      <w:r>
        <w:rPr>
          <w:rStyle w:val="CharSClsNo"/>
        </w:rPr>
        <w:t>35</w:t>
      </w:r>
      <w:r>
        <w:t>.</w:t>
      </w:r>
      <w:r>
        <w:tab/>
        <w:t>Floating dinghy pens</w:t>
      </w:r>
      <w:bookmarkEnd w:id="833"/>
      <w:bookmarkEnd w:id="834"/>
    </w:p>
    <w:p w14:paraId="3D4B18A4" w14:textId="2EAEE74C" w:rsidR="002E61D8" w:rsidRDefault="002E61D8">
      <w:pPr>
        <w:pStyle w:val="ySubsection"/>
      </w:pPr>
      <w:r>
        <w:tab/>
      </w:r>
      <w:r>
        <w:tab/>
        <w:t xml:space="preserve">The charge payable for the use of a floating dinghy pen at a place is </w:t>
      </w:r>
      <w:r w:rsidR="005A7253">
        <w:rPr>
          <w:szCs w:val="18"/>
        </w:rPr>
        <w:t>$</w:t>
      </w:r>
      <w:del w:id="835" w:author="Master Repository Process" w:date="2026-06-30T10:30:00Z">
        <w:r w:rsidR="009F6F85">
          <w:rPr>
            <w:szCs w:val="22"/>
          </w:rPr>
          <w:delText>451.40</w:delText>
        </w:r>
      </w:del>
      <w:ins w:id="836" w:author="Master Repository Process" w:date="2026-06-30T10:30:00Z">
        <w:r w:rsidR="005A7253">
          <w:rPr>
            <w:szCs w:val="18"/>
          </w:rPr>
          <w:t>464.90</w:t>
        </w:r>
      </w:ins>
      <w:r>
        <w:t xml:space="preserve"> per vessel per year.</w:t>
      </w:r>
    </w:p>
    <w:p w14:paraId="04FD1C34" w14:textId="06EC0EFA" w:rsidR="002E61D8" w:rsidRDefault="002E61D8">
      <w:pPr>
        <w:pStyle w:val="yFootnotesection"/>
      </w:pPr>
      <w:r>
        <w:tab/>
        <w:t>[Clause 35 amended: SL 2024/56 r. 7; SL 2025/64 r. </w:t>
      </w:r>
      <w:del w:id="837" w:author="Master Repository Process" w:date="2026-06-30T10:30:00Z">
        <w:r w:rsidR="009F6F85">
          <w:delText>4</w:delText>
        </w:r>
      </w:del>
      <w:ins w:id="838" w:author="Master Repository Process" w:date="2026-06-30T10:30:00Z">
        <w:r>
          <w:t>4</w:t>
        </w:r>
        <w:r w:rsidR="00F24CC7">
          <w:t>; SL 2026/62 r. 5</w:t>
        </w:r>
      </w:ins>
      <w:r>
        <w:t>.]</w:t>
      </w:r>
    </w:p>
    <w:p w14:paraId="7D2FBB72" w14:textId="77777777" w:rsidR="002E61D8" w:rsidRDefault="002E61D8">
      <w:pPr>
        <w:pStyle w:val="yHeading5"/>
      </w:pPr>
      <w:bookmarkStart w:id="839" w:name="_Toc233378678"/>
      <w:bookmarkStart w:id="840" w:name="_Toc229481679"/>
      <w:r>
        <w:rPr>
          <w:rStyle w:val="CharSClsNo"/>
        </w:rPr>
        <w:t>36</w:t>
      </w:r>
      <w:r>
        <w:t>.</w:t>
      </w:r>
      <w:r>
        <w:tab/>
        <w:t>Use of jetty hardstand or appurtenant area</w:t>
      </w:r>
      <w:bookmarkEnd w:id="839"/>
      <w:bookmarkEnd w:id="840"/>
    </w:p>
    <w:p w14:paraId="2B370C56" w14:textId="2907416C" w:rsidR="002E61D8" w:rsidRDefault="002E61D8">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w:t>
      </w:r>
      <w:r w:rsidR="002326CA">
        <w:rPr>
          <w:szCs w:val="18"/>
        </w:rPr>
        <w:t>$2.</w:t>
      </w:r>
      <w:del w:id="841" w:author="Master Repository Process" w:date="2026-06-30T10:30:00Z">
        <w:r w:rsidR="009F6F85">
          <w:rPr>
            <w:szCs w:val="22"/>
          </w:rPr>
          <w:delText>15</w:delText>
        </w:r>
      </w:del>
      <w:ins w:id="842" w:author="Master Repository Process" w:date="2026-06-30T10:30:00Z">
        <w:r w:rsidR="002326CA">
          <w:rPr>
            <w:szCs w:val="18"/>
          </w:rPr>
          <w:t>20</w:t>
        </w:r>
      </w:ins>
      <w:r>
        <w:t>.</w:t>
      </w:r>
    </w:p>
    <w:p w14:paraId="79E105E5" w14:textId="16659358" w:rsidR="002E61D8" w:rsidRDefault="002E61D8">
      <w:pPr>
        <w:pStyle w:val="yFootnotesection"/>
      </w:pPr>
      <w:r>
        <w:tab/>
        <w:t>[Clause 36 inserted: SL 2023/43 r. 15; amended: SL 2024/56 r. 7; SL 2025/64 r. </w:t>
      </w:r>
      <w:del w:id="843" w:author="Master Repository Process" w:date="2026-06-30T10:30:00Z">
        <w:r w:rsidR="009F6F85">
          <w:delText>4</w:delText>
        </w:r>
      </w:del>
      <w:ins w:id="844" w:author="Master Repository Process" w:date="2026-06-30T10:30:00Z">
        <w:r>
          <w:t>4</w:t>
        </w:r>
        <w:r w:rsidR="00DC6040">
          <w:t>; SL 2026/62 r. 5</w:t>
        </w:r>
      </w:ins>
      <w:r>
        <w:t>.]</w:t>
      </w:r>
    </w:p>
    <w:p w14:paraId="48AC2D68" w14:textId="77777777" w:rsidR="002E61D8" w:rsidRDefault="002E61D8">
      <w:pPr>
        <w:pStyle w:val="yScheduleHeading"/>
      </w:pPr>
      <w:bookmarkStart w:id="845" w:name="_Toc233186565"/>
      <w:bookmarkStart w:id="846" w:name="_Toc233190835"/>
      <w:bookmarkStart w:id="847" w:name="_Toc233378679"/>
      <w:bookmarkStart w:id="848" w:name="_Toc229061880"/>
      <w:bookmarkStart w:id="849" w:name="_Toc229062441"/>
      <w:bookmarkStart w:id="850" w:name="_Toc229481455"/>
      <w:bookmarkStart w:id="851" w:name="_Toc229481680"/>
      <w:r>
        <w:rPr>
          <w:rStyle w:val="CharSchNo"/>
        </w:rPr>
        <w:t>Schedule 2</w:t>
      </w:r>
      <w:r>
        <w:rPr>
          <w:rStyle w:val="CharSDivNo"/>
        </w:rPr>
        <w:t> </w:t>
      </w:r>
      <w:r>
        <w:t>—</w:t>
      </w:r>
      <w:r>
        <w:rPr>
          <w:rStyle w:val="CharSDivText"/>
        </w:rPr>
        <w:t> </w:t>
      </w:r>
      <w:r>
        <w:rPr>
          <w:rStyle w:val="CharSchText"/>
        </w:rPr>
        <w:t>Fuel oil wharfage</w:t>
      </w:r>
      <w:bookmarkEnd w:id="845"/>
      <w:bookmarkEnd w:id="846"/>
      <w:bookmarkEnd w:id="847"/>
      <w:bookmarkEnd w:id="848"/>
      <w:bookmarkEnd w:id="849"/>
      <w:bookmarkEnd w:id="850"/>
      <w:bookmarkEnd w:id="851"/>
    </w:p>
    <w:p w14:paraId="1056DB81" w14:textId="77777777" w:rsidR="002E61D8" w:rsidRDefault="002E61D8">
      <w:pPr>
        <w:pStyle w:val="yShoulderClause"/>
      </w:pPr>
      <w:r>
        <w:t>[r. 11B(2)]</w:t>
      </w:r>
    </w:p>
    <w:p w14:paraId="6F2FACD7" w14:textId="77777777" w:rsidR="002E61D8" w:rsidRDefault="002E61D8">
      <w:pPr>
        <w:pStyle w:val="yFootnoteheading"/>
      </w:pPr>
      <w:r>
        <w:tab/>
        <w:t>[Heading inserted: SL 2022/48 r. 13.]</w:t>
      </w:r>
    </w:p>
    <w:p w14:paraId="1306B12A" w14:textId="77777777" w:rsidR="002E61D8" w:rsidRDefault="002E61D8">
      <w:pPr>
        <w:pStyle w:val="yHeading5"/>
      </w:pPr>
      <w:bookmarkStart w:id="852" w:name="_Toc233378680"/>
      <w:bookmarkStart w:id="853" w:name="_Toc229481681"/>
      <w:r>
        <w:rPr>
          <w:rStyle w:val="CharSClsNo"/>
        </w:rPr>
        <w:t>1</w:t>
      </w:r>
      <w:r>
        <w:t>.</w:t>
      </w:r>
      <w:r>
        <w:tab/>
        <w:t>Wharfage for fuel oil</w:t>
      </w:r>
      <w:bookmarkEnd w:id="852"/>
      <w:bookmarkEnd w:id="853"/>
    </w:p>
    <w:p w14:paraId="02C751E2" w14:textId="77777777" w:rsidR="002E61D8" w:rsidRDefault="002E61D8">
      <w:pPr>
        <w:pStyle w:val="ySubsection"/>
      </w:pPr>
      <w:r>
        <w:tab/>
      </w:r>
      <w:r>
        <w:tab/>
        <w:t>The wharfage rate to be paid for fuel oil under regulation 11B(2) at a place listed in the Table is set out opposite the place.</w:t>
      </w:r>
    </w:p>
    <w:p w14:paraId="339CF25D" w14:textId="77777777" w:rsidR="002E61D8" w:rsidRDefault="002E61D8">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554A56" w14:paraId="70758CD0" w14:textId="77777777">
        <w:trPr>
          <w:cantSplit/>
          <w:tblHeader/>
        </w:trPr>
        <w:tc>
          <w:tcPr>
            <w:tcW w:w="709" w:type="dxa"/>
            <w:tcBorders>
              <w:top w:val="single" w:sz="4" w:space="0" w:color="auto"/>
              <w:bottom w:val="single" w:sz="4" w:space="0" w:color="auto"/>
            </w:tcBorders>
            <w:noWrap/>
          </w:tcPr>
          <w:p w14:paraId="270ABA86" w14:textId="77777777" w:rsidR="002E61D8" w:rsidRDefault="002E61D8">
            <w:pPr>
              <w:pStyle w:val="yTableNAm"/>
              <w:jc w:val="center"/>
              <w:rPr>
                <w:b/>
              </w:rPr>
            </w:pPr>
            <w:r>
              <w:rPr>
                <w:b/>
              </w:rPr>
              <w:t>Item</w:t>
            </w:r>
          </w:p>
        </w:tc>
        <w:tc>
          <w:tcPr>
            <w:tcW w:w="4961" w:type="dxa"/>
            <w:tcBorders>
              <w:top w:val="single" w:sz="4" w:space="0" w:color="auto"/>
              <w:bottom w:val="single" w:sz="4" w:space="0" w:color="auto"/>
            </w:tcBorders>
            <w:noWrap/>
          </w:tcPr>
          <w:p w14:paraId="61A25DE6" w14:textId="77777777" w:rsidR="002E61D8" w:rsidRDefault="002E61D8">
            <w:pPr>
              <w:pStyle w:val="yTableNAm"/>
              <w:jc w:val="center"/>
              <w:rPr>
                <w:b/>
              </w:rPr>
            </w:pPr>
            <w:r>
              <w:rPr>
                <w:b/>
              </w:rPr>
              <w:t>Place</w:t>
            </w:r>
          </w:p>
        </w:tc>
        <w:tc>
          <w:tcPr>
            <w:tcW w:w="1134" w:type="dxa"/>
            <w:tcBorders>
              <w:top w:val="single" w:sz="4" w:space="0" w:color="auto"/>
              <w:bottom w:val="single" w:sz="4" w:space="0" w:color="auto"/>
            </w:tcBorders>
            <w:noWrap/>
          </w:tcPr>
          <w:p w14:paraId="2CF93BBD" w14:textId="77777777" w:rsidR="002E61D8" w:rsidRDefault="002E61D8">
            <w:pPr>
              <w:pStyle w:val="yTableNAm"/>
              <w:jc w:val="center"/>
              <w:rPr>
                <w:b/>
              </w:rPr>
            </w:pPr>
            <w:r>
              <w:rPr>
                <w:b/>
              </w:rPr>
              <w:t>$/L</w:t>
            </w:r>
          </w:p>
        </w:tc>
      </w:tr>
      <w:tr w:rsidR="00554A56" w14:paraId="3B50B1A8" w14:textId="77777777">
        <w:trPr>
          <w:cantSplit/>
        </w:trPr>
        <w:tc>
          <w:tcPr>
            <w:tcW w:w="709" w:type="dxa"/>
            <w:noWrap/>
          </w:tcPr>
          <w:p w14:paraId="68A7E884" w14:textId="77777777" w:rsidR="002E61D8" w:rsidRDefault="002E61D8">
            <w:pPr>
              <w:pStyle w:val="yTableNAm"/>
              <w:jc w:val="center"/>
            </w:pPr>
            <w:r>
              <w:t>1.</w:t>
            </w:r>
          </w:p>
        </w:tc>
        <w:tc>
          <w:tcPr>
            <w:tcW w:w="4961" w:type="dxa"/>
            <w:noWrap/>
          </w:tcPr>
          <w:p w14:paraId="0C9011F5" w14:textId="77777777" w:rsidR="002E61D8" w:rsidRDefault="002E61D8">
            <w:pPr>
              <w:pStyle w:val="yTableNAm"/>
            </w:pPr>
            <w:r>
              <w:t>Albany, at Albany Waterfront Marina</w:t>
            </w:r>
          </w:p>
        </w:tc>
        <w:tc>
          <w:tcPr>
            <w:tcW w:w="1134" w:type="dxa"/>
            <w:noWrap/>
            <w:vAlign w:val="bottom"/>
          </w:tcPr>
          <w:p w14:paraId="0E0D9D1A" w14:textId="51D258E8" w:rsidR="002E61D8" w:rsidRDefault="0076050D">
            <w:pPr>
              <w:pStyle w:val="yTableNAm"/>
              <w:ind w:right="282"/>
              <w:jc w:val="right"/>
              <w:rPr>
                <w:szCs w:val="24"/>
              </w:rPr>
            </w:pPr>
            <w:r>
              <w:rPr>
                <w:szCs w:val="22"/>
              </w:rPr>
              <w:t>0.</w:t>
            </w:r>
            <w:del w:id="854" w:author="Master Repository Process" w:date="2026-06-30T10:30:00Z">
              <w:r w:rsidR="009F6F85">
                <w:rPr>
                  <w:szCs w:val="22"/>
                </w:rPr>
                <w:delText>068</w:delText>
              </w:r>
            </w:del>
            <w:ins w:id="855" w:author="Master Repository Process" w:date="2026-06-30T10:30:00Z">
              <w:r>
                <w:rPr>
                  <w:szCs w:val="22"/>
                </w:rPr>
                <w:t>070</w:t>
              </w:r>
            </w:ins>
          </w:p>
        </w:tc>
      </w:tr>
      <w:tr w:rsidR="00554A56" w14:paraId="41BF1FDC" w14:textId="77777777">
        <w:trPr>
          <w:cantSplit/>
        </w:trPr>
        <w:tc>
          <w:tcPr>
            <w:tcW w:w="709" w:type="dxa"/>
            <w:noWrap/>
          </w:tcPr>
          <w:p w14:paraId="21BC5140" w14:textId="77777777" w:rsidR="002E61D8" w:rsidRDefault="002E61D8">
            <w:pPr>
              <w:pStyle w:val="yTableNAm"/>
              <w:jc w:val="center"/>
            </w:pPr>
            <w:r>
              <w:t>2.</w:t>
            </w:r>
          </w:p>
        </w:tc>
        <w:tc>
          <w:tcPr>
            <w:tcW w:w="4961" w:type="dxa"/>
            <w:noWrap/>
          </w:tcPr>
          <w:p w14:paraId="5085C836" w14:textId="77777777" w:rsidR="002E61D8" w:rsidRDefault="002E61D8">
            <w:pPr>
              <w:pStyle w:val="yTableNAm"/>
            </w:pPr>
            <w:r>
              <w:t>Albany, at Emu Point Boat Harbour</w:t>
            </w:r>
          </w:p>
        </w:tc>
        <w:tc>
          <w:tcPr>
            <w:tcW w:w="1134" w:type="dxa"/>
            <w:noWrap/>
            <w:vAlign w:val="bottom"/>
          </w:tcPr>
          <w:p w14:paraId="375E8FCB" w14:textId="0DA99021" w:rsidR="002E61D8" w:rsidRDefault="0076050D">
            <w:pPr>
              <w:pStyle w:val="yTableNAm"/>
              <w:ind w:right="282"/>
              <w:jc w:val="right"/>
              <w:rPr>
                <w:szCs w:val="24"/>
              </w:rPr>
            </w:pPr>
            <w:r>
              <w:rPr>
                <w:szCs w:val="22"/>
              </w:rPr>
              <w:t>0.</w:t>
            </w:r>
            <w:del w:id="856" w:author="Master Repository Process" w:date="2026-06-30T10:30:00Z">
              <w:r w:rsidR="009F6F85">
                <w:rPr>
                  <w:szCs w:val="22"/>
                </w:rPr>
                <w:delText>068</w:delText>
              </w:r>
            </w:del>
            <w:ins w:id="857" w:author="Master Repository Process" w:date="2026-06-30T10:30:00Z">
              <w:r>
                <w:rPr>
                  <w:szCs w:val="22"/>
                </w:rPr>
                <w:t>070</w:t>
              </w:r>
            </w:ins>
          </w:p>
        </w:tc>
      </w:tr>
      <w:tr w:rsidR="00554A56" w14:paraId="1FA03B64" w14:textId="77777777">
        <w:trPr>
          <w:cantSplit/>
        </w:trPr>
        <w:tc>
          <w:tcPr>
            <w:tcW w:w="709" w:type="dxa"/>
            <w:noWrap/>
          </w:tcPr>
          <w:p w14:paraId="5C360ED7" w14:textId="77777777" w:rsidR="002E61D8" w:rsidRDefault="002E61D8">
            <w:pPr>
              <w:pStyle w:val="yTableNAm"/>
              <w:jc w:val="center"/>
            </w:pPr>
            <w:r>
              <w:t>3.</w:t>
            </w:r>
          </w:p>
        </w:tc>
        <w:tc>
          <w:tcPr>
            <w:tcW w:w="4961" w:type="dxa"/>
            <w:noWrap/>
          </w:tcPr>
          <w:p w14:paraId="20E438BB" w14:textId="77777777" w:rsidR="002E61D8" w:rsidRDefault="002E61D8">
            <w:pPr>
              <w:pStyle w:val="yTableNAm"/>
            </w:pPr>
            <w:r>
              <w:t>Augusta Boat Harbour</w:t>
            </w:r>
          </w:p>
        </w:tc>
        <w:tc>
          <w:tcPr>
            <w:tcW w:w="1134" w:type="dxa"/>
            <w:noWrap/>
            <w:vAlign w:val="bottom"/>
          </w:tcPr>
          <w:p w14:paraId="6E61239D" w14:textId="3D0AFF48" w:rsidR="002E61D8" w:rsidRDefault="0076050D">
            <w:pPr>
              <w:pStyle w:val="yTableNAm"/>
              <w:ind w:right="282"/>
              <w:jc w:val="right"/>
              <w:rPr>
                <w:szCs w:val="24"/>
              </w:rPr>
            </w:pPr>
            <w:r>
              <w:rPr>
                <w:szCs w:val="22"/>
              </w:rPr>
              <w:t>0.</w:t>
            </w:r>
            <w:del w:id="858" w:author="Master Repository Process" w:date="2026-06-30T10:30:00Z">
              <w:r w:rsidR="009F6F85">
                <w:rPr>
                  <w:szCs w:val="22"/>
                </w:rPr>
                <w:delText>068</w:delText>
              </w:r>
            </w:del>
            <w:ins w:id="859" w:author="Master Repository Process" w:date="2026-06-30T10:30:00Z">
              <w:r>
                <w:rPr>
                  <w:szCs w:val="22"/>
                </w:rPr>
                <w:t>070</w:t>
              </w:r>
            </w:ins>
          </w:p>
        </w:tc>
      </w:tr>
      <w:tr w:rsidR="00554A56" w14:paraId="10BE01AF" w14:textId="77777777">
        <w:trPr>
          <w:cantSplit/>
        </w:trPr>
        <w:tc>
          <w:tcPr>
            <w:tcW w:w="709" w:type="dxa"/>
            <w:noWrap/>
          </w:tcPr>
          <w:p w14:paraId="611340D2" w14:textId="77777777" w:rsidR="002E61D8" w:rsidRDefault="002E61D8">
            <w:pPr>
              <w:pStyle w:val="yTableNAm"/>
              <w:jc w:val="center"/>
            </w:pPr>
            <w:r>
              <w:t>4.</w:t>
            </w:r>
          </w:p>
        </w:tc>
        <w:tc>
          <w:tcPr>
            <w:tcW w:w="4961" w:type="dxa"/>
            <w:noWrap/>
          </w:tcPr>
          <w:p w14:paraId="3AAA9BCB" w14:textId="77777777" w:rsidR="002E61D8" w:rsidRDefault="002E61D8">
            <w:pPr>
              <w:pStyle w:val="yTableNAm"/>
            </w:pPr>
            <w:r>
              <w:t>Barrack Street Jetty</w:t>
            </w:r>
          </w:p>
        </w:tc>
        <w:tc>
          <w:tcPr>
            <w:tcW w:w="1134" w:type="dxa"/>
            <w:noWrap/>
            <w:vAlign w:val="bottom"/>
          </w:tcPr>
          <w:p w14:paraId="3E279CFA" w14:textId="69F036F5" w:rsidR="002E61D8" w:rsidRDefault="0076050D">
            <w:pPr>
              <w:pStyle w:val="yTableNAm"/>
              <w:ind w:right="282"/>
              <w:jc w:val="right"/>
              <w:rPr>
                <w:szCs w:val="24"/>
              </w:rPr>
            </w:pPr>
            <w:r>
              <w:rPr>
                <w:szCs w:val="22"/>
              </w:rPr>
              <w:t>0.</w:t>
            </w:r>
            <w:del w:id="860" w:author="Master Repository Process" w:date="2026-06-30T10:30:00Z">
              <w:r w:rsidR="009F6F85">
                <w:rPr>
                  <w:szCs w:val="22"/>
                </w:rPr>
                <w:delText>068</w:delText>
              </w:r>
            </w:del>
            <w:ins w:id="861" w:author="Master Repository Process" w:date="2026-06-30T10:30:00Z">
              <w:r>
                <w:rPr>
                  <w:szCs w:val="22"/>
                </w:rPr>
                <w:t>070</w:t>
              </w:r>
            </w:ins>
          </w:p>
        </w:tc>
      </w:tr>
      <w:tr w:rsidR="00554A56" w14:paraId="39CFF165" w14:textId="77777777">
        <w:trPr>
          <w:cantSplit/>
        </w:trPr>
        <w:tc>
          <w:tcPr>
            <w:tcW w:w="709" w:type="dxa"/>
            <w:noWrap/>
          </w:tcPr>
          <w:p w14:paraId="64534866" w14:textId="77777777" w:rsidR="002E61D8" w:rsidRDefault="002E61D8">
            <w:pPr>
              <w:pStyle w:val="yTableNAm"/>
              <w:jc w:val="center"/>
            </w:pPr>
            <w:r>
              <w:t>5.</w:t>
            </w:r>
          </w:p>
        </w:tc>
        <w:tc>
          <w:tcPr>
            <w:tcW w:w="4961" w:type="dxa"/>
            <w:noWrap/>
          </w:tcPr>
          <w:p w14:paraId="6A0D693D" w14:textId="77777777" w:rsidR="002E61D8" w:rsidRDefault="002E61D8">
            <w:pPr>
              <w:pStyle w:val="yTableNAm"/>
            </w:pPr>
            <w:r>
              <w:t>Bremer Bay</w:t>
            </w:r>
          </w:p>
        </w:tc>
        <w:tc>
          <w:tcPr>
            <w:tcW w:w="1134" w:type="dxa"/>
            <w:noWrap/>
            <w:vAlign w:val="bottom"/>
          </w:tcPr>
          <w:p w14:paraId="1F8B307D" w14:textId="3F7951FC" w:rsidR="002E61D8" w:rsidRDefault="0076050D">
            <w:pPr>
              <w:pStyle w:val="yTableNAm"/>
              <w:ind w:right="282"/>
              <w:jc w:val="right"/>
              <w:rPr>
                <w:szCs w:val="24"/>
              </w:rPr>
            </w:pPr>
            <w:r>
              <w:rPr>
                <w:szCs w:val="22"/>
              </w:rPr>
              <w:t>0.</w:t>
            </w:r>
            <w:del w:id="862" w:author="Master Repository Process" w:date="2026-06-30T10:30:00Z">
              <w:r w:rsidR="009F6F85">
                <w:rPr>
                  <w:szCs w:val="22"/>
                </w:rPr>
                <w:delText>068</w:delText>
              </w:r>
            </w:del>
            <w:ins w:id="863" w:author="Master Repository Process" w:date="2026-06-30T10:30:00Z">
              <w:r>
                <w:rPr>
                  <w:szCs w:val="22"/>
                </w:rPr>
                <w:t>070</w:t>
              </w:r>
            </w:ins>
          </w:p>
        </w:tc>
      </w:tr>
      <w:tr w:rsidR="00554A56" w14:paraId="70C66729" w14:textId="77777777">
        <w:trPr>
          <w:cantSplit/>
        </w:trPr>
        <w:tc>
          <w:tcPr>
            <w:tcW w:w="709" w:type="dxa"/>
            <w:noWrap/>
          </w:tcPr>
          <w:p w14:paraId="796C7C31" w14:textId="77777777" w:rsidR="002E61D8" w:rsidRDefault="002E61D8">
            <w:pPr>
              <w:pStyle w:val="yTableNAm"/>
              <w:jc w:val="center"/>
            </w:pPr>
            <w:r>
              <w:t>6.</w:t>
            </w:r>
          </w:p>
        </w:tc>
        <w:tc>
          <w:tcPr>
            <w:tcW w:w="4961" w:type="dxa"/>
            <w:noWrap/>
          </w:tcPr>
          <w:p w14:paraId="51E54F19" w14:textId="77777777" w:rsidR="002E61D8" w:rsidRDefault="002E61D8">
            <w:pPr>
              <w:pStyle w:val="yTableNAm"/>
            </w:pPr>
            <w:r>
              <w:t>Bunbury, at Casuarina Boat Harbour</w:t>
            </w:r>
          </w:p>
        </w:tc>
        <w:tc>
          <w:tcPr>
            <w:tcW w:w="1134" w:type="dxa"/>
            <w:noWrap/>
            <w:vAlign w:val="bottom"/>
          </w:tcPr>
          <w:p w14:paraId="6518501D" w14:textId="2C4B097D" w:rsidR="002E61D8" w:rsidRDefault="0076050D">
            <w:pPr>
              <w:pStyle w:val="yTableNAm"/>
              <w:ind w:right="282"/>
              <w:jc w:val="right"/>
              <w:rPr>
                <w:szCs w:val="24"/>
              </w:rPr>
            </w:pPr>
            <w:r>
              <w:rPr>
                <w:szCs w:val="22"/>
              </w:rPr>
              <w:t>0.</w:t>
            </w:r>
            <w:del w:id="864" w:author="Master Repository Process" w:date="2026-06-30T10:30:00Z">
              <w:r w:rsidR="009F6F85">
                <w:rPr>
                  <w:szCs w:val="22"/>
                </w:rPr>
                <w:delText>068</w:delText>
              </w:r>
            </w:del>
            <w:ins w:id="865" w:author="Master Repository Process" w:date="2026-06-30T10:30:00Z">
              <w:r>
                <w:rPr>
                  <w:szCs w:val="22"/>
                </w:rPr>
                <w:t>070</w:t>
              </w:r>
            </w:ins>
          </w:p>
        </w:tc>
      </w:tr>
      <w:tr w:rsidR="00554A56" w14:paraId="17A89B25" w14:textId="77777777">
        <w:trPr>
          <w:cantSplit/>
        </w:trPr>
        <w:tc>
          <w:tcPr>
            <w:tcW w:w="709" w:type="dxa"/>
            <w:noWrap/>
          </w:tcPr>
          <w:p w14:paraId="06708F0D" w14:textId="77777777" w:rsidR="002E61D8" w:rsidRDefault="002E61D8">
            <w:pPr>
              <w:pStyle w:val="yTableNAm"/>
              <w:jc w:val="center"/>
            </w:pPr>
            <w:r>
              <w:t>7.</w:t>
            </w:r>
          </w:p>
        </w:tc>
        <w:tc>
          <w:tcPr>
            <w:tcW w:w="4961" w:type="dxa"/>
            <w:noWrap/>
          </w:tcPr>
          <w:p w14:paraId="272CA2A4" w14:textId="77777777" w:rsidR="002E61D8" w:rsidRDefault="002E61D8">
            <w:pPr>
              <w:pStyle w:val="yTableNAm"/>
            </w:pPr>
            <w:r>
              <w:t>Carnarvon</w:t>
            </w:r>
          </w:p>
        </w:tc>
        <w:tc>
          <w:tcPr>
            <w:tcW w:w="1134" w:type="dxa"/>
            <w:noWrap/>
            <w:vAlign w:val="bottom"/>
          </w:tcPr>
          <w:p w14:paraId="76683AE7" w14:textId="55B7CB30" w:rsidR="002E61D8" w:rsidRDefault="0076050D">
            <w:pPr>
              <w:pStyle w:val="yTableNAm"/>
              <w:ind w:right="282"/>
              <w:jc w:val="right"/>
              <w:rPr>
                <w:szCs w:val="24"/>
              </w:rPr>
            </w:pPr>
            <w:r>
              <w:rPr>
                <w:szCs w:val="22"/>
              </w:rPr>
              <w:t>0.</w:t>
            </w:r>
            <w:del w:id="866" w:author="Master Repository Process" w:date="2026-06-30T10:30:00Z">
              <w:r w:rsidR="009F6F85">
                <w:rPr>
                  <w:szCs w:val="22"/>
                </w:rPr>
                <w:delText>068</w:delText>
              </w:r>
            </w:del>
            <w:ins w:id="867" w:author="Master Repository Process" w:date="2026-06-30T10:30:00Z">
              <w:r>
                <w:rPr>
                  <w:szCs w:val="22"/>
                </w:rPr>
                <w:t>070</w:t>
              </w:r>
            </w:ins>
          </w:p>
        </w:tc>
      </w:tr>
      <w:tr w:rsidR="00554A56" w14:paraId="0EA951E5" w14:textId="77777777">
        <w:trPr>
          <w:cantSplit/>
        </w:trPr>
        <w:tc>
          <w:tcPr>
            <w:tcW w:w="709" w:type="dxa"/>
            <w:noWrap/>
          </w:tcPr>
          <w:p w14:paraId="3A548B38" w14:textId="77777777" w:rsidR="002E61D8" w:rsidRDefault="002E61D8">
            <w:pPr>
              <w:pStyle w:val="yTableNAm"/>
              <w:jc w:val="center"/>
            </w:pPr>
            <w:r>
              <w:t>8.</w:t>
            </w:r>
          </w:p>
        </w:tc>
        <w:tc>
          <w:tcPr>
            <w:tcW w:w="4961" w:type="dxa"/>
            <w:noWrap/>
          </w:tcPr>
          <w:p w14:paraId="586DC6B3" w14:textId="77777777" w:rsidR="002E61D8" w:rsidRDefault="002E61D8">
            <w:pPr>
              <w:pStyle w:val="yTableNAm"/>
            </w:pPr>
            <w:r>
              <w:t>Cervantes</w:t>
            </w:r>
          </w:p>
        </w:tc>
        <w:tc>
          <w:tcPr>
            <w:tcW w:w="1134" w:type="dxa"/>
            <w:noWrap/>
            <w:vAlign w:val="bottom"/>
          </w:tcPr>
          <w:p w14:paraId="066C9553" w14:textId="06FAD4EC" w:rsidR="002E61D8" w:rsidRDefault="0076050D">
            <w:pPr>
              <w:pStyle w:val="yTableNAm"/>
              <w:ind w:right="282"/>
              <w:jc w:val="right"/>
              <w:rPr>
                <w:szCs w:val="24"/>
              </w:rPr>
            </w:pPr>
            <w:r>
              <w:rPr>
                <w:szCs w:val="22"/>
              </w:rPr>
              <w:t>0.</w:t>
            </w:r>
            <w:del w:id="868" w:author="Master Repository Process" w:date="2026-06-30T10:30:00Z">
              <w:r w:rsidR="009F6F85">
                <w:rPr>
                  <w:szCs w:val="22"/>
                </w:rPr>
                <w:delText>068</w:delText>
              </w:r>
            </w:del>
            <w:ins w:id="869" w:author="Master Repository Process" w:date="2026-06-30T10:30:00Z">
              <w:r>
                <w:rPr>
                  <w:szCs w:val="22"/>
                </w:rPr>
                <w:t>070</w:t>
              </w:r>
            </w:ins>
          </w:p>
        </w:tc>
      </w:tr>
      <w:tr w:rsidR="00554A56" w14:paraId="44F70574" w14:textId="77777777">
        <w:trPr>
          <w:cantSplit/>
        </w:trPr>
        <w:tc>
          <w:tcPr>
            <w:tcW w:w="709" w:type="dxa"/>
            <w:noWrap/>
          </w:tcPr>
          <w:p w14:paraId="10B76F46" w14:textId="77777777" w:rsidR="002E61D8" w:rsidRDefault="002E61D8">
            <w:pPr>
              <w:pStyle w:val="yTableNAm"/>
              <w:jc w:val="center"/>
            </w:pPr>
            <w:r>
              <w:t>9.</w:t>
            </w:r>
          </w:p>
        </w:tc>
        <w:tc>
          <w:tcPr>
            <w:tcW w:w="4961" w:type="dxa"/>
            <w:noWrap/>
          </w:tcPr>
          <w:p w14:paraId="683482EE" w14:textId="77777777" w:rsidR="002E61D8" w:rsidRDefault="002E61D8">
            <w:pPr>
              <w:pStyle w:val="yTableNAm"/>
            </w:pPr>
            <w:r>
              <w:t>Denham</w:t>
            </w:r>
          </w:p>
        </w:tc>
        <w:tc>
          <w:tcPr>
            <w:tcW w:w="1134" w:type="dxa"/>
            <w:noWrap/>
            <w:vAlign w:val="bottom"/>
          </w:tcPr>
          <w:p w14:paraId="418FCEA2" w14:textId="5FC70519" w:rsidR="002E61D8" w:rsidRDefault="0076050D">
            <w:pPr>
              <w:pStyle w:val="yTableNAm"/>
              <w:ind w:right="282"/>
              <w:jc w:val="right"/>
              <w:rPr>
                <w:szCs w:val="24"/>
              </w:rPr>
            </w:pPr>
            <w:r>
              <w:rPr>
                <w:szCs w:val="22"/>
              </w:rPr>
              <w:t>0.</w:t>
            </w:r>
            <w:del w:id="870" w:author="Master Repository Process" w:date="2026-06-30T10:30:00Z">
              <w:r w:rsidR="009F6F85">
                <w:rPr>
                  <w:szCs w:val="22"/>
                </w:rPr>
                <w:delText>068</w:delText>
              </w:r>
            </w:del>
            <w:ins w:id="871" w:author="Master Repository Process" w:date="2026-06-30T10:30:00Z">
              <w:r>
                <w:rPr>
                  <w:szCs w:val="22"/>
                </w:rPr>
                <w:t>070</w:t>
              </w:r>
            </w:ins>
          </w:p>
        </w:tc>
      </w:tr>
      <w:tr w:rsidR="00554A56" w14:paraId="2B9AA7E5" w14:textId="77777777">
        <w:trPr>
          <w:cantSplit/>
        </w:trPr>
        <w:tc>
          <w:tcPr>
            <w:tcW w:w="709" w:type="dxa"/>
            <w:noWrap/>
          </w:tcPr>
          <w:p w14:paraId="5398FC7F" w14:textId="77777777" w:rsidR="002E61D8" w:rsidRDefault="002E61D8">
            <w:pPr>
              <w:pStyle w:val="yTableNAm"/>
              <w:jc w:val="center"/>
            </w:pPr>
            <w:r>
              <w:t>10.</w:t>
            </w:r>
          </w:p>
        </w:tc>
        <w:tc>
          <w:tcPr>
            <w:tcW w:w="4961" w:type="dxa"/>
            <w:noWrap/>
          </w:tcPr>
          <w:p w14:paraId="2F1B674F" w14:textId="77777777" w:rsidR="002E61D8" w:rsidRDefault="002E61D8">
            <w:pPr>
              <w:pStyle w:val="yTableNAm"/>
            </w:pPr>
            <w:r>
              <w:t>Esperance</w:t>
            </w:r>
          </w:p>
        </w:tc>
        <w:tc>
          <w:tcPr>
            <w:tcW w:w="1134" w:type="dxa"/>
            <w:noWrap/>
            <w:vAlign w:val="bottom"/>
          </w:tcPr>
          <w:p w14:paraId="49570D00" w14:textId="711B8617" w:rsidR="002E61D8" w:rsidRDefault="0076050D">
            <w:pPr>
              <w:pStyle w:val="yTableNAm"/>
              <w:ind w:right="282"/>
              <w:jc w:val="right"/>
              <w:rPr>
                <w:szCs w:val="24"/>
              </w:rPr>
            </w:pPr>
            <w:r>
              <w:rPr>
                <w:szCs w:val="22"/>
              </w:rPr>
              <w:t>0.</w:t>
            </w:r>
            <w:del w:id="872" w:author="Master Repository Process" w:date="2026-06-30T10:30:00Z">
              <w:r w:rsidR="009F6F85">
                <w:rPr>
                  <w:szCs w:val="22"/>
                </w:rPr>
                <w:delText>068</w:delText>
              </w:r>
            </w:del>
            <w:ins w:id="873" w:author="Master Repository Process" w:date="2026-06-30T10:30:00Z">
              <w:r>
                <w:rPr>
                  <w:szCs w:val="22"/>
                </w:rPr>
                <w:t>070</w:t>
              </w:r>
            </w:ins>
          </w:p>
        </w:tc>
      </w:tr>
      <w:tr w:rsidR="00554A56" w14:paraId="1F8717FD" w14:textId="77777777">
        <w:trPr>
          <w:cantSplit/>
        </w:trPr>
        <w:tc>
          <w:tcPr>
            <w:tcW w:w="709" w:type="dxa"/>
            <w:noWrap/>
          </w:tcPr>
          <w:p w14:paraId="6727CF6F" w14:textId="77777777" w:rsidR="002E61D8" w:rsidRDefault="002E61D8">
            <w:pPr>
              <w:pStyle w:val="yTableNAm"/>
              <w:jc w:val="center"/>
            </w:pPr>
            <w:r>
              <w:t>11.</w:t>
            </w:r>
          </w:p>
        </w:tc>
        <w:tc>
          <w:tcPr>
            <w:tcW w:w="4961" w:type="dxa"/>
            <w:noWrap/>
          </w:tcPr>
          <w:p w14:paraId="7D4DCDF5" w14:textId="77777777" w:rsidR="002E61D8" w:rsidRDefault="002E61D8">
            <w:pPr>
              <w:pStyle w:val="yTableNAm"/>
            </w:pPr>
            <w:r>
              <w:t>Exmouth</w:t>
            </w:r>
          </w:p>
        </w:tc>
        <w:tc>
          <w:tcPr>
            <w:tcW w:w="1134" w:type="dxa"/>
            <w:noWrap/>
            <w:vAlign w:val="bottom"/>
          </w:tcPr>
          <w:p w14:paraId="2CE31AC7" w14:textId="47F423C8" w:rsidR="002E61D8" w:rsidRDefault="0076050D">
            <w:pPr>
              <w:pStyle w:val="yTableNAm"/>
              <w:ind w:right="282"/>
              <w:jc w:val="right"/>
              <w:rPr>
                <w:szCs w:val="24"/>
              </w:rPr>
            </w:pPr>
            <w:r>
              <w:rPr>
                <w:szCs w:val="22"/>
              </w:rPr>
              <w:t>0.</w:t>
            </w:r>
            <w:del w:id="874" w:author="Master Repository Process" w:date="2026-06-30T10:30:00Z">
              <w:r w:rsidR="009F6F85">
                <w:rPr>
                  <w:szCs w:val="22"/>
                </w:rPr>
                <w:delText>068</w:delText>
              </w:r>
            </w:del>
            <w:ins w:id="875" w:author="Master Repository Process" w:date="2026-06-30T10:30:00Z">
              <w:r>
                <w:rPr>
                  <w:szCs w:val="22"/>
                </w:rPr>
                <w:t>070</w:t>
              </w:r>
            </w:ins>
          </w:p>
        </w:tc>
      </w:tr>
      <w:tr w:rsidR="00554A56" w14:paraId="207E9A33" w14:textId="77777777">
        <w:trPr>
          <w:cantSplit/>
        </w:trPr>
        <w:tc>
          <w:tcPr>
            <w:tcW w:w="709" w:type="dxa"/>
            <w:noWrap/>
          </w:tcPr>
          <w:p w14:paraId="1CB01AA1" w14:textId="77777777" w:rsidR="002E61D8" w:rsidRDefault="002E61D8">
            <w:pPr>
              <w:pStyle w:val="yTableNAm"/>
              <w:jc w:val="center"/>
            </w:pPr>
            <w:r>
              <w:t>12.</w:t>
            </w:r>
          </w:p>
        </w:tc>
        <w:tc>
          <w:tcPr>
            <w:tcW w:w="4961" w:type="dxa"/>
            <w:noWrap/>
          </w:tcPr>
          <w:p w14:paraId="2AFA6489" w14:textId="77777777" w:rsidR="002E61D8" w:rsidRDefault="002E61D8">
            <w:pPr>
              <w:pStyle w:val="yTableNAm"/>
            </w:pPr>
            <w:r>
              <w:t>Fremantle, at Fremantle Fishing Boat Harbour</w:t>
            </w:r>
          </w:p>
        </w:tc>
        <w:tc>
          <w:tcPr>
            <w:tcW w:w="1134" w:type="dxa"/>
            <w:noWrap/>
            <w:vAlign w:val="bottom"/>
          </w:tcPr>
          <w:p w14:paraId="62EFB1A3" w14:textId="7C0D7A35" w:rsidR="002E61D8" w:rsidRDefault="0076050D">
            <w:pPr>
              <w:pStyle w:val="yTableNAm"/>
              <w:ind w:right="282"/>
              <w:jc w:val="right"/>
              <w:rPr>
                <w:szCs w:val="24"/>
              </w:rPr>
            </w:pPr>
            <w:r>
              <w:rPr>
                <w:szCs w:val="22"/>
              </w:rPr>
              <w:t>0.</w:t>
            </w:r>
            <w:del w:id="876" w:author="Master Repository Process" w:date="2026-06-30T10:30:00Z">
              <w:r w:rsidR="009F6F85">
                <w:rPr>
                  <w:szCs w:val="22"/>
                </w:rPr>
                <w:delText>068</w:delText>
              </w:r>
            </w:del>
            <w:ins w:id="877" w:author="Master Repository Process" w:date="2026-06-30T10:30:00Z">
              <w:r>
                <w:rPr>
                  <w:szCs w:val="22"/>
                </w:rPr>
                <w:t>070</w:t>
              </w:r>
            </w:ins>
          </w:p>
        </w:tc>
      </w:tr>
      <w:tr w:rsidR="00554A56" w14:paraId="0D81CC63" w14:textId="77777777">
        <w:trPr>
          <w:cantSplit/>
        </w:trPr>
        <w:tc>
          <w:tcPr>
            <w:tcW w:w="709" w:type="dxa"/>
            <w:noWrap/>
          </w:tcPr>
          <w:p w14:paraId="33EE6427" w14:textId="77777777" w:rsidR="002E61D8" w:rsidRDefault="002E61D8">
            <w:pPr>
              <w:pStyle w:val="yTableNAm"/>
              <w:jc w:val="center"/>
            </w:pPr>
            <w:r>
              <w:t>13.</w:t>
            </w:r>
          </w:p>
        </w:tc>
        <w:tc>
          <w:tcPr>
            <w:tcW w:w="4961" w:type="dxa"/>
            <w:noWrap/>
          </w:tcPr>
          <w:p w14:paraId="5B850CE6" w14:textId="77777777" w:rsidR="002E61D8" w:rsidRDefault="002E61D8">
            <w:pPr>
              <w:pStyle w:val="yTableNAm"/>
            </w:pPr>
            <w:r>
              <w:t>Green Head</w:t>
            </w:r>
          </w:p>
        </w:tc>
        <w:tc>
          <w:tcPr>
            <w:tcW w:w="1134" w:type="dxa"/>
            <w:noWrap/>
            <w:vAlign w:val="bottom"/>
          </w:tcPr>
          <w:p w14:paraId="1A4CC081" w14:textId="2C163931" w:rsidR="002E61D8" w:rsidRDefault="0076050D">
            <w:pPr>
              <w:pStyle w:val="yTableNAm"/>
              <w:ind w:right="282"/>
              <w:jc w:val="right"/>
              <w:rPr>
                <w:szCs w:val="24"/>
              </w:rPr>
            </w:pPr>
            <w:r>
              <w:rPr>
                <w:szCs w:val="22"/>
              </w:rPr>
              <w:t>0.</w:t>
            </w:r>
            <w:del w:id="878" w:author="Master Repository Process" w:date="2026-06-30T10:30:00Z">
              <w:r w:rsidR="009F6F85">
                <w:rPr>
                  <w:szCs w:val="22"/>
                </w:rPr>
                <w:delText>068</w:delText>
              </w:r>
            </w:del>
            <w:ins w:id="879" w:author="Master Repository Process" w:date="2026-06-30T10:30:00Z">
              <w:r>
                <w:rPr>
                  <w:szCs w:val="22"/>
                </w:rPr>
                <w:t>070</w:t>
              </w:r>
            </w:ins>
          </w:p>
        </w:tc>
      </w:tr>
      <w:tr w:rsidR="00554A56" w14:paraId="23314CA7" w14:textId="77777777">
        <w:trPr>
          <w:cantSplit/>
        </w:trPr>
        <w:tc>
          <w:tcPr>
            <w:tcW w:w="709" w:type="dxa"/>
            <w:noWrap/>
          </w:tcPr>
          <w:p w14:paraId="478ABC4B" w14:textId="77777777" w:rsidR="002E61D8" w:rsidRDefault="002E61D8">
            <w:pPr>
              <w:pStyle w:val="yTableNAm"/>
              <w:jc w:val="center"/>
            </w:pPr>
            <w:r>
              <w:t>14.</w:t>
            </w:r>
          </w:p>
        </w:tc>
        <w:tc>
          <w:tcPr>
            <w:tcW w:w="4961" w:type="dxa"/>
            <w:noWrap/>
          </w:tcPr>
          <w:p w14:paraId="30666A48" w14:textId="77777777" w:rsidR="002E61D8" w:rsidRDefault="002E61D8">
            <w:pPr>
              <w:pStyle w:val="yTableNAm"/>
            </w:pPr>
            <w:r>
              <w:t>Hillarys Boat Harbour</w:t>
            </w:r>
          </w:p>
        </w:tc>
        <w:tc>
          <w:tcPr>
            <w:tcW w:w="1134" w:type="dxa"/>
            <w:noWrap/>
            <w:vAlign w:val="bottom"/>
          </w:tcPr>
          <w:p w14:paraId="6408083F" w14:textId="6B9CE30A" w:rsidR="002E61D8" w:rsidRDefault="0076050D">
            <w:pPr>
              <w:pStyle w:val="yTableNAm"/>
              <w:ind w:right="282"/>
              <w:jc w:val="right"/>
              <w:rPr>
                <w:szCs w:val="24"/>
              </w:rPr>
            </w:pPr>
            <w:r>
              <w:rPr>
                <w:szCs w:val="22"/>
              </w:rPr>
              <w:t>0.</w:t>
            </w:r>
            <w:del w:id="880" w:author="Master Repository Process" w:date="2026-06-30T10:30:00Z">
              <w:r w:rsidR="009F6F85">
                <w:rPr>
                  <w:szCs w:val="22"/>
                </w:rPr>
                <w:delText>068</w:delText>
              </w:r>
            </w:del>
            <w:ins w:id="881" w:author="Master Repository Process" w:date="2026-06-30T10:30:00Z">
              <w:r>
                <w:rPr>
                  <w:szCs w:val="22"/>
                </w:rPr>
                <w:t>070</w:t>
              </w:r>
            </w:ins>
          </w:p>
        </w:tc>
      </w:tr>
      <w:tr w:rsidR="00554A56" w14:paraId="408AA439" w14:textId="77777777">
        <w:trPr>
          <w:cantSplit/>
        </w:trPr>
        <w:tc>
          <w:tcPr>
            <w:tcW w:w="709" w:type="dxa"/>
            <w:noWrap/>
          </w:tcPr>
          <w:p w14:paraId="35566E7F" w14:textId="77777777" w:rsidR="002E61D8" w:rsidRDefault="002E61D8">
            <w:pPr>
              <w:pStyle w:val="yTableNAm"/>
              <w:jc w:val="center"/>
            </w:pPr>
            <w:r>
              <w:t>15.</w:t>
            </w:r>
          </w:p>
        </w:tc>
        <w:tc>
          <w:tcPr>
            <w:tcW w:w="4961" w:type="dxa"/>
            <w:noWrap/>
          </w:tcPr>
          <w:p w14:paraId="4FD9D115" w14:textId="77777777" w:rsidR="002E61D8" w:rsidRDefault="002E61D8">
            <w:pPr>
              <w:pStyle w:val="yTableNAm"/>
            </w:pPr>
            <w:r>
              <w:t>Hopetoun</w:t>
            </w:r>
          </w:p>
        </w:tc>
        <w:tc>
          <w:tcPr>
            <w:tcW w:w="1134" w:type="dxa"/>
            <w:noWrap/>
            <w:vAlign w:val="bottom"/>
          </w:tcPr>
          <w:p w14:paraId="7236EF63" w14:textId="7CBEF974" w:rsidR="002E61D8" w:rsidRDefault="0076050D">
            <w:pPr>
              <w:pStyle w:val="yTableNAm"/>
              <w:ind w:right="282"/>
              <w:jc w:val="right"/>
              <w:rPr>
                <w:szCs w:val="24"/>
              </w:rPr>
            </w:pPr>
            <w:r>
              <w:rPr>
                <w:szCs w:val="22"/>
              </w:rPr>
              <w:t>0.</w:t>
            </w:r>
            <w:del w:id="882" w:author="Master Repository Process" w:date="2026-06-30T10:30:00Z">
              <w:r w:rsidR="009F6F85">
                <w:rPr>
                  <w:szCs w:val="22"/>
                </w:rPr>
                <w:delText>068</w:delText>
              </w:r>
            </w:del>
            <w:ins w:id="883" w:author="Master Repository Process" w:date="2026-06-30T10:30:00Z">
              <w:r>
                <w:rPr>
                  <w:szCs w:val="22"/>
                </w:rPr>
                <w:t>070</w:t>
              </w:r>
            </w:ins>
          </w:p>
        </w:tc>
      </w:tr>
      <w:tr w:rsidR="00554A56" w14:paraId="2C4D81A8" w14:textId="77777777">
        <w:trPr>
          <w:cantSplit/>
        </w:trPr>
        <w:tc>
          <w:tcPr>
            <w:tcW w:w="709" w:type="dxa"/>
            <w:noWrap/>
          </w:tcPr>
          <w:p w14:paraId="21CAF0E8" w14:textId="77777777" w:rsidR="002E61D8" w:rsidRDefault="002E61D8">
            <w:pPr>
              <w:pStyle w:val="yTableNAm"/>
              <w:jc w:val="center"/>
            </w:pPr>
            <w:r>
              <w:t>16.</w:t>
            </w:r>
          </w:p>
        </w:tc>
        <w:tc>
          <w:tcPr>
            <w:tcW w:w="4961" w:type="dxa"/>
            <w:noWrap/>
          </w:tcPr>
          <w:p w14:paraId="0188B1BA" w14:textId="77777777" w:rsidR="002E61D8" w:rsidRDefault="002E61D8">
            <w:pPr>
              <w:pStyle w:val="yTableNAm"/>
            </w:pPr>
            <w:r>
              <w:t>Jurien</w:t>
            </w:r>
          </w:p>
        </w:tc>
        <w:tc>
          <w:tcPr>
            <w:tcW w:w="1134" w:type="dxa"/>
            <w:noWrap/>
            <w:vAlign w:val="bottom"/>
          </w:tcPr>
          <w:p w14:paraId="7416DDF2" w14:textId="4574DD0A" w:rsidR="002E61D8" w:rsidRDefault="0076050D">
            <w:pPr>
              <w:pStyle w:val="yTableNAm"/>
              <w:ind w:right="282"/>
              <w:jc w:val="right"/>
              <w:rPr>
                <w:szCs w:val="24"/>
              </w:rPr>
            </w:pPr>
            <w:r>
              <w:rPr>
                <w:szCs w:val="22"/>
              </w:rPr>
              <w:t>0.</w:t>
            </w:r>
            <w:del w:id="884" w:author="Master Repository Process" w:date="2026-06-30T10:30:00Z">
              <w:r w:rsidR="009F6F85">
                <w:rPr>
                  <w:szCs w:val="22"/>
                </w:rPr>
                <w:delText>068</w:delText>
              </w:r>
            </w:del>
            <w:ins w:id="885" w:author="Master Repository Process" w:date="2026-06-30T10:30:00Z">
              <w:r>
                <w:rPr>
                  <w:szCs w:val="22"/>
                </w:rPr>
                <w:t>070</w:t>
              </w:r>
            </w:ins>
          </w:p>
        </w:tc>
      </w:tr>
      <w:tr w:rsidR="00554A56" w14:paraId="07F31DF7" w14:textId="77777777">
        <w:trPr>
          <w:cantSplit/>
        </w:trPr>
        <w:tc>
          <w:tcPr>
            <w:tcW w:w="709" w:type="dxa"/>
            <w:noWrap/>
          </w:tcPr>
          <w:p w14:paraId="3473C8E6" w14:textId="77777777" w:rsidR="002E61D8" w:rsidRDefault="002E61D8">
            <w:pPr>
              <w:pStyle w:val="yTableNAm"/>
              <w:jc w:val="center"/>
            </w:pPr>
            <w:r>
              <w:t>17.</w:t>
            </w:r>
          </w:p>
        </w:tc>
        <w:tc>
          <w:tcPr>
            <w:tcW w:w="4961" w:type="dxa"/>
            <w:noWrap/>
          </w:tcPr>
          <w:p w14:paraId="58EEE23D" w14:textId="77777777" w:rsidR="002E61D8" w:rsidRDefault="002E61D8">
            <w:pPr>
              <w:pStyle w:val="yTableNAm"/>
            </w:pPr>
            <w:r>
              <w:t>Kalbarri</w:t>
            </w:r>
          </w:p>
        </w:tc>
        <w:tc>
          <w:tcPr>
            <w:tcW w:w="1134" w:type="dxa"/>
            <w:noWrap/>
            <w:vAlign w:val="bottom"/>
          </w:tcPr>
          <w:p w14:paraId="5F6A3153" w14:textId="2F5092E3" w:rsidR="002E61D8" w:rsidRDefault="0076050D">
            <w:pPr>
              <w:pStyle w:val="yTableNAm"/>
              <w:ind w:right="282"/>
              <w:jc w:val="right"/>
              <w:rPr>
                <w:szCs w:val="24"/>
              </w:rPr>
            </w:pPr>
            <w:r>
              <w:rPr>
                <w:szCs w:val="22"/>
              </w:rPr>
              <w:t>0.</w:t>
            </w:r>
            <w:del w:id="886" w:author="Master Repository Process" w:date="2026-06-30T10:30:00Z">
              <w:r w:rsidR="009F6F85">
                <w:rPr>
                  <w:szCs w:val="22"/>
                </w:rPr>
                <w:delText>068</w:delText>
              </w:r>
            </w:del>
            <w:ins w:id="887" w:author="Master Repository Process" w:date="2026-06-30T10:30:00Z">
              <w:r>
                <w:rPr>
                  <w:szCs w:val="22"/>
                </w:rPr>
                <w:t>070</w:t>
              </w:r>
            </w:ins>
          </w:p>
        </w:tc>
      </w:tr>
      <w:tr w:rsidR="00554A56" w14:paraId="03388363" w14:textId="77777777">
        <w:trPr>
          <w:cantSplit/>
        </w:trPr>
        <w:tc>
          <w:tcPr>
            <w:tcW w:w="709" w:type="dxa"/>
            <w:noWrap/>
          </w:tcPr>
          <w:p w14:paraId="14D133EC" w14:textId="77777777" w:rsidR="002E61D8" w:rsidRDefault="002E61D8">
            <w:pPr>
              <w:pStyle w:val="yTableNAm"/>
              <w:jc w:val="center"/>
            </w:pPr>
            <w:r>
              <w:t>18.</w:t>
            </w:r>
          </w:p>
        </w:tc>
        <w:tc>
          <w:tcPr>
            <w:tcW w:w="4961" w:type="dxa"/>
            <w:noWrap/>
          </w:tcPr>
          <w:p w14:paraId="38C19823" w14:textId="77777777" w:rsidR="002E61D8" w:rsidRDefault="002E61D8">
            <w:pPr>
              <w:pStyle w:val="yTableNAm"/>
            </w:pPr>
            <w:r>
              <w:t>Lancelin</w:t>
            </w:r>
          </w:p>
        </w:tc>
        <w:tc>
          <w:tcPr>
            <w:tcW w:w="1134" w:type="dxa"/>
            <w:noWrap/>
            <w:vAlign w:val="bottom"/>
          </w:tcPr>
          <w:p w14:paraId="75F6416A" w14:textId="411FE887" w:rsidR="002E61D8" w:rsidRDefault="0076050D">
            <w:pPr>
              <w:pStyle w:val="yTableNAm"/>
              <w:ind w:right="282"/>
              <w:jc w:val="right"/>
              <w:rPr>
                <w:szCs w:val="24"/>
              </w:rPr>
            </w:pPr>
            <w:r>
              <w:rPr>
                <w:szCs w:val="22"/>
              </w:rPr>
              <w:t>0.</w:t>
            </w:r>
            <w:del w:id="888" w:author="Master Repository Process" w:date="2026-06-30T10:30:00Z">
              <w:r w:rsidR="009F6F85">
                <w:rPr>
                  <w:szCs w:val="22"/>
                </w:rPr>
                <w:delText>068</w:delText>
              </w:r>
            </w:del>
            <w:ins w:id="889" w:author="Master Repository Process" w:date="2026-06-30T10:30:00Z">
              <w:r>
                <w:rPr>
                  <w:szCs w:val="22"/>
                </w:rPr>
                <w:t>070</w:t>
              </w:r>
            </w:ins>
          </w:p>
        </w:tc>
      </w:tr>
      <w:tr w:rsidR="00554A56" w14:paraId="26D27DAA" w14:textId="77777777">
        <w:trPr>
          <w:cantSplit/>
        </w:trPr>
        <w:tc>
          <w:tcPr>
            <w:tcW w:w="709" w:type="dxa"/>
            <w:noWrap/>
          </w:tcPr>
          <w:p w14:paraId="2A151474" w14:textId="77777777" w:rsidR="002E61D8" w:rsidRDefault="002E61D8">
            <w:pPr>
              <w:pStyle w:val="yTableNAm"/>
              <w:jc w:val="center"/>
            </w:pPr>
            <w:r>
              <w:t>19.</w:t>
            </w:r>
          </w:p>
        </w:tc>
        <w:tc>
          <w:tcPr>
            <w:tcW w:w="4961" w:type="dxa"/>
            <w:noWrap/>
          </w:tcPr>
          <w:p w14:paraId="05BE756C" w14:textId="77777777" w:rsidR="002E61D8" w:rsidRDefault="002E61D8">
            <w:pPr>
              <w:pStyle w:val="yTableNAm"/>
            </w:pPr>
            <w:r>
              <w:t>Leeman</w:t>
            </w:r>
          </w:p>
        </w:tc>
        <w:tc>
          <w:tcPr>
            <w:tcW w:w="1134" w:type="dxa"/>
            <w:noWrap/>
            <w:vAlign w:val="bottom"/>
          </w:tcPr>
          <w:p w14:paraId="76AB5B17" w14:textId="002869A0" w:rsidR="002E61D8" w:rsidRDefault="0076050D">
            <w:pPr>
              <w:pStyle w:val="yTableNAm"/>
              <w:ind w:right="282"/>
              <w:jc w:val="right"/>
              <w:rPr>
                <w:szCs w:val="24"/>
              </w:rPr>
            </w:pPr>
            <w:r>
              <w:rPr>
                <w:szCs w:val="22"/>
              </w:rPr>
              <w:t>0.</w:t>
            </w:r>
            <w:del w:id="890" w:author="Master Repository Process" w:date="2026-06-30T10:30:00Z">
              <w:r w:rsidR="009F6F85">
                <w:rPr>
                  <w:szCs w:val="22"/>
                </w:rPr>
                <w:delText>068</w:delText>
              </w:r>
            </w:del>
            <w:ins w:id="891" w:author="Master Repository Process" w:date="2026-06-30T10:30:00Z">
              <w:r>
                <w:rPr>
                  <w:szCs w:val="22"/>
                </w:rPr>
                <w:t>070</w:t>
              </w:r>
            </w:ins>
          </w:p>
        </w:tc>
      </w:tr>
      <w:tr w:rsidR="00554A56" w14:paraId="1056EE34" w14:textId="77777777">
        <w:trPr>
          <w:cantSplit/>
        </w:trPr>
        <w:tc>
          <w:tcPr>
            <w:tcW w:w="709" w:type="dxa"/>
            <w:noWrap/>
          </w:tcPr>
          <w:p w14:paraId="742BA36B" w14:textId="77777777" w:rsidR="002E61D8" w:rsidRDefault="002E61D8">
            <w:pPr>
              <w:pStyle w:val="yTableNAm"/>
              <w:jc w:val="center"/>
            </w:pPr>
            <w:r>
              <w:t>20.</w:t>
            </w:r>
          </w:p>
        </w:tc>
        <w:tc>
          <w:tcPr>
            <w:tcW w:w="4961" w:type="dxa"/>
            <w:noWrap/>
          </w:tcPr>
          <w:p w14:paraId="492936B5" w14:textId="77777777" w:rsidR="002E61D8" w:rsidRDefault="002E61D8">
            <w:pPr>
              <w:pStyle w:val="yTableNAm"/>
            </w:pPr>
            <w:r>
              <w:t>Onslow, at Beadon Creek Boat Harbour</w:t>
            </w:r>
          </w:p>
        </w:tc>
        <w:tc>
          <w:tcPr>
            <w:tcW w:w="1134" w:type="dxa"/>
            <w:noWrap/>
            <w:vAlign w:val="bottom"/>
          </w:tcPr>
          <w:p w14:paraId="4D249AE4" w14:textId="2968C5CA" w:rsidR="002E61D8" w:rsidRDefault="0076050D">
            <w:pPr>
              <w:pStyle w:val="yTableNAm"/>
              <w:ind w:right="282"/>
              <w:jc w:val="right"/>
              <w:rPr>
                <w:szCs w:val="24"/>
              </w:rPr>
            </w:pPr>
            <w:r>
              <w:rPr>
                <w:szCs w:val="22"/>
              </w:rPr>
              <w:t>0.</w:t>
            </w:r>
            <w:del w:id="892" w:author="Master Repository Process" w:date="2026-06-30T10:30:00Z">
              <w:r w:rsidR="009F6F85">
                <w:rPr>
                  <w:szCs w:val="22"/>
                </w:rPr>
                <w:delText>068</w:delText>
              </w:r>
            </w:del>
            <w:ins w:id="893" w:author="Master Repository Process" w:date="2026-06-30T10:30:00Z">
              <w:r>
                <w:rPr>
                  <w:szCs w:val="22"/>
                </w:rPr>
                <w:t>070</w:t>
              </w:r>
            </w:ins>
          </w:p>
        </w:tc>
      </w:tr>
      <w:tr w:rsidR="00554A56" w14:paraId="3A736C9C" w14:textId="77777777">
        <w:trPr>
          <w:cantSplit/>
        </w:trPr>
        <w:tc>
          <w:tcPr>
            <w:tcW w:w="709" w:type="dxa"/>
            <w:noWrap/>
          </w:tcPr>
          <w:p w14:paraId="71FCFE67" w14:textId="77777777" w:rsidR="002E61D8" w:rsidRDefault="002E61D8">
            <w:pPr>
              <w:pStyle w:val="yTableNAm"/>
              <w:jc w:val="center"/>
            </w:pPr>
            <w:r>
              <w:t>21.</w:t>
            </w:r>
          </w:p>
        </w:tc>
        <w:tc>
          <w:tcPr>
            <w:tcW w:w="4961" w:type="dxa"/>
            <w:noWrap/>
          </w:tcPr>
          <w:p w14:paraId="11B8BA7E" w14:textId="77777777" w:rsidR="002E61D8" w:rsidRDefault="002E61D8">
            <w:pPr>
              <w:pStyle w:val="yTableNAm"/>
            </w:pPr>
            <w:r>
              <w:t>Point Samson, at Johns Creek Boat Harbour</w:t>
            </w:r>
          </w:p>
        </w:tc>
        <w:tc>
          <w:tcPr>
            <w:tcW w:w="1134" w:type="dxa"/>
            <w:noWrap/>
            <w:vAlign w:val="bottom"/>
          </w:tcPr>
          <w:p w14:paraId="76D73E06" w14:textId="3378A5BC" w:rsidR="002E61D8" w:rsidRDefault="0076050D">
            <w:pPr>
              <w:pStyle w:val="yTableNAm"/>
              <w:ind w:right="282"/>
              <w:jc w:val="right"/>
              <w:rPr>
                <w:szCs w:val="24"/>
              </w:rPr>
            </w:pPr>
            <w:r>
              <w:rPr>
                <w:szCs w:val="22"/>
              </w:rPr>
              <w:t>0.</w:t>
            </w:r>
            <w:del w:id="894" w:author="Master Repository Process" w:date="2026-06-30T10:30:00Z">
              <w:r w:rsidR="009F6F85">
                <w:rPr>
                  <w:szCs w:val="22"/>
                </w:rPr>
                <w:delText>068</w:delText>
              </w:r>
            </w:del>
            <w:ins w:id="895" w:author="Master Repository Process" w:date="2026-06-30T10:30:00Z">
              <w:r>
                <w:rPr>
                  <w:szCs w:val="22"/>
                </w:rPr>
                <w:t>070</w:t>
              </w:r>
            </w:ins>
          </w:p>
        </w:tc>
      </w:tr>
      <w:tr w:rsidR="00554A56" w14:paraId="50EC1EF5" w14:textId="77777777">
        <w:trPr>
          <w:cantSplit/>
        </w:trPr>
        <w:tc>
          <w:tcPr>
            <w:tcW w:w="709" w:type="dxa"/>
            <w:noWrap/>
          </w:tcPr>
          <w:p w14:paraId="791A5D08" w14:textId="77777777" w:rsidR="002E61D8" w:rsidRDefault="002E61D8">
            <w:pPr>
              <w:pStyle w:val="yTableNAm"/>
              <w:jc w:val="center"/>
            </w:pPr>
            <w:r>
              <w:t>22.</w:t>
            </w:r>
          </w:p>
        </w:tc>
        <w:tc>
          <w:tcPr>
            <w:tcW w:w="4961" w:type="dxa"/>
            <w:noWrap/>
          </w:tcPr>
          <w:p w14:paraId="036FFD3D" w14:textId="77777777" w:rsidR="002E61D8" w:rsidRDefault="002E61D8">
            <w:pPr>
              <w:pStyle w:val="yTableNAm"/>
            </w:pPr>
            <w:r>
              <w:t>Port Denison</w:t>
            </w:r>
          </w:p>
        </w:tc>
        <w:tc>
          <w:tcPr>
            <w:tcW w:w="1134" w:type="dxa"/>
            <w:noWrap/>
            <w:vAlign w:val="bottom"/>
          </w:tcPr>
          <w:p w14:paraId="7A52AE0D" w14:textId="367AECDF" w:rsidR="002E61D8" w:rsidRDefault="0076050D">
            <w:pPr>
              <w:pStyle w:val="yTableNAm"/>
              <w:ind w:right="282"/>
              <w:jc w:val="right"/>
              <w:rPr>
                <w:szCs w:val="24"/>
              </w:rPr>
            </w:pPr>
            <w:r>
              <w:rPr>
                <w:szCs w:val="22"/>
              </w:rPr>
              <w:t>0.</w:t>
            </w:r>
            <w:del w:id="896" w:author="Master Repository Process" w:date="2026-06-30T10:30:00Z">
              <w:r w:rsidR="009F6F85">
                <w:rPr>
                  <w:szCs w:val="22"/>
                </w:rPr>
                <w:delText>068</w:delText>
              </w:r>
            </w:del>
            <w:ins w:id="897" w:author="Master Repository Process" w:date="2026-06-30T10:30:00Z">
              <w:r>
                <w:rPr>
                  <w:szCs w:val="22"/>
                </w:rPr>
                <w:t>070</w:t>
              </w:r>
            </w:ins>
          </w:p>
        </w:tc>
      </w:tr>
      <w:tr w:rsidR="00554A56" w14:paraId="16C1CF85" w14:textId="77777777">
        <w:trPr>
          <w:cantSplit/>
        </w:trPr>
        <w:tc>
          <w:tcPr>
            <w:tcW w:w="709" w:type="dxa"/>
            <w:noWrap/>
          </w:tcPr>
          <w:p w14:paraId="0D6C8F20" w14:textId="77777777" w:rsidR="002E61D8" w:rsidRDefault="002E61D8">
            <w:pPr>
              <w:pStyle w:val="yTableNAm"/>
              <w:jc w:val="center"/>
            </w:pPr>
            <w:r>
              <w:t>23.</w:t>
            </w:r>
          </w:p>
        </w:tc>
        <w:tc>
          <w:tcPr>
            <w:tcW w:w="4961" w:type="dxa"/>
            <w:noWrap/>
          </w:tcPr>
          <w:p w14:paraId="18BB643E" w14:textId="77777777" w:rsidR="002E61D8" w:rsidRDefault="002E61D8">
            <w:pPr>
              <w:pStyle w:val="yTableNAm"/>
            </w:pPr>
            <w:r>
              <w:t>Port Gregory</w:t>
            </w:r>
          </w:p>
        </w:tc>
        <w:tc>
          <w:tcPr>
            <w:tcW w:w="1134" w:type="dxa"/>
            <w:noWrap/>
            <w:vAlign w:val="bottom"/>
          </w:tcPr>
          <w:p w14:paraId="6801590A" w14:textId="24DDFD1B" w:rsidR="002E61D8" w:rsidRDefault="0076050D">
            <w:pPr>
              <w:pStyle w:val="yTableNAm"/>
              <w:ind w:right="282"/>
              <w:jc w:val="right"/>
              <w:rPr>
                <w:szCs w:val="24"/>
              </w:rPr>
            </w:pPr>
            <w:r>
              <w:rPr>
                <w:szCs w:val="22"/>
              </w:rPr>
              <w:t>0.</w:t>
            </w:r>
            <w:del w:id="898" w:author="Master Repository Process" w:date="2026-06-30T10:30:00Z">
              <w:r w:rsidR="009F6F85">
                <w:rPr>
                  <w:szCs w:val="22"/>
                </w:rPr>
                <w:delText>068</w:delText>
              </w:r>
            </w:del>
            <w:ins w:id="899" w:author="Master Repository Process" w:date="2026-06-30T10:30:00Z">
              <w:r>
                <w:rPr>
                  <w:szCs w:val="22"/>
                </w:rPr>
                <w:t>070</w:t>
              </w:r>
            </w:ins>
          </w:p>
        </w:tc>
      </w:tr>
      <w:tr w:rsidR="00554A56" w14:paraId="70597035" w14:textId="77777777">
        <w:trPr>
          <w:cantSplit/>
        </w:trPr>
        <w:tc>
          <w:tcPr>
            <w:tcW w:w="709" w:type="dxa"/>
            <w:tcBorders>
              <w:bottom w:val="single" w:sz="4" w:space="0" w:color="auto"/>
            </w:tcBorders>
            <w:noWrap/>
          </w:tcPr>
          <w:p w14:paraId="2442D099" w14:textId="77777777" w:rsidR="002E61D8" w:rsidRDefault="002E61D8">
            <w:pPr>
              <w:pStyle w:val="yTableNAm"/>
              <w:jc w:val="center"/>
            </w:pPr>
            <w:r>
              <w:t>24.</w:t>
            </w:r>
          </w:p>
        </w:tc>
        <w:tc>
          <w:tcPr>
            <w:tcW w:w="4961" w:type="dxa"/>
            <w:tcBorders>
              <w:bottom w:val="single" w:sz="4" w:space="0" w:color="auto"/>
            </w:tcBorders>
            <w:noWrap/>
          </w:tcPr>
          <w:p w14:paraId="324948A9" w14:textId="77777777" w:rsidR="002E61D8" w:rsidRDefault="002E61D8">
            <w:pPr>
              <w:pStyle w:val="yTableNAm"/>
            </w:pPr>
            <w:r>
              <w:t>Two Rocks Marina</w:t>
            </w:r>
          </w:p>
        </w:tc>
        <w:tc>
          <w:tcPr>
            <w:tcW w:w="1134" w:type="dxa"/>
            <w:tcBorders>
              <w:bottom w:val="single" w:sz="4" w:space="0" w:color="auto"/>
            </w:tcBorders>
            <w:noWrap/>
            <w:vAlign w:val="bottom"/>
          </w:tcPr>
          <w:p w14:paraId="40755562" w14:textId="7343C355" w:rsidR="002E61D8" w:rsidRDefault="0076050D">
            <w:pPr>
              <w:pStyle w:val="yTableNAm"/>
              <w:ind w:right="282"/>
              <w:jc w:val="right"/>
              <w:rPr>
                <w:szCs w:val="24"/>
              </w:rPr>
            </w:pPr>
            <w:r>
              <w:rPr>
                <w:szCs w:val="22"/>
              </w:rPr>
              <w:t>0.</w:t>
            </w:r>
            <w:del w:id="900" w:author="Master Repository Process" w:date="2026-06-30T10:30:00Z">
              <w:r w:rsidR="009F6F85">
                <w:rPr>
                  <w:szCs w:val="22"/>
                </w:rPr>
                <w:delText>068</w:delText>
              </w:r>
            </w:del>
            <w:ins w:id="901" w:author="Master Repository Process" w:date="2026-06-30T10:30:00Z">
              <w:r>
                <w:rPr>
                  <w:szCs w:val="22"/>
                </w:rPr>
                <w:t>070</w:t>
              </w:r>
            </w:ins>
          </w:p>
        </w:tc>
      </w:tr>
    </w:tbl>
    <w:p w14:paraId="323298C4" w14:textId="09A97B82" w:rsidR="002E61D8" w:rsidRDefault="002E61D8">
      <w:pPr>
        <w:pStyle w:val="yFootnotesection"/>
      </w:pPr>
      <w:r>
        <w:tab/>
        <w:t>[Schedule 2 inserted: SL 2022/48 r. 13; amended: SL 2023/43 r. 19; SL 2024/56 r. 7; SL 2025/64 r. </w:t>
      </w:r>
      <w:del w:id="902" w:author="Master Repository Process" w:date="2026-06-30T10:30:00Z">
        <w:r w:rsidR="009F6F85">
          <w:delText>4</w:delText>
        </w:r>
      </w:del>
      <w:ins w:id="903" w:author="Master Repository Process" w:date="2026-06-30T10:30:00Z">
        <w:r>
          <w:t>4</w:t>
        </w:r>
        <w:r w:rsidR="006E1D06">
          <w:t>; SL 2026/62 r. 5</w:t>
        </w:r>
      </w:ins>
      <w:r>
        <w:t>.]</w:t>
      </w:r>
    </w:p>
    <w:p w14:paraId="5A1B6640" w14:textId="77777777" w:rsidR="002E61D8" w:rsidRDefault="002E61D8">
      <w:pPr>
        <w:pStyle w:val="yScheduleHeading"/>
      </w:pPr>
      <w:bookmarkStart w:id="904" w:name="_Toc233186567"/>
      <w:bookmarkStart w:id="905" w:name="_Toc233190837"/>
      <w:bookmarkStart w:id="906" w:name="_Toc233378681"/>
      <w:bookmarkStart w:id="907" w:name="_Toc229061882"/>
      <w:bookmarkStart w:id="908" w:name="_Toc229062443"/>
      <w:bookmarkStart w:id="909" w:name="_Toc229481457"/>
      <w:bookmarkStart w:id="910" w:name="_Toc229481682"/>
      <w:r>
        <w:rPr>
          <w:rStyle w:val="CharSchNo"/>
        </w:rPr>
        <w:t>Schedule 3</w:t>
      </w:r>
      <w:r>
        <w:t> — </w:t>
      </w:r>
      <w:r>
        <w:rPr>
          <w:rStyle w:val="CharSchText"/>
        </w:rPr>
        <w:t>Port of Perth charges</w:t>
      </w:r>
      <w:bookmarkEnd w:id="904"/>
      <w:bookmarkEnd w:id="905"/>
      <w:bookmarkEnd w:id="906"/>
      <w:bookmarkEnd w:id="907"/>
      <w:bookmarkEnd w:id="908"/>
      <w:bookmarkEnd w:id="909"/>
      <w:bookmarkEnd w:id="910"/>
    </w:p>
    <w:p w14:paraId="682E974A" w14:textId="77777777" w:rsidR="002E61D8" w:rsidRDefault="002E61D8">
      <w:pPr>
        <w:pStyle w:val="yShoulderClause"/>
      </w:pPr>
      <w:r>
        <w:t>[r. 72(2) and 78A]</w:t>
      </w:r>
    </w:p>
    <w:p w14:paraId="5E6EDD41" w14:textId="77777777" w:rsidR="002E61D8" w:rsidRDefault="002E61D8">
      <w:pPr>
        <w:pStyle w:val="yFootnoteheading"/>
      </w:pPr>
      <w:r>
        <w:tab/>
        <w:t>[Heading inserted: SL 2021/68 r. 7; amended: SL 2023/43 r. 16.]</w:t>
      </w:r>
    </w:p>
    <w:p w14:paraId="5E2AEB9D" w14:textId="77777777" w:rsidR="002E61D8" w:rsidRDefault="002E61D8">
      <w:pPr>
        <w:pStyle w:val="yHeading3"/>
      </w:pPr>
      <w:bookmarkStart w:id="911" w:name="_Toc233186568"/>
      <w:bookmarkStart w:id="912" w:name="_Toc233190838"/>
      <w:bookmarkStart w:id="913" w:name="_Toc233378682"/>
      <w:bookmarkStart w:id="914" w:name="_Toc229061883"/>
      <w:bookmarkStart w:id="915" w:name="_Toc229062444"/>
      <w:bookmarkStart w:id="916" w:name="_Toc229481458"/>
      <w:bookmarkStart w:id="917" w:name="_Toc229481683"/>
      <w:r>
        <w:rPr>
          <w:rStyle w:val="CharSDivNo"/>
        </w:rPr>
        <w:t>Division 1</w:t>
      </w:r>
      <w:r>
        <w:t> — </w:t>
      </w:r>
      <w:r>
        <w:rPr>
          <w:rStyle w:val="CharSDivText"/>
        </w:rPr>
        <w:t>Preliminary matters</w:t>
      </w:r>
      <w:bookmarkEnd w:id="911"/>
      <w:bookmarkEnd w:id="912"/>
      <w:bookmarkEnd w:id="913"/>
      <w:bookmarkEnd w:id="914"/>
      <w:bookmarkEnd w:id="915"/>
      <w:bookmarkEnd w:id="916"/>
      <w:bookmarkEnd w:id="917"/>
    </w:p>
    <w:p w14:paraId="2F9DE08B" w14:textId="77777777" w:rsidR="002E61D8" w:rsidRDefault="002E61D8">
      <w:pPr>
        <w:pStyle w:val="yFootnoteheading"/>
      </w:pPr>
      <w:r>
        <w:tab/>
        <w:t>[Heading inserted: SL 2021/68 r. 7.]</w:t>
      </w:r>
    </w:p>
    <w:p w14:paraId="56BC0DA9" w14:textId="77777777" w:rsidR="002E61D8" w:rsidRDefault="002E61D8">
      <w:pPr>
        <w:pStyle w:val="yHeading5"/>
      </w:pPr>
      <w:bookmarkStart w:id="918" w:name="_Toc233378683"/>
      <w:bookmarkStart w:id="919" w:name="_Toc229481684"/>
      <w:r>
        <w:rPr>
          <w:rStyle w:val="CharSClsNo"/>
        </w:rPr>
        <w:t>1</w:t>
      </w:r>
      <w:r>
        <w:t>.</w:t>
      </w:r>
      <w:r>
        <w:tab/>
        <w:t>Application of this Schedule</w:t>
      </w:r>
      <w:bookmarkEnd w:id="918"/>
      <w:bookmarkEnd w:id="919"/>
    </w:p>
    <w:p w14:paraId="0764EC15" w14:textId="77777777" w:rsidR="002E61D8" w:rsidRDefault="002E61D8">
      <w:pPr>
        <w:pStyle w:val="ySubsection"/>
      </w:pPr>
      <w:r>
        <w:tab/>
      </w:r>
      <w:r>
        <w:tab/>
        <w:t>The charges in this Schedule apply to the places specified in this Schedule in addition to the charges that apply State</w:t>
      </w:r>
      <w:r>
        <w:noBreakHyphen/>
        <w:t>wide under Schedule 1 Division 3.</w:t>
      </w:r>
    </w:p>
    <w:p w14:paraId="45C19362" w14:textId="77777777" w:rsidR="002E61D8" w:rsidRDefault="002E61D8">
      <w:pPr>
        <w:pStyle w:val="yFootnotesection"/>
      </w:pPr>
      <w:r>
        <w:tab/>
        <w:t>[Clause 1 inserted: SL 2021/68 r. 7.]</w:t>
      </w:r>
    </w:p>
    <w:p w14:paraId="2E3FE175" w14:textId="77777777" w:rsidR="002E61D8" w:rsidRDefault="002E61D8">
      <w:pPr>
        <w:pStyle w:val="yHeading5"/>
      </w:pPr>
      <w:bookmarkStart w:id="920" w:name="_Toc233378684"/>
      <w:bookmarkStart w:id="921" w:name="_Toc229481685"/>
      <w:r>
        <w:rPr>
          <w:rStyle w:val="CharSClsNo"/>
        </w:rPr>
        <w:t>2</w:t>
      </w:r>
      <w:r>
        <w:t>.</w:t>
      </w:r>
      <w:r>
        <w:tab/>
        <w:t>Standard rates for this Schedule</w:t>
      </w:r>
      <w:bookmarkEnd w:id="920"/>
      <w:bookmarkEnd w:id="921"/>
    </w:p>
    <w:p w14:paraId="63B90A96" w14:textId="77777777" w:rsidR="002E61D8" w:rsidRDefault="002E61D8">
      <w:pPr>
        <w:pStyle w:val="ySubsection"/>
      </w:pPr>
      <w:r>
        <w:tab/>
      </w:r>
      <w:r>
        <w:tab/>
        <w:t xml:space="preserve">In this Schedule, the following rates are standard rates — </w:t>
      </w:r>
    </w:p>
    <w:p w14:paraId="4CD80877" w14:textId="45F3E5CB" w:rsidR="002E61D8" w:rsidRDefault="002E61D8">
      <w:pPr>
        <w:pStyle w:val="ySubsection"/>
        <w:rPr>
          <w:b/>
          <w:bCs/>
        </w:rPr>
      </w:pPr>
      <w:r>
        <w:rPr>
          <w:b/>
          <w:bCs/>
        </w:rPr>
        <w:tab/>
      </w:r>
      <w:r>
        <w:rPr>
          <w:b/>
          <w:bCs/>
        </w:rPr>
        <w:tab/>
      </w:r>
      <w:r>
        <w:rPr>
          <w:b/>
        </w:rPr>
        <w:t xml:space="preserve">Rate 1: a casual daily rate of </w:t>
      </w:r>
      <w:r w:rsidR="005F12A1">
        <w:rPr>
          <w:b/>
          <w:szCs w:val="22"/>
        </w:rPr>
        <w:t>$8.</w:t>
      </w:r>
      <w:del w:id="922" w:author="Master Repository Process" w:date="2026-06-30T10:30:00Z">
        <w:r w:rsidR="009F6F85">
          <w:rPr>
            <w:b/>
            <w:szCs w:val="22"/>
          </w:rPr>
          <w:delText>70</w:delText>
        </w:r>
      </w:del>
      <w:ins w:id="923" w:author="Master Repository Process" w:date="2026-06-30T10:30:00Z">
        <w:r w:rsidR="005F12A1">
          <w:rPr>
            <w:b/>
            <w:szCs w:val="22"/>
          </w:rPr>
          <w:t>95</w:t>
        </w:r>
      </w:ins>
      <w:r>
        <w:rPr>
          <w:b/>
        </w:rPr>
        <w:t xml:space="preserve"> per metre of the vessel’s length</w:t>
      </w:r>
    </w:p>
    <w:p w14:paraId="16C98D42" w14:textId="77777777" w:rsidR="002E61D8" w:rsidRDefault="002E61D8">
      <w:pPr>
        <w:pStyle w:val="ySubsection"/>
      </w:pPr>
      <w:r>
        <w:tab/>
      </w:r>
      <w:r>
        <w:tab/>
        <w:t xml:space="preserve">Typically used to calculate the standard daily rate for casual use of a pen or alongside berth (whether or not the alongside berth is on a service jetty) for a </w:t>
      </w:r>
      <w:r>
        <w:rPr>
          <w:szCs w:val="22"/>
        </w:rPr>
        <w:t>commercial vessel or recreational vessel that is 25 m or more in length.</w:t>
      </w:r>
    </w:p>
    <w:p w14:paraId="4D3CD027" w14:textId="38C38619" w:rsidR="002E61D8" w:rsidRDefault="002E61D8">
      <w:pPr>
        <w:pStyle w:val="ySubsection"/>
        <w:rPr>
          <w:b/>
          <w:bCs/>
        </w:rPr>
      </w:pPr>
      <w:r>
        <w:rPr>
          <w:b/>
          <w:bCs/>
        </w:rPr>
        <w:tab/>
      </w:r>
      <w:r>
        <w:rPr>
          <w:b/>
          <w:bCs/>
        </w:rPr>
        <w:tab/>
      </w:r>
      <w:r>
        <w:rPr>
          <w:b/>
        </w:rPr>
        <w:t xml:space="preserve">Rate 2: a casual daily rate of </w:t>
      </w:r>
      <w:r w:rsidR="00A61916">
        <w:rPr>
          <w:b/>
          <w:szCs w:val="22"/>
        </w:rPr>
        <w:t>$</w:t>
      </w:r>
      <w:del w:id="924" w:author="Master Repository Process" w:date="2026-06-30T10:30:00Z">
        <w:r w:rsidR="009F6F85">
          <w:rPr>
            <w:b/>
            <w:szCs w:val="22"/>
          </w:rPr>
          <w:delText>62.25</w:delText>
        </w:r>
      </w:del>
      <w:ins w:id="925" w:author="Master Repository Process" w:date="2026-06-30T10:30:00Z">
        <w:r w:rsidR="00A61916">
          <w:rPr>
            <w:b/>
            <w:szCs w:val="22"/>
          </w:rPr>
          <w:t>64.10</w:t>
        </w:r>
      </w:ins>
    </w:p>
    <w:p w14:paraId="310A4455" w14:textId="77777777" w:rsidR="002E61D8" w:rsidRDefault="002E61D8">
      <w:pPr>
        <w:pStyle w:val="ySubsection"/>
      </w:pPr>
      <w:r>
        <w:tab/>
      </w:r>
      <w:r>
        <w:tab/>
        <w:t xml:space="preserve">Typically used to calculate the standard daily rate for casual use of a pen or alongside berth (whether or not the alongside berth is on a service jetty) for a </w:t>
      </w:r>
      <w:r>
        <w:rPr>
          <w:szCs w:val="22"/>
        </w:rPr>
        <w:t>recreational vessel that is less than 25 m in length.</w:t>
      </w:r>
    </w:p>
    <w:p w14:paraId="71EC3463" w14:textId="3FFC2F65" w:rsidR="002E61D8" w:rsidRDefault="002E61D8">
      <w:pPr>
        <w:pStyle w:val="ySubsection"/>
        <w:rPr>
          <w:b/>
        </w:rPr>
      </w:pPr>
      <w:r>
        <w:rPr>
          <w:b/>
          <w:bCs/>
        </w:rPr>
        <w:tab/>
      </w:r>
      <w:r>
        <w:rPr>
          <w:b/>
          <w:bCs/>
        </w:rPr>
        <w:tab/>
      </w:r>
      <w:r>
        <w:rPr>
          <w:b/>
        </w:rPr>
        <w:t xml:space="preserve">Rate 3: an annual rate of </w:t>
      </w:r>
      <w:r w:rsidR="00F2391C">
        <w:rPr>
          <w:b/>
          <w:szCs w:val="22"/>
        </w:rPr>
        <w:t>$</w:t>
      </w:r>
      <w:del w:id="926" w:author="Master Repository Process" w:date="2026-06-30T10:30:00Z">
        <w:r w:rsidR="009F6F85">
          <w:rPr>
            <w:b/>
            <w:szCs w:val="22"/>
          </w:rPr>
          <w:delText>99.80</w:delText>
        </w:r>
      </w:del>
      <w:ins w:id="927" w:author="Master Repository Process" w:date="2026-06-30T10:30:00Z">
        <w:r w:rsidR="00F2391C">
          <w:rPr>
            <w:b/>
            <w:szCs w:val="22"/>
          </w:rPr>
          <w:t>102.75</w:t>
        </w:r>
      </w:ins>
      <w:r>
        <w:rPr>
          <w:b/>
        </w:rPr>
        <w:t xml:space="preserve"> per metre of the vessel’s length</w:t>
      </w:r>
    </w:p>
    <w:p w14:paraId="0DA2AD0F" w14:textId="77777777" w:rsidR="002E61D8" w:rsidRDefault="002E61D8">
      <w:pPr>
        <w:pStyle w:val="ySubsection"/>
      </w:pPr>
      <w:r>
        <w:tab/>
      </w:r>
      <w:r>
        <w:tab/>
        <w:t>Typically used to calculate the standard annual rate for short term use of a service jetty for a vessel.</w:t>
      </w:r>
    </w:p>
    <w:p w14:paraId="34D5CBED" w14:textId="48B30604" w:rsidR="002E61D8" w:rsidRDefault="002E61D8">
      <w:pPr>
        <w:pStyle w:val="yFootnotesection"/>
      </w:pPr>
      <w:r>
        <w:tab/>
        <w:t>[Clause 2 inserted: SL 2022/48 r. 14; amended: SL 2023/43 r. 17 and 19; SL 2024/56 r. 7; SL 2025/64 r. </w:t>
      </w:r>
      <w:del w:id="928" w:author="Master Repository Process" w:date="2026-06-30T10:30:00Z">
        <w:r w:rsidR="009F6F85">
          <w:delText>4</w:delText>
        </w:r>
      </w:del>
      <w:ins w:id="929" w:author="Master Repository Process" w:date="2026-06-30T10:30:00Z">
        <w:r>
          <w:t>4</w:t>
        </w:r>
        <w:r w:rsidR="00BE1FF6">
          <w:t>; SL 2026/62 r. 5</w:t>
        </w:r>
      </w:ins>
      <w:r>
        <w:t>.]</w:t>
      </w:r>
    </w:p>
    <w:p w14:paraId="08FD14C6" w14:textId="77777777" w:rsidR="002E61D8" w:rsidRDefault="002E61D8">
      <w:pPr>
        <w:pStyle w:val="yHeading5"/>
      </w:pPr>
      <w:bookmarkStart w:id="930" w:name="_Toc233378685"/>
      <w:bookmarkStart w:id="931" w:name="_Toc229481686"/>
      <w:r>
        <w:rPr>
          <w:rStyle w:val="CharSClsNo"/>
        </w:rPr>
        <w:t>3</w:t>
      </w:r>
      <w:r>
        <w:t>.</w:t>
      </w:r>
      <w:r>
        <w:tab/>
        <w:t>Transferability of annual payments</w:t>
      </w:r>
      <w:bookmarkEnd w:id="930"/>
      <w:bookmarkEnd w:id="931"/>
    </w:p>
    <w:p w14:paraId="7012A2F4" w14:textId="77777777" w:rsidR="002E61D8" w:rsidRDefault="002E61D8">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1. </w:t>
      </w:r>
    </w:p>
    <w:p w14:paraId="16025F3B" w14:textId="77777777" w:rsidR="002E61D8" w:rsidRDefault="002E61D8">
      <w:pPr>
        <w:pStyle w:val="ySubsection"/>
      </w:pPr>
      <w:r>
        <w:tab/>
        <w:t>(2)</w:t>
      </w:r>
      <w:r>
        <w:tab/>
        <w:t xml:space="preserve">A vessel for which there has been paid (including paid under the </w:t>
      </w:r>
      <w:r>
        <w:rPr>
          <w:i/>
          <w:iCs/>
        </w:rPr>
        <w:t>Shipping and Pilotage (Mooring Control Areas) Regulations 1983</w:t>
      </w:r>
      <w:r>
        <w:t xml:space="preserve">) an amount to the Department for annual use of a pen, alongside berth or mooring at a place specified in this Schedule, may use a service jetty for up to an hour in a day at any other place specified in this Schedule or at a place specified in Schedule 1. </w:t>
      </w:r>
    </w:p>
    <w:p w14:paraId="740C262F" w14:textId="77777777" w:rsidR="002E61D8" w:rsidRDefault="002E61D8">
      <w:pPr>
        <w:pStyle w:val="ySubsection"/>
        <w:keepNext/>
      </w:pPr>
      <w:r>
        <w:tab/>
        <w:t>(3)</w:t>
      </w:r>
      <w:r>
        <w:tab/>
        <w:t xml:space="preserve">If, in the exercise of the authority to use a service jetty under subclause (1) or (2), a vessel uses Burswood Jetty, that use is limited to — </w:t>
      </w:r>
    </w:p>
    <w:p w14:paraId="1121CB6B" w14:textId="77777777" w:rsidR="002E61D8" w:rsidRDefault="002E61D8">
      <w:pPr>
        <w:pStyle w:val="yIndenta"/>
      </w:pPr>
      <w:r>
        <w:tab/>
        <w:t>(a)</w:t>
      </w:r>
      <w:r>
        <w:tab/>
        <w:t>a single period that does not exceed 15 minutes; or</w:t>
      </w:r>
    </w:p>
    <w:p w14:paraId="5885828A" w14:textId="77777777" w:rsidR="002E61D8" w:rsidRDefault="002E61D8">
      <w:pPr>
        <w:pStyle w:val="yIndenta"/>
        <w:keepNext/>
      </w:pPr>
      <w:r>
        <w:tab/>
        <w:t>(b)</w:t>
      </w:r>
      <w:r>
        <w:tab/>
        <w:t>a series of discrete periods, each not exceeding 15 minutes, that do not together exceed 1 hour in any period of 24 hours.</w:t>
      </w:r>
    </w:p>
    <w:p w14:paraId="14EDCA97" w14:textId="77777777" w:rsidR="002E61D8" w:rsidRDefault="002E61D8">
      <w:pPr>
        <w:pStyle w:val="yFootnotesection"/>
      </w:pPr>
      <w:r>
        <w:tab/>
        <w:t>[Clause 3 inserted: SL 2021/68 r. 7; amended: SL 2024/56 r. 6(1).]</w:t>
      </w:r>
    </w:p>
    <w:p w14:paraId="0181D043" w14:textId="77777777" w:rsidR="002E61D8" w:rsidRDefault="002E61D8">
      <w:pPr>
        <w:pStyle w:val="yHeading5"/>
      </w:pPr>
      <w:bookmarkStart w:id="932" w:name="_Toc233378686"/>
      <w:bookmarkStart w:id="933" w:name="_Toc229481687"/>
      <w:r>
        <w:rPr>
          <w:rStyle w:val="CharSClsNo"/>
        </w:rPr>
        <w:t>4</w:t>
      </w:r>
      <w:r>
        <w:t>.</w:t>
      </w:r>
      <w:r>
        <w:tab/>
        <w:t>Service jetty entitlements</w:t>
      </w:r>
      <w:bookmarkEnd w:id="932"/>
      <w:bookmarkEnd w:id="933"/>
    </w:p>
    <w:p w14:paraId="6C1F3FCD" w14:textId="77777777" w:rsidR="002E61D8" w:rsidRDefault="002E61D8">
      <w:pPr>
        <w:pStyle w:val="ySubsection"/>
        <w:keepNext/>
      </w:pPr>
      <w:r>
        <w:tab/>
      </w:r>
      <w:r>
        <w:tab/>
        <w:t xml:space="preserve">A vessel for which there has been paid (including paid under the </w:t>
      </w:r>
      <w:r>
        <w:rPr>
          <w:i/>
          <w:iCs/>
        </w:rPr>
        <w:t>Shipping and Pilotage (Mooring Control Areas) Regulations 1983</w:t>
      </w:r>
      <w:r>
        <w:t>) an amount to the Department for use of a pen, alongside berth or mooring at a place specified in this Schedule may have access to a service jetty for up to an hour in a day for the duration of its stay at that place.</w:t>
      </w:r>
    </w:p>
    <w:p w14:paraId="05DF94C9" w14:textId="77777777" w:rsidR="002E61D8" w:rsidRDefault="002E61D8">
      <w:pPr>
        <w:pStyle w:val="yFootnotesection"/>
      </w:pPr>
      <w:r>
        <w:tab/>
        <w:t>[Clause 4 inserted: SL 2021/68 r. 7; amended: SL 2024/56 r. 6(2).]</w:t>
      </w:r>
    </w:p>
    <w:p w14:paraId="6D5BA507" w14:textId="77777777" w:rsidR="002E61D8" w:rsidRDefault="002E61D8">
      <w:pPr>
        <w:pStyle w:val="yHeading5"/>
      </w:pPr>
      <w:bookmarkStart w:id="934" w:name="_Toc233378687"/>
      <w:bookmarkStart w:id="935" w:name="_Toc229481688"/>
      <w:r>
        <w:rPr>
          <w:rStyle w:val="CharSClsNo"/>
        </w:rPr>
        <w:t>5</w:t>
      </w:r>
      <w:r>
        <w:t>.</w:t>
      </w:r>
      <w:r>
        <w:tab/>
        <w:t>Active loading and unloading</w:t>
      </w:r>
      <w:bookmarkEnd w:id="934"/>
      <w:bookmarkEnd w:id="935"/>
    </w:p>
    <w:p w14:paraId="6FD6FEB7" w14:textId="77777777" w:rsidR="002E61D8" w:rsidRDefault="002E61D8">
      <w:pPr>
        <w:pStyle w:val="ySubsection"/>
        <w:keepNext/>
      </w:pPr>
      <w:r>
        <w:tab/>
      </w:r>
      <w:r>
        <w:tab/>
        <w:t xml:space="preserve">A fishing vessel to which clause 3 or 4 applies may remain at a service jetty for longer than the time allowed under that clause if — </w:t>
      </w:r>
    </w:p>
    <w:p w14:paraId="25F6B861" w14:textId="77777777" w:rsidR="002E61D8" w:rsidRDefault="002E61D8">
      <w:pPr>
        <w:pStyle w:val="yIndenta"/>
      </w:pPr>
      <w:r>
        <w:tab/>
        <w:t>(a)</w:t>
      </w:r>
      <w:r>
        <w:tab/>
        <w:t>the extra time is required to complete active loading and unloading operations; and</w:t>
      </w:r>
    </w:p>
    <w:p w14:paraId="050C2B7F" w14:textId="77777777" w:rsidR="002E61D8" w:rsidRDefault="002E61D8">
      <w:pPr>
        <w:pStyle w:val="yIndenta"/>
      </w:pPr>
      <w:r>
        <w:tab/>
        <w:t>(b)</w:t>
      </w:r>
      <w:r>
        <w:tab/>
        <w:t>the active loading and unloading operations are continuously in progress; and</w:t>
      </w:r>
    </w:p>
    <w:p w14:paraId="3EED5AD6" w14:textId="77777777" w:rsidR="002E61D8" w:rsidRDefault="002E61D8">
      <w:pPr>
        <w:pStyle w:val="yIndenta"/>
        <w:keepNext/>
      </w:pPr>
      <w:r>
        <w:tab/>
        <w:t>(c)</w:t>
      </w:r>
      <w:r>
        <w:tab/>
        <w:t>the vessel vacates the berth during that extra time to facilitate other requirements or avoid adverse effects on other harbour operations, when directed to do so by an officer.</w:t>
      </w:r>
    </w:p>
    <w:p w14:paraId="32C2AA52" w14:textId="77777777" w:rsidR="002E61D8" w:rsidRDefault="002E61D8">
      <w:pPr>
        <w:pStyle w:val="yFootnotesection"/>
      </w:pPr>
      <w:r>
        <w:tab/>
        <w:t>[Clause 5 inserted: SL 2021/68 r. 7.]</w:t>
      </w:r>
    </w:p>
    <w:p w14:paraId="710CD8D0" w14:textId="77777777" w:rsidR="002E61D8" w:rsidRDefault="002E61D8">
      <w:pPr>
        <w:pStyle w:val="yHeading3"/>
      </w:pPr>
      <w:bookmarkStart w:id="936" w:name="_Toc233186574"/>
      <w:bookmarkStart w:id="937" w:name="_Toc233190844"/>
      <w:bookmarkStart w:id="938" w:name="_Toc233378688"/>
      <w:bookmarkStart w:id="939" w:name="_Toc229061889"/>
      <w:bookmarkStart w:id="940" w:name="_Toc229062450"/>
      <w:bookmarkStart w:id="941" w:name="_Toc229481464"/>
      <w:bookmarkStart w:id="942" w:name="_Toc229481689"/>
      <w:r>
        <w:rPr>
          <w:rStyle w:val="CharSDivNo"/>
        </w:rPr>
        <w:t>Division 2</w:t>
      </w:r>
      <w:r>
        <w:t> — </w:t>
      </w:r>
      <w:r>
        <w:rPr>
          <w:rStyle w:val="CharSDivText"/>
        </w:rPr>
        <w:t>Charges for jetties on Swan and Canning Rivers</w:t>
      </w:r>
      <w:bookmarkEnd w:id="936"/>
      <w:bookmarkEnd w:id="937"/>
      <w:bookmarkEnd w:id="938"/>
      <w:bookmarkEnd w:id="939"/>
      <w:bookmarkEnd w:id="940"/>
      <w:bookmarkEnd w:id="941"/>
      <w:bookmarkEnd w:id="942"/>
    </w:p>
    <w:p w14:paraId="14E69947" w14:textId="77777777" w:rsidR="002E61D8" w:rsidRDefault="002E61D8">
      <w:pPr>
        <w:pStyle w:val="yFootnoteheading"/>
      </w:pPr>
      <w:r>
        <w:tab/>
        <w:t>[Heading inserted: SL 2023/43 r. 18.]</w:t>
      </w:r>
    </w:p>
    <w:p w14:paraId="6D92FA0E" w14:textId="77777777" w:rsidR="002E61D8" w:rsidRDefault="002E61D8">
      <w:pPr>
        <w:pStyle w:val="yHeading5"/>
      </w:pPr>
      <w:bookmarkStart w:id="943" w:name="_Toc233378689"/>
      <w:bookmarkStart w:id="944" w:name="_Toc229481690"/>
      <w:r>
        <w:rPr>
          <w:rStyle w:val="CharSClsNo"/>
        </w:rPr>
        <w:t>6</w:t>
      </w:r>
      <w:r>
        <w:t>.</w:t>
      </w:r>
      <w:r>
        <w:tab/>
        <w:t>Barrack Street and Mends Street jetties</w:t>
      </w:r>
      <w:bookmarkEnd w:id="943"/>
      <w:bookmarkEnd w:id="944"/>
    </w:p>
    <w:p w14:paraId="3A8FCCF1" w14:textId="77777777" w:rsidR="002E61D8" w:rsidRDefault="002E61D8">
      <w:pPr>
        <w:pStyle w:val="ySubsection"/>
      </w:pPr>
      <w:r>
        <w:tab/>
        <w:t>(1)</w:t>
      </w:r>
      <w:r>
        <w:tab/>
        <w:t>This clause applies to jetties at Barrack Street and Mends Street.</w:t>
      </w:r>
    </w:p>
    <w:p w14:paraId="39B61C15" w14:textId="77777777" w:rsidR="002E61D8" w:rsidRDefault="002E61D8">
      <w:pPr>
        <w:pStyle w:val="ySubsection"/>
      </w:pPr>
      <w:r>
        <w:tab/>
        <w:t>(2)</w:t>
      </w:r>
      <w:r>
        <w:tab/>
        <w:t>The charge payable under regulation 72 for a permit to use a jetty is set out in the Table.</w:t>
      </w:r>
    </w:p>
    <w:p w14:paraId="1A602600" w14:textId="77777777" w:rsidR="002E61D8" w:rsidRDefault="002E61D8">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54A56" w14:paraId="7F28F623" w14:textId="77777777">
        <w:trPr>
          <w:cantSplit/>
          <w:tblHeader/>
        </w:trPr>
        <w:tc>
          <w:tcPr>
            <w:tcW w:w="709" w:type="dxa"/>
            <w:tcBorders>
              <w:top w:val="single" w:sz="4" w:space="0" w:color="auto"/>
              <w:bottom w:val="single" w:sz="4" w:space="0" w:color="auto"/>
            </w:tcBorders>
            <w:noWrap/>
          </w:tcPr>
          <w:p w14:paraId="759E95B4" w14:textId="77777777" w:rsidR="002E61D8" w:rsidRDefault="002E61D8">
            <w:pPr>
              <w:pStyle w:val="yTableNAm"/>
              <w:jc w:val="center"/>
              <w:rPr>
                <w:b/>
              </w:rPr>
            </w:pPr>
            <w:r>
              <w:rPr>
                <w:b/>
              </w:rPr>
              <w:t>Item</w:t>
            </w:r>
          </w:p>
        </w:tc>
        <w:tc>
          <w:tcPr>
            <w:tcW w:w="6095" w:type="dxa"/>
            <w:tcBorders>
              <w:top w:val="single" w:sz="4" w:space="0" w:color="auto"/>
              <w:bottom w:val="single" w:sz="4" w:space="0" w:color="auto"/>
            </w:tcBorders>
            <w:noWrap/>
          </w:tcPr>
          <w:p w14:paraId="5FE21413" w14:textId="77777777" w:rsidR="002E61D8" w:rsidRDefault="002E61D8">
            <w:pPr>
              <w:pStyle w:val="yTableNAm"/>
              <w:jc w:val="center"/>
              <w:rPr>
                <w:b/>
              </w:rPr>
            </w:pPr>
            <w:r>
              <w:rPr>
                <w:b/>
              </w:rPr>
              <w:t>Type of use</w:t>
            </w:r>
          </w:p>
        </w:tc>
      </w:tr>
      <w:tr w:rsidR="00554A56" w14:paraId="7EFBBB6D" w14:textId="77777777">
        <w:trPr>
          <w:cantSplit/>
        </w:trPr>
        <w:tc>
          <w:tcPr>
            <w:tcW w:w="709" w:type="dxa"/>
            <w:noWrap/>
          </w:tcPr>
          <w:p w14:paraId="6177A9BA" w14:textId="77777777" w:rsidR="002E61D8" w:rsidRDefault="002E61D8">
            <w:pPr>
              <w:pStyle w:val="yTableNAm"/>
              <w:keepNext/>
            </w:pPr>
            <w:r>
              <w:t>1.</w:t>
            </w:r>
          </w:p>
        </w:tc>
        <w:tc>
          <w:tcPr>
            <w:tcW w:w="6095" w:type="dxa"/>
            <w:noWrap/>
          </w:tcPr>
          <w:p w14:paraId="46B73F14" w14:textId="16FA9681" w:rsidR="002E61D8" w:rsidRDefault="002E61D8">
            <w:pPr>
              <w:pStyle w:val="yTableNAm"/>
              <w:keepNext/>
            </w:pPr>
            <w:r>
              <w:t xml:space="preserve">For a vessel for 12 months — the higher of </w:t>
            </w:r>
            <w:r w:rsidR="00487568">
              <w:rPr>
                <w:szCs w:val="22"/>
              </w:rPr>
              <w:t>$5 </w:t>
            </w:r>
            <w:del w:id="945" w:author="Master Repository Process" w:date="2026-06-30T10:30:00Z">
              <w:r w:rsidR="009F6F85">
                <w:rPr>
                  <w:szCs w:val="22"/>
                </w:rPr>
                <w:delText>304.85</w:delText>
              </w:r>
            </w:del>
            <w:ins w:id="946" w:author="Master Repository Process" w:date="2026-06-30T10:30:00Z">
              <w:r w:rsidR="00487568">
                <w:rPr>
                  <w:szCs w:val="22"/>
                </w:rPr>
                <w:t>464.00</w:t>
              </w:r>
            </w:ins>
            <w:r>
              <w:t xml:space="preserve"> and the result of the following calculation —</w:t>
            </w:r>
          </w:p>
        </w:tc>
      </w:tr>
      <w:tr w:rsidR="00554A56" w14:paraId="2CA20E2D" w14:textId="77777777">
        <w:trPr>
          <w:cantSplit/>
        </w:trPr>
        <w:tc>
          <w:tcPr>
            <w:tcW w:w="709" w:type="dxa"/>
            <w:noWrap/>
          </w:tcPr>
          <w:p w14:paraId="1A524AA6" w14:textId="77777777" w:rsidR="002E61D8" w:rsidRDefault="002E61D8">
            <w:pPr>
              <w:pStyle w:val="yTableNAm"/>
            </w:pPr>
          </w:p>
        </w:tc>
        <w:tc>
          <w:tcPr>
            <w:tcW w:w="6095" w:type="dxa"/>
            <w:noWrap/>
          </w:tcPr>
          <w:p w14:paraId="62067421" w14:textId="266C9E8B" w:rsidR="002E61D8" w:rsidRDefault="002E61D8">
            <w:pPr>
              <w:pStyle w:val="yTableNAm"/>
              <w:tabs>
                <w:tab w:val="clear" w:pos="567"/>
                <w:tab w:val="left" w:pos="309"/>
              </w:tabs>
              <w:ind w:left="309" w:hanging="309"/>
            </w:pPr>
            <w:r>
              <w:t>•</w:t>
            </w:r>
            <w:r>
              <w:tab/>
            </w:r>
            <w:r w:rsidR="00E6516B">
              <w:rPr>
                <w:szCs w:val="22"/>
              </w:rPr>
              <w:t>$</w:t>
            </w:r>
            <w:del w:id="947" w:author="Master Repository Process" w:date="2026-06-30T10:30:00Z">
              <w:r w:rsidR="009F6F85">
                <w:rPr>
                  <w:szCs w:val="22"/>
                </w:rPr>
                <w:delText>74.10</w:delText>
              </w:r>
            </w:del>
            <w:ins w:id="948" w:author="Master Repository Process" w:date="2026-06-30T10:30:00Z">
              <w:r w:rsidR="00E6516B">
                <w:rPr>
                  <w:szCs w:val="22"/>
                </w:rPr>
                <w:t>76.30</w:t>
              </w:r>
            </w:ins>
            <w:r>
              <w:t xml:space="preserve"> per passenger calculated on the vessel’s passenger carrying capacity under its highest class of survey</w:t>
            </w:r>
          </w:p>
        </w:tc>
      </w:tr>
      <w:tr w:rsidR="00554A56" w14:paraId="0C2B6CDD" w14:textId="77777777">
        <w:trPr>
          <w:cantSplit/>
        </w:trPr>
        <w:tc>
          <w:tcPr>
            <w:tcW w:w="709" w:type="dxa"/>
            <w:noWrap/>
          </w:tcPr>
          <w:p w14:paraId="6006954F" w14:textId="77777777" w:rsidR="002E61D8" w:rsidRDefault="002E61D8">
            <w:pPr>
              <w:pStyle w:val="yTableNAm"/>
              <w:keepNext/>
            </w:pPr>
          </w:p>
        </w:tc>
        <w:tc>
          <w:tcPr>
            <w:tcW w:w="6095" w:type="dxa"/>
            <w:noWrap/>
          </w:tcPr>
          <w:p w14:paraId="779AE40B" w14:textId="77777777" w:rsidR="002E61D8" w:rsidRDefault="002E61D8">
            <w:pPr>
              <w:pStyle w:val="yTableNAm"/>
              <w:keepNext/>
              <w:tabs>
                <w:tab w:val="clear" w:pos="567"/>
                <w:tab w:val="left" w:pos="309"/>
              </w:tabs>
            </w:pPr>
            <w:r>
              <w:tab/>
              <w:t>plus —</w:t>
            </w:r>
          </w:p>
        </w:tc>
      </w:tr>
      <w:tr w:rsidR="00554A56" w14:paraId="49BE1C65" w14:textId="77777777">
        <w:trPr>
          <w:cantSplit/>
        </w:trPr>
        <w:tc>
          <w:tcPr>
            <w:tcW w:w="709" w:type="dxa"/>
            <w:noWrap/>
          </w:tcPr>
          <w:p w14:paraId="78FC1F4A" w14:textId="77777777" w:rsidR="002E61D8" w:rsidRDefault="002E61D8">
            <w:pPr>
              <w:pStyle w:val="yTableNAm"/>
            </w:pPr>
          </w:p>
        </w:tc>
        <w:tc>
          <w:tcPr>
            <w:tcW w:w="6095" w:type="dxa"/>
            <w:noWrap/>
          </w:tcPr>
          <w:p w14:paraId="7B49653F" w14:textId="30F8DCDE" w:rsidR="002E61D8" w:rsidRDefault="002E61D8">
            <w:pPr>
              <w:pStyle w:val="yTableNAm"/>
              <w:tabs>
                <w:tab w:val="clear" w:pos="567"/>
                <w:tab w:val="left" w:pos="878"/>
              </w:tabs>
              <w:ind w:left="736" w:hanging="425"/>
            </w:pPr>
            <w:r>
              <w:t>◦</w:t>
            </w:r>
            <w:r>
              <w:tab/>
              <w:t xml:space="preserve">for a vessel less than 35 m long, the higher of </w:t>
            </w:r>
            <w:r w:rsidR="001C4672">
              <w:rPr>
                <w:szCs w:val="22"/>
              </w:rPr>
              <w:t>$9 </w:t>
            </w:r>
            <w:del w:id="949" w:author="Master Repository Process" w:date="2026-06-30T10:30:00Z">
              <w:r w:rsidR="009F6F85">
                <w:rPr>
                  <w:szCs w:val="22"/>
                </w:rPr>
                <w:delText>547.70</w:delText>
              </w:r>
            </w:del>
            <w:ins w:id="950" w:author="Master Repository Process" w:date="2026-06-30T10:30:00Z">
              <w:r w:rsidR="001C4672">
                <w:rPr>
                  <w:szCs w:val="22"/>
                </w:rPr>
                <w:t>834.10</w:t>
              </w:r>
            </w:ins>
            <w:r>
              <w:t xml:space="preserve"> and </w:t>
            </w:r>
            <w:r w:rsidR="00165397">
              <w:rPr>
                <w:szCs w:val="22"/>
              </w:rPr>
              <w:t>$</w:t>
            </w:r>
            <w:del w:id="951" w:author="Master Repository Process" w:date="2026-06-30T10:30:00Z">
              <w:r w:rsidR="009F6F85">
                <w:rPr>
                  <w:szCs w:val="22"/>
                </w:rPr>
                <w:delText>530.35</w:delText>
              </w:r>
            </w:del>
            <w:ins w:id="952" w:author="Master Repository Process" w:date="2026-06-30T10:30:00Z">
              <w:r w:rsidR="00165397">
                <w:rPr>
                  <w:szCs w:val="22"/>
                </w:rPr>
                <w:t>546.25</w:t>
              </w:r>
            </w:ins>
            <w:r>
              <w:t xml:space="preserve"> per metre of the vessel’s length;</w:t>
            </w:r>
          </w:p>
        </w:tc>
      </w:tr>
      <w:tr w:rsidR="00554A56" w14:paraId="72197887" w14:textId="77777777">
        <w:trPr>
          <w:cantSplit/>
        </w:trPr>
        <w:tc>
          <w:tcPr>
            <w:tcW w:w="709" w:type="dxa"/>
            <w:noWrap/>
          </w:tcPr>
          <w:p w14:paraId="1D5427EF" w14:textId="77777777" w:rsidR="002E61D8" w:rsidRDefault="002E61D8">
            <w:pPr>
              <w:pStyle w:val="yTableNAm"/>
            </w:pPr>
          </w:p>
        </w:tc>
        <w:tc>
          <w:tcPr>
            <w:tcW w:w="6095" w:type="dxa"/>
            <w:noWrap/>
          </w:tcPr>
          <w:p w14:paraId="408CBC1D" w14:textId="563E04CB" w:rsidR="002E61D8" w:rsidRDefault="002E61D8">
            <w:pPr>
              <w:pStyle w:val="yTableNAm"/>
              <w:tabs>
                <w:tab w:val="clear" w:pos="567"/>
                <w:tab w:val="left" w:pos="878"/>
              </w:tabs>
              <w:ind w:left="736" w:hanging="425"/>
            </w:pPr>
            <w:r>
              <w:t>◦</w:t>
            </w:r>
            <w:r>
              <w:tab/>
              <w:t xml:space="preserve">for a vessel 35 m long or more, </w:t>
            </w:r>
            <w:r w:rsidR="000B1D41">
              <w:rPr>
                <w:szCs w:val="22"/>
              </w:rPr>
              <w:t>$</w:t>
            </w:r>
            <w:del w:id="953" w:author="Master Repository Process" w:date="2026-06-30T10:30:00Z">
              <w:r w:rsidR="009F6F85">
                <w:rPr>
                  <w:szCs w:val="22"/>
                </w:rPr>
                <w:delText>848.75</w:delText>
              </w:r>
            </w:del>
            <w:ins w:id="954" w:author="Master Repository Process" w:date="2026-06-30T10:30:00Z">
              <w:r w:rsidR="000B1D41">
                <w:rPr>
                  <w:szCs w:val="22"/>
                </w:rPr>
                <w:t>874.20</w:t>
              </w:r>
            </w:ins>
            <w:r>
              <w:t xml:space="preserve"> per metre of the vessel’s length</w:t>
            </w:r>
          </w:p>
        </w:tc>
      </w:tr>
      <w:tr w:rsidR="00554A56" w14:paraId="234743A9" w14:textId="77777777">
        <w:trPr>
          <w:cantSplit/>
        </w:trPr>
        <w:tc>
          <w:tcPr>
            <w:tcW w:w="709" w:type="dxa"/>
            <w:noWrap/>
          </w:tcPr>
          <w:p w14:paraId="5631C4A2" w14:textId="77777777" w:rsidR="002E61D8" w:rsidRDefault="002E61D8">
            <w:pPr>
              <w:pStyle w:val="yTableNAm"/>
            </w:pPr>
          </w:p>
        </w:tc>
        <w:tc>
          <w:tcPr>
            <w:tcW w:w="6095" w:type="dxa"/>
            <w:noWrap/>
          </w:tcPr>
          <w:p w14:paraId="4E5162C7" w14:textId="77777777" w:rsidR="002E61D8" w:rsidRDefault="002E61D8">
            <w:pPr>
              <w:pStyle w:val="yTableNAm"/>
              <w:tabs>
                <w:tab w:val="clear" w:pos="567"/>
                <w:tab w:val="left" w:pos="309"/>
              </w:tabs>
            </w:pPr>
            <w:r>
              <w:tab/>
              <w:t>minus —</w:t>
            </w:r>
          </w:p>
        </w:tc>
      </w:tr>
      <w:tr w:rsidR="00554A56" w14:paraId="2E8BD393" w14:textId="77777777">
        <w:trPr>
          <w:cantSplit/>
        </w:trPr>
        <w:tc>
          <w:tcPr>
            <w:tcW w:w="709" w:type="dxa"/>
            <w:tcBorders>
              <w:bottom w:val="single" w:sz="4" w:space="0" w:color="auto"/>
            </w:tcBorders>
            <w:noWrap/>
          </w:tcPr>
          <w:p w14:paraId="7FFB7C4A" w14:textId="77777777" w:rsidR="002E61D8" w:rsidRDefault="002E61D8">
            <w:pPr>
              <w:pStyle w:val="yTableNAm"/>
              <w:tabs>
                <w:tab w:val="clear" w:pos="567"/>
                <w:tab w:val="left" w:pos="878"/>
              </w:tabs>
              <w:ind w:left="736" w:hanging="425"/>
            </w:pPr>
          </w:p>
        </w:tc>
        <w:tc>
          <w:tcPr>
            <w:tcW w:w="6095" w:type="dxa"/>
            <w:tcBorders>
              <w:bottom w:val="single" w:sz="4" w:space="0" w:color="auto"/>
            </w:tcBorders>
            <w:noWrap/>
          </w:tcPr>
          <w:p w14:paraId="6DDC112D" w14:textId="244AB8EA" w:rsidR="002E61D8" w:rsidRDefault="002E61D8">
            <w:pPr>
              <w:pStyle w:val="yTableNAm"/>
              <w:tabs>
                <w:tab w:val="clear" w:pos="567"/>
                <w:tab w:val="left" w:pos="309"/>
                <w:tab w:val="left" w:pos="878"/>
              </w:tabs>
              <w:ind w:left="736" w:hanging="425"/>
            </w:pPr>
            <w:r>
              <w:t>◦</w:t>
            </w:r>
            <w:r>
              <w:tab/>
            </w:r>
            <w:r w:rsidR="006410DA">
              <w:rPr>
                <w:szCs w:val="22"/>
              </w:rPr>
              <w:t>$7 </w:t>
            </w:r>
            <w:del w:id="955" w:author="Master Repository Process" w:date="2026-06-30T10:30:00Z">
              <w:r w:rsidR="009F6F85">
                <w:rPr>
                  <w:szCs w:val="22"/>
                </w:rPr>
                <w:delText>426.05</w:delText>
              </w:r>
            </w:del>
            <w:ins w:id="956" w:author="Master Repository Process" w:date="2026-06-30T10:30:00Z">
              <w:r w:rsidR="006410DA">
                <w:rPr>
                  <w:szCs w:val="22"/>
                </w:rPr>
                <w:t>648.80</w:t>
              </w:r>
            </w:ins>
          </w:p>
        </w:tc>
      </w:tr>
    </w:tbl>
    <w:p w14:paraId="45407B5B" w14:textId="61A4A254" w:rsidR="002E61D8" w:rsidRDefault="002E61D8">
      <w:pPr>
        <w:pStyle w:val="ySubsection"/>
      </w:pPr>
      <w:r>
        <w:tab/>
        <w:t>(3)</w:t>
      </w:r>
      <w:r>
        <w:tab/>
        <w:t xml:space="preserve">The charge payable under regulation 78A for the removal of sullage from a vessel is </w:t>
      </w:r>
      <w:r w:rsidR="00ED6E9E">
        <w:rPr>
          <w:szCs w:val="18"/>
        </w:rPr>
        <w:t>$</w:t>
      </w:r>
      <w:del w:id="957" w:author="Master Repository Process" w:date="2026-06-30T10:30:00Z">
        <w:r w:rsidR="009F6F85">
          <w:rPr>
            <w:szCs w:val="22"/>
          </w:rPr>
          <w:delText>108.05</w:delText>
        </w:r>
      </w:del>
      <w:ins w:id="958" w:author="Master Repository Process" w:date="2026-06-30T10:30:00Z">
        <w:r w:rsidR="00ED6E9E">
          <w:rPr>
            <w:szCs w:val="18"/>
          </w:rPr>
          <w:t>111.25</w:t>
        </w:r>
      </w:ins>
      <w:r>
        <w:t xml:space="preserve"> per pump out.</w:t>
      </w:r>
    </w:p>
    <w:p w14:paraId="55C91A70" w14:textId="77777777" w:rsidR="002E61D8" w:rsidRDefault="002E61D8">
      <w:pPr>
        <w:pStyle w:val="ySubsection"/>
      </w:pPr>
      <w:r>
        <w:tab/>
        <w:t>(4)</w:t>
      </w:r>
      <w:r>
        <w:tab/>
        <w:t>Subclause (3) does not apply if the charge referred to in subclause (2) has been paid in respect of the vessel.</w:t>
      </w:r>
    </w:p>
    <w:p w14:paraId="1F08265D" w14:textId="03F448A3" w:rsidR="002E61D8" w:rsidRDefault="002E61D8">
      <w:pPr>
        <w:pStyle w:val="yFootnotesection"/>
      </w:pPr>
      <w:r>
        <w:tab/>
        <w:t>[Clause 6 inserted: SL 2023/43 r. 18; amended: SL 2024/56 r. 7; SL 2025/64 r. </w:t>
      </w:r>
      <w:del w:id="959" w:author="Master Repository Process" w:date="2026-06-30T10:30:00Z">
        <w:r w:rsidR="009F6F85">
          <w:delText>4</w:delText>
        </w:r>
      </w:del>
      <w:ins w:id="960" w:author="Master Repository Process" w:date="2026-06-30T10:30:00Z">
        <w:r>
          <w:t>4</w:t>
        </w:r>
        <w:r w:rsidR="00103AE5">
          <w:t>; SL 2026/62 r. 5</w:t>
        </w:r>
      </w:ins>
      <w:r>
        <w:t>.]</w:t>
      </w:r>
    </w:p>
    <w:p w14:paraId="16B471F0" w14:textId="77777777" w:rsidR="002E61D8" w:rsidRDefault="002E61D8">
      <w:pPr>
        <w:pStyle w:val="yHeading5"/>
      </w:pPr>
      <w:bookmarkStart w:id="961" w:name="_Toc233378690"/>
      <w:bookmarkStart w:id="962" w:name="_Toc229481691"/>
      <w:r>
        <w:rPr>
          <w:rStyle w:val="CharSClsNo"/>
        </w:rPr>
        <w:t>7</w:t>
      </w:r>
      <w:r>
        <w:t>.</w:t>
      </w:r>
      <w:r>
        <w:tab/>
        <w:t>Other jetties on Swan and Canning Rivers</w:t>
      </w:r>
      <w:bookmarkEnd w:id="961"/>
      <w:bookmarkEnd w:id="962"/>
    </w:p>
    <w:p w14:paraId="2383C7DA" w14:textId="77777777" w:rsidR="002E61D8" w:rsidRDefault="002E61D8">
      <w:pPr>
        <w:pStyle w:val="ySubsection"/>
      </w:pPr>
      <w:r>
        <w:tab/>
        <w:t>(1)</w:t>
      </w:r>
      <w:r>
        <w:tab/>
        <w:t>This clause applies to jetties on the Swan and Canning Rivers, other than at Barrack Street or Mends Street.</w:t>
      </w:r>
    </w:p>
    <w:p w14:paraId="1196AA80" w14:textId="77777777" w:rsidR="002E61D8" w:rsidRDefault="002E61D8">
      <w:pPr>
        <w:pStyle w:val="ySubsection"/>
      </w:pPr>
      <w:r>
        <w:tab/>
        <w:t>(2)</w:t>
      </w:r>
      <w:r>
        <w:tab/>
        <w:t xml:space="preserve">The charge payable under regulation 72 for a permit to use a jetty is set out in the Table. </w:t>
      </w:r>
    </w:p>
    <w:p w14:paraId="5C179BBB" w14:textId="77777777" w:rsidR="002E61D8" w:rsidRDefault="002E61D8">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54A56" w14:paraId="0F02492F" w14:textId="77777777">
        <w:trPr>
          <w:cantSplit/>
          <w:tblHeader/>
        </w:trPr>
        <w:tc>
          <w:tcPr>
            <w:tcW w:w="709" w:type="dxa"/>
            <w:tcBorders>
              <w:top w:val="single" w:sz="4" w:space="0" w:color="auto"/>
              <w:bottom w:val="single" w:sz="4" w:space="0" w:color="auto"/>
            </w:tcBorders>
            <w:noWrap/>
          </w:tcPr>
          <w:p w14:paraId="10BE4DB9" w14:textId="77777777" w:rsidR="002E61D8" w:rsidRDefault="002E61D8">
            <w:pPr>
              <w:pStyle w:val="yTableNAm"/>
              <w:jc w:val="center"/>
              <w:rPr>
                <w:b/>
                <w:bCs/>
              </w:rPr>
            </w:pPr>
            <w:r>
              <w:rPr>
                <w:b/>
                <w:bCs/>
              </w:rPr>
              <w:t>Item</w:t>
            </w:r>
          </w:p>
        </w:tc>
        <w:tc>
          <w:tcPr>
            <w:tcW w:w="6095" w:type="dxa"/>
            <w:tcBorders>
              <w:top w:val="single" w:sz="4" w:space="0" w:color="auto"/>
              <w:bottom w:val="single" w:sz="4" w:space="0" w:color="auto"/>
            </w:tcBorders>
            <w:noWrap/>
          </w:tcPr>
          <w:p w14:paraId="6FB85E30" w14:textId="77777777" w:rsidR="002E61D8" w:rsidRDefault="002E61D8">
            <w:pPr>
              <w:pStyle w:val="yTableNAm"/>
              <w:jc w:val="center"/>
              <w:rPr>
                <w:b/>
                <w:bCs/>
              </w:rPr>
            </w:pPr>
            <w:r>
              <w:rPr>
                <w:b/>
                <w:bCs/>
              </w:rPr>
              <w:t>Type of use</w:t>
            </w:r>
          </w:p>
        </w:tc>
      </w:tr>
      <w:tr w:rsidR="00554A56" w14:paraId="41E16E73" w14:textId="77777777">
        <w:trPr>
          <w:cantSplit/>
        </w:trPr>
        <w:tc>
          <w:tcPr>
            <w:tcW w:w="709" w:type="dxa"/>
            <w:tcBorders>
              <w:top w:val="single" w:sz="4" w:space="0" w:color="auto"/>
              <w:bottom w:val="single" w:sz="4" w:space="0" w:color="auto"/>
            </w:tcBorders>
            <w:noWrap/>
          </w:tcPr>
          <w:p w14:paraId="65BE395C" w14:textId="77777777" w:rsidR="002E61D8" w:rsidRDefault="002E61D8">
            <w:pPr>
              <w:pStyle w:val="yTableNAm"/>
              <w:jc w:val="center"/>
            </w:pPr>
            <w:r>
              <w:t>1.</w:t>
            </w:r>
          </w:p>
        </w:tc>
        <w:tc>
          <w:tcPr>
            <w:tcW w:w="6095" w:type="dxa"/>
            <w:tcBorders>
              <w:top w:val="single" w:sz="4" w:space="0" w:color="auto"/>
              <w:bottom w:val="single" w:sz="4" w:space="0" w:color="auto"/>
            </w:tcBorders>
            <w:noWrap/>
          </w:tcPr>
          <w:p w14:paraId="4DAB5B7B" w14:textId="77777777" w:rsidR="002E61D8" w:rsidRDefault="002E61D8">
            <w:pPr>
              <w:pStyle w:val="yTableNAm"/>
            </w:pPr>
            <w:r>
              <w:t>For short term use by a vessel, an amount calculated using standard Rate 3</w:t>
            </w:r>
          </w:p>
        </w:tc>
      </w:tr>
    </w:tbl>
    <w:p w14:paraId="005719C8" w14:textId="77777777" w:rsidR="002E61D8" w:rsidRDefault="002E61D8">
      <w:pPr>
        <w:pStyle w:val="yFootnotesection"/>
      </w:pPr>
      <w:r>
        <w:tab/>
        <w:t>[Clause 7 inserted: SL 2023/43 r. 18.]</w:t>
      </w:r>
    </w:p>
    <w:p w14:paraId="2884C5A1" w14:textId="77777777" w:rsidR="002E61D8" w:rsidRDefault="002E61D8">
      <w:pPr>
        <w:pStyle w:val="yHeading3"/>
      </w:pPr>
      <w:bookmarkStart w:id="963" w:name="_Toc233186577"/>
      <w:bookmarkStart w:id="964" w:name="_Toc233190847"/>
      <w:bookmarkStart w:id="965" w:name="_Toc233378691"/>
      <w:bookmarkStart w:id="966" w:name="_Toc229061892"/>
      <w:bookmarkStart w:id="967" w:name="_Toc229062453"/>
      <w:bookmarkStart w:id="968" w:name="_Toc229481467"/>
      <w:bookmarkStart w:id="969" w:name="_Toc229481692"/>
      <w:r>
        <w:rPr>
          <w:rStyle w:val="CharSDivNo"/>
        </w:rPr>
        <w:t>Division 3</w:t>
      </w:r>
      <w:r>
        <w:t> — </w:t>
      </w:r>
      <w:r>
        <w:rPr>
          <w:rStyle w:val="CharSDivText"/>
        </w:rPr>
        <w:t>Charges for other places</w:t>
      </w:r>
      <w:bookmarkEnd w:id="963"/>
      <w:bookmarkEnd w:id="964"/>
      <w:bookmarkEnd w:id="965"/>
      <w:bookmarkEnd w:id="966"/>
      <w:bookmarkEnd w:id="967"/>
      <w:bookmarkEnd w:id="968"/>
      <w:bookmarkEnd w:id="969"/>
    </w:p>
    <w:p w14:paraId="089E7F45" w14:textId="77777777" w:rsidR="002E61D8" w:rsidRDefault="002E61D8">
      <w:pPr>
        <w:pStyle w:val="yFootnoteheading"/>
      </w:pPr>
      <w:r>
        <w:tab/>
        <w:t>[Heading inserted: SL 2023/43 r. 18.]</w:t>
      </w:r>
    </w:p>
    <w:p w14:paraId="43852A65" w14:textId="77777777" w:rsidR="002E61D8" w:rsidRDefault="002E61D8">
      <w:pPr>
        <w:pStyle w:val="yHeading5"/>
      </w:pPr>
      <w:bookmarkStart w:id="970" w:name="_Toc233378692"/>
      <w:bookmarkStart w:id="971" w:name="_Toc229481693"/>
      <w:r>
        <w:rPr>
          <w:rStyle w:val="CharSClsNo"/>
        </w:rPr>
        <w:t>8</w:t>
      </w:r>
      <w:r>
        <w:t>.</w:t>
      </w:r>
      <w:r>
        <w:tab/>
        <w:t>Fremantle, Challenger Boat Harbour</w:t>
      </w:r>
      <w:bookmarkEnd w:id="970"/>
      <w:bookmarkEnd w:id="971"/>
    </w:p>
    <w:p w14:paraId="66B84499" w14:textId="77777777" w:rsidR="002E61D8" w:rsidRDefault="002E61D8">
      <w:pPr>
        <w:pStyle w:val="ySubsection"/>
      </w:pPr>
      <w:r>
        <w:tab/>
        <w:t>(1)</w:t>
      </w:r>
      <w:r>
        <w:tab/>
        <w:t>This clause applies to the Challenger Boat Harbour at Fremantle.</w:t>
      </w:r>
    </w:p>
    <w:p w14:paraId="462C8E9A" w14:textId="77777777" w:rsidR="002E61D8" w:rsidRDefault="002E61D8">
      <w:pPr>
        <w:pStyle w:val="ySubsection"/>
      </w:pPr>
      <w:r>
        <w:tab/>
        <w:t>(2)</w:t>
      </w:r>
      <w:r>
        <w:tab/>
        <w:t xml:space="preserve">The charges payable under regulation 72 for a permit to use a pen or alongside berth are set out in the Table. </w:t>
      </w:r>
    </w:p>
    <w:p w14:paraId="36678ECD" w14:textId="77777777" w:rsidR="002E61D8" w:rsidRDefault="002E61D8">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rsidR="00554A56" w14:paraId="34D8700A" w14:textId="77777777">
        <w:trPr>
          <w:tblHeader/>
        </w:trPr>
        <w:tc>
          <w:tcPr>
            <w:tcW w:w="709" w:type="dxa"/>
            <w:tcBorders>
              <w:top w:val="single" w:sz="4" w:space="0" w:color="auto"/>
              <w:bottom w:val="single" w:sz="4" w:space="0" w:color="auto"/>
            </w:tcBorders>
            <w:noWrap/>
          </w:tcPr>
          <w:p w14:paraId="3DDE14AE" w14:textId="77777777" w:rsidR="002E61D8" w:rsidRDefault="002E61D8">
            <w:pPr>
              <w:pStyle w:val="yTableNAm"/>
              <w:jc w:val="center"/>
              <w:rPr>
                <w:b/>
                <w:bCs/>
              </w:rPr>
            </w:pPr>
            <w:r>
              <w:rPr>
                <w:b/>
                <w:bCs/>
              </w:rPr>
              <w:t>Item</w:t>
            </w:r>
          </w:p>
        </w:tc>
        <w:tc>
          <w:tcPr>
            <w:tcW w:w="5103" w:type="dxa"/>
            <w:tcBorders>
              <w:top w:val="single" w:sz="4" w:space="0" w:color="auto"/>
              <w:bottom w:val="single" w:sz="4" w:space="0" w:color="auto"/>
            </w:tcBorders>
            <w:noWrap/>
          </w:tcPr>
          <w:p w14:paraId="0BCC389F" w14:textId="77777777" w:rsidR="002E61D8" w:rsidRDefault="002E61D8">
            <w:pPr>
              <w:pStyle w:val="yTableNAm"/>
              <w:jc w:val="center"/>
              <w:rPr>
                <w:b/>
                <w:bCs/>
              </w:rPr>
            </w:pPr>
            <w:r>
              <w:rPr>
                <w:b/>
                <w:bCs/>
              </w:rPr>
              <w:t>Type of use</w:t>
            </w:r>
          </w:p>
        </w:tc>
        <w:tc>
          <w:tcPr>
            <w:tcW w:w="992" w:type="dxa"/>
            <w:tcBorders>
              <w:top w:val="single" w:sz="4" w:space="0" w:color="auto"/>
              <w:bottom w:val="single" w:sz="4" w:space="0" w:color="auto"/>
            </w:tcBorders>
            <w:noWrap/>
          </w:tcPr>
          <w:p w14:paraId="34A4E455" w14:textId="77777777" w:rsidR="002E61D8" w:rsidRDefault="002E61D8">
            <w:pPr>
              <w:pStyle w:val="yTableNAm"/>
              <w:jc w:val="center"/>
              <w:rPr>
                <w:b/>
                <w:bCs/>
              </w:rPr>
            </w:pPr>
            <w:r>
              <w:rPr>
                <w:b/>
                <w:bCs/>
              </w:rPr>
              <w:t>$</w:t>
            </w:r>
          </w:p>
        </w:tc>
      </w:tr>
      <w:tr w:rsidR="00554A56" w14:paraId="218F321E" w14:textId="77777777">
        <w:tc>
          <w:tcPr>
            <w:tcW w:w="709" w:type="dxa"/>
            <w:noWrap/>
          </w:tcPr>
          <w:p w14:paraId="6E4EFD55" w14:textId="77777777" w:rsidR="002E61D8" w:rsidRDefault="002E61D8">
            <w:pPr>
              <w:pStyle w:val="yTableNAm"/>
              <w:jc w:val="center"/>
            </w:pPr>
            <w:r>
              <w:t>1.</w:t>
            </w:r>
          </w:p>
        </w:tc>
        <w:tc>
          <w:tcPr>
            <w:tcW w:w="5103" w:type="dxa"/>
            <w:noWrap/>
          </w:tcPr>
          <w:p w14:paraId="67598D94" w14:textId="77777777" w:rsidR="002E61D8" w:rsidRDefault="002E61D8">
            <w:pPr>
              <w:pStyle w:val="yTableNAm"/>
            </w:pPr>
            <w:r>
              <w:t>For the use of a fixed pen with a walkway, an amount calculated per metre of the pen’s length using the annual rate of</w:t>
            </w:r>
          </w:p>
        </w:tc>
        <w:tc>
          <w:tcPr>
            <w:tcW w:w="992" w:type="dxa"/>
            <w:noWrap/>
            <w:vAlign w:val="bottom"/>
          </w:tcPr>
          <w:p w14:paraId="71994F96" w14:textId="4D9339B4" w:rsidR="002E61D8" w:rsidRDefault="009F6F85">
            <w:pPr>
              <w:pStyle w:val="yTableNAm"/>
              <w:tabs>
                <w:tab w:val="clear" w:pos="567"/>
              </w:tabs>
              <w:ind w:left="-114" w:right="142"/>
              <w:jc w:val="right"/>
            </w:pPr>
            <w:del w:id="972" w:author="Master Repository Process" w:date="2026-06-30T10:30:00Z">
              <w:r>
                <w:rPr>
                  <w:szCs w:val="22"/>
                </w:rPr>
                <w:delText>588.80</w:delText>
              </w:r>
            </w:del>
            <w:ins w:id="973" w:author="Master Repository Process" w:date="2026-06-30T10:30:00Z">
              <w:r w:rsidR="00777194">
                <w:rPr>
                  <w:szCs w:val="22"/>
                </w:rPr>
                <w:t>606.40</w:t>
              </w:r>
            </w:ins>
          </w:p>
        </w:tc>
      </w:tr>
      <w:tr w:rsidR="00554A56" w14:paraId="6E857E31" w14:textId="77777777">
        <w:tc>
          <w:tcPr>
            <w:tcW w:w="709" w:type="dxa"/>
            <w:noWrap/>
          </w:tcPr>
          <w:p w14:paraId="0D826FDC" w14:textId="77777777" w:rsidR="002E61D8" w:rsidRDefault="002E61D8">
            <w:pPr>
              <w:pStyle w:val="yTableNAm"/>
              <w:jc w:val="center"/>
            </w:pPr>
            <w:r>
              <w:t>2.</w:t>
            </w:r>
          </w:p>
        </w:tc>
        <w:tc>
          <w:tcPr>
            <w:tcW w:w="5103" w:type="dxa"/>
            <w:noWrap/>
          </w:tcPr>
          <w:p w14:paraId="6009FEEC" w14:textId="77777777" w:rsidR="002E61D8" w:rsidRDefault="002E61D8">
            <w:pPr>
              <w:pStyle w:val="yTableNAm"/>
            </w:pPr>
            <w:r>
              <w:t>For the use of a fixed pen without a walkway, an amount calculated per metre of the pen’s length using the annual rate of</w:t>
            </w:r>
          </w:p>
        </w:tc>
        <w:tc>
          <w:tcPr>
            <w:tcW w:w="992" w:type="dxa"/>
            <w:noWrap/>
            <w:vAlign w:val="bottom"/>
          </w:tcPr>
          <w:p w14:paraId="7A857FD1" w14:textId="241999D7" w:rsidR="002E61D8" w:rsidRDefault="009F6F85">
            <w:pPr>
              <w:pStyle w:val="yTableNAm"/>
              <w:tabs>
                <w:tab w:val="clear" w:pos="567"/>
              </w:tabs>
              <w:ind w:left="-114" w:right="142"/>
              <w:jc w:val="right"/>
            </w:pPr>
            <w:del w:id="974" w:author="Master Repository Process" w:date="2026-06-30T10:30:00Z">
              <w:r>
                <w:rPr>
                  <w:szCs w:val="22"/>
                </w:rPr>
                <w:delText>515.20</w:delText>
              </w:r>
            </w:del>
            <w:ins w:id="975" w:author="Master Repository Process" w:date="2026-06-30T10:30:00Z">
              <w:r w:rsidR="00752620">
                <w:rPr>
                  <w:szCs w:val="22"/>
                </w:rPr>
                <w:t>530.60</w:t>
              </w:r>
            </w:ins>
          </w:p>
        </w:tc>
      </w:tr>
      <w:tr w:rsidR="00554A56" w14:paraId="6A556B2D" w14:textId="77777777">
        <w:tc>
          <w:tcPr>
            <w:tcW w:w="709" w:type="dxa"/>
            <w:noWrap/>
          </w:tcPr>
          <w:p w14:paraId="12471504" w14:textId="77777777" w:rsidR="002E61D8" w:rsidRDefault="002E61D8">
            <w:pPr>
              <w:pStyle w:val="yTableNAm"/>
              <w:jc w:val="center"/>
            </w:pPr>
            <w:r>
              <w:t>3.</w:t>
            </w:r>
          </w:p>
        </w:tc>
        <w:tc>
          <w:tcPr>
            <w:tcW w:w="5103" w:type="dxa"/>
            <w:noWrap/>
          </w:tcPr>
          <w:p w14:paraId="4BFDEDA1" w14:textId="77777777" w:rsidR="002E61D8" w:rsidRDefault="002E61D8">
            <w:pPr>
              <w:pStyle w:val="yTableNAm"/>
            </w:pPr>
            <w:r>
              <w:t>For the use of a fixed alongside berth, an amount calculated per metre of the vessel’s length using the annual rate of</w:t>
            </w:r>
          </w:p>
        </w:tc>
        <w:tc>
          <w:tcPr>
            <w:tcW w:w="992" w:type="dxa"/>
            <w:noWrap/>
            <w:vAlign w:val="bottom"/>
          </w:tcPr>
          <w:p w14:paraId="679215A6" w14:textId="052F92B8" w:rsidR="002E61D8" w:rsidRDefault="009F6F85">
            <w:pPr>
              <w:pStyle w:val="yTableNAm"/>
              <w:tabs>
                <w:tab w:val="clear" w:pos="567"/>
              </w:tabs>
              <w:ind w:left="-114" w:right="142"/>
              <w:jc w:val="right"/>
            </w:pPr>
            <w:del w:id="976" w:author="Master Repository Process" w:date="2026-06-30T10:30:00Z">
              <w:r>
                <w:rPr>
                  <w:szCs w:val="22"/>
                </w:rPr>
                <w:delText>588.80</w:delText>
              </w:r>
            </w:del>
            <w:ins w:id="977" w:author="Master Repository Process" w:date="2026-06-30T10:30:00Z">
              <w:r w:rsidR="000B65A7">
                <w:rPr>
                  <w:szCs w:val="22"/>
                </w:rPr>
                <w:t>606.40</w:t>
              </w:r>
            </w:ins>
          </w:p>
        </w:tc>
      </w:tr>
      <w:tr w:rsidR="00554A56" w14:paraId="21C89FEA" w14:textId="77777777">
        <w:tc>
          <w:tcPr>
            <w:tcW w:w="709" w:type="dxa"/>
            <w:noWrap/>
          </w:tcPr>
          <w:p w14:paraId="69FD906F" w14:textId="77777777" w:rsidR="002E61D8" w:rsidRDefault="002E61D8">
            <w:pPr>
              <w:pStyle w:val="yTableNAm"/>
              <w:keepNext/>
              <w:jc w:val="center"/>
            </w:pPr>
            <w:r>
              <w:t>4.</w:t>
            </w:r>
          </w:p>
        </w:tc>
        <w:tc>
          <w:tcPr>
            <w:tcW w:w="5103" w:type="dxa"/>
            <w:noWrap/>
          </w:tcPr>
          <w:p w14:paraId="3F9AF287" w14:textId="77777777" w:rsidR="002E61D8" w:rsidRDefault="002E61D8">
            <w:pPr>
              <w:pStyle w:val="yTableNAm"/>
              <w:keepNext/>
            </w:pPr>
            <w:r>
              <w:t xml:space="preserve">For the casual daily use of a pen or alongside berth — </w:t>
            </w:r>
          </w:p>
          <w:p w14:paraId="3656F6B7" w14:textId="77777777" w:rsidR="002E61D8" w:rsidRDefault="002E61D8">
            <w:pPr>
              <w:pStyle w:val="yTableNAm"/>
              <w:keepNext/>
              <w:tabs>
                <w:tab w:val="clear" w:pos="567"/>
                <w:tab w:val="left" w:pos="309"/>
              </w:tabs>
              <w:ind w:left="309" w:hanging="309"/>
            </w:pPr>
            <w:r>
              <w:t>•</w:t>
            </w:r>
            <w:r>
              <w:tab/>
              <w:t>by a recreational vessel that is 25 m or more in length, an amount calculated using standard Rate 1</w:t>
            </w:r>
          </w:p>
          <w:p w14:paraId="4143A3DF" w14:textId="77777777" w:rsidR="002E61D8" w:rsidRDefault="002E61D8">
            <w:pPr>
              <w:pStyle w:val="yTableNAm"/>
              <w:keepNext/>
              <w:tabs>
                <w:tab w:val="clear" w:pos="567"/>
                <w:tab w:val="left" w:pos="309"/>
              </w:tabs>
              <w:ind w:left="309" w:hanging="309"/>
              <w:rPr>
                <w:rStyle w:val="DraftersNotes"/>
                <w:b w:val="0"/>
                <w:i w:val="0"/>
              </w:rPr>
            </w:pPr>
            <w:r>
              <w:t>•</w:t>
            </w:r>
            <w:r>
              <w:tab/>
              <w:t>by a recreational vessel that is less than 25 m in length, an amount calculated using standard Rate 2</w:t>
            </w:r>
          </w:p>
        </w:tc>
        <w:tc>
          <w:tcPr>
            <w:tcW w:w="992" w:type="dxa"/>
            <w:noWrap/>
            <w:vAlign w:val="bottom"/>
          </w:tcPr>
          <w:p w14:paraId="5AF2703C" w14:textId="77777777" w:rsidR="002E61D8" w:rsidRDefault="002E61D8">
            <w:pPr>
              <w:pStyle w:val="yTableNAm"/>
              <w:keepNext/>
              <w:tabs>
                <w:tab w:val="clear" w:pos="567"/>
              </w:tabs>
              <w:ind w:left="-114" w:right="142"/>
              <w:jc w:val="right"/>
            </w:pPr>
          </w:p>
        </w:tc>
      </w:tr>
    </w:tbl>
    <w:p w14:paraId="28AB9FFD" w14:textId="0D1C4682" w:rsidR="002E61D8" w:rsidRDefault="002E61D8">
      <w:pPr>
        <w:pStyle w:val="yFootnotesection"/>
      </w:pPr>
      <w:r>
        <w:tab/>
        <w:t>[Clause 8 inserted: SL 2023/43 r. 18; amended: SL 2024/56 r. 7; SL 2025/64 r. </w:t>
      </w:r>
      <w:del w:id="978" w:author="Master Repository Process" w:date="2026-06-30T10:30:00Z">
        <w:r w:rsidR="009F6F85">
          <w:delText>4</w:delText>
        </w:r>
      </w:del>
      <w:ins w:id="979" w:author="Master Repository Process" w:date="2026-06-30T10:30:00Z">
        <w:r>
          <w:t>4</w:t>
        </w:r>
        <w:r w:rsidR="00A7459D">
          <w:t>; SL 2026/62 r. 5</w:t>
        </w:r>
      </w:ins>
      <w:r>
        <w:t>.]</w:t>
      </w:r>
    </w:p>
    <w:p w14:paraId="5B25676E" w14:textId="77777777" w:rsidR="002E61D8" w:rsidRDefault="002E61D8">
      <w:pPr>
        <w:pStyle w:val="yHeading5"/>
      </w:pPr>
      <w:bookmarkStart w:id="980" w:name="_Toc233378693"/>
      <w:bookmarkStart w:id="981" w:name="_Toc229481694"/>
      <w:r>
        <w:rPr>
          <w:rStyle w:val="CharSClsNo"/>
        </w:rPr>
        <w:t>8A</w:t>
      </w:r>
      <w:r>
        <w:t>.</w:t>
      </w:r>
      <w:r>
        <w:tab/>
        <w:t>Fremantle Fishing Boat Harbour</w:t>
      </w:r>
      <w:bookmarkEnd w:id="980"/>
      <w:bookmarkEnd w:id="981"/>
    </w:p>
    <w:p w14:paraId="44FDBB7B" w14:textId="77777777" w:rsidR="002E61D8" w:rsidRDefault="002E61D8">
      <w:pPr>
        <w:pStyle w:val="ySubsection"/>
      </w:pPr>
      <w:r>
        <w:tab/>
        <w:t>(1)</w:t>
      </w:r>
      <w:r>
        <w:tab/>
        <w:t>This clause applies to the Fremantle Fishing Boat Harbour.</w:t>
      </w:r>
    </w:p>
    <w:p w14:paraId="550E3353" w14:textId="77777777" w:rsidR="002E61D8" w:rsidRDefault="002E61D8">
      <w:pPr>
        <w:pStyle w:val="ySubsection"/>
      </w:pPr>
      <w:r>
        <w:tab/>
        <w:t>(2)</w:t>
      </w:r>
      <w:r>
        <w:tab/>
        <w:t>The charges payable under regulation 72 for a permit to use a pen, alongside berth or service jetty are set out in the Table.</w:t>
      </w:r>
    </w:p>
    <w:p w14:paraId="1CD3E899" w14:textId="77777777" w:rsidR="002E61D8" w:rsidRDefault="002E61D8">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4904"/>
        <w:gridCol w:w="1191"/>
      </w:tblGrid>
      <w:tr w:rsidR="00554A56" w14:paraId="7901215F" w14:textId="77777777">
        <w:trPr>
          <w:tblHeader/>
        </w:trPr>
        <w:tc>
          <w:tcPr>
            <w:tcW w:w="709" w:type="dxa"/>
            <w:tcBorders>
              <w:top w:val="single" w:sz="4" w:space="0" w:color="auto"/>
              <w:bottom w:val="single" w:sz="4" w:space="0" w:color="auto"/>
            </w:tcBorders>
            <w:noWrap/>
          </w:tcPr>
          <w:p w14:paraId="088EE936" w14:textId="77777777" w:rsidR="002E61D8" w:rsidRDefault="002E61D8">
            <w:pPr>
              <w:pStyle w:val="yTableNAm"/>
              <w:jc w:val="center"/>
              <w:rPr>
                <w:b/>
                <w:bCs/>
              </w:rPr>
            </w:pPr>
            <w:r>
              <w:rPr>
                <w:b/>
                <w:bCs/>
              </w:rPr>
              <w:t>Item</w:t>
            </w:r>
          </w:p>
        </w:tc>
        <w:tc>
          <w:tcPr>
            <w:tcW w:w="4904" w:type="dxa"/>
            <w:tcBorders>
              <w:top w:val="single" w:sz="4" w:space="0" w:color="auto"/>
              <w:bottom w:val="single" w:sz="4" w:space="0" w:color="auto"/>
            </w:tcBorders>
            <w:noWrap/>
          </w:tcPr>
          <w:p w14:paraId="6D9575DC" w14:textId="77777777" w:rsidR="002E61D8" w:rsidRDefault="002E61D8">
            <w:pPr>
              <w:pStyle w:val="yTableNAm"/>
              <w:jc w:val="center"/>
              <w:rPr>
                <w:b/>
                <w:bCs/>
              </w:rPr>
            </w:pPr>
            <w:r>
              <w:rPr>
                <w:b/>
                <w:bCs/>
              </w:rPr>
              <w:t>Type of use</w:t>
            </w:r>
          </w:p>
        </w:tc>
        <w:tc>
          <w:tcPr>
            <w:tcW w:w="1191" w:type="dxa"/>
            <w:tcBorders>
              <w:top w:val="single" w:sz="4" w:space="0" w:color="auto"/>
              <w:bottom w:val="single" w:sz="4" w:space="0" w:color="auto"/>
            </w:tcBorders>
            <w:noWrap/>
          </w:tcPr>
          <w:p w14:paraId="19D7706F" w14:textId="77777777" w:rsidR="002E61D8" w:rsidRDefault="002E61D8">
            <w:pPr>
              <w:pStyle w:val="yTableNAm"/>
              <w:jc w:val="center"/>
              <w:rPr>
                <w:b/>
                <w:bCs/>
              </w:rPr>
            </w:pPr>
            <w:r>
              <w:rPr>
                <w:b/>
                <w:bCs/>
              </w:rPr>
              <w:t>$</w:t>
            </w:r>
          </w:p>
        </w:tc>
      </w:tr>
      <w:tr w:rsidR="00554A56" w14:paraId="0F61F1C9" w14:textId="77777777">
        <w:trPr>
          <w:cantSplit/>
        </w:trPr>
        <w:tc>
          <w:tcPr>
            <w:tcW w:w="709" w:type="dxa"/>
            <w:noWrap/>
          </w:tcPr>
          <w:p w14:paraId="3B6A2B8E" w14:textId="77777777" w:rsidR="002E61D8" w:rsidRDefault="002E61D8">
            <w:pPr>
              <w:pStyle w:val="yTableNAm"/>
            </w:pPr>
            <w:r>
              <w:t>1.</w:t>
            </w:r>
          </w:p>
        </w:tc>
        <w:tc>
          <w:tcPr>
            <w:tcW w:w="4904" w:type="dxa"/>
            <w:noWrap/>
          </w:tcPr>
          <w:p w14:paraId="7315ABBE" w14:textId="77777777" w:rsidR="002E61D8" w:rsidRDefault="002E61D8">
            <w:pPr>
              <w:pStyle w:val="yTableNAm"/>
            </w:pPr>
            <w:r>
              <w:t>For the use, other than casual daily use, of a fixed pen without a walkway, an amount calculated per metre of the pen’s length using the annual rate of</w:t>
            </w:r>
          </w:p>
        </w:tc>
        <w:tc>
          <w:tcPr>
            <w:tcW w:w="1191" w:type="dxa"/>
            <w:noWrap/>
            <w:vAlign w:val="bottom"/>
          </w:tcPr>
          <w:p w14:paraId="216A8AF7" w14:textId="10C99C68" w:rsidR="002E61D8" w:rsidRDefault="009F6F85">
            <w:pPr>
              <w:pStyle w:val="yTableNAm"/>
              <w:ind w:right="200"/>
              <w:jc w:val="right"/>
            </w:pPr>
            <w:del w:id="982" w:author="Master Repository Process" w:date="2026-06-30T10:30:00Z">
              <w:r>
                <w:rPr>
                  <w:szCs w:val="22"/>
                </w:rPr>
                <w:delText>515.20</w:delText>
              </w:r>
            </w:del>
            <w:ins w:id="983" w:author="Master Repository Process" w:date="2026-06-30T10:30:00Z">
              <w:r w:rsidR="0069496A">
                <w:rPr>
                  <w:szCs w:val="22"/>
                </w:rPr>
                <w:t>530.60</w:t>
              </w:r>
            </w:ins>
          </w:p>
        </w:tc>
      </w:tr>
      <w:tr w:rsidR="00554A56" w14:paraId="44CEE6FF" w14:textId="77777777">
        <w:trPr>
          <w:cantSplit/>
        </w:trPr>
        <w:tc>
          <w:tcPr>
            <w:tcW w:w="709" w:type="dxa"/>
            <w:noWrap/>
          </w:tcPr>
          <w:p w14:paraId="3B856D82" w14:textId="77777777" w:rsidR="002E61D8" w:rsidRDefault="002E61D8">
            <w:pPr>
              <w:pStyle w:val="yTableNAm"/>
            </w:pPr>
            <w:r>
              <w:t>2.</w:t>
            </w:r>
          </w:p>
        </w:tc>
        <w:tc>
          <w:tcPr>
            <w:tcW w:w="4904" w:type="dxa"/>
            <w:noWrap/>
          </w:tcPr>
          <w:p w14:paraId="08C6E4A1" w14:textId="77777777" w:rsidR="002E61D8" w:rsidRDefault="002E61D8">
            <w:pPr>
              <w:pStyle w:val="yTableNAm"/>
            </w:pPr>
            <w:r>
              <w:t>For the use, other than casual daily use, of a fixed alongside berth by a vessel, an amount calculated per metre of the vessel’s length using the annual rate of</w:t>
            </w:r>
          </w:p>
        </w:tc>
        <w:tc>
          <w:tcPr>
            <w:tcW w:w="1191" w:type="dxa"/>
            <w:noWrap/>
            <w:vAlign w:val="bottom"/>
          </w:tcPr>
          <w:p w14:paraId="513DA424" w14:textId="2181F795" w:rsidR="002E61D8" w:rsidRDefault="009F6F85">
            <w:pPr>
              <w:pStyle w:val="yTableNAm"/>
              <w:ind w:right="200"/>
              <w:jc w:val="right"/>
            </w:pPr>
            <w:del w:id="984" w:author="Master Repository Process" w:date="2026-06-30T10:30:00Z">
              <w:r>
                <w:rPr>
                  <w:szCs w:val="22"/>
                </w:rPr>
                <w:delText>588.80</w:delText>
              </w:r>
            </w:del>
            <w:ins w:id="985" w:author="Master Repository Process" w:date="2026-06-30T10:30:00Z">
              <w:r w:rsidR="00383BAB">
                <w:rPr>
                  <w:szCs w:val="22"/>
                </w:rPr>
                <w:t>606.40</w:t>
              </w:r>
            </w:ins>
          </w:p>
        </w:tc>
      </w:tr>
      <w:tr w:rsidR="00554A56" w14:paraId="4F4C8472" w14:textId="77777777">
        <w:trPr>
          <w:cantSplit/>
        </w:trPr>
        <w:tc>
          <w:tcPr>
            <w:tcW w:w="709" w:type="dxa"/>
            <w:noWrap/>
          </w:tcPr>
          <w:p w14:paraId="5080B062" w14:textId="77777777" w:rsidR="002E61D8" w:rsidRDefault="002E61D8">
            <w:pPr>
              <w:pStyle w:val="yTableNAm"/>
            </w:pPr>
            <w:r>
              <w:t>3.</w:t>
            </w:r>
          </w:p>
        </w:tc>
        <w:tc>
          <w:tcPr>
            <w:tcW w:w="4904" w:type="dxa"/>
            <w:noWrap/>
          </w:tcPr>
          <w:p w14:paraId="73FB8115" w14:textId="77777777" w:rsidR="002E61D8" w:rsidRDefault="002E61D8">
            <w:pPr>
              <w:pStyle w:val="yTableNAm"/>
            </w:pPr>
            <w:r>
              <w:t>For the use, other than casual daily use, of a floating pen with a walkway, an amount calculated per metre of the pen’s length using the annual rate of</w:t>
            </w:r>
          </w:p>
        </w:tc>
        <w:tc>
          <w:tcPr>
            <w:tcW w:w="1191" w:type="dxa"/>
            <w:noWrap/>
            <w:vAlign w:val="bottom"/>
          </w:tcPr>
          <w:p w14:paraId="1293E889" w14:textId="1203D2A4" w:rsidR="002E61D8" w:rsidRDefault="009F6F85">
            <w:pPr>
              <w:pStyle w:val="yTableNAm"/>
              <w:ind w:right="200"/>
              <w:jc w:val="right"/>
            </w:pPr>
            <w:del w:id="986" w:author="Master Repository Process" w:date="2026-06-30T10:30:00Z">
              <w:r>
                <w:rPr>
                  <w:szCs w:val="22"/>
                </w:rPr>
                <w:delText>736</w:delText>
              </w:r>
            </w:del>
            <w:ins w:id="987" w:author="Master Repository Process" w:date="2026-06-30T10:30:00Z">
              <w:r w:rsidR="003F7C49">
                <w:rPr>
                  <w:szCs w:val="22"/>
                </w:rPr>
                <w:t>758</w:t>
              </w:r>
            </w:ins>
            <w:r w:rsidR="003F7C49">
              <w:rPr>
                <w:szCs w:val="22"/>
              </w:rPr>
              <w:t>.00</w:t>
            </w:r>
          </w:p>
        </w:tc>
      </w:tr>
      <w:tr w:rsidR="00554A56" w14:paraId="0007440A" w14:textId="77777777">
        <w:trPr>
          <w:cantSplit/>
        </w:trPr>
        <w:tc>
          <w:tcPr>
            <w:tcW w:w="709" w:type="dxa"/>
            <w:noWrap/>
          </w:tcPr>
          <w:p w14:paraId="4581D77D" w14:textId="77777777" w:rsidR="002E61D8" w:rsidRDefault="002E61D8">
            <w:pPr>
              <w:pStyle w:val="yTableNAm"/>
            </w:pPr>
            <w:r>
              <w:t>4.</w:t>
            </w:r>
          </w:p>
        </w:tc>
        <w:tc>
          <w:tcPr>
            <w:tcW w:w="4904" w:type="dxa"/>
            <w:noWrap/>
          </w:tcPr>
          <w:p w14:paraId="2134BA97" w14:textId="77777777" w:rsidR="002E61D8" w:rsidRDefault="002E61D8">
            <w:pPr>
              <w:pStyle w:val="yTableNAm"/>
            </w:pPr>
            <w:r>
              <w:t>For the use, other than casual daily use, of a floating alongside berth by a vessel, an amount calculated per metre of the vessel’s length using the annual rate of</w:t>
            </w:r>
          </w:p>
        </w:tc>
        <w:tc>
          <w:tcPr>
            <w:tcW w:w="1191" w:type="dxa"/>
            <w:noWrap/>
            <w:vAlign w:val="bottom"/>
          </w:tcPr>
          <w:p w14:paraId="7EE70712" w14:textId="37B4AA4E" w:rsidR="002E61D8" w:rsidRDefault="009F6F85">
            <w:pPr>
              <w:pStyle w:val="yTableNAm"/>
              <w:ind w:right="200"/>
              <w:jc w:val="right"/>
            </w:pPr>
            <w:del w:id="988" w:author="Master Repository Process" w:date="2026-06-30T10:30:00Z">
              <w:r>
                <w:rPr>
                  <w:szCs w:val="22"/>
                </w:rPr>
                <w:delText>736</w:delText>
              </w:r>
            </w:del>
            <w:ins w:id="989" w:author="Master Repository Process" w:date="2026-06-30T10:30:00Z">
              <w:r w:rsidR="003F7C49">
                <w:rPr>
                  <w:szCs w:val="22"/>
                </w:rPr>
                <w:t>758</w:t>
              </w:r>
            </w:ins>
            <w:r w:rsidR="003F7C49">
              <w:rPr>
                <w:szCs w:val="22"/>
              </w:rPr>
              <w:t>.00</w:t>
            </w:r>
          </w:p>
        </w:tc>
      </w:tr>
      <w:tr w:rsidR="00554A56" w14:paraId="28F34C7A" w14:textId="77777777">
        <w:trPr>
          <w:cantSplit/>
        </w:trPr>
        <w:tc>
          <w:tcPr>
            <w:tcW w:w="709" w:type="dxa"/>
            <w:noWrap/>
          </w:tcPr>
          <w:p w14:paraId="31C9E8E8" w14:textId="77777777" w:rsidR="002E61D8" w:rsidRDefault="002E61D8">
            <w:pPr>
              <w:pStyle w:val="yTableNAm"/>
              <w:keepNext/>
            </w:pPr>
            <w:r>
              <w:t>5.</w:t>
            </w:r>
          </w:p>
        </w:tc>
        <w:tc>
          <w:tcPr>
            <w:tcW w:w="4904" w:type="dxa"/>
            <w:noWrap/>
          </w:tcPr>
          <w:p w14:paraId="29F8EBBE" w14:textId="77777777" w:rsidR="002E61D8" w:rsidRDefault="002E61D8">
            <w:pPr>
              <w:pStyle w:val="yTableNAm"/>
              <w:keepNext/>
            </w:pPr>
            <w:r>
              <w:t xml:space="preserve">For the casual daily use of a pen or alongside berth — </w:t>
            </w:r>
          </w:p>
        </w:tc>
        <w:tc>
          <w:tcPr>
            <w:tcW w:w="1191" w:type="dxa"/>
            <w:noWrap/>
            <w:vAlign w:val="bottom"/>
          </w:tcPr>
          <w:p w14:paraId="4D78A8DF" w14:textId="77777777" w:rsidR="002E61D8" w:rsidRDefault="002E61D8">
            <w:pPr>
              <w:pStyle w:val="yTableNAm"/>
              <w:keepNext/>
              <w:ind w:right="200"/>
              <w:jc w:val="right"/>
            </w:pPr>
          </w:p>
        </w:tc>
      </w:tr>
      <w:tr w:rsidR="00554A56" w14:paraId="17E0E8C4" w14:textId="77777777">
        <w:trPr>
          <w:cantSplit/>
        </w:trPr>
        <w:tc>
          <w:tcPr>
            <w:tcW w:w="709" w:type="dxa"/>
            <w:noWrap/>
          </w:tcPr>
          <w:p w14:paraId="18C9B984" w14:textId="77777777" w:rsidR="002E61D8" w:rsidRDefault="002E61D8">
            <w:pPr>
              <w:pStyle w:val="yTableNAm"/>
            </w:pPr>
          </w:p>
        </w:tc>
        <w:tc>
          <w:tcPr>
            <w:tcW w:w="4904" w:type="dxa"/>
            <w:noWrap/>
          </w:tcPr>
          <w:p w14:paraId="0DDEC497" w14:textId="77777777" w:rsidR="002E61D8" w:rsidRDefault="002E61D8">
            <w:pPr>
              <w:pStyle w:val="zyTableNAmLeft0cm"/>
            </w:pPr>
            <w:r>
              <w:t>•</w:t>
            </w:r>
            <w:r>
              <w:tab/>
              <w:t>by a commercial vessel, an amount calculated using standard Rate 1</w:t>
            </w:r>
          </w:p>
          <w:p w14:paraId="36287AD8" w14:textId="77777777" w:rsidR="002E61D8" w:rsidRDefault="002E61D8">
            <w:pPr>
              <w:pStyle w:val="zyTableNAmLeft0cm"/>
            </w:pPr>
            <w:r>
              <w:t>•</w:t>
            </w:r>
            <w:r>
              <w:tab/>
              <w:t>by a recreational vessel that is 25 m or more in length, an amount calculated using standard Rate 1</w:t>
            </w:r>
          </w:p>
          <w:p w14:paraId="49FD8DD4" w14:textId="77777777" w:rsidR="002E61D8" w:rsidRDefault="002E61D8">
            <w:pPr>
              <w:pStyle w:val="zyTableNAmLeft0cm"/>
              <w:rPr>
                <w:rStyle w:val="DraftersNotes"/>
              </w:rPr>
            </w:pPr>
            <w:r>
              <w:t>•</w:t>
            </w:r>
            <w:r>
              <w:tab/>
              <w:t>by a recreational vessel that is less than 25 m in length, an amount calculated using standard Rate 2</w:t>
            </w:r>
          </w:p>
        </w:tc>
        <w:tc>
          <w:tcPr>
            <w:tcW w:w="1191" w:type="dxa"/>
            <w:noWrap/>
            <w:vAlign w:val="bottom"/>
          </w:tcPr>
          <w:p w14:paraId="1F36E44C" w14:textId="77777777" w:rsidR="002E61D8" w:rsidRDefault="002E61D8">
            <w:pPr>
              <w:pStyle w:val="yTableNAm"/>
              <w:ind w:right="200"/>
              <w:jc w:val="right"/>
            </w:pPr>
          </w:p>
        </w:tc>
      </w:tr>
      <w:tr w:rsidR="00554A56" w14:paraId="4DD00138" w14:textId="77777777">
        <w:trPr>
          <w:cantSplit/>
        </w:trPr>
        <w:tc>
          <w:tcPr>
            <w:tcW w:w="709" w:type="dxa"/>
            <w:tcBorders>
              <w:bottom w:val="single" w:sz="4" w:space="0" w:color="auto"/>
            </w:tcBorders>
            <w:noWrap/>
          </w:tcPr>
          <w:p w14:paraId="2A4E60AD" w14:textId="77777777" w:rsidR="002E61D8" w:rsidRDefault="002E61D8">
            <w:pPr>
              <w:pStyle w:val="yTableNAm"/>
            </w:pPr>
            <w:r>
              <w:t>6.</w:t>
            </w:r>
          </w:p>
        </w:tc>
        <w:tc>
          <w:tcPr>
            <w:tcW w:w="4904" w:type="dxa"/>
            <w:tcBorders>
              <w:bottom w:val="single" w:sz="4" w:space="0" w:color="auto"/>
            </w:tcBorders>
            <w:noWrap/>
          </w:tcPr>
          <w:p w14:paraId="1BDF8C8A" w14:textId="77777777" w:rsidR="002E61D8" w:rsidRDefault="002E61D8">
            <w:pPr>
              <w:pStyle w:val="yTableNAm"/>
            </w:pPr>
            <w:r>
              <w:t>For the short term use of a service jetty, an amount calculated using standard Rate 3</w:t>
            </w:r>
          </w:p>
        </w:tc>
        <w:tc>
          <w:tcPr>
            <w:tcW w:w="1191" w:type="dxa"/>
            <w:tcBorders>
              <w:bottom w:val="single" w:sz="4" w:space="0" w:color="auto"/>
            </w:tcBorders>
            <w:noWrap/>
            <w:vAlign w:val="bottom"/>
          </w:tcPr>
          <w:p w14:paraId="6A1F4CBE" w14:textId="77777777" w:rsidR="002E61D8" w:rsidRDefault="002E61D8">
            <w:pPr>
              <w:pStyle w:val="yTableNAm"/>
              <w:ind w:right="200"/>
              <w:jc w:val="right"/>
            </w:pPr>
          </w:p>
        </w:tc>
      </w:tr>
    </w:tbl>
    <w:p w14:paraId="3FCBA646" w14:textId="28F64C2D" w:rsidR="002E61D8" w:rsidRDefault="002E61D8">
      <w:pPr>
        <w:pStyle w:val="yFootnotesection"/>
      </w:pPr>
      <w:r>
        <w:tab/>
        <w:t>[Clause 8A inserted: SL 2024/56 r. 6(3); amended: SL 2025/64 r. </w:t>
      </w:r>
      <w:del w:id="990" w:author="Master Repository Process" w:date="2026-06-30T10:30:00Z">
        <w:r w:rsidR="009F6F85">
          <w:delText>4</w:delText>
        </w:r>
      </w:del>
      <w:ins w:id="991" w:author="Master Repository Process" w:date="2026-06-30T10:30:00Z">
        <w:r>
          <w:t>4</w:t>
        </w:r>
        <w:r w:rsidR="00BE7276">
          <w:t>; SL 2026/62 r. 5</w:t>
        </w:r>
      </w:ins>
      <w:r>
        <w:t>.]</w:t>
      </w:r>
    </w:p>
    <w:p w14:paraId="02B6989C" w14:textId="77777777" w:rsidR="002E61D8" w:rsidRDefault="002E61D8">
      <w:pPr>
        <w:pStyle w:val="yHeading5"/>
      </w:pPr>
      <w:bookmarkStart w:id="992" w:name="_Toc233378694"/>
      <w:bookmarkStart w:id="993" w:name="_Toc229481695"/>
      <w:r>
        <w:rPr>
          <w:rStyle w:val="CharSClsNo"/>
        </w:rPr>
        <w:t>9</w:t>
      </w:r>
      <w:r>
        <w:t>.</w:t>
      </w:r>
      <w:r>
        <w:tab/>
        <w:t>Hillarys Boat Harbour</w:t>
      </w:r>
      <w:bookmarkEnd w:id="992"/>
      <w:bookmarkEnd w:id="993"/>
    </w:p>
    <w:p w14:paraId="32094F98" w14:textId="77777777" w:rsidR="002E61D8" w:rsidRDefault="002E61D8">
      <w:pPr>
        <w:pStyle w:val="ySubsection"/>
      </w:pPr>
      <w:r>
        <w:tab/>
        <w:t>(1)</w:t>
      </w:r>
      <w:r>
        <w:tab/>
        <w:t>This clause applies to the Hillarys Boat Harbour.</w:t>
      </w:r>
    </w:p>
    <w:p w14:paraId="2A3F5988" w14:textId="77777777" w:rsidR="002E61D8" w:rsidRDefault="002E61D8">
      <w:pPr>
        <w:pStyle w:val="ySubsection"/>
      </w:pPr>
      <w:r>
        <w:tab/>
        <w:t>(2)</w:t>
      </w:r>
      <w:r>
        <w:tab/>
        <w:t xml:space="preserve">The charges payable under regulation 72 for a permit to use a pen, alongside berth or service jetty are set out in the Table. </w:t>
      </w:r>
    </w:p>
    <w:p w14:paraId="5B5A82AF" w14:textId="77777777" w:rsidR="002E61D8" w:rsidRDefault="002E61D8">
      <w:pPr>
        <w:pStyle w:val="yTHeadingNAm"/>
      </w:pPr>
      <w:r>
        <w:t>Pen, berth and jetty permits</w:t>
      </w:r>
    </w:p>
    <w:tbl>
      <w:tblPr>
        <w:tblW w:w="0" w:type="auto"/>
        <w:tblInd w:w="199" w:type="dxa"/>
        <w:tblLayout w:type="fixed"/>
        <w:tblCellMar>
          <w:top w:w="57" w:type="dxa"/>
          <w:left w:w="57" w:type="dxa"/>
          <w:right w:w="57" w:type="dxa"/>
        </w:tblCellMar>
        <w:tblLook w:val="04A0" w:firstRow="1" w:lastRow="0" w:firstColumn="1" w:lastColumn="0" w:noHBand="0" w:noVBand="1"/>
      </w:tblPr>
      <w:tblGrid>
        <w:gridCol w:w="709"/>
        <w:gridCol w:w="5103"/>
        <w:gridCol w:w="992"/>
      </w:tblGrid>
      <w:tr w:rsidR="00554A56" w14:paraId="04F52559" w14:textId="77777777">
        <w:trPr>
          <w:tblHeader/>
        </w:trPr>
        <w:tc>
          <w:tcPr>
            <w:tcW w:w="709" w:type="dxa"/>
            <w:tcBorders>
              <w:top w:val="single" w:sz="4" w:space="0" w:color="auto"/>
              <w:left w:val="nil"/>
              <w:bottom w:val="single" w:sz="4" w:space="0" w:color="auto"/>
              <w:right w:val="nil"/>
            </w:tcBorders>
            <w:noWrap/>
            <w:hideMark/>
          </w:tcPr>
          <w:p w14:paraId="3A5449F8" w14:textId="77777777" w:rsidR="002E61D8" w:rsidRDefault="002E61D8">
            <w:pPr>
              <w:pStyle w:val="zyTableNAmBold"/>
              <w:rPr>
                <w:b w:val="0"/>
                <w:bCs/>
              </w:rPr>
            </w:pPr>
            <w:r>
              <w:t>Item</w:t>
            </w:r>
          </w:p>
        </w:tc>
        <w:tc>
          <w:tcPr>
            <w:tcW w:w="5103" w:type="dxa"/>
            <w:tcBorders>
              <w:top w:val="single" w:sz="4" w:space="0" w:color="auto"/>
              <w:left w:val="nil"/>
              <w:bottom w:val="single" w:sz="4" w:space="0" w:color="auto"/>
              <w:right w:val="nil"/>
            </w:tcBorders>
            <w:noWrap/>
            <w:hideMark/>
          </w:tcPr>
          <w:p w14:paraId="4EA67321" w14:textId="77777777" w:rsidR="002E61D8" w:rsidRDefault="002E61D8">
            <w:pPr>
              <w:pStyle w:val="yTableNAm"/>
              <w:jc w:val="center"/>
              <w:rPr>
                <w:b/>
                <w:bCs/>
              </w:rPr>
            </w:pPr>
            <w:r>
              <w:rPr>
                <w:b/>
                <w:bCs/>
              </w:rPr>
              <w:t>Type of use</w:t>
            </w:r>
          </w:p>
        </w:tc>
        <w:tc>
          <w:tcPr>
            <w:tcW w:w="992" w:type="dxa"/>
            <w:tcBorders>
              <w:top w:val="single" w:sz="4" w:space="0" w:color="auto"/>
              <w:left w:val="nil"/>
              <w:bottom w:val="single" w:sz="4" w:space="0" w:color="auto"/>
              <w:right w:val="nil"/>
            </w:tcBorders>
            <w:noWrap/>
            <w:hideMark/>
          </w:tcPr>
          <w:p w14:paraId="629B9021" w14:textId="77777777" w:rsidR="002E61D8" w:rsidRDefault="002E61D8">
            <w:pPr>
              <w:pStyle w:val="yTableNAm"/>
              <w:jc w:val="center"/>
              <w:rPr>
                <w:b/>
                <w:bCs/>
              </w:rPr>
            </w:pPr>
            <w:r>
              <w:rPr>
                <w:b/>
                <w:bCs/>
              </w:rPr>
              <w:t>$</w:t>
            </w:r>
          </w:p>
        </w:tc>
      </w:tr>
      <w:tr w:rsidR="00554A56" w14:paraId="58ED2AA3" w14:textId="77777777">
        <w:tc>
          <w:tcPr>
            <w:tcW w:w="709" w:type="dxa"/>
            <w:noWrap/>
            <w:hideMark/>
          </w:tcPr>
          <w:p w14:paraId="4BA67543" w14:textId="77777777" w:rsidR="002E61D8" w:rsidRDefault="002E61D8">
            <w:pPr>
              <w:pStyle w:val="yTableNAm"/>
            </w:pPr>
            <w:r>
              <w:t>1.</w:t>
            </w:r>
          </w:p>
        </w:tc>
        <w:tc>
          <w:tcPr>
            <w:tcW w:w="5103" w:type="dxa"/>
            <w:noWrap/>
            <w:hideMark/>
          </w:tcPr>
          <w:p w14:paraId="4BED7271" w14:textId="77777777" w:rsidR="002E61D8" w:rsidRDefault="002E61D8">
            <w:pPr>
              <w:pStyle w:val="yTableNAm"/>
            </w:pPr>
            <w:r>
              <w:t>For the use, other than casual daily use, of a floating pen with a walkway, an amount calculated per metre of the pen’s length using the annual rate of</w:t>
            </w:r>
          </w:p>
        </w:tc>
        <w:tc>
          <w:tcPr>
            <w:tcW w:w="992" w:type="dxa"/>
            <w:noWrap/>
            <w:vAlign w:val="bottom"/>
            <w:hideMark/>
          </w:tcPr>
          <w:p w14:paraId="6F4C307D" w14:textId="0BD52C06" w:rsidR="002E61D8" w:rsidRDefault="009F6F85">
            <w:pPr>
              <w:pStyle w:val="zyTableNAmRight"/>
            </w:pPr>
            <w:del w:id="994" w:author="Master Repository Process" w:date="2026-06-30T10:30:00Z">
              <w:r>
                <w:rPr>
                  <w:szCs w:val="22"/>
                </w:rPr>
                <w:delText>736</w:delText>
              </w:r>
            </w:del>
            <w:ins w:id="995" w:author="Master Repository Process" w:date="2026-06-30T10:30:00Z">
              <w:r w:rsidR="0039232D">
                <w:rPr>
                  <w:szCs w:val="22"/>
                </w:rPr>
                <w:t>758</w:t>
              </w:r>
            </w:ins>
            <w:r w:rsidR="0039232D">
              <w:rPr>
                <w:szCs w:val="22"/>
              </w:rPr>
              <w:t>.00</w:t>
            </w:r>
          </w:p>
        </w:tc>
      </w:tr>
      <w:tr w:rsidR="00554A56" w14:paraId="510EC57B" w14:textId="77777777">
        <w:tc>
          <w:tcPr>
            <w:tcW w:w="709" w:type="dxa"/>
            <w:noWrap/>
            <w:hideMark/>
          </w:tcPr>
          <w:p w14:paraId="1D89998A" w14:textId="77777777" w:rsidR="002E61D8" w:rsidRDefault="002E61D8">
            <w:pPr>
              <w:pStyle w:val="yTableNAm"/>
            </w:pPr>
            <w:r>
              <w:t>2.</w:t>
            </w:r>
          </w:p>
        </w:tc>
        <w:tc>
          <w:tcPr>
            <w:tcW w:w="5103" w:type="dxa"/>
            <w:noWrap/>
            <w:hideMark/>
          </w:tcPr>
          <w:p w14:paraId="42D4134E" w14:textId="77777777" w:rsidR="002E61D8" w:rsidRDefault="002E61D8">
            <w:pPr>
              <w:pStyle w:val="yTableNAm"/>
            </w:pPr>
            <w:r>
              <w:t>For the use, other than casual daily use, of a floating alongside berth by a vessel, an amount calculated per metre of the vessel’s length using the annual rate of</w:t>
            </w:r>
          </w:p>
        </w:tc>
        <w:tc>
          <w:tcPr>
            <w:tcW w:w="992" w:type="dxa"/>
            <w:noWrap/>
            <w:vAlign w:val="bottom"/>
            <w:hideMark/>
          </w:tcPr>
          <w:p w14:paraId="5CF57ECF" w14:textId="0C069536" w:rsidR="002E61D8" w:rsidRDefault="009F6F85">
            <w:pPr>
              <w:pStyle w:val="zyTableNAmRight"/>
            </w:pPr>
            <w:del w:id="996" w:author="Master Repository Process" w:date="2026-06-30T10:30:00Z">
              <w:r>
                <w:rPr>
                  <w:szCs w:val="22"/>
                </w:rPr>
                <w:delText>736</w:delText>
              </w:r>
            </w:del>
            <w:ins w:id="997" w:author="Master Repository Process" w:date="2026-06-30T10:30:00Z">
              <w:r w:rsidR="0039232D">
                <w:rPr>
                  <w:szCs w:val="22"/>
                </w:rPr>
                <w:t>758</w:t>
              </w:r>
            </w:ins>
            <w:r w:rsidR="0039232D">
              <w:rPr>
                <w:szCs w:val="22"/>
              </w:rPr>
              <w:t>.00</w:t>
            </w:r>
          </w:p>
        </w:tc>
      </w:tr>
      <w:tr w:rsidR="00554A56" w14:paraId="7DFC58A2" w14:textId="77777777">
        <w:tc>
          <w:tcPr>
            <w:tcW w:w="709" w:type="dxa"/>
            <w:noWrap/>
            <w:hideMark/>
          </w:tcPr>
          <w:p w14:paraId="3EBAEA4F" w14:textId="77777777" w:rsidR="002E61D8" w:rsidRDefault="002E61D8">
            <w:pPr>
              <w:pStyle w:val="yTableNAm"/>
            </w:pPr>
            <w:r>
              <w:t>3.</w:t>
            </w:r>
          </w:p>
        </w:tc>
        <w:tc>
          <w:tcPr>
            <w:tcW w:w="5103" w:type="dxa"/>
            <w:noWrap/>
            <w:hideMark/>
          </w:tcPr>
          <w:p w14:paraId="23BB9E62" w14:textId="77777777" w:rsidR="002E61D8" w:rsidRDefault="002E61D8">
            <w:pPr>
              <w:pStyle w:val="yTableNAm"/>
            </w:pPr>
            <w:r>
              <w:t xml:space="preserve">For the casual daily use of a pen or alongside berth — </w:t>
            </w:r>
          </w:p>
        </w:tc>
        <w:tc>
          <w:tcPr>
            <w:tcW w:w="992" w:type="dxa"/>
            <w:noWrap/>
            <w:vAlign w:val="bottom"/>
          </w:tcPr>
          <w:p w14:paraId="6FB7EC97" w14:textId="77777777" w:rsidR="002E61D8" w:rsidRDefault="002E61D8"/>
        </w:tc>
      </w:tr>
      <w:tr w:rsidR="00554A56" w14:paraId="7AB7DCF7" w14:textId="77777777">
        <w:tc>
          <w:tcPr>
            <w:tcW w:w="709" w:type="dxa"/>
            <w:noWrap/>
          </w:tcPr>
          <w:p w14:paraId="54E141C0" w14:textId="77777777" w:rsidR="002E61D8" w:rsidRDefault="002E61D8">
            <w:pPr>
              <w:pStyle w:val="yTableNAm"/>
            </w:pPr>
          </w:p>
        </w:tc>
        <w:tc>
          <w:tcPr>
            <w:tcW w:w="5103" w:type="dxa"/>
            <w:noWrap/>
            <w:hideMark/>
          </w:tcPr>
          <w:p w14:paraId="60A4492D" w14:textId="77777777" w:rsidR="002E61D8" w:rsidRDefault="002E61D8">
            <w:pPr>
              <w:pStyle w:val="zyTableNAmLeft0cm"/>
            </w:pPr>
            <w:r>
              <w:t>•</w:t>
            </w:r>
            <w:r>
              <w:tab/>
              <w:t>by a commercial vessel, an amount calculated using standard Rate 1</w:t>
            </w:r>
          </w:p>
          <w:p w14:paraId="199828CE" w14:textId="77777777" w:rsidR="002E61D8" w:rsidRDefault="002E61D8">
            <w:pPr>
              <w:pStyle w:val="zyTableNAmLeft0cm"/>
            </w:pPr>
            <w:r>
              <w:t>•</w:t>
            </w:r>
            <w:r>
              <w:tab/>
              <w:t>by a recreational vessel that is 25 m or more in length, an amount calculated using standard Rate 1</w:t>
            </w:r>
          </w:p>
          <w:p w14:paraId="7D62180F" w14:textId="77777777" w:rsidR="002E61D8" w:rsidRDefault="002E61D8">
            <w:pPr>
              <w:pStyle w:val="zyTableNAmLeft0cm"/>
            </w:pPr>
            <w:r>
              <w:t>•</w:t>
            </w:r>
            <w:r>
              <w:tab/>
              <w:t>by a recreational vessel that is less than 25 m in length, an amount calculated using standard Rate 2</w:t>
            </w:r>
          </w:p>
        </w:tc>
        <w:tc>
          <w:tcPr>
            <w:tcW w:w="992" w:type="dxa"/>
            <w:noWrap/>
            <w:vAlign w:val="bottom"/>
          </w:tcPr>
          <w:p w14:paraId="3742049D" w14:textId="77777777" w:rsidR="002E61D8" w:rsidRDefault="002E61D8">
            <w:pPr>
              <w:pStyle w:val="zyTableNAmLeft0cm"/>
            </w:pPr>
          </w:p>
        </w:tc>
      </w:tr>
      <w:tr w:rsidR="00554A56" w14:paraId="7B79C913" w14:textId="77777777">
        <w:tc>
          <w:tcPr>
            <w:tcW w:w="709" w:type="dxa"/>
            <w:tcBorders>
              <w:top w:val="nil"/>
              <w:left w:val="nil"/>
              <w:bottom w:val="single" w:sz="4" w:space="0" w:color="auto"/>
              <w:right w:val="nil"/>
            </w:tcBorders>
            <w:noWrap/>
            <w:hideMark/>
          </w:tcPr>
          <w:p w14:paraId="7AA4D914" w14:textId="77777777" w:rsidR="002E61D8" w:rsidRDefault="002E61D8">
            <w:pPr>
              <w:pStyle w:val="yTableNAm"/>
            </w:pPr>
            <w:r>
              <w:t>4.</w:t>
            </w:r>
          </w:p>
        </w:tc>
        <w:tc>
          <w:tcPr>
            <w:tcW w:w="5103" w:type="dxa"/>
            <w:tcBorders>
              <w:top w:val="nil"/>
              <w:left w:val="nil"/>
              <w:bottom w:val="single" w:sz="4" w:space="0" w:color="auto"/>
              <w:right w:val="nil"/>
            </w:tcBorders>
            <w:noWrap/>
            <w:hideMark/>
          </w:tcPr>
          <w:p w14:paraId="2128BD18" w14:textId="77777777" w:rsidR="002E61D8" w:rsidRDefault="002E61D8">
            <w:pPr>
              <w:pStyle w:val="yTableNAm"/>
            </w:pPr>
            <w:r>
              <w:t>For the short term use of a service jetty, an amount calculated using standard Rate 3</w:t>
            </w:r>
          </w:p>
        </w:tc>
        <w:tc>
          <w:tcPr>
            <w:tcW w:w="992" w:type="dxa"/>
            <w:tcBorders>
              <w:top w:val="nil"/>
              <w:left w:val="nil"/>
              <w:bottom w:val="single" w:sz="4" w:space="0" w:color="auto"/>
              <w:right w:val="nil"/>
            </w:tcBorders>
            <w:noWrap/>
            <w:vAlign w:val="bottom"/>
          </w:tcPr>
          <w:p w14:paraId="32EAF9B1" w14:textId="77777777" w:rsidR="002E61D8" w:rsidRDefault="002E61D8"/>
        </w:tc>
      </w:tr>
    </w:tbl>
    <w:p w14:paraId="0A23CC93" w14:textId="7396E07A" w:rsidR="002E61D8" w:rsidRDefault="002E61D8">
      <w:pPr>
        <w:pStyle w:val="yFootnotesection"/>
      </w:pPr>
      <w:r>
        <w:tab/>
        <w:t>[Clause 9 inserted: SL 2024/56 r. 6(3); amended: SL 2025/64 r. </w:t>
      </w:r>
      <w:del w:id="998" w:author="Master Repository Process" w:date="2026-06-30T10:30:00Z">
        <w:r w:rsidR="009F6F85">
          <w:delText>4</w:delText>
        </w:r>
      </w:del>
      <w:ins w:id="999" w:author="Master Repository Process" w:date="2026-06-30T10:30:00Z">
        <w:r>
          <w:t>4</w:t>
        </w:r>
        <w:r w:rsidR="00750906">
          <w:t>; SL 2026/62 r. 5</w:t>
        </w:r>
      </w:ins>
      <w:r>
        <w:t>.]</w:t>
      </w:r>
    </w:p>
    <w:p w14:paraId="1A6BE1D2" w14:textId="77777777" w:rsidR="002E61D8" w:rsidRDefault="002E61D8">
      <w:pPr>
        <w:pStyle w:val="yHeading5"/>
      </w:pPr>
      <w:bookmarkStart w:id="1000" w:name="_Toc233378695"/>
      <w:bookmarkStart w:id="1001" w:name="_Toc229481696"/>
      <w:r>
        <w:rPr>
          <w:rStyle w:val="CharSClsNo"/>
        </w:rPr>
        <w:t>10</w:t>
      </w:r>
      <w:r>
        <w:t>.</w:t>
      </w:r>
      <w:r>
        <w:tab/>
        <w:t>Jervoise Bay</w:t>
      </w:r>
      <w:bookmarkEnd w:id="1000"/>
      <w:bookmarkEnd w:id="1001"/>
    </w:p>
    <w:p w14:paraId="37C2F488" w14:textId="77777777" w:rsidR="002E61D8" w:rsidRDefault="002E61D8">
      <w:pPr>
        <w:pStyle w:val="ySubsection"/>
      </w:pPr>
      <w:r>
        <w:tab/>
        <w:t>(1)</w:t>
      </w:r>
      <w:r>
        <w:tab/>
        <w:t>This clause applies to Jervoise Bay.</w:t>
      </w:r>
    </w:p>
    <w:p w14:paraId="4D2BC492" w14:textId="77777777" w:rsidR="002E61D8" w:rsidRDefault="002E61D8">
      <w:pPr>
        <w:pStyle w:val="ySubsection"/>
      </w:pPr>
      <w:r>
        <w:tab/>
        <w:t>(2)</w:t>
      </w:r>
      <w:r>
        <w:tab/>
        <w:t>The charges payable under regulation 72 for a permit to use an alongside berth are set out in the Table.</w:t>
      </w:r>
    </w:p>
    <w:p w14:paraId="2320F39A" w14:textId="77777777" w:rsidR="002E61D8" w:rsidRDefault="002E61D8">
      <w:pPr>
        <w:pStyle w:val="yTHeadingNAm"/>
        <w:rPr>
          <w:rStyle w:val="DraftersNotes"/>
          <w:b/>
          <w:i w:val="0"/>
        </w:rPr>
      </w:pPr>
      <w:r>
        <w:t>Berth and 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rsidR="00554A56" w14:paraId="1488DBB7" w14:textId="77777777">
        <w:trPr>
          <w:cantSplit/>
          <w:tblHeader/>
        </w:trPr>
        <w:tc>
          <w:tcPr>
            <w:tcW w:w="709" w:type="dxa"/>
            <w:tcBorders>
              <w:top w:val="single" w:sz="4" w:space="0" w:color="auto"/>
              <w:bottom w:val="single" w:sz="4" w:space="0" w:color="auto"/>
            </w:tcBorders>
            <w:noWrap/>
          </w:tcPr>
          <w:p w14:paraId="422E1743" w14:textId="77777777" w:rsidR="002E61D8" w:rsidRDefault="002E61D8">
            <w:pPr>
              <w:pStyle w:val="yTableNAm"/>
              <w:jc w:val="center"/>
              <w:rPr>
                <w:b/>
              </w:rPr>
            </w:pPr>
            <w:r>
              <w:rPr>
                <w:b/>
              </w:rPr>
              <w:t>Item</w:t>
            </w:r>
          </w:p>
        </w:tc>
        <w:tc>
          <w:tcPr>
            <w:tcW w:w="5103" w:type="dxa"/>
            <w:tcBorders>
              <w:top w:val="single" w:sz="4" w:space="0" w:color="auto"/>
              <w:bottom w:val="single" w:sz="4" w:space="0" w:color="auto"/>
            </w:tcBorders>
            <w:noWrap/>
          </w:tcPr>
          <w:p w14:paraId="7D3F47A4" w14:textId="77777777" w:rsidR="002E61D8" w:rsidRDefault="002E61D8">
            <w:pPr>
              <w:pStyle w:val="yTableNAm"/>
              <w:jc w:val="center"/>
              <w:rPr>
                <w:b/>
              </w:rPr>
            </w:pPr>
            <w:r>
              <w:rPr>
                <w:b/>
              </w:rPr>
              <w:t>Type of use</w:t>
            </w:r>
          </w:p>
        </w:tc>
        <w:tc>
          <w:tcPr>
            <w:tcW w:w="992" w:type="dxa"/>
            <w:tcBorders>
              <w:top w:val="single" w:sz="4" w:space="0" w:color="auto"/>
              <w:bottom w:val="single" w:sz="4" w:space="0" w:color="auto"/>
            </w:tcBorders>
            <w:noWrap/>
          </w:tcPr>
          <w:p w14:paraId="7FAC6AC4" w14:textId="77777777" w:rsidR="002E61D8" w:rsidRDefault="002E61D8">
            <w:pPr>
              <w:pStyle w:val="yTableNAm"/>
              <w:jc w:val="center"/>
              <w:rPr>
                <w:b/>
              </w:rPr>
            </w:pPr>
          </w:p>
        </w:tc>
      </w:tr>
      <w:tr w:rsidR="00554A56" w14:paraId="23518CD7" w14:textId="77777777">
        <w:trPr>
          <w:cantSplit/>
        </w:trPr>
        <w:tc>
          <w:tcPr>
            <w:tcW w:w="709" w:type="dxa"/>
            <w:noWrap/>
          </w:tcPr>
          <w:p w14:paraId="6161AE5B" w14:textId="77777777" w:rsidR="002E61D8" w:rsidRDefault="002E61D8">
            <w:pPr>
              <w:pStyle w:val="yTableNAm"/>
              <w:keepNext/>
            </w:pPr>
            <w:r>
              <w:t>1.</w:t>
            </w:r>
          </w:p>
        </w:tc>
        <w:tc>
          <w:tcPr>
            <w:tcW w:w="5103" w:type="dxa"/>
            <w:noWrap/>
          </w:tcPr>
          <w:p w14:paraId="7B6ABFB5" w14:textId="77777777" w:rsidR="002E61D8" w:rsidRDefault="002E61D8">
            <w:pPr>
              <w:pStyle w:val="yTableNAm"/>
              <w:keepNext/>
            </w:pPr>
            <w:r>
              <w:t xml:space="preserve">For the casual daily use of an alongside berth — </w:t>
            </w:r>
          </w:p>
        </w:tc>
        <w:tc>
          <w:tcPr>
            <w:tcW w:w="992" w:type="dxa"/>
            <w:noWrap/>
          </w:tcPr>
          <w:p w14:paraId="49497D1D" w14:textId="77777777" w:rsidR="002E61D8" w:rsidRDefault="002E61D8">
            <w:pPr>
              <w:pStyle w:val="yTableNAm"/>
              <w:keepNext/>
              <w:jc w:val="center"/>
            </w:pPr>
          </w:p>
        </w:tc>
      </w:tr>
      <w:tr w:rsidR="00554A56" w14:paraId="1BC49908" w14:textId="77777777">
        <w:trPr>
          <w:cantSplit/>
        </w:trPr>
        <w:tc>
          <w:tcPr>
            <w:tcW w:w="709" w:type="dxa"/>
            <w:noWrap/>
          </w:tcPr>
          <w:p w14:paraId="0A94DCA4" w14:textId="77777777" w:rsidR="002E61D8" w:rsidRDefault="002E61D8">
            <w:pPr>
              <w:pStyle w:val="yTableNAm"/>
            </w:pPr>
          </w:p>
        </w:tc>
        <w:tc>
          <w:tcPr>
            <w:tcW w:w="5103" w:type="dxa"/>
            <w:noWrap/>
          </w:tcPr>
          <w:p w14:paraId="0BE12C77" w14:textId="77777777" w:rsidR="002E61D8" w:rsidRDefault="002E61D8">
            <w:pPr>
              <w:pStyle w:val="yTableNAm"/>
              <w:tabs>
                <w:tab w:val="clear" w:pos="567"/>
                <w:tab w:val="left" w:pos="309"/>
              </w:tabs>
              <w:ind w:left="309" w:hanging="309"/>
            </w:pPr>
            <w:r>
              <w:t>•</w:t>
            </w:r>
            <w:r>
              <w:tab/>
              <w:t>by a commercial vessel, an amount calculated using standard Rate 1</w:t>
            </w:r>
          </w:p>
          <w:p w14:paraId="58737D23"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tc>
        <w:tc>
          <w:tcPr>
            <w:tcW w:w="992" w:type="dxa"/>
            <w:noWrap/>
          </w:tcPr>
          <w:p w14:paraId="6194927C" w14:textId="77777777" w:rsidR="002E61D8" w:rsidRDefault="002E61D8">
            <w:pPr>
              <w:pStyle w:val="yTableNAm"/>
              <w:jc w:val="center"/>
            </w:pPr>
          </w:p>
        </w:tc>
      </w:tr>
      <w:tr w:rsidR="00554A56" w14:paraId="49C73E52" w14:textId="77777777">
        <w:trPr>
          <w:cantSplit/>
        </w:trPr>
        <w:tc>
          <w:tcPr>
            <w:tcW w:w="709" w:type="dxa"/>
            <w:noWrap/>
          </w:tcPr>
          <w:p w14:paraId="602F96A7" w14:textId="77777777" w:rsidR="002E61D8" w:rsidRDefault="002E61D8">
            <w:pPr>
              <w:pStyle w:val="yTableNAm"/>
            </w:pPr>
          </w:p>
        </w:tc>
        <w:tc>
          <w:tcPr>
            <w:tcW w:w="5103" w:type="dxa"/>
            <w:noWrap/>
          </w:tcPr>
          <w:p w14:paraId="1CB38134"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c>
          <w:tcPr>
            <w:tcW w:w="992" w:type="dxa"/>
            <w:noWrap/>
          </w:tcPr>
          <w:p w14:paraId="2D705706" w14:textId="77777777" w:rsidR="002E61D8" w:rsidRDefault="002E61D8">
            <w:pPr>
              <w:pStyle w:val="yTableNAm"/>
              <w:jc w:val="center"/>
            </w:pPr>
          </w:p>
        </w:tc>
      </w:tr>
      <w:tr w:rsidR="00554A56" w14:paraId="5820ED30" w14:textId="77777777">
        <w:trPr>
          <w:cantSplit/>
        </w:trPr>
        <w:tc>
          <w:tcPr>
            <w:tcW w:w="709" w:type="dxa"/>
            <w:tcBorders>
              <w:bottom w:val="single" w:sz="4" w:space="0" w:color="auto"/>
            </w:tcBorders>
            <w:noWrap/>
          </w:tcPr>
          <w:p w14:paraId="7BAEB204" w14:textId="77777777" w:rsidR="002E61D8" w:rsidRDefault="002E61D8">
            <w:pPr>
              <w:pStyle w:val="yTableNAm"/>
            </w:pPr>
            <w:r>
              <w:t>2.</w:t>
            </w:r>
          </w:p>
        </w:tc>
        <w:tc>
          <w:tcPr>
            <w:tcW w:w="6095" w:type="dxa"/>
            <w:gridSpan w:val="2"/>
            <w:tcBorders>
              <w:bottom w:val="single" w:sz="4" w:space="0" w:color="auto"/>
            </w:tcBorders>
            <w:noWrap/>
          </w:tcPr>
          <w:p w14:paraId="77F048AC" w14:textId="77777777" w:rsidR="002E61D8" w:rsidRDefault="002E61D8">
            <w:pPr>
              <w:pStyle w:val="yTableNAm"/>
            </w:pPr>
            <w:r>
              <w:t>For the short term use of a service jetty, an amount calculated using standard Rate 3</w:t>
            </w:r>
          </w:p>
        </w:tc>
      </w:tr>
    </w:tbl>
    <w:p w14:paraId="02382A46" w14:textId="77777777" w:rsidR="002E61D8" w:rsidRDefault="002E61D8">
      <w:pPr>
        <w:pStyle w:val="yFootnotesection"/>
      </w:pPr>
      <w:r>
        <w:tab/>
        <w:t>[Clause 10 inserted: SL 2023/43 r. 18.]</w:t>
      </w:r>
    </w:p>
    <w:p w14:paraId="3FBA7F1E" w14:textId="77777777" w:rsidR="002E61D8" w:rsidRDefault="002E61D8">
      <w:pPr>
        <w:sectPr w:rsidR="002E61D8">
          <w:headerReference w:type="even" r:id="rId21"/>
          <w:headerReference w:type="default" r:id="rId22"/>
          <w:type w:val="continuous"/>
          <w:pgSz w:w="11907" w:h="16840" w:code="9"/>
          <w:pgMar w:top="2376" w:right="2405" w:bottom="3542" w:left="2405" w:header="706" w:footer="3544" w:gutter="0"/>
          <w:cols w:space="720"/>
          <w:noEndnote/>
          <w:docGrid w:linePitch="326"/>
        </w:sectPr>
      </w:pPr>
    </w:p>
    <w:p w14:paraId="70AB8ADF" w14:textId="77777777" w:rsidR="002E61D8" w:rsidRDefault="002E61D8">
      <w:pPr>
        <w:pStyle w:val="yScheduleHeading"/>
      </w:pPr>
      <w:bookmarkStart w:id="1002" w:name="_Toc233186582"/>
      <w:bookmarkStart w:id="1003" w:name="_Toc233190852"/>
      <w:bookmarkStart w:id="1004" w:name="_Toc233378696"/>
      <w:bookmarkStart w:id="1005" w:name="_Toc229061897"/>
      <w:bookmarkStart w:id="1006" w:name="_Toc229062458"/>
      <w:bookmarkStart w:id="1007" w:name="_Toc229481472"/>
      <w:bookmarkStart w:id="1008" w:name="_Toc229481697"/>
      <w:r>
        <w:rPr>
          <w:rStyle w:val="CharSchNo"/>
        </w:rPr>
        <w:t>Schedule 4</w:t>
      </w:r>
      <w:r>
        <w:rPr>
          <w:rStyle w:val="CharSDivNo"/>
        </w:rPr>
        <w:t> </w:t>
      </w:r>
      <w:r>
        <w:t>—</w:t>
      </w:r>
      <w:r>
        <w:rPr>
          <w:rStyle w:val="CharSDivText"/>
        </w:rPr>
        <w:t> </w:t>
      </w:r>
      <w:r>
        <w:rPr>
          <w:rStyle w:val="CharSchText"/>
        </w:rPr>
        <w:t>Forms</w:t>
      </w:r>
      <w:bookmarkEnd w:id="1002"/>
      <w:bookmarkEnd w:id="1003"/>
      <w:bookmarkEnd w:id="1004"/>
      <w:bookmarkEnd w:id="1005"/>
      <w:bookmarkEnd w:id="1006"/>
      <w:bookmarkEnd w:id="1007"/>
      <w:bookmarkEnd w:id="1008"/>
    </w:p>
    <w:p w14:paraId="7FFB9035" w14:textId="77777777" w:rsidR="002E61D8" w:rsidRDefault="002E61D8">
      <w:pPr>
        <w:pStyle w:val="yShoulderClause"/>
      </w:pPr>
      <w:r>
        <w:t>[r. 95A(2)]</w:t>
      </w:r>
    </w:p>
    <w:p w14:paraId="70D8438D" w14:textId="77777777" w:rsidR="002E61D8" w:rsidRDefault="002E61D8">
      <w:pPr>
        <w:pStyle w:val="yFootnoteheading"/>
      </w:pPr>
      <w:r>
        <w:tab/>
        <w:t>[Heading inserted: Gazette 25 May 2018 p. 1709.]</w:t>
      </w:r>
    </w:p>
    <w:p w14:paraId="33A473A1" w14:textId="77777777" w:rsidR="002E61D8" w:rsidRDefault="002E61D8">
      <w:pPr>
        <w:pStyle w:val="yFootnotesection"/>
      </w:pPr>
      <w:r>
        <w:tab/>
        <w:t>[Forms 1 and 2 deleted: Gazette 24 Nov 1972 p. 4491.]</w:t>
      </w:r>
    </w:p>
    <w:p w14:paraId="46F4C79F" w14:textId="77777777" w:rsidR="002E61D8" w:rsidRDefault="002E61D8">
      <w:pPr>
        <w:pStyle w:val="yTable"/>
        <w:spacing w:before="240"/>
        <w:jc w:val="center"/>
        <w:rPr>
          <w:b/>
        </w:rPr>
      </w:pPr>
      <w:r>
        <w:rPr>
          <w:b/>
        </w:rPr>
        <w:t xml:space="preserve">Form </w:t>
      </w:r>
      <w:r>
        <w:rPr>
          <w:rStyle w:val="CharSClsNo"/>
          <w:b/>
        </w:rPr>
        <w:t>3</w:t>
      </w:r>
    </w:p>
    <w:p w14:paraId="379AFA53" w14:textId="77777777" w:rsidR="002E61D8" w:rsidRDefault="002E61D8">
      <w:pPr>
        <w:pStyle w:val="yTable"/>
        <w:jc w:val="center"/>
      </w:pPr>
      <w:r>
        <w:t>Western Australia</w:t>
      </w:r>
    </w:p>
    <w:p w14:paraId="4F821AA4" w14:textId="77777777" w:rsidR="002E61D8" w:rsidRDefault="002E61D8">
      <w:pPr>
        <w:pStyle w:val="yTable"/>
        <w:jc w:val="center"/>
      </w:pPr>
      <w:r>
        <w:t>Department of Marine and Harbours</w:t>
      </w:r>
      <w:r>
        <w:rPr>
          <w:vertAlign w:val="superscript"/>
        </w:rPr>
        <w:t> 7</w:t>
      </w:r>
    </w:p>
    <w:p w14:paraId="4D44F346" w14:textId="77777777" w:rsidR="002E61D8" w:rsidRDefault="002E61D8">
      <w:pPr>
        <w:pStyle w:val="yTable"/>
        <w:jc w:val="center"/>
      </w:pPr>
      <w:r>
        <w:rPr>
          <w:i/>
        </w:rPr>
        <w:t>Jetties Act 1926</w:t>
      </w:r>
    </w:p>
    <w:p w14:paraId="69359B45" w14:textId="77777777" w:rsidR="002E61D8" w:rsidRDefault="002E61D8">
      <w:pPr>
        <w:pStyle w:val="yTable"/>
        <w:jc w:val="center"/>
        <w:rPr>
          <w:b/>
        </w:rPr>
      </w:pPr>
      <w:r>
        <w:rPr>
          <w:b/>
        </w:rPr>
        <w:t>APPLICATION FOR USE OF SLIPWAY</w:t>
      </w:r>
    </w:p>
    <w:p w14:paraId="489293E9" w14:textId="77777777" w:rsidR="002E61D8" w:rsidRDefault="002E61D8">
      <w:pPr>
        <w:pStyle w:val="yTable"/>
      </w:pPr>
      <w:r>
        <w:t>The Harbour Master or Officer in Charge,</w:t>
      </w:r>
    </w:p>
    <w:p w14:paraId="3A41366C" w14:textId="77777777" w:rsidR="002E61D8" w:rsidRDefault="002E61D8">
      <w:pPr>
        <w:pStyle w:val="yTable"/>
        <w:tabs>
          <w:tab w:val="right" w:leader="dot" w:pos="3261"/>
        </w:tabs>
      </w:pPr>
      <w:r>
        <w:t>.............................................. Slipway</w:t>
      </w:r>
    </w:p>
    <w:p w14:paraId="72D1B2D6" w14:textId="77777777" w:rsidR="002E61D8" w:rsidRDefault="002E61D8">
      <w:pPr>
        <w:pStyle w:val="yTable"/>
        <w:tabs>
          <w:tab w:val="right" w:leader="dot" w:pos="7088"/>
        </w:tabs>
      </w:pPr>
      <w:r>
        <w:t>Application is hereby made for the use of slipway for the purpose of slipping</w:t>
      </w:r>
    </w:p>
    <w:p w14:paraId="71C6A144" w14:textId="77777777" w:rsidR="002E61D8" w:rsidRDefault="002E61D8">
      <w:pPr>
        <w:pStyle w:val="yTable"/>
        <w:tabs>
          <w:tab w:val="right" w:leader="dot" w:pos="7088"/>
        </w:tabs>
        <w:spacing w:before="0"/>
      </w:pPr>
      <w:r>
        <w:t>............................................................................., the particulars of which are:</w:t>
      </w:r>
      <w:r>
        <w:rPr>
          <w:snapToGrid w:val="0"/>
        </w:rPr>
        <w:t xml:space="preserve"> —</w:t>
      </w:r>
    </w:p>
    <w:p w14:paraId="6C25B2B3" w14:textId="77777777" w:rsidR="002E61D8" w:rsidRDefault="002E61D8">
      <w:pPr>
        <w:pStyle w:val="yTable"/>
        <w:tabs>
          <w:tab w:val="left" w:pos="3686"/>
        </w:tabs>
        <w:ind w:right="8"/>
      </w:pPr>
      <w:r>
        <w:t xml:space="preserve">Length overall .................................... </w:t>
      </w:r>
      <w:r>
        <w:tab/>
        <w:t>........................................... metres</w:t>
      </w:r>
    </w:p>
    <w:p w14:paraId="7D4566BF" w14:textId="77777777" w:rsidR="002E61D8" w:rsidRDefault="002E61D8">
      <w:pPr>
        <w:pStyle w:val="yTable"/>
        <w:tabs>
          <w:tab w:val="left" w:pos="3686"/>
        </w:tabs>
        <w:spacing w:before="0"/>
        <w:ind w:right="8"/>
      </w:pPr>
      <w:r>
        <w:t xml:space="preserve">Beam (extreme) ................................. </w:t>
      </w:r>
      <w:r>
        <w:tab/>
        <w:t>........................................... metres</w:t>
      </w:r>
    </w:p>
    <w:p w14:paraId="6A83B8FA" w14:textId="77777777" w:rsidR="002E61D8" w:rsidRDefault="002E61D8">
      <w:pPr>
        <w:pStyle w:val="yTable"/>
        <w:tabs>
          <w:tab w:val="left" w:pos="3686"/>
        </w:tabs>
        <w:spacing w:before="0"/>
        <w:ind w:right="8"/>
      </w:pPr>
      <w:r>
        <w:t>Draught </w:t>
      </w:r>
      <w:r>
        <w:rPr>
          <w:snapToGrid w:val="0"/>
        </w:rPr>
        <w:t>—</w:t>
      </w:r>
      <w:r>
        <w:t xml:space="preserve"> Forward ........................... </w:t>
      </w:r>
      <w:r>
        <w:tab/>
        <w:t>........................................... metres</w:t>
      </w:r>
    </w:p>
    <w:p w14:paraId="5A5C37F2" w14:textId="77777777" w:rsidR="002E61D8" w:rsidRDefault="002E61D8">
      <w:pPr>
        <w:pStyle w:val="yTable"/>
        <w:tabs>
          <w:tab w:val="left" w:pos="3686"/>
        </w:tabs>
        <w:spacing w:before="0"/>
        <w:ind w:right="8"/>
      </w:pPr>
      <w:r>
        <w:t xml:space="preserve">              </w:t>
      </w:r>
      <w:r>
        <w:rPr>
          <w:snapToGrid w:val="0"/>
        </w:rPr>
        <w:t>—</w:t>
      </w:r>
      <w:r>
        <w:t xml:space="preserve"> Aft ..................................... </w:t>
      </w:r>
      <w:r>
        <w:tab/>
        <w:t>........................................... metres</w:t>
      </w:r>
    </w:p>
    <w:p w14:paraId="1EDB12B0" w14:textId="77777777" w:rsidR="002E61D8" w:rsidRDefault="002E61D8">
      <w:pPr>
        <w:pStyle w:val="yTable"/>
        <w:tabs>
          <w:tab w:val="left" w:pos="3686"/>
        </w:tabs>
        <w:spacing w:before="0"/>
        <w:ind w:right="8"/>
      </w:pPr>
      <w:r>
        <w:t xml:space="preserve">Deadweight ........................................ </w:t>
      </w:r>
      <w:r>
        <w:tab/>
        <w:t>........................................... tonnes</w:t>
      </w:r>
    </w:p>
    <w:p w14:paraId="5568A042" w14:textId="77777777" w:rsidR="002E61D8" w:rsidRDefault="002E61D8">
      <w:pPr>
        <w:pStyle w:val="yTable"/>
        <w:tabs>
          <w:tab w:val="left" w:pos="3686"/>
        </w:tabs>
        <w:spacing w:before="0"/>
        <w:ind w:right="8"/>
      </w:pPr>
      <w:r>
        <w:t xml:space="preserve">Gross tonnage .................................... </w:t>
      </w:r>
      <w:r>
        <w:tab/>
        <w:t>............................................... tons</w:t>
      </w:r>
    </w:p>
    <w:p w14:paraId="29D8F844" w14:textId="77777777" w:rsidR="002E61D8" w:rsidRDefault="002E61D8">
      <w:pPr>
        <w:pStyle w:val="yTable"/>
        <w:tabs>
          <w:tab w:val="right" w:leader="dot" w:pos="7088"/>
        </w:tabs>
        <w:spacing w:before="0"/>
        <w:ind w:right="8"/>
      </w:pPr>
      <w:r>
        <w:t>Particulars of keel or any peculiarity in construction to be given here</w:t>
      </w:r>
    </w:p>
    <w:p w14:paraId="03B91EF3" w14:textId="77777777" w:rsidR="002E61D8" w:rsidRDefault="002E61D8">
      <w:pPr>
        <w:pStyle w:val="yTable"/>
        <w:tabs>
          <w:tab w:val="right" w:leader="dot" w:pos="7088"/>
        </w:tabs>
        <w:spacing w:before="0"/>
      </w:pPr>
      <w:r>
        <w:t>.................................................................................................................................</w:t>
      </w:r>
    </w:p>
    <w:p w14:paraId="6FE5065F" w14:textId="77777777" w:rsidR="002E61D8" w:rsidRDefault="002E61D8">
      <w:pPr>
        <w:pStyle w:val="yTable"/>
        <w:tabs>
          <w:tab w:val="right" w:leader="dot" w:pos="7088"/>
        </w:tabs>
        <w:spacing w:before="0"/>
      </w:pPr>
      <w:r>
        <w:t>.................................................................................................................................</w:t>
      </w:r>
    </w:p>
    <w:p w14:paraId="40327042" w14:textId="77777777" w:rsidR="002E61D8" w:rsidRDefault="002E61D8">
      <w:pPr>
        <w:pStyle w:val="yTable"/>
        <w:tabs>
          <w:tab w:val="left" w:leader="dot" w:pos="2835"/>
          <w:tab w:val="left" w:leader="dot" w:pos="3969"/>
          <w:tab w:val="left" w:leader="dot" w:pos="5670"/>
          <w:tab w:val="right" w:leader="dot" w:pos="7088"/>
        </w:tabs>
        <w:spacing w:before="0"/>
      </w:pPr>
      <w:r>
        <w:t>Date slip required ....................... 20............... Time ............................. a.m./p.m.</w:t>
      </w:r>
    </w:p>
    <w:p w14:paraId="6A0976A8" w14:textId="77777777" w:rsidR="002E61D8" w:rsidRDefault="002E61D8">
      <w:pPr>
        <w:pStyle w:val="yTable"/>
        <w:tabs>
          <w:tab w:val="left" w:leader="dot" w:pos="2835"/>
          <w:tab w:val="left" w:leader="dot" w:pos="3969"/>
          <w:tab w:val="left" w:leader="dot" w:pos="5670"/>
          <w:tab w:val="right" w:leader="dot" w:pos="7088"/>
        </w:tabs>
        <w:spacing w:before="0"/>
      </w:pPr>
      <w:r>
        <w:t>Date launching required ............. 20............... Time ............................. a.m./p.m.</w:t>
      </w:r>
    </w:p>
    <w:p w14:paraId="0819ED57" w14:textId="77777777" w:rsidR="002E61D8" w:rsidRDefault="002E61D8">
      <w:pPr>
        <w:pStyle w:val="yTable"/>
        <w:tabs>
          <w:tab w:val="right" w:leader="dot" w:pos="7088"/>
        </w:tabs>
        <w:spacing w:before="0"/>
      </w:pPr>
      <w:r>
        <w:t>State work to be done when vessel is on slip .........................................................</w:t>
      </w:r>
    </w:p>
    <w:p w14:paraId="65B2E211" w14:textId="77777777" w:rsidR="002E61D8" w:rsidRDefault="002E61D8">
      <w:pPr>
        <w:pStyle w:val="yTable"/>
        <w:tabs>
          <w:tab w:val="right" w:leader="dot" w:pos="7088"/>
        </w:tabs>
        <w:spacing w:before="0"/>
      </w:pPr>
      <w:r>
        <w:t>.................................................................................................................................</w:t>
      </w:r>
    </w:p>
    <w:p w14:paraId="1A97A09C" w14:textId="77777777" w:rsidR="002E61D8" w:rsidRDefault="002E61D8">
      <w:pPr>
        <w:pStyle w:val="yTable"/>
        <w:tabs>
          <w:tab w:val="right" w:leader="dot" w:pos="7088"/>
        </w:tabs>
        <w:spacing w:before="0"/>
      </w:pPr>
      <w:r>
        <w:t>.................................................................................................................................</w:t>
      </w:r>
    </w:p>
    <w:p w14:paraId="45F952DE" w14:textId="77777777" w:rsidR="002E61D8" w:rsidRDefault="002E61D8">
      <w:pPr>
        <w:pStyle w:val="yTable"/>
        <w:tabs>
          <w:tab w:val="right" w:leader="dot" w:pos="7088"/>
        </w:tabs>
        <w:spacing w:before="0"/>
      </w:pPr>
      <w:r>
        <w:t>.................................................................................................................................</w:t>
      </w:r>
    </w:p>
    <w:p w14:paraId="08ECF275" w14:textId="77777777" w:rsidR="002E61D8" w:rsidRDefault="002E61D8">
      <w:pPr>
        <w:pStyle w:val="yTable"/>
        <w:tabs>
          <w:tab w:val="right" w:leader="dot" w:pos="7088"/>
        </w:tabs>
        <w:spacing w:before="0"/>
      </w:pPr>
      <w:r>
        <w:t>.................................................................................................................................</w:t>
      </w:r>
    </w:p>
    <w:p w14:paraId="051E23E3" w14:textId="77777777" w:rsidR="002E61D8" w:rsidRDefault="002E61D8">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14:paraId="70536379" w14:textId="77777777" w:rsidR="002E61D8" w:rsidRDefault="002E61D8">
      <w:pPr>
        <w:pStyle w:val="yTable"/>
        <w:tabs>
          <w:tab w:val="left" w:pos="4253"/>
        </w:tabs>
        <w:spacing w:before="240"/>
      </w:pPr>
      <w:r>
        <w:t>Date ...................................................</w:t>
      </w:r>
      <w:r>
        <w:tab/>
        <w:t>...................................................</w:t>
      </w:r>
    </w:p>
    <w:p w14:paraId="4A1C1902" w14:textId="77777777" w:rsidR="002E61D8" w:rsidRDefault="002E61D8">
      <w:pPr>
        <w:pStyle w:val="yTable"/>
        <w:tabs>
          <w:tab w:val="right" w:leader="dot" w:pos="7088"/>
        </w:tabs>
        <w:spacing w:before="0"/>
        <w:ind w:left="4253"/>
        <w:jc w:val="center"/>
      </w:pPr>
      <w:r>
        <w:t>Master or Owner</w:t>
      </w:r>
    </w:p>
    <w:p w14:paraId="32F84BE7" w14:textId="77777777" w:rsidR="002E61D8" w:rsidRDefault="002E61D8">
      <w:pPr>
        <w:pStyle w:val="yTable"/>
        <w:keepNext/>
        <w:keepLines/>
        <w:tabs>
          <w:tab w:val="right" w:leader="dot" w:pos="7088"/>
        </w:tabs>
        <w:spacing w:before="0" w:after="120"/>
      </w:pPr>
      <w:r>
        <w:t>THE TREASURY CASHIER,</w:t>
      </w:r>
    </w:p>
    <w:p w14:paraId="7A849F27" w14:textId="77777777" w:rsidR="002E61D8" w:rsidRDefault="002E61D8">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14:paraId="4CDA8AE3" w14:textId="77777777" w:rsidR="002E61D8" w:rsidRDefault="002E61D8">
      <w:pPr>
        <w:pStyle w:val="yTable"/>
        <w:keepNext/>
        <w:keepLines/>
        <w:tabs>
          <w:tab w:val="left" w:leader="dot" w:pos="1560"/>
          <w:tab w:val="left" w:leader="dot" w:pos="3261"/>
          <w:tab w:val="right" w:leader="dot" w:pos="7088"/>
        </w:tabs>
        <w:spacing w:before="0"/>
      </w:pPr>
      <w:r>
        <w:t>on ........................ to .......................... a.m./p.m. on ..............................................</w:t>
      </w:r>
    </w:p>
    <w:p w14:paraId="770EF9B5" w14:textId="77777777" w:rsidR="002E61D8" w:rsidRDefault="002E61D8">
      <w:pPr>
        <w:pStyle w:val="yTable"/>
        <w:tabs>
          <w:tab w:val="right" w:leader="dot" w:pos="7088"/>
        </w:tabs>
        <w:spacing w:before="0"/>
      </w:pPr>
      <w:r>
        <w:t xml:space="preserve">The charge payable is $ ......................................... Details are shown on Docket No. .................................................................... </w:t>
      </w:r>
    </w:p>
    <w:p w14:paraId="148E8D64" w14:textId="77777777" w:rsidR="002E61D8" w:rsidRDefault="002E61D8">
      <w:pPr>
        <w:pStyle w:val="yTable"/>
        <w:tabs>
          <w:tab w:val="right" w:leader="dot" w:pos="7088"/>
        </w:tabs>
        <w:ind w:left="3969"/>
      </w:pPr>
      <w:r>
        <w:t>........................................................</w:t>
      </w:r>
    </w:p>
    <w:p w14:paraId="3BD2F9E3" w14:textId="77777777" w:rsidR="002E61D8" w:rsidRDefault="002E61D8">
      <w:pPr>
        <w:pStyle w:val="yTable"/>
        <w:tabs>
          <w:tab w:val="right" w:leader="dot" w:pos="7088"/>
        </w:tabs>
        <w:spacing w:before="0"/>
        <w:ind w:left="3969"/>
        <w:jc w:val="center"/>
      </w:pPr>
      <w:r>
        <w:t>Officer in Charge of Slip</w:t>
      </w:r>
    </w:p>
    <w:p w14:paraId="27C95B06" w14:textId="77777777" w:rsidR="002E61D8" w:rsidRDefault="002E61D8">
      <w:pPr>
        <w:pStyle w:val="yFootnotesection"/>
      </w:pPr>
      <w:r>
        <w:tab/>
        <w:t>[Form 3 inserted: Gazette 6 Jul 1984 p. 2029; amended: Gazette 25 Jul 2014 p. 2661.]</w:t>
      </w:r>
    </w:p>
    <w:p w14:paraId="72B5BBAF" w14:textId="77777777" w:rsidR="002E61D8" w:rsidRDefault="002E61D8">
      <w:pPr>
        <w:pStyle w:val="yFootnotesection"/>
      </w:pPr>
      <w:r>
        <w:tab/>
        <w:t>[Schedule 4, formerly Schedule 3, amended: Gazette 24 Nov 1972 p. 4491; 6 Jul 1984 p. 2029; 25 Jul 2014 p. 2661, renumbered as Schedule 4: Gazette 25 May 2018 p. 1709.]</w:t>
      </w:r>
    </w:p>
    <w:p w14:paraId="40EE25DB" w14:textId="77777777" w:rsidR="002E61D8" w:rsidRDefault="002E61D8">
      <w:pPr>
        <w:pStyle w:val="CentredBaseLine"/>
        <w:jc w:val="center"/>
      </w:pPr>
      <w:r>
        <w:rPr>
          <w:noProof/>
        </w:rPr>
        <w:drawing>
          <wp:inline distT="0" distB="0" distL="0" distR="0" wp14:anchorId="2D9C406C" wp14:editId="5E602DB9">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0B2F1103" w14:textId="77777777" w:rsidR="002E61D8" w:rsidRDefault="002E61D8">
      <w:pPr>
        <w:sectPr w:rsidR="002E61D8">
          <w:headerReference w:type="even" r:id="rId24"/>
          <w:headerReference w:type="default" r:id="rId25"/>
          <w:pgSz w:w="11907" w:h="16840" w:code="9"/>
          <w:pgMar w:top="2376" w:right="2405" w:bottom="3542" w:left="2405" w:header="706" w:footer="3544" w:gutter="0"/>
          <w:cols w:space="720"/>
          <w:noEndnote/>
          <w:docGrid w:linePitch="326"/>
        </w:sectPr>
      </w:pPr>
    </w:p>
    <w:p w14:paraId="27AC5A63" w14:textId="77777777" w:rsidR="002E61D8" w:rsidRDefault="002E61D8">
      <w:pPr>
        <w:pStyle w:val="nHeading2"/>
      </w:pPr>
      <w:bookmarkStart w:id="1009" w:name="_Toc233186583"/>
      <w:bookmarkStart w:id="1010" w:name="_Toc233190853"/>
      <w:bookmarkStart w:id="1011" w:name="_Toc233378697"/>
      <w:bookmarkStart w:id="1012" w:name="_Toc229061898"/>
      <w:bookmarkStart w:id="1013" w:name="_Toc229062459"/>
      <w:bookmarkStart w:id="1014" w:name="_Toc229481473"/>
      <w:bookmarkStart w:id="1015" w:name="_Toc229481698"/>
      <w:r>
        <w:t>Notes</w:t>
      </w:r>
      <w:bookmarkEnd w:id="1009"/>
      <w:bookmarkEnd w:id="1010"/>
      <w:bookmarkEnd w:id="1011"/>
      <w:bookmarkEnd w:id="1012"/>
      <w:bookmarkEnd w:id="1013"/>
      <w:bookmarkEnd w:id="1014"/>
      <w:bookmarkEnd w:id="1015"/>
    </w:p>
    <w:p w14:paraId="6308B555" w14:textId="7E2E9A6F" w:rsidR="002E61D8" w:rsidRDefault="002E61D8">
      <w:pPr>
        <w:pStyle w:val="nStatement"/>
      </w:pPr>
      <w:r>
        <w:t xml:space="preserve">This is a compilation of the </w:t>
      </w:r>
      <w:r>
        <w:rPr>
          <w:i/>
          <w:noProof/>
        </w:rPr>
        <w:t>Jetties Regulations 1940</w:t>
      </w:r>
      <w:r>
        <w:t xml:space="preserve"> and includes amendments made by other written laws. For provisions that have come into operation, and for information about any reprints, see the compilation table. </w:t>
      </w:r>
      <w:del w:id="1016" w:author="Master Repository Process" w:date="2026-06-30T10:30:00Z">
        <w:r w:rsidR="003A30F1">
          <w:delText>For provisions that have not yet come into operation see the uncommenced provisions table.</w:delText>
        </w:r>
      </w:del>
    </w:p>
    <w:p w14:paraId="170ADAC6" w14:textId="77777777" w:rsidR="002E61D8" w:rsidRDefault="002E61D8">
      <w:pPr>
        <w:pStyle w:val="nHeading3"/>
      </w:pPr>
      <w:bookmarkStart w:id="1017" w:name="_Toc233378698"/>
      <w:bookmarkStart w:id="1018" w:name="_Toc229481699"/>
      <w:r>
        <w:t>Compilation table</w:t>
      </w:r>
      <w:bookmarkEnd w:id="1017"/>
      <w:bookmarkEnd w:id="101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rsidR="00554A56" w14:paraId="46424F76" w14:textId="77777777">
        <w:trPr>
          <w:tblHeader/>
        </w:trPr>
        <w:tc>
          <w:tcPr>
            <w:tcW w:w="3090" w:type="dxa"/>
          </w:tcPr>
          <w:p w14:paraId="1677A7E3" w14:textId="77777777" w:rsidR="002E61D8" w:rsidRDefault="002E61D8">
            <w:pPr>
              <w:pStyle w:val="nTable"/>
              <w:spacing w:after="40"/>
              <w:rPr>
                <w:b/>
              </w:rPr>
            </w:pPr>
            <w:r>
              <w:rPr>
                <w:b/>
              </w:rPr>
              <w:t>Citation</w:t>
            </w:r>
          </w:p>
        </w:tc>
        <w:tc>
          <w:tcPr>
            <w:tcW w:w="1276" w:type="dxa"/>
          </w:tcPr>
          <w:p w14:paraId="07706DA9" w14:textId="77777777" w:rsidR="002E61D8" w:rsidRDefault="002E61D8">
            <w:pPr>
              <w:pStyle w:val="nTable"/>
              <w:spacing w:after="40"/>
              <w:rPr>
                <w:b/>
              </w:rPr>
            </w:pPr>
            <w:r>
              <w:rPr>
                <w:b/>
              </w:rPr>
              <w:t>Published</w:t>
            </w:r>
          </w:p>
        </w:tc>
        <w:tc>
          <w:tcPr>
            <w:tcW w:w="2722" w:type="dxa"/>
          </w:tcPr>
          <w:p w14:paraId="7F2B96BA" w14:textId="77777777" w:rsidR="002E61D8" w:rsidRDefault="002E61D8">
            <w:pPr>
              <w:pStyle w:val="nTable"/>
              <w:spacing w:after="40"/>
              <w:rPr>
                <w:b/>
              </w:rPr>
            </w:pPr>
            <w:r>
              <w:rPr>
                <w:b/>
              </w:rPr>
              <w:t>Commencement</w:t>
            </w:r>
          </w:p>
        </w:tc>
      </w:tr>
      <w:tr w:rsidR="00554A56" w14:paraId="6A02979B" w14:textId="77777777">
        <w:tblPrEx>
          <w:tblBorders>
            <w:top w:val="none" w:sz="0" w:space="0" w:color="auto"/>
            <w:bottom w:val="none" w:sz="0" w:space="0" w:color="auto"/>
            <w:insideH w:val="none" w:sz="0" w:space="0" w:color="auto"/>
          </w:tblBorders>
        </w:tblPrEx>
        <w:trPr>
          <w:cantSplit/>
        </w:trPr>
        <w:tc>
          <w:tcPr>
            <w:tcW w:w="3090" w:type="dxa"/>
          </w:tcPr>
          <w:p w14:paraId="78EF3F4D" w14:textId="77777777" w:rsidR="002E61D8" w:rsidRDefault="002E61D8">
            <w:pPr>
              <w:pStyle w:val="nTable"/>
              <w:spacing w:after="40"/>
            </w:pPr>
            <w:r>
              <w:rPr>
                <w:i/>
              </w:rPr>
              <w:t>Jetties Act Regulations 1940 </w:t>
            </w:r>
            <w:r>
              <w:rPr>
                <w:vertAlign w:val="superscript"/>
              </w:rPr>
              <w:t>9, 10</w:t>
            </w:r>
          </w:p>
        </w:tc>
        <w:tc>
          <w:tcPr>
            <w:tcW w:w="1276" w:type="dxa"/>
          </w:tcPr>
          <w:p w14:paraId="0D5C5A39" w14:textId="77777777" w:rsidR="002E61D8" w:rsidRDefault="002E61D8">
            <w:pPr>
              <w:pStyle w:val="nTable"/>
              <w:spacing w:after="40"/>
            </w:pPr>
            <w:r>
              <w:t>6 Sep 1940 p. 1622</w:t>
            </w:r>
            <w:r>
              <w:noBreakHyphen/>
              <w:t xml:space="preserve">40 </w:t>
            </w:r>
          </w:p>
        </w:tc>
        <w:tc>
          <w:tcPr>
            <w:tcW w:w="2722" w:type="dxa"/>
          </w:tcPr>
          <w:p w14:paraId="2AFDE9E4" w14:textId="77777777" w:rsidR="002E61D8" w:rsidRDefault="002E61D8">
            <w:pPr>
              <w:pStyle w:val="nTable"/>
              <w:spacing w:after="40"/>
            </w:pPr>
            <w:r>
              <w:t xml:space="preserve">6 Sep 1940 (see direction preceding regulations in </w:t>
            </w:r>
            <w:r>
              <w:rPr>
                <w:i/>
              </w:rPr>
              <w:t>Gazette</w:t>
            </w:r>
            <w:r>
              <w:t xml:space="preserve"> 6 Sep 1940 p. 1622)</w:t>
            </w:r>
          </w:p>
        </w:tc>
      </w:tr>
      <w:tr w:rsidR="00554A56" w14:paraId="1439EBE1" w14:textId="77777777">
        <w:tblPrEx>
          <w:tblBorders>
            <w:top w:val="none" w:sz="0" w:space="0" w:color="auto"/>
            <w:bottom w:val="none" w:sz="0" w:space="0" w:color="auto"/>
            <w:insideH w:val="none" w:sz="0" w:space="0" w:color="auto"/>
          </w:tblBorders>
        </w:tblPrEx>
        <w:trPr>
          <w:cantSplit/>
        </w:trPr>
        <w:tc>
          <w:tcPr>
            <w:tcW w:w="3090" w:type="dxa"/>
          </w:tcPr>
          <w:p w14:paraId="007F15F7" w14:textId="77777777" w:rsidR="002E61D8" w:rsidRDefault="002E61D8">
            <w:pPr>
              <w:pStyle w:val="nTable"/>
              <w:spacing w:after="40"/>
            </w:pPr>
            <w:r>
              <w:t>Untitled regulations</w:t>
            </w:r>
          </w:p>
        </w:tc>
        <w:tc>
          <w:tcPr>
            <w:tcW w:w="1276" w:type="dxa"/>
          </w:tcPr>
          <w:p w14:paraId="267A537D" w14:textId="77777777" w:rsidR="002E61D8" w:rsidRDefault="002E61D8">
            <w:pPr>
              <w:pStyle w:val="nTable"/>
              <w:spacing w:after="40"/>
            </w:pPr>
            <w:r>
              <w:t>1 Aug 1941 p. 1073</w:t>
            </w:r>
          </w:p>
        </w:tc>
        <w:tc>
          <w:tcPr>
            <w:tcW w:w="2722" w:type="dxa"/>
          </w:tcPr>
          <w:p w14:paraId="3DE1A313" w14:textId="77777777" w:rsidR="002E61D8" w:rsidRDefault="002E61D8">
            <w:pPr>
              <w:pStyle w:val="nTable"/>
              <w:spacing w:after="40"/>
            </w:pPr>
            <w:r>
              <w:t>1 Aug 1941</w:t>
            </w:r>
          </w:p>
        </w:tc>
      </w:tr>
      <w:tr w:rsidR="00554A56" w14:paraId="52A966BB" w14:textId="77777777">
        <w:tblPrEx>
          <w:tblBorders>
            <w:top w:val="none" w:sz="0" w:space="0" w:color="auto"/>
            <w:bottom w:val="none" w:sz="0" w:space="0" w:color="auto"/>
            <w:insideH w:val="none" w:sz="0" w:space="0" w:color="auto"/>
          </w:tblBorders>
        </w:tblPrEx>
        <w:trPr>
          <w:cantSplit/>
        </w:trPr>
        <w:tc>
          <w:tcPr>
            <w:tcW w:w="3090" w:type="dxa"/>
          </w:tcPr>
          <w:p w14:paraId="0D1ADBFA" w14:textId="77777777" w:rsidR="002E61D8" w:rsidRDefault="002E61D8">
            <w:pPr>
              <w:pStyle w:val="nTable"/>
              <w:spacing w:after="40"/>
            </w:pPr>
            <w:r>
              <w:t>Untitled regulations</w:t>
            </w:r>
          </w:p>
        </w:tc>
        <w:tc>
          <w:tcPr>
            <w:tcW w:w="1276" w:type="dxa"/>
          </w:tcPr>
          <w:p w14:paraId="5A75B300" w14:textId="77777777" w:rsidR="002E61D8" w:rsidRDefault="002E61D8">
            <w:pPr>
              <w:pStyle w:val="nTable"/>
              <w:spacing w:after="40"/>
              <w:rPr>
                <w:b/>
              </w:rPr>
            </w:pPr>
            <w:r>
              <w:t>5 Sep 1941 p. 1244</w:t>
            </w:r>
          </w:p>
        </w:tc>
        <w:tc>
          <w:tcPr>
            <w:tcW w:w="2722" w:type="dxa"/>
          </w:tcPr>
          <w:p w14:paraId="7060F524" w14:textId="77777777" w:rsidR="002E61D8" w:rsidRDefault="002E61D8">
            <w:pPr>
              <w:pStyle w:val="nTable"/>
              <w:spacing w:after="40"/>
            </w:pPr>
            <w:r>
              <w:t>5 Sep 1941</w:t>
            </w:r>
          </w:p>
        </w:tc>
      </w:tr>
      <w:tr w:rsidR="00554A56" w14:paraId="1CD923E6" w14:textId="77777777">
        <w:tblPrEx>
          <w:tblBorders>
            <w:top w:val="none" w:sz="0" w:space="0" w:color="auto"/>
            <w:bottom w:val="none" w:sz="0" w:space="0" w:color="auto"/>
            <w:insideH w:val="none" w:sz="0" w:space="0" w:color="auto"/>
          </w:tblBorders>
        </w:tblPrEx>
        <w:trPr>
          <w:cantSplit/>
        </w:trPr>
        <w:tc>
          <w:tcPr>
            <w:tcW w:w="3090" w:type="dxa"/>
          </w:tcPr>
          <w:p w14:paraId="47D6E920" w14:textId="77777777" w:rsidR="002E61D8" w:rsidRDefault="002E61D8">
            <w:pPr>
              <w:pStyle w:val="nTable"/>
              <w:spacing w:after="40"/>
            </w:pPr>
            <w:r>
              <w:t>Untitled regulations</w:t>
            </w:r>
          </w:p>
        </w:tc>
        <w:tc>
          <w:tcPr>
            <w:tcW w:w="1276" w:type="dxa"/>
          </w:tcPr>
          <w:p w14:paraId="1ABA5E9F" w14:textId="77777777" w:rsidR="002E61D8" w:rsidRDefault="002E61D8">
            <w:pPr>
              <w:pStyle w:val="nTable"/>
              <w:spacing w:after="40"/>
            </w:pPr>
            <w:r>
              <w:t xml:space="preserve">21 Jan 1944 p. 26 </w:t>
            </w:r>
          </w:p>
        </w:tc>
        <w:tc>
          <w:tcPr>
            <w:tcW w:w="2722" w:type="dxa"/>
          </w:tcPr>
          <w:p w14:paraId="7ACCC61C" w14:textId="77777777" w:rsidR="002E61D8" w:rsidRDefault="002E61D8">
            <w:pPr>
              <w:pStyle w:val="nTable"/>
              <w:spacing w:after="40"/>
            </w:pPr>
            <w:r>
              <w:t>21 Jan 1944</w:t>
            </w:r>
          </w:p>
        </w:tc>
      </w:tr>
      <w:tr w:rsidR="00554A56" w14:paraId="03BE87D3" w14:textId="77777777">
        <w:tblPrEx>
          <w:tblBorders>
            <w:top w:val="none" w:sz="0" w:space="0" w:color="auto"/>
            <w:bottom w:val="none" w:sz="0" w:space="0" w:color="auto"/>
            <w:insideH w:val="none" w:sz="0" w:space="0" w:color="auto"/>
          </w:tblBorders>
        </w:tblPrEx>
        <w:trPr>
          <w:cantSplit/>
        </w:trPr>
        <w:tc>
          <w:tcPr>
            <w:tcW w:w="3090" w:type="dxa"/>
          </w:tcPr>
          <w:p w14:paraId="5142EE9E" w14:textId="77777777" w:rsidR="002E61D8" w:rsidRDefault="002E61D8">
            <w:pPr>
              <w:pStyle w:val="nTable"/>
              <w:spacing w:after="40"/>
            </w:pPr>
            <w:r>
              <w:t>Untitled regulations</w:t>
            </w:r>
          </w:p>
        </w:tc>
        <w:tc>
          <w:tcPr>
            <w:tcW w:w="1276" w:type="dxa"/>
          </w:tcPr>
          <w:p w14:paraId="0FC908DB" w14:textId="77777777" w:rsidR="002E61D8" w:rsidRDefault="002E61D8">
            <w:pPr>
              <w:pStyle w:val="nTable"/>
              <w:spacing w:after="40"/>
            </w:pPr>
            <w:r>
              <w:t>10 Mar 1944 p. 154</w:t>
            </w:r>
          </w:p>
        </w:tc>
        <w:tc>
          <w:tcPr>
            <w:tcW w:w="2722" w:type="dxa"/>
          </w:tcPr>
          <w:p w14:paraId="2E656ACA" w14:textId="77777777" w:rsidR="002E61D8" w:rsidRDefault="002E61D8">
            <w:pPr>
              <w:pStyle w:val="nTable"/>
              <w:spacing w:after="40"/>
            </w:pPr>
            <w:r>
              <w:t>10 Mar 1944</w:t>
            </w:r>
          </w:p>
        </w:tc>
      </w:tr>
      <w:tr w:rsidR="00554A56" w14:paraId="3676AB25" w14:textId="77777777">
        <w:tblPrEx>
          <w:tblBorders>
            <w:top w:val="none" w:sz="0" w:space="0" w:color="auto"/>
            <w:bottom w:val="none" w:sz="0" w:space="0" w:color="auto"/>
            <w:insideH w:val="none" w:sz="0" w:space="0" w:color="auto"/>
          </w:tblBorders>
        </w:tblPrEx>
        <w:trPr>
          <w:cantSplit/>
        </w:trPr>
        <w:tc>
          <w:tcPr>
            <w:tcW w:w="3090" w:type="dxa"/>
          </w:tcPr>
          <w:p w14:paraId="3F6D6538" w14:textId="77777777" w:rsidR="002E61D8" w:rsidRDefault="002E61D8">
            <w:pPr>
              <w:pStyle w:val="nTable"/>
              <w:spacing w:after="40"/>
            </w:pPr>
            <w:r>
              <w:t>Untitled regulations</w:t>
            </w:r>
          </w:p>
        </w:tc>
        <w:tc>
          <w:tcPr>
            <w:tcW w:w="1276" w:type="dxa"/>
          </w:tcPr>
          <w:p w14:paraId="62D0FEB1" w14:textId="77777777" w:rsidR="002E61D8" w:rsidRDefault="002E61D8">
            <w:pPr>
              <w:pStyle w:val="nTable"/>
              <w:spacing w:after="40"/>
            </w:pPr>
            <w:r>
              <w:t>20 Oct 1944 p. 893</w:t>
            </w:r>
          </w:p>
        </w:tc>
        <w:tc>
          <w:tcPr>
            <w:tcW w:w="2722" w:type="dxa"/>
          </w:tcPr>
          <w:p w14:paraId="06C7B4FB" w14:textId="77777777" w:rsidR="002E61D8" w:rsidRDefault="002E61D8">
            <w:pPr>
              <w:pStyle w:val="nTable"/>
              <w:spacing w:after="40"/>
            </w:pPr>
            <w:r>
              <w:t>20 Oct 1944</w:t>
            </w:r>
          </w:p>
        </w:tc>
      </w:tr>
      <w:tr w:rsidR="00554A56" w14:paraId="51C2FF4F" w14:textId="77777777">
        <w:tblPrEx>
          <w:tblBorders>
            <w:top w:val="none" w:sz="0" w:space="0" w:color="auto"/>
            <w:bottom w:val="none" w:sz="0" w:space="0" w:color="auto"/>
            <w:insideH w:val="none" w:sz="0" w:space="0" w:color="auto"/>
          </w:tblBorders>
        </w:tblPrEx>
        <w:trPr>
          <w:cantSplit/>
        </w:trPr>
        <w:tc>
          <w:tcPr>
            <w:tcW w:w="3090" w:type="dxa"/>
          </w:tcPr>
          <w:p w14:paraId="0190797F" w14:textId="77777777" w:rsidR="002E61D8" w:rsidRDefault="002E61D8">
            <w:pPr>
              <w:pStyle w:val="nTable"/>
              <w:spacing w:after="40"/>
            </w:pPr>
            <w:r>
              <w:t>Untitled regulations</w:t>
            </w:r>
          </w:p>
        </w:tc>
        <w:tc>
          <w:tcPr>
            <w:tcW w:w="1276" w:type="dxa"/>
          </w:tcPr>
          <w:p w14:paraId="1E91A274" w14:textId="77777777" w:rsidR="002E61D8" w:rsidRDefault="002E61D8">
            <w:pPr>
              <w:pStyle w:val="nTable"/>
              <w:spacing w:after="40"/>
            </w:pPr>
            <w:r>
              <w:t>11 Jan 1946 p. 13</w:t>
            </w:r>
          </w:p>
        </w:tc>
        <w:tc>
          <w:tcPr>
            <w:tcW w:w="2722" w:type="dxa"/>
          </w:tcPr>
          <w:p w14:paraId="54120126" w14:textId="77777777" w:rsidR="002E61D8" w:rsidRDefault="002E61D8">
            <w:pPr>
              <w:pStyle w:val="nTable"/>
              <w:spacing w:after="40"/>
            </w:pPr>
            <w:r>
              <w:t>11 Jan 1946</w:t>
            </w:r>
          </w:p>
        </w:tc>
      </w:tr>
      <w:tr w:rsidR="00554A56" w14:paraId="3E96F56D" w14:textId="77777777">
        <w:tblPrEx>
          <w:tblBorders>
            <w:top w:val="none" w:sz="0" w:space="0" w:color="auto"/>
            <w:bottom w:val="none" w:sz="0" w:space="0" w:color="auto"/>
            <w:insideH w:val="none" w:sz="0" w:space="0" w:color="auto"/>
          </w:tblBorders>
        </w:tblPrEx>
        <w:trPr>
          <w:cantSplit/>
        </w:trPr>
        <w:tc>
          <w:tcPr>
            <w:tcW w:w="3090" w:type="dxa"/>
          </w:tcPr>
          <w:p w14:paraId="40C95C74" w14:textId="77777777" w:rsidR="002E61D8" w:rsidRDefault="002E61D8">
            <w:pPr>
              <w:pStyle w:val="nTable"/>
              <w:spacing w:after="40"/>
            </w:pPr>
            <w:r>
              <w:t>Untitled regulations</w:t>
            </w:r>
          </w:p>
        </w:tc>
        <w:tc>
          <w:tcPr>
            <w:tcW w:w="1276" w:type="dxa"/>
          </w:tcPr>
          <w:p w14:paraId="07ECB76B" w14:textId="77777777" w:rsidR="002E61D8" w:rsidRDefault="002E61D8">
            <w:pPr>
              <w:pStyle w:val="nTable"/>
              <w:spacing w:after="40"/>
            </w:pPr>
            <w:r>
              <w:t>3 Jan 1947</w:t>
            </w:r>
            <w:r>
              <w:br/>
              <w:t>p. 7</w:t>
            </w:r>
          </w:p>
        </w:tc>
        <w:tc>
          <w:tcPr>
            <w:tcW w:w="2722" w:type="dxa"/>
          </w:tcPr>
          <w:p w14:paraId="1F453F37" w14:textId="77777777" w:rsidR="002E61D8" w:rsidRDefault="002E61D8">
            <w:pPr>
              <w:pStyle w:val="nTable"/>
              <w:spacing w:after="40"/>
            </w:pPr>
            <w:r>
              <w:t>3 Jan 1947</w:t>
            </w:r>
          </w:p>
        </w:tc>
      </w:tr>
      <w:tr w:rsidR="00554A56" w14:paraId="0E84FF94" w14:textId="77777777">
        <w:tblPrEx>
          <w:tblBorders>
            <w:top w:val="none" w:sz="0" w:space="0" w:color="auto"/>
            <w:bottom w:val="none" w:sz="0" w:space="0" w:color="auto"/>
            <w:insideH w:val="none" w:sz="0" w:space="0" w:color="auto"/>
          </w:tblBorders>
        </w:tblPrEx>
        <w:trPr>
          <w:cantSplit/>
        </w:trPr>
        <w:tc>
          <w:tcPr>
            <w:tcW w:w="3090" w:type="dxa"/>
          </w:tcPr>
          <w:p w14:paraId="40522546" w14:textId="77777777" w:rsidR="002E61D8" w:rsidRDefault="002E61D8">
            <w:pPr>
              <w:pStyle w:val="nTable"/>
              <w:spacing w:after="40"/>
            </w:pPr>
            <w:r>
              <w:t>Untitled regulations</w:t>
            </w:r>
          </w:p>
        </w:tc>
        <w:tc>
          <w:tcPr>
            <w:tcW w:w="1276" w:type="dxa"/>
          </w:tcPr>
          <w:p w14:paraId="2A6CBDA1" w14:textId="77777777" w:rsidR="002E61D8" w:rsidRDefault="002E61D8">
            <w:pPr>
              <w:pStyle w:val="nTable"/>
              <w:spacing w:after="40"/>
            </w:pPr>
            <w:r>
              <w:t>31 Jan 1947 p. 182</w:t>
            </w:r>
          </w:p>
        </w:tc>
        <w:tc>
          <w:tcPr>
            <w:tcW w:w="2722" w:type="dxa"/>
          </w:tcPr>
          <w:p w14:paraId="28B3A31B" w14:textId="77777777" w:rsidR="002E61D8" w:rsidRDefault="002E61D8">
            <w:pPr>
              <w:pStyle w:val="nTable"/>
              <w:spacing w:after="40"/>
            </w:pPr>
            <w:r>
              <w:t>31 Jan 1947</w:t>
            </w:r>
          </w:p>
        </w:tc>
      </w:tr>
      <w:tr w:rsidR="00554A56" w14:paraId="7581110C" w14:textId="77777777">
        <w:tblPrEx>
          <w:tblBorders>
            <w:top w:val="none" w:sz="0" w:space="0" w:color="auto"/>
            <w:bottom w:val="none" w:sz="0" w:space="0" w:color="auto"/>
            <w:insideH w:val="none" w:sz="0" w:space="0" w:color="auto"/>
          </w:tblBorders>
        </w:tblPrEx>
        <w:trPr>
          <w:cantSplit/>
        </w:trPr>
        <w:tc>
          <w:tcPr>
            <w:tcW w:w="3090" w:type="dxa"/>
          </w:tcPr>
          <w:p w14:paraId="1F4D9028" w14:textId="77777777" w:rsidR="002E61D8" w:rsidRDefault="002E61D8">
            <w:pPr>
              <w:pStyle w:val="nTable"/>
              <w:spacing w:after="40"/>
            </w:pPr>
            <w:r>
              <w:t>Untitled regulations</w:t>
            </w:r>
          </w:p>
        </w:tc>
        <w:tc>
          <w:tcPr>
            <w:tcW w:w="1276" w:type="dxa"/>
          </w:tcPr>
          <w:p w14:paraId="7DA01BA1" w14:textId="77777777" w:rsidR="002E61D8" w:rsidRDefault="002E61D8">
            <w:pPr>
              <w:pStyle w:val="nTable"/>
              <w:spacing w:after="40"/>
            </w:pPr>
            <w:r>
              <w:t>23 May 1947 p. 885</w:t>
            </w:r>
          </w:p>
        </w:tc>
        <w:tc>
          <w:tcPr>
            <w:tcW w:w="2722" w:type="dxa"/>
          </w:tcPr>
          <w:p w14:paraId="0250EC2C" w14:textId="77777777" w:rsidR="002E61D8" w:rsidRDefault="002E61D8">
            <w:pPr>
              <w:pStyle w:val="nTable"/>
              <w:spacing w:after="40"/>
            </w:pPr>
            <w:r>
              <w:t>23 May 1947</w:t>
            </w:r>
          </w:p>
        </w:tc>
      </w:tr>
      <w:tr w:rsidR="00554A56" w14:paraId="2F91D576" w14:textId="77777777">
        <w:tblPrEx>
          <w:tblBorders>
            <w:top w:val="none" w:sz="0" w:space="0" w:color="auto"/>
            <w:bottom w:val="none" w:sz="0" w:space="0" w:color="auto"/>
            <w:insideH w:val="none" w:sz="0" w:space="0" w:color="auto"/>
          </w:tblBorders>
        </w:tblPrEx>
        <w:trPr>
          <w:cantSplit/>
        </w:trPr>
        <w:tc>
          <w:tcPr>
            <w:tcW w:w="3090" w:type="dxa"/>
          </w:tcPr>
          <w:p w14:paraId="7377FAFC" w14:textId="77777777" w:rsidR="002E61D8" w:rsidRDefault="002E61D8">
            <w:pPr>
              <w:pStyle w:val="nTable"/>
              <w:spacing w:after="40"/>
            </w:pPr>
            <w:r>
              <w:t>Untitled regulations</w:t>
            </w:r>
          </w:p>
        </w:tc>
        <w:tc>
          <w:tcPr>
            <w:tcW w:w="1276" w:type="dxa"/>
          </w:tcPr>
          <w:p w14:paraId="5CE48F9B" w14:textId="77777777" w:rsidR="002E61D8" w:rsidRDefault="002E61D8">
            <w:pPr>
              <w:pStyle w:val="nTable"/>
              <w:spacing w:after="40"/>
            </w:pPr>
            <w:r>
              <w:t>29 Oct 1948 p. 2579</w:t>
            </w:r>
          </w:p>
        </w:tc>
        <w:tc>
          <w:tcPr>
            <w:tcW w:w="2722" w:type="dxa"/>
          </w:tcPr>
          <w:p w14:paraId="4766031A" w14:textId="77777777" w:rsidR="002E61D8" w:rsidRDefault="002E61D8">
            <w:pPr>
              <w:pStyle w:val="nTable"/>
              <w:spacing w:after="40"/>
            </w:pPr>
            <w:r>
              <w:t>29 Oct 1948</w:t>
            </w:r>
          </w:p>
        </w:tc>
      </w:tr>
      <w:tr w:rsidR="00554A56" w14:paraId="20525E50" w14:textId="77777777">
        <w:tblPrEx>
          <w:tblBorders>
            <w:top w:val="none" w:sz="0" w:space="0" w:color="auto"/>
            <w:bottom w:val="none" w:sz="0" w:space="0" w:color="auto"/>
            <w:insideH w:val="none" w:sz="0" w:space="0" w:color="auto"/>
          </w:tblBorders>
        </w:tblPrEx>
        <w:trPr>
          <w:cantSplit/>
        </w:trPr>
        <w:tc>
          <w:tcPr>
            <w:tcW w:w="3090" w:type="dxa"/>
          </w:tcPr>
          <w:p w14:paraId="08B6E19E" w14:textId="77777777" w:rsidR="002E61D8" w:rsidRDefault="002E61D8">
            <w:pPr>
              <w:pStyle w:val="nTable"/>
              <w:spacing w:after="40"/>
            </w:pPr>
            <w:r>
              <w:t>Untitled regulations</w:t>
            </w:r>
          </w:p>
        </w:tc>
        <w:tc>
          <w:tcPr>
            <w:tcW w:w="1276" w:type="dxa"/>
          </w:tcPr>
          <w:p w14:paraId="6AFA2464" w14:textId="77777777" w:rsidR="002E61D8" w:rsidRDefault="002E61D8">
            <w:pPr>
              <w:pStyle w:val="nTable"/>
              <w:spacing w:after="40"/>
            </w:pPr>
            <w:r>
              <w:t>31 Dec 1948 p. 3114</w:t>
            </w:r>
          </w:p>
        </w:tc>
        <w:tc>
          <w:tcPr>
            <w:tcW w:w="2722" w:type="dxa"/>
          </w:tcPr>
          <w:p w14:paraId="195300CC" w14:textId="77777777" w:rsidR="002E61D8" w:rsidRDefault="002E61D8">
            <w:pPr>
              <w:pStyle w:val="nTable"/>
              <w:spacing w:after="40"/>
            </w:pPr>
            <w:r>
              <w:t>31 Dec 1948</w:t>
            </w:r>
          </w:p>
        </w:tc>
      </w:tr>
      <w:tr w:rsidR="00554A56" w14:paraId="36941814" w14:textId="77777777">
        <w:tblPrEx>
          <w:tblBorders>
            <w:top w:val="none" w:sz="0" w:space="0" w:color="auto"/>
            <w:bottom w:val="none" w:sz="0" w:space="0" w:color="auto"/>
            <w:insideH w:val="none" w:sz="0" w:space="0" w:color="auto"/>
          </w:tblBorders>
        </w:tblPrEx>
        <w:trPr>
          <w:cantSplit/>
        </w:trPr>
        <w:tc>
          <w:tcPr>
            <w:tcW w:w="3090" w:type="dxa"/>
          </w:tcPr>
          <w:p w14:paraId="12F8F27D" w14:textId="77777777" w:rsidR="002E61D8" w:rsidRDefault="002E61D8">
            <w:pPr>
              <w:pStyle w:val="nTable"/>
              <w:spacing w:after="40"/>
            </w:pPr>
            <w:r>
              <w:t>Untitled regulations</w:t>
            </w:r>
          </w:p>
        </w:tc>
        <w:tc>
          <w:tcPr>
            <w:tcW w:w="1276" w:type="dxa"/>
          </w:tcPr>
          <w:p w14:paraId="737B6D90" w14:textId="77777777" w:rsidR="002E61D8" w:rsidRDefault="002E61D8">
            <w:pPr>
              <w:pStyle w:val="nTable"/>
              <w:spacing w:after="40"/>
            </w:pPr>
            <w:r>
              <w:t>3 Nov 1950 p. 2461</w:t>
            </w:r>
          </w:p>
        </w:tc>
        <w:tc>
          <w:tcPr>
            <w:tcW w:w="2722" w:type="dxa"/>
          </w:tcPr>
          <w:p w14:paraId="61272A71" w14:textId="77777777" w:rsidR="002E61D8" w:rsidRDefault="002E61D8">
            <w:pPr>
              <w:pStyle w:val="nTable"/>
              <w:spacing w:after="40"/>
            </w:pPr>
            <w:r>
              <w:t>3 Nov 1950</w:t>
            </w:r>
          </w:p>
        </w:tc>
      </w:tr>
      <w:tr w:rsidR="00554A56" w14:paraId="7CA6FFC7" w14:textId="77777777">
        <w:tblPrEx>
          <w:tblBorders>
            <w:top w:val="none" w:sz="0" w:space="0" w:color="auto"/>
            <w:bottom w:val="none" w:sz="0" w:space="0" w:color="auto"/>
            <w:insideH w:val="none" w:sz="0" w:space="0" w:color="auto"/>
          </w:tblBorders>
        </w:tblPrEx>
        <w:trPr>
          <w:cantSplit/>
        </w:trPr>
        <w:tc>
          <w:tcPr>
            <w:tcW w:w="3090" w:type="dxa"/>
          </w:tcPr>
          <w:p w14:paraId="6A6C87BD" w14:textId="77777777" w:rsidR="002E61D8" w:rsidRDefault="002E61D8">
            <w:pPr>
              <w:pStyle w:val="nTable"/>
              <w:spacing w:after="40"/>
            </w:pPr>
            <w:r>
              <w:t>Untitled regulations</w:t>
            </w:r>
          </w:p>
        </w:tc>
        <w:tc>
          <w:tcPr>
            <w:tcW w:w="1276" w:type="dxa"/>
          </w:tcPr>
          <w:p w14:paraId="60A03AA5" w14:textId="77777777" w:rsidR="002E61D8" w:rsidRDefault="002E61D8">
            <w:pPr>
              <w:pStyle w:val="nTable"/>
              <w:spacing w:after="40"/>
            </w:pPr>
            <w:r>
              <w:t>2 Mar 1951 p. 470</w:t>
            </w:r>
          </w:p>
        </w:tc>
        <w:tc>
          <w:tcPr>
            <w:tcW w:w="2722" w:type="dxa"/>
          </w:tcPr>
          <w:p w14:paraId="7DF6B5BD" w14:textId="77777777" w:rsidR="002E61D8" w:rsidRDefault="002E61D8">
            <w:pPr>
              <w:pStyle w:val="nTable"/>
              <w:spacing w:after="40"/>
            </w:pPr>
            <w:r>
              <w:t>2 Mar 1951</w:t>
            </w:r>
          </w:p>
        </w:tc>
      </w:tr>
      <w:tr w:rsidR="00554A56" w14:paraId="410AB454" w14:textId="77777777">
        <w:tblPrEx>
          <w:tblBorders>
            <w:top w:val="none" w:sz="0" w:space="0" w:color="auto"/>
            <w:bottom w:val="none" w:sz="0" w:space="0" w:color="auto"/>
            <w:insideH w:val="none" w:sz="0" w:space="0" w:color="auto"/>
          </w:tblBorders>
        </w:tblPrEx>
        <w:trPr>
          <w:cantSplit/>
        </w:trPr>
        <w:tc>
          <w:tcPr>
            <w:tcW w:w="3090" w:type="dxa"/>
          </w:tcPr>
          <w:p w14:paraId="2DAF79B1" w14:textId="77777777" w:rsidR="002E61D8" w:rsidRDefault="002E61D8">
            <w:pPr>
              <w:pStyle w:val="nTable"/>
              <w:spacing w:after="40"/>
            </w:pPr>
            <w:r>
              <w:t>Untitled regulations</w:t>
            </w:r>
          </w:p>
        </w:tc>
        <w:tc>
          <w:tcPr>
            <w:tcW w:w="1276" w:type="dxa"/>
          </w:tcPr>
          <w:p w14:paraId="3FDC53A4" w14:textId="77777777" w:rsidR="002E61D8" w:rsidRDefault="002E61D8">
            <w:pPr>
              <w:pStyle w:val="nTable"/>
              <w:spacing w:after="40"/>
            </w:pPr>
            <w:r>
              <w:t xml:space="preserve">28 Sep 1951 p. 2575 </w:t>
            </w:r>
          </w:p>
        </w:tc>
        <w:tc>
          <w:tcPr>
            <w:tcW w:w="2722" w:type="dxa"/>
          </w:tcPr>
          <w:p w14:paraId="02819A57" w14:textId="77777777" w:rsidR="002E61D8" w:rsidRDefault="002E61D8">
            <w:pPr>
              <w:pStyle w:val="nTable"/>
              <w:spacing w:after="40"/>
            </w:pPr>
            <w:r>
              <w:t>28 Sep 1951</w:t>
            </w:r>
          </w:p>
        </w:tc>
      </w:tr>
      <w:tr w:rsidR="00554A56" w14:paraId="7A0A922D" w14:textId="77777777">
        <w:tblPrEx>
          <w:tblBorders>
            <w:top w:val="none" w:sz="0" w:space="0" w:color="auto"/>
            <w:bottom w:val="none" w:sz="0" w:space="0" w:color="auto"/>
            <w:insideH w:val="none" w:sz="0" w:space="0" w:color="auto"/>
          </w:tblBorders>
        </w:tblPrEx>
        <w:trPr>
          <w:cantSplit/>
        </w:trPr>
        <w:tc>
          <w:tcPr>
            <w:tcW w:w="3090" w:type="dxa"/>
          </w:tcPr>
          <w:p w14:paraId="52B4C140" w14:textId="77777777" w:rsidR="002E61D8" w:rsidRDefault="002E61D8">
            <w:pPr>
              <w:pStyle w:val="nTable"/>
              <w:spacing w:after="40"/>
            </w:pPr>
            <w:r>
              <w:t>Untitled regulations</w:t>
            </w:r>
          </w:p>
        </w:tc>
        <w:tc>
          <w:tcPr>
            <w:tcW w:w="1276" w:type="dxa"/>
          </w:tcPr>
          <w:p w14:paraId="7B6690B5" w14:textId="77777777" w:rsidR="002E61D8" w:rsidRDefault="002E61D8">
            <w:pPr>
              <w:pStyle w:val="nTable"/>
              <w:spacing w:after="40"/>
            </w:pPr>
            <w:r>
              <w:t>2 Nov 1951 p. 3021</w:t>
            </w:r>
          </w:p>
        </w:tc>
        <w:tc>
          <w:tcPr>
            <w:tcW w:w="2722" w:type="dxa"/>
          </w:tcPr>
          <w:p w14:paraId="28CA7581" w14:textId="77777777" w:rsidR="002E61D8" w:rsidRDefault="002E61D8">
            <w:pPr>
              <w:pStyle w:val="nTable"/>
              <w:spacing w:after="40"/>
            </w:pPr>
            <w:r>
              <w:t>2 Nov 1951</w:t>
            </w:r>
          </w:p>
        </w:tc>
      </w:tr>
      <w:tr w:rsidR="00554A56" w14:paraId="0CB3CC59" w14:textId="77777777">
        <w:tblPrEx>
          <w:tblBorders>
            <w:top w:val="none" w:sz="0" w:space="0" w:color="auto"/>
            <w:bottom w:val="none" w:sz="0" w:space="0" w:color="auto"/>
            <w:insideH w:val="none" w:sz="0" w:space="0" w:color="auto"/>
          </w:tblBorders>
        </w:tblPrEx>
        <w:trPr>
          <w:cantSplit/>
        </w:trPr>
        <w:tc>
          <w:tcPr>
            <w:tcW w:w="3090" w:type="dxa"/>
          </w:tcPr>
          <w:p w14:paraId="0296D105" w14:textId="77777777" w:rsidR="002E61D8" w:rsidRDefault="002E61D8">
            <w:pPr>
              <w:pStyle w:val="nTable"/>
              <w:spacing w:after="40"/>
            </w:pPr>
            <w:r>
              <w:t>Untitled regulations</w:t>
            </w:r>
          </w:p>
        </w:tc>
        <w:tc>
          <w:tcPr>
            <w:tcW w:w="1276" w:type="dxa"/>
          </w:tcPr>
          <w:p w14:paraId="6EDD6C47" w14:textId="77777777" w:rsidR="002E61D8" w:rsidRDefault="002E61D8">
            <w:pPr>
              <w:pStyle w:val="nTable"/>
              <w:spacing w:after="40"/>
            </w:pPr>
            <w:r>
              <w:t>2 May 1952 p. 1106</w:t>
            </w:r>
          </w:p>
        </w:tc>
        <w:tc>
          <w:tcPr>
            <w:tcW w:w="2722" w:type="dxa"/>
          </w:tcPr>
          <w:p w14:paraId="3F8FDA3A" w14:textId="77777777" w:rsidR="002E61D8" w:rsidRDefault="002E61D8">
            <w:pPr>
              <w:pStyle w:val="nTable"/>
              <w:spacing w:after="40"/>
            </w:pPr>
            <w:r>
              <w:t>2 May 1952</w:t>
            </w:r>
          </w:p>
        </w:tc>
      </w:tr>
      <w:tr w:rsidR="00554A56" w14:paraId="0F2095F0" w14:textId="77777777">
        <w:tblPrEx>
          <w:tblBorders>
            <w:top w:val="none" w:sz="0" w:space="0" w:color="auto"/>
            <w:bottom w:val="none" w:sz="0" w:space="0" w:color="auto"/>
            <w:insideH w:val="none" w:sz="0" w:space="0" w:color="auto"/>
          </w:tblBorders>
        </w:tblPrEx>
        <w:trPr>
          <w:cantSplit/>
        </w:trPr>
        <w:tc>
          <w:tcPr>
            <w:tcW w:w="3090" w:type="dxa"/>
          </w:tcPr>
          <w:p w14:paraId="68B32DAC" w14:textId="77777777" w:rsidR="002E61D8" w:rsidRDefault="002E61D8">
            <w:pPr>
              <w:pStyle w:val="nTable"/>
              <w:spacing w:after="40"/>
            </w:pPr>
            <w:r>
              <w:t>Untitled regulations</w:t>
            </w:r>
          </w:p>
        </w:tc>
        <w:tc>
          <w:tcPr>
            <w:tcW w:w="1276" w:type="dxa"/>
          </w:tcPr>
          <w:p w14:paraId="3CEC1A4B" w14:textId="77777777" w:rsidR="002E61D8" w:rsidRDefault="002E61D8">
            <w:pPr>
              <w:pStyle w:val="nTable"/>
              <w:spacing w:after="40"/>
            </w:pPr>
            <w:r>
              <w:t>30 May 1952 p. 1335</w:t>
            </w:r>
          </w:p>
        </w:tc>
        <w:tc>
          <w:tcPr>
            <w:tcW w:w="2722" w:type="dxa"/>
          </w:tcPr>
          <w:p w14:paraId="48B97DEC" w14:textId="77777777" w:rsidR="002E61D8" w:rsidRDefault="002E61D8">
            <w:pPr>
              <w:pStyle w:val="nTable"/>
              <w:spacing w:after="40"/>
            </w:pPr>
            <w:r>
              <w:t>30 May 1952</w:t>
            </w:r>
          </w:p>
        </w:tc>
      </w:tr>
      <w:tr w:rsidR="00554A56" w14:paraId="113DF530" w14:textId="77777777">
        <w:tblPrEx>
          <w:tblBorders>
            <w:top w:val="none" w:sz="0" w:space="0" w:color="auto"/>
            <w:bottom w:val="none" w:sz="0" w:space="0" w:color="auto"/>
            <w:insideH w:val="none" w:sz="0" w:space="0" w:color="auto"/>
          </w:tblBorders>
        </w:tblPrEx>
        <w:trPr>
          <w:cantSplit/>
        </w:trPr>
        <w:tc>
          <w:tcPr>
            <w:tcW w:w="3090" w:type="dxa"/>
          </w:tcPr>
          <w:p w14:paraId="7024CB70" w14:textId="77777777" w:rsidR="002E61D8" w:rsidRDefault="002E61D8">
            <w:pPr>
              <w:pStyle w:val="nTable"/>
              <w:spacing w:after="40"/>
            </w:pPr>
            <w:r>
              <w:t>Untitled regulations</w:t>
            </w:r>
          </w:p>
        </w:tc>
        <w:tc>
          <w:tcPr>
            <w:tcW w:w="1276" w:type="dxa"/>
          </w:tcPr>
          <w:p w14:paraId="4E9D6AD1" w14:textId="77777777" w:rsidR="002E61D8" w:rsidRDefault="002E61D8">
            <w:pPr>
              <w:pStyle w:val="nTable"/>
              <w:spacing w:after="40"/>
            </w:pPr>
            <w:r>
              <w:t>5 Dec 1952 p. 2867</w:t>
            </w:r>
          </w:p>
        </w:tc>
        <w:tc>
          <w:tcPr>
            <w:tcW w:w="2722" w:type="dxa"/>
          </w:tcPr>
          <w:p w14:paraId="0817B9C2" w14:textId="77777777" w:rsidR="002E61D8" w:rsidRDefault="002E61D8">
            <w:pPr>
              <w:pStyle w:val="nTable"/>
              <w:spacing w:after="40"/>
            </w:pPr>
            <w:r>
              <w:t>5 Dec 1952</w:t>
            </w:r>
          </w:p>
        </w:tc>
      </w:tr>
      <w:tr w:rsidR="00554A56" w14:paraId="5E059490" w14:textId="77777777">
        <w:tblPrEx>
          <w:tblBorders>
            <w:top w:val="none" w:sz="0" w:space="0" w:color="auto"/>
            <w:bottom w:val="none" w:sz="0" w:space="0" w:color="auto"/>
            <w:insideH w:val="none" w:sz="0" w:space="0" w:color="auto"/>
          </w:tblBorders>
        </w:tblPrEx>
        <w:trPr>
          <w:cantSplit/>
        </w:trPr>
        <w:tc>
          <w:tcPr>
            <w:tcW w:w="3090" w:type="dxa"/>
          </w:tcPr>
          <w:p w14:paraId="10F3DE46" w14:textId="77777777" w:rsidR="002E61D8" w:rsidRDefault="002E61D8">
            <w:pPr>
              <w:pStyle w:val="nTable"/>
              <w:spacing w:after="40"/>
            </w:pPr>
            <w:r>
              <w:t>Untitled regulations</w:t>
            </w:r>
          </w:p>
        </w:tc>
        <w:tc>
          <w:tcPr>
            <w:tcW w:w="1276" w:type="dxa"/>
          </w:tcPr>
          <w:p w14:paraId="76A2E0DE" w14:textId="77777777" w:rsidR="002E61D8" w:rsidRDefault="002E61D8">
            <w:pPr>
              <w:pStyle w:val="nTable"/>
              <w:spacing w:after="40"/>
            </w:pPr>
            <w:r>
              <w:t>22 May 1953 p. 987</w:t>
            </w:r>
          </w:p>
        </w:tc>
        <w:tc>
          <w:tcPr>
            <w:tcW w:w="2722" w:type="dxa"/>
          </w:tcPr>
          <w:p w14:paraId="6199A2C0" w14:textId="77777777" w:rsidR="002E61D8" w:rsidRDefault="002E61D8">
            <w:pPr>
              <w:pStyle w:val="nTable"/>
              <w:spacing w:after="40"/>
            </w:pPr>
            <w:r>
              <w:t>22 May 1953</w:t>
            </w:r>
          </w:p>
        </w:tc>
      </w:tr>
      <w:tr w:rsidR="00554A56" w14:paraId="0F4730D1" w14:textId="77777777">
        <w:tblPrEx>
          <w:tblBorders>
            <w:top w:val="none" w:sz="0" w:space="0" w:color="auto"/>
            <w:bottom w:val="none" w:sz="0" w:space="0" w:color="auto"/>
            <w:insideH w:val="none" w:sz="0" w:space="0" w:color="auto"/>
          </w:tblBorders>
        </w:tblPrEx>
        <w:trPr>
          <w:cantSplit/>
        </w:trPr>
        <w:tc>
          <w:tcPr>
            <w:tcW w:w="3090" w:type="dxa"/>
          </w:tcPr>
          <w:p w14:paraId="172138F9" w14:textId="77777777" w:rsidR="002E61D8" w:rsidRDefault="002E61D8">
            <w:pPr>
              <w:pStyle w:val="nTable"/>
              <w:spacing w:after="40"/>
            </w:pPr>
            <w:r>
              <w:t>Untitled regulations</w:t>
            </w:r>
          </w:p>
        </w:tc>
        <w:tc>
          <w:tcPr>
            <w:tcW w:w="1276" w:type="dxa"/>
          </w:tcPr>
          <w:p w14:paraId="70936812" w14:textId="77777777" w:rsidR="002E61D8" w:rsidRDefault="002E61D8">
            <w:pPr>
              <w:pStyle w:val="nTable"/>
              <w:spacing w:after="40"/>
            </w:pPr>
            <w:r>
              <w:t>23 Jul 1954 p. 1291</w:t>
            </w:r>
          </w:p>
        </w:tc>
        <w:tc>
          <w:tcPr>
            <w:tcW w:w="2722" w:type="dxa"/>
          </w:tcPr>
          <w:p w14:paraId="620C5C8B" w14:textId="77777777" w:rsidR="002E61D8" w:rsidRDefault="002E61D8">
            <w:pPr>
              <w:pStyle w:val="nTable"/>
              <w:spacing w:after="40"/>
            </w:pPr>
            <w:r>
              <w:t>23 Jul 1954</w:t>
            </w:r>
          </w:p>
        </w:tc>
      </w:tr>
      <w:tr w:rsidR="00554A56" w14:paraId="7F35CB9B" w14:textId="77777777">
        <w:tblPrEx>
          <w:tblBorders>
            <w:top w:val="none" w:sz="0" w:space="0" w:color="auto"/>
            <w:bottom w:val="none" w:sz="0" w:space="0" w:color="auto"/>
            <w:insideH w:val="none" w:sz="0" w:space="0" w:color="auto"/>
          </w:tblBorders>
        </w:tblPrEx>
        <w:trPr>
          <w:cantSplit/>
        </w:trPr>
        <w:tc>
          <w:tcPr>
            <w:tcW w:w="3090" w:type="dxa"/>
          </w:tcPr>
          <w:p w14:paraId="3928801E" w14:textId="77777777" w:rsidR="002E61D8" w:rsidRDefault="002E61D8">
            <w:pPr>
              <w:pStyle w:val="nTable"/>
              <w:spacing w:after="40"/>
            </w:pPr>
            <w:r>
              <w:t>Untitled regulations</w:t>
            </w:r>
          </w:p>
        </w:tc>
        <w:tc>
          <w:tcPr>
            <w:tcW w:w="1276" w:type="dxa"/>
          </w:tcPr>
          <w:p w14:paraId="61C7CF98" w14:textId="77777777" w:rsidR="002E61D8" w:rsidRDefault="002E61D8">
            <w:pPr>
              <w:pStyle w:val="nTable"/>
              <w:spacing w:after="40"/>
            </w:pPr>
            <w:r>
              <w:t>19 Jul 1956 p. 1781</w:t>
            </w:r>
          </w:p>
        </w:tc>
        <w:tc>
          <w:tcPr>
            <w:tcW w:w="2722" w:type="dxa"/>
          </w:tcPr>
          <w:p w14:paraId="4973EC1C" w14:textId="77777777" w:rsidR="002E61D8" w:rsidRDefault="002E61D8">
            <w:pPr>
              <w:pStyle w:val="nTable"/>
              <w:spacing w:after="40"/>
            </w:pPr>
            <w:r>
              <w:t>19 Jul 1956</w:t>
            </w:r>
          </w:p>
        </w:tc>
      </w:tr>
      <w:tr w:rsidR="00554A56" w14:paraId="034B03A5" w14:textId="77777777">
        <w:tblPrEx>
          <w:tblBorders>
            <w:top w:val="none" w:sz="0" w:space="0" w:color="auto"/>
            <w:bottom w:val="none" w:sz="0" w:space="0" w:color="auto"/>
            <w:insideH w:val="none" w:sz="0" w:space="0" w:color="auto"/>
          </w:tblBorders>
        </w:tblPrEx>
        <w:trPr>
          <w:cantSplit/>
        </w:trPr>
        <w:tc>
          <w:tcPr>
            <w:tcW w:w="3090" w:type="dxa"/>
          </w:tcPr>
          <w:p w14:paraId="4DD0E68E" w14:textId="77777777" w:rsidR="002E61D8" w:rsidRDefault="002E61D8">
            <w:pPr>
              <w:pStyle w:val="nTable"/>
              <w:spacing w:after="40"/>
            </w:pPr>
            <w:r>
              <w:t>Untitled regulations</w:t>
            </w:r>
          </w:p>
        </w:tc>
        <w:tc>
          <w:tcPr>
            <w:tcW w:w="1276" w:type="dxa"/>
          </w:tcPr>
          <w:p w14:paraId="6229A921" w14:textId="77777777" w:rsidR="002E61D8" w:rsidRDefault="002E61D8">
            <w:pPr>
              <w:pStyle w:val="nTable"/>
              <w:spacing w:after="40"/>
            </w:pPr>
            <w:r>
              <w:t>16 Apr 1957 p. 1127</w:t>
            </w:r>
          </w:p>
        </w:tc>
        <w:tc>
          <w:tcPr>
            <w:tcW w:w="2722" w:type="dxa"/>
          </w:tcPr>
          <w:p w14:paraId="734A4521" w14:textId="77777777" w:rsidR="002E61D8" w:rsidRDefault="002E61D8">
            <w:pPr>
              <w:pStyle w:val="nTable"/>
              <w:spacing w:after="40"/>
            </w:pPr>
            <w:r>
              <w:t>16 Apr 1957</w:t>
            </w:r>
          </w:p>
        </w:tc>
      </w:tr>
      <w:tr w:rsidR="00554A56" w14:paraId="44015549" w14:textId="77777777">
        <w:tblPrEx>
          <w:tblBorders>
            <w:top w:val="none" w:sz="0" w:space="0" w:color="auto"/>
            <w:bottom w:val="none" w:sz="0" w:space="0" w:color="auto"/>
            <w:insideH w:val="none" w:sz="0" w:space="0" w:color="auto"/>
          </w:tblBorders>
        </w:tblPrEx>
        <w:trPr>
          <w:cantSplit/>
        </w:trPr>
        <w:tc>
          <w:tcPr>
            <w:tcW w:w="3090" w:type="dxa"/>
          </w:tcPr>
          <w:p w14:paraId="6FD77FC5" w14:textId="77777777" w:rsidR="002E61D8" w:rsidRDefault="002E61D8">
            <w:pPr>
              <w:pStyle w:val="nTable"/>
              <w:spacing w:after="40"/>
              <w:rPr>
                <w:i/>
              </w:rPr>
            </w:pPr>
            <w:r>
              <w:t>Untitled regulations</w:t>
            </w:r>
          </w:p>
        </w:tc>
        <w:tc>
          <w:tcPr>
            <w:tcW w:w="1276" w:type="dxa"/>
          </w:tcPr>
          <w:p w14:paraId="394D9690" w14:textId="77777777" w:rsidR="002E61D8" w:rsidRDefault="002E61D8">
            <w:pPr>
              <w:pStyle w:val="nTable"/>
              <w:spacing w:after="40"/>
            </w:pPr>
            <w:r>
              <w:t>12 Jul 1957 p. 2269-78</w:t>
            </w:r>
          </w:p>
        </w:tc>
        <w:tc>
          <w:tcPr>
            <w:tcW w:w="2722" w:type="dxa"/>
          </w:tcPr>
          <w:p w14:paraId="7095F5BD" w14:textId="77777777" w:rsidR="002E61D8" w:rsidRDefault="002E61D8">
            <w:pPr>
              <w:pStyle w:val="nTable"/>
              <w:spacing w:after="40"/>
            </w:pPr>
            <w:r>
              <w:t>12 Jul 1957</w:t>
            </w:r>
          </w:p>
        </w:tc>
      </w:tr>
      <w:tr w:rsidR="00554A56" w14:paraId="54D0648B" w14:textId="77777777">
        <w:tblPrEx>
          <w:tblBorders>
            <w:top w:val="none" w:sz="0" w:space="0" w:color="auto"/>
            <w:bottom w:val="none" w:sz="0" w:space="0" w:color="auto"/>
            <w:insideH w:val="none" w:sz="0" w:space="0" w:color="auto"/>
          </w:tblBorders>
        </w:tblPrEx>
        <w:trPr>
          <w:cantSplit/>
        </w:trPr>
        <w:tc>
          <w:tcPr>
            <w:tcW w:w="3090" w:type="dxa"/>
          </w:tcPr>
          <w:p w14:paraId="0231B4A7" w14:textId="77777777" w:rsidR="002E61D8" w:rsidRDefault="002E61D8">
            <w:pPr>
              <w:pStyle w:val="nTable"/>
              <w:spacing w:after="40"/>
              <w:rPr>
                <w:i/>
              </w:rPr>
            </w:pPr>
            <w:r>
              <w:t>Untitled regulations</w:t>
            </w:r>
          </w:p>
        </w:tc>
        <w:tc>
          <w:tcPr>
            <w:tcW w:w="1276" w:type="dxa"/>
          </w:tcPr>
          <w:p w14:paraId="47EC2A0F" w14:textId="77777777" w:rsidR="002E61D8" w:rsidRDefault="002E61D8">
            <w:pPr>
              <w:pStyle w:val="nTable"/>
              <w:spacing w:after="40"/>
            </w:pPr>
            <w:r>
              <w:t>17 Mar 1960 p. 777-92</w:t>
            </w:r>
          </w:p>
        </w:tc>
        <w:tc>
          <w:tcPr>
            <w:tcW w:w="2722" w:type="dxa"/>
          </w:tcPr>
          <w:p w14:paraId="4A164E8D" w14:textId="77777777" w:rsidR="002E61D8" w:rsidRDefault="002E61D8">
            <w:pPr>
              <w:pStyle w:val="nTable"/>
              <w:spacing w:after="40"/>
            </w:pPr>
            <w:r>
              <w:t>17 Mar 1960</w:t>
            </w:r>
          </w:p>
        </w:tc>
      </w:tr>
      <w:tr w:rsidR="00554A56" w14:paraId="145EA8B4" w14:textId="77777777">
        <w:tblPrEx>
          <w:tblBorders>
            <w:top w:val="none" w:sz="0" w:space="0" w:color="auto"/>
            <w:bottom w:val="none" w:sz="0" w:space="0" w:color="auto"/>
            <w:insideH w:val="none" w:sz="0" w:space="0" w:color="auto"/>
          </w:tblBorders>
        </w:tblPrEx>
        <w:trPr>
          <w:cantSplit/>
        </w:trPr>
        <w:tc>
          <w:tcPr>
            <w:tcW w:w="3090" w:type="dxa"/>
          </w:tcPr>
          <w:p w14:paraId="59AE02DC" w14:textId="77777777" w:rsidR="002E61D8" w:rsidRDefault="002E61D8">
            <w:pPr>
              <w:pStyle w:val="nTable"/>
              <w:spacing w:after="40"/>
              <w:rPr>
                <w:i/>
              </w:rPr>
            </w:pPr>
            <w:r>
              <w:t>Untitled regulations</w:t>
            </w:r>
          </w:p>
        </w:tc>
        <w:tc>
          <w:tcPr>
            <w:tcW w:w="1276" w:type="dxa"/>
          </w:tcPr>
          <w:p w14:paraId="03B08E03" w14:textId="77777777" w:rsidR="002E61D8" w:rsidRDefault="002E61D8">
            <w:pPr>
              <w:pStyle w:val="nTable"/>
              <w:spacing w:after="40"/>
            </w:pPr>
            <w:r>
              <w:t>28 Sep 1960 p. 2987-8</w:t>
            </w:r>
          </w:p>
        </w:tc>
        <w:tc>
          <w:tcPr>
            <w:tcW w:w="2722" w:type="dxa"/>
          </w:tcPr>
          <w:p w14:paraId="2744C5A2" w14:textId="77777777" w:rsidR="002E61D8" w:rsidRDefault="002E61D8">
            <w:pPr>
              <w:pStyle w:val="nTable"/>
              <w:spacing w:after="40"/>
            </w:pPr>
            <w:r>
              <w:t>28 Sep 1960</w:t>
            </w:r>
          </w:p>
        </w:tc>
      </w:tr>
      <w:tr w:rsidR="00554A56" w14:paraId="146B1AF8" w14:textId="77777777">
        <w:tblPrEx>
          <w:tblBorders>
            <w:top w:val="none" w:sz="0" w:space="0" w:color="auto"/>
            <w:bottom w:val="none" w:sz="0" w:space="0" w:color="auto"/>
            <w:insideH w:val="none" w:sz="0" w:space="0" w:color="auto"/>
          </w:tblBorders>
        </w:tblPrEx>
        <w:trPr>
          <w:cantSplit/>
        </w:trPr>
        <w:tc>
          <w:tcPr>
            <w:tcW w:w="7088" w:type="dxa"/>
            <w:gridSpan w:val="3"/>
          </w:tcPr>
          <w:p w14:paraId="0E7AB47F" w14:textId="77777777" w:rsidR="002E61D8" w:rsidRDefault="002E61D8">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rsidR="00554A56" w14:paraId="44AFFFDE" w14:textId="77777777">
        <w:tblPrEx>
          <w:tblBorders>
            <w:top w:val="none" w:sz="0" w:space="0" w:color="auto"/>
            <w:bottom w:val="none" w:sz="0" w:space="0" w:color="auto"/>
            <w:insideH w:val="none" w:sz="0" w:space="0" w:color="auto"/>
          </w:tblBorders>
        </w:tblPrEx>
        <w:trPr>
          <w:cantSplit/>
        </w:trPr>
        <w:tc>
          <w:tcPr>
            <w:tcW w:w="3090" w:type="dxa"/>
          </w:tcPr>
          <w:p w14:paraId="6BF663B9" w14:textId="77777777" w:rsidR="002E61D8" w:rsidRDefault="002E61D8">
            <w:pPr>
              <w:pStyle w:val="nTable"/>
              <w:spacing w:after="40"/>
              <w:rPr>
                <w:i/>
              </w:rPr>
            </w:pPr>
            <w:r>
              <w:t>Untitled regulations</w:t>
            </w:r>
          </w:p>
        </w:tc>
        <w:tc>
          <w:tcPr>
            <w:tcW w:w="1276" w:type="dxa"/>
          </w:tcPr>
          <w:p w14:paraId="665CA2EC" w14:textId="77777777" w:rsidR="002E61D8" w:rsidRDefault="002E61D8">
            <w:pPr>
              <w:pStyle w:val="nTable"/>
              <w:spacing w:after="40"/>
            </w:pPr>
            <w:r>
              <w:t>26 Oct 1962 p. 3482-3</w:t>
            </w:r>
          </w:p>
        </w:tc>
        <w:tc>
          <w:tcPr>
            <w:tcW w:w="2722" w:type="dxa"/>
          </w:tcPr>
          <w:p w14:paraId="0AE3152C" w14:textId="77777777" w:rsidR="002E61D8" w:rsidRDefault="002E61D8">
            <w:pPr>
              <w:pStyle w:val="nTable"/>
              <w:spacing w:after="40"/>
            </w:pPr>
            <w:r>
              <w:t>26 Oct 1962</w:t>
            </w:r>
          </w:p>
        </w:tc>
      </w:tr>
      <w:tr w:rsidR="00554A56" w14:paraId="0A91B9AF" w14:textId="77777777">
        <w:tblPrEx>
          <w:tblBorders>
            <w:top w:val="none" w:sz="0" w:space="0" w:color="auto"/>
            <w:bottom w:val="none" w:sz="0" w:space="0" w:color="auto"/>
            <w:insideH w:val="none" w:sz="0" w:space="0" w:color="auto"/>
          </w:tblBorders>
        </w:tblPrEx>
        <w:trPr>
          <w:cantSplit/>
        </w:trPr>
        <w:tc>
          <w:tcPr>
            <w:tcW w:w="3090" w:type="dxa"/>
          </w:tcPr>
          <w:p w14:paraId="2EF7BB0C" w14:textId="77777777" w:rsidR="002E61D8" w:rsidRDefault="002E61D8">
            <w:pPr>
              <w:pStyle w:val="nTable"/>
              <w:spacing w:after="40"/>
              <w:rPr>
                <w:i/>
              </w:rPr>
            </w:pPr>
            <w:r>
              <w:t>Untitled regulations</w:t>
            </w:r>
          </w:p>
        </w:tc>
        <w:tc>
          <w:tcPr>
            <w:tcW w:w="1276" w:type="dxa"/>
          </w:tcPr>
          <w:p w14:paraId="70CF7534" w14:textId="77777777" w:rsidR="002E61D8" w:rsidRDefault="002E61D8">
            <w:pPr>
              <w:pStyle w:val="nTable"/>
              <w:spacing w:after="40"/>
            </w:pPr>
            <w:r>
              <w:t>20 Dec 1962 p. 4054</w:t>
            </w:r>
          </w:p>
        </w:tc>
        <w:tc>
          <w:tcPr>
            <w:tcW w:w="2722" w:type="dxa"/>
          </w:tcPr>
          <w:p w14:paraId="61D02E6B" w14:textId="77777777" w:rsidR="002E61D8" w:rsidRDefault="002E61D8">
            <w:pPr>
              <w:pStyle w:val="nTable"/>
              <w:spacing w:after="40"/>
            </w:pPr>
            <w:r>
              <w:t>20 Dec 1962</w:t>
            </w:r>
          </w:p>
        </w:tc>
      </w:tr>
      <w:tr w:rsidR="00554A56" w14:paraId="3BD55FA4" w14:textId="77777777">
        <w:tblPrEx>
          <w:tblBorders>
            <w:top w:val="none" w:sz="0" w:space="0" w:color="auto"/>
            <w:bottom w:val="none" w:sz="0" w:space="0" w:color="auto"/>
            <w:insideH w:val="none" w:sz="0" w:space="0" w:color="auto"/>
          </w:tblBorders>
        </w:tblPrEx>
        <w:trPr>
          <w:cantSplit/>
        </w:trPr>
        <w:tc>
          <w:tcPr>
            <w:tcW w:w="3090" w:type="dxa"/>
          </w:tcPr>
          <w:p w14:paraId="138D16E4" w14:textId="77777777" w:rsidR="002E61D8" w:rsidRDefault="002E61D8">
            <w:pPr>
              <w:pStyle w:val="nTable"/>
              <w:spacing w:after="40"/>
              <w:rPr>
                <w:i/>
              </w:rPr>
            </w:pPr>
            <w:r>
              <w:t>Untitled regulations</w:t>
            </w:r>
          </w:p>
        </w:tc>
        <w:tc>
          <w:tcPr>
            <w:tcW w:w="1276" w:type="dxa"/>
          </w:tcPr>
          <w:p w14:paraId="26B3D1AA" w14:textId="77777777" w:rsidR="002E61D8" w:rsidRDefault="002E61D8">
            <w:pPr>
              <w:pStyle w:val="nTable"/>
              <w:spacing w:after="40"/>
            </w:pPr>
            <w:r>
              <w:t>7 Feb 1963 p. 570</w:t>
            </w:r>
          </w:p>
        </w:tc>
        <w:tc>
          <w:tcPr>
            <w:tcW w:w="2722" w:type="dxa"/>
          </w:tcPr>
          <w:p w14:paraId="5B7F405F" w14:textId="77777777" w:rsidR="002E61D8" w:rsidRDefault="002E61D8">
            <w:pPr>
              <w:pStyle w:val="nTable"/>
              <w:spacing w:after="40"/>
            </w:pPr>
            <w:r>
              <w:t>7 Feb 1963</w:t>
            </w:r>
          </w:p>
        </w:tc>
      </w:tr>
      <w:tr w:rsidR="00554A56" w14:paraId="6D6655ED" w14:textId="77777777">
        <w:tblPrEx>
          <w:tblBorders>
            <w:top w:val="none" w:sz="0" w:space="0" w:color="auto"/>
            <w:bottom w:val="none" w:sz="0" w:space="0" w:color="auto"/>
            <w:insideH w:val="none" w:sz="0" w:space="0" w:color="auto"/>
          </w:tblBorders>
        </w:tblPrEx>
        <w:trPr>
          <w:cantSplit/>
        </w:trPr>
        <w:tc>
          <w:tcPr>
            <w:tcW w:w="3090" w:type="dxa"/>
          </w:tcPr>
          <w:p w14:paraId="03C2FC56" w14:textId="77777777" w:rsidR="002E61D8" w:rsidRDefault="002E61D8">
            <w:pPr>
              <w:pStyle w:val="nTable"/>
              <w:spacing w:after="40"/>
              <w:rPr>
                <w:i/>
              </w:rPr>
            </w:pPr>
            <w:r>
              <w:t>Untitled regulations</w:t>
            </w:r>
          </w:p>
        </w:tc>
        <w:tc>
          <w:tcPr>
            <w:tcW w:w="1276" w:type="dxa"/>
          </w:tcPr>
          <w:p w14:paraId="6A5715FA" w14:textId="77777777" w:rsidR="002E61D8" w:rsidRDefault="002E61D8">
            <w:pPr>
              <w:pStyle w:val="nTable"/>
              <w:spacing w:after="40"/>
            </w:pPr>
            <w:r>
              <w:t>16 Sep 1963 p. 2828-31</w:t>
            </w:r>
          </w:p>
        </w:tc>
        <w:tc>
          <w:tcPr>
            <w:tcW w:w="2722" w:type="dxa"/>
          </w:tcPr>
          <w:p w14:paraId="29F31481" w14:textId="77777777" w:rsidR="002E61D8" w:rsidRDefault="002E61D8">
            <w:pPr>
              <w:pStyle w:val="nTable"/>
              <w:spacing w:after="40"/>
            </w:pPr>
            <w:r>
              <w:t>16 Sep 1963</w:t>
            </w:r>
          </w:p>
        </w:tc>
      </w:tr>
      <w:tr w:rsidR="00554A56" w14:paraId="24E825BD" w14:textId="77777777">
        <w:tblPrEx>
          <w:tblBorders>
            <w:top w:val="none" w:sz="0" w:space="0" w:color="auto"/>
            <w:bottom w:val="none" w:sz="0" w:space="0" w:color="auto"/>
            <w:insideH w:val="none" w:sz="0" w:space="0" w:color="auto"/>
          </w:tblBorders>
        </w:tblPrEx>
        <w:trPr>
          <w:cantSplit/>
        </w:trPr>
        <w:tc>
          <w:tcPr>
            <w:tcW w:w="3090" w:type="dxa"/>
          </w:tcPr>
          <w:p w14:paraId="09FB66BA" w14:textId="77777777" w:rsidR="002E61D8" w:rsidRDefault="002E61D8">
            <w:pPr>
              <w:pStyle w:val="nTable"/>
              <w:spacing w:after="40"/>
              <w:rPr>
                <w:i/>
              </w:rPr>
            </w:pPr>
            <w:r>
              <w:t>Untitled regulations</w:t>
            </w:r>
          </w:p>
        </w:tc>
        <w:tc>
          <w:tcPr>
            <w:tcW w:w="1276" w:type="dxa"/>
          </w:tcPr>
          <w:p w14:paraId="0CA0AA57" w14:textId="77777777" w:rsidR="002E61D8" w:rsidRDefault="002E61D8">
            <w:pPr>
              <w:pStyle w:val="nTable"/>
              <w:spacing w:after="40"/>
            </w:pPr>
            <w:r>
              <w:t>23 Jun 1964 p. 2500</w:t>
            </w:r>
          </w:p>
        </w:tc>
        <w:tc>
          <w:tcPr>
            <w:tcW w:w="2722" w:type="dxa"/>
          </w:tcPr>
          <w:p w14:paraId="0AB38B00" w14:textId="77777777" w:rsidR="002E61D8" w:rsidRDefault="002E61D8">
            <w:pPr>
              <w:pStyle w:val="nTable"/>
              <w:spacing w:after="40"/>
            </w:pPr>
            <w:r>
              <w:t>23 Jun 1964</w:t>
            </w:r>
          </w:p>
        </w:tc>
      </w:tr>
      <w:tr w:rsidR="00554A56" w14:paraId="43A87571" w14:textId="77777777">
        <w:tblPrEx>
          <w:tblBorders>
            <w:top w:val="none" w:sz="0" w:space="0" w:color="auto"/>
            <w:bottom w:val="none" w:sz="0" w:space="0" w:color="auto"/>
            <w:insideH w:val="none" w:sz="0" w:space="0" w:color="auto"/>
          </w:tblBorders>
        </w:tblPrEx>
        <w:trPr>
          <w:cantSplit/>
        </w:trPr>
        <w:tc>
          <w:tcPr>
            <w:tcW w:w="3090" w:type="dxa"/>
          </w:tcPr>
          <w:p w14:paraId="78FC99F9" w14:textId="77777777" w:rsidR="002E61D8" w:rsidRDefault="002E61D8">
            <w:pPr>
              <w:pStyle w:val="nTable"/>
              <w:spacing w:after="40"/>
              <w:rPr>
                <w:i/>
              </w:rPr>
            </w:pPr>
            <w:r>
              <w:t>Untitled regulations</w:t>
            </w:r>
          </w:p>
        </w:tc>
        <w:tc>
          <w:tcPr>
            <w:tcW w:w="1276" w:type="dxa"/>
          </w:tcPr>
          <w:p w14:paraId="0DABEF41" w14:textId="77777777" w:rsidR="002E61D8" w:rsidRDefault="002E61D8">
            <w:pPr>
              <w:pStyle w:val="nTable"/>
              <w:spacing w:after="40"/>
            </w:pPr>
            <w:r>
              <w:t>11 Aug 1964 p. 2880</w:t>
            </w:r>
          </w:p>
        </w:tc>
        <w:tc>
          <w:tcPr>
            <w:tcW w:w="2722" w:type="dxa"/>
          </w:tcPr>
          <w:p w14:paraId="18064597" w14:textId="77777777" w:rsidR="002E61D8" w:rsidRDefault="002E61D8">
            <w:pPr>
              <w:pStyle w:val="nTable"/>
              <w:spacing w:after="40"/>
            </w:pPr>
            <w:r>
              <w:t>11 Aug 1964</w:t>
            </w:r>
          </w:p>
        </w:tc>
      </w:tr>
      <w:tr w:rsidR="00554A56" w14:paraId="7BC91C6C" w14:textId="77777777">
        <w:tblPrEx>
          <w:tblBorders>
            <w:top w:val="none" w:sz="0" w:space="0" w:color="auto"/>
            <w:bottom w:val="none" w:sz="0" w:space="0" w:color="auto"/>
            <w:insideH w:val="none" w:sz="0" w:space="0" w:color="auto"/>
          </w:tblBorders>
        </w:tblPrEx>
        <w:trPr>
          <w:cantSplit/>
        </w:trPr>
        <w:tc>
          <w:tcPr>
            <w:tcW w:w="3090" w:type="dxa"/>
          </w:tcPr>
          <w:p w14:paraId="30AE43BF" w14:textId="77777777" w:rsidR="002E61D8" w:rsidRDefault="002E61D8">
            <w:pPr>
              <w:pStyle w:val="nTable"/>
              <w:spacing w:after="40"/>
            </w:pPr>
            <w:r>
              <w:t>Untitled regulations</w:t>
            </w:r>
          </w:p>
        </w:tc>
        <w:tc>
          <w:tcPr>
            <w:tcW w:w="1276" w:type="dxa"/>
          </w:tcPr>
          <w:p w14:paraId="2869CC1B" w14:textId="77777777" w:rsidR="002E61D8" w:rsidRDefault="002E61D8">
            <w:pPr>
              <w:pStyle w:val="nTable"/>
              <w:spacing w:after="40"/>
            </w:pPr>
            <w:r>
              <w:t>9 Dec 1964 p. 3907</w:t>
            </w:r>
          </w:p>
        </w:tc>
        <w:tc>
          <w:tcPr>
            <w:tcW w:w="2722" w:type="dxa"/>
          </w:tcPr>
          <w:p w14:paraId="7DC7F9DA" w14:textId="77777777" w:rsidR="002E61D8" w:rsidRDefault="002E61D8">
            <w:pPr>
              <w:pStyle w:val="nTable"/>
              <w:spacing w:after="40"/>
            </w:pPr>
            <w:r>
              <w:t>9 Dec 1964</w:t>
            </w:r>
          </w:p>
        </w:tc>
      </w:tr>
      <w:tr w:rsidR="00554A56" w14:paraId="00E61F96" w14:textId="77777777">
        <w:tblPrEx>
          <w:tblBorders>
            <w:top w:val="none" w:sz="0" w:space="0" w:color="auto"/>
            <w:bottom w:val="none" w:sz="0" w:space="0" w:color="auto"/>
            <w:insideH w:val="none" w:sz="0" w:space="0" w:color="auto"/>
          </w:tblBorders>
        </w:tblPrEx>
        <w:trPr>
          <w:cantSplit/>
        </w:trPr>
        <w:tc>
          <w:tcPr>
            <w:tcW w:w="3090" w:type="dxa"/>
          </w:tcPr>
          <w:p w14:paraId="6D5461BA" w14:textId="77777777" w:rsidR="002E61D8" w:rsidRDefault="002E61D8">
            <w:pPr>
              <w:pStyle w:val="nTable"/>
              <w:spacing w:after="40"/>
            </w:pPr>
            <w:r>
              <w:t>Untitled regulations</w:t>
            </w:r>
          </w:p>
        </w:tc>
        <w:tc>
          <w:tcPr>
            <w:tcW w:w="1276" w:type="dxa"/>
          </w:tcPr>
          <w:p w14:paraId="59361E92" w14:textId="77777777" w:rsidR="002E61D8" w:rsidRDefault="002E61D8">
            <w:pPr>
              <w:pStyle w:val="nTable"/>
              <w:spacing w:after="40"/>
            </w:pPr>
            <w:r>
              <w:t>8 Feb 1965 p. 467</w:t>
            </w:r>
          </w:p>
        </w:tc>
        <w:tc>
          <w:tcPr>
            <w:tcW w:w="2722" w:type="dxa"/>
          </w:tcPr>
          <w:p w14:paraId="0C3FA693" w14:textId="77777777" w:rsidR="002E61D8" w:rsidRDefault="002E61D8">
            <w:pPr>
              <w:pStyle w:val="nTable"/>
              <w:spacing w:after="40"/>
            </w:pPr>
            <w:r>
              <w:t>8 Feb 1965</w:t>
            </w:r>
          </w:p>
        </w:tc>
      </w:tr>
      <w:tr w:rsidR="00554A56" w14:paraId="686C3A61" w14:textId="77777777">
        <w:tblPrEx>
          <w:tblBorders>
            <w:top w:val="none" w:sz="0" w:space="0" w:color="auto"/>
            <w:bottom w:val="none" w:sz="0" w:space="0" w:color="auto"/>
            <w:insideH w:val="none" w:sz="0" w:space="0" w:color="auto"/>
          </w:tblBorders>
        </w:tblPrEx>
        <w:trPr>
          <w:cantSplit/>
        </w:trPr>
        <w:tc>
          <w:tcPr>
            <w:tcW w:w="3090" w:type="dxa"/>
          </w:tcPr>
          <w:p w14:paraId="17566A3A" w14:textId="77777777" w:rsidR="002E61D8" w:rsidRDefault="002E61D8">
            <w:pPr>
              <w:pStyle w:val="nTable"/>
              <w:spacing w:after="40"/>
            </w:pPr>
            <w:r>
              <w:t>Untitled regulations</w:t>
            </w:r>
          </w:p>
        </w:tc>
        <w:tc>
          <w:tcPr>
            <w:tcW w:w="1276" w:type="dxa"/>
          </w:tcPr>
          <w:p w14:paraId="6935F767" w14:textId="77777777" w:rsidR="002E61D8" w:rsidRDefault="002E61D8">
            <w:pPr>
              <w:pStyle w:val="nTable"/>
              <w:spacing w:after="40"/>
            </w:pPr>
            <w:r>
              <w:t>12 May 1965 p. 1464</w:t>
            </w:r>
          </w:p>
        </w:tc>
        <w:tc>
          <w:tcPr>
            <w:tcW w:w="2722" w:type="dxa"/>
          </w:tcPr>
          <w:p w14:paraId="566128EF" w14:textId="77777777" w:rsidR="002E61D8" w:rsidRDefault="002E61D8">
            <w:pPr>
              <w:pStyle w:val="nTable"/>
              <w:spacing w:after="40"/>
            </w:pPr>
            <w:r>
              <w:t>12 May 1965</w:t>
            </w:r>
          </w:p>
        </w:tc>
      </w:tr>
      <w:tr w:rsidR="00554A56" w14:paraId="2E02B87F" w14:textId="77777777">
        <w:tblPrEx>
          <w:tblBorders>
            <w:top w:val="none" w:sz="0" w:space="0" w:color="auto"/>
            <w:bottom w:val="none" w:sz="0" w:space="0" w:color="auto"/>
            <w:insideH w:val="none" w:sz="0" w:space="0" w:color="auto"/>
          </w:tblBorders>
        </w:tblPrEx>
        <w:trPr>
          <w:cantSplit/>
        </w:trPr>
        <w:tc>
          <w:tcPr>
            <w:tcW w:w="3090" w:type="dxa"/>
          </w:tcPr>
          <w:p w14:paraId="1B08881D" w14:textId="77777777" w:rsidR="002E61D8" w:rsidRDefault="002E61D8">
            <w:pPr>
              <w:pStyle w:val="nTable"/>
              <w:spacing w:after="40"/>
            </w:pPr>
            <w:r>
              <w:t>Untitled regulations</w:t>
            </w:r>
          </w:p>
        </w:tc>
        <w:tc>
          <w:tcPr>
            <w:tcW w:w="1276" w:type="dxa"/>
          </w:tcPr>
          <w:p w14:paraId="315A7117" w14:textId="77777777" w:rsidR="002E61D8" w:rsidRDefault="002E61D8">
            <w:pPr>
              <w:pStyle w:val="nTable"/>
              <w:spacing w:after="40"/>
            </w:pPr>
            <w:r>
              <w:t>26 May 1965 p. 1614</w:t>
            </w:r>
          </w:p>
        </w:tc>
        <w:tc>
          <w:tcPr>
            <w:tcW w:w="2722" w:type="dxa"/>
          </w:tcPr>
          <w:p w14:paraId="75B14DCD" w14:textId="77777777" w:rsidR="002E61D8" w:rsidRDefault="002E61D8">
            <w:pPr>
              <w:pStyle w:val="nTable"/>
              <w:spacing w:after="40"/>
            </w:pPr>
            <w:r>
              <w:t>26 May 1965</w:t>
            </w:r>
          </w:p>
        </w:tc>
      </w:tr>
      <w:tr w:rsidR="00554A56" w14:paraId="6BE926EB" w14:textId="77777777">
        <w:tblPrEx>
          <w:tblBorders>
            <w:top w:val="none" w:sz="0" w:space="0" w:color="auto"/>
            <w:bottom w:val="none" w:sz="0" w:space="0" w:color="auto"/>
            <w:insideH w:val="none" w:sz="0" w:space="0" w:color="auto"/>
          </w:tblBorders>
        </w:tblPrEx>
        <w:trPr>
          <w:cantSplit/>
        </w:trPr>
        <w:tc>
          <w:tcPr>
            <w:tcW w:w="3090" w:type="dxa"/>
          </w:tcPr>
          <w:p w14:paraId="396C9FE7" w14:textId="77777777" w:rsidR="002E61D8" w:rsidRDefault="002E61D8">
            <w:pPr>
              <w:pStyle w:val="nTable"/>
              <w:spacing w:after="40"/>
            </w:pPr>
            <w:r>
              <w:t>Untitled regulations</w:t>
            </w:r>
          </w:p>
        </w:tc>
        <w:tc>
          <w:tcPr>
            <w:tcW w:w="1276" w:type="dxa"/>
          </w:tcPr>
          <w:p w14:paraId="173F2A80" w14:textId="77777777" w:rsidR="002E61D8" w:rsidRDefault="002E61D8">
            <w:pPr>
              <w:pStyle w:val="nTable"/>
              <w:spacing w:after="40"/>
            </w:pPr>
            <w:r>
              <w:t>10 Jun 1965 p. 1726</w:t>
            </w:r>
          </w:p>
        </w:tc>
        <w:tc>
          <w:tcPr>
            <w:tcW w:w="2722" w:type="dxa"/>
          </w:tcPr>
          <w:p w14:paraId="6D4E3236" w14:textId="77777777" w:rsidR="002E61D8" w:rsidRDefault="002E61D8">
            <w:pPr>
              <w:pStyle w:val="nTable"/>
              <w:spacing w:after="40"/>
            </w:pPr>
            <w:r>
              <w:t>10 Jun 1965</w:t>
            </w:r>
          </w:p>
        </w:tc>
      </w:tr>
      <w:tr w:rsidR="00554A56" w14:paraId="0936ED91" w14:textId="77777777">
        <w:tblPrEx>
          <w:tblBorders>
            <w:top w:val="none" w:sz="0" w:space="0" w:color="auto"/>
            <w:bottom w:val="none" w:sz="0" w:space="0" w:color="auto"/>
            <w:insideH w:val="none" w:sz="0" w:space="0" w:color="auto"/>
          </w:tblBorders>
        </w:tblPrEx>
        <w:trPr>
          <w:cantSplit/>
        </w:trPr>
        <w:tc>
          <w:tcPr>
            <w:tcW w:w="3090" w:type="dxa"/>
          </w:tcPr>
          <w:p w14:paraId="6A86F563" w14:textId="77777777" w:rsidR="002E61D8" w:rsidRDefault="002E61D8">
            <w:pPr>
              <w:pStyle w:val="nTable"/>
              <w:spacing w:after="40"/>
            </w:pPr>
            <w:r>
              <w:t>Untitled regulations</w:t>
            </w:r>
          </w:p>
        </w:tc>
        <w:tc>
          <w:tcPr>
            <w:tcW w:w="1276" w:type="dxa"/>
          </w:tcPr>
          <w:p w14:paraId="5680C615" w14:textId="77777777" w:rsidR="002E61D8" w:rsidRDefault="002E61D8">
            <w:pPr>
              <w:pStyle w:val="nTable"/>
              <w:spacing w:after="40"/>
            </w:pPr>
            <w:r>
              <w:t>1 Sep 1965 p. 2590-6</w:t>
            </w:r>
          </w:p>
        </w:tc>
        <w:tc>
          <w:tcPr>
            <w:tcW w:w="2722" w:type="dxa"/>
          </w:tcPr>
          <w:p w14:paraId="253BFBC8" w14:textId="77777777" w:rsidR="002E61D8" w:rsidRDefault="002E61D8">
            <w:pPr>
              <w:pStyle w:val="nTable"/>
              <w:spacing w:after="40"/>
            </w:pPr>
            <w:r>
              <w:t>1 Sep 1965</w:t>
            </w:r>
          </w:p>
        </w:tc>
      </w:tr>
      <w:tr w:rsidR="00554A56" w14:paraId="3FCD2525" w14:textId="77777777">
        <w:tblPrEx>
          <w:tblBorders>
            <w:top w:val="none" w:sz="0" w:space="0" w:color="auto"/>
            <w:bottom w:val="none" w:sz="0" w:space="0" w:color="auto"/>
            <w:insideH w:val="none" w:sz="0" w:space="0" w:color="auto"/>
          </w:tblBorders>
        </w:tblPrEx>
        <w:trPr>
          <w:cantSplit/>
        </w:trPr>
        <w:tc>
          <w:tcPr>
            <w:tcW w:w="4366" w:type="dxa"/>
            <w:gridSpan w:val="2"/>
          </w:tcPr>
          <w:p w14:paraId="1B449936" w14:textId="77777777" w:rsidR="002E61D8" w:rsidRDefault="002E61D8">
            <w:pPr>
              <w:pStyle w:val="nTable"/>
              <w:spacing w:after="40"/>
            </w:pPr>
            <w:r>
              <w:rPr>
                <w:i/>
              </w:rPr>
              <w:t xml:space="preserve">Decimal Currency Act 1965 </w:t>
            </w:r>
            <w:r>
              <w:t>assented to 21 Dec 1965</w:t>
            </w:r>
          </w:p>
        </w:tc>
        <w:tc>
          <w:tcPr>
            <w:tcW w:w="2722" w:type="dxa"/>
          </w:tcPr>
          <w:p w14:paraId="31B675AC" w14:textId="77777777" w:rsidR="002E61D8" w:rsidRDefault="002E61D8">
            <w:pPr>
              <w:pStyle w:val="nTable"/>
              <w:spacing w:after="40"/>
            </w:pPr>
            <w:r>
              <w:t>Act other than s. 4-9: 21 Dec 1965 (see s. 2(1));</w:t>
            </w:r>
            <w:r>
              <w:br/>
              <w:t>s. 4-9: 14 Feb 1966 (see s. 2(2))</w:t>
            </w:r>
          </w:p>
        </w:tc>
      </w:tr>
      <w:tr w:rsidR="00554A56" w14:paraId="2D1FD048" w14:textId="77777777">
        <w:tblPrEx>
          <w:tblBorders>
            <w:top w:val="none" w:sz="0" w:space="0" w:color="auto"/>
            <w:bottom w:val="none" w:sz="0" w:space="0" w:color="auto"/>
            <w:insideH w:val="none" w:sz="0" w:space="0" w:color="auto"/>
          </w:tblBorders>
        </w:tblPrEx>
        <w:trPr>
          <w:cantSplit/>
        </w:trPr>
        <w:tc>
          <w:tcPr>
            <w:tcW w:w="3090" w:type="dxa"/>
          </w:tcPr>
          <w:p w14:paraId="3C16D83B" w14:textId="77777777" w:rsidR="002E61D8" w:rsidRDefault="002E61D8">
            <w:pPr>
              <w:pStyle w:val="nTable"/>
              <w:spacing w:after="40"/>
            </w:pPr>
            <w:r>
              <w:t>Untitled regulations</w:t>
            </w:r>
          </w:p>
        </w:tc>
        <w:tc>
          <w:tcPr>
            <w:tcW w:w="1276" w:type="dxa"/>
          </w:tcPr>
          <w:p w14:paraId="53721677" w14:textId="77777777" w:rsidR="002E61D8" w:rsidRDefault="002E61D8">
            <w:pPr>
              <w:pStyle w:val="nTable"/>
              <w:spacing w:after="40"/>
            </w:pPr>
            <w:r>
              <w:t>17 Mar 1966 p. 731</w:t>
            </w:r>
          </w:p>
        </w:tc>
        <w:tc>
          <w:tcPr>
            <w:tcW w:w="2722" w:type="dxa"/>
          </w:tcPr>
          <w:p w14:paraId="5AD4B490" w14:textId="77777777" w:rsidR="002E61D8" w:rsidRDefault="002E61D8">
            <w:pPr>
              <w:pStyle w:val="nTable"/>
              <w:spacing w:after="40"/>
            </w:pPr>
            <w:r>
              <w:t>17 Mar 1966</w:t>
            </w:r>
          </w:p>
        </w:tc>
      </w:tr>
      <w:tr w:rsidR="00554A56" w14:paraId="1F878951" w14:textId="77777777">
        <w:tblPrEx>
          <w:tblBorders>
            <w:top w:val="none" w:sz="0" w:space="0" w:color="auto"/>
            <w:bottom w:val="none" w:sz="0" w:space="0" w:color="auto"/>
            <w:insideH w:val="none" w:sz="0" w:space="0" w:color="auto"/>
          </w:tblBorders>
        </w:tblPrEx>
        <w:trPr>
          <w:cantSplit/>
        </w:trPr>
        <w:tc>
          <w:tcPr>
            <w:tcW w:w="3090" w:type="dxa"/>
          </w:tcPr>
          <w:p w14:paraId="38861713" w14:textId="77777777" w:rsidR="002E61D8" w:rsidRDefault="002E61D8">
            <w:pPr>
              <w:pStyle w:val="nTable"/>
              <w:spacing w:after="40"/>
            </w:pPr>
            <w:r>
              <w:t>Untitled regulations</w:t>
            </w:r>
          </w:p>
        </w:tc>
        <w:tc>
          <w:tcPr>
            <w:tcW w:w="1276" w:type="dxa"/>
          </w:tcPr>
          <w:p w14:paraId="0B30013B" w14:textId="77777777" w:rsidR="002E61D8" w:rsidRDefault="002E61D8">
            <w:pPr>
              <w:pStyle w:val="nTable"/>
              <w:spacing w:after="40"/>
            </w:pPr>
            <w:r>
              <w:t>14 Apr 1966 p. 918</w:t>
            </w:r>
          </w:p>
        </w:tc>
        <w:tc>
          <w:tcPr>
            <w:tcW w:w="2722" w:type="dxa"/>
          </w:tcPr>
          <w:p w14:paraId="4BABF94B" w14:textId="77777777" w:rsidR="002E61D8" w:rsidRDefault="002E61D8">
            <w:pPr>
              <w:pStyle w:val="nTable"/>
              <w:spacing w:after="40"/>
            </w:pPr>
            <w:r>
              <w:t>14 Apr 1966</w:t>
            </w:r>
          </w:p>
        </w:tc>
      </w:tr>
      <w:tr w:rsidR="00554A56" w14:paraId="0FDB6602" w14:textId="77777777">
        <w:tblPrEx>
          <w:tblBorders>
            <w:top w:val="none" w:sz="0" w:space="0" w:color="auto"/>
            <w:bottom w:val="none" w:sz="0" w:space="0" w:color="auto"/>
            <w:insideH w:val="none" w:sz="0" w:space="0" w:color="auto"/>
          </w:tblBorders>
        </w:tblPrEx>
        <w:trPr>
          <w:cantSplit/>
        </w:trPr>
        <w:tc>
          <w:tcPr>
            <w:tcW w:w="3090" w:type="dxa"/>
          </w:tcPr>
          <w:p w14:paraId="2DAB9E73" w14:textId="77777777" w:rsidR="002E61D8" w:rsidRDefault="002E61D8">
            <w:pPr>
              <w:pStyle w:val="nTable"/>
              <w:spacing w:after="40"/>
            </w:pPr>
            <w:r>
              <w:t>Untitled regulations</w:t>
            </w:r>
          </w:p>
        </w:tc>
        <w:tc>
          <w:tcPr>
            <w:tcW w:w="1276" w:type="dxa"/>
          </w:tcPr>
          <w:p w14:paraId="2BEA7A32" w14:textId="77777777" w:rsidR="002E61D8" w:rsidRDefault="002E61D8">
            <w:pPr>
              <w:pStyle w:val="nTable"/>
              <w:spacing w:after="40"/>
            </w:pPr>
            <w:r>
              <w:t>4 Jun 1968 p. 1684-93</w:t>
            </w:r>
          </w:p>
        </w:tc>
        <w:tc>
          <w:tcPr>
            <w:tcW w:w="2722" w:type="dxa"/>
          </w:tcPr>
          <w:p w14:paraId="5D5E9087" w14:textId="77777777" w:rsidR="002E61D8" w:rsidRDefault="002E61D8">
            <w:pPr>
              <w:pStyle w:val="nTable"/>
              <w:spacing w:after="40"/>
            </w:pPr>
            <w:r>
              <w:t>4 Jun 1968</w:t>
            </w:r>
          </w:p>
        </w:tc>
      </w:tr>
      <w:tr w:rsidR="00554A56" w14:paraId="78B537BD" w14:textId="77777777">
        <w:tblPrEx>
          <w:tblBorders>
            <w:top w:val="none" w:sz="0" w:space="0" w:color="auto"/>
            <w:bottom w:val="none" w:sz="0" w:space="0" w:color="auto"/>
            <w:insideH w:val="none" w:sz="0" w:space="0" w:color="auto"/>
          </w:tblBorders>
        </w:tblPrEx>
        <w:trPr>
          <w:cantSplit/>
        </w:trPr>
        <w:tc>
          <w:tcPr>
            <w:tcW w:w="3090" w:type="dxa"/>
          </w:tcPr>
          <w:p w14:paraId="6EE521D5" w14:textId="77777777" w:rsidR="002E61D8" w:rsidRDefault="002E61D8">
            <w:pPr>
              <w:pStyle w:val="nTable"/>
              <w:spacing w:after="40"/>
            </w:pPr>
            <w:r>
              <w:t>Untitled regulations</w:t>
            </w:r>
          </w:p>
        </w:tc>
        <w:tc>
          <w:tcPr>
            <w:tcW w:w="1276" w:type="dxa"/>
          </w:tcPr>
          <w:p w14:paraId="674FD0AD" w14:textId="77777777" w:rsidR="002E61D8" w:rsidRDefault="002E61D8">
            <w:pPr>
              <w:pStyle w:val="nTable"/>
              <w:spacing w:after="40"/>
            </w:pPr>
            <w:r>
              <w:t>30 Dec 1968 p. 3949</w:t>
            </w:r>
          </w:p>
        </w:tc>
        <w:tc>
          <w:tcPr>
            <w:tcW w:w="2722" w:type="dxa"/>
          </w:tcPr>
          <w:p w14:paraId="7C05770D" w14:textId="77777777" w:rsidR="002E61D8" w:rsidRDefault="002E61D8">
            <w:pPr>
              <w:pStyle w:val="nTable"/>
              <w:spacing w:after="40"/>
            </w:pPr>
            <w:r>
              <w:t>30 Dec 1968</w:t>
            </w:r>
          </w:p>
        </w:tc>
      </w:tr>
      <w:tr w:rsidR="00554A56" w14:paraId="570667D2" w14:textId="77777777">
        <w:tblPrEx>
          <w:tblBorders>
            <w:top w:val="none" w:sz="0" w:space="0" w:color="auto"/>
            <w:bottom w:val="none" w:sz="0" w:space="0" w:color="auto"/>
            <w:insideH w:val="none" w:sz="0" w:space="0" w:color="auto"/>
          </w:tblBorders>
        </w:tblPrEx>
        <w:trPr>
          <w:cantSplit/>
        </w:trPr>
        <w:tc>
          <w:tcPr>
            <w:tcW w:w="3090" w:type="dxa"/>
          </w:tcPr>
          <w:p w14:paraId="5B283DFA" w14:textId="77777777" w:rsidR="002E61D8" w:rsidRDefault="002E61D8">
            <w:pPr>
              <w:pStyle w:val="nTable"/>
              <w:spacing w:after="40"/>
            </w:pPr>
            <w:r>
              <w:t>Untitled regulations</w:t>
            </w:r>
          </w:p>
        </w:tc>
        <w:tc>
          <w:tcPr>
            <w:tcW w:w="1276" w:type="dxa"/>
          </w:tcPr>
          <w:p w14:paraId="31DE8473" w14:textId="77777777" w:rsidR="002E61D8" w:rsidRDefault="002E61D8">
            <w:pPr>
              <w:pStyle w:val="nTable"/>
              <w:spacing w:after="40"/>
            </w:pPr>
            <w:r>
              <w:t>24 Nov 1972 p. 4486-91</w:t>
            </w:r>
          </w:p>
        </w:tc>
        <w:tc>
          <w:tcPr>
            <w:tcW w:w="2722" w:type="dxa"/>
          </w:tcPr>
          <w:p w14:paraId="408C0772" w14:textId="77777777" w:rsidR="002E61D8" w:rsidRDefault="002E61D8">
            <w:pPr>
              <w:pStyle w:val="nTable"/>
              <w:spacing w:after="40"/>
            </w:pPr>
            <w:r>
              <w:t>24 Nov 1972</w:t>
            </w:r>
          </w:p>
        </w:tc>
      </w:tr>
      <w:tr w:rsidR="00554A56" w14:paraId="69DF5024" w14:textId="77777777">
        <w:tblPrEx>
          <w:tblBorders>
            <w:top w:val="none" w:sz="0" w:space="0" w:color="auto"/>
            <w:bottom w:val="none" w:sz="0" w:space="0" w:color="auto"/>
            <w:insideH w:val="none" w:sz="0" w:space="0" w:color="auto"/>
          </w:tblBorders>
        </w:tblPrEx>
        <w:trPr>
          <w:cantSplit/>
        </w:trPr>
        <w:tc>
          <w:tcPr>
            <w:tcW w:w="3090" w:type="dxa"/>
          </w:tcPr>
          <w:p w14:paraId="2BC9C11A" w14:textId="77777777" w:rsidR="002E61D8" w:rsidRDefault="002E61D8">
            <w:pPr>
              <w:pStyle w:val="nTable"/>
              <w:spacing w:after="40"/>
            </w:pPr>
            <w:r>
              <w:t>Untitled regulations</w:t>
            </w:r>
          </w:p>
        </w:tc>
        <w:tc>
          <w:tcPr>
            <w:tcW w:w="1276" w:type="dxa"/>
          </w:tcPr>
          <w:p w14:paraId="7601C5CE" w14:textId="77777777" w:rsidR="002E61D8" w:rsidRDefault="002E61D8">
            <w:pPr>
              <w:pStyle w:val="nTable"/>
              <w:spacing w:after="40"/>
            </w:pPr>
            <w:r>
              <w:t>15 Jun 1973 p. 2237</w:t>
            </w:r>
            <w:r>
              <w:noBreakHyphen/>
              <w:t>42 (erratum 13 Dec 1974 p. 5544)</w:t>
            </w:r>
          </w:p>
        </w:tc>
        <w:tc>
          <w:tcPr>
            <w:tcW w:w="2722" w:type="dxa"/>
          </w:tcPr>
          <w:p w14:paraId="3D0E54FD" w14:textId="77777777" w:rsidR="002E61D8" w:rsidRDefault="002E61D8">
            <w:pPr>
              <w:pStyle w:val="nTable"/>
              <w:spacing w:after="40"/>
            </w:pPr>
            <w:r>
              <w:t>1 Jul 1973</w:t>
            </w:r>
          </w:p>
        </w:tc>
      </w:tr>
      <w:tr w:rsidR="00554A56" w14:paraId="23DA5BC7" w14:textId="77777777">
        <w:tblPrEx>
          <w:tblBorders>
            <w:top w:val="none" w:sz="0" w:space="0" w:color="auto"/>
            <w:bottom w:val="none" w:sz="0" w:space="0" w:color="auto"/>
            <w:insideH w:val="none" w:sz="0" w:space="0" w:color="auto"/>
          </w:tblBorders>
        </w:tblPrEx>
        <w:trPr>
          <w:cantSplit/>
        </w:trPr>
        <w:tc>
          <w:tcPr>
            <w:tcW w:w="3090" w:type="dxa"/>
          </w:tcPr>
          <w:p w14:paraId="371253F0" w14:textId="77777777" w:rsidR="002E61D8" w:rsidRDefault="002E61D8">
            <w:pPr>
              <w:pStyle w:val="nTable"/>
              <w:spacing w:after="40"/>
            </w:pPr>
            <w:r>
              <w:t>Untitled regulations</w:t>
            </w:r>
          </w:p>
        </w:tc>
        <w:tc>
          <w:tcPr>
            <w:tcW w:w="1276" w:type="dxa"/>
          </w:tcPr>
          <w:p w14:paraId="552AF661" w14:textId="77777777" w:rsidR="002E61D8" w:rsidRDefault="002E61D8">
            <w:pPr>
              <w:pStyle w:val="nTable"/>
              <w:spacing w:after="40"/>
            </w:pPr>
            <w:r>
              <w:t>19 Oct 1973 p. 3818-19</w:t>
            </w:r>
          </w:p>
        </w:tc>
        <w:tc>
          <w:tcPr>
            <w:tcW w:w="2722" w:type="dxa"/>
          </w:tcPr>
          <w:p w14:paraId="6C3AB90F" w14:textId="77777777" w:rsidR="002E61D8" w:rsidRDefault="002E61D8">
            <w:pPr>
              <w:pStyle w:val="nTable"/>
              <w:spacing w:after="40"/>
            </w:pPr>
            <w:r>
              <w:t>19 Oct 1973</w:t>
            </w:r>
          </w:p>
        </w:tc>
      </w:tr>
      <w:tr w:rsidR="00554A56" w14:paraId="45B1BDBC" w14:textId="77777777">
        <w:tblPrEx>
          <w:tblBorders>
            <w:top w:val="none" w:sz="0" w:space="0" w:color="auto"/>
            <w:bottom w:val="none" w:sz="0" w:space="0" w:color="auto"/>
            <w:insideH w:val="none" w:sz="0" w:space="0" w:color="auto"/>
          </w:tblBorders>
        </w:tblPrEx>
        <w:trPr>
          <w:cantSplit/>
        </w:trPr>
        <w:tc>
          <w:tcPr>
            <w:tcW w:w="3090" w:type="dxa"/>
          </w:tcPr>
          <w:p w14:paraId="0AFFA75B" w14:textId="77777777" w:rsidR="002E61D8" w:rsidRDefault="002E61D8">
            <w:pPr>
              <w:pStyle w:val="nTable"/>
              <w:spacing w:after="40"/>
            </w:pPr>
            <w:r>
              <w:t>Untitled regulations</w:t>
            </w:r>
          </w:p>
        </w:tc>
        <w:tc>
          <w:tcPr>
            <w:tcW w:w="1276" w:type="dxa"/>
          </w:tcPr>
          <w:p w14:paraId="0CC3FB2B" w14:textId="77777777" w:rsidR="002E61D8" w:rsidRDefault="002E61D8">
            <w:pPr>
              <w:pStyle w:val="nTable"/>
              <w:spacing w:after="40"/>
            </w:pPr>
            <w:r>
              <w:t>9 Nov 1973 p. 4192</w:t>
            </w:r>
          </w:p>
        </w:tc>
        <w:tc>
          <w:tcPr>
            <w:tcW w:w="2722" w:type="dxa"/>
          </w:tcPr>
          <w:p w14:paraId="5587616F" w14:textId="77777777" w:rsidR="002E61D8" w:rsidRDefault="002E61D8">
            <w:pPr>
              <w:pStyle w:val="nTable"/>
              <w:spacing w:after="40"/>
            </w:pPr>
            <w:r>
              <w:t xml:space="preserve">9 Nov 1973 </w:t>
            </w:r>
          </w:p>
        </w:tc>
      </w:tr>
      <w:tr w:rsidR="00554A56" w14:paraId="03302C2F" w14:textId="77777777">
        <w:tblPrEx>
          <w:tblBorders>
            <w:top w:val="none" w:sz="0" w:space="0" w:color="auto"/>
            <w:bottom w:val="none" w:sz="0" w:space="0" w:color="auto"/>
            <w:insideH w:val="none" w:sz="0" w:space="0" w:color="auto"/>
          </w:tblBorders>
        </w:tblPrEx>
        <w:trPr>
          <w:cantSplit/>
        </w:trPr>
        <w:tc>
          <w:tcPr>
            <w:tcW w:w="7088" w:type="dxa"/>
            <w:gridSpan w:val="3"/>
          </w:tcPr>
          <w:p w14:paraId="4EC8AA0A" w14:textId="77777777" w:rsidR="002E61D8" w:rsidRDefault="002E61D8">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rsidR="00554A56" w14:paraId="62D67F10" w14:textId="77777777">
        <w:tblPrEx>
          <w:tblBorders>
            <w:top w:val="none" w:sz="0" w:space="0" w:color="auto"/>
            <w:bottom w:val="none" w:sz="0" w:space="0" w:color="auto"/>
            <w:insideH w:val="none" w:sz="0" w:space="0" w:color="auto"/>
          </w:tblBorders>
        </w:tblPrEx>
        <w:trPr>
          <w:cantSplit/>
        </w:trPr>
        <w:tc>
          <w:tcPr>
            <w:tcW w:w="3090" w:type="dxa"/>
          </w:tcPr>
          <w:p w14:paraId="6A1BC5C9" w14:textId="77777777" w:rsidR="002E61D8" w:rsidRDefault="002E61D8">
            <w:pPr>
              <w:pStyle w:val="nTable"/>
              <w:spacing w:after="40"/>
            </w:pPr>
            <w:r>
              <w:t>Untitled regulations</w:t>
            </w:r>
          </w:p>
        </w:tc>
        <w:tc>
          <w:tcPr>
            <w:tcW w:w="1276" w:type="dxa"/>
          </w:tcPr>
          <w:p w14:paraId="467FB17F" w14:textId="77777777" w:rsidR="002E61D8" w:rsidRDefault="002E61D8">
            <w:pPr>
              <w:pStyle w:val="nTable"/>
              <w:spacing w:after="40"/>
            </w:pPr>
            <w:r>
              <w:t>22 Aug 1975 p. 3040-3</w:t>
            </w:r>
          </w:p>
        </w:tc>
        <w:tc>
          <w:tcPr>
            <w:tcW w:w="2722" w:type="dxa"/>
          </w:tcPr>
          <w:p w14:paraId="2BC9412F" w14:textId="77777777" w:rsidR="002E61D8" w:rsidRDefault="002E61D8">
            <w:pPr>
              <w:pStyle w:val="nTable"/>
              <w:spacing w:after="40"/>
            </w:pPr>
            <w:r>
              <w:t>22 Aug 1975</w:t>
            </w:r>
          </w:p>
        </w:tc>
      </w:tr>
      <w:tr w:rsidR="00554A56" w14:paraId="46198CDD" w14:textId="77777777">
        <w:tblPrEx>
          <w:tblBorders>
            <w:top w:val="none" w:sz="0" w:space="0" w:color="auto"/>
            <w:bottom w:val="none" w:sz="0" w:space="0" w:color="auto"/>
            <w:insideH w:val="none" w:sz="0" w:space="0" w:color="auto"/>
          </w:tblBorders>
        </w:tblPrEx>
        <w:trPr>
          <w:cantSplit/>
        </w:trPr>
        <w:tc>
          <w:tcPr>
            <w:tcW w:w="3090" w:type="dxa"/>
          </w:tcPr>
          <w:p w14:paraId="59D58498" w14:textId="77777777" w:rsidR="002E61D8" w:rsidRDefault="002E61D8">
            <w:pPr>
              <w:pStyle w:val="nTable"/>
              <w:spacing w:after="40"/>
            </w:pPr>
            <w:r>
              <w:t>Untitled regulations</w:t>
            </w:r>
          </w:p>
        </w:tc>
        <w:tc>
          <w:tcPr>
            <w:tcW w:w="1276" w:type="dxa"/>
          </w:tcPr>
          <w:p w14:paraId="6F4C97C1" w14:textId="77777777" w:rsidR="002E61D8" w:rsidRDefault="002E61D8">
            <w:pPr>
              <w:pStyle w:val="nTable"/>
              <w:spacing w:after="40"/>
            </w:pPr>
            <w:r>
              <w:t>20 Feb 1976 p. 484-7</w:t>
            </w:r>
          </w:p>
        </w:tc>
        <w:tc>
          <w:tcPr>
            <w:tcW w:w="2722" w:type="dxa"/>
          </w:tcPr>
          <w:p w14:paraId="6866AD77" w14:textId="77777777" w:rsidR="002E61D8" w:rsidRDefault="002E61D8">
            <w:pPr>
              <w:pStyle w:val="nTable"/>
              <w:spacing w:after="40"/>
            </w:pPr>
            <w:r>
              <w:t>20 Feb 1976</w:t>
            </w:r>
          </w:p>
        </w:tc>
      </w:tr>
      <w:tr w:rsidR="00554A56" w14:paraId="04617B03" w14:textId="77777777">
        <w:tblPrEx>
          <w:tblBorders>
            <w:top w:val="none" w:sz="0" w:space="0" w:color="auto"/>
            <w:bottom w:val="none" w:sz="0" w:space="0" w:color="auto"/>
            <w:insideH w:val="none" w:sz="0" w:space="0" w:color="auto"/>
          </w:tblBorders>
        </w:tblPrEx>
        <w:trPr>
          <w:cantSplit/>
        </w:trPr>
        <w:tc>
          <w:tcPr>
            <w:tcW w:w="3090" w:type="dxa"/>
          </w:tcPr>
          <w:p w14:paraId="5D3DE3EF" w14:textId="77777777" w:rsidR="002E61D8" w:rsidRDefault="002E61D8">
            <w:pPr>
              <w:pStyle w:val="nTable"/>
              <w:spacing w:after="40"/>
            </w:pPr>
            <w:r>
              <w:t>Untitled regulations</w:t>
            </w:r>
          </w:p>
        </w:tc>
        <w:tc>
          <w:tcPr>
            <w:tcW w:w="1276" w:type="dxa"/>
          </w:tcPr>
          <w:p w14:paraId="2A5E2603" w14:textId="77777777" w:rsidR="002E61D8" w:rsidRDefault="002E61D8">
            <w:pPr>
              <w:pStyle w:val="nTable"/>
              <w:spacing w:after="40"/>
            </w:pPr>
            <w:r>
              <w:t>17 Sep 1976 p. 3463</w:t>
            </w:r>
          </w:p>
        </w:tc>
        <w:tc>
          <w:tcPr>
            <w:tcW w:w="2722" w:type="dxa"/>
          </w:tcPr>
          <w:p w14:paraId="78E500ED" w14:textId="77777777" w:rsidR="002E61D8" w:rsidRDefault="002E61D8">
            <w:pPr>
              <w:pStyle w:val="nTable"/>
              <w:spacing w:after="40"/>
            </w:pPr>
            <w:r>
              <w:t>17 Sep 1976</w:t>
            </w:r>
          </w:p>
        </w:tc>
      </w:tr>
      <w:tr w:rsidR="00554A56" w14:paraId="25B04B03" w14:textId="77777777">
        <w:tblPrEx>
          <w:tblBorders>
            <w:top w:val="none" w:sz="0" w:space="0" w:color="auto"/>
            <w:bottom w:val="none" w:sz="0" w:space="0" w:color="auto"/>
            <w:insideH w:val="none" w:sz="0" w:space="0" w:color="auto"/>
          </w:tblBorders>
        </w:tblPrEx>
        <w:trPr>
          <w:cantSplit/>
        </w:trPr>
        <w:tc>
          <w:tcPr>
            <w:tcW w:w="3090" w:type="dxa"/>
          </w:tcPr>
          <w:p w14:paraId="2AB8DFC2" w14:textId="77777777" w:rsidR="002E61D8" w:rsidRDefault="002E61D8">
            <w:pPr>
              <w:pStyle w:val="nTable"/>
              <w:spacing w:after="40"/>
            </w:pPr>
            <w:r>
              <w:t>Untitled regulations</w:t>
            </w:r>
          </w:p>
        </w:tc>
        <w:tc>
          <w:tcPr>
            <w:tcW w:w="1276" w:type="dxa"/>
          </w:tcPr>
          <w:p w14:paraId="116CDBC3" w14:textId="77777777" w:rsidR="002E61D8" w:rsidRDefault="002E61D8">
            <w:pPr>
              <w:pStyle w:val="nTable"/>
              <w:spacing w:after="40"/>
            </w:pPr>
            <w:r>
              <w:t>13 Jan 1978 p. 149-52</w:t>
            </w:r>
          </w:p>
        </w:tc>
        <w:tc>
          <w:tcPr>
            <w:tcW w:w="2722" w:type="dxa"/>
          </w:tcPr>
          <w:p w14:paraId="183789DB" w14:textId="77777777" w:rsidR="002E61D8" w:rsidRDefault="002E61D8">
            <w:pPr>
              <w:pStyle w:val="nTable"/>
              <w:spacing w:after="40"/>
            </w:pPr>
            <w:r>
              <w:t>13 Feb 1978</w:t>
            </w:r>
          </w:p>
        </w:tc>
      </w:tr>
      <w:tr w:rsidR="00554A56" w14:paraId="46DB0E95" w14:textId="77777777">
        <w:tblPrEx>
          <w:tblBorders>
            <w:top w:val="none" w:sz="0" w:space="0" w:color="auto"/>
            <w:bottom w:val="none" w:sz="0" w:space="0" w:color="auto"/>
            <w:insideH w:val="none" w:sz="0" w:space="0" w:color="auto"/>
          </w:tblBorders>
        </w:tblPrEx>
        <w:trPr>
          <w:cantSplit/>
        </w:trPr>
        <w:tc>
          <w:tcPr>
            <w:tcW w:w="3090" w:type="dxa"/>
          </w:tcPr>
          <w:p w14:paraId="773A6B42" w14:textId="77777777" w:rsidR="002E61D8" w:rsidRDefault="002E61D8">
            <w:pPr>
              <w:pStyle w:val="nTable"/>
              <w:spacing w:after="40"/>
            </w:pPr>
            <w:r>
              <w:t>Untitled regulations r. 6 and 7</w:t>
            </w:r>
          </w:p>
        </w:tc>
        <w:tc>
          <w:tcPr>
            <w:tcW w:w="1276" w:type="dxa"/>
          </w:tcPr>
          <w:p w14:paraId="1731B386" w14:textId="77777777" w:rsidR="002E61D8" w:rsidRDefault="002E61D8">
            <w:pPr>
              <w:pStyle w:val="nTable"/>
              <w:spacing w:after="40"/>
            </w:pPr>
            <w:r>
              <w:t>31 Mar 1978 p. 989</w:t>
            </w:r>
            <w:r>
              <w:noBreakHyphen/>
              <w:t>90</w:t>
            </w:r>
          </w:p>
        </w:tc>
        <w:tc>
          <w:tcPr>
            <w:tcW w:w="2722" w:type="dxa"/>
          </w:tcPr>
          <w:p w14:paraId="68C0C88F" w14:textId="77777777" w:rsidR="002E61D8" w:rsidRDefault="002E61D8">
            <w:pPr>
              <w:pStyle w:val="nTable"/>
              <w:spacing w:after="40"/>
            </w:pPr>
            <w:r>
              <w:t>31 Mar 1978</w:t>
            </w:r>
          </w:p>
        </w:tc>
      </w:tr>
      <w:tr w:rsidR="00554A56" w14:paraId="02061D59" w14:textId="77777777">
        <w:tblPrEx>
          <w:tblBorders>
            <w:top w:val="none" w:sz="0" w:space="0" w:color="auto"/>
            <w:bottom w:val="none" w:sz="0" w:space="0" w:color="auto"/>
            <w:insideH w:val="none" w:sz="0" w:space="0" w:color="auto"/>
          </w:tblBorders>
        </w:tblPrEx>
        <w:trPr>
          <w:cantSplit/>
        </w:trPr>
        <w:tc>
          <w:tcPr>
            <w:tcW w:w="3090" w:type="dxa"/>
          </w:tcPr>
          <w:p w14:paraId="5CCB54E6" w14:textId="77777777" w:rsidR="002E61D8" w:rsidRDefault="002E61D8">
            <w:pPr>
              <w:pStyle w:val="nTable"/>
              <w:spacing w:after="40"/>
            </w:pPr>
            <w:r>
              <w:t>Untitled regulations</w:t>
            </w:r>
          </w:p>
        </w:tc>
        <w:tc>
          <w:tcPr>
            <w:tcW w:w="1276" w:type="dxa"/>
          </w:tcPr>
          <w:p w14:paraId="7F84F589" w14:textId="77777777" w:rsidR="002E61D8" w:rsidRDefault="002E61D8">
            <w:pPr>
              <w:pStyle w:val="nTable"/>
              <w:spacing w:after="40"/>
            </w:pPr>
            <w:r>
              <w:t>1 Dec 1978 p. 4537-41</w:t>
            </w:r>
          </w:p>
        </w:tc>
        <w:tc>
          <w:tcPr>
            <w:tcW w:w="2722" w:type="dxa"/>
          </w:tcPr>
          <w:p w14:paraId="2ACC7DE2" w14:textId="77777777" w:rsidR="002E61D8" w:rsidRDefault="002E61D8">
            <w:pPr>
              <w:pStyle w:val="nTable"/>
              <w:spacing w:after="40"/>
            </w:pPr>
            <w:r>
              <w:t>1 Jan 1979</w:t>
            </w:r>
          </w:p>
        </w:tc>
      </w:tr>
      <w:tr w:rsidR="00554A56" w14:paraId="3280410A" w14:textId="77777777">
        <w:tblPrEx>
          <w:tblBorders>
            <w:top w:val="none" w:sz="0" w:space="0" w:color="auto"/>
            <w:bottom w:val="none" w:sz="0" w:space="0" w:color="auto"/>
            <w:insideH w:val="none" w:sz="0" w:space="0" w:color="auto"/>
          </w:tblBorders>
        </w:tblPrEx>
        <w:trPr>
          <w:cantSplit/>
        </w:trPr>
        <w:tc>
          <w:tcPr>
            <w:tcW w:w="3090" w:type="dxa"/>
          </w:tcPr>
          <w:p w14:paraId="3FA0956E" w14:textId="77777777" w:rsidR="002E61D8" w:rsidRDefault="002E61D8">
            <w:pPr>
              <w:pStyle w:val="nTable"/>
              <w:spacing w:after="40"/>
            </w:pPr>
            <w:r>
              <w:t>Untitled regulations</w:t>
            </w:r>
          </w:p>
        </w:tc>
        <w:tc>
          <w:tcPr>
            <w:tcW w:w="1276" w:type="dxa"/>
          </w:tcPr>
          <w:p w14:paraId="0E917C5A" w14:textId="77777777" w:rsidR="002E61D8" w:rsidRDefault="002E61D8">
            <w:pPr>
              <w:pStyle w:val="nTable"/>
              <w:spacing w:after="40"/>
            </w:pPr>
            <w:r>
              <w:t xml:space="preserve">13 Jul 1979 p. 1915-16 </w:t>
            </w:r>
          </w:p>
        </w:tc>
        <w:tc>
          <w:tcPr>
            <w:tcW w:w="2722" w:type="dxa"/>
          </w:tcPr>
          <w:p w14:paraId="7E5C3593" w14:textId="77777777" w:rsidR="002E61D8" w:rsidRDefault="002E61D8">
            <w:pPr>
              <w:pStyle w:val="nTable"/>
              <w:spacing w:after="40"/>
            </w:pPr>
            <w:r>
              <w:t>13 Aug 1979</w:t>
            </w:r>
          </w:p>
        </w:tc>
      </w:tr>
      <w:tr w:rsidR="00554A56" w14:paraId="4A4F5A1E" w14:textId="77777777">
        <w:tblPrEx>
          <w:tblBorders>
            <w:top w:val="none" w:sz="0" w:space="0" w:color="auto"/>
            <w:bottom w:val="none" w:sz="0" w:space="0" w:color="auto"/>
            <w:insideH w:val="none" w:sz="0" w:space="0" w:color="auto"/>
          </w:tblBorders>
        </w:tblPrEx>
        <w:trPr>
          <w:cantSplit/>
        </w:trPr>
        <w:tc>
          <w:tcPr>
            <w:tcW w:w="3090" w:type="dxa"/>
          </w:tcPr>
          <w:p w14:paraId="7D4BE130" w14:textId="77777777" w:rsidR="002E61D8" w:rsidRDefault="002E61D8">
            <w:pPr>
              <w:pStyle w:val="nTable"/>
              <w:spacing w:after="40"/>
            </w:pPr>
            <w:r>
              <w:t>Untitled regulations</w:t>
            </w:r>
          </w:p>
        </w:tc>
        <w:tc>
          <w:tcPr>
            <w:tcW w:w="1276" w:type="dxa"/>
          </w:tcPr>
          <w:p w14:paraId="630AF65B" w14:textId="77777777" w:rsidR="002E61D8" w:rsidRDefault="002E61D8">
            <w:pPr>
              <w:pStyle w:val="nTable"/>
              <w:spacing w:after="40"/>
            </w:pPr>
            <w:r>
              <w:t>2 Nov 1979 p. 3467</w:t>
            </w:r>
          </w:p>
        </w:tc>
        <w:tc>
          <w:tcPr>
            <w:tcW w:w="2722" w:type="dxa"/>
          </w:tcPr>
          <w:p w14:paraId="3699EE15" w14:textId="77777777" w:rsidR="002E61D8" w:rsidRDefault="002E61D8">
            <w:pPr>
              <w:pStyle w:val="nTable"/>
              <w:spacing w:after="40"/>
            </w:pPr>
            <w:r>
              <w:t>2 Nov 1979</w:t>
            </w:r>
          </w:p>
        </w:tc>
      </w:tr>
      <w:tr w:rsidR="00554A56" w14:paraId="7B236BFB" w14:textId="77777777">
        <w:tblPrEx>
          <w:tblBorders>
            <w:top w:val="none" w:sz="0" w:space="0" w:color="auto"/>
            <w:bottom w:val="none" w:sz="0" w:space="0" w:color="auto"/>
            <w:insideH w:val="none" w:sz="0" w:space="0" w:color="auto"/>
          </w:tblBorders>
        </w:tblPrEx>
        <w:trPr>
          <w:cantSplit/>
        </w:trPr>
        <w:tc>
          <w:tcPr>
            <w:tcW w:w="3090" w:type="dxa"/>
          </w:tcPr>
          <w:p w14:paraId="61411D78" w14:textId="77777777" w:rsidR="002E61D8" w:rsidRDefault="002E61D8">
            <w:pPr>
              <w:pStyle w:val="nTable"/>
              <w:spacing w:after="40"/>
            </w:pPr>
            <w:r>
              <w:t>Untitled regulations</w:t>
            </w:r>
          </w:p>
        </w:tc>
        <w:tc>
          <w:tcPr>
            <w:tcW w:w="1276" w:type="dxa"/>
          </w:tcPr>
          <w:p w14:paraId="1A146601" w14:textId="77777777" w:rsidR="002E61D8" w:rsidRDefault="002E61D8">
            <w:pPr>
              <w:pStyle w:val="nTable"/>
              <w:spacing w:after="40"/>
            </w:pPr>
            <w:r>
              <w:t>20 Jun 1980 p. 1834-8</w:t>
            </w:r>
          </w:p>
        </w:tc>
        <w:tc>
          <w:tcPr>
            <w:tcW w:w="2722" w:type="dxa"/>
          </w:tcPr>
          <w:p w14:paraId="1B99ECF0" w14:textId="77777777" w:rsidR="002E61D8" w:rsidRDefault="002E61D8">
            <w:pPr>
              <w:pStyle w:val="nTable"/>
              <w:spacing w:after="40"/>
            </w:pPr>
            <w:r>
              <w:t>1 Jul 1980 (see r. 2)</w:t>
            </w:r>
          </w:p>
        </w:tc>
      </w:tr>
      <w:tr w:rsidR="00554A56" w14:paraId="45ABAA94" w14:textId="77777777">
        <w:tblPrEx>
          <w:tblBorders>
            <w:top w:val="none" w:sz="0" w:space="0" w:color="auto"/>
            <w:bottom w:val="none" w:sz="0" w:space="0" w:color="auto"/>
            <w:insideH w:val="none" w:sz="0" w:space="0" w:color="auto"/>
          </w:tblBorders>
        </w:tblPrEx>
        <w:trPr>
          <w:cantSplit/>
        </w:trPr>
        <w:tc>
          <w:tcPr>
            <w:tcW w:w="3090" w:type="dxa"/>
          </w:tcPr>
          <w:p w14:paraId="18F27040" w14:textId="77777777" w:rsidR="002E61D8" w:rsidRDefault="002E61D8">
            <w:pPr>
              <w:pStyle w:val="nTable"/>
              <w:spacing w:after="40"/>
              <w:rPr>
                <w:i/>
              </w:rPr>
            </w:pPr>
            <w:r>
              <w:rPr>
                <w:i/>
              </w:rPr>
              <w:t>Jetties Act Amendment Regulations 1980</w:t>
            </w:r>
          </w:p>
        </w:tc>
        <w:tc>
          <w:tcPr>
            <w:tcW w:w="1276" w:type="dxa"/>
          </w:tcPr>
          <w:p w14:paraId="27C908AA" w14:textId="77777777" w:rsidR="002E61D8" w:rsidRDefault="002E61D8">
            <w:pPr>
              <w:pStyle w:val="nTable"/>
              <w:spacing w:after="40"/>
            </w:pPr>
            <w:r>
              <w:t>28 Nov 1980 p. 4050</w:t>
            </w:r>
          </w:p>
        </w:tc>
        <w:tc>
          <w:tcPr>
            <w:tcW w:w="2722" w:type="dxa"/>
          </w:tcPr>
          <w:p w14:paraId="665E2B2F" w14:textId="77777777" w:rsidR="002E61D8" w:rsidRDefault="002E61D8">
            <w:pPr>
              <w:pStyle w:val="nTable"/>
              <w:spacing w:after="40"/>
            </w:pPr>
            <w:r>
              <w:t>28 Nov 1980</w:t>
            </w:r>
          </w:p>
        </w:tc>
      </w:tr>
      <w:tr w:rsidR="00554A56" w14:paraId="41E04124" w14:textId="77777777">
        <w:tblPrEx>
          <w:tblBorders>
            <w:top w:val="none" w:sz="0" w:space="0" w:color="auto"/>
            <w:bottom w:val="none" w:sz="0" w:space="0" w:color="auto"/>
            <w:insideH w:val="none" w:sz="0" w:space="0" w:color="auto"/>
          </w:tblBorders>
        </w:tblPrEx>
        <w:trPr>
          <w:cantSplit/>
        </w:trPr>
        <w:tc>
          <w:tcPr>
            <w:tcW w:w="3090" w:type="dxa"/>
          </w:tcPr>
          <w:p w14:paraId="65BBB6F2" w14:textId="77777777" w:rsidR="002E61D8" w:rsidRDefault="002E61D8">
            <w:pPr>
              <w:pStyle w:val="nTable"/>
              <w:spacing w:after="40"/>
            </w:pPr>
            <w:r>
              <w:rPr>
                <w:i/>
              </w:rPr>
              <w:t>Jetties Act Amendment Regulations 1981</w:t>
            </w:r>
          </w:p>
        </w:tc>
        <w:tc>
          <w:tcPr>
            <w:tcW w:w="1276" w:type="dxa"/>
          </w:tcPr>
          <w:p w14:paraId="6D66512E" w14:textId="77777777" w:rsidR="002E61D8" w:rsidRDefault="002E61D8">
            <w:pPr>
              <w:pStyle w:val="nTable"/>
              <w:spacing w:after="40"/>
            </w:pPr>
            <w:r>
              <w:t>6 Feb 1981 p. 555</w:t>
            </w:r>
          </w:p>
        </w:tc>
        <w:tc>
          <w:tcPr>
            <w:tcW w:w="2722" w:type="dxa"/>
          </w:tcPr>
          <w:p w14:paraId="094547CD" w14:textId="77777777" w:rsidR="002E61D8" w:rsidRDefault="002E61D8">
            <w:pPr>
              <w:pStyle w:val="nTable"/>
              <w:spacing w:after="40"/>
            </w:pPr>
            <w:r>
              <w:t>6 Feb 1981</w:t>
            </w:r>
          </w:p>
        </w:tc>
      </w:tr>
      <w:tr w:rsidR="00554A56" w14:paraId="43CF5A45" w14:textId="77777777">
        <w:tblPrEx>
          <w:tblBorders>
            <w:top w:val="none" w:sz="0" w:space="0" w:color="auto"/>
            <w:bottom w:val="none" w:sz="0" w:space="0" w:color="auto"/>
            <w:insideH w:val="none" w:sz="0" w:space="0" w:color="auto"/>
          </w:tblBorders>
        </w:tblPrEx>
        <w:trPr>
          <w:cantSplit/>
        </w:trPr>
        <w:tc>
          <w:tcPr>
            <w:tcW w:w="3090" w:type="dxa"/>
          </w:tcPr>
          <w:p w14:paraId="532FC85C" w14:textId="77777777" w:rsidR="002E61D8" w:rsidRDefault="002E61D8">
            <w:pPr>
              <w:pStyle w:val="nTable"/>
              <w:spacing w:after="40"/>
            </w:pPr>
            <w:r>
              <w:rPr>
                <w:i/>
              </w:rPr>
              <w:t>Jetties Act Amendment Regulations (No. 2) 1981</w:t>
            </w:r>
          </w:p>
        </w:tc>
        <w:tc>
          <w:tcPr>
            <w:tcW w:w="1276" w:type="dxa"/>
          </w:tcPr>
          <w:p w14:paraId="6B2659CB" w14:textId="77777777" w:rsidR="002E61D8" w:rsidRDefault="002E61D8">
            <w:pPr>
              <w:pStyle w:val="nTable"/>
              <w:spacing w:after="40"/>
            </w:pPr>
            <w:r>
              <w:t>26 Jun 1981 p. 2410-11</w:t>
            </w:r>
          </w:p>
        </w:tc>
        <w:tc>
          <w:tcPr>
            <w:tcW w:w="2722" w:type="dxa"/>
          </w:tcPr>
          <w:p w14:paraId="394FC1EC" w14:textId="77777777" w:rsidR="002E61D8" w:rsidRDefault="002E61D8">
            <w:pPr>
              <w:pStyle w:val="nTable"/>
              <w:spacing w:after="40"/>
            </w:pPr>
            <w:r>
              <w:t>1 Jul 1981 (see r. 2)</w:t>
            </w:r>
          </w:p>
        </w:tc>
      </w:tr>
      <w:tr w:rsidR="00554A56" w14:paraId="033F6FC2" w14:textId="77777777">
        <w:tblPrEx>
          <w:tblBorders>
            <w:top w:val="none" w:sz="0" w:space="0" w:color="auto"/>
            <w:bottom w:val="none" w:sz="0" w:space="0" w:color="auto"/>
            <w:insideH w:val="none" w:sz="0" w:space="0" w:color="auto"/>
          </w:tblBorders>
        </w:tblPrEx>
        <w:trPr>
          <w:cantSplit/>
        </w:trPr>
        <w:tc>
          <w:tcPr>
            <w:tcW w:w="3090" w:type="dxa"/>
          </w:tcPr>
          <w:p w14:paraId="04C6D340" w14:textId="77777777" w:rsidR="002E61D8" w:rsidRDefault="002E61D8">
            <w:pPr>
              <w:pStyle w:val="nTable"/>
              <w:spacing w:after="40"/>
            </w:pPr>
            <w:r>
              <w:rPr>
                <w:i/>
              </w:rPr>
              <w:t>Jetties Act Amendment Regulations (No. 3) 1981</w:t>
            </w:r>
          </w:p>
        </w:tc>
        <w:tc>
          <w:tcPr>
            <w:tcW w:w="1276" w:type="dxa"/>
          </w:tcPr>
          <w:p w14:paraId="5AA2EAFB" w14:textId="77777777" w:rsidR="002E61D8" w:rsidRDefault="002E61D8">
            <w:pPr>
              <w:pStyle w:val="nTable"/>
              <w:spacing w:after="40"/>
            </w:pPr>
            <w:r>
              <w:t>26 Jun 1981 p. 2413 (erratum 16 Oct 1981 p. 4337)</w:t>
            </w:r>
          </w:p>
        </w:tc>
        <w:tc>
          <w:tcPr>
            <w:tcW w:w="2722" w:type="dxa"/>
          </w:tcPr>
          <w:p w14:paraId="371D89E2" w14:textId="77777777" w:rsidR="002E61D8" w:rsidRDefault="002E61D8">
            <w:pPr>
              <w:pStyle w:val="nTable"/>
              <w:spacing w:after="40"/>
            </w:pPr>
            <w:r>
              <w:t>1 Jul 1981 (see r. 2)</w:t>
            </w:r>
          </w:p>
        </w:tc>
      </w:tr>
      <w:tr w:rsidR="00554A56" w14:paraId="75ECADCD" w14:textId="77777777">
        <w:tblPrEx>
          <w:tblBorders>
            <w:top w:val="none" w:sz="0" w:space="0" w:color="auto"/>
            <w:bottom w:val="none" w:sz="0" w:space="0" w:color="auto"/>
            <w:insideH w:val="none" w:sz="0" w:space="0" w:color="auto"/>
          </w:tblBorders>
        </w:tblPrEx>
        <w:trPr>
          <w:cantSplit/>
        </w:trPr>
        <w:tc>
          <w:tcPr>
            <w:tcW w:w="3090" w:type="dxa"/>
          </w:tcPr>
          <w:p w14:paraId="33AF11FC" w14:textId="77777777" w:rsidR="002E61D8" w:rsidRDefault="002E61D8">
            <w:pPr>
              <w:pStyle w:val="nTable"/>
              <w:spacing w:after="40"/>
            </w:pPr>
            <w:r>
              <w:rPr>
                <w:i/>
              </w:rPr>
              <w:t>Jetties Act Amendment Regulations (No. 4) 1981</w:t>
            </w:r>
          </w:p>
        </w:tc>
        <w:tc>
          <w:tcPr>
            <w:tcW w:w="1276" w:type="dxa"/>
          </w:tcPr>
          <w:p w14:paraId="5E51C657" w14:textId="77777777" w:rsidR="002E61D8" w:rsidRDefault="002E61D8">
            <w:pPr>
              <w:pStyle w:val="nTable"/>
              <w:spacing w:after="40"/>
            </w:pPr>
            <w:r>
              <w:t xml:space="preserve">14 Aug 1981 p. 3340 </w:t>
            </w:r>
          </w:p>
        </w:tc>
        <w:tc>
          <w:tcPr>
            <w:tcW w:w="2722" w:type="dxa"/>
          </w:tcPr>
          <w:p w14:paraId="0232E7A1" w14:textId="77777777" w:rsidR="002E61D8" w:rsidRDefault="002E61D8">
            <w:pPr>
              <w:pStyle w:val="nTable"/>
              <w:spacing w:after="40"/>
            </w:pPr>
            <w:r>
              <w:t>14 Aug 1981</w:t>
            </w:r>
          </w:p>
        </w:tc>
      </w:tr>
      <w:tr w:rsidR="00554A56" w14:paraId="7A61EC48" w14:textId="77777777">
        <w:tblPrEx>
          <w:tblBorders>
            <w:top w:val="none" w:sz="0" w:space="0" w:color="auto"/>
            <w:bottom w:val="none" w:sz="0" w:space="0" w:color="auto"/>
            <w:insideH w:val="none" w:sz="0" w:space="0" w:color="auto"/>
          </w:tblBorders>
        </w:tblPrEx>
        <w:trPr>
          <w:cantSplit/>
        </w:trPr>
        <w:tc>
          <w:tcPr>
            <w:tcW w:w="3090" w:type="dxa"/>
          </w:tcPr>
          <w:p w14:paraId="13D49906" w14:textId="77777777" w:rsidR="002E61D8" w:rsidRDefault="002E61D8">
            <w:pPr>
              <w:pStyle w:val="nTable"/>
              <w:spacing w:after="40"/>
            </w:pPr>
            <w:r>
              <w:rPr>
                <w:i/>
              </w:rPr>
              <w:t>Jetties Act Amendment Regulations 1982</w:t>
            </w:r>
          </w:p>
        </w:tc>
        <w:tc>
          <w:tcPr>
            <w:tcW w:w="1276" w:type="dxa"/>
          </w:tcPr>
          <w:p w14:paraId="5DFF35D9" w14:textId="77777777" w:rsidR="002E61D8" w:rsidRDefault="002E61D8">
            <w:pPr>
              <w:pStyle w:val="nTable"/>
              <w:spacing w:after="40"/>
            </w:pPr>
            <w:r>
              <w:t>9 Jul 1982 p. 2509-11</w:t>
            </w:r>
          </w:p>
        </w:tc>
        <w:tc>
          <w:tcPr>
            <w:tcW w:w="2722" w:type="dxa"/>
          </w:tcPr>
          <w:p w14:paraId="22C1A84A" w14:textId="77777777" w:rsidR="002E61D8" w:rsidRDefault="002E61D8">
            <w:pPr>
              <w:pStyle w:val="nTable"/>
              <w:spacing w:after="40"/>
            </w:pPr>
            <w:r>
              <w:t>9 Jul 1982</w:t>
            </w:r>
          </w:p>
        </w:tc>
      </w:tr>
      <w:tr w:rsidR="00554A56" w14:paraId="74B725A0" w14:textId="77777777">
        <w:tblPrEx>
          <w:tblBorders>
            <w:top w:val="none" w:sz="0" w:space="0" w:color="auto"/>
            <w:bottom w:val="none" w:sz="0" w:space="0" w:color="auto"/>
            <w:insideH w:val="none" w:sz="0" w:space="0" w:color="auto"/>
          </w:tblBorders>
        </w:tblPrEx>
        <w:trPr>
          <w:cantSplit/>
        </w:trPr>
        <w:tc>
          <w:tcPr>
            <w:tcW w:w="3090" w:type="dxa"/>
          </w:tcPr>
          <w:p w14:paraId="19B2785A" w14:textId="77777777" w:rsidR="002E61D8" w:rsidRDefault="002E61D8">
            <w:pPr>
              <w:pStyle w:val="nTable"/>
              <w:spacing w:after="40"/>
            </w:pPr>
            <w:r>
              <w:rPr>
                <w:i/>
              </w:rPr>
              <w:t>Jetties Act Amendment Regulations 1983</w:t>
            </w:r>
          </w:p>
        </w:tc>
        <w:tc>
          <w:tcPr>
            <w:tcW w:w="1276" w:type="dxa"/>
          </w:tcPr>
          <w:p w14:paraId="6EBFC146" w14:textId="77777777" w:rsidR="002E61D8" w:rsidRDefault="002E61D8">
            <w:pPr>
              <w:pStyle w:val="nTable"/>
              <w:spacing w:after="40"/>
            </w:pPr>
            <w:r>
              <w:t>5 Aug 1983 p. 2834-6</w:t>
            </w:r>
          </w:p>
        </w:tc>
        <w:tc>
          <w:tcPr>
            <w:tcW w:w="2722" w:type="dxa"/>
          </w:tcPr>
          <w:p w14:paraId="4D669D8E" w14:textId="77777777" w:rsidR="002E61D8" w:rsidRDefault="002E61D8">
            <w:pPr>
              <w:pStyle w:val="nTable"/>
              <w:spacing w:after="40"/>
            </w:pPr>
            <w:r>
              <w:t>5 Aug 1983</w:t>
            </w:r>
          </w:p>
        </w:tc>
      </w:tr>
      <w:tr w:rsidR="00554A56" w14:paraId="0C66C8DB" w14:textId="77777777">
        <w:tblPrEx>
          <w:tblBorders>
            <w:top w:val="none" w:sz="0" w:space="0" w:color="auto"/>
            <w:bottom w:val="none" w:sz="0" w:space="0" w:color="auto"/>
            <w:insideH w:val="none" w:sz="0" w:space="0" w:color="auto"/>
          </w:tblBorders>
        </w:tblPrEx>
        <w:trPr>
          <w:cantSplit/>
        </w:trPr>
        <w:tc>
          <w:tcPr>
            <w:tcW w:w="3090" w:type="dxa"/>
          </w:tcPr>
          <w:p w14:paraId="312B718C" w14:textId="77777777" w:rsidR="002E61D8" w:rsidRDefault="002E61D8">
            <w:pPr>
              <w:pStyle w:val="nTable"/>
              <w:spacing w:after="40"/>
            </w:pPr>
            <w:r>
              <w:rPr>
                <w:i/>
              </w:rPr>
              <w:t>Jetties Act Amendment Regulations (No. 2) 1983</w:t>
            </w:r>
          </w:p>
        </w:tc>
        <w:tc>
          <w:tcPr>
            <w:tcW w:w="1276" w:type="dxa"/>
          </w:tcPr>
          <w:p w14:paraId="6AAFDC9A" w14:textId="77777777" w:rsidR="002E61D8" w:rsidRDefault="002E61D8">
            <w:pPr>
              <w:pStyle w:val="nTable"/>
              <w:spacing w:after="40"/>
            </w:pPr>
            <w:r>
              <w:t>23 Sep 1983 p. 3817</w:t>
            </w:r>
          </w:p>
        </w:tc>
        <w:tc>
          <w:tcPr>
            <w:tcW w:w="2722" w:type="dxa"/>
          </w:tcPr>
          <w:p w14:paraId="77AEEA7E" w14:textId="77777777" w:rsidR="002E61D8" w:rsidRDefault="002E61D8">
            <w:pPr>
              <w:pStyle w:val="nTable"/>
              <w:spacing w:after="40"/>
            </w:pPr>
            <w:r>
              <w:t>1 Oct 1983 (see r. 2)</w:t>
            </w:r>
          </w:p>
        </w:tc>
      </w:tr>
      <w:tr w:rsidR="00554A56" w14:paraId="3629C86D" w14:textId="77777777">
        <w:tblPrEx>
          <w:tblBorders>
            <w:top w:val="none" w:sz="0" w:space="0" w:color="auto"/>
            <w:bottom w:val="none" w:sz="0" w:space="0" w:color="auto"/>
            <w:insideH w:val="none" w:sz="0" w:space="0" w:color="auto"/>
          </w:tblBorders>
        </w:tblPrEx>
        <w:trPr>
          <w:cantSplit/>
        </w:trPr>
        <w:tc>
          <w:tcPr>
            <w:tcW w:w="3090" w:type="dxa"/>
          </w:tcPr>
          <w:p w14:paraId="5E342E62" w14:textId="77777777" w:rsidR="002E61D8" w:rsidRDefault="002E61D8">
            <w:pPr>
              <w:pStyle w:val="nTable"/>
              <w:spacing w:after="40"/>
            </w:pPr>
            <w:r>
              <w:rPr>
                <w:i/>
              </w:rPr>
              <w:t>Jetties Act Amendment Regulations (No. 3) 1983</w:t>
            </w:r>
          </w:p>
        </w:tc>
        <w:tc>
          <w:tcPr>
            <w:tcW w:w="1276" w:type="dxa"/>
          </w:tcPr>
          <w:p w14:paraId="12E4419E" w14:textId="77777777" w:rsidR="002E61D8" w:rsidRDefault="002E61D8">
            <w:pPr>
              <w:pStyle w:val="nTable"/>
              <w:spacing w:after="40"/>
            </w:pPr>
            <w:r>
              <w:t>25 Nov 1983 p. 4669-70</w:t>
            </w:r>
          </w:p>
        </w:tc>
        <w:tc>
          <w:tcPr>
            <w:tcW w:w="2722" w:type="dxa"/>
          </w:tcPr>
          <w:p w14:paraId="59B5FFF9" w14:textId="77777777" w:rsidR="002E61D8" w:rsidRDefault="002E61D8">
            <w:pPr>
              <w:pStyle w:val="nTable"/>
              <w:spacing w:after="40"/>
            </w:pPr>
            <w:r>
              <w:t>25 Nov 1983</w:t>
            </w:r>
          </w:p>
        </w:tc>
      </w:tr>
      <w:tr w:rsidR="00554A56" w14:paraId="6AB7CEC2" w14:textId="77777777">
        <w:tblPrEx>
          <w:tblBorders>
            <w:top w:val="none" w:sz="0" w:space="0" w:color="auto"/>
            <w:bottom w:val="none" w:sz="0" w:space="0" w:color="auto"/>
            <w:insideH w:val="none" w:sz="0" w:space="0" w:color="auto"/>
          </w:tblBorders>
        </w:tblPrEx>
        <w:trPr>
          <w:cantSplit/>
        </w:trPr>
        <w:tc>
          <w:tcPr>
            <w:tcW w:w="3090" w:type="dxa"/>
          </w:tcPr>
          <w:p w14:paraId="7BFAD6AF" w14:textId="77777777" w:rsidR="002E61D8" w:rsidRDefault="002E61D8">
            <w:pPr>
              <w:pStyle w:val="nTable"/>
              <w:spacing w:after="40"/>
            </w:pPr>
            <w:r>
              <w:rPr>
                <w:i/>
              </w:rPr>
              <w:t>Jetties Act Amendment Regulations 1984</w:t>
            </w:r>
          </w:p>
        </w:tc>
        <w:tc>
          <w:tcPr>
            <w:tcW w:w="1276" w:type="dxa"/>
          </w:tcPr>
          <w:p w14:paraId="610AF6A7" w14:textId="77777777" w:rsidR="002E61D8" w:rsidRDefault="002E61D8">
            <w:pPr>
              <w:pStyle w:val="nTable"/>
              <w:spacing w:after="40"/>
            </w:pPr>
            <w:r>
              <w:t>6 Jul 1984 p. 2028-9</w:t>
            </w:r>
          </w:p>
        </w:tc>
        <w:tc>
          <w:tcPr>
            <w:tcW w:w="2722" w:type="dxa"/>
          </w:tcPr>
          <w:p w14:paraId="7CA540E7" w14:textId="77777777" w:rsidR="002E61D8" w:rsidRDefault="002E61D8">
            <w:pPr>
              <w:pStyle w:val="nTable"/>
              <w:spacing w:after="40"/>
            </w:pPr>
            <w:r>
              <w:t>6 Jul 1984</w:t>
            </w:r>
          </w:p>
        </w:tc>
      </w:tr>
      <w:tr w:rsidR="00554A56" w14:paraId="2DFB48C5" w14:textId="77777777">
        <w:tblPrEx>
          <w:tblBorders>
            <w:top w:val="none" w:sz="0" w:space="0" w:color="auto"/>
            <w:bottom w:val="none" w:sz="0" w:space="0" w:color="auto"/>
            <w:insideH w:val="none" w:sz="0" w:space="0" w:color="auto"/>
          </w:tblBorders>
        </w:tblPrEx>
        <w:trPr>
          <w:cantSplit/>
        </w:trPr>
        <w:tc>
          <w:tcPr>
            <w:tcW w:w="3090" w:type="dxa"/>
          </w:tcPr>
          <w:p w14:paraId="2883D799" w14:textId="77777777" w:rsidR="002E61D8" w:rsidRDefault="002E61D8">
            <w:pPr>
              <w:pStyle w:val="nTable"/>
              <w:spacing w:after="40"/>
            </w:pPr>
            <w:r>
              <w:rPr>
                <w:i/>
              </w:rPr>
              <w:t>Jetties Act Amendment Regulations (No. 2) 1984</w:t>
            </w:r>
          </w:p>
        </w:tc>
        <w:tc>
          <w:tcPr>
            <w:tcW w:w="1276" w:type="dxa"/>
          </w:tcPr>
          <w:p w14:paraId="64F2CA5E" w14:textId="77777777" w:rsidR="002E61D8" w:rsidRDefault="002E61D8">
            <w:pPr>
              <w:pStyle w:val="nTable"/>
              <w:spacing w:after="40"/>
            </w:pPr>
            <w:r>
              <w:t>7 Sep 1984 p. 2859</w:t>
            </w:r>
          </w:p>
        </w:tc>
        <w:tc>
          <w:tcPr>
            <w:tcW w:w="2722" w:type="dxa"/>
          </w:tcPr>
          <w:p w14:paraId="514A646B" w14:textId="77777777" w:rsidR="002E61D8" w:rsidRDefault="002E61D8">
            <w:pPr>
              <w:pStyle w:val="nTable"/>
              <w:spacing w:after="40"/>
            </w:pPr>
            <w:r>
              <w:t>7 Sep 1984</w:t>
            </w:r>
          </w:p>
        </w:tc>
      </w:tr>
      <w:tr w:rsidR="00554A56" w14:paraId="3C99F336" w14:textId="77777777">
        <w:tblPrEx>
          <w:tblBorders>
            <w:top w:val="none" w:sz="0" w:space="0" w:color="auto"/>
            <w:bottom w:val="none" w:sz="0" w:space="0" w:color="auto"/>
            <w:insideH w:val="none" w:sz="0" w:space="0" w:color="auto"/>
          </w:tblBorders>
        </w:tblPrEx>
        <w:trPr>
          <w:cantSplit/>
        </w:trPr>
        <w:tc>
          <w:tcPr>
            <w:tcW w:w="3090" w:type="dxa"/>
          </w:tcPr>
          <w:p w14:paraId="1C2376A0" w14:textId="77777777" w:rsidR="002E61D8" w:rsidRDefault="002E61D8">
            <w:pPr>
              <w:pStyle w:val="nTable"/>
              <w:spacing w:after="40"/>
            </w:pPr>
            <w:r>
              <w:rPr>
                <w:i/>
              </w:rPr>
              <w:t>Jetties Act Amendment Regulations 1985</w:t>
            </w:r>
          </w:p>
        </w:tc>
        <w:tc>
          <w:tcPr>
            <w:tcW w:w="1276" w:type="dxa"/>
          </w:tcPr>
          <w:p w14:paraId="178A8F6D" w14:textId="77777777" w:rsidR="002E61D8" w:rsidRDefault="002E61D8">
            <w:pPr>
              <w:pStyle w:val="nTable"/>
              <w:spacing w:after="40"/>
            </w:pPr>
            <w:r>
              <w:t>30 Aug 1985 p. 3077-9</w:t>
            </w:r>
          </w:p>
        </w:tc>
        <w:tc>
          <w:tcPr>
            <w:tcW w:w="2722" w:type="dxa"/>
          </w:tcPr>
          <w:p w14:paraId="39ACFE06" w14:textId="77777777" w:rsidR="002E61D8" w:rsidRDefault="002E61D8">
            <w:pPr>
              <w:pStyle w:val="nTable"/>
              <w:spacing w:after="40"/>
            </w:pPr>
            <w:r>
              <w:t>2 Sep 1985 (see r. 3)</w:t>
            </w:r>
          </w:p>
        </w:tc>
      </w:tr>
      <w:tr w:rsidR="00554A56" w14:paraId="4DF1D1E7" w14:textId="77777777">
        <w:tblPrEx>
          <w:tblBorders>
            <w:top w:val="none" w:sz="0" w:space="0" w:color="auto"/>
            <w:bottom w:val="none" w:sz="0" w:space="0" w:color="auto"/>
            <w:insideH w:val="none" w:sz="0" w:space="0" w:color="auto"/>
          </w:tblBorders>
        </w:tblPrEx>
        <w:trPr>
          <w:cantSplit/>
        </w:trPr>
        <w:tc>
          <w:tcPr>
            <w:tcW w:w="3090" w:type="dxa"/>
          </w:tcPr>
          <w:p w14:paraId="79143FF2" w14:textId="77777777" w:rsidR="002E61D8" w:rsidRDefault="002E61D8">
            <w:pPr>
              <w:pStyle w:val="nTable"/>
              <w:spacing w:after="40"/>
            </w:pPr>
            <w:r>
              <w:rPr>
                <w:i/>
              </w:rPr>
              <w:t>Jetties Amendment Regulations 1986</w:t>
            </w:r>
          </w:p>
        </w:tc>
        <w:tc>
          <w:tcPr>
            <w:tcW w:w="1276" w:type="dxa"/>
          </w:tcPr>
          <w:p w14:paraId="18E6253F" w14:textId="77777777" w:rsidR="002E61D8" w:rsidRDefault="002E61D8">
            <w:pPr>
              <w:pStyle w:val="nTable"/>
              <w:spacing w:after="40"/>
            </w:pPr>
            <w:r>
              <w:t>8 Aug 1986 p. 2828-30</w:t>
            </w:r>
          </w:p>
        </w:tc>
        <w:tc>
          <w:tcPr>
            <w:tcW w:w="2722" w:type="dxa"/>
          </w:tcPr>
          <w:p w14:paraId="502F9EF4" w14:textId="77777777" w:rsidR="002E61D8" w:rsidRDefault="002E61D8">
            <w:pPr>
              <w:pStyle w:val="nTable"/>
              <w:spacing w:after="40"/>
            </w:pPr>
            <w:r>
              <w:t>8 Aug 1986</w:t>
            </w:r>
          </w:p>
        </w:tc>
      </w:tr>
      <w:tr w:rsidR="00554A56" w14:paraId="6070FC20" w14:textId="77777777">
        <w:tblPrEx>
          <w:tblBorders>
            <w:top w:val="none" w:sz="0" w:space="0" w:color="auto"/>
            <w:bottom w:val="none" w:sz="0" w:space="0" w:color="auto"/>
            <w:insideH w:val="none" w:sz="0" w:space="0" w:color="auto"/>
          </w:tblBorders>
        </w:tblPrEx>
        <w:trPr>
          <w:cantSplit/>
        </w:trPr>
        <w:tc>
          <w:tcPr>
            <w:tcW w:w="3090" w:type="dxa"/>
          </w:tcPr>
          <w:p w14:paraId="510E6DE6" w14:textId="77777777" w:rsidR="002E61D8" w:rsidRDefault="002E61D8">
            <w:pPr>
              <w:pStyle w:val="nTable"/>
              <w:spacing w:after="40"/>
            </w:pPr>
            <w:r>
              <w:rPr>
                <w:i/>
              </w:rPr>
              <w:t>Jetties Amendment Regulations 1987</w:t>
            </w:r>
          </w:p>
        </w:tc>
        <w:tc>
          <w:tcPr>
            <w:tcW w:w="1276" w:type="dxa"/>
          </w:tcPr>
          <w:p w14:paraId="319AE85F" w14:textId="77777777" w:rsidR="002E61D8" w:rsidRDefault="002E61D8">
            <w:pPr>
              <w:pStyle w:val="nTable"/>
              <w:spacing w:after="40"/>
            </w:pPr>
            <w:r>
              <w:t>16 Oct 1987 p. 3893-5</w:t>
            </w:r>
          </w:p>
        </w:tc>
        <w:tc>
          <w:tcPr>
            <w:tcW w:w="2722" w:type="dxa"/>
          </w:tcPr>
          <w:p w14:paraId="1ED159DB" w14:textId="77777777" w:rsidR="002E61D8" w:rsidRDefault="002E61D8">
            <w:pPr>
              <w:pStyle w:val="nTable"/>
              <w:spacing w:after="40"/>
            </w:pPr>
            <w:r>
              <w:t>16 Oct 1987</w:t>
            </w:r>
          </w:p>
        </w:tc>
      </w:tr>
      <w:tr w:rsidR="00554A56" w14:paraId="29AEB7F1" w14:textId="77777777">
        <w:tblPrEx>
          <w:tblBorders>
            <w:top w:val="none" w:sz="0" w:space="0" w:color="auto"/>
            <w:bottom w:val="none" w:sz="0" w:space="0" w:color="auto"/>
            <w:insideH w:val="none" w:sz="0" w:space="0" w:color="auto"/>
          </w:tblBorders>
        </w:tblPrEx>
        <w:trPr>
          <w:cantSplit/>
        </w:trPr>
        <w:tc>
          <w:tcPr>
            <w:tcW w:w="3090" w:type="dxa"/>
          </w:tcPr>
          <w:p w14:paraId="69854219" w14:textId="77777777" w:rsidR="002E61D8" w:rsidRDefault="002E61D8">
            <w:pPr>
              <w:pStyle w:val="nTable"/>
              <w:spacing w:after="40"/>
            </w:pPr>
            <w:r>
              <w:rPr>
                <w:i/>
              </w:rPr>
              <w:t>Jetties Amendment Regulations 1988</w:t>
            </w:r>
          </w:p>
        </w:tc>
        <w:tc>
          <w:tcPr>
            <w:tcW w:w="1276" w:type="dxa"/>
          </w:tcPr>
          <w:p w14:paraId="38459731" w14:textId="77777777" w:rsidR="002E61D8" w:rsidRDefault="002E61D8">
            <w:pPr>
              <w:pStyle w:val="nTable"/>
              <w:spacing w:after="40"/>
            </w:pPr>
            <w:r>
              <w:t>14 Oct 1988 p. 4164-6</w:t>
            </w:r>
          </w:p>
        </w:tc>
        <w:tc>
          <w:tcPr>
            <w:tcW w:w="2722" w:type="dxa"/>
          </w:tcPr>
          <w:p w14:paraId="60C61208" w14:textId="77777777" w:rsidR="002E61D8" w:rsidRDefault="002E61D8">
            <w:pPr>
              <w:pStyle w:val="nTable"/>
              <w:spacing w:after="40"/>
            </w:pPr>
            <w:r>
              <w:t>14 Oct 1988</w:t>
            </w:r>
          </w:p>
        </w:tc>
      </w:tr>
      <w:tr w:rsidR="00554A56" w14:paraId="7E38EA2B" w14:textId="77777777">
        <w:tblPrEx>
          <w:tblBorders>
            <w:top w:val="none" w:sz="0" w:space="0" w:color="auto"/>
            <w:bottom w:val="none" w:sz="0" w:space="0" w:color="auto"/>
            <w:insideH w:val="none" w:sz="0" w:space="0" w:color="auto"/>
          </w:tblBorders>
        </w:tblPrEx>
        <w:trPr>
          <w:cantSplit/>
        </w:trPr>
        <w:tc>
          <w:tcPr>
            <w:tcW w:w="3090" w:type="dxa"/>
          </w:tcPr>
          <w:p w14:paraId="2ED355C5" w14:textId="77777777" w:rsidR="002E61D8" w:rsidRDefault="002E61D8">
            <w:pPr>
              <w:pStyle w:val="nTable"/>
              <w:spacing w:after="40"/>
            </w:pPr>
            <w:r>
              <w:rPr>
                <w:i/>
              </w:rPr>
              <w:t>Jetties Amendment Regulations 1989</w:t>
            </w:r>
          </w:p>
        </w:tc>
        <w:tc>
          <w:tcPr>
            <w:tcW w:w="1276" w:type="dxa"/>
          </w:tcPr>
          <w:p w14:paraId="7C8E2966" w14:textId="77777777" w:rsidR="002E61D8" w:rsidRDefault="002E61D8">
            <w:pPr>
              <w:pStyle w:val="nTable"/>
              <w:spacing w:after="40"/>
            </w:pPr>
            <w:r>
              <w:t>19 May 1989 p. 1493-6</w:t>
            </w:r>
          </w:p>
        </w:tc>
        <w:tc>
          <w:tcPr>
            <w:tcW w:w="2722" w:type="dxa"/>
          </w:tcPr>
          <w:p w14:paraId="74D72F27" w14:textId="77777777" w:rsidR="002E61D8" w:rsidRDefault="002E61D8">
            <w:pPr>
              <w:pStyle w:val="nTable"/>
              <w:spacing w:after="40"/>
            </w:pPr>
            <w:r>
              <w:t>19 May 1989</w:t>
            </w:r>
          </w:p>
        </w:tc>
      </w:tr>
      <w:tr w:rsidR="00554A56" w14:paraId="1E64F473" w14:textId="77777777">
        <w:tblPrEx>
          <w:tblBorders>
            <w:top w:val="none" w:sz="0" w:space="0" w:color="auto"/>
            <w:bottom w:val="none" w:sz="0" w:space="0" w:color="auto"/>
            <w:insideH w:val="none" w:sz="0" w:space="0" w:color="auto"/>
          </w:tblBorders>
        </w:tblPrEx>
        <w:trPr>
          <w:cantSplit/>
        </w:trPr>
        <w:tc>
          <w:tcPr>
            <w:tcW w:w="3090" w:type="dxa"/>
          </w:tcPr>
          <w:p w14:paraId="687C6F53" w14:textId="77777777" w:rsidR="002E61D8" w:rsidRDefault="002E61D8">
            <w:pPr>
              <w:pStyle w:val="nTable"/>
              <w:spacing w:after="40"/>
            </w:pPr>
            <w:r>
              <w:rPr>
                <w:i/>
              </w:rPr>
              <w:t xml:space="preserve">Jetties Amendment Regulations </w:t>
            </w:r>
            <w:r>
              <w:rPr>
                <w:i/>
              </w:rPr>
              <w:br/>
              <w:t>(No. 2) 1989</w:t>
            </w:r>
          </w:p>
        </w:tc>
        <w:tc>
          <w:tcPr>
            <w:tcW w:w="1276" w:type="dxa"/>
          </w:tcPr>
          <w:p w14:paraId="08C7BF2A" w14:textId="77777777" w:rsidR="002E61D8" w:rsidRDefault="002E61D8">
            <w:pPr>
              <w:pStyle w:val="nTable"/>
              <w:spacing w:after="40"/>
            </w:pPr>
            <w:r>
              <w:t>30 Jun 1989 p. 1917-20</w:t>
            </w:r>
          </w:p>
        </w:tc>
        <w:tc>
          <w:tcPr>
            <w:tcW w:w="2722" w:type="dxa"/>
          </w:tcPr>
          <w:p w14:paraId="71FD52F8" w14:textId="77777777" w:rsidR="002E61D8" w:rsidRDefault="002E61D8">
            <w:pPr>
              <w:pStyle w:val="nTable"/>
              <w:spacing w:after="40"/>
            </w:pPr>
            <w:r>
              <w:t>1 Jul 1989 (see r. 2)</w:t>
            </w:r>
          </w:p>
        </w:tc>
      </w:tr>
      <w:tr w:rsidR="00554A56" w14:paraId="6F1853AF" w14:textId="77777777">
        <w:tblPrEx>
          <w:tblBorders>
            <w:top w:val="none" w:sz="0" w:space="0" w:color="auto"/>
            <w:bottom w:val="none" w:sz="0" w:space="0" w:color="auto"/>
            <w:insideH w:val="none" w:sz="0" w:space="0" w:color="auto"/>
          </w:tblBorders>
        </w:tblPrEx>
        <w:trPr>
          <w:cantSplit/>
        </w:trPr>
        <w:tc>
          <w:tcPr>
            <w:tcW w:w="3090" w:type="dxa"/>
          </w:tcPr>
          <w:p w14:paraId="2202991A" w14:textId="77777777" w:rsidR="002E61D8" w:rsidRDefault="002E61D8">
            <w:pPr>
              <w:pStyle w:val="nTable"/>
              <w:spacing w:after="40"/>
            </w:pPr>
            <w:r>
              <w:rPr>
                <w:i/>
              </w:rPr>
              <w:t>Jetties Amendment Regulations 1990</w:t>
            </w:r>
          </w:p>
        </w:tc>
        <w:tc>
          <w:tcPr>
            <w:tcW w:w="1276" w:type="dxa"/>
          </w:tcPr>
          <w:p w14:paraId="58B82C32" w14:textId="77777777" w:rsidR="002E61D8" w:rsidRDefault="002E61D8">
            <w:pPr>
              <w:pStyle w:val="nTable"/>
              <w:spacing w:after="40"/>
            </w:pPr>
            <w:r>
              <w:t>1 Aug 1990 p. 3633-40</w:t>
            </w:r>
          </w:p>
        </w:tc>
        <w:tc>
          <w:tcPr>
            <w:tcW w:w="2722" w:type="dxa"/>
          </w:tcPr>
          <w:p w14:paraId="2C846B62" w14:textId="77777777" w:rsidR="002E61D8" w:rsidRDefault="002E61D8">
            <w:pPr>
              <w:pStyle w:val="nTable"/>
              <w:spacing w:after="40"/>
            </w:pPr>
            <w:r>
              <w:t>1 Aug 1990 (see r. 2)</w:t>
            </w:r>
          </w:p>
        </w:tc>
      </w:tr>
      <w:tr w:rsidR="00554A56" w14:paraId="643866F5" w14:textId="77777777">
        <w:tblPrEx>
          <w:tblBorders>
            <w:top w:val="none" w:sz="0" w:space="0" w:color="auto"/>
            <w:bottom w:val="none" w:sz="0" w:space="0" w:color="auto"/>
            <w:insideH w:val="none" w:sz="0" w:space="0" w:color="auto"/>
          </w:tblBorders>
        </w:tblPrEx>
        <w:trPr>
          <w:cantSplit/>
        </w:trPr>
        <w:tc>
          <w:tcPr>
            <w:tcW w:w="7088" w:type="dxa"/>
            <w:gridSpan w:val="3"/>
          </w:tcPr>
          <w:p w14:paraId="134F4C8D" w14:textId="77777777" w:rsidR="002E61D8" w:rsidRDefault="002E61D8">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rsidR="00554A56" w14:paraId="01F2F7DF" w14:textId="77777777">
        <w:tblPrEx>
          <w:tblBorders>
            <w:top w:val="none" w:sz="0" w:space="0" w:color="auto"/>
            <w:bottom w:val="none" w:sz="0" w:space="0" w:color="auto"/>
            <w:insideH w:val="none" w:sz="0" w:space="0" w:color="auto"/>
          </w:tblBorders>
        </w:tblPrEx>
        <w:trPr>
          <w:cantSplit/>
        </w:trPr>
        <w:tc>
          <w:tcPr>
            <w:tcW w:w="3090" w:type="dxa"/>
          </w:tcPr>
          <w:p w14:paraId="62D2A582" w14:textId="77777777" w:rsidR="002E61D8" w:rsidRDefault="002E61D8">
            <w:pPr>
              <w:pStyle w:val="nTable"/>
              <w:spacing w:after="40"/>
            </w:pPr>
            <w:r>
              <w:rPr>
                <w:i/>
              </w:rPr>
              <w:t>Jetties Amendment Regulations 1991</w:t>
            </w:r>
          </w:p>
        </w:tc>
        <w:tc>
          <w:tcPr>
            <w:tcW w:w="1276" w:type="dxa"/>
          </w:tcPr>
          <w:p w14:paraId="46246AA1" w14:textId="77777777" w:rsidR="002E61D8" w:rsidRDefault="002E61D8">
            <w:pPr>
              <w:pStyle w:val="nTable"/>
              <w:spacing w:after="40"/>
            </w:pPr>
            <w:r>
              <w:t>26 Jul 1991 p. 3920</w:t>
            </w:r>
            <w:r>
              <w:noBreakHyphen/>
              <w:t xml:space="preserve">4 </w:t>
            </w:r>
          </w:p>
        </w:tc>
        <w:tc>
          <w:tcPr>
            <w:tcW w:w="2722" w:type="dxa"/>
          </w:tcPr>
          <w:p w14:paraId="7E1B8CBC" w14:textId="77777777" w:rsidR="002E61D8" w:rsidRDefault="002E61D8">
            <w:pPr>
              <w:pStyle w:val="nTable"/>
              <w:spacing w:after="40"/>
            </w:pPr>
            <w:r>
              <w:t>1 Aug 1991 (see r. 2)</w:t>
            </w:r>
          </w:p>
        </w:tc>
      </w:tr>
      <w:tr w:rsidR="00554A56" w14:paraId="176DC3C9" w14:textId="77777777">
        <w:tblPrEx>
          <w:tblBorders>
            <w:top w:val="none" w:sz="0" w:space="0" w:color="auto"/>
            <w:bottom w:val="none" w:sz="0" w:space="0" w:color="auto"/>
            <w:insideH w:val="none" w:sz="0" w:space="0" w:color="auto"/>
          </w:tblBorders>
        </w:tblPrEx>
        <w:trPr>
          <w:cantSplit/>
        </w:trPr>
        <w:tc>
          <w:tcPr>
            <w:tcW w:w="3090" w:type="dxa"/>
          </w:tcPr>
          <w:p w14:paraId="611BC4F5" w14:textId="77777777" w:rsidR="002E61D8" w:rsidRDefault="002E61D8">
            <w:pPr>
              <w:pStyle w:val="nTable"/>
              <w:spacing w:after="40"/>
            </w:pPr>
            <w:r>
              <w:rPr>
                <w:i/>
              </w:rPr>
              <w:t>Jetties Amendment Regulations 1992</w:t>
            </w:r>
          </w:p>
        </w:tc>
        <w:tc>
          <w:tcPr>
            <w:tcW w:w="1276" w:type="dxa"/>
          </w:tcPr>
          <w:p w14:paraId="015FC586" w14:textId="77777777" w:rsidR="002E61D8" w:rsidRDefault="002E61D8">
            <w:pPr>
              <w:pStyle w:val="nTable"/>
              <w:spacing w:after="40"/>
            </w:pPr>
            <w:r>
              <w:t>30 Jun 1992 p. 2892</w:t>
            </w:r>
            <w:r>
              <w:noBreakHyphen/>
              <w:t xml:space="preserve">9 </w:t>
            </w:r>
          </w:p>
        </w:tc>
        <w:tc>
          <w:tcPr>
            <w:tcW w:w="2722" w:type="dxa"/>
          </w:tcPr>
          <w:p w14:paraId="522959FB" w14:textId="77777777" w:rsidR="002E61D8" w:rsidRDefault="002E61D8">
            <w:pPr>
              <w:pStyle w:val="nTable"/>
              <w:spacing w:after="40"/>
            </w:pPr>
            <w:r>
              <w:t>1 Jul 1992 (see r. 2)</w:t>
            </w:r>
          </w:p>
        </w:tc>
      </w:tr>
      <w:tr w:rsidR="00554A56" w14:paraId="214DAE08" w14:textId="77777777">
        <w:tblPrEx>
          <w:tblBorders>
            <w:top w:val="none" w:sz="0" w:space="0" w:color="auto"/>
            <w:bottom w:val="none" w:sz="0" w:space="0" w:color="auto"/>
            <w:insideH w:val="none" w:sz="0" w:space="0" w:color="auto"/>
          </w:tblBorders>
        </w:tblPrEx>
        <w:trPr>
          <w:cantSplit/>
        </w:trPr>
        <w:tc>
          <w:tcPr>
            <w:tcW w:w="3090" w:type="dxa"/>
          </w:tcPr>
          <w:p w14:paraId="68FCAD8A" w14:textId="77777777" w:rsidR="002E61D8" w:rsidRDefault="002E61D8">
            <w:pPr>
              <w:pStyle w:val="nTable"/>
              <w:spacing w:after="40"/>
            </w:pPr>
            <w:r>
              <w:rPr>
                <w:i/>
              </w:rPr>
              <w:t>Jetties Amendment Regulations 1993</w:t>
            </w:r>
          </w:p>
        </w:tc>
        <w:tc>
          <w:tcPr>
            <w:tcW w:w="1276" w:type="dxa"/>
          </w:tcPr>
          <w:p w14:paraId="409A77D3" w14:textId="77777777" w:rsidR="002E61D8" w:rsidRDefault="002E61D8">
            <w:pPr>
              <w:pStyle w:val="nTable"/>
              <w:spacing w:after="40"/>
            </w:pPr>
            <w:r>
              <w:t xml:space="preserve">7 May 1993 p. 2361 </w:t>
            </w:r>
          </w:p>
        </w:tc>
        <w:tc>
          <w:tcPr>
            <w:tcW w:w="2722" w:type="dxa"/>
          </w:tcPr>
          <w:p w14:paraId="00F3BAB0" w14:textId="77777777" w:rsidR="002E61D8" w:rsidRDefault="002E61D8">
            <w:pPr>
              <w:pStyle w:val="nTable"/>
              <w:spacing w:after="40"/>
            </w:pPr>
            <w:r>
              <w:t>7 May 1993</w:t>
            </w:r>
          </w:p>
        </w:tc>
      </w:tr>
      <w:tr w:rsidR="00554A56" w14:paraId="79FDCDF3" w14:textId="77777777">
        <w:tblPrEx>
          <w:tblBorders>
            <w:top w:val="none" w:sz="0" w:space="0" w:color="auto"/>
            <w:bottom w:val="none" w:sz="0" w:space="0" w:color="auto"/>
            <w:insideH w:val="none" w:sz="0" w:space="0" w:color="auto"/>
          </w:tblBorders>
        </w:tblPrEx>
        <w:trPr>
          <w:cantSplit/>
        </w:trPr>
        <w:tc>
          <w:tcPr>
            <w:tcW w:w="3090" w:type="dxa"/>
          </w:tcPr>
          <w:p w14:paraId="3C1A364F" w14:textId="77777777" w:rsidR="002E61D8" w:rsidRDefault="002E61D8">
            <w:pPr>
              <w:pStyle w:val="nTable"/>
              <w:spacing w:after="40"/>
            </w:pPr>
            <w:r>
              <w:rPr>
                <w:i/>
              </w:rPr>
              <w:t>Jetties Amendment Regulations</w:t>
            </w:r>
            <w:r>
              <w:rPr>
                <w:i/>
              </w:rPr>
              <w:br/>
              <w:t>(No. 2) 1993</w:t>
            </w:r>
          </w:p>
        </w:tc>
        <w:tc>
          <w:tcPr>
            <w:tcW w:w="1276" w:type="dxa"/>
          </w:tcPr>
          <w:p w14:paraId="54A24C07" w14:textId="77777777" w:rsidR="002E61D8" w:rsidRDefault="002E61D8">
            <w:pPr>
              <w:pStyle w:val="nTable"/>
              <w:spacing w:after="40"/>
            </w:pPr>
            <w:r>
              <w:t>29 Jun 1993 p. 3191</w:t>
            </w:r>
            <w:r>
              <w:noBreakHyphen/>
              <w:t xml:space="preserve">7 </w:t>
            </w:r>
          </w:p>
        </w:tc>
        <w:tc>
          <w:tcPr>
            <w:tcW w:w="2722" w:type="dxa"/>
          </w:tcPr>
          <w:p w14:paraId="714B8A19" w14:textId="77777777" w:rsidR="002E61D8" w:rsidRDefault="002E61D8">
            <w:pPr>
              <w:pStyle w:val="nTable"/>
              <w:spacing w:after="40"/>
            </w:pPr>
            <w:r>
              <w:t>1 Jul 1993 (see r. 2)</w:t>
            </w:r>
          </w:p>
        </w:tc>
      </w:tr>
      <w:tr w:rsidR="00554A56" w14:paraId="47574730" w14:textId="77777777">
        <w:tblPrEx>
          <w:tblBorders>
            <w:top w:val="none" w:sz="0" w:space="0" w:color="auto"/>
            <w:bottom w:val="none" w:sz="0" w:space="0" w:color="auto"/>
            <w:insideH w:val="none" w:sz="0" w:space="0" w:color="auto"/>
          </w:tblBorders>
        </w:tblPrEx>
        <w:trPr>
          <w:cantSplit/>
        </w:trPr>
        <w:tc>
          <w:tcPr>
            <w:tcW w:w="3090" w:type="dxa"/>
          </w:tcPr>
          <w:p w14:paraId="18D2E0A3" w14:textId="77777777" w:rsidR="002E61D8" w:rsidRDefault="002E61D8">
            <w:pPr>
              <w:pStyle w:val="nTable"/>
              <w:spacing w:after="40"/>
            </w:pPr>
            <w:r>
              <w:rPr>
                <w:i/>
              </w:rPr>
              <w:t>Jetties Amendment Regulations 1994</w:t>
            </w:r>
          </w:p>
        </w:tc>
        <w:tc>
          <w:tcPr>
            <w:tcW w:w="1276" w:type="dxa"/>
          </w:tcPr>
          <w:p w14:paraId="6D007C58" w14:textId="77777777" w:rsidR="002E61D8" w:rsidRDefault="002E61D8">
            <w:pPr>
              <w:pStyle w:val="nTable"/>
              <w:spacing w:after="40"/>
            </w:pPr>
            <w:r>
              <w:t>14 Jun 1994 p. 2475</w:t>
            </w:r>
            <w:r>
              <w:noBreakHyphen/>
              <w:t xml:space="preserve">82 </w:t>
            </w:r>
          </w:p>
        </w:tc>
        <w:tc>
          <w:tcPr>
            <w:tcW w:w="2722" w:type="dxa"/>
          </w:tcPr>
          <w:p w14:paraId="46AF1F79" w14:textId="77777777" w:rsidR="002E61D8" w:rsidRDefault="002E61D8">
            <w:pPr>
              <w:pStyle w:val="nTable"/>
              <w:spacing w:after="40"/>
            </w:pPr>
            <w:r>
              <w:t>1 Jul 1994 (see r. 2)</w:t>
            </w:r>
          </w:p>
        </w:tc>
      </w:tr>
      <w:tr w:rsidR="00554A56" w14:paraId="3EB3C071" w14:textId="77777777">
        <w:tblPrEx>
          <w:tblBorders>
            <w:top w:val="none" w:sz="0" w:space="0" w:color="auto"/>
            <w:bottom w:val="none" w:sz="0" w:space="0" w:color="auto"/>
            <w:insideH w:val="none" w:sz="0" w:space="0" w:color="auto"/>
          </w:tblBorders>
        </w:tblPrEx>
        <w:trPr>
          <w:cantSplit/>
        </w:trPr>
        <w:tc>
          <w:tcPr>
            <w:tcW w:w="3090" w:type="dxa"/>
          </w:tcPr>
          <w:p w14:paraId="7A52DB4B" w14:textId="77777777" w:rsidR="002E61D8" w:rsidRDefault="002E61D8">
            <w:pPr>
              <w:pStyle w:val="nTable"/>
              <w:spacing w:after="40"/>
            </w:pPr>
            <w:r>
              <w:rPr>
                <w:i/>
              </w:rPr>
              <w:t>Jetties Amendment Regulations 1995</w:t>
            </w:r>
          </w:p>
        </w:tc>
        <w:tc>
          <w:tcPr>
            <w:tcW w:w="1276" w:type="dxa"/>
          </w:tcPr>
          <w:p w14:paraId="57B3CACD" w14:textId="77777777" w:rsidR="002E61D8" w:rsidRDefault="002E61D8">
            <w:pPr>
              <w:pStyle w:val="nTable"/>
              <w:spacing w:after="40"/>
            </w:pPr>
            <w:r>
              <w:t>30 Jun 1995 p. 2698</w:t>
            </w:r>
            <w:r>
              <w:noBreakHyphen/>
              <w:t xml:space="preserve">705 </w:t>
            </w:r>
          </w:p>
        </w:tc>
        <w:tc>
          <w:tcPr>
            <w:tcW w:w="2722" w:type="dxa"/>
          </w:tcPr>
          <w:p w14:paraId="2777EC5F" w14:textId="77777777" w:rsidR="002E61D8" w:rsidRDefault="002E61D8">
            <w:pPr>
              <w:pStyle w:val="nTable"/>
              <w:spacing w:after="40"/>
            </w:pPr>
            <w:r>
              <w:t>1 Jul 1995 (see r. 2)</w:t>
            </w:r>
          </w:p>
        </w:tc>
      </w:tr>
      <w:tr w:rsidR="00554A56" w14:paraId="62DC2EFC" w14:textId="77777777">
        <w:tblPrEx>
          <w:tblBorders>
            <w:top w:val="none" w:sz="0" w:space="0" w:color="auto"/>
            <w:bottom w:val="none" w:sz="0" w:space="0" w:color="auto"/>
            <w:insideH w:val="none" w:sz="0" w:space="0" w:color="auto"/>
          </w:tblBorders>
        </w:tblPrEx>
        <w:trPr>
          <w:cantSplit/>
        </w:trPr>
        <w:tc>
          <w:tcPr>
            <w:tcW w:w="3090" w:type="dxa"/>
          </w:tcPr>
          <w:p w14:paraId="10EA9747" w14:textId="77777777" w:rsidR="002E61D8" w:rsidRDefault="002E61D8">
            <w:pPr>
              <w:pStyle w:val="nTable"/>
              <w:spacing w:after="40"/>
            </w:pPr>
            <w:r>
              <w:rPr>
                <w:i/>
              </w:rPr>
              <w:t>Jetties Amendment Regulations 1996</w:t>
            </w:r>
          </w:p>
        </w:tc>
        <w:tc>
          <w:tcPr>
            <w:tcW w:w="1276" w:type="dxa"/>
          </w:tcPr>
          <w:p w14:paraId="12BA4BAC" w14:textId="77777777" w:rsidR="002E61D8" w:rsidRDefault="002E61D8">
            <w:pPr>
              <w:pStyle w:val="nTable"/>
              <w:spacing w:after="40"/>
            </w:pPr>
            <w:r>
              <w:t>25 Jun 1996 p. 2981</w:t>
            </w:r>
            <w:r>
              <w:noBreakHyphen/>
              <w:t xml:space="preserve">91 </w:t>
            </w:r>
          </w:p>
        </w:tc>
        <w:tc>
          <w:tcPr>
            <w:tcW w:w="2722" w:type="dxa"/>
          </w:tcPr>
          <w:p w14:paraId="0FF5C6E6" w14:textId="77777777" w:rsidR="002E61D8" w:rsidRDefault="002E61D8">
            <w:pPr>
              <w:pStyle w:val="nTable"/>
              <w:spacing w:after="40"/>
            </w:pPr>
            <w:r>
              <w:t>1 Jul 1996 (see r. 2)</w:t>
            </w:r>
          </w:p>
        </w:tc>
      </w:tr>
      <w:tr w:rsidR="00554A56" w14:paraId="5F2D756B" w14:textId="77777777">
        <w:tblPrEx>
          <w:tblBorders>
            <w:top w:val="none" w:sz="0" w:space="0" w:color="auto"/>
            <w:bottom w:val="none" w:sz="0" w:space="0" w:color="auto"/>
            <w:insideH w:val="none" w:sz="0" w:space="0" w:color="auto"/>
          </w:tblBorders>
        </w:tblPrEx>
        <w:trPr>
          <w:cantSplit/>
        </w:trPr>
        <w:tc>
          <w:tcPr>
            <w:tcW w:w="3090" w:type="dxa"/>
          </w:tcPr>
          <w:p w14:paraId="340353B0" w14:textId="77777777" w:rsidR="002E61D8" w:rsidRDefault="002E61D8">
            <w:pPr>
              <w:pStyle w:val="nTable"/>
              <w:spacing w:after="40"/>
            </w:pPr>
            <w:r>
              <w:rPr>
                <w:i/>
              </w:rPr>
              <w:t>Jetties Amendment Regulations 1997</w:t>
            </w:r>
          </w:p>
        </w:tc>
        <w:tc>
          <w:tcPr>
            <w:tcW w:w="1276" w:type="dxa"/>
          </w:tcPr>
          <w:p w14:paraId="7EAE4E1E" w14:textId="77777777" w:rsidR="002E61D8" w:rsidRDefault="002E61D8">
            <w:pPr>
              <w:pStyle w:val="nTable"/>
              <w:spacing w:after="40"/>
            </w:pPr>
            <w:r>
              <w:t xml:space="preserve">13 May 1997 p. 2349 </w:t>
            </w:r>
          </w:p>
        </w:tc>
        <w:tc>
          <w:tcPr>
            <w:tcW w:w="2722" w:type="dxa"/>
          </w:tcPr>
          <w:p w14:paraId="7FF7C42A" w14:textId="77777777" w:rsidR="002E61D8" w:rsidRDefault="002E61D8">
            <w:pPr>
              <w:pStyle w:val="nTable"/>
              <w:spacing w:after="40"/>
            </w:pPr>
            <w:r>
              <w:t>13 May 1997</w:t>
            </w:r>
          </w:p>
        </w:tc>
      </w:tr>
      <w:tr w:rsidR="00554A56" w14:paraId="679D6CCA" w14:textId="77777777">
        <w:tblPrEx>
          <w:tblBorders>
            <w:top w:val="none" w:sz="0" w:space="0" w:color="auto"/>
            <w:bottom w:val="none" w:sz="0" w:space="0" w:color="auto"/>
            <w:insideH w:val="none" w:sz="0" w:space="0" w:color="auto"/>
          </w:tblBorders>
        </w:tblPrEx>
        <w:trPr>
          <w:cantSplit/>
        </w:trPr>
        <w:tc>
          <w:tcPr>
            <w:tcW w:w="3090" w:type="dxa"/>
          </w:tcPr>
          <w:p w14:paraId="6DFE74F1" w14:textId="77777777" w:rsidR="002E61D8" w:rsidRDefault="002E61D8">
            <w:pPr>
              <w:pStyle w:val="nTable"/>
              <w:spacing w:after="40"/>
            </w:pPr>
            <w:r>
              <w:rPr>
                <w:i/>
              </w:rPr>
              <w:t xml:space="preserve">Jetties Amendment Regulations </w:t>
            </w:r>
            <w:r>
              <w:rPr>
                <w:i/>
              </w:rPr>
              <w:br/>
              <w:t>(No. 2) 1997</w:t>
            </w:r>
          </w:p>
        </w:tc>
        <w:tc>
          <w:tcPr>
            <w:tcW w:w="1276" w:type="dxa"/>
          </w:tcPr>
          <w:p w14:paraId="55D9310B" w14:textId="77777777" w:rsidR="002E61D8" w:rsidRDefault="002E61D8">
            <w:pPr>
              <w:pStyle w:val="nTable"/>
              <w:spacing w:after="40"/>
            </w:pPr>
            <w:r>
              <w:t>27 Jun 1997 p. 3151</w:t>
            </w:r>
            <w:r>
              <w:noBreakHyphen/>
              <w:t xml:space="preserve">64 </w:t>
            </w:r>
          </w:p>
        </w:tc>
        <w:tc>
          <w:tcPr>
            <w:tcW w:w="2722" w:type="dxa"/>
          </w:tcPr>
          <w:p w14:paraId="083B57A1" w14:textId="77777777" w:rsidR="002E61D8" w:rsidRDefault="002E61D8">
            <w:pPr>
              <w:pStyle w:val="nTable"/>
              <w:spacing w:after="40"/>
            </w:pPr>
            <w:r>
              <w:t>1 Jul 1997 (see r. 2)</w:t>
            </w:r>
          </w:p>
        </w:tc>
      </w:tr>
      <w:tr w:rsidR="00554A56" w14:paraId="51A8E1A6" w14:textId="77777777">
        <w:tblPrEx>
          <w:tblBorders>
            <w:top w:val="none" w:sz="0" w:space="0" w:color="auto"/>
            <w:bottom w:val="none" w:sz="0" w:space="0" w:color="auto"/>
            <w:insideH w:val="none" w:sz="0" w:space="0" w:color="auto"/>
          </w:tblBorders>
        </w:tblPrEx>
        <w:trPr>
          <w:cantSplit/>
        </w:trPr>
        <w:tc>
          <w:tcPr>
            <w:tcW w:w="3090" w:type="dxa"/>
          </w:tcPr>
          <w:p w14:paraId="1D636F28" w14:textId="77777777" w:rsidR="002E61D8" w:rsidRDefault="002E61D8">
            <w:pPr>
              <w:pStyle w:val="nTable"/>
              <w:spacing w:after="40"/>
            </w:pPr>
            <w:r>
              <w:br w:type="page"/>
            </w:r>
            <w:r>
              <w:rPr>
                <w:i/>
              </w:rPr>
              <w:t xml:space="preserve">Miscellaneous Amendments Regulations 1997 </w:t>
            </w:r>
            <w:r>
              <w:t>r. 2</w:t>
            </w:r>
          </w:p>
        </w:tc>
        <w:tc>
          <w:tcPr>
            <w:tcW w:w="1276" w:type="dxa"/>
          </w:tcPr>
          <w:p w14:paraId="0AAC08FB" w14:textId="77777777" w:rsidR="002E61D8" w:rsidRDefault="002E61D8">
            <w:pPr>
              <w:pStyle w:val="nTable"/>
              <w:spacing w:after="40"/>
            </w:pPr>
            <w:r>
              <w:t xml:space="preserve">6 Jan 1998 p. 33 </w:t>
            </w:r>
          </w:p>
        </w:tc>
        <w:tc>
          <w:tcPr>
            <w:tcW w:w="2722" w:type="dxa"/>
          </w:tcPr>
          <w:p w14:paraId="04E1488C" w14:textId="77777777" w:rsidR="002E61D8" w:rsidRDefault="002E61D8">
            <w:pPr>
              <w:pStyle w:val="nTable"/>
              <w:spacing w:after="40"/>
            </w:pPr>
            <w:r>
              <w:t>6 Jan 1998</w:t>
            </w:r>
          </w:p>
        </w:tc>
      </w:tr>
      <w:tr w:rsidR="00554A56" w14:paraId="2806EDA1" w14:textId="77777777">
        <w:tblPrEx>
          <w:tblBorders>
            <w:top w:val="none" w:sz="0" w:space="0" w:color="auto"/>
            <w:bottom w:val="none" w:sz="0" w:space="0" w:color="auto"/>
            <w:insideH w:val="none" w:sz="0" w:space="0" w:color="auto"/>
          </w:tblBorders>
        </w:tblPrEx>
        <w:trPr>
          <w:cantSplit/>
        </w:trPr>
        <w:tc>
          <w:tcPr>
            <w:tcW w:w="3090" w:type="dxa"/>
          </w:tcPr>
          <w:p w14:paraId="56E57F62" w14:textId="77777777" w:rsidR="002E61D8" w:rsidRDefault="002E61D8">
            <w:pPr>
              <w:pStyle w:val="nTable"/>
              <w:spacing w:after="40"/>
              <w:rPr>
                <w:i/>
              </w:rPr>
            </w:pPr>
            <w:r>
              <w:br w:type="page"/>
            </w:r>
            <w:r>
              <w:rPr>
                <w:i/>
              </w:rPr>
              <w:t>Jetties Amendment Regulations 1998</w:t>
            </w:r>
          </w:p>
        </w:tc>
        <w:tc>
          <w:tcPr>
            <w:tcW w:w="1276" w:type="dxa"/>
          </w:tcPr>
          <w:p w14:paraId="3D54C9E3" w14:textId="77777777" w:rsidR="002E61D8" w:rsidRDefault="002E61D8">
            <w:pPr>
              <w:pStyle w:val="nTable"/>
              <w:spacing w:after="40"/>
            </w:pPr>
            <w:r>
              <w:t>12 May 1998 p. 2775</w:t>
            </w:r>
            <w:r>
              <w:noBreakHyphen/>
              <w:t>90</w:t>
            </w:r>
          </w:p>
        </w:tc>
        <w:tc>
          <w:tcPr>
            <w:tcW w:w="2722" w:type="dxa"/>
          </w:tcPr>
          <w:p w14:paraId="78D1E9E5" w14:textId="77777777" w:rsidR="002E61D8" w:rsidRDefault="002E61D8">
            <w:pPr>
              <w:pStyle w:val="nTable"/>
              <w:spacing w:after="40"/>
            </w:pPr>
            <w:r>
              <w:t>1 Jul 1998 (see r. 2)</w:t>
            </w:r>
          </w:p>
        </w:tc>
      </w:tr>
      <w:tr w:rsidR="00554A56" w14:paraId="115C4C64" w14:textId="77777777">
        <w:tblPrEx>
          <w:tblBorders>
            <w:top w:val="none" w:sz="0" w:space="0" w:color="auto"/>
            <w:bottom w:val="none" w:sz="0" w:space="0" w:color="auto"/>
            <w:insideH w:val="none" w:sz="0" w:space="0" w:color="auto"/>
          </w:tblBorders>
        </w:tblPrEx>
        <w:trPr>
          <w:cantSplit/>
        </w:trPr>
        <w:tc>
          <w:tcPr>
            <w:tcW w:w="3090" w:type="dxa"/>
          </w:tcPr>
          <w:p w14:paraId="2CD701A5" w14:textId="77777777" w:rsidR="002E61D8" w:rsidRDefault="002E61D8">
            <w:pPr>
              <w:pStyle w:val="nTable"/>
              <w:spacing w:after="40"/>
              <w:rPr>
                <w:i/>
              </w:rPr>
            </w:pPr>
            <w:r>
              <w:rPr>
                <w:i/>
              </w:rPr>
              <w:t>Jetties Amendment Regulations 1999</w:t>
            </w:r>
          </w:p>
        </w:tc>
        <w:tc>
          <w:tcPr>
            <w:tcW w:w="1276" w:type="dxa"/>
          </w:tcPr>
          <w:p w14:paraId="4F66EDB5" w14:textId="77777777" w:rsidR="002E61D8" w:rsidRDefault="002E61D8">
            <w:pPr>
              <w:pStyle w:val="nTable"/>
              <w:spacing w:after="40"/>
            </w:pPr>
            <w:r>
              <w:t>22 Jun 1999 p. 2678</w:t>
            </w:r>
            <w:r>
              <w:noBreakHyphen/>
              <w:t>89</w:t>
            </w:r>
          </w:p>
        </w:tc>
        <w:tc>
          <w:tcPr>
            <w:tcW w:w="2722" w:type="dxa"/>
          </w:tcPr>
          <w:p w14:paraId="3ABA1FA2" w14:textId="77777777" w:rsidR="002E61D8" w:rsidRDefault="002E61D8">
            <w:pPr>
              <w:pStyle w:val="nTable"/>
              <w:spacing w:after="40"/>
            </w:pPr>
            <w:r>
              <w:t>1 Jul 1999 (see r. 2)</w:t>
            </w:r>
          </w:p>
        </w:tc>
      </w:tr>
      <w:tr w:rsidR="00554A56" w14:paraId="0B7CDBDB" w14:textId="77777777">
        <w:tblPrEx>
          <w:tblBorders>
            <w:top w:val="none" w:sz="0" w:space="0" w:color="auto"/>
            <w:bottom w:val="none" w:sz="0" w:space="0" w:color="auto"/>
            <w:insideH w:val="none" w:sz="0" w:space="0" w:color="auto"/>
          </w:tblBorders>
        </w:tblPrEx>
        <w:trPr>
          <w:cantSplit/>
        </w:trPr>
        <w:tc>
          <w:tcPr>
            <w:tcW w:w="7088" w:type="dxa"/>
            <w:gridSpan w:val="3"/>
          </w:tcPr>
          <w:p w14:paraId="1CEB5732" w14:textId="77777777" w:rsidR="002E61D8" w:rsidRDefault="002E61D8">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rsidR="00554A56" w14:paraId="3F98247F" w14:textId="77777777">
        <w:tblPrEx>
          <w:tblBorders>
            <w:top w:val="none" w:sz="0" w:space="0" w:color="auto"/>
            <w:bottom w:val="none" w:sz="0" w:space="0" w:color="auto"/>
            <w:insideH w:val="none" w:sz="0" w:space="0" w:color="auto"/>
          </w:tblBorders>
        </w:tblPrEx>
        <w:trPr>
          <w:cantSplit/>
        </w:trPr>
        <w:tc>
          <w:tcPr>
            <w:tcW w:w="3090" w:type="dxa"/>
          </w:tcPr>
          <w:p w14:paraId="500B06FF" w14:textId="77777777" w:rsidR="002E61D8" w:rsidRDefault="002E61D8">
            <w:pPr>
              <w:pStyle w:val="nTable"/>
              <w:spacing w:after="40"/>
              <w:rPr>
                <w:i/>
              </w:rPr>
            </w:pPr>
            <w:r>
              <w:rPr>
                <w:i/>
              </w:rPr>
              <w:t>Jetties Amendment Regulations 2000</w:t>
            </w:r>
          </w:p>
        </w:tc>
        <w:tc>
          <w:tcPr>
            <w:tcW w:w="1276" w:type="dxa"/>
          </w:tcPr>
          <w:p w14:paraId="52184571" w14:textId="77777777" w:rsidR="002E61D8" w:rsidRDefault="002E61D8">
            <w:pPr>
              <w:pStyle w:val="nTable"/>
              <w:spacing w:after="40"/>
            </w:pPr>
            <w:r>
              <w:t>20 Jun 2000 p. 3043</w:t>
            </w:r>
            <w:r>
              <w:noBreakHyphen/>
              <w:t>60</w:t>
            </w:r>
          </w:p>
        </w:tc>
        <w:tc>
          <w:tcPr>
            <w:tcW w:w="2722" w:type="dxa"/>
          </w:tcPr>
          <w:p w14:paraId="082CF3F8" w14:textId="77777777" w:rsidR="002E61D8" w:rsidRDefault="002E61D8">
            <w:pPr>
              <w:pStyle w:val="nTable"/>
              <w:spacing w:after="40"/>
            </w:pPr>
            <w:r>
              <w:t>1 Jul 2000 (see r. 2)</w:t>
            </w:r>
          </w:p>
        </w:tc>
      </w:tr>
      <w:tr w:rsidR="00554A56" w14:paraId="46E01086" w14:textId="77777777">
        <w:tblPrEx>
          <w:tblBorders>
            <w:top w:val="none" w:sz="0" w:space="0" w:color="auto"/>
            <w:bottom w:val="none" w:sz="0" w:space="0" w:color="auto"/>
            <w:insideH w:val="none" w:sz="0" w:space="0" w:color="auto"/>
          </w:tblBorders>
        </w:tblPrEx>
        <w:trPr>
          <w:cantSplit/>
        </w:trPr>
        <w:tc>
          <w:tcPr>
            <w:tcW w:w="3090" w:type="dxa"/>
          </w:tcPr>
          <w:p w14:paraId="4ABCE6D7" w14:textId="77777777" w:rsidR="002E61D8" w:rsidRDefault="002E61D8">
            <w:pPr>
              <w:pStyle w:val="nTable"/>
              <w:spacing w:after="40"/>
              <w:rPr>
                <w:i/>
              </w:rPr>
            </w:pPr>
            <w:r>
              <w:rPr>
                <w:i/>
              </w:rPr>
              <w:t>Jetties Amendment Regulations (No. 2) 2000</w:t>
            </w:r>
          </w:p>
        </w:tc>
        <w:tc>
          <w:tcPr>
            <w:tcW w:w="1276" w:type="dxa"/>
          </w:tcPr>
          <w:p w14:paraId="4BF0A39E" w14:textId="77777777" w:rsidR="002E61D8" w:rsidRDefault="002E61D8">
            <w:pPr>
              <w:pStyle w:val="nTable"/>
              <w:spacing w:after="40"/>
            </w:pPr>
            <w:r>
              <w:t>18 Aug 2000 p. 4790</w:t>
            </w:r>
          </w:p>
        </w:tc>
        <w:tc>
          <w:tcPr>
            <w:tcW w:w="2722" w:type="dxa"/>
          </w:tcPr>
          <w:p w14:paraId="69C1B23F" w14:textId="77777777" w:rsidR="002E61D8" w:rsidRDefault="002E61D8">
            <w:pPr>
              <w:pStyle w:val="nTable"/>
              <w:spacing w:after="40"/>
            </w:pPr>
            <w:r>
              <w:t xml:space="preserve">18 Aug 2000 </w:t>
            </w:r>
          </w:p>
        </w:tc>
      </w:tr>
      <w:tr w:rsidR="00554A56" w14:paraId="17FA0E73" w14:textId="77777777">
        <w:tblPrEx>
          <w:tblBorders>
            <w:top w:val="none" w:sz="0" w:space="0" w:color="auto"/>
            <w:bottom w:val="none" w:sz="0" w:space="0" w:color="auto"/>
            <w:insideH w:val="none" w:sz="0" w:space="0" w:color="auto"/>
          </w:tblBorders>
        </w:tblPrEx>
        <w:trPr>
          <w:cantSplit/>
        </w:trPr>
        <w:tc>
          <w:tcPr>
            <w:tcW w:w="3090" w:type="dxa"/>
          </w:tcPr>
          <w:p w14:paraId="1CE6C544" w14:textId="77777777" w:rsidR="002E61D8" w:rsidRDefault="002E61D8">
            <w:pPr>
              <w:pStyle w:val="nTable"/>
              <w:spacing w:after="40"/>
              <w:rPr>
                <w:i/>
              </w:rPr>
            </w:pPr>
            <w:r>
              <w:rPr>
                <w:i/>
              </w:rPr>
              <w:t>Jetties Amendment Regulations 2001</w:t>
            </w:r>
          </w:p>
        </w:tc>
        <w:tc>
          <w:tcPr>
            <w:tcW w:w="1276" w:type="dxa"/>
          </w:tcPr>
          <w:p w14:paraId="5C2A7A59" w14:textId="77777777" w:rsidR="002E61D8" w:rsidRDefault="002E61D8">
            <w:pPr>
              <w:pStyle w:val="nTable"/>
              <w:spacing w:after="40"/>
            </w:pPr>
            <w:r>
              <w:t>27 Jul 2001 p. 3813</w:t>
            </w:r>
            <w:r>
              <w:noBreakHyphen/>
              <w:t>28</w:t>
            </w:r>
          </w:p>
        </w:tc>
        <w:tc>
          <w:tcPr>
            <w:tcW w:w="2722" w:type="dxa"/>
          </w:tcPr>
          <w:p w14:paraId="64A48E75" w14:textId="77777777" w:rsidR="002E61D8" w:rsidRDefault="002E61D8">
            <w:pPr>
              <w:pStyle w:val="nTable"/>
              <w:spacing w:after="40"/>
            </w:pPr>
            <w:r>
              <w:t>1 Aug 2001 (see r. 2)</w:t>
            </w:r>
          </w:p>
        </w:tc>
      </w:tr>
      <w:tr w:rsidR="00554A56" w14:paraId="60ABA465" w14:textId="77777777">
        <w:tblPrEx>
          <w:tblBorders>
            <w:top w:val="none" w:sz="0" w:space="0" w:color="auto"/>
            <w:bottom w:val="none" w:sz="0" w:space="0" w:color="auto"/>
            <w:insideH w:val="none" w:sz="0" w:space="0" w:color="auto"/>
          </w:tblBorders>
        </w:tblPrEx>
        <w:trPr>
          <w:cantSplit/>
        </w:trPr>
        <w:tc>
          <w:tcPr>
            <w:tcW w:w="3090" w:type="dxa"/>
          </w:tcPr>
          <w:p w14:paraId="6F09137D" w14:textId="77777777" w:rsidR="002E61D8" w:rsidRDefault="002E61D8">
            <w:pPr>
              <w:pStyle w:val="nTable"/>
              <w:spacing w:after="40"/>
              <w:rPr>
                <w:i/>
              </w:rPr>
            </w:pPr>
            <w:r>
              <w:rPr>
                <w:i/>
              </w:rPr>
              <w:t>Jetties Amendment Regulations 2002</w:t>
            </w:r>
          </w:p>
        </w:tc>
        <w:tc>
          <w:tcPr>
            <w:tcW w:w="1276" w:type="dxa"/>
          </w:tcPr>
          <w:p w14:paraId="4A3D87B7" w14:textId="77777777" w:rsidR="002E61D8" w:rsidRDefault="002E61D8">
            <w:pPr>
              <w:pStyle w:val="nTable"/>
              <w:spacing w:after="40"/>
            </w:pPr>
            <w:r>
              <w:t>14 Jun 2002 p. 2299-300</w:t>
            </w:r>
          </w:p>
        </w:tc>
        <w:tc>
          <w:tcPr>
            <w:tcW w:w="2722" w:type="dxa"/>
          </w:tcPr>
          <w:p w14:paraId="358C4123" w14:textId="77777777" w:rsidR="002E61D8" w:rsidRDefault="002E61D8">
            <w:pPr>
              <w:pStyle w:val="nTable"/>
              <w:spacing w:after="40"/>
            </w:pPr>
            <w:r>
              <w:t xml:space="preserve">14 Jun 2002 </w:t>
            </w:r>
          </w:p>
        </w:tc>
      </w:tr>
      <w:tr w:rsidR="00554A56" w14:paraId="7D6F0220" w14:textId="77777777">
        <w:tblPrEx>
          <w:tblBorders>
            <w:top w:val="none" w:sz="0" w:space="0" w:color="auto"/>
            <w:bottom w:val="none" w:sz="0" w:space="0" w:color="auto"/>
            <w:insideH w:val="none" w:sz="0" w:space="0" w:color="auto"/>
          </w:tblBorders>
        </w:tblPrEx>
        <w:trPr>
          <w:cantSplit/>
        </w:trPr>
        <w:tc>
          <w:tcPr>
            <w:tcW w:w="3090" w:type="dxa"/>
          </w:tcPr>
          <w:p w14:paraId="33CE97E0" w14:textId="77777777" w:rsidR="002E61D8" w:rsidRDefault="002E61D8">
            <w:pPr>
              <w:pStyle w:val="nTable"/>
              <w:spacing w:after="40"/>
              <w:rPr>
                <w:i/>
              </w:rPr>
            </w:pPr>
            <w:r>
              <w:rPr>
                <w:i/>
              </w:rPr>
              <w:t>Jetties Amendment Regulations (No. 2) 2002</w:t>
            </w:r>
          </w:p>
        </w:tc>
        <w:tc>
          <w:tcPr>
            <w:tcW w:w="1276" w:type="dxa"/>
          </w:tcPr>
          <w:p w14:paraId="17A53668" w14:textId="77777777" w:rsidR="002E61D8" w:rsidRDefault="002E61D8">
            <w:pPr>
              <w:pStyle w:val="nTable"/>
              <w:spacing w:after="40"/>
            </w:pPr>
            <w:r>
              <w:t>14 Jun 2002 p. 2301</w:t>
            </w:r>
            <w:r>
              <w:noBreakHyphen/>
              <w:t>18</w:t>
            </w:r>
          </w:p>
        </w:tc>
        <w:tc>
          <w:tcPr>
            <w:tcW w:w="2722" w:type="dxa"/>
          </w:tcPr>
          <w:p w14:paraId="3824F8F1" w14:textId="77777777" w:rsidR="002E61D8" w:rsidRDefault="002E61D8">
            <w:pPr>
              <w:pStyle w:val="nTable"/>
              <w:spacing w:after="40"/>
            </w:pPr>
            <w:r>
              <w:t>1 Jul 2002 (see r. 2)</w:t>
            </w:r>
          </w:p>
        </w:tc>
      </w:tr>
      <w:tr w:rsidR="00554A56" w14:paraId="0EC29CEC" w14:textId="77777777">
        <w:tblPrEx>
          <w:tblBorders>
            <w:top w:val="none" w:sz="0" w:space="0" w:color="auto"/>
            <w:bottom w:val="none" w:sz="0" w:space="0" w:color="auto"/>
            <w:insideH w:val="none" w:sz="0" w:space="0" w:color="auto"/>
          </w:tblBorders>
        </w:tblPrEx>
        <w:trPr>
          <w:cantSplit/>
        </w:trPr>
        <w:tc>
          <w:tcPr>
            <w:tcW w:w="3090" w:type="dxa"/>
          </w:tcPr>
          <w:p w14:paraId="26B177E4" w14:textId="77777777" w:rsidR="002E61D8" w:rsidRDefault="002E61D8">
            <w:pPr>
              <w:pStyle w:val="nTable"/>
              <w:spacing w:after="40"/>
              <w:rPr>
                <w:i/>
              </w:rPr>
            </w:pPr>
            <w:r>
              <w:rPr>
                <w:i/>
              </w:rPr>
              <w:t>Jetties Amendment Regulations 2003</w:t>
            </w:r>
          </w:p>
        </w:tc>
        <w:tc>
          <w:tcPr>
            <w:tcW w:w="1276" w:type="dxa"/>
          </w:tcPr>
          <w:p w14:paraId="01513FD2" w14:textId="77777777" w:rsidR="002E61D8" w:rsidRDefault="002E61D8">
            <w:pPr>
              <w:pStyle w:val="nTable"/>
              <w:spacing w:after="40"/>
            </w:pPr>
            <w:r>
              <w:rPr>
                <w:color w:val="000000"/>
              </w:rPr>
              <w:t>27 Jun 2003 p. </w:t>
            </w:r>
            <w:r>
              <w:t>2502</w:t>
            </w:r>
            <w:r>
              <w:noBreakHyphen/>
              <w:t>19</w:t>
            </w:r>
          </w:p>
        </w:tc>
        <w:tc>
          <w:tcPr>
            <w:tcW w:w="2722" w:type="dxa"/>
          </w:tcPr>
          <w:p w14:paraId="250A1489" w14:textId="77777777" w:rsidR="002E61D8" w:rsidRDefault="002E61D8">
            <w:pPr>
              <w:pStyle w:val="nTable"/>
              <w:spacing w:after="40"/>
            </w:pPr>
            <w:r>
              <w:t>1 Jul 2003 (see r. 2)</w:t>
            </w:r>
          </w:p>
        </w:tc>
      </w:tr>
      <w:tr w:rsidR="00554A56" w14:paraId="58C13750" w14:textId="77777777">
        <w:tblPrEx>
          <w:tblBorders>
            <w:top w:val="none" w:sz="0" w:space="0" w:color="auto"/>
            <w:bottom w:val="none" w:sz="0" w:space="0" w:color="auto"/>
            <w:insideH w:val="none" w:sz="0" w:space="0" w:color="auto"/>
          </w:tblBorders>
        </w:tblPrEx>
        <w:trPr>
          <w:cantSplit/>
        </w:trPr>
        <w:tc>
          <w:tcPr>
            <w:tcW w:w="3090" w:type="dxa"/>
          </w:tcPr>
          <w:p w14:paraId="5B0ABDD8" w14:textId="77777777" w:rsidR="002E61D8" w:rsidRDefault="002E61D8">
            <w:pPr>
              <w:pStyle w:val="nTable"/>
              <w:spacing w:after="40"/>
              <w:rPr>
                <w:i/>
              </w:rPr>
            </w:pPr>
            <w:r>
              <w:rPr>
                <w:i/>
              </w:rPr>
              <w:t>Jetties Amendment Regulations (No. 2) 2004</w:t>
            </w:r>
          </w:p>
        </w:tc>
        <w:tc>
          <w:tcPr>
            <w:tcW w:w="1276" w:type="dxa"/>
          </w:tcPr>
          <w:p w14:paraId="46220131" w14:textId="77777777" w:rsidR="002E61D8" w:rsidRDefault="002E61D8">
            <w:pPr>
              <w:pStyle w:val="nTable"/>
              <w:spacing w:after="40"/>
            </w:pPr>
            <w:r>
              <w:rPr>
                <w:color w:val="000000"/>
              </w:rPr>
              <w:t>25 Jun 2004 p. </w:t>
            </w:r>
            <w:r>
              <w:t>2270</w:t>
            </w:r>
            <w:r>
              <w:noBreakHyphen/>
              <w:t>87</w:t>
            </w:r>
          </w:p>
        </w:tc>
        <w:tc>
          <w:tcPr>
            <w:tcW w:w="2722" w:type="dxa"/>
          </w:tcPr>
          <w:p w14:paraId="21947E62" w14:textId="77777777" w:rsidR="002E61D8" w:rsidRDefault="002E61D8">
            <w:pPr>
              <w:pStyle w:val="nTable"/>
              <w:spacing w:after="40"/>
            </w:pPr>
            <w:r>
              <w:t>1 Jul 2004 (see r. 2)</w:t>
            </w:r>
          </w:p>
        </w:tc>
      </w:tr>
      <w:tr w:rsidR="00554A56" w14:paraId="456DBC23" w14:textId="77777777">
        <w:tblPrEx>
          <w:tblBorders>
            <w:top w:val="none" w:sz="0" w:space="0" w:color="auto"/>
            <w:bottom w:val="none" w:sz="0" w:space="0" w:color="auto"/>
            <w:insideH w:val="none" w:sz="0" w:space="0" w:color="auto"/>
          </w:tblBorders>
        </w:tblPrEx>
        <w:trPr>
          <w:cantSplit/>
        </w:trPr>
        <w:tc>
          <w:tcPr>
            <w:tcW w:w="3090" w:type="dxa"/>
          </w:tcPr>
          <w:p w14:paraId="0773DD5F" w14:textId="77777777" w:rsidR="002E61D8" w:rsidRDefault="002E61D8">
            <w:pPr>
              <w:pStyle w:val="nTable"/>
              <w:spacing w:after="40"/>
              <w:rPr>
                <w:i/>
              </w:rPr>
            </w:pPr>
            <w:r>
              <w:rPr>
                <w:i/>
              </w:rPr>
              <w:t>Jetties Amendment Regulations (No. 3 ) 2004</w:t>
            </w:r>
          </w:p>
        </w:tc>
        <w:tc>
          <w:tcPr>
            <w:tcW w:w="1276" w:type="dxa"/>
          </w:tcPr>
          <w:p w14:paraId="030028CF" w14:textId="77777777" w:rsidR="002E61D8" w:rsidRDefault="002E61D8">
            <w:pPr>
              <w:pStyle w:val="nTable"/>
              <w:spacing w:after="40"/>
            </w:pPr>
            <w:r>
              <w:t>24 Aug 2004 p. 3658</w:t>
            </w:r>
            <w:r>
              <w:noBreakHyphen/>
              <w:t>9</w:t>
            </w:r>
          </w:p>
        </w:tc>
        <w:tc>
          <w:tcPr>
            <w:tcW w:w="2722" w:type="dxa"/>
          </w:tcPr>
          <w:p w14:paraId="382A2F84" w14:textId="77777777" w:rsidR="002E61D8" w:rsidRDefault="002E61D8">
            <w:pPr>
              <w:pStyle w:val="nTable"/>
              <w:spacing w:after="40"/>
            </w:pPr>
            <w:r>
              <w:t>24 Aug 2004</w:t>
            </w:r>
          </w:p>
        </w:tc>
      </w:tr>
      <w:tr w:rsidR="00554A56" w14:paraId="779935E9" w14:textId="77777777">
        <w:tblPrEx>
          <w:tblBorders>
            <w:top w:val="none" w:sz="0" w:space="0" w:color="auto"/>
            <w:bottom w:val="none" w:sz="0" w:space="0" w:color="auto"/>
            <w:insideH w:val="none" w:sz="0" w:space="0" w:color="auto"/>
          </w:tblBorders>
        </w:tblPrEx>
        <w:trPr>
          <w:cantSplit/>
        </w:trPr>
        <w:tc>
          <w:tcPr>
            <w:tcW w:w="3090" w:type="dxa"/>
          </w:tcPr>
          <w:p w14:paraId="1DD76BC0" w14:textId="77777777" w:rsidR="002E61D8" w:rsidRDefault="002E61D8">
            <w:pPr>
              <w:pStyle w:val="nTable"/>
              <w:spacing w:after="40"/>
              <w:rPr>
                <w:i/>
              </w:rPr>
            </w:pPr>
            <w:r>
              <w:rPr>
                <w:i/>
              </w:rPr>
              <w:t>Jetties Amendment Regulations 2004</w:t>
            </w:r>
          </w:p>
        </w:tc>
        <w:tc>
          <w:tcPr>
            <w:tcW w:w="1276" w:type="dxa"/>
          </w:tcPr>
          <w:p w14:paraId="6C4D60D7" w14:textId="77777777" w:rsidR="002E61D8" w:rsidRDefault="002E61D8">
            <w:pPr>
              <w:pStyle w:val="nTable"/>
              <w:spacing w:after="40"/>
            </w:pPr>
            <w:r>
              <w:t>30 Dec 2004 p. 6953</w:t>
            </w:r>
          </w:p>
        </w:tc>
        <w:tc>
          <w:tcPr>
            <w:tcW w:w="2722" w:type="dxa"/>
          </w:tcPr>
          <w:p w14:paraId="6F890BDE" w14:textId="77777777" w:rsidR="002E61D8" w:rsidRDefault="002E61D8">
            <w:pPr>
              <w:pStyle w:val="nTable"/>
              <w:spacing w:after="40"/>
            </w:pPr>
            <w:r>
              <w:t xml:space="preserve">1 Jan 2005 (see r. 2 and </w:t>
            </w:r>
            <w:r>
              <w:rPr>
                <w:i/>
              </w:rPr>
              <w:t>Gazette</w:t>
            </w:r>
            <w:r>
              <w:t xml:space="preserve"> 31 Dec 2004 p. 7130)</w:t>
            </w:r>
          </w:p>
        </w:tc>
      </w:tr>
      <w:tr w:rsidR="00554A56" w14:paraId="26C2B552" w14:textId="77777777">
        <w:tblPrEx>
          <w:tblBorders>
            <w:top w:val="none" w:sz="0" w:space="0" w:color="auto"/>
            <w:bottom w:val="none" w:sz="0" w:space="0" w:color="auto"/>
            <w:insideH w:val="none" w:sz="0" w:space="0" w:color="auto"/>
          </w:tblBorders>
        </w:tblPrEx>
        <w:trPr>
          <w:cantSplit/>
        </w:trPr>
        <w:tc>
          <w:tcPr>
            <w:tcW w:w="7088" w:type="dxa"/>
            <w:gridSpan w:val="3"/>
          </w:tcPr>
          <w:p w14:paraId="4BB62BFF" w14:textId="77777777" w:rsidR="002E61D8" w:rsidRDefault="002E61D8">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rsidR="00554A56" w14:paraId="3B214615" w14:textId="77777777">
        <w:tblPrEx>
          <w:tblBorders>
            <w:top w:val="none" w:sz="0" w:space="0" w:color="auto"/>
            <w:bottom w:val="none" w:sz="0" w:space="0" w:color="auto"/>
            <w:insideH w:val="none" w:sz="0" w:space="0" w:color="auto"/>
          </w:tblBorders>
        </w:tblPrEx>
        <w:trPr>
          <w:cantSplit/>
        </w:trPr>
        <w:tc>
          <w:tcPr>
            <w:tcW w:w="3090" w:type="dxa"/>
          </w:tcPr>
          <w:p w14:paraId="16B2E2E8" w14:textId="77777777" w:rsidR="002E61D8" w:rsidRDefault="002E61D8">
            <w:pPr>
              <w:pStyle w:val="nTable"/>
              <w:spacing w:after="40"/>
              <w:rPr>
                <w:bCs/>
                <w:i/>
                <w:iCs/>
              </w:rPr>
            </w:pPr>
            <w:r>
              <w:rPr>
                <w:bCs/>
                <w:i/>
                <w:iCs/>
              </w:rPr>
              <w:t>Jetties Amendment Regulations (No. 2) 2005</w:t>
            </w:r>
          </w:p>
        </w:tc>
        <w:tc>
          <w:tcPr>
            <w:tcW w:w="1276" w:type="dxa"/>
          </w:tcPr>
          <w:p w14:paraId="67B7A922" w14:textId="77777777" w:rsidR="002E61D8" w:rsidRDefault="002E61D8">
            <w:pPr>
              <w:pStyle w:val="nTable"/>
              <w:spacing w:after="40"/>
              <w:rPr>
                <w:bCs/>
              </w:rPr>
            </w:pPr>
            <w:r>
              <w:rPr>
                <w:bCs/>
              </w:rPr>
              <w:t>24 Jun 2005 p. 2813-47</w:t>
            </w:r>
          </w:p>
        </w:tc>
        <w:tc>
          <w:tcPr>
            <w:tcW w:w="2722" w:type="dxa"/>
          </w:tcPr>
          <w:p w14:paraId="0BE068CD" w14:textId="77777777" w:rsidR="002E61D8" w:rsidRDefault="002E61D8">
            <w:pPr>
              <w:pStyle w:val="nTable"/>
              <w:spacing w:after="40"/>
              <w:rPr>
                <w:bCs/>
              </w:rPr>
            </w:pPr>
            <w:r>
              <w:rPr>
                <w:bCs/>
              </w:rPr>
              <w:t>1 Jul 2005 (see r. 2)</w:t>
            </w:r>
          </w:p>
        </w:tc>
      </w:tr>
      <w:tr w:rsidR="00554A56" w14:paraId="46421462" w14:textId="77777777">
        <w:tblPrEx>
          <w:tblBorders>
            <w:top w:val="none" w:sz="0" w:space="0" w:color="auto"/>
            <w:bottom w:val="none" w:sz="0" w:space="0" w:color="auto"/>
            <w:insideH w:val="none" w:sz="0" w:space="0" w:color="auto"/>
          </w:tblBorders>
        </w:tblPrEx>
        <w:trPr>
          <w:cantSplit/>
        </w:trPr>
        <w:tc>
          <w:tcPr>
            <w:tcW w:w="3090" w:type="dxa"/>
          </w:tcPr>
          <w:p w14:paraId="068A63A8" w14:textId="77777777" w:rsidR="002E61D8" w:rsidRDefault="002E61D8">
            <w:pPr>
              <w:pStyle w:val="nTable"/>
              <w:spacing w:after="40"/>
              <w:rPr>
                <w:bCs/>
                <w:i/>
                <w:iCs/>
              </w:rPr>
            </w:pPr>
            <w:r>
              <w:rPr>
                <w:bCs/>
                <w:i/>
                <w:iCs/>
              </w:rPr>
              <w:t>Jetties Amendment Regulations 2006</w:t>
            </w:r>
          </w:p>
        </w:tc>
        <w:tc>
          <w:tcPr>
            <w:tcW w:w="1276" w:type="dxa"/>
          </w:tcPr>
          <w:p w14:paraId="061DD736" w14:textId="77777777" w:rsidR="002E61D8" w:rsidRDefault="002E61D8">
            <w:pPr>
              <w:pStyle w:val="nTable"/>
              <w:spacing w:after="40"/>
              <w:rPr>
                <w:bCs/>
              </w:rPr>
            </w:pPr>
            <w:r>
              <w:rPr>
                <w:bCs/>
              </w:rPr>
              <w:t>23 Jun 2006 p. 2193</w:t>
            </w:r>
            <w:r>
              <w:rPr>
                <w:bCs/>
              </w:rPr>
              <w:noBreakHyphen/>
              <w:t>204</w:t>
            </w:r>
          </w:p>
        </w:tc>
        <w:tc>
          <w:tcPr>
            <w:tcW w:w="2722" w:type="dxa"/>
          </w:tcPr>
          <w:p w14:paraId="41D5E86A" w14:textId="77777777" w:rsidR="002E61D8" w:rsidRDefault="002E61D8">
            <w:pPr>
              <w:pStyle w:val="nTable"/>
              <w:spacing w:after="40"/>
              <w:rPr>
                <w:bCs/>
              </w:rPr>
            </w:pPr>
            <w:r>
              <w:rPr>
                <w:bCs/>
              </w:rPr>
              <w:t>1 Jul 2006 (see r. 2)</w:t>
            </w:r>
          </w:p>
        </w:tc>
      </w:tr>
      <w:tr w:rsidR="00554A56" w14:paraId="26109332" w14:textId="77777777">
        <w:tblPrEx>
          <w:tblBorders>
            <w:top w:val="none" w:sz="0" w:space="0" w:color="auto"/>
            <w:bottom w:val="none" w:sz="0" w:space="0" w:color="auto"/>
            <w:insideH w:val="none" w:sz="0" w:space="0" w:color="auto"/>
          </w:tblBorders>
        </w:tblPrEx>
        <w:trPr>
          <w:cantSplit/>
        </w:trPr>
        <w:tc>
          <w:tcPr>
            <w:tcW w:w="3090" w:type="dxa"/>
          </w:tcPr>
          <w:p w14:paraId="7014C053" w14:textId="77777777" w:rsidR="002E61D8" w:rsidRDefault="002E61D8">
            <w:pPr>
              <w:pStyle w:val="nTable"/>
              <w:spacing w:after="40"/>
              <w:rPr>
                <w:bCs/>
                <w:i/>
                <w:iCs/>
              </w:rPr>
            </w:pPr>
            <w:r>
              <w:rPr>
                <w:bCs/>
                <w:i/>
                <w:iCs/>
              </w:rPr>
              <w:t>Jetties Amendment Regulations 2007</w:t>
            </w:r>
          </w:p>
        </w:tc>
        <w:tc>
          <w:tcPr>
            <w:tcW w:w="1276" w:type="dxa"/>
          </w:tcPr>
          <w:p w14:paraId="6723305A" w14:textId="77777777" w:rsidR="002E61D8" w:rsidRDefault="002E61D8">
            <w:pPr>
              <w:pStyle w:val="nTable"/>
              <w:spacing w:after="40"/>
              <w:rPr>
                <w:bCs/>
              </w:rPr>
            </w:pPr>
            <w:r>
              <w:rPr>
                <w:bCs/>
              </w:rPr>
              <w:t>22 Jun 2007 p. 2903</w:t>
            </w:r>
            <w:r>
              <w:rPr>
                <w:bCs/>
              </w:rPr>
              <w:noBreakHyphen/>
              <w:t>40</w:t>
            </w:r>
          </w:p>
        </w:tc>
        <w:tc>
          <w:tcPr>
            <w:tcW w:w="2722" w:type="dxa"/>
          </w:tcPr>
          <w:p w14:paraId="4C02E4CE" w14:textId="77777777" w:rsidR="002E61D8" w:rsidRDefault="002E61D8">
            <w:pPr>
              <w:pStyle w:val="nTable"/>
              <w:spacing w:after="40"/>
              <w:rPr>
                <w:bCs/>
              </w:rPr>
            </w:pPr>
            <w:r>
              <w:rPr>
                <w:bCs/>
                <w:snapToGrid w:val="0"/>
              </w:rPr>
              <w:t>r. 1 and 2: 22 Jun 2007 (see r. 2(a));</w:t>
            </w:r>
            <w:r>
              <w:rPr>
                <w:bCs/>
                <w:snapToGrid w:val="0"/>
              </w:rPr>
              <w:br/>
              <w:t>Regulations other than r. 1 and 2: 1 Jul 2007 (see r. 2(b)(ii))</w:t>
            </w:r>
          </w:p>
        </w:tc>
      </w:tr>
      <w:tr w:rsidR="00554A56" w14:paraId="40AFB632" w14:textId="77777777">
        <w:tblPrEx>
          <w:tblBorders>
            <w:top w:val="none" w:sz="0" w:space="0" w:color="auto"/>
            <w:bottom w:val="none" w:sz="0" w:space="0" w:color="auto"/>
            <w:insideH w:val="none" w:sz="0" w:space="0" w:color="auto"/>
          </w:tblBorders>
        </w:tblPrEx>
        <w:trPr>
          <w:cantSplit/>
        </w:trPr>
        <w:tc>
          <w:tcPr>
            <w:tcW w:w="7088" w:type="dxa"/>
            <w:gridSpan w:val="3"/>
          </w:tcPr>
          <w:p w14:paraId="64EBAF44" w14:textId="77777777" w:rsidR="002E61D8" w:rsidRDefault="002E61D8">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rsidR="00554A56" w14:paraId="1BABA295" w14:textId="77777777">
        <w:tblPrEx>
          <w:tblBorders>
            <w:top w:val="none" w:sz="0" w:space="0" w:color="auto"/>
            <w:bottom w:val="none" w:sz="0" w:space="0" w:color="auto"/>
            <w:insideH w:val="none" w:sz="0" w:space="0" w:color="auto"/>
          </w:tblBorders>
        </w:tblPrEx>
        <w:trPr>
          <w:cantSplit/>
        </w:trPr>
        <w:tc>
          <w:tcPr>
            <w:tcW w:w="3090" w:type="dxa"/>
          </w:tcPr>
          <w:p w14:paraId="2FED649F" w14:textId="77777777" w:rsidR="002E61D8" w:rsidRDefault="002E61D8">
            <w:pPr>
              <w:pStyle w:val="nTable"/>
              <w:spacing w:after="40"/>
              <w:rPr>
                <w:bCs/>
                <w:i/>
                <w:iCs/>
              </w:rPr>
            </w:pPr>
            <w:r>
              <w:rPr>
                <w:bCs/>
                <w:i/>
                <w:iCs/>
              </w:rPr>
              <w:t>Jetties Amendment Regulations (No. 2) 2007</w:t>
            </w:r>
          </w:p>
        </w:tc>
        <w:tc>
          <w:tcPr>
            <w:tcW w:w="1276" w:type="dxa"/>
          </w:tcPr>
          <w:p w14:paraId="4139F40A" w14:textId="77777777" w:rsidR="002E61D8" w:rsidRDefault="002E61D8">
            <w:pPr>
              <w:pStyle w:val="nTable"/>
              <w:spacing w:after="40"/>
              <w:rPr>
                <w:bCs/>
              </w:rPr>
            </w:pPr>
            <w:r>
              <w:rPr>
                <w:bCs/>
              </w:rPr>
              <w:t>7 Dec 2007 p. 5983-4</w:t>
            </w:r>
          </w:p>
        </w:tc>
        <w:tc>
          <w:tcPr>
            <w:tcW w:w="2722" w:type="dxa"/>
          </w:tcPr>
          <w:p w14:paraId="6753FA06" w14:textId="77777777" w:rsidR="002E61D8" w:rsidRDefault="002E61D8">
            <w:pPr>
              <w:pStyle w:val="nTable"/>
              <w:spacing w:after="40"/>
              <w:rPr>
                <w:bCs/>
              </w:rPr>
            </w:pPr>
            <w:r>
              <w:rPr>
                <w:bCs/>
              </w:rPr>
              <w:t>r. 1 and 2: 7 Dec 2007 (see r. 2(a));</w:t>
            </w:r>
            <w:r>
              <w:rPr>
                <w:bCs/>
              </w:rPr>
              <w:br/>
              <w:t>Regulations other than r. 1 and 2: 8 Dec 2007 (see r. 2(b))</w:t>
            </w:r>
          </w:p>
        </w:tc>
      </w:tr>
      <w:tr w:rsidR="00554A56" w14:paraId="33207467" w14:textId="77777777">
        <w:tblPrEx>
          <w:tblBorders>
            <w:top w:val="none" w:sz="0" w:space="0" w:color="auto"/>
            <w:bottom w:val="none" w:sz="0" w:space="0" w:color="auto"/>
            <w:insideH w:val="none" w:sz="0" w:space="0" w:color="auto"/>
          </w:tblBorders>
        </w:tblPrEx>
        <w:trPr>
          <w:cantSplit/>
        </w:trPr>
        <w:tc>
          <w:tcPr>
            <w:tcW w:w="3090" w:type="dxa"/>
          </w:tcPr>
          <w:p w14:paraId="2288DEE9" w14:textId="77777777" w:rsidR="002E61D8" w:rsidRDefault="002E61D8">
            <w:pPr>
              <w:pStyle w:val="nTable"/>
              <w:spacing w:after="40"/>
              <w:rPr>
                <w:bCs/>
                <w:i/>
                <w:iCs/>
              </w:rPr>
            </w:pPr>
            <w:r>
              <w:rPr>
                <w:bCs/>
                <w:i/>
                <w:iCs/>
              </w:rPr>
              <w:t>Jetties Amendment Regulations 2008</w:t>
            </w:r>
          </w:p>
        </w:tc>
        <w:tc>
          <w:tcPr>
            <w:tcW w:w="1276" w:type="dxa"/>
          </w:tcPr>
          <w:p w14:paraId="77DC4DA2" w14:textId="77777777" w:rsidR="002E61D8" w:rsidRDefault="002E61D8">
            <w:pPr>
              <w:pStyle w:val="nTable"/>
              <w:spacing w:after="40"/>
              <w:rPr>
                <w:bCs/>
              </w:rPr>
            </w:pPr>
            <w:r>
              <w:rPr>
                <w:bCs/>
              </w:rPr>
              <w:t>8 Feb 2008 p. 314-15</w:t>
            </w:r>
          </w:p>
        </w:tc>
        <w:tc>
          <w:tcPr>
            <w:tcW w:w="2722" w:type="dxa"/>
          </w:tcPr>
          <w:p w14:paraId="599B3A82" w14:textId="77777777" w:rsidR="002E61D8" w:rsidRDefault="002E61D8">
            <w:pPr>
              <w:pStyle w:val="nTable"/>
              <w:spacing w:after="40"/>
              <w:rPr>
                <w:bCs/>
              </w:rPr>
            </w:pPr>
            <w:r>
              <w:rPr>
                <w:bCs/>
              </w:rPr>
              <w:t>r. 1 and 2: 8 Feb 2008 (see r. 2(a));</w:t>
            </w:r>
            <w:r>
              <w:rPr>
                <w:bCs/>
              </w:rPr>
              <w:br/>
              <w:t>Regulations other than r. 1 and 2: 9 Feb 2008 (see r. 2(b))</w:t>
            </w:r>
          </w:p>
        </w:tc>
      </w:tr>
      <w:tr w:rsidR="00554A56" w14:paraId="05B8EA22" w14:textId="77777777">
        <w:tblPrEx>
          <w:tblBorders>
            <w:top w:val="none" w:sz="0" w:space="0" w:color="auto"/>
            <w:bottom w:val="none" w:sz="0" w:space="0" w:color="auto"/>
            <w:insideH w:val="none" w:sz="0" w:space="0" w:color="auto"/>
          </w:tblBorders>
        </w:tblPrEx>
        <w:trPr>
          <w:cantSplit/>
        </w:trPr>
        <w:tc>
          <w:tcPr>
            <w:tcW w:w="3090" w:type="dxa"/>
          </w:tcPr>
          <w:p w14:paraId="7F1E71D3" w14:textId="77777777" w:rsidR="002E61D8" w:rsidRDefault="002E61D8">
            <w:pPr>
              <w:pStyle w:val="nTable"/>
              <w:spacing w:after="40"/>
              <w:rPr>
                <w:bCs/>
                <w:i/>
                <w:iCs/>
              </w:rPr>
            </w:pPr>
            <w:r>
              <w:rPr>
                <w:bCs/>
                <w:i/>
                <w:iCs/>
              </w:rPr>
              <w:t>Jetties Amendment Regulations (No. 2) 2008</w:t>
            </w:r>
          </w:p>
        </w:tc>
        <w:tc>
          <w:tcPr>
            <w:tcW w:w="1276" w:type="dxa"/>
          </w:tcPr>
          <w:p w14:paraId="4E01A6C2" w14:textId="77777777" w:rsidR="002E61D8" w:rsidRDefault="002E61D8">
            <w:pPr>
              <w:pStyle w:val="nTable"/>
              <w:spacing w:after="40"/>
              <w:rPr>
                <w:bCs/>
              </w:rPr>
            </w:pPr>
            <w:r>
              <w:rPr>
                <w:bCs/>
              </w:rPr>
              <w:t>1 Jul 2008 p. 3140</w:t>
            </w:r>
            <w:r>
              <w:rPr>
                <w:bCs/>
              </w:rPr>
              <w:noBreakHyphen/>
              <w:t>53</w:t>
            </w:r>
          </w:p>
        </w:tc>
        <w:tc>
          <w:tcPr>
            <w:tcW w:w="2722" w:type="dxa"/>
          </w:tcPr>
          <w:p w14:paraId="30674B1A" w14:textId="77777777" w:rsidR="002E61D8" w:rsidRDefault="002E61D8">
            <w:pPr>
              <w:pStyle w:val="nTable"/>
              <w:spacing w:after="40"/>
              <w:rPr>
                <w:bCs/>
              </w:rPr>
            </w:pPr>
            <w:r>
              <w:rPr>
                <w:bCs/>
              </w:rPr>
              <w:t>r. 1 and 2: 1 Jul 2008 (see r. 2(a));</w:t>
            </w:r>
            <w:r>
              <w:rPr>
                <w:bCs/>
              </w:rPr>
              <w:br/>
              <w:t>Regulations other than r. 1 and 2: 1 Jul 2008 (see r. 2(b))</w:t>
            </w:r>
          </w:p>
        </w:tc>
      </w:tr>
      <w:tr w:rsidR="00554A56" w14:paraId="2D49D49A" w14:textId="77777777">
        <w:tblPrEx>
          <w:tblBorders>
            <w:top w:val="none" w:sz="0" w:space="0" w:color="auto"/>
            <w:bottom w:val="none" w:sz="0" w:space="0" w:color="auto"/>
            <w:insideH w:val="none" w:sz="0" w:space="0" w:color="auto"/>
          </w:tblBorders>
        </w:tblPrEx>
        <w:trPr>
          <w:cantSplit/>
        </w:trPr>
        <w:tc>
          <w:tcPr>
            <w:tcW w:w="7088" w:type="dxa"/>
            <w:gridSpan w:val="3"/>
          </w:tcPr>
          <w:p w14:paraId="21FACAFB" w14:textId="77777777" w:rsidR="002E61D8" w:rsidRDefault="002E61D8">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rsidR="00554A56" w14:paraId="7C9E43D2" w14:textId="77777777">
        <w:tblPrEx>
          <w:tblBorders>
            <w:top w:val="none" w:sz="0" w:space="0" w:color="auto"/>
            <w:bottom w:val="none" w:sz="0" w:space="0" w:color="auto"/>
            <w:insideH w:val="none" w:sz="0" w:space="0" w:color="auto"/>
          </w:tblBorders>
        </w:tblPrEx>
        <w:trPr>
          <w:cantSplit/>
        </w:trPr>
        <w:tc>
          <w:tcPr>
            <w:tcW w:w="3090" w:type="dxa"/>
          </w:tcPr>
          <w:p w14:paraId="046DF47C" w14:textId="77777777" w:rsidR="002E61D8" w:rsidRDefault="002E61D8">
            <w:pPr>
              <w:pStyle w:val="nTable"/>
              <w:spacing w:after="40"/>
              <w:rPr>
                <w:bCs/>
                <w:i/>
                <w:iCs/>
              </w:rPr>
            </w:pPr>
            <w:r>
              <w:rPr>
                <w:bCs/>
                <w:i/>
                <w:iCs/>
              </w:rPr>
              <w:t>Jetties Amendment Regulations 2009</w:t>
            </w:r>
          </w:p>
        </w:tc>
        <w:tc>
          <w:tcPr>
            <w:tcW w:w="1276" w:type="dxa"/>
          </w:tcPr>
          <w:p w14:paraId="0948F90A" w14:textId="77777777" w:rsidR="002E61D8" w:rsidRDefault="002E61D8">
            <w:pPr>
              <w:pStyle w:val="nTable"/>
              <w:spacing w:after="40"/>
              <w:rPr>
                <w:bCs/>
              </w:rPr>
            </w:pPr>
            <w:r>
              <w:rPr>
                <w:bCs/>
              </w:rPr>
              <w:t>23 Jun 2009 p. 2490-1</w:t>
            </w:r>
          </w:p>
        </w:tc>
        <w:tc>
          <w:tcPr>
            <w:tcW w:w="2722" w:type="dxa"/>
          </w:tcPr>
          <w:p w14:paraId="4F86ACC1" w14:textId="77777777" w:rsidR="002E61D8" w:rsidRDefault="002E61D8">
            <w:pPr>
              <w:pStyle w:val="nTable"/>
              <w:spacing w:after="40"/>
              <w:rPr>
                <w:bCs/>
              </w:rPr>
            </w:pPr>
            <w:r>
              <w:rPr>
                <w:bCs/>
              </w:rPr>
              <w:t>r. 1 and 2: 23 Jun 2009 (see r. 2(a));</w:t>
            </w:r>
            <w:r>
              <w:rPr>
                <w:bCs/>
              </w:rPr>
              <w:br/>
              <w:t>Regulations other than r. 1 and 2: 24 Jun 2009 (see r. 2(b))</w:t>
            </w:r>
          </w:p>
        </w:tc>
      </w:tr>
      <w:tr w:rsidR="00554A56" w14:paraId="368CC504" w14:textId="77777777">
        <w:tblPrEx>
          <w:tblBorders>
            <w:top w:val="none" w:sz="0" w:space="0" w:color="auto"/>
            <w:bottom w:val="none" w:sz="0" w:space="0" w:color="auto"/>
            <w:insideH w:val="none" w:sz="0" w:space="0" w:color="auto"/>
          </w:tblBorders>
        </w:tblPrEx>
        <w:trPr>
          <w:cantSplit/>
        </w:trPr>
        <w:tc>
          <w:tcPr>
            <w:tcW w:w="3090" w:type="dxa"/>
          </w:tcPr>
          <w:p w14:paraId="5E9CDC14" w14:textId="77777777" w:rsidR="002E61D8" w:rsidRDefault="002E61D8">
            <w:pPr>
              <w:pStyle w:val="nTable"/>
              <w:spacing w:after="40"/>
              <w:rPr>
                <w:bCs/>
                <w:i/>
                <w:iCs/>
              </w:rPr>
            </w:pPr>
            <w:r>
              <w:rPr>
                <w:bCs/>
                <w:i/>
                <w:iCs/>
              </w:rPr>
              <w:t>Jetties Amendment Regulations (No. 2) 2009</w:t>
            </w:r>
          </w:p>
        </w:tc>
        <w:tc>
          <w:tcPr>
            <w:tcW w:w="1276" w:type="dxa"/>
          </w:tcPr>
          <w:p w14:paraId="42B3D0CB" w14:textId="77777777" w:rsidR="002E61D8" w:rsidRDefault="002E61D8">
            <w:pPr>
              <w:pStyle w:val="nTable"/>
              <w:spacing w:after="40"/>
              <w:rPr>
                <w:bCs/>
              </w:rPr>
            </w:pPr>
            <w:r>
              <w:rPr>
                <w:bCs/>
              </w:rPr>
              <w:t>31 Jul 2009 p. 3071-97</w:t>
            </w:r>
          </w:p>
        </w:tc>
        <w:tc>
          <w:tcPr>
            <w:tcW w:w="2722" w:type="dxa"/>
          </w:tcPr>
          <w:p w14:paraId="075DDA4F" w14:textId="77777777" w:rsidR="002E61D8" w:rsidRDefault="002E61D8">
            <w:pPr>
              <w:pStyle w:val="nTable"/>
              <w:spacing w:after="40"/>
              <w:rPr>
                <w:bCs/>
              </w:rPr>
            </w:pPr>
            <w:r>
              <w:rPr>
                <w:bCs/>
              </w:rPr>
              <w:t>r. 1 and 2: 31 Jul 2009 (see r. 2(a));</w:t>
            </w:r>
            <w:r>
              <w:rPr>
                <w:bCs/>
              </w:rPr>
              <w:br/>
              <w:t>Regulations other than r. 1 and 2: 1 Aug 2009 (see r. 2(b))</w:t>
            </w:r>
          </w:p>
        </w:tc>
      </w:tr>
      <w:tr w:rsidR="00554A56" w14:paraId="2B334FFB" w14:textId="77777777">
        <w:tblPrEx>
          <w:tblBorders>
            <w:top w:val="none" w:sz="0" w:space="0" w:color="auto"/>
            <w:bottom w:val="none" w:sz="0" w:space="0" w:color="auto"/>
            <w:insideH w:val="none" w:sz="0" w:space="0" w:color="auto"/>
          </w:tblBorders>
        </w:tblPrEx>
        <w:trPr>
          <w:cantSplit/>
        </w:trPr>
        <w:tc>
          <w:tcPr>
            <w:tcW w:w="3090" w:type="dxa"/>
          </w:tcPr>
          <w:p w14:paraId="516F0CC2" w14:textId="77777777" w:rsidR="002E61D8" w:rsidRDefault="002E61D8">
            <w:pPr>
              <w:pStyle w:val="nTable"/>
              <w:spacing w:after="40"/>
              <w:rPr>
                <w:bCs/>
                <w:i/>
                <w:iCs/>
              </w:rPr>
            </w:pPr>
            <w:r>
              <w:rPr>
                <w:bCs/>
                <w:i/>
                <w:iCs/>
              </w:rPr>
              <w:t>Jetties Amendment Regulations 2010</w:t>
            </w:r>
          </w:p>
        </w:tc>
        <w:tc>
          <w:tcPr>
            <w:tcW w:w="1276" w:type="dxa"/>
          </w:tcPr>
          <w:p w14:paraId="2C49544E" w14:textId="77777777" w:rsidR="002E61D8" w:rsidRDefault="002E61D8">
            <w:pPr>
              <w:pStyle w:val="nTable"/>
              <w:spacing w:after="40"/>
              <w:rPr>
                <w:bCs/>
              </w:rPr>
            </w:pPr>
            <w:r>
              <w:rPr>
                <w:bCs/>
              </w:rPr>
              <w:t>16 Jul 2010 p. 3309-54</w:t>
            </w:r>
          </w:p>
        </w:tc>
        <w:tc>
          <w:tcPr>
            <w:tcW w:w="2722" w:type="dxa"/>
          </w:tcPr>
          <w:p w14:paraId="14340869" w14:textId="77777777" w:rsidR="002E61D8" w:rsidRDefault="002E61D8">
            <w:pPr>
              <w:pStyle w:val="nTable"/>
              <w:spacing w:after="40"/>
              <w:rPr>
                <w:bCs/>
              </w:rPr>
            </w:pPr>
            <w:r>
              <w:rPr>
                <w:bCs/>
              </w:rPr>
              <w:t>r. 1 and 2: 16 Jul 2010 (see r. 2(a));</w:t>
            </w:r>
            <w:r>
              <w:rPr>
                <w:bCs/>
              </w:rPr>
              <w:br/>
              <w:t>Regulations other than r. 1 and 2: 17 Jul 2010 (see r. 2(b))</w:t>
            </w:r>
          </w:p>
        </w:tc>
      </w:tr>
      <w:tr w:rsidR="00554A56" w14:paraId="14CA00DF" w14:textId="77777777">
        <w:tblPrEx>
          <w:tblBorders>
            <w:top w:val="none" w:sz="0" w:space="0" w:color="auto"/>
            <w:bottom w:val="none" w:sz="0" w:space="0" w:color="auto"/>
            <w:insideH w:val="none" w:sz="0" w:space="0" w:color="auto"/>
          </w:tblBorders>
        </w:tblPrEx>
        <w:trPr>
          <w:cantSplit/>
        </w:trPr>
        <w:tc>
          <w:tcPr>
            <w:tcW w:w="3090" w:type="dxa"/>
          </w:tcPr>
          <w:p w14:paraId="6A900D9F" w14:textId="77777777" w:rsidR="002E61D8" w:rsidRDefault="002E61D8">
            <w:pPr>
              <w:pStyle w:val="nTable"/>
              <w:spacing w:after="40"/>
              <w:rPr>
                <w:bCs/>
                <w:i/>
                <w:iCs/>
              </w:rPr>
            </w:pPr>
            <w:r>
              <w:rPr>
                <w:bCs/>
                <w:i/>
                <w:iCs/>
              </w:rPr>
              <w:t>Jetties Amendment Regulations 2011</w:t>
            </w:r>
          </w:p>
        </w:tc>
        <w:tc>
          <w:tcPr>
            <w:tcW w:w="1276" w:type="dxa"/>
          </w:tcPr>
          <w:p w14:paraId="33678ADE" w14:textId="77777777" w:rsidR="002E61D8" w:rsidRDefault="002E61D8">
            <w:pPr>
              <w:pStyle w:val="nTable"/>
              <w:spacing w:after="40"/>
              <w:rPr>
                <w:bCs/>
              </w:rPr>
            </w:pPr>
            <w:r>
              <w:rPr>
                <w:bCs/>
              </w:rPr>
              <w:t>21 Jun 2011 p. 2265</w:t>
            </w:r>
            <w:r>
              <w:rPr>
                <w:bCs/>
              </w:rPr>
              <w:noBreakHyphen/>
              <w:t>303</w:t>
            </w:r>
          </w:p>
        </w:tc>
        <w:tc>
          <w:tcPr>
            <w:tcW w:w="2722" w:type="dxa"/>
          </w:tcPr>
          <w:p w14:paraId="26473506" w14:textId="77777777" w:rsidR="002E61D8" w:rsidRDefault="002E61D8">
            <w:pPr>
              <w:pStyle w:val="nTable"/>
              <w:spacing w:after="40"/>
              <w:rPr>
                <w:bCs/>
              </w:rPr>
            </w:pPr>
            <w:r>
              <w:rPr>
                <w:bCs/>
              </w:rPr>
              <w:t>r. 1 and 2: 21 Jun 2011 (see r. 2(a));</w:t>
            </w:r>
            <w:r>
              <w:rPr>
                <w:bCs/>
              </w:rPr>
              <w:br/>
              <w:t>Regulations other than r. 1 and 2: 1 Jul 2011 (see r. 2(b))</w:t>
            </w:r>
          </w:p>
        </w:tc>
      </w:tr>
      <w:tr w:rsidR="00554A56" w14:paraId="6D86780A" w14:textId="77777777">
        <w:tblPrEx>
          <w:tblBorders>
            <w:top w:val="none" w:sz="0" w:space="0" w:color="auto"/>
            <w:bottom w:val="none" w:sz="0" w:space="0" w:color="auto"/>
            <w:insideH w:val="none" w:sz="0" w:space="0" w:color="auto"/>
          </w:tblBorders>
        </w:tblPrEx>
        <w:trPr>
          <w:cantSplit/>
        </w:trPr>
        <w:tc>
          <w:tcPr>
            <w:tcW w:w="3090" w:type="dxa"/>
          </w:tcPr>
          <w:p w14:paraId="24902EC0" w14:textId="77777777" w:rsidR="002E61D8" w:rsidRDefault="002E61D8">
            <w:pPr>
              <w:pStyle w:val="nTable"/>
              <w:spacing w:after="40"/>
              <w:rPr>
                <w:bCs/>
                <w:i/>
                <w:iCs/>
              </w:rPr>
            </w:pPr>
            <w:r>
              <w:rPr>
                <w:bCs/>
                <w:i/>
                <w:iCs/>
              </w:rPr>
              <w:t>Jetties Amendment Regulations 2012</w:t>
            </w:r>
          </w:p>
        </w:tc>
        <w:tc>
          <w:tcPr>
            <w:tcW w:w="1276" w:type="dxa"/>
          </w:tcPr>
          <w:p w14:paraId="4A5E3705" w14:textId="77777777" w:rsidR="002E61D8" w:rsidRDefault="002E61D8">
            <w:pPr>
              <w:pStyle w:val="nTable"/>
              <w:spacing w:after="40"/>
              <w:rPr>
                <w:bCs/>
              </w:rPr>
            </w:pPr>
            <w:r>
              <w:rPr>
                <w:bCs/>
              </w:rPr>
              <w:t>13 Jul 2012 p. 3173</w:t>
            </w:r>
            <w:r>
              <w:rPr>
                <w:bCs/>
              </w:rPr>
              <w:noBreakHyphen/>
              <w:t>214</w:t>
            </w:r>
          </w:p>
        </w:tc>
        <w:tc>
          <w:tcPr>
            <w:tcW w:w="2722" w:type="dxa"/>
          </w:tcPr>
          <w:p w14:paraId="1B71884B" w14:textId="77777777" w:rsidR="002E61D8" w:rsidRDefault="002E61D8">
            <w:pPr>
              <w:pStyle w:val="nTable"/>
              <w:spacing w:after="40"/>
              <w:rPr>
                <w:bCs/>
              </w:rPr>
            </w:pPr>
            <w:r>
              <w:rPr>
                <w:bCs/>
              </w:rPr>
              <w:t>r. 1 and 2: 13 Jul 2012 (see r. 2(a));</w:t>
            </w:r>
            <w:r>
              <w:rPr>
                <w:bCs/>
              </w:rPr>
              <w:br/>
              <w:t>Regulations other than r. 1 and 2: 14 Jul 2012 (see r. 2(b))</w:t>
            </w:r>
          </w:p>
        </w:tc>
      </w:tr>
      <w:tr w:rsidR="00554A56" w14:paraId="36F4D4F9" w14:textId="77777777">
        <w:tblPrEx>
          <w:tblBorders>
            <w:top w:val="none" w:sz="0" w:space="0" w:color="auto"/>
            <w:bottom w:val="none" w:sz="0" w:space="0" w:color="auto"/>
            <w:insideH w:val="none" w:sz="0" w:space="0" w:color="auto"/>
          </w:tblBorders>
        </w:tblPrEx>
        <w:trPr>
          <w:cantSplit/>
        </w:trPr>
        <w:tc>
          <w:tcPr>
            <w:tcW w:w="3090" w:type="dxa"/>
          </w:tcPr>
          <w:p w14:paraId="5AB80CD2" w14:textId="77777777" w:rsidR="002E61D8" w:rsidRDefault="002E61D8">
            <w:pPr>
              <w:pStyle w:val="nTable"/>
              <w:spacing w:after="40"/>
              <w:rPr>
                <w:bCs/>
                <w:i/>
                <w:iCs/>
              </w:rPr>
            </w:pPr>
            <w:r>
              <w:rPr>
                <w:bCs/>
                <w:i/>
                <w:iCs/>
              </w:rPr>
              <w:t>Jetties Amendment Regulations (No. 2) 2012</w:t>
            </w:r>
          </w:p>
        </w:tc>
        <w:tc>
          <w:tcPr>
            <w:tcW w:w="1276" w:type="dxa"/>
          </w:tcPr>
          <w:p w14:paraId="61D0B16C" w14:textId="77777777" w:rsidR="002E61D8" w:rsidRDefault="002E61D8">
            <w:pPr>
              <w:pStyle w:val="nTable"/>
              <w:spacing w:after="40"/>
              <w:rPr>
                <w:bCs/>
              </w:rPr>
            </w:pPr>
            <w:r>
              <w:rPr>
                <w:bCs/>
              </w:rPr>
              <w:t>23 Oct 2012 p. 5057</w:t>
            </w:r>
          </w:p>
        </w:tc>
        <w:tc>
          <w:tcPr>
            <w:tcW w:w="2722" w:type="dxa"/>
          </w:tcPr>
          <w:p w14:paraId="1E3373F9" w14:textId="77777777" w:rsidR="002E61D8" w:rsidRDefault="002E61D8">
            <w:pPr>
              <w:pStyle w:val="nTable"/>
              <w:spacing w:after="40"/>
              <w:rPr>
                <w:bCs/>
              </w:rPr>
            </w:pPr>
            <w:r>
              <w:rPr>
                <w:bCs/>
                <w:snapToGrid w:val="0"/>
              </w:rPr>
              <w:t>r. 1 and 2: 23 Oct 2012 (see r. 2(a));</w:t>
            </w:r>
            <w:r>
              <w:rPr>
                <w:bCs/>
                <w:snapToGrid w:val="0"/>
              </w:rPr>
              <w:br/>
              <w:t>Regulations other than r. 1 and 2: 24 Oct 2012 (see r. 2(b))</w:t>
            </w:r>
          </w:p>
        </w:tc>
      </w:tr>
      <w:tr w:rsidR="00554A56" w14:paraId="3164E045" w14:textId="77777777">
        <w:tblPrEx>
          <w:tblBorders>
            <w:top w:val="none" w:sz="0" w:space="0" w:color="auto"/>
            <w:bottom w:val="none" w:sz="0" w:space="0" w:color="auto"/>
            <w:insideH w:val="none" w:sz="0" w:space="0" w:color="auto"/>
          </w:tblBorders>
        </w:tblPrEx>
        <w:trPr>
          <w:cantSplit/>
        </w:trPr>
        <w:tc>
          <w:tcPr>
            <w:tcW w:w="3090" w:type="dxa"/>
          </w:tcPr>
          <w:p w14:paraId="699B332A" w14:textId="77777777" w:rsidR="002E61D8" w:rsidRDefault="002E61D8">
            <w:pPr>
              <w:pStyle w:val="nTable"/>
              <w:spacing w:after="40"/>
              <w:rPr>
                <w:bCs/>
                <w:i/>
                <w:iCs/>
              </w:rPr>
            </w:pPr>
            <w:r>
              <w:rPr>
                <w:bCs/>
                <w:i/>
                <w:iCs/>
              </w:rPr>
              <w:t>Jetties Amendment Regulations 2013</w:t>
            </w:r>
          </w:p>
        </w:tc>
        <w:tc>
          <w:tcPr>
            <w:tcW w:w="1276" w:type="dxa"/>
          </w:tcPr>
          <w:p w14:paraId="0206C2E1" w14:textId="77777777" w:rsidR="002E61D8" w:rsidRDefault="002E61D8">
            <w:pPr>
              <w:pStyle w:val="nTable"/>
              <w:spacing w:after="40"/>
              <w:rPr>
                <w:bCs/>
              </w:rPr>
            </w:pPr>
            <w:r>
              <w:rPr>
                <w:bCs/>
              </w:rPr>
              <w:t>7 May 2013 p. 1918-23</w:t>
            </w:r>
          </w:p>
        </w:tc>
        <w:tc>
          <w:tcPr>
            <w:tcW w:w="2722" w:type="dxa"/>
          </w:tcPr>
          <w:p w14:paraId="586EE570" w14:textId="77777777" w:rsidR="002E61D8" w:rsidRDefault="002E61D8">
            <w:pPr>
              <w:pStyle w:val="nTable"/>
              <w:spacing w:after="40"/>
              <w:rPr>
                <w:bCs/>
                <w:snapToGrid w:val="0"/>
              </w:rPr>
            </w:pPr>
            <w:r>
              <w:rPr>
                <w:bCs/>
                <w:snapToGrid w:val="0"/>
              </w:rPr>
              <w:t>r. 1 and 2: 7 May 2013 (see r. 2(a));</w:t>
            </w:r>
            <w:r>
              <w:rPr>
                <w:bCs/>
                <w:snapToGrid w:val="0"/>
              </w:rPr>
              <w:br/>
              <w:t>Regulations other than r. 1 and 2: 8 May 2013 (see r. 2(b))</w:t>
            </w:r>
          </w:p>
        </w:tc>
      </w:tr>
      <w:tr w:rsidR="00554A56" w14:paraId="3C7383E4" w14:textId="77777777">
        <w:tblPrEx>
          <w:tblBorders>
            <w:top w:val="none" w:sz="0" w:space="0" w:color="auto"/>
            <w:bottom w:val="none" w:sz="0" w:space="0" w:color="auto"/>
            <w:insideH w:val="none" w:sz="0" w:space="0" w:color="auto"/>
          </w:tblBorders>
        </w:tblPrEx>
        <w:trPr>
          <w:cantSplit/>
        </w:trPr>
        <w:tc>
          <w:tcPr>
            <w:tcW w:w="3090" w:type="dxa"/>
          </w:tcPr>
          <w:p w14:paraId="05FC74BC" w14:textId="77777777" w:rsidR="002E61D8" w:rsidRDefault="002E61D8">
            <w:pPr>
              <w:pStyle w:val="nTable"/>
              <w:spacing w:after="40"/>
              <w:rPr>
                <w:bCs/>
                <w:i/>
                <w:iCs/>
              </w:rPr>
            </w:pPr>
            <w:r>
              <w:rPr>
                <w:bCs/>
                <w:i/>
                <w:iCs/>
              </w:rPr>
              <w:t>Jetties Amendment Regulations (No. 2) 2013</w:t>
            </w:r>
          </w:p>
        </w:tc>
        <w:tc>
          <w:tcPr>
            <w:tcW w:w="1276" w:type="dxa"/>
          </w:tcPr>
          <w:p w14:paraId="41171694" w14:textId="77777777" w:rsidR="002E61D8" w:rsidRDefault="002E61D8">
            <w:pPr>
              <w:pStyle w:val="nTable"/>
              <w:spacing w:after="40"/>
              <w:rPr>
                <w:bCs/>
              </w:rPr>
            </w:pPr>
            <w:r>
              <w:rPr>
                <w:bCs/>
              </w:rPr>
              <w:t>28 Jun 2013 p. 2831</w:t>
            </w:r>
            <w:r>
              <w:rPr>
                <w:bCs/>
              </w:rPr>
              <w:noBreakHyphen/>
              <w:t>85</w:t>
            </w:r>
          </w:p>
        </w:tc>
        <w:tc>
          <w:tcPr>
            <w:tcW w:w="2722" w:type="dxa"/>
          </w:tcPr>
          <w:p w14:paraId="2DCA1424" w14:textId="77777777" w:rsidR="002E61D8" w:rsidRDefault="002E61D8">
            <w:pPr>
              <w:pStyle w:val="nTable"/>
              <w:spacing w:after="40"/>
              <w:rPr>
                <w:bCs/>
                <w:snapToGrid w:val="0"/>
              </w:rPr>
            </w:pPr>
            <w:r>
              <w:rPr>
                <w:bCs/>
                <w:snapToGrid w:val="0"/>
              </w:rPr>
              <w:t>r. 1 and 2: 28 Jun 2013 (see r. 2(a));</w:t>
            </w:r>
            <w:r>
              <w:rPr>
                <w:bCs/>
                <w:snapToGrid w:val="0"/>
              </w:rPr>
              <w:br/>
              <w:t>Regulations other than r. 1 and 2: 1 Jul 2013 (see r. 2(b))</w:t>
            </w:r>
          </w:p>
        </w:tc>
      </w:tr>
      <w:tr w:rsidR="00554A56" w14:paraId="721636F6"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3697A15D" w14:textId="77777777" w:rsidR="002E61D8" w:rsidRDefault="002E61D8">
            <w:pPr>
              <w:pStyle w:val="nTable"/>
              <w:spacing w:after="40"/>
              <w:rPr>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rsidR="00554A56" w14:paraId="63E4ED17" w14:textId="77777777">
        <w:tblPrEx>
          <w:tblBorders>
            <w:top w:val="none" w:sz="0" w:space="0" w:color="auto"/>
            <w:bottom w:val="none" w:sz="0" w:space="0" w:color="auto"/>
            <w:insideH w:val="none" w:sz="0" w:space="0" w:color="auto"/>
          </w:tblBorders>
        </w:tblPrEx>
        <w:trPr>
          <w:cantSplit/>
        </w:trPr>
        <w:tc>
          <w:tcPr>
            <w:tcW w:w="3090" w:type="dxa"/>
          </w:tcPr>
          <w:p w14:paraId="594774D3" w14:textId="77777777" w:rsidR="002E61D8" w:rsidRDefault="002E61D8">
            <w:pPr>
              <w:pStyle w:val="nTable"/>
              <w:spacing w:after="40"/>
              <w:rPr>
                <w:bCs/>
                <w:i/>
                <w:iCs/>
              </w:rPr>
            </w:pPr>
            <w:r>
              <w:rPr>
                <w:bCs/>
                <w:i/>
                <w:iCs/>
              </w:rPr>
              <w:t>Jetties Amendment Regulations 2014</w:t>
            </w:r>
          </w:p>
        </w:tc>
        <w:tc>
          <w:tcPr>
            <w:tcW w:w="1276" w:type="dxa"/>
          </w:tcPr>
          <w:p w14:paraId="2559AD6D" w14:textId="77777777" w:rsidR="002E61D8" w:rsidRDefault="002E61D8">
            <w:pPr>
              <w:pStyle w:val="nTable"/>
              <w:spacing w:after="40"/>
              <w:rPr>
                <w:bCs/>
              </w:rPr>
            </w:pPr>
            <w:r>
              <w:rPr>
                <w:bCs/>
              </w:rPr>
              <w:t>7 Feb 2014 p. 287</w:t>
            </w:r>
            <w:r>
              <w:rPr>
                <w:bCs/>
              </w:rPr>
              <w:noBreakHyphen/>
              <w:t>9</w:t>
            </w:r>
          </w:p>
        </w:tc>
        <w:tc>
          <w:tcPr>
            <w:tcW w:w="2722" w:type="dxa"/>
          </w:tcPr>
          <w:p w14:paraId="7C5F0237" w14:textId="77777777" w:rsidR="002E61D8" w:rsidRDefault="002E61D8">
            <w:pPr>
              <w:pStyle w:val="nTable"/>
              <w:spacing w:after="40"/>
              <w:rPr>
                <w:bCs/>
                <w:snapToGrid w:val="0"/>
              </w:rPr>
            </w:pPr>
            <w:r>
              <w:rPr>
                <w:bCs/>
                <w:snapToGrid w:val="0"/>
              </w:rPr>
              <w:t>r. 1 and 2: 7 Feb 2014 (see r. 2(a));</w:t>
            </w:r>
            <w:r>
              <w:rPr>
                <w:bCs/>
                <w:snapToGrid w:val="0"/>
              </w:rPr>
              <w:br/>
              <w:t>Regulations other than r. 1 and 2: 8 Feb 2014 (see r. 2(b))</w:t>
            </w:r>
          </w:p>
        </w:tc>
      </w:tr>
      <w:tr w:rsidR="00554A56" w14:paraId="01CDA3AA" w14:textId="77777777">
        <w:tblPrEx>
          <w:tblBorders>
            <w:top w:val="none" w:sz="0" w:space="0" w:color="auto"/>
            <w:bottom w:val="none" w:sz="0" w:space="0" w:color="auto"/>
            <w:insideH w:val="none" w:sz="0" w:space="0" w:color="auto"/>
          </w:tblBorders>
        </w:tblPrEx>
        <w:trPr>
          <w:cantSplit/>
        </w:trPr>
        <w:tc>
          <w:tcPr>
            <w:tcW w:w="3090" w:type="dxa"/>
          </w:tcPr>
          <w:p w14:paraId="606887F6" w14:textId="77777777" w:rsidR="002E61D8" w:rsidRDefault="002E61D8">
            <w:pPr>
              <w:pStyle w:val="nTable"/>
              <w:spacing w:after="40"/>
              <w:rPr>
                <w:bCs/>
                <w:iCs/>
                <w:vertAlign w:val="superscript"/>
              </w:rPr>
            </w:pPr>
            <w:r>
              <w:rPr>
                <w:bCs/>
                <w:i/>
                <w:iCs/>
              </w:rPr>
              <w:t>Jetties Amendment Regulations (No. 2) 2014 </w:t>
            </w:r>
            <w:r>
              <w:rPr>
                <w:bCs/>
                <w:iCs/>
                <w:vertAlign w:val="superscript"/>
              </w:rPr>
              <w:t>11</w:t>
            </w:r>
          </w:p>
        </w:tc>
        <w:tc>
          <w:tcPr>
            <w:tcW w:w="1276" w:type="dxa"/>
          </w:tcPr>
          <w:p w14:paraId="2534C4D5" w14:textId="77777777" w:rsidR="002E61D8" w:rsidRDefault="002E61D8">
            <w:pPr>
              <w:pStyle w:val="nTable"/>
              <w:spacing w:after="40"/>
              <w:rPr>
                <w:bCs/>
              </w:rPr>
            </w:pPr>
            <w:r>
              <w:rPr>
                <w:bCs/>
              </w:rPr>
              <w:t>25 Jul 2014 p. 2607-61</w:t>
            </w:r>
          </w:p>
        </w:tc>
        <w:tc>
          <w:tcPr>
            <w:tcW w:w="2722" w:type="dxa"/>
          </w:tcPr>
          <w:p w14:paraId="746FD865" w14:textId="77777777" w:rsidR="002E61D8" w:rsidRDefault="002E61D8">
            <w:pPr>
              <w:pStyle w:val="nTable"/>
              <w:spacing w:after="40"/>
              <w:rPr>
                <w:bCs/>
                <w:snapToGrid w:val="0"/>
              </w:rPr>
            </w:pPr>
            <w:r>
              <w:rPr>
                <w:bCs/>
                <w:snapToGrid w:val="0"/>
              </w:rPr>
              <w:t>r. 1 and 2: 25 Jul 2014 (see r. 2(a));</w:t>
            </w:r>
            <w:r>
              <w:rPr>
                <w:bCs/>
                <w:snapToGrid w:val="0"/>
              </w:rPr>
              <w:br/>
              <w:t>Regulations other than r. 1 and 2: 1 Aug 2014 (see r. 2(b))</w:t>
            </w:r>
          </w:p>
        </w:tc>
      </w:tr>
      <w:tr w:rsidR="00554A56" w14:paraId="2496CD20" w14:textId="77777777">
        <w:tblPrEx>
          <w:tblBorders>
            <w:top w:val="none" w:sz="0" w:space="0" w:color="auto"/>
            <w:bottom w:val="none" w:sz="0" w:space="0" w:color="auto"/>
            <w:insideH w:val="none" w:sz="0" w:space="0" w:color="auto"/>
          </w:tblBorders>
        </w:tblPrEx>
        <w:trPr>
          <w:cantSplit/>
        </w:trPr>
        <w:tc>
          <w:tcPr>
            <w:tcW w:w="3090" w:type="dxa"/>
          </w:tcPr>
          <w:p w14:paraId="490C65BB" w14:textId="77777777" w:rsidR="002E61D8" w:rsidRDefault="002E61D8">
            <w:pPr>
              <w:pStyle w:val="nTable"/>
              <w:spacing w:after="40"/>
              <w:rPr>
                <w:bCs/>
                <w:i/>
                <w:iCs/>
              </w:rPr>
            </w:pPr>
            <w:r>
              <w:rPr>
                <w:bCs/>
                <w:i/>
                <w:iCs/>
              </w:rPr>
              <w:t>Jetties Amendment Regulations (No. 4) 2014</w:t>
            </w:r>
          </w:p>
        </w:tc>
        <w:tc>
          <w:tcPr>
            <w:tcW w:w="1276" w:type="dxa"/>
          </w:tcPr>
          <w:p w14:paraId="7BA7A0E2" w14:textId="77777777" w:rsidR="002E61D8" w:rsidRDefault="002E61D8">
            <w:pPr>
              <w:pStyle w:val="nTable"/>
              <w:spacing w:after="40"/>
              <w:rPr>
                <w:bCs/>
              </w:rPr>
            </w:pPr>
            <w:r>
              <w:rPr>
                <w:bCs/>
              </w:rPr>
              <w:t>4 Nov 2014 p. 4204</w:t>
            </w:r>
            <w:r>
              <w:rPr>
                <w:bCs/>
              </w:rPr>
              <w:noBreakHyphen/>
              <w:t>5</w:t>
            </w:r>
          </w:p>
        </w:tc>
        <w:tc>
          <w:tcPr>
            <w:tcW w:w="2722" w:type="dxa"/>
          </w:tcPr>
          <w:p w14:paraId="68D3E8CC" w14:textId="77777777" w:rsidR="002E61D8" w:rsidRDefault="002E61D8">
            <w:pPr>
              <w:pStyle w:val="nTable"/>
              <w:spacing w:after="40"/>
              <w:rPr>
                <w:bCs/>
                <w:snapToGrid w:val="0"/>
              </w:rPr>
            </w:pPr>
            <w:r>
              <w:rPr>
                <w:bCs/>
                <w:snapToGrid w:val="0"/>
              </w:rPr>
              <w:t>r. 1 and 2: 4 Nov 2014 (see r. 2(a));</w:t>
            </w:r>
            <w:r>
              <w:rPr>
                <w:bCs/>
                <w:snapToGrid w:val="0"/>
              </w:rPr>
              <w:br/>
              <w:t>Regulations other than r. 1 and 2: 5 Nov 2014 (see r. 2(b))</w:t>
            </w:r>
          </w:p>
        </w:tc>
      </w:tr>
      <w:tr w:rsidR="00554A56" w14:paraId="14BEA912" w14:textId="77777777">
        <w:tblPrEx>
          <w:tblBorders>
            <w:top w:val="none" w:sz="0" w:space="0" w:color="auto"/>
            <w:bottom w:val="none" w:sz="0" w:space="0" w:color="auto"/>
            <w:insideH w:val="none" w:sz="0" w:space="0" w:color="auto"/>
          </w:tblBorders>
        </w:tblPrEx>
        <w:trPr>
          <w:cantSplit/>
        </w:trPr>
        <w:tc>
          <w:tcPr>
            <w:tcW w:w="3090" w:type="dxa"/>
            <w:shd w:val="clear" w:color="auto" w:fill="auto"/>
          </w:tcPr>
          <w:p w14:paraId="4848177F" w14:textId="77777777" w:rsidR="002E61D8" w:rsidRDefault="002E61D8">
            <w:pPr>
              <w:pStyle w:val="nTable"/>
              <w:spacing w:after="40"/>
              <w:rPr>
                <w:bCs/>
                <w:i/>
                <w:iCs/>
              </w:rPr>
            </w:pPr>
            <w:r>
              <w:rPr>
                <w:bCs/>
                <w:i/>
                <w:iCs/>
              </w:rPr>
              <w:t>Jetties Amendment Regulations 2015</w:t>
            </w:r>
          </w:p>
        </w:tc>
        <w:tc>
          <w:tcPr>
            <w:tcW w:w="1276" w:type="dxa"/>
            <w:shd w:val="clear" w:color="auto" w:fill="auto"/>
          </w:tcPr>
          <w:p w14:paraId="10BA38EF" w14:textId="77777777" w:rsidR="002E61D8" w:rsidRDefault="002E61D8">
            <w:pPr>
              <w:pStyle w:val="nTable"/>
              <w:spacing w:after="40"/>
              <w:rPr>
                <w:bCs/>
              </w:rPr>
            </w:pPr>
            <w:r>
              <w:rPr>
                <w:bCs/>
              </w:rPr>
              <w:t>22 Jul 2015 p. 2951</w:t>
            </w:r>
            <w:r>
              <w:rPr>
                <w:bCs/>
              </w:rPr>
              <w:noBreakHyphen/>
              <w:t>95</w:t>
            </w:r>
          </w:p>
        </w:tc>
        <w:tc>
          <w:tcPr>
            <w:tcW w:w="2722" w:type="dxa"/>
            <w:shd w:val="clear" w:color="auto" w:fill="auto"/>
          </w:tcPr>
          <w:p w14:paraId="5326DB7A" w14:textId="77777777" w:rsidR="002E61D8" w:rsidRDefault="002E61D8">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rsidR="00554A56" w14:paraId="5D3B3EDF"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7168D188" w14:textId="77777777" w:rsidR="002E61D8" w:rsidRDefault="002E61D8">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rsidR="00554A56" w14:paraId="6F3BE4C5" w14:textId="77777777">
        <w:tblPrEx>
          <w:tblBorders>
            <w:top w:val="none" w:sz="0" w:space="0" w:color="auto"/>
            <w:bottom w:val="none" w:sz="0" w:space="0" w:color="auto"/>
            <w:insideH w:val="none" w:sz="0" w:space="0" w:color="auto"/>
          </w:tblBorders>
        </w:tblPrEx>
        <w:trPr>
          <w:cantSplit/>
        </w:trPr>
        <w:tc>
          <w:tcPr>
            <w:tcW w:w="3090" w:type="dxa"/>
            <w:shd w:val="clear" w:color="auto" w:fill="auto"/>
          </w:tcPr>
          <w:p w14:paraId="44E7E394" w14:textId="77777777" w:rsidR="002E61D8" w:rsidRDefault="002E61D8">
            <w:pPr>
              <w:pStyle w:val="nTable"/>
              <w:spacing w:after="40"/>
              <w:rPr>
                <w:bCs/>
                <w:i/>
                <w:iCs/>
              </w:rPr>
            </w:pPr>
            <w:r>
              <w:rPr>
                <w:bCs/>
                <w:i/>
                <w:iCs/>
              </w:rPr>
              <w:t>Jetties Amendment Regulations 2016</w:t>
            </w:r>
          </w:p>
        </w:tc>
        <w:tc>
          <w:tcPr>
            <w:tcW w:w="1276" w:type="dxa"/>
            <w:shd w:val="clear" w:color="auto" w:fill="auto"/>
          </w:tcPr>
          <w:p w14:paraId="0F127431" w14:textId="77777777" w:rsidR="002E61D8" w:rsidRDefault="002E61D8">
            <w:pPr>
              <w:pStyle w:val="nTable"/>
              <w:spacing w:after="40"/>
              <w:rPr>
                <w:bCs/>
              </w:rPr>
            </w:pPr>
            <w:r>
              <w:rPr>
                <w:bCs/>
              </w:rPr>
              <w:t>5 Apr 2016 p. 1022</w:t>
            </w:r>
            <w:r>
              <w:rPr>
                <w:bCs/>
              </w:rPr>
              <w:noBreakHyphen/>
              <w:t>5</w:t>
            </w:r>
          </w:p>
        </w:tc>
        <w:tc>
          <w:tcPr>
            <w:tcW w:w="2722" w:type="dxa"/>
            <w:shd w:val="clear" w:color="auto" w:fill="auto"/>
          </w:tcPr>
          <w:p w14:paraId="520043F5" w14:textId="77777777" w:rsidR="002E61D8" w:rsidRDefault="002E61D8">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rsidR="00554A56" w14:paraId="100869CF" w14:textId="77777777">
        <w:trPr>
          <w:cantSplit/>
        </w:trPr>
        <w:tc>
          <w:tcPr>
            <w:tcW w:w="3090" w:type="dxa"/>
            <w:tcBorders>
              <w:top w:val="nil"/>
              <w:bottom w:val="nil"/>
            </w:tcBorders>
          </w:tcPr>
          <w:p w14:paraId="67C44071" w14:textId="77777777" w:rsidR="002E61D8" w:rsidRDefault="002E61D8">
            <w:pPr>
              <w:pStyle w:val="nTable"/>
              <w:spacing w:after="40"/>
            </w:pPr>
            <w:r>
              <w:rPr>
                <w:bCs/>
                <w:i/>
                <w:iCs/>
              </w:rPr>
              <w:t>Jetties Amendment Regulations (No. 2) 2016</w:t>
            </w:r>
          </w:p>
        </w:tc>
        <w:tc>
          <w:tcPr>
            <w:tcW w:w="1276" w:type="dxa"/>
            <w:tcBorders>
              <w:top w:val="nil"/>
              <w:bottom w:val="nil"/>
            </w:tcBorders>
          </w:tcPr>
          <w:p w14:paraId="6EE91806" w14:textId="77777777" w:rsidR="002E61D8" w:rsidRDefault="002E61D8">
            <w:pPr>
              <w:pStyle w:val="nTable"/>
              <w:spacing w:after="40"/>
            </w:pPr>
            <w:r>
              <w:t>15 Apr 2016 p. 1172</w:t>
            </w:r>
            <w:r>
              <w:noBreakHyphen/>
              <w:t>81</w:t>
            </w:r>
          </w:p>
        </w:tc>
        <w:tc>
          <w:tcPr>
            <w:tcW w:w="2722" w:type="dxa"/>
            <w:tcBorders>
              <w:top w:val="nil"/>
              <w:bottom w:val="nil"/>
            </w:tcBorders>
          </w:tcPr>
          <w:p w14:paraId="7F4B8A5F" w14:textId="77777777" w:rsidR="002E61D8" w:rsidRDefault="002E61D8">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rsidR="00554A56" w14:paraId="47EE15EA" w14:textId="77777777">
        <w:trPr>
          <w:cantSplit/>
        </w:trPr>
        <w:tc>
          <w:tcPr>
            <w:tcW w:w="3090" w:type="dxa"/>
            <w:tcBorders>
              <w:top w:val="nil"/>
              <w:bottom w:val="nil"/>
            </w:tcBorders>
          </w:tcPr>
          <w:p w14:paraId="2DCFD117" w14:textId="77777777" w:rsidR="002E61D8" w:rsidRDefault="002E61D8">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14:paraId="18951D40" w14:textId="77777777" w:rsidR="002E61D8" w:rsidRDefault="002E61D8">
            <w:pPr>
              <w:pStyle w:val="nTable"/>
              <w:spacing w:after="40"/>
            </w:pPr>
            <w:r>
              <w:t>23 Dec 2016 p. 5913</w:t>
            </w:r>
            <w:r>
              <w:noBreakHyphen/>
              <w:t>15</w:t>
            </w:r>
          </w:p>
        </w:tc>
        <w:tc>
          <w:tcPr>
            <w:tcW w:w="2722" w:type="dxa"/>
            <w:tcBorders>
              <w:top w:val="nil"/>
              <w:bottom w:val="nil"/>
            </w:tcBorders>
          </w:tcPr>
          <w:p w14:paraId="2B8FD513" w14:textId="77777777" w:rsidR="002E61D8" w:rsidRDefault="002E61D8">
            <w:pPr>
              <w:pStyle w:val="nTable"/>
              <w:spacing w:after="40"/>
              <w:rPr>
                <w:bCs/>
                <w:i/>
                <w:snapToGrid w:val="0"/>
              </w:rPr>
            </w:pPr>
            <w:r>
              <w:rPr>
                <w:bCs/>
                <w:snapToGrid w:val="0"/>
              </w:rPr>
              <w:t>24 Dec 2016 (see r. 2(b))</w:t>
            </w:r>
          </w:p>
        </w:tc>
      </w:tr>
      <w:tr w:rsidR="00554A56" w14:paraId="0A9C4486" w14:textId="77777777">
        <w:trPr>
          <w:cantSplit/>
        </w:trPr>
        <w:tc>
          <w:tcPr>
            <w:tcW w:w="3090" w:type="dxa"/>
            <w:tcBorders>
              <w:top w:val="nil"/>
              <w:bottom w:val="nil"/>
            </w:tcBorders>
          </w:tcPr>
          <w:p w14:paraId="13CB8DF3" w14:textId="77777777" w:rsidR="002E61D8" w:rsidRDefault="002E61D8">
            <w:pPr>
              <w:pStyle w:val="nTable"/>
              <w:spacing w:after="40"/>
              <w:rPr>
                <w:i/>
              </w:rPr>
            </w:pPr>
            <w:r>
              <w:rPr>
                <w:bCs/>
                <w:i/>
                <w:iCs/>
              </w:rPr>
              <w:t>Jetties Amendment Regulations 2017</w:t>
            </w:r>
          </w:p>
        </w:tc>
        <w:tc>
          <w:tcPr>
            <w:tcW w:w="1276" w:type="dxa"/>
            <w:tcBorders>
              <w:top w:val="nil"/>
              <w:bottom w:val="nil"/>
            </w:tcBorders>
          </w:tcPr>
          <w:p w14:paraId="031151E3" w14:textId="77777777" w:rsidR="002E61D8" w:rsidRDefault="002E61D8">
            <w:pPr>
              <w:pStyle w:val="nTable"/>
              <w:keepNext/>
              <w:keepLines/>
              <w:spacing w:after="40"/>
            </w:pPr>
            <w:r>
              <w:t>26 May 2017 p. 2623</w:t>
            </w:r>
            <w:r>
              <w:noBreakHyphen/>
              <w:t>32</w:t>
            </w:r>
          </w:p>
        </w:tc>
        <w:tc>
          <w:tcPr>
            <w:tcW w:w="2722" w:type="dxa"/>
            <w:tcBorders>
              <w:top w:val="nil"/>
              <w:bottom w:val="nil"/>
            </w:tcBorders>
          </w:tcPr>
          <w:p w14:paraId="4A7F2431" w14:textId="77777777" w:rsidR="002E61D8" w:rsidRDefault="002E61D8">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rsidR="00554A56" w14:paraId="2185B54E" w14:textId="77777777">
        <w:trPr>
          <w:cantSplit/>
        </w:trPr>
        <w:tc>
          <w:tcPr>
            <w:tcW w:w="3090" w:type="dxa"/>
            <w:tcBorders>
              <w:top w:val="nil"/>
              <w:bottom w:val="nil"/>
            </w:tcBorders>
          </w:tcPr>
          <w:p w14:paraId="27FD6F32" w14:textId="77777777" w:rsidR="002E61D8" w:rsidRDefault="002E61D8">
            <w:pPr>
              <w:pStyle w:val="nTable"/>
              <w:spacing w:after="40"/>
              <w:rPr>
                <w:bCs/>
                <w:i/>
                <w:iCs/>
              </w:rPr>
            </w:pPr>
            <w:r>
              <w:rPr>
                <w:i/>
              </w:rPr>
              <w:t>Jetties Amendment Regulations 2018</w:t>
            </w:r>
          </w:p>
        </w:tc>
        <w:tc>
          <w:tcPr>
            <w:tcW w:w="1276" w:type="dxa"/>
            <w:tcBorders>
              <w:top w:val="nil"/>
              <w:bottom w:val="nil"/>
            </w:tcBorders>
          </w:tcPr>
          <w:p w14:paraId="409F9294" w14:textId="77777777" w:rsidR="002E61D8" w:rsidRDefault="002E61D8">
            <w:pPr>
              <w:pStyle w:val="nTable"/>
              <w:keepNext/>
              <w:keepLines/>
              <w:spacing w:after="40"/>
            </w:pPr>
            <w:r>
              <w:t>20 Mar 2018 p. 994</w:t>
            </w:r>
            <w:r>
              <w:noBreakHyphen/>
              <w:t>6</w:t>
            </w:r>
          </w:p>
        </w:tc>
        <w:tc>
          <w:tcPr>
            <w:tcW w:w="2722" w:type="dxa"/>
            <w:tcBorders>
              <w:top w:val="nil"/>
              <w:bottom w:val="nil"/>
            </w:tcBorders>
          </w:tcPr>
          <w:p w14:paraId="44C70132" w14:textId="77777777" w:rsidR="002E61D8" w:rsidRDefault="002E61D8">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rsidR="00554A56" w14:paraId="1D73D8FE" w14:textId="77777777">
        <w:trPr>
          <w:cantSplit/>
        </w:trPr>
        <w:tc>
          <w:tcPr>
            <w:tcW w:w="3090" w:type="dxa"/>
            <w:tcBorders>
              <w:top w:val="nil"/>
              <w:bottom w:val="nil"/>
            </w:tcBorders>
          </w:tcPr>
          <w:p w14:paraId="21893885" w14:textId="77777777" w:rsidR="002E61D8" w:rsidRDefault="002E61D8">
            <w:pPr>
              <w:pStyle w:val="nTable"/>
              <w:spacing w:after="40"/>
            </w:pPr>
            <w:r>
              <w:rPr>
                <w:i/>
              </w:rPr>
              <w:t>Jetties Amendment Regulations (No. 2) 2018</w:t>
            </w:r>
            <w:r>
              <w:t xml:space="preserve"> </w:t>
            </w:r>
          </w:p>
        </w:tc>
        <w:tc>
          <w:tcPr>
            <w:tcW w:w="1276" w:type="dxa"/>
            <w:tcBorders>
              <w:top w:val="nil"/>
              <w:bottom w:val="nil"/>
            </w:tcBorders>
          </w:tcPr>
          <w:p w14:paraId="284A0F39" w14:textId="77777777" w:rsidR="002E61D8" w:rsidRDefault="002E61D8">
            <w:pPr>
              <w:pStyle w:val="nTable"/>
              <w:keepNext/>
              <w:spacing w:after="40"/>
            </w:pPr>
            <w:r>
              <w:t>25 May 2018 p. 1669</w:t>
            </w:r>
            <w:r>
              <w:noBreakHyphen/>
              <w:t>709</w:t>
            </w:r>
          </w:p>
        </w:tc>
        <w:tc>
          <w:tcPr>
            <w:tcW w:w="2722" w:type="dxa"/>
            <w:tcBorders>
              <w:top w:val="nil"/>
              <w:bottom w:val="nil"/>
            </w:tcBorders>
          </w:tcPr>
          <w:p w14:paraId="3C36CD6E" w14:textId="77777777" w:rsidR="002E61D8" w:rsidRDefault="002E61D8">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rsidR="00554A56" w14:paraId="41A717A2" w14:textId="77777777">
        <w:trPr>
          <w:cantSplit/>
        </w:trPr>
        <w:tc>
          <w:tcPr>
            <w:tcW w:w="3090" w:type="dxa"/>
            <w:tcBorders>
              <w:top w:val="nil"/>
              <w:bottom w:val="nil"/>
            </w:tcBorders>
          </w:tcPr>
          <w:p w14:paraId="00584E8F" w14:textId="77777777" w:rsidR="002E61D8" w:rsidRDefault="002E61D8">
            <w:pPr>
              <w:pStyle w:val="nTable"/>
              <w:spacing w:after="40"/>
              <w:rPr>
                <w:i/>
              </w:rPr>
            </w:pPr>
            <w:r>
              <w:rPr>
                <w:i/>
              </w:rPr>
              <w:t>Jetties Amendment Regulations (No. 2) 2019</w:t>
            </w:r>
          </w:p>
        </w:tc>
        <w:tc>
          <w:tcPr>
            <w:tcW w:w="1276" w:type="dxa"/>
            <w:tcBorders>
              <w:top w:val="nil"/>
              <w:bottom w:val="nil"/>
            </w:tcBorders>
          </w:tcPr>
          <w:p w14:paraId="56CA85F6" w14:textId="77777777" w:rsidR="002E61D8" w:rsidRDefault="002E61D8">
            <w:pPr>
              <w:pStyle w:val="nTable"/>
              <w:spacing w:after="40"/>
            </w:pPr>
            <w:r>
              <w:t>31 May 2019 p. 1755</w:t>
            </w:r>
            <w:r>
              <w:noBreakHyphen/>
              <w:t>94</w:t>
            </w:r>
          </w:p>
        </w:tc>
        <w:tc>
          <w:tcPr>
            <w:tcW w:w="2722" w:type="dxa"/>
            <w:tcBorders>
              <w:top w:val="nil"/>
              <w:bottom w:val="nil"/>
            </w:tcBorders>
          </w:tcPr>
          <w:p w14:paraId="3282092F" w14:textId="77777777" w:rsidR="002E61D8" w:rsidRDefault="002E61D8">
            <w:pPr>
              <w:pStyle w:val="nTable"/>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rsidR="00554A56" w14:paraId="4C9D66B4" w14:textId="77777777">
        <w:trPr>
          <w:cantSplit/>
        </w:trPr>
        <w:tc>
          <w:tcPr>
            <w:tcW w:w="3090" w:type="dxa"/>
            <w:tcBorders>
              <w:top w:val="nil"/>
              <w:bottom w:val="nil"/>
            </w:tcBorders>
          </w:tcPr>
          <w:p w14:paraId="4242673C" w14:textId="77777777" w:rsidR="002E61D8" w:rsidRDefault="002E61D8">
            <w:pPr>
              <w:pStyle w:val="nTable"/>
              <w:spacing w:after="40"/>
              <w:rPr>
                <w:i/>
              </w:rPr>
            </w:pPr>
            <w:r>
              <w:rPr>
                <w:i/>
              </w:rPr>
              <w:t>Jetties Amendment Regulations (No. 2) 2020</w:t>
            </w:r>
          </w:p>
        </w:tc>
        <w:tc>
          <w:tcPr>
            <w:tcW w:w="1276" w:type="dxa"/>
            <w:tcBorders>
              <w:top w:val="nil"/>
              <w:bottom w:val="nil"/>
            </w:tcBorders>
          </w:tcPr>
          <w:p w14:paraId="087F4A48" w14:textId="77777777" w:rsidR="002E61D8" w:rsidRDefault="002E61D8">
            <w:pPr>
              <w:pStyle w:val="nTable"/>
              <w:spacing w:after="40"/>
            </w:pPr>
            <w:r>
              <w:t>SL 2020/96 26 Jun 2020</w:t>
            </w:r>
          </w:p>
        </w:tc>
        <w:tc>
          <w:tcPr>
            <w:tcW w:w="2722" w:type="dxa"/>
            <w:tcBorders>
              <w:top w:val="nil"/>
              <w:bottom w:val="nil"/>
            </w:tcBorders>
          </w:tcPr>
          <w:p w14:paraId="16516BB3" w14:textId="77777777" w:rsidR="002E61D8" w:rsidRDefault="002E61D8">
            <w:pPr>
              <w:pStyle w:val="nTable"/>
              <w:spacing w:after="40"/>
              <w:rPr>
                <w:bCs/>
                <w:snapToGrid w:val="0"/>
              </w:rPr>
            </w:pPr>
            <w:r>
              <w:rPr>
                <w:bCs/>
                <w:snapToGrid w:val="0"/>
              </w:rPr>
              <w:t>r. 1 and 2: 26 Jun 2020 (see r. 2(a));</w:t>
            </w:r>
            <w:r>
              <w:rPr>
                <w:bCs/>
                <w:snapToGrid w:val="0"/>
              </w:rPr>
              <w:br/>
              <w:t>Regulations other than r. 1 and 2: 1 Jul 2020 (see r. 2(b))</w:t>
            </w:r>
          </w:p>
        </w:tc>
      </w:tr>
      <w:tr w:rsidR="00554A56" w14:paraId="735889EA" w14:textId="77777777">
        <w:trPr>
          <w:cantSplit/>
        </w:trPr>
        <w:tc>
          <w:tcPr>
            <w:tcW w:w="3090" w:type="dxa"/>
            <w:tcBorders>
              <w:top w:val="nil"/>
              <w:bottom w:val="nil"/>
            </w:tcBorders>
          </w:tcPr>
          <w:p w14:paraId="4D79D577" w14:textId="77777777" w:rsidR="002E61D8" w:rsidRDefault="002E61D8">
            <w:pPr>
              <w:pStyle w:val="nTable"/>
              <w:spacing w:after="40"/>
              <w:rPr>
                <w:i/>
              </w:rPr>
            </w:pPr>
            <w:r>
              <w:rPr>
                <w:i/>
              </w:rPr>
              <w:t>Jetties Amendment Regulations 2020</w:t>
            </w:r>
          </w:p>
        </w:tc>
        <w:tc>
          <w:tcPr>
            <w:tcW w:w="1276" w:type="dxa"/>
            <w:tcBorders>
              <w:top w:val="nil"/>
              <w:bottom w:val="nil"/>
            </w:tcBorders>
          </w:tcPr>
          <w:p w14:paraId="55FF1A69" w14:textId="77777777" w:rsidR="002E61D8" w:rsidRDefault="002E61D8">
            <w:pPr>
              <w:pStyle w:val="nTable"/>
              <w:spacing w:after="40"/>
            </w:pPr>
            <w:r>
              <w:t>SL 2020/128 31 Jul 2020</w:t>
            </w:r>
          </w:p>
        </w:tc>
        <w:tc>
          <w:tcPr>
            <w:tcW w:w="2722" w:type="dxa"/>
            <w:tcBorders>
              <w:top w:val="nil"/>
              <w:bottom w:val="nil"/>
            </w:tcBorders>
          </w:tcPr>
          <w:p w14:paraId="36A5025D" w14:textId="77777777" w:rsidR="002E61D8" w:rsidRDefault="002E61D8">
            <w:pPr>
              <w:pStyle w:val="nTable"/>
              <w:spacing w:after="40"/>
              <w:rPr>
                <w:bCs/>
                <w:snapToGrid w:val="0"/>
              </w:rPr>
            </w:pPr>
            <w:r>
              <w:rPr>
                <w:bCs/>
                <w:snapToGrid w:val="0"/>
              </w:rPr>
              <w:t>r. 1 and 2: 31 Jul 2020 (see r. 2(a));</w:t>
            </w:r>
            <w:r>
              <w:rPr>
                <w:bCs/>
                <w:snapToGrid w:val="0"/>
              </w:rPr>
              <w:br/>
              <w:t>Regulations other than r. 1 and 2: 1 Aug 2020 (see r. 2(b))</w:t>
            </w:r>
          </w:p>
        </w:tc>
      </w:tr>
      <w:tr w:rsidR="00554A56" w14:paraId="35E0A31A" w14:textId="77777777">
        <w:trPr>
          <w:cantSplit/>
        </w:trPr>
        <w:tc>
          <w:tcPr>
            <w:tcW w:w="3090" w:type="dxa"/>
            <w:tcBorders>
              <w:top w:val="nil"/>
              <w:bottom w:val="nil"/>
            </w:tcBorders>
          </w:tcPr>
          <w:p w14:paraId="26AFD7EF" w14:textId="77777777" w:rsidR="002E61D8" w:rsidRDefault="002E61D8">
            <w:pPr>
              <w:pStyle w:val="nTable"/>
              <w:spacing w:after="40"/>
              <w:rPr>
                <w:i/>
              </w:rPr>
            </w:pPr>
            <w:r>
              <w:rPr>
                <w:i/>
              </w:rPr>
              <w:t>Jetties Amendment Regulations (No. 4) 2020</w:t>
            </w:r>
          </w:p>
        </w:tc>
        <w:tc>
          <w:tcPr>
            <w:tcW w:w="1276" w:type="dxa"/>
            <w:tcBorders>
              <w:top w:val="nil"/>
              <w:bottom w:val="nil"/>
            </w:tcBorders>
          </w:tcPr>
          <w:p w14:paraId="42FBC477" w14:textId="77777777" w:rsidR="002E61D8" w:rsidRDefault="002E61D8">
            <w:pPr>
              <w:pStyle w:val="nTable"/>
              <w:spacing w:after="40"/>
            </w:pPr>
            <w:r>
              <w:t>SL 2020/238 4 Dec 2020</w:t>
            </w:r>
          </w:p>
        </w:tc>
        <w:tc>
          <w:tcPr>
            <w:tcW w:w="2722" w:type="dxa"/>
            <w:tcBorders>
              <w:top w:val="nil"/>
              <w:bottom w:val="nil"/>
            </w:tcBorders>
          </w:tcPr>
          <w:p w14:paraId="4FACDE80" w14:textId="77777777" w:rsidR="002E61D8" w:rsidRDefault="002E61D8">
            <w:pPr>
              <w:pStyle w:val="nTable"/>
              <w:spacing w:after="40"/>
              <w:rPr>
                <w:bCs/>
                <w:snapToGrid w:val="0"/>
              </w:rPr>
            </w:pPr>
            <w:r>
              <w:rPr>
                <w:bCs/>
                <w:snapToGrid w:val="0"/>
              </w:rPr>
              <w:t>r. 1 and 2: 4 Dec 2020 (see r. 2(a));</w:t>
            </w:r>
            <w:r>
              <w:rPr>
                <w:bCs/>
                <w:snapToGrid w:val="0"/>
              </w:rPr>
              <w:br/>
              <w:t>Regulations other than r. 1 and 2: 5 Dec 2020 (see r. 2(b))</w:t>
            </w:r>
          </w:p>
        </w:tc>
      </w:tr>
      <w:tr w:rsidR="00554A56" w14:paraId="3F097360" w14:textId="77777777">
        <w:trPr>
          <w:cantSplit/>
        </w:trPr>
        <w:tc>
          <w:tcPr>
            <w:tcW w:w="3090" w:type="dxa"/>
            <w:tcBorders>
              <w:top w:val="nil"/>
              <w:bottom w:val="nil"/>
            </w:tcBorders>
          </w:tcPr>
          <w:p w14:paraId="05DDE4AE" w14:textId="77777777" w:rsidR="002E61D8" w:rsidRDefault="002E61D8">
            <w:pPr>
              <w:pStyle w:val="nTable"/>
              <w:spacing w:after="40"/>
              <w:rPr>
                <w:i/>
              </w:rPr>
            </w:pPr>
            <w:r>
              <w:rPr>
                <w:i/>
              </w:rPr>
              <w:t>Transport Regulations Amendment (Ports) Regulations 2021</w:t>
            </w:r>
            <w:r>
              <w:t xml:space="preserve"> Pt. 2</w:t>
            </w:r>
          </w:p>
        </w:tc>
        <w:tc>
          <w:tcPr>
            <w:tcW w:w="1276" w:type="dxa"/>
            <w:tcBorders>
              <w:top w:val="nil"/>
              <w:bottom w:val="nil"/>
            </w:tcBorders>
          </w:tcPr>
          <w:p w14:paraId="2C9A9E96" w14:textId="77777777" w:rsidR="002E61D8" w:rsidRDefault="002E61D8">
            <w:pPr>
              <w:pStyle w:val="nTable"/>
              <w:spacing w:after="40"/>
            </w:pPr>
            <w:r>
              <w:t>SL 2021/51 7 May 2021</w:t>
            </w:r>
          </w:p>
        </w:tc>
        <w:tc>
          <w:tcPr>
            <w:tcW w:w="2722" w:type="dxa"/>
            <w:tcBorders>
              <w:top w:val="nil"/>
              <w:bottom w:val="nil"/>
            </w:tcBorders>
          </w:tcPr>
          <w:p w14:paraId="42C29CE2" w14:textId="77777777" w:rsidR="002E61D8" w:rsidRDefault="002E61D8">
            <w:pPr>
              <w:pStyle w:val="nTable"/>
              <w:spacing w:after="40"/>
              <w:rPr>
                <w:bCs/>
                <w:snapToGrid w:val="0"/>
              </w:rPr>
            </w:pPr>
            <w:r>
              <w:t>1 Jul 2021 (see r. 2(b) and SL 2021/50 cl. 2)</w:t>
            </w:r>
          </w:p>
        </w:tc>
      </w:tr>
      <w:tr w:rsidR="00554A56" w14:paraId="42422B77" w14:textId="77777777">
        <w:trPr>
          <w:cantSplit/>
        </w:trPr>
        <w:tc>
          <w:tcPr>
            <w:tcW w:w="3090" w:type="dxa"/>
            <w:tcBorders>
              <w:top w:val="nil"/>
              <w:bottom w:val="nil"/>
            </w:tcBorders>
          </w:tcPr>
          <w:p w14:paraId="689C0B94" w14:textId="77777777" w:rsidR="002E61D8" w:rsidRDefault="002E61D8">
            <w:pPr>
              <w:pStyle w:val="nTable"/>
              <w:spacing w:after="40"/>
              <w:rPr>
                <w:i/>
              </w:rPr>
            </w:pPr>
            <w:r>
              <w:rPr>
                <w:i/>
              </w:rPr>
              <w:t>Transport Regulations Amendment (Fees and Charges) Regulations 2021</w:t>
            </w:r>
            <w:r>
              <w:t xml:space="preserve"> Pt. 2</w:t>
            </w:r>
          </w:p>
        </w:tc>
        <w:tc>
          <w:tcPr>
            <w:tcW w:w="1276" w:type="dxa"/>
            <w:tcBorders>
              <w:top w:val="nil"/>
              <w:bottom w:val="nil"/>
            </w:tcBorders>
          </w:tcPr>
          <w:p w14:paraId="45752793" w14:textId="77777777" w:rsidR="002E61D8" w:rsidRDefault="002E61D8">
            <w:pPr>
              <w:pStyle w:val="nTable"/>
              <w:spacing w:after="40"/>
            </w:pPr>
            <w:r>
              <w:t>SL 2021/68 4 Jun 2021</w:t>
            </w:r>
          </w:p>
        </w:tc>
        <w:tc>
          <w:tcPr>
            <w:tcW w:w="2722" w:type="dxa"/>
            <w:tcBorders>
              <w:top w:val="nil"/>
              <w:bottom w:val="nil"/>
            </w:tcBorders>
          </w:tcPr>
          <w:p w14:paraId="3A7C0114" w14:textId="77777777" w:rsidR="002E61D8" w:rsidRDefault="002E61D8">
            <w:pPr>
              <w:pStyle w:val="nTable"/>
              <w:spacing w:after="40"/>
            </w:pPr>
            <w:r>
              <w:t>1 Jul 2021 (see r. 2(b), SL 2021/51 r. 2(b) and SL 2021/50 cl. 2)</w:t>
            </w:r>
          </w:p>
        </w:tc>
      </w:tr>
      <w:tr w:rsidR="00554A56" w14:paraId="07D2C14B" w14:textId="77777777">
        <w:trPr>
          <w:cantSplit/>
        </w:trPr>
        <w:tc>
          <w:tcPr>
            <w:tcW w:w="3090" w:type="dxa"/>
            <w:tcBorders>
              <w:top w:val="nil"/>
              <w:bottom w:val="nil"/>
            </w:tcBorders>
          </w:tcPr>
          <w:p w14:paraId="7F8A4DD7" w14:textId="77777777" w:rsidR="002E61D8" w:rsidRDefault="002E61D8">
            <w:pPr>
              <w:pStyle w:val="nTable"/>
              <w:spacing w:after="40"/>
              <w:rPr>
                <w:i/>
              </w:rPr>
            </w:pPr>
            <w:r>
              <w:rPr>
                <w:i/>
              </w:rPr>
              <w:t>Transport Regulations Amendment (Waiver and Refund) Regulations 2022</w:t>
            </w:r>
            <w:r>
              <w:t xml:space="preserve"> Pt. 2</w:t>
            </w:r>
          </w:p>
        </w:tc>
        <w:tc>
          <w:tcPr>
            <w:tcW w:w="1276" w:type="dxa"/>
            <w:tcBorders>
              <w:top w:val="nil"/>
              <w:bottom w:val="nil"/>
            </w:tcBorders>
          </w:tcPr>
          <w:p w14:paraId="77D93A99" w14:textId="77777777" w:rsidR="002E61D8" w:rsidRDefault="002E61D8">
            <w:pPr>
              <w:pStyle w:val="nTable"/>
              <w:spacing w:after="40"/>
            </w:pPr>
            <w:r>
              <w:t>SL 2022/47 8 April 2022</w:t>
            </w:r>
          </w:p>
        </w:tc>
        <w:tc>
          <w:tcPr>
            <w:tcW w:w="2722" w:type="dxa"/>
            <w:tcBorders>
              <w:top w:val="nil"/>
              <w:bottom w:val="nil"/>
            </w:tcBorders>
          </w:tcPr>
          <w:p w14:paraId="63A9E568" w14:textId="77777777" w:rsidR="002E61D8" w:rsidRDefault="002E61D8">
            <w:pPr>
              <w:pStyle w:val="nTable"/>
              <w:spacing w:after="40"/>
            </w:pPr>
            <w:r>
              <w:t>9 April 2022</w:t>
            </w:r>
            <w:r>
              <w:rPr>
                <w:bCs/>
                <w:snapToGrid w:val="0"/>
              </w:rPr>
              <w:t xml:space="preserve"> (see r. 2(b))</w:t>
            </w:r>
          </w:p>
        </w:tc>
      </w:tr>
      <w:tr w:rsidR="00554A56" w14:paraId="57383663" w14:textId="77777777">
        <w:trPr>
          <w:cantSplit/>
        </w:trPr>
        <w:tc>
          <w:tcPr>
            <w:tcW w:w="3090" w:type="dxa"/>
            <w:tcBorders>
              <w:top w:val="nil"/>
              <w:bottom w:val="nil"/>
            </w:tcBorders>
          </w:tcPr>
          <w:p w14:paraId="3B4E0D0C" w14:textId="77777777" w:rsidR="002E61D8" w:rsidRDefault="002E61D8">
            <w:pPr>
              <w:pStyle w:val="nTable"/>
              <w:spacing w:after="40"/>
              <w:rPr>
                <w:i/>
              </w:rPr>
            </w:pPr>
            <w:r>
              <w:rPr>
                <w:i/>
              </w:rPr>
              <w:t>Jetties Amendment Regulations (No. 2) 2022</w:t>
            </w:r>
          </w:p>
        </w:tc>
        <w:tc>
          <w:tcPr>
            <w:tcW w:w="1276" w:type="dxa"/>
            <w:tcBorders>
              <w:top w:val="nil"/>
              <w:bottom w:val="nil"/>
            </w:tcBorders>
          </w:tcPr>
          <w:p w14:paraId="3C57650B" w14:textId="77777777" w:rsidR="002E61D8" w:rsidRDefault="002E61D8">
            <w:pPr>
              <w:pStyle w:val="nTable"/>
              <w:spacing w:after="40"/>
            </w:pPr>
            <w:r>
              <w:t>SL 2022/48 22 Apr 2022</w:t>
            </w:r>
          </w:p>
        </w:tc>
        <w:tc>
          <w:tcPr>
            <w:tcW w:w="2722" w:type="dxa"/>
            <w:tcBorders>
              <w:top w:val="nil"/>
              <w:bottom w:val="nil"/>
            </w:tcBorders>
          </w:tcPr>
          <w:p w14:paraId="7FCC2F1C" w14:textId="77777777" w:rsidR="002E61D8" w:rsidRDefault="002E61D8">
            <w:pPr>
              <w:pStyle w:val="nTable"/>
              <w:spacing w:after="40"/>
            </w:pPr>
            <w:r>
              <w:t>r. 1 and 2: 22 Apr 2022 (see r. 2(a));</w:t>
            </w:r>
            <w:r>
              <w:br/>
              <w:t>Regulations other than r. 1 and 2: 1 Jul 2022 (see r. 2(b))</w:t>
            </w:r>
          </w:p>
        </w:tc>
      </w:tr>
      <w:tr w:rsidR="00554A56" w14:paraId="2AD2A07A" w14:textId="77777777">
        <w:trPr>
          <w:cantSplit/>
        </w:trPr>
        <w:tc>
          <w:tcPr>
            <w:tcW w:w="3090" w:type="dxa"/>
            <w:tcBorders>
              <w:top w:val="nil"/>
              <w:bottom w:val="nil"/>
            </w:tcBorders>
          </w:tcPr>
          <w:p w14:paraId="228B5F7D" w14:textId="77777777" w:rsidR="002E61D8" w:rsidRDefault="002E61D8">
            <w:pPr>
              <w:pStyle w:val="nTable"/>
              <w:spacing w:after="40"/>
              <w:rPr>
                <w:i/>
              </w:rPr>
            </w:pPr>
            <w:r>
              <w:rPr>
                <w:i/>
              </w:rPr>
              <w:t>Transport Regulations Amendment (Fees and Charges) Regulations (No. 2) 2023</w:t>
            </w:r>
            <w:r>
              <w:t xml:space="preserve"> Pt. 2</w:t>
            </w:r>
          </w:p>
        </w:tc>
        <w:tc>
          <w:tcPr>
            <w:tcW w:w="1276" w:type="dxa"/>
            <w:tcBorders>
              <w:top w:val="nil"/>
              <w:bottom w:val="nil"/>
            </w:tcBorders>
          </w:tcPr>
          <w:p w14:paraId="57DB0AFC" w14:textId="77777777" w:rsidR="002E61D8" w:rsidRDefault="002E61D8">
            <w:pPr>
              <w:pStyle w:val="nTable"/>
              <w:spacing w:after="40"/>
            </w:pPr>
            <w:r>
              <w:t>SL 2023/43 19 May 2023</w:t>
            </w:r>
          </w:p>
        </w:tc>
        <w:tc>
          <w:tcPr>
            <w:tcW w:w="2722" w:type="dxa"/>
            <w:tcBorders>
              <w:top w:val="nil"/>
              <w:bottom w:val="nil"/>
            </w:tcBorders>
          </w:tcPr>
          <w:p w14:paraId="094157D1" w14:textId="77777777" w:rsidR="002E61D8" w:rsidRDefault="002E61D8">
            <w:pPr>
              <w:pStyle w:val="nTable"/>
              <w:spacing w:after="40"/>
            </w:pPr>
            <w:r>
              <w:t>1 Jul 2023 (see r. 2(b))</w:t>
            </w:r>
          </w:p>
        </w:tc>
      </w:tr>
      <w:tr w:rsidR="00554A56" w14:paraId="43D94AE6" w14:textId="77777777">
        <w:trPr>
          <w:cantSplit/>
        </w:trPr>
        <w:tc>
          <w:tcPr>
            <w:tcW w:w="3090" w:type="dxa"/>
            <w:tcBorders>
              <w:top w:val="nil"/>
              <w:bottom w:val="nil"/>
            </w:tcBorders>
          </w:tcPr>
          <w:p w14:paraId="6D6340F5" w14:textId="77777777" w:rsidR="002E61D8" w:rsidRDefault="002E61D8">
            <w:pPr>
              <w:pStyle w:val="nTable"/>
              <w:spacing w:after="40"/>
              <w:rPr>
                <w:i/>
              </w:rPr>
            </w:pPr>
            <w:r>
              <w:rPr>
                <w:i/>
              </w:rPr>
              <w:t>Jetties Amendment Regulations 2024</w:t>
            </w:r>
          </w:p>
        </w:tc>
        <w:tc>
          <w:tcPr>
            <w:tcW w:w="1276" w:type="dxa"/>
            <w:tcBorders>
              <w:top w:val="nil"/>
              <w:bottom w:val="nil"/>
            </w:tcBorders>
          </w:tcPr>
          <w:p w14:paraId="13BFF2A3" w14:textId="77777777" w:rsidR="002E61D8" w:rsidRDefault="002E61D8">
            <w:pPr>
              <w:pStyle w:val="nTable"/>
              <w:spacing w:after="40"/>
            </w:pPr>
            <w:r>
              <w:t>SL 2024/56 1 May 2024</w:t>
            </w:r>
          </w:p>
        </w:tc>
        <w:tc>
          <w:tcPr>
            <w:tcW w:w="2722" w:type="dxa"/>
            <w:tcBorders>
              <w:top w:val="nil"/>
              <w:bottom w:val="nil"/>
            </w:tcBorders>
          </w:tcPr>
          <w:p w14:paraId="45CC25F7" w14:textId="77777777" w:rsidR="002E61D8" w:rsidRDefault="002E61D8">
            <w:pPr>
              <w:pStyle w:val="nTable"/>
              <w:spacing w:after="40"/>
            </w:pPr>
            <w:r>
              <w:t>r. 1 and 2: 1 May 2024 (see r. 2(a));</w:t>
            </w:r>
            <w:r>
              <w:br/>
              <w:t>Regulations other than r. 1 and 2: 1 Jul 2024 (see r. 2(b))</w:t>
            </w:r>
          </w:p>
        </w:tc>
      </w:tr>
      <w:tr w:rsidR="00554A56" w14:paraId="79D10FD0" w14:textId="77777777">
        <w:trPr>
          <w:cantSplit/>
        </w:trPr>
        <w:tc>
          <w:tcPr>
            <w:tcW w:w="3090" w:type="dxa"/>
            <w:tcBorders>
              <w:top w:val="nil"/>
              <w:bottom w:val="nil"/>
            </w:tcBorders>
          </w:tcPr>
          <w:p w14:paraId="021B2F0D" w14:textId="77777777" w:rsidR="002E61D8" w:rsidRDefault="002E61D8">
            <w:pPr>
              <w:pStyle w:val="nTable"/>
              <w:spacing w:after="40"/>
              <w:rPr>
                <w:i/>
              </w:rPr>
            </w:pPr>
            <w:r>
              <w:rPr>
                <w:i/>
              </w:rPr>
              <w:t>Jetties Amendment Regulations (No. 2) 2024</w:t>
            </w:r>
          </w:p>
        </w:tc>
        <w:tc>
          <w:tcPr>
            <w:tcW w:w="1276" w:type="dxa"/>
            <w:tcBorders>
              <w:top w:val="nil"/>
              <w:bottom w:val="nil"/>
            </w:tcBorders>
          </w:tcPr>
          <w:p w14:paraId="67E8C2DD" w14:textId="77777777" w:rsidR="002E61D8" w:rsidRDefault="002E61D8">
            <w:pPr>
              <w:pStyle w:val="nTable"/>
              <w:spacing w:after="40"/>
            </w:pPr>
            <w:r>
              <w:t>SL 2024/93 12 Jun 2024</w:t>
            </w:r>
          </w:p>
        </w:tc>
        <w:tc>
          <w:tcPr>
            <w:tcW w:w="2722" w:type="dxa"/>
            <w:tcBorders>
              <w:top w:val="nil"/>
              <w:bottom w:val="nil"/>
            </w:tcBorders>
          </w:tcPr>
          <w:p w14:paraId="67887A84" w14:textId="77777777" w:rsidR="002E61D8" w:rsidRDefault="002E61D8">
            <w:pPr>
              <w:pStyle w:val="nTable"/>
              <w:spacing w:after="40"/>
            </w:pPr>
            <w:r>
              <w:t>r. 1 and 2: 12 Jun 2024 (see r. 2(a));</w:t>
            </w:r>
            <w:r>
              <w:br/>
              <w:t>Regulations other than r. 1 and 2: 1 Jul 2024 (see r. 2(b))</w:t>
            </w:r>
          </w:p>
        </w:tc>
      </w:tr>
      <w:tr w:rsidR="00554A56" w14:paraId="3BDCA86F" w14:textId="77777777" w:rsidTr="0068112C">
        <w:trPr>
          <w:cantSplit/>
        </w:trPr>
        <w:tc>
          <w:tcPr>
            <w:tcW w:w="3090" w:type="dxa"/>
            <w:tcBorders>
              <w:top w:val="nil"/>
              <w:bottom w:val="nil"/>
            </w:tcBorders>
          </w:tcPr>
          <w:p w14:paraId="6458940C" w14:textId="77777777" w:rsidR="002E61D8" w:rsidRDefault="002E61D8">
            <w:pPr>
              <w:pStyle w:val="nTable"/>
              <w:spacing w:after="40"/>
              <w:rPr>
                <w:i/>
              </w:rPr>
            </w:pPr>
            <w:r>
              <w:rPr>
                <w:i/>
              </w:rPr>
              <w:t>Transport Regulations Amendment (Fees and Charges) Regulations (No. 2) 2025</w:t>
            </w:r>
            <w:r>
              <w:t xml:space="preserve"> Pt. 2</w:t>
            </w:r>
          </w:p>
        </w:tc>
        <w:tc>
          <w:tcPr>
            <w:tcW w:w="1276" w:type="dxa"/>
            <w:tcBorders>
              <w:top w:val="nil"/>
              <w:bottom w:val="nil"/>
            </w:tcBorders>
          </w:tcPr>
          <w:p w14:paraId="3534895F" w14:textId="77777777" w:rsidR="002E61D8" w:rsidRDefault="002E61D8">
            <w:pPr>
              <w:pStyle w:val="nTable"/>
              <w:spacing w:after="40"/>
            </w:pPr>
            <w:r>
              <w:t>SL 2025/64 30 Apr 2025</w:t>
            </w:r>
          </w:p>
        </w:tc>
        <w:tc>
          <w:tcPr>
            <w:tcW w:w="2722" w:type="dxa"/>
            <w:tcBorders>
              <w:top w:val="nil"/>
              <w:bottom w:val="nil"/>
            </w:tcBorders>
          </w:tcPr>
          <w:p w14:paraId="3B86C266" w14:textId="77777777" w:rsidR="002E61D8" w:rsidRDefault="002E61D8">
            <w:pPr>
              <w:pStyle w:val="nTable"/>
              <w:spacing w:after="40"/>
            </w:pPr>
            <w:r>
              <w:t>1 Jul 2025 (see r. 2(b))</w:t>
            </w:r>
          </w:p>
        </w:tc>
      </w:tr>
    </w:tbl>
    <w:p w14:paraId="5CE786BD" w14:textId="77777777" w:rsidR="001A1E60" w:rsidRDefault="001A1E60">
      <w:pPr>
        <w:pStyle w:val="nHeading3"/>
        <w:rPr>
          <w:del w:id="1019" w:author="Master Repository Process" w:date="2026-06-30T10:30:00Z"/>
        </w:rPr>
      </w:pPr>
      <w:bookmarkStart w:id="1020" w:name="_Toc229481700"/>
      <w:del w:id="1021" w:author="Master Repository Process" w:date="2026-06-30T10:30:00Z">
        <w:r>
          <w:delText>Uncommenced provisions table</w:delText>
        </w:r>
        <w:bookmarkEnd w:id="1020"/>
      </w:del>
    </w:p>
    <w:p w14:paraId="3928E896" w14:textId="77777777" w:rsidR="001A1E60" w:rsidRDefault="001A1E60">
      <w:pPr>
        <w:pStyle w:val="nStatement"/>
        <w:keepNext/>
        <w:spacing w:after="240"/>
        <w:rPr>
          <w:del w:id="1022" w:author="Master Repository Process" w:date="2026-06-30T10:30:00Z"/>
        </w:rPr>
      </w:pPr>
      <w:del w:id="1023" w:author="Master Repository Process" w:date="2026-06-30T10:3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gridCol w:w="29"/>
      </w:tblGrid>
      <w:tr w:rsidR="001A1E60" w14:paraId="28B93A71" w14:textId="77777777">
        <w:trPr>
          <w:gridAfter w:val="1"/>
          <w:wAfter w:w="29" w:type="dxa"/>
          <w:tblHeader/>
          <w:del w:id="1024" w:author="Master Repository Process" w:date="2026-06-30T10:30:00Z"/>
        </w:trPr>
        <w:tc>
          <w:tcPr>
            <w:tcW w:w="3118" w:type="dxa"/>
          </w:tcPr>
          <w:p w14:paraId="716F99DB" w14:textId="77777777" w:rsidR="001A1E60" w:rsidRDefault="001A1E60">
            <w:pPr>
              <w:pStyle w:val="nTable"/>
              <w:spacing w:after="40"/>
              <w:rPr>
                <w:del w:id="1025" w:author="Master Repository Process" w:date="2026-06-30T10:30:00Z"/>
                <w:b/>
              </w:rPr>
            </w:pPr>
            <w:del w:id="1026" w:author="Master Repository Process" w:date="2026-06-30T10:30:00Z">
              <w:r>
                <w:rPr>
                  <w:b/>
                </w:rPr>
                <w:delText>Citation</w:delText>
              </w:r>
            </w:del>
          </w:p>
        </w:tc>
        <w:tc>
          <w:tcPr>
            <w:tcW w:w="1276" w:type="dxa"/>
          </w:tcPr>
          <w:p w14:paraId="616E5ED1" w14:textId="77777777" w:rsidR="001A1E60" w:rsidRDefault="001A1E60">
            <w:pPr>
              <w:pStyle w:val="nTable"/>
              <w:spacing w:after="40"/>
              <w:rPr>
                <w:del w:id="1027" w:author="Master Repository Process" w:date="2026-06-30T10:30:00Z"/>
                <w:b/>
              </w:rPr>
            </w:pPr>
            <w:del w:id="1028" w:author="Master Repository Process" w:date="2026-06-30T10:30:00Z">
              <w:r>
                <w:rPr>
                  <w:b/>
                </w:rPr>
                <w:delText>Published</w:delText>
              </w:r>
            </w:del>
          </w:p>
        </w:tc>
        <w:tc>
          <w:tcPr>
            <w:tcW w:w="2693" w:type="dxa"/>
          </w:tcPr>
          <w:p w14:paraId="6238664B" w14:textId="77777777" w:rsidR="001A1E60" w:rsidRDefault="001A1E60">
            <w:pPr>
              <w:pStyle w:val="nTable"/>
              <w:spacing w:after="40"/>
              <w:rPr>
                <w:del w:id="1029" w:author="Master Repository Process" w:date="2026-06-30T10:30:00Z"/>
                <w:b/>
              </w:rPr>
            </w:pPr>
            <w:del w:id="1030" w:author="Master Repository Process" w:date="2026-06-30T10:30:00Z">
              <w:r>
                <w:rPr>
                  <w:b/>
                </w:rPr>
                <w:delText>Commencement</w:delText>
              </w:r>
            </w:del>
          </w:p>
        </w:tc>
      </w:tr>
      <w:tr w:rsidR="003144A2" w14:paraId="4991B7F2" w14:textId="77777777">
        <w:trPr>
          <w:cantSplit/>
        </w:trPr>
        <w:tc>
          <w:tcPr>
            <w:tcW w:w="3090" w:type="dxa"/>
            <w:tcBorders>
              <w:top w:val="nil"/>
              <w:bottom w:val="single" w:sz="4" w:space="0" w:color="auto"/>
            </w:tcBorders>
          </w:tcPr>
          <w:p w14:paraId="47539ECC" w14:textId="547236AF" w:rsidR="003144A2" w:rsidRDefault="003144A2" w:rsidP="003144A2">
            <w:pPr>
              <w:pStyle w:val="nTable"/>
              <w:spacing w:after="40"/>
              <w:rPr>
                <w:i/>
              </w:rPr>
            </w:pPr>
            <w:r>
              <w:rPr>
                <w:i/>
              </w:rPr>
              <w:t>Transport Regulations Amendment (Fees and Charges) Regulations (No. 2) 2026</w:t>
            </w:r>
            <w:r>
              <w:rPr>
                <w:iCs/>
              </w:rPr>
              <w:t xml:space="preserve"> Pt. 2</w:t>
            </w:r>
          </w:p>
        </w:tc>
        <w:tc>
          <w:tcPr>
            <w:tcW w:w="1276" w:type="dxa"/>
            <w:tcBorders>
              <w:top w:val="nil"/>
              <w:bottom w:val="single" w:sz="4" w:space="0" w:color="auto"/>
            </w:tcBorders>
          </w:tcPr>
          <w:p w14:paraId="6DFFD5EB" w14:textId="3CA8ABF2" w:rsidR="003144A2" w:rsidRDefault="003144A2" w:rsidP="003144A2">
            <w:pPr>
              <w:pStyle w:val="nTable"/>
              <w:spacing w:after="40"/>
            </w:pPr>
            <w:r>
              <w:t>SL 2026/62 13 May 2026</w:t>
            </w:r>
          </w:p>
        </w:tc>
        <w:tc>
          <w:tcPr>
            <w:tcW w:w="2722" w:type="dxa"/>
            <w:gridSpan w:val="2"/>
            <w:tcBorders>
              <w:top w:val="nil"/>
              <w:bottom w:val="single" w:sz="4" w:space="0" w:color="auto"/>
            </w:tcBorders>
          </w:tcPr>
          <w:p w14:paraId="0ABE8219" w14:textId="2DD941A0" w:rsidR="003144A2" w:rsidRDefault="003144A2" w:rsidP="003144A2">
            <w:pPr>
              <w:pStyle w:val="nTable"/>
              <w:spacing w:after="40"/>
            </w:pPr>
            <w:r>
              <w:t>1 Jul 2026 (see r. 2(b))</w:t>
            </w:r>
          </w:p>
        </w:tc>
      </w:tr>
    </w:tbl>
    <w:p w14:paraId="6EB79A4E" w14:textId="056D6880" w:rsidR="002E61D8" w:rsidRDefault="002E61D8">
      <w:pPr>
        <w:pStyle w:val="nHeading3"/>
      </w:pPr>
      <w:bookmarkStart w:id="1031" w:name="_Toc233378699"/>
      <w:bookmarkStart w:id="1032" w:name="_Toc229481701"/>
      <w:r>
        <w:t>Other notes</w:t>
      </w:r>
      <w:bookmarkEnd w:id="1031"/>
      <w:bookmarkEnd w:id="1032"/>
    </w:p>
    <w:p w14:paraId="14A79966" w14:textId="77777777" w:rsidR="002E61D8" w:rsidRDefault="002E61D8">
      <w:pPr>
        <w:pStyle w:val="nNote"/>
        <w:spacing w:before="160"/>
      </w:pPr>
      <w:r>
        <w:rPr>
          <w:vertAlign w:val="superscript"/>
        </w:rPr>
        <w:t>1</w:t>
      </w:r>
      <w:r>
        <w:tab/>
        <w:t>Footnote no longer applicable.</w:t>
      </w:r>
    </w:p>
    <w:p w14:paraId="7CB4A9A7" w14:textId="77777777" w:rsidR="002E61D8" w:rsidRDefault="002E61D8">
      <w:pPr>
        <w:pStyle w:val="nNote"/>
        <w:spacing w:before="160"/>
      </w:pPr>
      <w:r>
        <w:rPr>
          <w:vertAlign w:val="superscript"/>
        </w:rPr>
        <w:t>2</w:t>
      </w:r>
      <w:r>
        <w:rPr>
          <w:vertAlign w:val="superscript"/>
        </w:rPr>
        <w:tab/>
      </w:r>
      <w:r>
        <w:t>Footnote no longer applicable.</w:t>
      </w:r>
    </w:p>
    <w:p w14:paraId="39DD7670" w14:textId="77777777" w:rsidR="002E61D8" w:rsidRDefault="002E61D8">
      <w:pPr>
        <w:pStyle w:val="nNote"/>
      </w:pPr>
      <w:r>
        <w:rPr>
          <w:vertAlign w:val="superscript"/>
        </w:rPr>
        <w:t>3</w:t>
      </w:r>
      <w:r>
        <w:tab/>
        <w:t>The Standards Association of Australia has changed its corporate status and its name.  It is now Standards Australia Limited (ACN 087 326 690). It also trades as Standards Australia.</w:t>
      </w:r>
    </w:p>
    <w:p w14:paraId="00156974" w14:textId="77777777" w:rsidR="002E61D8" w:rsidRDefault="002E61D8">
      <w:pPr>
        <w:pStyle w:val="nNote"/>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14:paraId="507B348C" w14:textId="0F3ABE95" w:rsidR="002E61D8" w:rsidRDefault="002E61D8">
      <w:pPr>
        <w:pStyle w:val="nNote"/>
        <w:keepNext/>
        <w:keepLines/>
      </w:pPr>
      <w:r>
        <w:rPr>
          <w:vertAlign w:val="superscript"/>
        </w:rPr>
        <w:t>5</w:t>
      </w:r>
      <w:r>
        <w:tab/>
        <w:t>Footnote no longer applicable.</w:t>
      </w:r>
    </w:p>
    <w:p w14:paraId="219BBB8D" w14:textId="77777777" w:rsidR="002E61D8" w:rsidRDefault="002E61D8">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14:paraId="6E76C56B" w14:textId="77777777" w:rsidR="002E61D8" w:rsidRDefault="002E61D8">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14:paraId="5D8098B9" w14:textId="77777777" w:rsidR="002E61D8" w:rsidRDefault="002E61D8">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14:paraId="296FDEFB" w14:textId="77777777" w:rsidR="002E61D8" w:rsidRDefault="002E61D8">
      <w:pPr>
        <w:pStyle w:val="nNote"/>
      </w:pPr>
      <w:r>
        <w:rPr>
          <w:vertAlign w:val="superscript"/>
        </w:rPr>
        <w:t>9</w:t>
      </w:r>
      <w:r>
        <w:tab/>
        <w:t xml:space="preserve">Now known as the </w:t>
      </w:r>
      <w:r>
        <w:rPr>
          <w:i/>
        </w:rPr>
        <w:t>Jetties Regulations 1940</w:t>
      </w:r>
      <w:r>
        <w:t>; citation changed (see note under r. 1).</w:t>
      </w:r>
    </w:p>
    <w:p w14:paraId="43C9FAA1" w14:textId="77777777" w:rsidR="002E61D8" w:rsidRDefault="002E61D8">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14:paraId="36A0DC37" w14:textId="77777777" w:rsidR="002E61D8" w:rsidRDefault="002E61D8">
      <w:pPr>
        <w:pStyle w:val="nNote"/>
        <w:keepNext/>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14:paraId="542CE8C5" w14:textId="77777777" w:rsidR="002E61D8" w:rsidRDefault="002E61D8">
      <w:pPr>
        <w:pStyle w:val="BlankOpen"/>
      </w:pPr>
    </w:p>
    <w:p w14:paraId="59EAAFA5" w14:textId="77777777" w:rsidR="002E61D8" w:rsidRDefault="002E61D8">
      <w:pPr>
        <w:pStyle w:val="nzHeading5"/>
        <w:spacing w:before="0"/>
      </w:pPr>
      <w:r>
        <w:t>17.</w:t>
      </w:r>
      <w:r>
        <w:tab/>
        <w:t>Regulation 95A amended</w:t>
      </w:r>
    </w:p>
    <w:p w14:paraId="1B61443B" w14:textId="77777777" w:rsidR="002E61D8" w:rsidRDefault="002E61D8">
      <w:pPr>
        <w:pStyle w:val="nzSubsection"/>
        <w:keepNext/>
      </w:pPr>
      <w:r>
        <w:tab/>
      </w:r>
      <w:r>
        <w:tab/>
        <w:t>In regulation 95A(1) delete “schedule of charges.” and insert:</w:t>
      </w:r>
    </w:p>
    <w:p w14:paraId="7D834580" w14:textId="77777777" w:rsidR="002E61D8" w:rsidRDefault="002E61D8">
      <w:pPr>
        <w:pStyle w:val="BlankOpen"/>
      </w:pPr>
    </w:p>
    <w:p w14:paraId="300E36F0" w14:textId="77777777" w:rsidR="002E61D8" w:rsidRDefault="002E61D8">
      <w:pPr>
        <w:pStyle w:val="nzSubsection"/>
        <w:keepNext/>
      </w:pPr>
      <w:r>
        <w:tab/>
      </w:r>
      <w:r>
        <w:tab/>
        <w:t>the requirement to pay any applicable dues or charges prescribed in Schedule 1.</w:t>
      </w:r>
    </w:p>
    <w:p w14:paraId="2C5E5D58" w14:textId="77777777" w:rsidR="002E61D8" w:rsidRDefault="002E61D8">
      <w:pPr>
        <w:pStyle w:val="BlankClose"/>
      </w:pPr>
    </w:p>
    <w:p w14:paraId="3B2FCFBD" w14:textId="77777777" w:rsidR="002E61D8" w:rsidRDefault="002E61D8">
      <w:pPr>
        <w:sectPr w:rsidR="002E61D8">
          <w:headerReference w:type="even" r:id="rId26"/>
          <w:headerReference w:type="default" r:id="rId27"/>
          <w:pgSz w:w="11907" w:h="16840" w:code="9"/>
          <w:pgMar w:top="2376" w:right="2404" w:bottom="3544" w:left="2404" w:header="720" w:footer="3544" w:gutter="0"/>
          <w:cols w:space="720"/>
          <w:noEndnote/>
          <w:docGrid w:linePitch="326"/>
        </w:sectPr>
      </w:pPr>
    </w:p>
    <w:p w14:paraId="2344E7A1" w14:textId="01E5DD5C" w:rsidR="002E61D8" w:rsidRDefault="002E61D8">
      <w:r>
        <w:rPr>
          <w:noProof/>
        </w:rPr>
        <mc:AlternateContent>
          <mc:Choice Requires="wps">
            <w:drawing>
              <wp:anchor distT="0" distB="0" distL="114300" distR="114300" simplePos="0" relativeHeight="251660288" behindDoc="0" locked="0" layoutInCell="1" allowOverlap="1" wp14:anchorId="6A69BF14" wp14:editId="61023350">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C776C11" w14:textId="1E647A13" w:rsidR="002E61D8" w:rsidRDefault="002E61D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8112C">
                              <w:rPr>
                                <w:sz w:val="16"/>
                              </w:rPr>
                              <w:t>2026</w:t>
                            </w:r>
                            <w:r>
                              <w:rPr>
                                <w:sz w:val="16"/>
                              </w:rPr>
                              <w:fldChar w:fldCharType="end"/>
                            </w:r>
                            <w:r>
                              <w:rPr>
                                <w:sz w:val="16"/>
                              </w:rPr>
                              <w:t>.</w:t>
                            </w:r>
                          </w:p>
                          <w:p w14:paraId="7C798025" w14:textId="77777777" w:rsidR="002E61D8" w:rsidRDefault="002E61D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C35FF94" w14:textId="46885365" w:rsidR="002E61D8" w:rsidRDefault="002E61D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8112C">
                              <w:rPr>
                                <w:sz w:val="16"/>
                              </w:rPr>
                              <w:t>2026</w:t>
                            </w:r>
                            <w:r>
                              <w:rPr>
                                <w:sz w:val="16"/>
                              </w:rPr>
                              <w:fldChar w:fldCharType="end"/>
                            </w:r>
                            <w:r>
                              <w:rPr>
                                <w:sz w:val="16"/>
                              </w:rPr>
                              <w:t>.</w:t>
                            </w:r>
                          </w:p>
                          <w:p w14:paraId="1E9ABF96" w14:textId="77777777" w:rsidR="002E61D8" w:rsidRDefault="002E61D8">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A69BF1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C776C11" w14:textId="1E647A13" w:rsidR="002E61D8" w:rsidRDefault="002E61D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8112C">
                        <w:rPr>
                          <w:sz w:val="16"/>
                        </w:rPr>
                        <w:t>2026</w:t>
                      </w:r>
                      <w:r>
                        <w:rPr>
                          <w:sz w:val="16"/>
                        </w:rPr>
                        <w:fldChar w:fldCharType="end"/>
                      </w:r>
                      <w:r>
                        <w:rPr>
                          <w:sz w:val="16"/>
                        </w:rPr>
                        <w:t>.</w:t>
                      </w:r>
                    </w:p>
                    <w:p w14:paraId="7C798025" w14:textId="77777777" w:rsidR="002E61D8" w:rsidRDefault="002E61D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C35FF94" w14:textId="46885365" w:rsidR="002E61D8" w:rsidRDefault="002E61D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8112C">
                        <w:rPr>
                          <w:sz w:val="16"/>
                        </w:rPr>
                        <w:t>2026</w:t>
                      </w:r>
                      <w:r>
                        <w:rPr>
                          <w:sz w:val="16"/>
                        </w:rPr>
                        <w:fldChar w:fldCharType="end"/>
                      </w:r>
                      <w:r>
                        <w:rPr>
                          <w:sz w:val="16"/>
                        </w:rPr>
                        <w:t>.</w:t>
                      </w:r>
                    </w:p>
                    <w:p w14:paraId="1E9ABF96" w14:textId="77777777" w:rsidR="002E61D8" w:rsidRDefault="002E61D8">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2E61D8">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A7CB0A" w14:textId="77777777" w:rsidR="00760D57" w:rsidRDefault="00760D57">
      <w:r>
        <w:separator/>
      </w:r>
    </w:p>
  </w:endnote>
  <w:endnote w:type="continuationSeparator" w:id="0">
    <w:p w14:paraId="4FBE506A" w14:textId="77777777" w:rsidR="00760D57" w:rsidRDefault="00760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37591" w14:textId="5BF0365C" w:rsidR="008B0DDC" w:rsidRPr="00A27F16" w:rsidRDefault="008B0DDC" w:rsidP="00A27F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ABC36" w14:textId="0CE449F7" w:rsidR="008B0DDC" w:rsidRPr="00A27F16" w:rsidRDefault="008B0DDC" w:rsidP="00A27F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3B1AF" w14:textId="7667997A" w:rsidR="008B0DDC" w:rsidRPr="00A27F16" w:rsidRDefault="008B0DDC" w:rsidP="00A27F1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568E3" w14:textId="77777777" w:rsidR="00A27F16" w:rsidRDefault="00A27F16">
    <w:pPr>
      <w:pStyle w:val="Footer"/>
      <w:pBdr>
        <w:bottom w:val="single" w:sz="4" w:space="1" w:color="auto"/>
      </w:pBdr>
      <w:rPr>
        <w:sz w:val="20"/>
      </w:rPr>
    </w:pPr>
  </w:p>
  <w:p w14:paraId="0EC57DB2" w14:textId="10C639E3" w:rsidR="00A27F16" w:rsidRDefault="00A27F16">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09-ad0-00</w:t>
    </w:r>
    <w:r>
      <w:rPr>
        <w:sz w:val="20"/>
      </w:rPr>
      <w:fldChar w:fldCharType="end"/>
    </w:r>
    <w:r>
      <w:rPr>
        <w:sz w:val="20"/>
      </w:rPr>
      <w:t>]</w:t>
    </w:r>
  </w:p>
  <w:p w14:paraId="4973D61A" w14:textId="77777777" w:rsidR="00A27F16" w:rsidRDefault="00A27F1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8EA8A" w14:textId="77777777" w:rsidR="00A27F16" w:rsidRDefault="00A27F16">
    <w:pPr>
      <w:pStyle w:val="Footer"/>
      <w:pBdr>
        <w:bottom w:val="single" w:sz="4" w:space="1" w:color="auto"/>
      </w:pBdr>
      <w:rPr>
        <w:sz w:val="20"/>
      </w:rPr>
    </w:pPr>
  </w:p>
  <w:p w14:paraId="215AA399" w14:textId="65290E45" w:rsidR="00A27F16" w:rsidRDefault="00A27F1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D42FAFA" w14:textId="77777777" w:rsidR="00A27F16" w:rsidRDefault="00A27F1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E1B16" w14:textId="77777777" w:rsidR="00A27F16" w:rsidRDefault="00A27F16">
    <w:pPr>
      <w:pStyle w:val="Footer"/>
      <w:pBdr>
        <w:bottom w:val="single" w:sz="4" w:space="1" w:color="auto"/>
      </w:pBdr>
      <w:rPr>
        <w:sz w:val="20"/>
      </w:rPr>
    </w:pPr>
  </w:p>
  <w:p w14:paraId="39D1D5F6" w14:textId="6AF0B1AC" w:rsidR="00A27F16" w:rsidRDefault="00A27F1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20A1655" w14:textId="77777777" w:rsidR="00A27F16" w:rsidRDefault="00A27F1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BC23E" w14:textId="77777777" w:rsidR="002E61D8" w:rsidRDefault="002E61D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E9222" w14:textId="77777777" w:rsidR="002E61D8" w:rsidRDefault="002E61D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99E0E" w14:textId="77777777" w:rsidR="002E61D8" w:rsidRDefault="002E61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2257B" w14:textId="77777777" w:rsidR="00760D57" w:rsidRDefault="00760D57">
      <w:r>
        <w:separator/>
      </w:r>
    </w:p>
  </w:footnote>
  <w:footnote w:type="continuationSeparator" w:id="0">
    <w:p w14:paraId="6EFA6C7B" w14:textId="77777777" w:rsidR="00760D57" w:rsidRDefault="00760D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5A05C" w14:textId="77777777" w:rsidR="008B0DDC" w:rsidRDefault="008B0D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A814C" w14:textId="77777777" w:rsidR="008B0DDC" w:rsidRDefault="008B0D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35A0E" w14:textId="77777777" w:rsidR="002E61D8" w:rsidRDefault="002E61D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54A56" w14:paraId="7F1A5F14" w14:textId="77777777">
      <w:trPr>
        <w:cantSplit/>
        <w:jc w:val="center"/>
      </w:trPr>
      <w:tc>
        <w:tcPr>
          <w:tcW w:w="7263" w:type="dxa"/>
          <w:gridSpan w:val="2"/>
        </w:tcPr>
        <w:p w14:paraId="0EA8DC5C" w14:textId="20066F25" w:rsidR="002E61D8" w:rsidRDefault="002E61D8">
          <w:pPr>
            <w:pStyle w:val="Header"/>
          </w:pPr>
          <w:r>
            <w:rPr>
              <w:b/>
              <w:i/>
            </w:rPr>
            <w:fldChar w:fldCharType="begin"/>
          </w:r>
          <w:r>
            <w:rPr>
              <w:b/>
              <w:i/>
            </w:rPr>
            <w:instrText>Styleref "Name of Act/Reg"</w:instrText>
          </w:r>
          <w:r>
            <w:rPr>
              <w:b/>
              <w:i/>
            </w:rPr>
            <w:fldChar w:fldCharType="separate"/>
          </w:r>
          <w:r w:rsidR="00A27F16">
            <w:rPr>
              <w:b/>
              <w:i/>
            </w:rPr>
            <w:t>Jetties Regulations 1940</w:t>
          </w:r>
          <w:r>
            <w:rPr>
              <w:b/>
              <w:i/>
            </w:rPr>
            <w:fldChar w:fldCharType="end"/>
          </w:r>
        </w:p>
      </w:tc>
    </w:tr>
    <w:tr w:rsidR="00554A56" w14:paraId="012CCD68" w14:textId="77777777">
      <w:trPr>
        <w:jc w:val="center"/>
      </w:trPr>
      <w:tc>
        <w:tcPr>
          <w:tcW w:w="1548" w:type="dxa"/>
        </w:tcPr>
        <w:p w14:paraId="31BE822B" w14:textId="3BF3309C" w:rsidR="002E61D8" w:rsidRDefault="002E61D8">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A27F16">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4</w:instrText>
          </w:r>
          <w:r>
            <w:rPr>
              <w:b/>
            </w:rPr>
            <w:fldChar w:fldCharType="end"/>
          </w:r>
        </w:p>
      </w:tc>
      <w:tc>
        <w:tcPr>
          <w:tcW w:w="5715" w:type="dxa"/>
          <w:vAlign w:val="bottom"/>
        </w:tcPr>
        <w:p w14:paraId="749487DB" w14:textId="40A5BF09" w:rsidR="002E61D8" w:rsidRDefault="002E61D8">
          <w:pPr>
            <w:pStyle w:val="Header"/>
            <w:spacing w:before="40"/>
          </w:pPr>
          <w:r>
            <w:fldChar w:fldCharType="begin"/>
          </w:r>
          <w:r>
            <w:instrText>styleref CharPartText</w:instrText>
          </w:r>
          <w:r>
            <w:fldChar w:fldCharType="end"/>
          </w:r>
        </w:p>
      </w:tc>
    </w:tr>
    <w:tr w:rsidR="00554A56" w14:paraId="39AF8920" w14:textId="77777777">
      <w:trPr>
        <w:jc w:val="center"/>
      </w:trPr>
      <w:tc>
        <w:tcPr>
          <w:tcW w:w="1548" w:type="dxa"/>
        </w:tcPr>
        <w:p w14:paraId="2ED0B12D" w14:textId="2687ABE6" w:rsidR="002E61D8" w:rsidRDefault="002E61D8">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A27F16">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14:paraId="1729CD24" w14:textId="7C790E01" w:rsidR="002E61D8" w:rsidRDefault="002E61D8">
          <w:pPr>
            <w:pStyle w:val="Header"/>
            <w:spacing w:before="40"/>
          </w:pPr>
          <w:r>
            <w:fldChar w:fldCharType="begin"/>
          </w:r>
          <w:r>
            <w:instrText>styleref CharDivText</w:instrText>
          </w:r>
          <w:r>
            <w:fldChar w:fldCharType="end"/>
          </w:r>
        </w:p>
      </w:tc>
    </w:tr>
    <w:tr w:rsidR="00554A56" w14:paraId="282422A1" w14:textId="77777777">
      <w:trPr>
        <w:cantSplit/>
        <w:jc w:val="center"/>
      </w:trPr>
      <w:tc>
        <w:tcPr>
          <w:tcW w:w="7263" w:type="dxa"/>
          <w:gridSpan w:val="2"/>
          <w:tcBorders>
            <w:bottom w:val="single" w:sz="4" w:space="0" w:color="auto"/>
          </w:tcBorders>
        </w:tcPr>
        <w:p w14:paraId="1E2C64CF" w14:textId="1B894419" w:rsidR="002E61D8" w:rsidRDefault="002E61D8">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sidR="00A27F16">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sidR="00A27F16">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sidR="00A27F16">
            <w:rPr>
              <w:b/>
            </w:rPr>
            <w:t>1</w:t>
          </w:r>
          <w:r>
            <w:rPr>
              <w:b/>
            </w:rPr>
            <w:fldChar w:fldCharType="end"/>
          </w:r>
        </w:p>
      </w:tc>
    </w:tr>
  </w:tbl>
  <w:p w14:paraId="0D5154A1" w14:textId="77777777" w:rsidR="002E61D8" w:rsidRDefault="002E61D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54A56" w14:paraId="2112C20E" w14:textId="77777777">
      <w:trPr>
        <w:cantSplit/>
        <w:jc w:val="center"/>
      </w:trPr>
      <w:tc>
        <w:tcPr>
          <w:tcW w:w="7263" w:type="dxa"/>
          <w:gridSpan w:val="2"/>
        </w:tcPr>
        <w:p w14:paraId="1DB76E64" w14:textId="45C6EFE6" w:rsidR="002E61D8" w:rsidRDefault="002E61D8">
          <w:pPr>
            <w:pStyle w:val="Header"/>
            <w:ind w:right="17"/>
            <w:jc w:val="right"/>
          </w:pPr>
          <w:r>
            <w:rPr>
              <w:b/>
              <w:i/>
            </w:rPr>
            <w:fldChar w:fldCharType="begin"/>
          </w:r>
          <w:r>
            <w:rPr>
              <w:b/>
              <w:i/>
            </w:rPr>
            <w:instrText>Styleref "Name of Act/Reg"</w:instrText>
          </w:r>
          <w:r>
            <w:rPr>
              <w:b/>
              <w:i/>
            </w:rPr>
            <w:fldChar w:fldCharType="separate"/>
          </w:r>
          <w:r w:rsidR="00A27F16">
            <w:rPr>
              <w:b/>
              <w:i/>
            </w:rPr>
            <w:t>Jetties Regulations 1940</w:t>
          </w:r>
          <w:r>
            <w:rPr>
              <w:b/>
              <w:i/>
            </w:rPr>
            <w:fldChar w:fldCharType="end"/>
          </w:r>
        </w:p>
      </w:tc>
    </w:tr>
    <w:tr w:rsidR="00554A56" w14:paraId="393F8511" w14:textId="77777777">
      <w:trPr>
        <w:jc w:val="center"/>
      </w:trPr>
      <w:tc>
        <w:tcPr>
          <w:tcW w:w="5715" w:type="dxa"/>
          <w:vAlign w:val="bottom"/>
        </w:tcPr>
        <w:p w14:paraId="67AB50C0" w14:textId="79B20B77" w:rsidR="002E61D8" w:rsidRDefault="002E61D8">
          <w:pPr>
            <w:pStyle w:val="Header"/>
            <w:spacing w:before="40"/>
            <w:jc w:val="right"/>
          </w:pPr>
          <w:r>
            <w:fldChar w:fldCharType="begin"/>
          </w:r>
          <w:r>
            <w:instrText>styleref CharPartText</w:instrText>
          </w:r>
          <w:r>
            <w:fldChar w:fldCharType="end"/>
          </w:r>
        </w:p>
      </w:tc>
      <w:tc>
        <w:tcPr>
          <w:tcW w:w="1548" w:type="dxa"/>
        </w:tcPr>
        <w:p w14:paraId="3245C266" w14:textId="6F297BB7" w:rsidR="002E61D8" w:rsidRDefault="002E61D8">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A27F16">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4</w:instrText>
          </w:r>
          <w:r>
            <w:rPr>
              <w:b/>
            </w:rPr>
            <w:fldChar w:fldCharType="end"/>
          </w:r>
        </w:p>
      </w:tc>
    </w:tr>
    <w:tr w:rsidR="00554A56" w14:paraId="1AF19398" w14:textId="77777777">
      <w:trPr>
        <w:jc w:val="center"/>
      </w:trPr>
      <w:tc>
        <w:tcPr>
          <w:tcW w:w="5715" w:type="dxa"/>
          <w:vAlign w:val="bottom"/>
        </w:tcPr>
        <w:p w14:paraId="54E0B7FD" w14:textId="24B200BC" w:rsidR="002E61D8" w:rsidRDefault="002E61D8">
          <w:pPr>
            <w:pStyle w:val="Header"/>
            <w:spacing w:before="40"/>
            <w:jc w:val="right"/>
          </w:pPr>
          <w:r>
            <w:fldChar w:fldCharType="begin"/>
          </w:r>
          <w:r>
            <w:instrText>styleref CharDivText</w:instrText>
          </w:r>
          <w:r>
            <w:fldChar w:fldCharType="end"/>
          </w:r>
        </w:p>
      </w:tc>
      <w:tc>
        <w:tcPr>
          <w:tcW w:w="1548" w:type="dxa"/>
        </w:tcPr>
        <w:p w14:paraId="4BFF4471" w14:textId="3052DAD7" w:rsidR="002E61D8" w:rsidRDefault="002E61D8">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A27F16">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554A56" w14:paraId="6E1744C2" w14:textId="77777777">
      <w:trPr>
        <w:cantSplit/>
        <w:jc w:val="center"/>
      </w:trPr>
      <w:tc>
        <w:tcPr>
          <w:tcW w:w="7263" w:type="dxa"/>
          <w:gridSpan w:val="2"/>
          <w:tcBorders>
            <w:bottom w:val="single" w:sz="4" w:space="0" w:color="auto"/>
          </w:tcBorders>
        </w:tcPr>
        <w:p w14:paraId="40B80151" w14:textId="4D6AD373" w:rsidR="002E61D8" w:rsidRDefault="002E61D8">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sidR="00A27F16">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sidR="00A27F16">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sidR="00A27F16">
            <w:rPr>
              <w:b/>
            </w:rPr>
            <w:t>1</w:t>
          </w:r>
          <w:r>
            <w:rPr>
              <w:b/>
            </w:rPr>
            <w:fldChar w:fldCharType="end"/>
          </w:r>
        </w:p>
      </w:tc>
    </w:tr>
  </w:tbl>
  <w:p w14:paraId="0DB5B97F" w14:textId="77777777" w:rsidR="002E61D8" w:rsidRDefault="002E61D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8149B" w14:textId="77777777" w:rsidR="002E61D8" w:rsidRDefault="002E61D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54A56" w14:paraId="052383EE" w14:textId="77777777">
      <w:trPr>
        <w:cantSplit/>
        <w:jc w:val="center"/>
      </w:trPr>
      <w:tc>
        <w:tcPr>
          <w:tcW w:w="7258" w:type="dxa"/>
          <w:gridSpan w:val="2"/>
        </w:tcPr>
        <w:p w14:paraId="6623C403" w14:textId="5E30D961" w:rsidR="002E61D8" w:rsidRDefault="002E61D8">
          <w:pPr>
            <w:pStyle w:val="Header"/>
          </w:pPr>
          <w:r>
            <w:rPr>
              <w:b/>
              <w:i/>
            </w:rPr>
            <w:fldChar w:fldCharType="begin"/>
          </w:r>
          <w:r>
            <w:rPr>
              <w:b/>
              <w:i/>
            </w:rPr>
            <w:instrText>STYLEREF "Name of Act/Reg"</w:instrText>
          </w:r>
          <w:r>
            <w:rPr>
              <w:b/>
              <w:i/>
            </w:rPr>
            <w:fldChar w:fldCharType="separate"/>
          </w:r>
          <w:r w:rsidR="00A27F16">
            <w:rPr>
              <w:b/>
              <w:i/>
            </w:rPr>
            <w:t>Jetties Regulations 1940</w:t>
          </w:r>
          <w:r>
            <w:rPr>
              <w:b/>
              <w:i/>
            </w:rPr>
            <w:fldChar w:fldCharType="end"/>
          </w:r>
        </w:p>
      </w:tc>
    </w:tr>
    <w:tr w:rsidR="00554A56" w14:paraId="1CAF385D" w14:textId="77777777">
      <w:trPr>
        <w:jc w:val="center"/>
      </w:trPr>
      <w:tc>
        <w:tcPr>
          <w:tcW w:w="1548" w:type="dxa"/>
        </w:tcPr>
        <w:p w14:paraId="3E88F6F6" w14:textId="1383AC17" w:rsidR="002E61D8" w:rsidRDefault="002E61D8">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A27F16">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14:paraId="2777095F" w14:textId="3D6D9E76" w:rsidR="002E61D8" w:rsidRDefault="002E61D8">
          <w:pPr>
            <w:pStyle w:val="Header"/>
            <w:spacing w:before="40"/>
          </w:pPr>
          <w:r>
            <w:fldChar w:fldCharType="begin"/>
          </w:r>
          <w:r>
            <w:instrText>styleref CharSchText</w:instrText>
          </w:r>
          <w:r>
            <w:fldChar w:fldCharType="end"/>
          </w:r>
        </w:p>
      </w:tc>
    </w:tr>
    <w:tr w:rsidR="00554A56" w14:paraId="63F005AA" w14:textId="77777777">
      <w:trPr>
        <w:jc w:val="center"/>
      </w:trPr>
      <w:tc>
        <w:tcPr>
          <w:tcW w:w="1548" w:type="dxa"/>
        </w:tcPr>
        <w:p w14:paraId="0911F9C4" w14:textId="55CC44FD" w:rsidR="002E61D8" w:rsidRDefault="002E61D8">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A27F1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14:paraId="11A78D9A" w14:textId="187F708F" w:rsidR="002E61D8" w:rsidRDefault="002E61D8">
          <w:pPr>
            <w:pStyle w:val="Header"/>
            <w:spacing w:before="40"/>
          </w:pPr>
          <w:r>
            <w:fldChar w:fldCharType="begin"/>
          </w:r>
          <w:r>
            <w:instrText xml:space="preserve"> styleref CharSDivText </w:instrText>
          </w:r>
          <w:r>
            <w:fldChar w:fldCharType="end"/>
          </w:r>
        </w:p>
      </w:tc>
    </w:tr>
    <w:tr w:rsidR="00554A56" w14:paraId="1A138BE8" w14:textId="77777777">
      <w:trPr>
        <w:jc w:val="center"/>
      </w:trPr>
      <w:tc>
        <w:tcPr>
          <w:tcW w:w="1548" w:type="dxa"/>
        </w:tcPr>
        <w:p w14:paraId="0A1637DB" w14:textId="36658F1C" w:rsidR="002E61D8" w:rsidRDefault="002E61D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A27F16">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A27F16">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A27F16">
            <w:rPr>
              <w:b/>
            </w:rPr>
            <w:t>1</w:t>
          </w:r>
          <w:r>
            <w:rPr>
              <w:b/>
            </w:rPr>
            <w:fldChar w:fldCharType="end"/>
          </w:r>
        </w:p>
      </w:tc>
      <w:tc>
        <w:tcPr>
          <w:tcW w:w="5715" w:type="dxa"/>
        </w:tcPr>
        <w:p w14:paraId="11699205" w14:textId="77777777" w:rsidR="002E61D8" w:rsidRDefault="002E61D8">
          <w:pPr>
            <w:pStyle w:val="Header"/>
            <w:spacing w:before="40"/>
          </w:pPr>
        </w:p>
      </w:tc>
    </w:tr>
  </w:tbl>
  <w:p w14:paraId="7AEAFEB2" w14:textId="77777777" w:rsidR="002E61D8" w:rsidRDefault="002E61D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54A56" w14:paraId="250AD2E2" w14:textId="77777777">
      <w:trPr>
        <w:cantSplit/>
        <w:jc w:val="center"/>
      </w:trPr>
      <w:tc>
        <w:tcPr>
          <w:tcW w:w="7263" w:type="dxa"/>
          <w:gridSpan w:val="2"/>
        </w:tcPr>
        <w:p w14:paraId="5E635D9A" w14:textId="7CA7E68F" w:rsidR="002E61D8" w:rsidRDefault="002E61D8">
          <w:pPr>
            <w:pStyle w:val="Header"/>
            <w:ind w:right="17"/>
            <w:jc w:val="right"/>
          </w:pPr>
          <w:r>
            <w:rPr>
              <w:b/>
              <w:i/>
            </w:rPr>
            <w:fldChar w:fldCharType="begin"/>
          </w:r>
          <w:r>
            <w:rPr>
              <w:b/>
              <w:i/>
            </w:rPr>
            <w:instrText>Styleref "Name of Act/Reg"</w:instrText>
          </w:r>
          <w:r>
            <w:rPr>
              <w:b/>
              <w:i/>
            </w:rPr>
            <w:fldChar w:fldCharType="separate"/>
          </w:r>
          <w:r w:rsidR="00A27F16">
            <w:rPr>
              <w:b/>
              <w:i/>
            </w:rPr>
            <w:t>Jetties Regulations 1940</w:t>
          </w:r>
          <w:r>
            <w:rPr>
              <w:b/>
              <w:i/>
            </w:rPr>
            <w:fldChar w:fldCharType="end"/>
          </w:r>
        </w:p>
      </w:tc>
    </w:tr>
    <w:tr w:rsidR="00554A56" w14:paraId="56A45190" w14:textId="77777777">
      <w:trPr>
        <w:jc w:val="center"/>
      </w:trPr>
      <w:tc>
        <w:tcPr>
          <w:tcW w:w="5715" w:type="dxa"/>
          <w:vAlign w:val="bottom"/>
        </w:tcPr>
        <w:p w14:paraId="2B48FE32" w14:textId="5044F5B5" w:rsidR="002E61D8" w:rsidRDefault="002E61D8">
          <w:pPr>
            <w:pStyle w:val="Header"/>
            <w:spacing w:before="40"/>
            <w:jc w:val="right"/>
          </w:pPr>
          <w:r>
            <w:fldChar w:fldCharType="begin"/>
          </w:r>
          <w:r>
            <w:instrText>styleref CharSchText</w:instrText>
          </w:r>
          <w:r>
            <w:fldChar w:fldCharType="end"/>
          </w:r>
        </w:p>
      </w:tc>
      <w:tc>
        <w:tcPr>
          <w:tcW w:w="1548" w:type="dxa"/>
        </w:tcPr>
        <w:p w14:paraId="2A4C92B1" w14:textId="73BDDD81" w:rsidR="002E61D8" w:rsidRDefault="002E61D8">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sidR="00A27F16">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rsidR="00554A56" w14:paraId="6C34ABDE" w14:textId="77777777">
      <w:trPr>
        <w:jc w:val="center"/>
      </w:trPr>
      <w:tc>
        <w:tcPr>
          <w:tcW w:w="5715" w:type="dxa"/>
        </w:tcPr>
        <w:p w14:paraId="78D9E32A" w14:textId="55E7A2A3" w:rsidR="002E61D8" w:rsidRDefault="002E61D8">
          <w:pPr>
            <w:pStyle w:val="Header"/>
            <w:spacing w:before="40"/>
            <w:jc w:val="right"/>
          </w:pPr>
          <w:r>
            <w:fldChar w:fldCharType="begin"/>
          </w:r>
          <w:r>
            <w:instrText xml:space="preserve"> styleref CharSDivText </w:instrText>
          </w:r>
          <w:r>
            <w:fldChar w:fldCharType="end"/>
          </w:r>
        </w:p>
      </w:tc>
      <w:tc>
        <w:tcPr>
          <w:tcW w:w="1548" w:type="dxa"/>
        </w:tcPr>
        <w:p w14:paraId="59ECCB00" w14:textId="69F88315" w:rsidR="002E61D8" w:rsidRDefault="002E61D8">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A27F1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rsidR="00554A56" w14:paraId="5D88C34D" w14:textId="77777777">
      <w:trPr>
        <w:jc w:val="center"/>
      </w:trPr>
      <w:tc>
        <w:tcPr>
          <w:tcW w:w="5715" w:type="dxa"/>
        </w:tcPr>
        <w:p w14:paraId="3BB260EE" w14:textId="77777777" w:rsidR="002E61D8" w:rsidRDefault="002E61D8">
          <w:pPr>
            <w:pStyle w:val="Header"/>
            <w:spacing w:before="40"/>
            <w:jc w:val="right"/>
          </w:pPr>
        </w:p>
      </w:tc>
      <w:tc>
        <w:tcPr>
          <w:tcW w:w="1548" w:type="dxa"/>
        </w:tcPr>
        <w:p w14:paraId="453D58E9" w14:textId="7CAE2DE5" w:rsidR="002E61D8" w:rsidRDefault="002E61D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A27F16">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A27F16">
            <w:rPr>
              <w:b/>
            </w:rPr>
            <w:instrText>1</w:instrText>
          </w:r>
          <w:r>
            <w:rPr>
              <w:b/>
            </w:rPr>
            <w:fldChar w:fldCharType="end"/>
          </w:r>
          <w:r>
            <w:rPr>
              <w:b/>
            </w:rPr>
            <w:instrText xml:space="preserve"> </w:instrText>
          </w:r>
          <w:r>
            <w:rPr>
              <w:b/>
            </w:rPr>
            <w:fldChar w:fldCharType="separate"/>
          </w:r>
          <w:r w:rsidR="00A27F16">
            <w:rPr>
              <w:b/>
            </w:rPr>
            <w:t>1</w:t>
          </w:r>
          <w:r>
            <w:rPr>
              <w:b/>
            </w:rPr>
            <w:fldChar w:fldCharType="end"/>
          </w:r>
        </w:p>
      </w:tc>
    </w:tr>
  </w:tbl>
  <w:p w14:paraId="62B946F3" w14:textId="77777777" w:rsidR="002E61D8" w:rsidRDefault="002E61D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54A56" w14:paraId="4978A296" w14:textId="77777777">
      <w:trPr>
        <w:cantSplit/>
        <w:jc w:val="center"/>
      </w:trPr>
      <w:tc>
        <w:tcPr>
          <w:tcW w:w="7258" w:type="dxa"/>
          <w:gridSpan w:val="2"/>
        </w:tcPr>
        <w:p w14:paraId="536E4C79" w14:textId="7B9EEE0C" w:rsidR="002E61D8" w:rsidRDefault="002E61D8">
          <w:pPr>
            <w:pStyle w:val="Header"/>
          </w:pPr>
          <w:r>
            <w:rPr>
              <w:b/>
              <w:i/>
            </w:rPr>
            <w:fldChar w:fldCharType="begin"/>
          </w:r>
          <w:r>
            <w:rPr>
              <w:b/>
              <w:i/>
            </w:rPr>
            <w:instrText>STYLEREF "Name of Act/Reg"</w:instrText>
          </w:r>
          <w:r>
            <w:rPr>
              <w:b/>
              <w:i/>
            </w:rPr>
            <w:fldChar w:fldCharType="separate"/>
          </w:r>
          <w:r w:rsidR="00A27F16">
            <w:rPr>
              <w:b/>
              <w:i/>
            </w:rPr>
            <w:t>Jetties Regulations 1940</w:t>
          </w:r>
          <w:r>
            <w:rPr>
              <w:b/>
              <w:i/>
            </w:rPr>
            <w:fldChar w:fldCharType="end"/>
          </w:r>
        </w:p>
      </w:tc>
    </w:tr>
    <w:tr w:rsidR="00554A56" w14:paraId="0430AFC9" w14:textId="77777777">
      <w:trPr>
        <w:jc w:val="center"/>
      </w:trPr>
      <w:tc>
        <w:tcPr>
          <w:tcW w:w="1548" w:type="dxa"/>
        </w:tcPr>
        <w:p w14:paraId="34022C29" w14:textId="74F53F9B" w:rsidR="002E61D8" w:rsidRDefault="002E61D8">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A27F16">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A27F16">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A27F16">
            <w:rPr>
              <w:b/>
            </w:rPr>
            <w:t>Schedule 3</w:t>
          </w:r>
          <w:r>
            <w:rPr>
              <w:b/>
            </w:rPr>
            <w:fldChar w:fldCharType="end"/>
          </w:r>
        </w:p>
      </w:tc>
      <w:tc>
        <w:tcPr>
          <w:tcW w:w="5715" w:type="dxa"/>
        </w:tcPr>
        <w:p w14:paraId="5264E84D" w14:textId="3B4D8F7A" w:rsidR="002E61D8" w:rsidRDefault="002E61D8">
          <w:pPr>
            <w:pStyle w:val="Header"/>
            <w:spacing w:before="40"/>
          </w:pPr>
          <w:r>
            <w:fldChar w:fldCharType="begin"/>
          </w:r>
          <w:r>
            <w:instrText>styleref CharSchText</w:instrText>
          </w:r>
          <w:r>
            <w:fldChar w:fldCharType="separate"/>
          </w:r>
          <w:r w:rsidR="00A27F16">
            <w:t>Port of Perth charges</w:t>
          </w:r>
          <w:r>
            <w:fldChar w:fldCharType="end"/>
          </w:r>
        </w:p>
      </w:tc>
    </w:tr>
    <w:tr w:rsidR="00554A56" w14:paraId="7C97B168" w14:textId="77777777">
      <w:trPr>
        <w:jc w:val="center"/>
      </w:trPr>
      <w:tc>
        <w:tcPr>
          <w:tcW w:w="1548" w:type="dxa"/>
        </w:tcPr>
        <w:p w14:paraId="5AD47561" w14:textId="5631A1BE" w:rsidR="002E61D8" w:rsidRDefault="002E61D8">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A27F1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A27F16">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sidR="00A27F16">
            <w:rPr>
              <w:b/>
            </w:rPr>
            <w:t>Division 3</w:t>
          </w:r>
          <w:r>
            <w:rPr>
              <w:b/>
            </w:rPr>
            <w:fldChar w:fldCharType="end"/>
          </w:r>
        </w:p>
      </w:tc>
      <w:tc>
        <w:tcPr>
          <w:tcW w:w="5715" w:type="dxa"/>
        </w:tcPr>
        <w:p w14:paraId="23A7EF65" w14:textId="0B2B6338" w:rsidR="002E61D8" w:rsidRDefault="002E61D8">
          <w:pPr>
            <w:pStyle w:val="Header"/>
            <w:spacing w:before="40"/>
          </w:pPr>
          <w:r>
            <w:fldChar w:fldCharType="begin"/>
          </w:r>
          <w:r>
            <w:instrText xml:space="preserve"> styleref CharSDivText </w:instrText>
          </w:r>
          <w:r>
            <w:fldChar w:fldCharType="separate"/>
          </w:r>
          <w:r w:rsidR="00A27F16">
            <w:t>Charges for other places</w:t>
          </w:r>
          <w:r>
            <w:fldChar w:fldCharType="end"/>
          </w:r>
        </w:p>
      </w:tc>
    </w:tr>
    <w:tr w:rsidR="00554A56" w14:paraId="1E8897BF" w14:textId="77777777">
      <w:trPr>
        <w:jc w:val="center"/>
      </w:trPr>
      <w:tc>
        <w:tcPr>
          <w:tcW w:w="1548" w:type="dxa"/>
        </w:tcPr>
        <w:p w14:paraId="627DDA11" w14:textId="2B3A3261" w:rsidR="002E61D8" w:rsidRDefault="002E61D8">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A27F16">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A27F16">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A27F16">
            <w:rPr>
              <w:b/>
            </w:rPr>
            <w:t>10</w:t>
          </w:r>
          <w:r>
            <w:rPr>
              <w:b/>
            </w:rPr>
            <w:fldChar w:fldCharType="end"/>
          </w:r>
        </w:p>
      </w:tc>
      <w:tc>
        <w:tcPr>
          <w:tcW w:w="5715" w:type="dxa"/>
        </w:tcPr>
        <w:p w14:paraId="11239E9D" w14:textId="77777777" w:rsidR="002E61D8" w:rsidRDefault="002E61D8">
          <w:pPr>
            <w:pStyle w:val="Header"/>
            <w:spacing w:before="40"/>
          </w:pPr>
        </w:p>
      </w:tc>
    </w:tr>
  </w:tbl>
  <w:p w14:paraId="79324264" w14:textId="77777777" w:rsidR="002E61D8" w:rsidRDefault="002E61D8">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54A56" w14:paraId="18D1A07A" w14:textId="77777777">
      <w:trPr>
        <w:cantSplit/>
        <w:jc w:val="center"/>
      </w:trPr>
      <w:tc>
        <w:tcPr>
          <w:tcW w:w="7263" w:type="dxa"/>
          <w:gridSpan w:val="2"/>
        </w:tcPr>
        <w:p w14:paraId="1A570E70" w14:textId="5A3B72B1" w:rsidR="002E61D8" w:rsidRDefault="002E61D8">
          <w:pPr>
            <w:pStyle w:val="Header"/>
            <w:ind w:right="17"/>
            <w:jc w:val="right"/>
          </w:pPr>
          <w:r>
            <w:rPr>
              <w:b/>
              <w:i/>
            </w:rPr>
            <w:fldChar w:fldCharType="begin"/>
          </w:r>
          <w:r>
            <w:rPr>
              <w:b/>
              <w:i/>
            </w:rPr>
            <w:instrText>Styleref "Name of Act/Reg"</w:instrText>
          </w:r>
          <w:r>
            <w:rPr>
              <w:b/>
              <w:i/>
            </w:rPr>
            <w:fldChar w:fldCharType="separate"/>
          </w:r>
          <w:r w:rsidR="00A27F16">
            <w:rPr>
              <w:b/>
              <w:i/>
            </w:rPr>
            <w:t>Jetties Regulations 1940</w:t>
          </w:r>
          <w:r>
            <w:rPr>
              <w:b/>
              <w:i/>
            </w:rPr>
            <w:fldChar w:fldCharType="end"/>
          </w:r>
        </w:p>
      </w:tc>
    </w:tr>
    <w:tr w:rsidR="00554A56" w14:paraId="7303BD25" w14:textId="77777777">
      <w:trPr>
        <w:jc w:val="center"/>
      </w:trPr>
      <w:tc>
        <w:tcPr>
          <w:tcW w:w="5715" w:type="dxa"/>
          <w:vAlign w:val="bottom"/>
        </w:tcPr>
        <w:p w14:paraId="3D062E3B" w14:textId="199C2295" w:rsidR="002E61D8" w:rsidRDefault="002E61D8">
          <w:pPr>
            <w:pStyle w:val="Header"/>
            <w:spacing w:before="40"/>
            <w:jc w:val="right"/>
          </w:pPr>
          <w:r>
            <w:fldChar w:fldCharType="begin"/>
          </w:r>
          <w:r>
            <w:instrText>styleref CharSchText</w:instrText>
          </w:r>
          <w:r>
            <w:fldChar w:fldCharType="separate"/>
          </w:r>
          <w:r w:rsidR="00A27F16">
            <w:t>Port of Perth charges</w:t>
          </w:r>
          <w:r>
            <w:fldChar w:fldCharType="end"/>
          </w:r>
        </w:p>
      </w:tc>
      <w:tc>
        <w:tcPr>
          <w:tcW w:w="1548" w:type="dxa"/>
        </w:tcPr>
        <w:p w14:paraId="312852F8" w14:textId="08930C6F" w:rsidR="002E61D8" w:rsidRDefault="002E61D8">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sidR="00A27F16">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A27F16">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A27F16">
            <w:rPr>
              <w:b/>
            </w:rPr>
            <w:t>Schedule 3</w:t>
          </w:r>
          <w:r>
            <w:rPr>
              <w:b/>
            </w:rPr>
            <w:fldChar w:fldCharType="end"/>
          </w:r>
        </w:p>
      </w:tc>
    </w:tr>
    <w:tr w:rsidR="00554A56" w14:paraId="1B5F8BAB" w14:textId="77777777">
      <w:trPr>
        <w:jc w:val="center"/>
      </w:trPr>
      <w:tc>
        <w:tcPr>
          <w:tcW w:w="5715" w:type="dxa"/>
        </w:tcPr>
        <w:p w14:paraId="717C3876" w14:textId="0F1AF324" w:rsidR="002E61D8" w:rsidRDefault="002E61D8">
          <w:pPr>
            <w:pStyle w:val="Header"/>
            <w:spacing w:before="40"/>
            <w:jc w:val="right"/>
          </w:pPr>
          <w:r>
            <w:fldChar w:fldCharType="begin"/>
          </w:r>
          <w:r>
            <w:instrText xml:space="preserve"> styleref CharSDivText </w:instrText>
          </w:r>
          <w:r>
            <w:fldChar w:fldCharType="separate"/>
          </w:r>
          <w:r w:rsidR="00A27F16">
            <w:t>Charges for other places</w:t>
          </w:r>
          <w:r>
            <w:fldChar w:fldCharType="end"/>
          </w:r>
        </w:p>
      </w:tc>
      <w:tc>
        <w:tcPr>
          <w:tcW w:w="1548" w:type="dxa"/>
        </w:tcPr>
        <w:p w14:paraId="458F092B" w14:textId="1543A084" w:rsidR="002E61D8" w:rsidRDefault="002E61D8">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A27F1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A27F16">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sidR="00A27F16">
            <w:rPr>
              <w:b/>
            </w:rPr>
            <w:t>Division 3</w:t>
          </w:r>
          <w:r>
            <w:rPr>
              <w:b/>
            </w:rPr>
            <w:fldChar w:fldCharType="end"/>
          </w:r>
        </w:p>
      </w:tc>
    </w:tr>
    <w:tr w:rsidR="00554A56" w14:paraId="4E1530ED" w14:textId="77777777">
      <w:trPr>
        <w:jc w:val="center"/>
      </w:trPr>
      <w:tc>
        <w:tcPr>
          <w:tcW w:w="5715" w:type="dxa"/>
        </w:tcPr>
        <w:p w14:paraId="3B7DD8D1" w14:textId="77777777" w:rsidR="002E61D8" w:rsidRDefault="002E61D8">
          <w:pPr>
            <w:pStyle w:val="Header"/>
            <w:spacing w:before="40"/>
            <w:jc w:val="right"/>
          </w:pPr>
        </w:p>
      </w:tc>
      <w:tc>
        <w:tcPr>
          <w:tcW w:w="1548" w:type="dxa"/>
        </w:tcPr>
        <w:p w14:paraId="65F39E85" w14:textId="2BDFE9E4" w:rsidR="002E61D8" w:rsidRDefault="002E61D8">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A27F16">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A27F16">
            <w:rPr>
              <w:b/>
            </w:rPr>
            <w:instrText>10</w:instrText>
          </w:r>
          <w:r>
            <w:rPr>
              <w:b/>
            </w:rPr>
            <w:fldChar w:fldCharType="end"/>
          </w:r>
          <w:r>
            <w:rPr>
              <w:b/>
            </w:rPr>
            <w:instrText xml:space="preserve"> </w:instrText>
          </w:r>
          <w:r>
            <w:rPr>
              <w:b/>
            </w:rPr>
            <w:fldChar w:fldCharType="separate"/>
          </w:r>
          <w:r w:rsidR="00A27F16">
            <w:rPr>
              <w:b/>
            </w:rPr>
            <w:t>10</w:t>
          </w:r>
          <w:r>
            <w:rPr>
              <w:b/>
            </w:rPr>
            <w:fldChar w:fldCharType="end"/>
          </w:r>
        </w:p>
      </w:tc>
    </w:tr>
  </w:tbl>
  <w:p w14:paraId="1E02E16C" w14:textId="77777777" w:rsidR="002E61D8" w:rsidRDefault="002E61D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54A56" w14:paraId="73703614" w14:textId="77777777">
      <w:trPr>
        <w:cantSplit/>
        <w:jc w:val="center"/>
      </w:trPr>
      <w:tc>
        <w:tcPr>
          <w:tcW w:w="7258" w:type="dxa"/>
          <w:gridSpan w:val="2"/>
        </w:tcPr>
        <w:p w14:paraId="4DA5F9E2" w14:textId="42F9A6D2" w:rsidR="002E61D8" w:rsidRDefault="002E61D8">
          <w:pPr>
            <w:pStyle w:val="Header"/>
          </w:pPr>
          <w:r>
            <w:rPr>
              <w:b/>
              <w:i/>
            </w:rPr>
            <w:fldChar w:fldCharType="begin"/>
          </w:r>
          <w:r>
            <w:rPr>
              <w:b/>
              <w:i/>
            </w:rPr>
            <w:instrText xml:space="preserve"> STYLEREF "Name of Act/Reg" </w:instrText>
          </w:r>
          <w:r>
            <w:rPr>
              <w:b/>
              <w:i/>
            </w:rPr>
            <w:fldChar w:fldCharType="separate"/>
          </w:r>
          <w:r w:rsidR="00A27F16">
            <w:rPr>
              <w:b/>
              <w:i/>
            </w:rPr>
            <w:t>Jetties Regulations 1940</w:t>
          </w:r>
          <w:r>
            <w:rPr>
              <w:b/>
              <w:i/>
            </w:rPr>
            <w:fldChar w:fldCharType="end"/>
          </w:r>
        </w:p>
      </w:tc>
    </w:tr>
    <w:tr w:rsidR="00554A56" w14:paraId="237B9D0C" w14:textId="77777777">
      <w:trPr>
        <w:jc w:val="center"/>
      </w:trPr>
      <w:tc>
        <w:tcPr>
          <w:tcW w:w="1548" w:type="dxa"/>
        </w:tcPr>
        <w:p w14:paraId="32D79B72" w14:textId="4F0296FC" w:rsidR="002E61D8" w:rsidRDefault="002E61D8">
          <w:pPr>
            <w:pStyle w:val="Header"/>
            <w:spacing w:before="40"/>
          </w:pPr>
          <w:r>
            <w:rPr>
              <w:b/>
            </w:rPr>
            <w:fldChar w:fldCharType="begin"/>
          </w:r>
          <w:r>
            <w:rPr>
              <w:b/>
            </w:rPr>
            <w:instrText xml:space="preserve"> STYLEREF "nHeading 2" </w:instrText>
          </w:r>
          <w:r>
            <w:rPr>
              <w:b/>
            </w:rPr>
            <w:fldChar w:fldCharType="separate"/>
          </w:r>
          <w:r w:rsidR="00A27F16">
            <w:rPr>
              <w:b/>
            </w:rPr>
            <w:t>Notes</w:t>
          </w:r>
          <w:r>
            <w:rPr>
              <w:b/>
            </w:rPr>
            <w:fldChar w:fldCharType="end"/>
          </w:r>
        </w:p>
      </w:tc>
      <w:tc>
        <w:tcPr>
          <w:tcW w:w="5715" w:type="dxa"/>
        </w:tcPr>
        <w:p w14:paraId="147339C3" w14:textId="5E38D81D" w:rsidR="002E61D8" w:rsidRDefault="002E61D8">
          <w:pPr>
            <w:pStyle w:val="Header"/>
            <w:spacing w:before="40"/>
          </w:pPr>
          <w:r>
            <w:fldChar w:fldCharType="begin"/>
          </w:r>
          <w:r>
            <w:instrText xml:space="preserve"> STYLEREF "nHeading 3" </w:instrText>
          </w:r>
          <w:r>
            <w:fldChar w:fldCharType="separate"/>
          </w:r>
          <w:r w:rsidR="00A27F16">
            <w:t>Compilation table</w:t>
          </w:r>
          <w:r>
            <w:fldChar w:fldCharType="end"/>
          </w:r>
        </w:p>
      </w:tc>
    </w:tr>
    <w:tr w:rsidR="00554A56" w14:paraId="2363CEA0" w14:textId="77777777">
      <w:trPr>
        <w:jc w:val="center"/>
      </w:trPr>
      <w:tc>
        <w:tcPr>
          <w:tcW w:w="1548" w:type="dxa"/>
        </w:tcPr>
        <w:p w14:paraId="58449978" w14:textId="77777777" w:rsidR="002E61D8" w:rsidRDefault="002E61D8">
          <w:pPr>
            <w:pStyle w:val="Header"/>
            <w:spacing w:before="40"/>
          </w:pPr>
        </w:p>
      </w:tc>
      <w:tc>
        <w:tcPr>
          <w:tcW w:w="5715" w:type="dxa"/>
        </w:tcPr>
        <w:p w14:paraId="5AC06EB4" w14:textId="77777777" w:rsidR="002E61D8" w:rsidRDefault="002E61D8">
          <w:pPr>
            <w:pStyle w:val="Header"/>
            <w:spacing w:before="40"/>
          </w:pPr>
        </w:p>
      </w:tc>
    </w:tr>
    <w:tr w:rsidR="00554A56" w14:paraId="1890E354" w14:textId="77777777">
      <w:trPr>
        <w:cantSplit/>
        <w:jc w:val="center"/>
      </w:trPr>
      <w:tc>
        <w:tcPr>
          <w:tcW w:w="7258" w:type="dxa"/>
          <w:gridSpan w:val="2"/>
        </w:tcPr>
        <w:p w14:paraId="46FAA4CB" w14:textId="77777777" w:rsidR="002E61D8" w:rsidRDefault="002E61D8">
          <w:pPr>
            <w:pStyle w:val="Header"/>
            <w:spacing w:before="40"/>
          </w:pPr>
        </w:p>
      </w:tc>
    </w:tr>
  </w:tbl>
  <w:p w14:paraId="096DD05B" w14:textId="77777777" w:rsidR="002E61D8" w:rsidRDefault="002E61D8">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54A56" w14:paraId="618EAA20" w14:textId="77777777">
      <w:trPr>
        <w:cantSplit/>
        <w:jc w:val="center"/>
      </w:trPr>
      <w:tc>
        <w:tcPr>
          <w:tcW w:w="7258" w:type="dxa"/>
          <w:gridSpan w:val="2"/>
        </w:tcPr>
        <w:p w14:paraId="066165E5" w14:textId="1BF7B3B7" w:rsidR="002E61D8" w:rsidRDefault="002E61D8">
          <w:pPr>
            <w:pStyle w:val="Header"/>
            <w:ind w:right="17"/>
            <w:jc w:val="right"/>
          </w:pPr>
          <w:r>
            <w:rPr>
              <w:b/>
              <w:i/>
            </w:rPr>
            <w:fldChar w:fldCharType="begin"/>
          </w:r>
          <w:r>
            <w:rPr>
              <w:b/>
              <w:i/>
            </w:rPr>
            <w:instrText xml:space="preserve"> STYLEREF "Name of Act/Reg" </w:instrText>
          </w:r>
          <w:r>
            <w:rPr>
              <w:b/>
              <w:i/>
            </w:rPr>
            <w:fldChar w:fldCharType="separate"/>
          </w:r>
          <w:r w:rsidR="00A27F16">
            <w:rPr>
              <w:b/>
              <w:i/>
            </w:rPr>
            <w:t>Jetties Regulations 1940</w:t>
          </w:r>
          <w:r>
            <w:rPr>
              <w:b/>
              <w:i/>
            </w:rPr>
            <w:fldChar w:fldCharType="end"/>
          </w:r>
        </w:p>
      </w:tc>
    </w:tr>
    <w:tr w:rsidR="00554A56" w14:paraId="7FED20B6" w14:textId="77777777">
      <w:trPr>
        <w:jc w:val="center"/>
      </w:trPr>
      <w:tc>
        <w:tcPr>
          <w:tcW w:w="5715" w:type="dxa"/>
        </w:tcPr>
        <w:p w14:paraId="392186B6" w14:textId="4EE777D7" w:rsidR="002E61D8" w:rsidRDefault="002E61D8">
          <w:pPr>
            <w:pStyle w:val="Header"/>
            <w:spacing w:before="40"/>
            <w:jc w:val="right"/>
          </w:pPr>
          <w:r>
            <w:fldChar w:fldCharType="begin"/>
          </w:r>
          <w:r>
            <w:instrText xml:space="preserve"> STYLEREF "nHeading 3" </w:instrText>
          </w:r>
          <w:r>
            <w:fldChar w:fldCharType="separate"/>
          </w:r>
          <w:r w:rsidR="00A27F16">
            <w:t>Compilation table</w:t>
          </w:r>
          <w:r>
            <w:fldChar w:fldCharType="end"/>
          </w:r>
        </w:p>
      </w:tc>
      <w:tc>
        <w:tcPr>
          <w:tcW w:w="1548" w:type="dxa"/>
        </w:tcPr>
        <w:p w14:paraId="5639BBF9" w14:textId="4A6B948F" w:rsidR="002E61D8" w:rsidRDefault="002E61D8">
          <w:pPr>
            <w:pStyle w:val="Header"/>
            <w:spacing w:before="40"/>
            <w:ind w:right="17"/>
            <w:jc w:val="right"/>
          </w:pPr>
          <w:r>
            <w:rPr>
              <w:b/>
            </w:rPr>
            <w:fldChar w:fldCharType="begin"/>
          </w:r>
          <w:r>
            <w:rPr>
              <w:b/>
            </w:rPr>
            <w:instrText xml:space="preserve"> STYLEREF "nHeading 2" </w:instrText>
          </w:r>
          <w:r>
            <w:rPr>
              <w:b/>
            </w:rPr>
            <w:fldChar w:fldCharType="separate"/>
          </w:r>
          <w:r w:rsidR="00A27F16">
            <w:rPr>
              <w:b/>
            </w:rPr>
            <w:t>Notes</w:t>
          </w:r>
          <w:r>
            <w:rPr>
              <w:b/>
            </w:rPr>
            <w:fldChar w:fldCharType="end"/>
          </w:r>
        </w:p>
      </w:tc>
    </w:tr>
    <w:tr w:rsidR="00554A56" w14:paraId="41BBFE07" w14:textId="77777777">
      <w:trPr>
        <w:jc w:val="center"/>
      </w:trPr>
      <w:tc>
        <w:tcPr>
          <w:tcW w:w="5715" w:type="dxa"/>
        </w:tcPr>
        <w:p w14:paraId="470CDD7A" w14:textId="77777777" w:rsidR="002E61D8" w:rsidRDefault="002E61D8">
          <w:pPr>
            <w:pStyle w:val="Header"/>
            <w:spacing w:before="40"/>
            <w:jc w:val="right"/>
          </w:pPr>
        </w:p>
      </w:tc>
      <w:tc>
        <w:tcPr>
          <w:tcW w:w="1548" w:type="dxa"/>
        </w:tcPr>
        <w:p w14:paraId="539978CC" w14:textId="77777777" w:rsidR="002E61D8" w:rsidRDefault="002E61D8">
          <w:pPr>
            <w:pStyle w:val="Header"/>
            <w:spacing w:before="40"/>
            <w:ind w:right="17"/>
            <w:jc w:val="right"/>
          </w:pPr>
        </w:p>
      </w:tc>
    </w:tr>
    <w:tr w:rsidR="00554A56" w14:paraId="6AF0604D" w14:textId="77777777">
      <w:trPr>
        <w:cantSplit/>
        <w:jc w:val="center"/>
      </w:trPr>
      <w:tc>
        <w:tcPr>
          <w:tcW w:w="7258" w:type="dxa"/>
          <w:gridSpan w:val="2"/>
        </w:tcPr>
        <w:p w14:paraId="640D3D2A" w14:textId="77777777" w:rsidR="002E61D8" w:rsidRDefault="002E61D8">
          <w:pPr>
            <w:pStyle w:val="Header"/>
            <w:spacing w:before="40"/>
            <w:ind w:right="17"/>
            <w:jc w:val="right"/>
          </w:pPr>
        </w:p>
      </w:tc>
    </w:tr>
  </w:tbl>
  <w:p w14:paraId="22AB6754" w14:textId="77777777" w:rsidR="002E61D8" w:rsidRDefault="002E61D8">
    <w:pPr>
      <w:pStyle w:val="Header"/>
      <w:pBdr>
        <w:top w:val="single" w:sz="4" w:space="1" w:color="auto"/>
      </w:pBdr>
    </w:pPr>
    <w:bookmarkStart w:id="1033" w:name="Compilation"/>
    <w:bookmarkEnd w:id="103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3A81D" w14:textId="77777777" w:rsidR="002E61D8" w:rsidRDefault="002E61D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92D9A" w14:textId="77777777" w:rsidR="002E61D8" w:rsidRDefault="002E61D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39880" w14:textId="77777777" w:rsidR="002E61D8" w:rsidRDefault="002E61D8">
    <w:pPr>
      <w:pStyle w:val="Header"/>
    </w:pPr>
    <w:bookmarkStart w:id="1034" w:name="Coversheet"/>
    <w:bookmarkEnd w:id="10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81390062">
    <w:abstractNumId w:val="12"/>
  </w:num>
  <w:num w:numId="2" w16cid:durableId="557058395">
    <w:abstractNumId w:val="18"/>
  </w:num>
  <w:num w:numId="3" w16cid:durableId="1853298254">
    <w:abstractNumId w:val="13"/>
  </w:num>
  <w:num w:numId="4" w16cid:durableId="156456154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4093526"/>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 w:name="WAFER_2020073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32511_GUID" w:val="54e85fc1-053c-46dd-9840-ac55b3814002"/>
    <w:docVar w:name="WAFER_20201201085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449_GUID" w:val="ec73de86-b633-40d6-8a20-76e0b133954b"/>
    <w:docVar w:name="WAFER_20210504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52821_GUID" w:val="f87d00a2-e77d-46b6-acc1-29adf2b8922d"/>
    <w:docVar w:name="WAFER_20210603122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03122527_GUID" w:val="3515449b-68c6-478e-8ae4-6f25b81a6b40"/>
    <w:docVar w:name="WAFER_202106231538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01_GUID" w:val="86ab758e-2be6-4997-a294-36f74ccd61a0"/>
    <w:docVar w:name="WAFER_2021062315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30_GUID" w:val="9ed3d97e-10bd-49ce-8e8e-481f30e2f3b8"/>
    <w:docVar w:name="WAFER_20220405110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116_GUID" w:val="3263b922-af4c-4792-b698-75086fedcec2"/>
    <w:docVar w:name="WAFER_20220420123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3831_GUID" w:val="9bd887dc-5622-4a17-9b0a-4eeac0158a8a"/>
    <w:docVar w:name="WAFER_20220627133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33116_GUID" w:val="7c6f7894-7aa8-4b80-9954-837c418f4104"/>
    <w:docVar w:name="WAFER_202305161341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34102_GUID" w:val="774786db-3824-4e3b-94ee-6ee573793892"/>
    <w:docVar w:name="WAFER_20230629111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11836_GUID" w:val="254e6ecd-2315-45c6-a2bd-e4e1839566aa"/>
    <w:docVar w:name="WAFER_20231228142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2041_GUID" w:val="2d5e281c-2568-4ddd-83af-8b8519d029c7"/>
    <w:docVar w:name="WAFER_20231228142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2059_GUID" w:val="698e4727-6fbf-4f9e-b0ae-0d13f5836ad7"/>
    <w:docVar w:name="WAFER_20240429103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03426_GUID" w:val="2722de11-4ee0-4c0c-be79-a7c593fba1b5"/>
    <w:docVar w:name="WAFER_202406071130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3008_GUID" w:val="1d6015bf-a721-4d1a-9433-3a6288c22605"/>
    <w:docVar w:name="WAFER_20240625134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5134449_GUID" w:val="13fee92f-4d64-4cf4-b610-8b25640d45ac"/>
    <w:docVar w:name="WAFER_20250424141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1605_GUID" w:val="7b7aeb88-e018-461a-990d-7e92857d7c94"/>
    <w:docVar w:name="WAFER_202504241544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4409_GUID" w:val="42af54e8-0313-4a32-92ce-8e237b7c1417"/>
    <w:docVar w:name="WAFER_20250625091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91153_GUID" w:val="65a04c60-b4b4-4c10-aa86-44c5bb5cea54"/>
    <w:docVar w:name="WAFER_20260507155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55245_GUID" w:val="957ea69c-b268-45af-a851-0e381b168818"/>
    <w:docVar w:name="WAFER_202606240935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4093526_GUID" w:val="fd59d95a-978a-4b45-b485-028544891241"/>
  </w:docVars>
  <w:rsids>
    <w:rsidRoot w:val="00A14647"/>
    <w:rsid w:val="000040A0"/>
    <w:rsid w:val="000376CC"/>
    <w:rsid w:val="00042511"/>
    <w:rsid w:val="000435DD"/>
    <w:rsid w:val="00061C47"/>
    <w:rsid w:val="00083A90"/>
    <w:rsid w:val="000B1D41"/>
    <w:rsid w:val="000B65A7"/>
    <w:rsid w:val="000C0B18"/>
    <w:rsid w:val="000C4CAE"/>
    <w:rsid w:val="00103AE5"/>
    <w:rsid w:val="00111D57"/>
    <w:rsid w:val="0014164D"/>
    <w:rsid w:val="00141989"/>
    <w:rsid w:val="001537E6"/>
    <w:rsid w:val="00165397"/>
    <w:rsid w:val="00184A03"/>
    <w:rsid w:val="00185876"/>
    <w:rsid w:val="001859AB"/>
    <w:rsid w:val="0019535C"/>
    <w:rsid w:val="001A0176"/>
    <w:rsid w:val="001A1E60"/>
    <w:rsid w:val="001A5DEE"/>
    <w:rsid w:val="001B1C4F"/>
    <w:rsid w:val="001B46F4"/>
    <w:rsid w:val="001C4672"/>
    <w:rsid w:val="001C52D3"/>
    <w:rsid w:val="001D32F2"/>
    <w:rsid w:val="00204A25"/>
    <w:rsid w:val="002072F3"/>
    <w:rsid w:val="002147D9"/>
    <w:rsid w:val="002157F3"/>
    <w:rsid w:val="0022466E"/>
    <w:rsid w:val="002326CA"/>
    <w:rsid w:val="002462D0"/>
    <w:rsid w:val="00287BE4"/>
    <w:rsid w:val="002B4A0C"/>
    <w:rsid w:val="002D702B"/>
    <w:rsid w:val="002E4E0C"/>
    <w:rsid w:val="002E571E"/>
    <w:rsid w:val="002E61D8"/>
    <w:rsid w:val="00312951"/>
    <w:rsid w:val="00313E91"/>
    <w:rsid w:val="003144A2"/>
    <w:rsid w:val="00316E45"/>
    <w:rsid w:val="003174EE"/>
    <w:rsid w:val="00317ABC"/>
    <w:rsid w:val="00333BC7"/>
    <w:rsid w:val="00345726"/>
    <w:rsid w:val="00352EC7"/>
    <w:rsid w:val="00354B4C"/>
    <w:rsid w:val="0036533B"/>
    <w:rsid w:val="00383BAB"/>
    <w:rsid w:val="0039232D"/>
    <w:rsid w:val="003A30F1"/>
    <w:rsid w:val="003A3F8A"/>
    <w:rsid w:val="003A67E4"/>
    <w:rsid w:val="003C6371"/>
    <w:rsid w:val="003D07FA"/>
    <w:rsid w:val="003E4821"/>
    <w:rsid w:val="003E798F"/>
    <w:rsid w:val="003F7C49"/>
    <w:rsid w:val="00406636"/>
    <w:rsid w:val="004160AB"/>
    <w:rsid w:val="004225B0"/>
    <w:rsid w:val="004269C8"/>
    <w:rsid w:val="004303C8"/>
    <w:rsid w:val="00432DB4"/>
    <w:rsid w:val="00464D73"/>
    <w:rsid w:val="00466D58"/>
    <w:rsid w:val="004819D0"/>
    <w:rsid w:val="00487568"/>
    <w:rsid w:val="004A4E88"/>
    <w:rsid w:val="004B24D8"/>
    <w:rsid w:val="004C154D"/>
    <w:rsid w:val="004C21AF"/>
    <w:rsid w:val="004D00E2"/>
    <w:rsid w:val="004E2000"/>
    <w:rsid w:val="004E61BA"/>
    <w:rsid w:val="00500C1B"/>
    <w:rsid w:val="005369F7"/>
    <w:rsid w:val="00547C7C"/>
    <w:rsid w:val="00554A56"/>
    <w:rsid w:val="00571A54"/>
    <w:rsid w:val="00584229"/>
    <w:rsid w:val="00594836"/>
    <w:rsid w:val="005A1F92"/>
    <w:rsid w:val="005A7253"/>
    <w:rsid w:val="005B17D8"/>
    <w:rsid w:val="005C3591"/>
    <w:rsid w:val="005D0EEA"/>
    <w:rsid w:val="005D0EF6"/>
    <w:rsid w:val="005E1E07"/>
    <w:rsid w:val="005F12A1"/>
    <w:rsid w:val="005F2352"/>
    <w:rsid w:val="005F358F"/>
    <w:rsid w:val="0061331C"/>
    <w:rsid w:val="0062342F"/>
    <w:rsid w:val="00626B0E"/>
    <w:rsid w:val="006410DA"/>
    <w:rsid w:val="006500EF"/>
    <w:rsid w:val="0065321F"/>
    <w:rsid w:val="006573DA"/>
    <w:rsid w:val="0068112C"/>
    <w:rsid w:val="0069496A"/>
    <w:rsid w:val="006A41EF"/>
    <w:rsid w:val="006A72F1"/>
    <w:rsid w:val="006C07D1"/>
    <w:rsid w:val="006E1D06"/>
    <w:rsid w:val="006F18FE"/>
    <w:rsid w:val="00722B5F"/>
    <w:rsid w:val="007317AD"/>
    <w:rsid w:val="00732668"/>
    <w:rsid w:val="007432F4"/>
    <w:rsid w:val="00750906"/>
    <w:rsid w:val="00752620"/>
    <w:rsid w:val="0076050D"/>
    <w:rsid w:val="00760D57"/>
    <w:rsid w:val="00763D6A"/>
    <w:rsid w:val="0076629A"/>
    <w:rsid w:val="00777194"/>
    <w:rsid w:val="007C0BBB"/>
    <w:rsid w:val="007C0E23"/>
    <w:rsid w:val="007F1046"/>
    <w:rsid w:val="007F40E7"/>
    <w:rsid w:val="00823765"/>
    <w:rsid w:val="0082659F"/>
    <w:rsid w:val="0083717F"/>
    <w:rsid w:val="00846783"/>
    <w:rsid w:val="008626A1"/>
    <w:rsid w:val="00897EBD"/>
    <w:rsid w:val="008B0DDC"/>
    <w:rsid w:val="008C7E5C"/>
    <w:rsid w:val="008D712A"/>
    <w:rsid w:val="008F6592"/>
    <w:rsid w:val="00921224"/>
    <w:rsid w:val="00923C23"/>
    <w:rsid w:val="009326F3"/>
    <w:rsid w:val="00932E67"/>
    <w:rsid w:val="00983389"/>
    <w:rsid w:val="009921E0"/>
    <w:rsid w:val="0099593D"/>
    <w:rsid w:val="00997165"/>
    <w:rsid w:val="009A25BA"/>
    <w:rsid w:val="009E43EA"/>
    <w:rsid w:val="009F11C9"/>
    <w:rsid w:val="009F6F85"/>
    <w:rsid w:val="00A14647"/>
    <w:rsid w:val="00A1612F"/>
    <w:rsid w:val="00A27F16"/>
    <w:rsid w:val="00A406D4"/>
    <w:rsid w:val="00A41BA5"/>
    <w:rsid w:val="00A510E6"/>
    <w:rsid w:val="00A61916"/>
    <w:rsid w:val="00A64CBE"/>
    <w:rsid w:val="00A7459D"/>
    <w:rsid w:val="00AD6556"/>
    <w:rsid w:val="00AF3D02"/>
    <w:rsid w:val="00B17A84"/>
    <w:rsid w:val="00B54F48"/>
    <w:rsid w:val="00B64DEF"/>
    <w:rsid w:val="00B67AFE"/>
    <w:rsid w:val="00BA0EB1"/>
    <w:rsid w:val="00BA2F9D"/>
    <w:rsid w:val="00BC70E1"/>
    <w:rsid w:val="00BE1B12"/>
    <w:rsid w:val="00BE1FF6"/>
    <w:rsid w:val="00BE7276"/>
    <w:rsid w:val="00C05019"/>
    <w:rsid w:val="00C133E5"/>
    <w:rsid w:val="00C279A5"/>
    <w:rsid w:val="00C45AB8"/>
    <w:rsid w:val="00C5719D"/>
    <w:rsid w:val="00C77BB8"/>
    <w:rsid w:val="00C8647D"/>
    <w:rsid w:val="00CA432E"/>
    <w:rsid w:val="00CB783C"/>
    <w:rsid w:val="00CC1EEE"/>
    <w:rsid w:val="00CE13CE"/>
    <w:rsid w:val="00CE1880"/>
    <w:rsid w:val="00CE30D6"/>
    <w:rsid w:val="00CF3A63"/>
    <w:rsid w:val="00CF4250"/>
    <w:rsid w:val="00CF7AAC"/>
    <w:rsid w:val="00D13B94"/>
    <w:rsid w:val="00D41861"/>
    <w:rsid w:val="00D5301D"/>
    <w:rsid w:val="00D563CB"/>
    <w:rsid w:val="00D56FB3"/>
    <w:rsid w:val="00D57DAD"/>
    <w:rsid w:val="00D6092F"/>
    <w:rsid w:val="00D71C18"/>
    <w:rsid w:val="00D755F4"/>
    <w:rsid w:val="00D96CAC"/>
    <w:rsid w:val="00DB4088"/>
    <w:rsid w:val="00DC6040"/>
    <w:rsid w:val="00DD1857"/>
    <w:rsid w:val="00E03864"/>
    <w:rsid w:val="00E2081E"/>
    <w:rsid w:val="00E349CD"/>
    <w:rsid w:val="00E54E92"/>
    <w:rsid w:val="00E61178"/>
    <w:rsid w:val="00E62A83"/>
    <w:rsid w:val="00E6516B"/>
    <w:rsid w:val="00E717A2"/>
    <w:rsid w:val="00E8168B"/>
    <w:rsid w:val="00E83F09"/>
    <w:rsid w:val="00E9780D"/>
    <w:rsid w:val="00EA0856"/>
    <w:rsid w:val="00ED5E90"/>
    <w:rsid w:val="00ED6E9E"/>
    <w:rsid w:val="00EE39D1"/>
    <w:rsid w:val="00EF2217"/>
    <w:rsid w:val="00F02CA8"/>
    <w:rsid w:val="00F052C8"/>
    <w:rsid w:val="00F233FE"/>
    <w:rsid w:val="00F2391C"/>
    <w:rsid w:val="00F24CC7"/>
    <w:rsid w:val="00F24D64"/>
    <w:rsid w:val="00F34E66"/>
    <w:rsid w:val="00F51A4F"/>
    <w:rsid w:val="00F723F3"/>
    <w:rsid w:val="00F728FA"/>
    <w:rsid w:val="00F91715"/>
    <w:rsid w:val="00F95387"/>
    <w:rsid w:val="00F973A3"/>
    <w:rsid w:val="00F97791"/>
    <w:rsid w:val="00FA5194"/>
    <w:rsid w:val="00FC6DEC"/>
    <w:rsid w:val="00FF71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BB8E52"/>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Left0cm">
    <w:name w:val="zyTableNAm + Left:  0 cm"/>
    <w:aliases w:val="Hanging:  0.54 cm"/>
    <w:basedOn w:val="yTableNAm"/>
    <w:pPr>
      <w:tabs>
        <w:tab w:val="clear" w:pos="567"/>
        <w:tab w:val="left" w:pos="309"/>
      </w:tabs>
      <w:ind w:left="309" w:hanging="309"/>
    </w:pPr>
  </w:style>
  <w:style w:type="paragraph" w:customStyle="1" w:styleId="zyTableNAmBold">
    <w:name w:val="zyTableNAm + Bold"/>
    <w:basedOn w:val="yTableNAm"/>
    <w:rPr>
      <w:b/>
    </w:rPr>
  </w:style>
  <w:style w:type="paragraph" w:customStyle="1" w:styleId="zyTableNAmRight">
    <w:name w:val="zyTableNAm + Right"/>
    <w:aliases w:val="Left:  -0.2 cm,Right:  0.25 cm"/>
    <w:basedOn w:val="yTableNAm"/>
    <w:pPr>
      <w:tabs>
        <w:tab w:val="clear" w:pos="567"/>
        <w:tab w:val="left" w:pos="720"/>
      </w:tabs>
      <w:ind w:left="-114" w:right="142"/>
      <w:jc w:val="right"/>
    </w:pPr>
  </w:style>
  <w:style w:type="paragraph" w:styleId="Revision">
    <w:name w:val="Revision"/>
    <w:hidden/>
    <w:uiPriority w:val="99"/>
    <w:semiHidden/>
    <w:rsid w:val="00141989"/>
    <w:rPr>
      <w:sz w:val="24"/>
    </w:rPr>
  </w:style>
  <w:style w:type="character" w:customStyle="1" w:styleId="FooterChar">
    <w:name w:val="Footer Char"/>
    <w:basedOn w:val="DefaultParagraphFont"/>
    <w:link w:val="Footer"/>
    <w:rsid w:val="008B0DD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95567268">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7ECF4-5523-434E-B277-6AA6AF6F9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29458</Words>
  <Characters>135802</Characters>
  <Application>Microsoft Office Word</Application>
  <DocSecurity>0</DocSecurity>
  <Lines>4526</Lines>
  <Paragraphs>2754</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162506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09-ac0-00 - 09-ad0-00</dc:title>
  <dc:subject/>
  <dc:creator/>
  <cp:keywords/>
  <dc:description/>
  <cp:lastModifiedBy>Master Repository Process</cp:lastModifiedBy>
  <cp:revision>2</cp:revision>
  <cp:lastPrinted>2018-06-29T07:24:00Z</cp:lastPrinted>
  <dcterms:created xsi:type="dcterms:W3CDTF">2026-06-30T02:29:00Z</dcterms:created>
  <dcterms:modified xsi:type="dcterms:W3CDTF">2026-06-30T02:30:00Z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09-ac0-00</vt:lpwstr>
  </property>
  <property fmtid="{D5CDD505-2E9C-101B-9397-08002B2CF9AE}" pid="12" name="FromAsAtDate">
    <vt:lpwstr>13 May 2026</vt:lpwstr>
  </property>
  <property fmtid="{D5CDD505-2E9C-101B-9397-08002B2CF9AE}" pid="13" name="ToSuffix">
    <vt:lpwstr>09-ad0-00</vt:lpwstr>
  </property>
  <property fmtid="{D5CDD505-2E9C-101B-9397-08002B2CF9AE}" pid="14" name="ToAsAtDate">
    <vt:lpwstr>01 Jul 2026</vt:lpwstr>
  </property>
</Properties>
</file>